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Dent County, MO</w:t>
      </w:r>
    </w:p>
    <w:p>
      <w:pPr>
        <w:spacing w:after="120" w:before="0"/>
      </w:pPr>
      <w:r>
        <w:rPr>
          <w:color w:val="555555"/>
          <w:sz w:val="24"/>
        </w:rPr>
        <w:t>Risk-assessment baseline packet</w:t>
      </w:r>
    </w:p>
    <w:p>
      <w:pPr>
        <w:spacing w:after="120" w:before="0"/>
      </w:pPr>
      <w:r>
        <w:rPr>
          <w:b/>
          <w:sz w:val="18"/>
        </w:rPr>
        <w:t xml:space="preserve">County FIPS: </w:t>
      </w:r>
      <w:r>
        <w:rPr>
          <w:sz w:val="18"/>
        </w:rPr>
        <w:t>29065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2028-06-27. Plan: Dent County Hazard Mitigation Plan (2023) (FEMA plan 109116), approved 2023-06-28.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2023-06-28: 1 new hazard declaration (1 incident) and 66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($8,167,091 a year), Inland Flooding ($3,559,850) and Heat Wave ($1,347,285).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2028-06-27</w:t>
      </w:r>
    </w:p>
    <w:p>
      <w:pPr>
        <w:keepNext/>
        <w:spacing w:after="40" w:before="0"/>
      </w:pPr>
      <w:r>
        <w:rPr>
          <w:b/>
        </w:rPr>
        <w:t xml:space="preserve">Plan: </w:t>
      </w:r>
      <w:r>
        <w:rPr/>
        <w:t>Dent County Hazard Mitigation Plan (2023) (FEMA plan 109116)</w:t>
      </w:r>
    </w:p>
    <w:p>
      <w:pPr>
        <w:keepNext/>
        <w:spacing w:after="40" w:before="0"/>
      </w:pPr>
      <w:r>
        <w:rPr>
          <w:b/>
        </w:rPr>
        <w:t xml:space="preserve">Approved: </w:t>
      </w:r>
      <w:r>
        <w:rPr/>
        <w:t>2023-06-28</w:t>
      </w:r>
    </w:p>
    <w:p>
      <w:pPr>
        <w:keepNext/>
        <w:spacing w:after="40" w:before="0"/>
      </w:pPr>
      <w:r>
        <w:rPr>
          <w:b/>
        </w:rPr>
        <w:t xml:space="preserve">Days to expiry: </w:t>
      </w:r>
      <w:r>
        <w:rPr/>
        <w:t>636</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2023-06-28)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DR-4855-MO (Severe Storms, Tornadoes,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17"/>
        <w:gridCol w:w="1921"/>
        <w:gridCol w:w="2270"/>
        <w:gridCol w:w="4462"/>
        <w:gridCol w:w="1037"/>
        <w:gridCol w:w="1037"/>
        <w:gridCol w:w="869"/>
      </w:tblGrid>
      <w:tr>
        <w:trPr>
          <w:cantSplit/>
          <w:tblHeader/>
        </w:trPr>
        <w:tc>
          <w:tcPr>
            <w:tcW w:type="dxa" w:w="2517"/>
            <w:shd w:val="clear" w:color="auto" w:fill="E8E8E8"/>
          </w:tcPr>
          <w:p>
            <w:pPr>
              <w:spacing w:after="0"/>
              <w:jc w:val="left"/>
            </w:pPr>
            <w:r>
              <w:rPr>
                <w:b/>
                <w:sz w:val="16"/>
              </w:rPr>
              <w:t>Jurisdiction</w:t>
            </w:r>
          </w:p>
        </w:tc>
        <w:tc>
          <w:tcPr>
            <w:tcW w:type="dxa" w:w="1921"/>
            <w:shd w:val="clear" w:color="auto" w:fill="E8E8E8"/>
          </w:tcPr>
          <w:p>
            <w:pPr>
              <w:spacing w:after="0"/>
              <w:jc w:val="left"/>
            </w:pPr>
            <w:r>
              <w:rPr>
                <w:b/>
                <w:sz w:val="16"/>
              </w:rPr>
              <w:t>Type</w:t>
            </w:r>
          </w:p>
        </w:tc>
        <w:tc>
          <w:tcPr>
            <w:tcW w:type="dxa" w:w="2270"/>
            <w:shd w:val="clear" w:color="auto" w:fill="E8E8E8"/>
          </w:tcPr>
          <w:p>
            <w:pPr>
              <w:spacing w:after="0"/>
              <w:jc w:val="left"/>
            </w:pPr>
            <w:r>
              <w:rPr>
                <w:b/>
                <w:sz w:val="16"/>
              </w:rPr>
              <w:t>Status</w:t>
            </w:r>
          </w:p>
        </w:tc>
        <w:tc>
          <w:tcPr>
            <w:tcW w:type="dxa" w:w="446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517"/>
          </w:tcPr>
          <w:p>
            <w:pPr>
              <w:spacing w:after="0"/>
              <w:jc w:val="left"/>
            </w:pPr>
            <w:r>
              <w:rPr>
                <w:sz w:val="16"/>
              </w:rPr>
              <w:t>Dent County</w:t>
            </w:r>
          </w:p>
        </w:tc>
        <w:tc>
          <w:tcPr>
            <w:tcW w:type="dxa" w:w="1921"/>
          </w:tcPr>
          <w:p>
            <w:pPr>
              <w:spacing w:after="0"/>
              <w:jc w:val="left"/>
            </w:pPr>
            <w:r>
              <w:rPr>
                <w:sz w:val="16"/>
              </w:rPr>
              <w:t>County</w:t>
            </w:r>
          </w:p>
        </w:tc>
        <w:tc>
          <w:tcPr>
            <w:tcW w:type="dxa" w:w="2270"/>
          </w:tcPr>
          <w:p>
            <w:pPr>
              <w:spacing w:after="0"/>
              <w:jc w:val="left"/>
            </w:pPr>
            <w:r>
              <w:rPr>
                <w:sz w:val="16"/>
              </w:rPr>
              <w:t>Approved, expires 2028-06-27</w:t>
            </w:r>
          </w:p>
        </w:tc>
        <w:tc>
          <w:tcPr>
            <w:tcW w:type="dxa" w:w="4462"/>
          </w:tcPr>
          <w:p>
            <w:pPr>
              <w:spacing w:after="0"/>
              <w:jc w:val="left"/>
            </w:pPr>
            <w:r>
              <w:rPr>
                <w:sz w:val="16"/>
              </w:rPr>
              <w:t>Dent County Hazard Mitigation Plan (2023) (FEMA plan 109116)</w:t>
            </w:r>
          </w:p>
        </w:tc>
        <w:tc>
          <w:tcPr>
            <w:tcW w:type="dxa" w:w="1037"/>
          </w:tcPr>
          <w:p>
            <w:pPr>
              <w:spacing w:after="0"/>
              <w:jc w:val="left"/>
            </w:pPr>
            <w:r>
              <w:rPr>
                <w:sz w:val="16"/>
              </w:rPr>
              <w:t>2023-06-28</w:t>
            </w:r>
          </w:p>
        </w:tc>
        <w:tc>
          <w:tcPr>
            <w:tcW w:type="dxa" w:w="1037"/>
          </w:tcPr>
          <w:p>
            <w:pPr>
              <w:spacing w:after="0"/>
              <w:jc w:val="left"/>
            </w:pPr>
            <w:r>
              <w:rPr>
                <w:sz w:val="16"/>
              </w:rPr>
              <w:t>2028-06-27</w:t>
            </w:r>
          </w:p>
        </w:tc>
        <w:tc>
          <w:tcPr>
            <w:tcW w:type="dxa" w:w="869"/>
          </w:tcPr>
          <w:p>
            <w:pPr>
              <w:spacing w:after="0"/>
              <w:jc w:val="right"/>
            </w:pPr>
            <w:r>
              <w:rPr>
                <w:sz w:val="16"/>
              </w:rPr>
              <w:t>636</w:t>
            </w:r>
          </w:p>
        </w:tc>
      </w:tr>
      <w:tr>
        <w:trPr>
          <w:cantSplit/>
        </w:trPr>
        <w:tc>
          <w:tcPr>
            <w:tcW w:type="dxa" w:w="2517"/>
          </w:tcPr>
          <w:p>
            <w:pPr>
              <w:spacing w:after="0"/>
              <w:jc w:val="left"/>
            </w:pPr>
            <w:r>
              <w:rPr>
                <w:sz w:val="16"/>
              </w:rPr>
              <w:t>Salem city</w:t>
            </w:r>
          </w:p>
        </w:tc>
        <w:tc>
          <w:tcPr>
            <w:tcW w:type="dxa" w:w="1921"/>
          </w:tcPr>
          <w:p>
            <w:pPr>
              <w:spacing w:after="0"/>
              <w:jc w:val="left"/>
            </w:pPr>
            <w:r>
              <w:rPr>
                <w:sz w:val="16"/>
              </w:rPr>
              <w:t>City</w:t>
            </w:r>
          </w:p>
        </w:tc>
        <w:tc>
          <w:tcPr>
            <w:tcW w:type="dxa" w:w="2270"/>
          </w:tcPr>
          <w:p>
            <w:pPr>
              <w:spacing w:after="0"/>
              <w:jc w:val="left"/>
            </w:pPr>
            <w:r>
              <w:rPr>
                <w:sz w:val="16"/>
              </w:rPr>
              <w:t>Approved, expires 2028-06-27</w:t>
            </w:r>
          </w:p>
        </w:tc>
        <w:tc>
          <w:tcPr>
            <w:tcW w:type="dxa" w:w="4462"/>
          </w:tcPr>
          <w:p>
            <w:pPr>
              <w:spacing w:after="0"/>
              <w:jc w:val="left"/>
            </w:pPr>
            <w:r>
              <w:rPr>
                <w:sz w:val="16"/>
              </w:rPr>
              <w:t>Dent County Hazard Mitigation Plan (2023) (FEMA plan 109116)</w:t>
            </w:r>
          </w:p>
        </w:tc>
        <w:tc>
          <w:tcPr>
            <w:tcW w:type="dxa" w:w="1037"/>
          </w:tcPr>
          <w:p>
            <w:pPr>
              <w:spacing w:after="0"/>
              <w:jc w:val="left"/>
            </w:pPr>
            <w:r>
              <w:rPr>
                <w:sz w:val="16"/>
              </w:rPr>
              <w:t>2023-06-28</w:t>
            </w:r>
          </w:p>
        </w:tc>
        <w:tc>
          <w:tcPr>
            <w:tcW w:type="dxa" w:w="1037"/>
          </w:tcPr>
          <w:p>
            <w:pPr>
              <w:spacing w:after="0"/>
              <w:jc w:val="left"/>
            </w:pPr>
            <w:r>
              <w:rPr>
                <w:sz w:val="16"/>
              </w:rPr>
              <w:t>2028-06-27</w:t>
            </w:r>
          </w:p>
        </w:tc>
        <w:tc>
          <w:tcPr>
            <w:tcW w:type="dxa" w:w="869"/>
          </w:tcPr>
          <w:p>
            <w:pPr>
              <w:spacing w:after="0"/>
              <w:jc w:val="right"/>
            </w:pPr>
            <w:r>
              <w:rPr>
                <w:sz w:val="16"/>
              </w:rPr>
              <w:t>636</w:t>
            </w:r>
          </w:p>
        </w:tc>
      </w:tr>
      <w:tr>
        <w:trPr>
          <w:cantSplit/>
        </w:trPr>
        <w:tc>
          <w:tcPr>
            <w:tcW w:type="dxa" w:w="2517"/>
          </w:tcPr>
          <w:p>
            <w:pPr>
              <w:spacing w:after="0"/>
              <w:jc w:val="left"/>
            </w:pPr>
            <w:r>
              <w:rPr>
                <w:sz w:val="16"/>
              </w:rPr>
              <w:t>Dent-Phelps R-III School District</w:t>
            </w:r>
          </w:p>
        </w:tc>
        <w:tc>
          <w:tcPr>
            <w:tcW w:type="dxa" w:w="1921"/>
          </w:tcPr>
          <w:p>
            <w:pPr>
              <w:spacing w:after="0"/>
              <w:jc w:val="left"/>
            </w:pPr>
            <w:r>
              <w:rPr>
                <w:sz w:val="16"/>
              </w:rPr>
              <w:t>School/School District</w:t>
            </w:r>
          </w:p>
        </w:tc>
        <w:tc>
          <w:tcPr>
            <w:tcW w:type="dxa" w:w="2270"/>
          </w:tcPr>
          <w:p>
            <w:pPr>
              <w:spacing w:after="0"/>
              <w:jc w:val="left"/>
            </w:pPr>
            <w:r>
              <w:rPr>
                <w:sz w:val="16"/>
              </w:rPr>
              <w:t>Approved, expires 2028-06-27</w:t>
            </w:r>
          </w:p>
        </w:tc>
        <w:tc>
          <w:tcPr>
            <w:tcW w:type="dxa" w:w="4462"/>
          </w:tcPr>
          <w:p>
            <w:pPr>
              <w:spacing w:after="0"/>
              <w:jc w:val="left"/>
            </w:pPr>
            <w:r>
              <w:rPr>
                <w:sz w:val="16"/>
              </w:rPr>
              <w:t>Dent County Hazard Mitigation Plan (2023) (FEMA plan 109116)</w:t>
            </w:r>
          </w:p>
        </w:tc>
        <w:tc>
          <w:tcPr>
            <w:tcW w:type="dxa" w:w="1037"/>
          </w:tcPr>
          <w:p>
            <w:pPr>
              <w:spacing w:after="0"/>
              <w:jc w:val="left"/>
            </w:pPr>
            <w:r>
              <w:rPr>
                <w:sz w:val="16"/>
              </w:rPr>
              <w:t>2023-06-28</w:t>
            </w:r>
          </w:p>
        </w:tc>
        <w:tc>
          <w:tcPr>
            <w:tcW w:type="dxa" w:w="1037"/>
          </w:tcPr>
          <w:p>
            <w:pPr>
              <w:spacing w:after="0"/>
              <w:jc w:val="left"/>
            </w:pPr>
            <w:r>
              <w:rPr>
                <w:sz w:val="16"/>
              </w:rPr>
              <w:t>2028-06-27</w:t>
            </w:r>
          </w:p>
        </w:tc>
        <w:tc>
          <w:tcPr>
            <w:tcW w:type="dxa" w:w="869"/>
          </w:tcPr>
          <w:p>
            <w:pPr>
              <w:spacing w:after="0"/>
              <w:jc w:val="right"/>
            </w:pPr>
            <w:r>
              <w:rPr>
                <w:sz w:val="16"/>
              </w:rPr>
              <w:t>636</w:t>
            </w:r>
          </w:p>
        </w:tc>
      </w:tr>
      <w:tr>
        <w:trPr>
          <w:cantSplit/>
        </w:trPr>
        <w:tc>
          <w:tcPr>
            <w:tcW w:type="dxa" w:w="2517"/>
          </w:tcPr>
          <w:p>
            <w:pPr>
              <w:spacing w:after="0"/>
              <w:jc w:val="left"/>
            </w:pPr>
            <w:r>
              <w:rPr>
                <w:sz w:val="16"/>
              </w:rPr>
              <w:t>Green Forest R-II School District</w:t>
            </w:r>
          </w:p>
        </w:tc>
        <w:tc>
          <w:tcPr>
            <w:tcW w:type="dxa" w:w="1921"/>
          </w:tcPr>
          <w:p>
            <w:pPr>
              <w:spacing w:after="0"/>
              <w:jc w:val="left"/>
            </w:pPr>
            <w:r>
              <w:rPr>
                <w:sz w:val="16"/>
              </w:rPr>
              <w:t>School/School District</w:t>
            </w:r>
          </w:p>
        </w:tc>
        <w:tc>
          <w:tcPr>
            <w:tcW w:type="dxa" w:w="2270"/>
          </w:tcPr>
          <w:p>
            <w:pPr>
              <w:spacing w:after="0"/>
              <w:jc w:val="left"/>
            </w:pPr>
            <w:r>
              <w:rPr>
                <w:sz w:val="16"/>
              </w:rPr>
              <w:t>Approved, expires 2028-06-27</w:t>
            </w:r>
          </w:p>
        </w:tc>
        <w:tc>
          <w:tcPr>
            <w:tcW w:type="dxa" w:w="4462"/>
          </w:tcPr>
          <w:p>
            <w:pPr>
              <w:spacing w:after="0"/>
              <w:jc w:val="left"/>
            </w:pPr>
            <w:r>
              <w:rPr>
                <w:sz w:val="16"/>
              </w:rPr>
              <w:t>Dent County Hazard Mitigation Plan (2023) (FEMA plan 109116)</w:t>
            </w:r>
          </w:p>
        </w:tc>
        <w:tc>
          <w:tcPr>
            <w:tcW w:type="dxa" w:w="1037"/>
          </w:tcPr>
          <w:p>
            <w:pPr>
              <w:spacing w:after="0"/>
              <w:jc w:val="left"/>
            </w:pPr>
            <w:r>
              <w:rPr>
                <w:sz w:val="16"/>
              </w:rPr>
              <w:t>2023-06-28</w:t>
            </w:r>
          </w:p>
        </w:tc>
        <w:tc>
          <w:tcPr>
            <w:tcW w:type="dxa" w:w="1037"/>
          </w:tcPr>
          <w:p>
            <w:pPr>
              <w:spacing w:after="0"/>
              <w:jc w:val="left"/>
            </w:pPr>
            <w:r>
              <w:rPr>
                <w:sz w:val="16"/>
              </w:rPr>
              <w:t>2028-06-27</w:t>
            </w:r>
          </w:p>
        </w:tc>
        <w:tc>
          <w:tcPr>
            <w:tcW w:type="dxa" w:w="869"/>
          </w:tcPr>
          <w:p>
            <w:pPr>
              <w:spacing w:after="0"/>
              <w:jc w:val="right"/>
            </w:pPr>
            <w:r>
              <w:rPr>
                <w:sz w:val="16"/>
              </w:rPr>
              <w:t>636</w:t>
            </w:r>
          </w:p>
        </w:tc>
      </w:tr>
      <w:tr>
        <w:trPr>
          <w:cantSplit/>
        </w:trPr>
        <w:tc>
          <w:tcPr>
            <w:tcW w:type="dxa" w:w="2517"/>
          </w:tcPr>
          <w:p>
            <w:pPr>
              <w:spacing w:after="0"/>
              <w:jc w:val="left"/>
            </w:pPr>
            <w:r>
              <w:rPr>
                <w:sz w:val="16"/>
              </w:rPr>
              <w:t>North Wood R-IV School District</w:t>
            </w:r>
          </w:p>
        </w:tc>
        <w:tc>
          <w:tcPr>
            <w:tcW w:type="dxa" w:w="1921"/>
          </w:tcPr>
          <w:p>
            <w:pPr>
              <w:spacing w:after="0"/>
              <w:jc w:val="left"/>
            </w:pPr>
            <w:r>
              <w:rPr>
                <w:sz w:val="16"/>
              </w:rPr>
              <w:t>School/School District</w:t>
            </w:r>
          </w:p>
        </w:tc>
        <w:tc>
          <w:tcPr>
            <w:tcW w:type="dxa" w:w="2270"/>
          </w:tcPr>
          <w:p>
            <w:pPr>
              <w:spacing w:after="0"/>
              <w:jc w:val="left"/>
            </w:pPr>
            <w:r>
              <w:rPr>
                <w:sz w:val="16"/>
              </w:rPr>
              <w:t>Approved, expires 2028-06-27</w:t>
            </w:r>
          </w:p>
        </w:tc>
        <w:tc>
          <w:tcPr>
            <w:tcW w:type="dxa" w:w="4462"/>
          </w:tcPr>
          <w:p>
            <w:pPr>
              <w:spacing w:after="0"/>
              <w:jc w:val="left"/>
            </w:pPr>
            <w:r>
              <w:rPr>
                <w:sz w:val="16"/>
              </w:rPr>
              <w:t>Dent County Hazard Mitigation Plan (2023) (FEMA plan 109116)</w:t>
            </w:r>
          </w:p>
        </w:tc>
        <w:tc>
          <w:tcPr>
            <w:tcW w:type="dxa" w:w="1037"/>
          </w:tcPr>
          <w:p>
            <w:pPr>
              <w:spacing w:after="0"/>
              <w:jc w:val="left"/>
            </w:pPr>
            <w:r>
              <w:rPr>
                <w:sz w:val="16"/>
              </w:rPr>
              <w:t>2023-06-28</w:t>
            </w:r>
          </w:p>
        </w:tc>
        <w:tc>
          <w:tcPr>
            <w:tcW w:type="dxa" w:w="1037"/>
          </w:tcPr>
          <w:p>
            <w:pPr>
              <w:spacing w:after="0"/>
              <w:jc w:val="left"/>
            </w:pPr>
            <w:r>
              <w:rPr>
                <w:sz w:val="16"/>
              </w:rPr>
              <w:t>2028-06-27</w:t>
            </w:r>
          </w:p>
        </w:tc>
        <w:tc>
          <w:tcPr>
            <w:tcW w:type="dxa" w:w="869"/>
          </w:tcPr>
          <w:p>
            <w:pPr>
              <w:spacing w:after="0"/>
              <w:jc w:val="right"/>
            </w:pPr>
            <w:r>
              <w:rPr>
                <w:sz w:val="16"/>
              </w:rPr>
              <w:t>636</w:t>
            </w:r>
          </w:p>
        </w:tc>
      </w:tr>
      <w:tr>
        <w:trPr>
          <w:cantSplit/>
        </w:trPr>
        <w:tc>
          <w:tcPr>
            <w:tcW w:type="dxa" w:w="2517"/>
          </w:tcPr>
          <w:p>
            <w:pPr>
              <w:spacing w:after="0"/>
              <w:jc w:val="left"/>
            </w:pPr>
            <w:r>
              <w:rPr>
                <w:sz w:val="16"/>
              </w:rPr>
              <w:t>Oak Hill R-I School District</w:t>
            </w:r>
          </w:p>
        </w:tc>
        <w:tc>
          <w:tcPr>
            <w:tcW w:type="dxa" w:w="1921"/>
          </w:tcPr>
          <w:p>
            <w:pPr>
              <w:spacing w:after="0"/>
              <w:jc w:val="left"/>
            </w:pPr>
            <w:r>
              <w:rPr>
                <w:sz w:val="16"/>
              </w:rPr>
              <w:t>School/School District</w:t>
            </w:r>
          </w:p>
        </w:tc>
        <w:tc>
          <w:tcPr>
            <w:tcW w:type="dxa" w:w="2270"/>
          </w:tcPr>
          <w:p>
            <w:pPr>
              <w:spacing w:after="0"/>
              <w:jc w:val="left"/>
            </w:pPr>
            <w:r>
              <w:rPr>
                <w:sz w:val="16"/>
              </w:rPr>
              <w:t>Approved, expires 2028-06-27</w:t>
            </w:r>
          </w:p>
        </w:tc>
        <w:tc>
          <w:tcPr>
            <w:tcW w:type="dxa" w:w="4462"/>
          </w:tcPr>
          <w:p>
            <w:pPr>
              <w:spacing w:after="0"/>
              <w:jc w:val="left"/>
            </w:pPr>
            <w:r>
              <w:rPr>
                <w:sz w:val="16"/>
              </w:rPr>
              <w:t>Dent County Hazard Mitigation Plan (2023) (FEMA plan 109116)</w:t>
            </w:r>
          </w:p>
        </w:tc>
        <w:tc>
          <w:tcPr>
            <w:tcW w:type="dxa" w:w="1037"/>
          </w:tcPr>
          <w:p>
            <w:pPr>
              <w:spacing w:after="0"/>
              <w:jc w:val="left"/>
            </w:pPr>
            <w:r>
              <w:rPr>
                <w:sz w:val="16"/>
              </w:rPr>
              <w:t>2023-06-28</w:t>
            </w:r>
          </w:p>
        </w:tc>
        <w:tc>
          <w:tcPr>
            <w:tcW w:type="dxa" w:w="1037"/>
          </w:tcPr>
          <w:p>
            <w:pPr>
              <w:spacing w:after="0"/>
              <w:jc w:val="left"/>
            </w:pPr>
            <w:r>
              <w:rPr>
                <w:sz w:val="16"/>
              </w:rPr>
              <w:t>2028-06-27</w:t>
            </w:r>
          </w:p>
        </w:tc>
        <w:tc>
          <w:tcPr>
            <w:tcW w:type="dxa" w:w="869"/>
          </w:tcPr>
          <w:p>
            <w:pPr>
              <w:spacing w:after="0"/>
              <w:jc w:val="right"/>
            </w:pPr>
            <w:r>
              <w:rPr>
                <w:sz w:val="16"/>
              </w:rPr>
              <w:t>636</w:t>
            </w:r>
          </w:p>
        </w:tc>
      </w:tr>
      <w:tr>
        <w:trPr>
          <w:cantSplit/>
        </w:trPr>
        <w:tc>
          <w:tcPr>
            <w:tcW w:type="dxa" w:w="2517"/>
          </w:tcPr>
          <w:p>
            <w:pPr>
              <w:spacing w:after="0"/>
              <w:jc w:val="left"/>
            </w:pPr>
            <w:r>
              <w:rPr>
                <w:sz w:val="16"/>
              </w:rPr>
              <w:t>Salem R-80 School District</w:t>
            </w:r>
          </w:p>
        </w:tc>
        <w:tc>
          <w:tcPr>
            <w:tcW w:type="dxa" w:w="1921"/>
          </w:tcPr>
          <w:p>
            <w:pPr>
              <w:spacing w:after="0"/>
              <w:jc w:val="left"/>
            </w:pPr>
            <w:r>
              <w:rPr>
                <w:sz w:val="16"/>
              </w:rPr>
              <w:t>School/School District</w:t>
            </w:r>
          </w:p>
        </w:tc>
        <w:tc>
          <w:tcPr>
            <w:tcW w:type="dxa" w:w="2270"/>
          </w:tcPr>
          <w:p>
            <w:pPr>
              <w:spacing w:after="0"/>
              <w:jc w:val="left"/>
            </w:pPr>
            <w:r>
              <w:rPr>
                <w:sz w:val="16"/>
              </w:rPr>
              <w:t>Approved, expires 2028-06-27</w:t>
            </w:r>
          </w:p>
        </w:tc>
        <w:tc>
          <w:tcPr>
            <w:tcW w:type="dxa" w:w="4462"/>
          </w:tcPr>
          <w:p>
            <w:pPr>
              <w:spacing w:after="0"/>
              <w:jc w:val="left"/>
            </w:pPr>
            <w:r>
              <w:rPr>
                <w:sz w:val="16"/>
              </w:rPr>
              <w:t>Dent County Hazard Mitigation Plan (2023) (FEMA plan 109116)</w:t>
            </w:r>
          </w:p>
        </w:tc>
        <w:tc>
          <w:tcPr>
            <w:tcW w:type="dxa" w:w="1037"/>
          </w:tcPr>
          <w:p>
            <w:pPr>
              <w:spacing w:after="0"/>
              <w:jc w:val="left"/>
            </w:pPr>
            <w:r>
              <w:rPr>
                <w:sz w:val="16"/>
              </w:rPr>
              <w:t>2023-06-28</w:t>
            </w:r>
          </w:p>
        </w:tc>
        <w:tc>
          <w:tcPr>
            <w:tcW w:type="dxa" w:w="1037"/>
          </w:tcPr>
          <w:p>
            <w:pPr>
              <w:spacing w:after="0"/>
              <w:jc w:val="left"/>
            </w:pPr>
            <w:r>
              <w:rPr>
                <w:sz w:val="16"/>
              </w:rPr>
              <w:t>2028-06-27</w:t>
            </w:r>
          </w:p>
        </w:tc>
        <w:tc>
          <w:tcPr>
            <w:tcW w:type="dxa" w:w="869"/>
          </w:tcPr>
          <w:p>
            <w:pPr>
              <w:spacing w:after="0"/>
              <w:jc w:val="right"/>
            </w:pPr>
            <w:r>
              <w:rPr>
                <w:sz w:val="16"/>
              </w:rPr>
              <w:t>636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Cold Wave</w:t>
            </w:r>
          </w:p>
        </w:tc>
        <w:tc>
          <w:tcPr>
            <w:tcW w:type="dxa" w:w="1247"/>
          </w:tcPr>
          <w:p>
            <w:pPr>
              <w:spacing w:after="0"/>
              <w:jc w:val="left"/>
            </w:pPr>
            <w:r>
              <w:rPr>
                <w:sz w:val="16"/>
              </w:rPr>
              <w:t>Relatively High</w:t>
            </w:r>
          </w:p>
        </w:tc>
        <w:tc>
          <w:tcPr>
            <w:tcW w:type="dxa" w:w="1247"/>
          </w:tcPr>
          <w:p>
            <w:pPr>
              <w:spacing w:after="0"/>
              <w:jc w:val="left"/>
            </w:pPr>
            <w:r>
              <w:rPr>
                <w:sz w:val="16"/>
              </w:rPr>
              <w:t>Relatively High</w:t>
            </w:r>
          </w:p>
        </w:tc>
        <w:tc>
          <w:tcPr>
            <w:tcW w:type="dxa" w:w="1037"/>
          </w:tcPr>
          <w:p>
            <w:pPr>
              <w:spacing w:after="0"/>
              <w:jc w:val="right"/>
            </w:pPr>
            <w:r>
              <w:rPr>
                <w:sz w:val="16"/>
              </w:rPr>
              <w:t>$37</w:t>
            </w:r>
          </w:p>
        </w:tc>
        <w:tc>
          <w:tcPr>
            <w:tcW w:type="dxa" w:w="1126"/>
          </w:tcPr>
          <w:p>
            <w:pPr>
              <w:spacing w:after="0"/>
              <w:jc w:val="right"/>
            </w:pPr>
            <w:r>
              <w:rPr>
                <w:sz w:val="16"/>
              </w:rPr>
              <w:t>$149,172</w:t>
            </w:r>
          </w:p>
        </w:tc>
        <w:tc>
          <w:tcPr>
            <w:tcW w:type="dxa" w:w="1646"/>
          </w:tcPr>
          <w:p>
            <w:pPr>
              <w:spacing w:after="0"/>
              <w:jc w:val="right"/>
            </w:pPr>
            <w:r>
              <w:rPr>
                <w:sz w:val="16"/>
              </w:rPr>
              <w:t>$8,017,882</w:t>
            </w:r>
          </w:p>
        </w:tc>
        <w:tc>
          <w:tcPr>
            <w:tcW w:type="dxa" w:w="1142"/>
          </w:tcPr>
          <w:p>
            <w:pPr>
              <w:spacing w:after="0"/>
              <w:jc w:val="right"/>
            </w:pPr>
            <w:r>
              <w:rPr>
                <w:sz w:val="16"/>
              </w:rPr>
              <w:t>$8,167,091</w:t>
            </w:r>
          </w:p>
        </w:tc>
        <w:tc>
          <w:tcPr>
            <w:tcW w:type="dxa" w:w="1772"/>
          </w:tcPr>
          <w:p>
            <w:pPr>
              <w:spacing w:after="0"/>
              <w:jc w:val="right"/>
            </w:pPr>
            <w:r>
              <w:rPr>
                <w:sz w:val="16"/>
              </w:rPr>
              <w:t>9</w:t>
            </w:r>
          </w:p>
        </w:tc>
        <w:tc>
          <w:tcPr>
            <w:tcW w:type="dxa" w:w="3159"/>
          </w:tcPr>
          <w:p>
            <w:pPr>
              <w:spacing w:after="0"/>
              <w:jc w:val="left"/>
            </w:pPr>
            <w:r>
              <w:rPr>
                <w:sz w:val="16"/>
              </w:rPr>
              <w:t>Includes 2 Frost/Freeze records (outside NRI's Cold Wave definition; counted in this table and in B1-d, not in the B1-e descriptor).</w:t>
            </w:r>
          </w:p>
        </w:tc>
      </w:tr>
      <w:tr>
        <w:trPr>
          <w:cantSplit/>
        </w:trPr>
        <w:tc>
          <w:tcPr>
            <w:tcW w:type="dxa" w:w="698"/>
          </w:tcPr>
          <w:p>
            <w:pPr>
              <w:spacing w:after="0"/>
              <w:jc w:val="right"/>
            </w:pPr>
            <w:r>
              <w:rPr>
                <w:sz w:val="16"/>
              </w:rPr>
              <w:t>2</w:t>
            </w:r>
          </w:p>
        </w:tc>
        <w:tc>
          <w:tcPr>
            <w:tcW w:type="dxa" w:w="1037"/>
          </w:tcPr>
          <w:p>
            <w:pPr>
              <w:spacing w:after="0"/>
              <w:jc w:val="left"/>
            </w:pPr>
            <w:r>
              <w:rPr>
                <w:sz w:val="16"/>
              </w:rPr>
              <w:t>Inland Flooding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$2,812,254</w:t>
            </w:r>
          </w:p>
        </w:tc>
        <w:tc>
          <w:tcPr>
            <w:tcW w:type="dxa" w:w="1126"/>
          </w:tcPr>
          <w:p>
            <w:pPr>
              <w:spacing w:after="0"/>
              <w:jc w:val="right"/>
            </w:pPr>
            <w:r>
              <w:rPr>
                <w:sz w:val="16"/>
              </w:rPr>
              <w:t>$83,654</w:t>
            </w:r>
          </w:p>
        </w:tc>
        <w:tc>
          <w:tcPr>
            <w:tcW w:type="dxa" w:w="1646"/>
          </w:tcPr>
          <w:p>
            <w:pPr>
              <w:spacing w:after="0"/>
              <w:jc w:val="right"/>
            </w:pPr>
            <w:r>
              <w:rPr>
                <w:sz w:val="16"/>
              </w:rPr>
              <w:t>$663,943</w:t>
            </w:r>
          </w:p>
        </w:tc>
        <w:tc>
          <w:tcPr>
            <w:tcW w:type="dxa" w:w="1142"/>
          </w:tcPr>
          <w:p>
            <w:pPr>
              <w:spacing w:after="0"/>
              <w:jc w:val="right"/>
            </w:pPr>
            <w:r>
              <w:rPr>
                <w:sz w:val="16"/>
              </w:rPr>
              <w:t>$3,559,850</w:t>
            </w:r>
          </w:p>
        </w:tc>
        <w:tc>
          <w:tcPr>
            <w:tcW w:type="dxa" w:w="1772"/>
          </w:tcPr>
          <w:p>
            <w:pPr>
              <w:spacing w:after="0"/>
              <w:jc w:val="right"/>
            </w:pPr>
            <w:r>
              <w:rPr>
                <w:sz w:val="16"/>
              </w:rPr>
              <w:t>111</w:t>
            </w:r>
          </w:p>
        </w:tc>
        <w:tc>
          <w:tcPr>
            <w:tcW w:type="dxa" w:w="315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Heat Wave</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$33</w:t>
            </w:r>
          </w:p>
        </w:tc>
        <w:tc>
          <w:tcPr>
            <w:tcW w:type="dxa" w:w="1126"/>
          </w:tcPr>
          <w:p>
            <w:pPr>
              <w:spacing w:after="0"/>
              <w:jc w:val="right"/>
            </w:pPr>
            <w:r>
              <w:rPr>
                <w:sz w:val="16"/>
              </w:rPr>
              <w:t>$1</w:t>
            </w:r>
          </w:p>
        </w:tc>
        <w:tc>
          <w:tcPr>
            <w:tcW w:type="dxa" w:w="1646"/>
          </w:tcPr>
          <w:p>
            <w:pPr>
              <w:spacing w:after="0"/>
              <w:jc w:val="right"/>
            </w:pPr>
            <w:r>
              <w:rPr>
                <w:sz w:val="16"/>
              </w:rPr>
              <w:t>$1,347,251</w:t>
            </w:r>
          </w:p>
        </w:tc>
        <w:tc>
          <w:tcPr>
            <w:tcW w:type="dxa" w:w="1142"/>
          </w:tcPr>
          <w:p>
            <w:pPr>
              <w:spacing w:after="0"/>
              <w:jc w:val="right"/>
            </w:pPr>
            <w:r>
              <w:rPr>
                <w:sz w:val="16"/>
              </w:rPr>
              <w:t>$1,347,285</w:t>
            </w:r>
          </w:p>
        </w:tc>
        <w:tc>
          <w:tcPr>
            <w:tcW w:type="dxa" w:w="1772"/>
          </w:tcPr>
          <w:p>
            <w:pPr>
              <w:spacing w:after="0"/>
              <w:jc w:val="right"/>
            </w:pPr>
            <w:r>
              <w:rPr>
                <w:sz w:val="16"/>
              </w:rPr>
              <w:t>9</w:t>
            </w:r>
          </w:p>
        </w:tc>
        <w:tc>
          <w:tcPr>
            <w:tcW w:type="dxa" w:w="315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Earthquake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$865,158</w:t>
            </w:r>
          </w:p>
        </w:tc>
        <w:tc>
          <w:tcPr>
            <w:tcW w:type="dxa" w:w="1126"/>
          </w:tcPr>
          <w:p>
            <w:pPr>
              <w:spacing w:after="0"/>
              <w:jc w:val="right"/>
            </w:pPr>
            <w:r>
              <w:rPr>
                <w:sz w:val="16"/>
              </w:rPr>
              <w:t>n/a</w:t>
            </w:r>
          </w:p>
        </w:tc>
        <w:tc>
          <w:tcPr>
            <w:tcW w:type="dxa" w:w="1646"/>
          </w:tcPr>
          <w:p>
            <w:pPr>
              <w:spacing w:after="0"/>
              <w:jc w:val="right"/>
            </w:pPr>
            <w:r>
              <w:rPr>
                <w:sz w:val="16"/>
              </w:rPr>
              <w:t>$450,864</w:t>
            </w:r>
          </w:p>
        </w:tc>
        <w:tc>
          <w:tcPr>
            <w:tcW w:type="dxa" w:w="1142"/>
          </w:tcPr>
          <w:p>
            <w:pPr>
              <w:spacing w:after="0"/>
              <w:jc w:val="right"/>
            </w:pPr>
            <w:r>
              <w:rPr>
                <w:sz w:val="16"/>
              </w:rPr>
              <w:t>$1,316,022</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5</w:t>
            </w:r>
          </w:p>
        </w:tc>
        <w:tc>
          <w:tcPr>
            <w:tcW w:type="dxa" w:w="1037"/>
          </w:tcPr>
          <w:p>
            <w:pPr>
              <w:spacing w:after="0"/>
              <w:jc w:val="left"/>
            </w:pPr>
            <w:r>
              <w:rPr>
                <w:sz w:val="16"/>
              </w:rPr>
              <w:t>Tornado</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$478,062</w:t>
            </w:r>
          </w:p>
        </w:tc>
        <w:tc>
          <w:tcPr>
            <w:tcW w:type="dxa" w:w="1126"/>
          </w:tcPr>
          <w:p>
            <w:pPr>
              <w:spacing w:after="0"/>
              <w:jc w:val="right"/>
            </w:pPr>
            <w:r>
              <w:rPr>
                <w:sz w:val="16"/>
              </w:rPr>
              <w:t>$675</w:t>
            </w:r>
          </w:p>
        </w:tc>
        <w:tc>
          <w:tcPr>
            <w:tcW w:type="dxa" w:w="1646"/>
          </w:tcPr>
          <w:p>
            <w:pPr>
              <w:spacing w:after="0"/>
              <w:jc w:val="right"/>
            </w:pPr>
            <w:r>
              <w:rPr>
                <w:sz w:val="16"/>
              </w:rPr>
              <w:t>$515,996</w:t>
            </w:r>
          </w:p>
        </w:tc>
        <w:tc>
          <w:tcPr>
            <w:tcW w:type="dxa" w:w="1142"/>
          </w:tcPr>
          <w:p>
            <w:pPr>
              <w:spacing w:after="0"/>
              <w:jc w:val="right"/>
            </w:pPr>
            <w:r>
              <w:rPr>
                <w:sz w:val="16"/>
              </w:rPr>
              <w:t>$994,732</w:t>
            </w:r>
          </w:p>
        </w:tc>
        <w:tc>
          <w:tcPr>
            <w:tcW w:type="dxa" w:w="1772"/>
          </w:tcPr>
          <w:p>
            <w:pPr>
              <w:spacing w:after="0"/>
              <w:jc w:val="right"/>
            </w:pPr>
            <w:r>
              <w:rPr>
                <w:sz w:val="16"/>
              </w:rPr>
              <w:t>13</w:t>
            </w:r>
          </w:p>
        </w:tc>
        <w:tc>
          <w:tcPr>
            <w:tcW w:type="dxa" w:w="315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Strong Wind</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$176,826</w:t>
            </w:r>
          </w:p>
        </w:tc>
        <w:tc>
          <w:tcPr>
            <w:tcW w:type="dxa" w:w="1126"/>
          </w:tcPr>
          <w:p>
            <w:pPr>
              <w:spacing w:after="0"/>
              <w:jc w:val="right"/>
            </w:pPr>
            <w:r>
              <w:rPr>
                <w:sz w:val="16"/>
              </w:rPr>
              <w:t>$1,147</w:t>
            </w:r>
          </w:p>
        </w:tc>
        <w:tc>
          <w:tcPr>
            <w:tcW w:type="dxa" w:w="1646"/>
          </w:tcPr>
          <w:p>
            <w:pPr>
              <w:spacing w:after="0"/>
              <w:jc w:val="right"/>
            </w:pPr>
            <w:r>
              <w:rPr>
                <w:sz w:val="16"/>
              </w:rPr>
              <w:t>$200,438</w:t>
            </w:r>
          </w:p>
        </w:tc>
        <w:tc>
          <w:tcPr>
            <w:tcW w:type="dxa" w:w="1142"/>
          </w:tcPr>
          <w:p>
            <w:pPr>
              <w:spacing w:after="0"/>
              <w:jc w:val="right"/>
            </w:pPr>
            <w:r>
              <w:rPr>
                <w:sz w:val="16"/>
              </w:rPr>
              <w:t>$378,410</w:t>
            </w:r>
          </w:p>
        </w:tc>
        <w:tc>
          <w:tcPr>
            <w:tcW w:type="dxa" w:w="1772"/>
          </w:tcPr>
          <w:p>
            <w:pPr>
              <w:spacing w:after="0"/>
              <w:jc w:val="right"/>
            </w:pPr>
            <w:r>
              <w:rPr>
                <w:sz w:val="16"/>
              </w:rPr>
              <w:t>96</w:t>
            </w:r>
          </w:p>
        </w:tc>
        <w:tc>
          <w:tcPr>
            <w:tcW w:type="dxa" w:w="3159"/>
          </w:tcPr>
          <w:p>
            <w:pPr>
              <w:spacing w:after="0"/>
              <w:jc w:val="left"/>
            </w:pPr>
            <w:r>
              <w:rPr>
                <w:sz w:val="16"/>
              </w:rPr>
              <w:t>Includes 1 High Wind record (a NOAA non-thunderstorm wind type, outside NRI's Strong Wind definition).</w:t>
            </w:r>
          </w:p>
        </w:tc>
      </w:tr>
      <w:tr>
        <w:trPr>
          <w:cantSplit/>
        </w:trPr>
        <w:tc>
          <w:tcPr>
            <w:tcW w:type="dxa" w:w="698"/>
          </w:tcPr>
          <w:p>
            <w:pPr>
              <w:spacing w:after="0"/>
              <w:jc w:val="right"/>
            </w:pPr>
            <w:r>
              <w:rPr>
                <w:sz w:val="16"/>
              </w:rPr>
              <w:t>7</w:t>
            </w:r>
          </w:p>
        </w:tc>
        <w:tc>
          <w:tcPr>
            <w:tcW w:type="dxa" w:w="1037"/>
          </w:tcPr>
          <w:p>
            <w:pPr>
              <w:spacing w:after="0"/>
              <w:jc w:val="left"/>
            </w:pPr>
            <w:r>
              <w:rPr>
                <w:sz w:val="16"/>
              </w:rPr>
              <w:t>Ice Storm</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$188,873</w:t>
            </w:r>
          </w:p>
        </w:tc>
        <w:tc>
          <w:tcPr>
            <w:tcW w:type="dxa" w:w="1126"/>
          </w:tcPr>
          <w:p>
            <w:pPr>
              <w:spacing w:after="0"/>
              <w:jc w:val="right"/>
            </w:pPr>
            <w:r>
              <w:rPr>
                <w:sz w:val="16"/>
              </w:rPr>
              <w:t>n/a</w:t>
            </w:r>
          </w:p>
        </w:tc>
        <w:tc>
          <w:tcPr>
            <w:tcW w:type="dxa" w:w="1646"/>
          </w:tcPr>
          <w:p>
            <w:pPr>
              <w:spacing w:after="0"/>
              <w:jc w:val="right"/>
            </w:pPr>
            <w:r>
              <w:rPr>
                <w:sz w:val="16"/>
              </w:rPr>
              <w:t>$20,501</w:t>
            </w:r>
          </w:p>
        </w:tc>
        <w:tc>
          <w:tcPr>
            <w:tcW w:type="dxa" w:w="1142"/>
          </w:tcPr>
          <w:p>
            <w:pPr>
              <w:spacing w:after="0"/>
              <w:jc w:val="right"/>
            </w:pPr>
            <w:r>
              <w:rPr>
                <w:sz w:val="16"/>
              </w:rPr>
              <w:t>$209,373</w:t>
            </w:r>
          </w:p>
        </w:tc>
        <w:tc>
          <w:tcPr>
            <w:tcW w:type="dxa" w:w="1772"/>
          </w:tcPr>
          <w:p>
            <w:pPr>
              <w:spacing w:after="0"/>
              <w:jc w:val="right"/>
            </w:pPr>
            <w:r>
              <w:rPr>
                <w:sz w:val="16"/>
              </w:rPr>
              <w:t>7</w:t>
            </w:r>
          </w:p>
        </w:tc>
        <w:tc>
          <w:tcPr>
            <w:tcW w:type="dxa" w:w="315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$3,921</w:t>
            </w:r>
          </w:p>
        </w:tc>
        <w:tc>
          <w:tcPr>
            <w:tcW w:type="dxa" w:w="1126"/>
          </w:tcPr>
          <w:p>
            <w:pPr>
              <w:spacing w:after="0"/>
              <w:jc w:val="right"/>
            </w:pPr>
            <w:r>
              <w:rPr>
                <w:sz w:val="16"/>
              </w:rPr>
              <w:t>n/a</w:t>
            </w:r>
          </w:p>
        </w:tc>
        <w:tc>
          <w:tcPr>
            <w:tcW w:type="dxa" w:w="1646"/>
          </w:tcPr>
          <w:p>
            <w:pPr>
              <w:spacing w:after="0"/>
              <w:jc w:val="right"/>
            </w:pPr>
            <w:r>
              <w:rPr>
                <w:sz w:val="16"/>
              </w:rPr>
              <w:t>$122,371</w:t>
            </w:r>
          </w:p>
        </w:tc>
        <w:tc>
          <w:tcPr>
            <w:tcW w:type="dxa" w:w="1142"/>
          </w:tcPr>
          <w:p>
            <w:pPr>
              <w:spacing w:after="0"/>
              <w:jc w:val="right"/>
            </w:pPr>
            <w:r>
              <w:rPr>
                <w:sz w:val="16"/>
              </w:rPr>
              <w:t>$126,292</w:t>
            </w:r>
          </w:p>
        </w:tc>
        <w:tc>
          <w:tcPr>
            <w:tcW w:type="dxa" w:w="1772"/>
          </w:tcPr>
          <w:p>
            <w:pPr>
              <w:spacing w:after="0"/>
              <w:jc w:val="right"/>
            </w:pPr>
            <w:r>
              <w:rPr>
                <w:sz w:val="16"/>
              </w:rPr>
              <w:t>1</w:t>
            </w:r>
          </w:p>
        </w:tc>
        <w:tc>
          <w:tcPr>
            <w:tcW w:type="dxa" w:w="315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$60,839</w:t>
            </w:r>
          </w:p>
        </w:tc>
        <w:tc>
          <w:tcPr>
            <w:tcW w:type="dxa" w:w="1126"/>
          </w:tcPr>
          <w:p>
            <w:pPr>
              <w:spacing w:after="0"/>
              <w:jc w:val="right"/>
            </w:pPr>
            <w:r>
              <w:rPr>
                <w:sz w:val="16"/>
              </w:rPr>
              <w:t>$166</w:t>
            </w:r>
          </w:p>
        </w:tc>
        <w:tc>
          <w:tcPr>
            <w:tcW w:type="dxa" w:w="1646"/>
          </w:tcPr>
          <w:p>
            <w:pPr>
              <w:spacing w:after="0"/>
              <w:jc w:val="right"/>
            </w:pPr>
            <w:r>
              <w:rPr>
                <w:sz w:val="16"/>
              </w:rPr>
              <w:t>$17,703</w:t>
            </w:r>
          </w:p>
        </w:tc>
        <w:tc>
          <w:tcPr>
            <w:tcW w:type="dxa" w:w="1142"/>
          </w:tcPr>
          <w:p>
            <w:pPr>
              <w:spacing w:after="0"/>
              <w:jc w:val="right"/>
            </w:pPr>
            <w:r>
              <w:rPr>
                <w:sz w:val="16"/>
              </w:rPr>
              <w:t>$78,708</w:t>
            </w:r>
          </w:p>
        </w:tc>
        <w:tc>
          <w:tcPr>
            <w:tcW w:type="dxa" w:w="1772"/>
          </w:tcPr>
          <w:p>
            <w:pPr>
              <w:spacing w:after="0"/>
              <w:jc w:val="right"/>
            </w:pPr>
            <w:r>
              <w:rPr>
                <w:sz w:val="16"/>
              </w:rPr>
              <w:t>4</w:t>
            </w:r>
          </w:p>
        </w:tc>
        <w:tc>
          <w:tcPr>
            <w:tcW w:type="dxa" w:w="315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Winter Weather</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$49,501</w:t>
            </w:r>
          </w:p>
        </w:tc>
        <w:tc>
          <w:tcPr>
            <w:tcW w:type="dxa" w:w="1126"/>
          </w:tcPr>
          <w:p>
            <w:pPr>
              <w:spacing w:after="0"/>
              <w:jc w:val="right"/>
            </w:pPr>
            <w:r>
              <w:rPr>
                <w:sz w:val="16"/>
              </w:rPr>
              <w:t>$30</w:t>
            </w:r>
          </w:p>
        </w:tc>
        <w:tc>
          <w:tcPr>
            <w:tcW w:type="dxa" w:w="1646"/>
          </w:tcPr>
          <w:p>
            <w:pPr>
              <w:spacing w:after="0"/>
              <w:jc w:val="right"/>
            </w:pPr>
            <w:r>
              <w:rPr>
                <w:sz w:val="16"/>
              </w:rPr>
              <w:t>$8,825</w:t>
            </w:r>
          </w:p>
        </w:tc>
        <w:tc>
          <w:tcPr>
            <w:tcW w:type="dxa" w:w="1142"/>
          </w:tcPr>
          <w:p>
            <w:pPr>
              <w:spacing w:after="0"/>
              <w:jc w:val="right"/>
            </w:pPr>
            <w:r>
              <w:rPr>
                <w:sz w:val="16"/>
              </w:rPr>
              <w:t>$58,356</w:t>
            </w:r>
          </w:p>
        </w:tc>
        <w:tc>
          <w:tcPr>
            <w:tcW w:type="dxa" w:w="1772"/>
          </w:tcPr>
          <w:p>
            <w:pPr>
              <w:spacing w:after="0"/>
              <w:jc w:val="right"/>
            </w:pPr>
            <w:r>
              <w:rPr>
                <w:sz w:val="16"/>
              </w:rPr>
              <w:t>40</w:t>
            </w:r>
          </w:p>
        </w:tc>
        <w:tc>
          <w:tcPr>
            <w:tcW w:type="dxa" w:w="315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Hail</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$40,183</w:t>
            </w:r>
          </w:p>
        </w:tc>
        <w:tc>
          <w:tcPr>
            <w:tcW w:type="dxa" w:w="1126"/>
          </w:tcPr>
          <w:p>
            <w:pPr>
              <w:spacing w:after="0"/>
              <w:jc w:val="right"/>
            </w:pPr>
            <w:r>
              <w:rPr>
                <w:sz w:val="16"/>
              </w:rPr>
              <w:t>$106</w:t>
            </w:r>
          </w:p>
        </w:tc>
        <w:tc>
          <w:tcPr>
            <w:tcW w:type="dxa" w:w="1646"/>
          </w:tcPr>
          <w:p>
            <w:pPr>
              <w:spacing w:after="0"/>
              <w:jc w:val="right"/>
            </w:pPr>
            <w:r>
              <w:rPr>
                <w:sz w:val="16"/>
              </w:rPr>
              <w:t>$3,423</w:t>
            </w:r>
          </w:p>
        </w:tc>
        <w:tc>
          <w:tcPr>
            <w:tcW w:type="dxa" w:w="1142"/>
          </w:tcPr>
          <w:p>
            <w:pPr>
              <w:spacing w:after="0"/>
              <w:jc w:val="right"/>
            </w:pPr>
            <w:r>
              <w:rPr>
                <w:sz w:val="16"/>
              </w:rPr>
              <w:t>$43,711</w:t>
            </w:r>
          </w:p>
        </w:tc>
        <w:tc>
          <w:tcPr>
            <w:tcW w:type="dxa" w:w="1772"/>
          </w:tcPr>
          <w:p>
            <w:pPr>
              <w:spacing w:after="0"/>
              <w:jc w:val="right"/>
            </w:pPr>
            <w:r>
              <w:rPr>
                <w:sz w:val="16"/>
              </w:rPr>
              <w:t>116</w:t>
            </w:r>
          </w:p>
        </w:tc>
        <w:tc>
          <w:tcPr>
            <w:tcW w:type="dxa" w:w="315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Drought</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$20,777</w:t>
            </w:r>
          </w:p>
        </w:tc>
        <w:tc>
          <w:tcPr>
            <w:tcW w:type="dxa" w:w="1646"/>
          </w:tcPr>
          <w:p>
            <w:pPr>
              <w:spacing w:after="0"/>
              <w:jc w:val="right"/>
            </w:pPr>
            <w:r>
              <w:rPr>
                <w:sz w:val="16"/>
              </w:rPr>
              <w:t>n/a</w:t>
            </w:r>
          </w:p>
        </w:tc>
        <w:tc>
          <w:tcPr>
            <w:tcW w:type="dxa" w:w="1142"/>
          </w:tcPr>
          <w:p>
            <w:pPr>
              <w:spacing w:after="0"/>
              <w:jc w:val="right"/>
            </w:pPr>
            <w:r>
              <w:rPr>
                <w:sz w:val="16"/>
              </w:rPr>
              <w:t>$20,777</w:t>
            </w:r>
          </w:p>
        </w:tc>
        <w:tc>
          <w:tcPr>
            <w:tcW w:type="dxa" w:w="1772"/>
          </w:tcPr>
          <w:p>
            <w:pPr>
              <w:spacing w:after="0"/>
              <w:jc w:val="right"/>
            </w:pPr>
            <w:r>
              <w:rPr>
                <w:sz w:val="16"/>
              </w:rPr>
              <w:t>17</w:t>
            </w:r>
          </w:p>
        </w:tc>
        <w:tc>
          <w:tcPr>
            <w:tcW w:type="dxa" w:w="315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Hurricane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$9,168</w:t>
            </w:r>
          </w:p>
        </w:tc>
        <w:tc>
          <w:tcPr>
            <w:tcW w:type="dxa" w:w="1126"/>
          </w:tcPr>
          <w:p>
            <w:pPr>
              <w:spacing w:after="0"/>
              <w:jc w:val="right"/>
            </w:pPr>
            <w:r>
              <w:rPr>
                <w:sz w:val="16"/>
              </w:rPr>
              <w:t>$2,072</w:t>
            </w:r>
          </w:p>
        </w:tc>
        <w:tc>
          <w:tcPr>
            <w:tcW w:type="dxa" w:w="1646"/>
          </w:tcPr>
          <w:p>
            <w:pPr>
              <w:spacing w:after="0"/>
              <w:jc w:val="right"/>
            </w:pPr>
            <w:r>
              <w:rPr>
                <w:sz w:val="16"/>
              </w:rPr>
              <w:t>$41</w:t>
            </w:r>
          </w:p>
        </w:tc>
        <w:tc>
          <w:tcPr>
            <w:tcW w:type="dxa" w:w="1142"/>
          </w:tcPr>
          <w:p>
            <w:pPr>
              <w:spacing w:after="0"/>
              <w:jc w:val="right"/>
            </w:pPr>
            <w:r>
              <w:rPr>
                <w:sz w:val="16"/>
              </w:rPr>
              <w:t>$11,281</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$1,498</w:t>
            </w:r>
          </w:p>
        </w:tc>
        <w:tc>
          <w:tcPr>
            <w:tcW w:type="dxa" w:w="1126"/>
          </w:tcPr>
          <w:p>
            <w:pPr>
              <w:spacing w:after="0"/>
              <w:jc w:val="right"/>
            </w:pPr>
            <w:r>
              <w:rPr>
                <w:sz w:val="16"/>
              </w:rPr>
              <w:t>n/a</w:t>
            </w:r>
          </w:p>
        </w:tc>
        <w:tc>
          <w:tcPr>
            <w:tcW w:type="dxa" w:w="1646"/>
          </w:tcPr>
          <w:p>
            <w:pPr>
              <w:spacing w:after="0"/>
              <w:jc w:val="right"/>
            </w:pPr>
            <w:r>
              <w:rPr>
                <w:sz w:val="16"/>
              </w:rPr>
              <w:t>$822</w:t>
            </w:r>
          </w:p>
        </w:tc>
        <w:tc>
          <w:tcPr>
            <w:tcW w:type="dxa" w:w="1142"/>
          </w:tcPr>
          <w:p>
            <w:pPr>
              <w:spacing w:after="0"/>
              <w:jc w:val="right"/>
            </w:pPr>
            <w:r>
              <w:rPr>
                <w:sz w:val="16"/>
              </w:rPr>
              <w:t>$2,320</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9603 (Relatively Moderate, 86.5); tract 9604 (Relatively Moderate, 85.5); tract 9601 (Relatively Moderate, 82.7)</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9601 (Very Low, 46.6); tract 9602 (Very Low, 45.8); tract 9603 (Very Low, 41.1)</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9601 (Relatively Low, 95.2); tract 9602 (Relatively Low, 87.3); tract 9604 (Very Low, 33.6)</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9601 (Relatively High, 90.3); tract 9602 (Relatively High, 87.9); tract 9604 (Relatively High, 77.6)</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9601 (Relatively Moderate, 91.3); tract 9602 (Relatively Moderate, 90.5); tract 9603 (Relatively Low, 84.6)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9603 is Census Tract 9603).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1"/>
        <w:gridCol w:w="1908"/>
        <w:gridCol w:w="1787"/>
        <w:gridCol w:w="2107"/>
        <w:gridCol w:w="1672"/>
        <w:gridCol w:w="1564"/>
        <w:gridCol w:w="1566"/>
        <w:gridCol w:w="1607"/>
      </w:tblGrid>
      <w:tr>
        <w:trPr>
          <w:cantSplit/>
          <w:tblHeader/>
        </w:trPr>
        <w:tc>
          <w:tcPr>
            <w:tcW w:type="dxa" w:w="1901"/>
            <w:shd w:val="clear" w:color="auto" w:fill="E8E8E8"/>
          </w:tcPr>
          <w:p>
            <w:pPr>
              <w:spacing w:after="0"/>
              <w:jc w:val="left"/>
            </w:pPr>
            <w:r>
              <w:rPr>
                <w:b/>
                <w:sz w:val="16"/>
              </w:rPr>
              <w:t>Hazard</w:t>
            </w:r>
          </w:p>
        </w:tc>
        <w:tc>
          <w:tcPr>
            <w:tcW w:type="dxa" w:w="1908"/>
            <w:shd w:val="clear" w:color="auto" w:fill="E8E8E8"/>
          </w:tcPr>
          <w:p>
            <w:pPr>
              <w:spacing w:after="0"/>
              <w:jc w:val="left"/>
            </w:pPr>
            <w:r>
              <w:rPr>
                <w:b/>
                <w:sz w:val="16"/>
              </w:rPr>
              <w:t>Scale</w:t>
            </w:r>
          </w:p>
        </w:tc>
        <w:tc>
          <w:tcPr>
            <w:tcW w:type="dxa" w:w="178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7"/>
            <w:shd w:val="clear" w:color="auto" w:fill="E8E8E8"/>
          </w:tcPr>
          <w:p>
            <w:pPr>
              <w:spacing w:after="0"/>
              <w:jc w:val="left"/>
            </w:pPr>
            <w:r>
              <w:rPr>
                <w:b/>
                <w:sz w:val="16"/>
              </w:rPr>
              <w:t>Observed range</w:t>
            </w:r>
          </w:p>
        </w:tc>
        <w:tc>
          <w:tcPr>
            <w:tcW w:type="dxa" w:w="1672"/>
            <w:shd w:val="clear" w:color="auto" w:fill="E8E8E8"/>
          </w:tcPr>
          <w:p>
            <w:pPr>
              <w:spacing w:after="0"/>
              <w:jc w:val="left"/>
            </w:pPr>
            <w:r>
              <w:rPr>
                <w:b/>
                <w:sz w:val="16"/>
              </w:rPr>
              <w:t>Worst recorded event</w:t>
            </w:r>
          </w:p>
        </w:tc>
        <w:tc>
          <w:tcPr>
            <w:tcW w:type="dxa" w:w="1564"/>
            <w:shd w:val="clear" w:color="auto" w:fill="E8E8E8"/>
          </w:tcPr>
          <w:p>
            <w:pPr>
              <w:spacing w:after="0"/>
              <w:jc w:val="left"/>
            </w:pPr>
            <w:r>
              <w:rPr>
                <w:b/>
                <w:sz w:val="16"/>
              </w:rPr>
              <w:t>Most damaging (when different)</w:t>
            </w:r>
          </w:p>
        </w:tc>
        <w:tc>
          <w:tcPr>
            <w:tcW w:type="dxa" w:w="1566"/>
            <w:shd w:val="clear" w:color="auto" w:fill="E8E8E8"/>
          </w:tcPr>
          <w:p>
            <w:pPr>
              <w:spacing w:after="0"/>
              <w:jc w:val="left"/>
            </w:pPr>
            <w:r>
              <w:rPr>
                <w:b/>
                <w:sz w:val="16"/>
              </w:rPr>
              <w:t>How it applies to jurisdictions</w:t>
            </w:r>
          </w:p>
        </w:tc>
        <w:tc>
          <w:tcPr>
            <w:tcW w:type="dxa" w:w="1607"/>
            <w:shd w:val="clear" w:color="auto" w:fill="E8E8E8"/>
          </w:tcPr>
          <w:p>
            <w:pPr>
              <w:spacing w:after="0"/>
              <w:jc w:val="left"/>
            </w:pPr>
            <w:r>
              <w:rPr>
                <w:b/>
                <w:sz w:val="16"/>
              </w:rPr>
              <w:t>Note</w:t>
            </w:r>
          </w:p>
        </w:tc>
      </w:tr>
      <w:tr>
        <w:trPr>
          <w:cantSplit/>
        </w:trPr>
        <w:tc>
          <w:tcPr>
            <w:tcW w:type="dxa" w:w="1901"/>
          </w:tcPr>
          <w:p>
            <w:pPr>
              <w:spacing w:after="0"/>
              <w:jc w:val="left"/>
            </w:pPr>
            <w:r>
              <w:rPr>
                <w:sz w:val="16"/>
              </w:rPr>
              <w:t>Cold/Wind Chill, Extreme Cold/Wind Chill</w:t>
            </w:r>
          </w:p>
        </w:tc>
        <w:tc>
          <w:tcPr>
            <w:tcW w:type="dxa" w:w="1908"/>
          </w:tcPr>
          <w:p>
            <w:pPr>
              <w:spacing w:after="0"/>
              <w:jc w:val="left"/>
            </w:pPr>
            <w:r>
              <w:rPr>
                <w:sz w:val="16"/>
              </w:rPr>
              <w:t>wind chill</w:t>
            </w:r>
          </w:p>
        </w:tc>
        <w:tc>
          <w:tcPr>
            <w:tcW w:type="dxa" w:w="1787"/>
          </w:tcPr>
          <w:p>
            <w:pPr>
              <w:spacing w:after="0"/>
              <w:jc w:val="right"/>
            </w:pPr>
            <w:r>
              <w:rPr>
                <w:sz w:val="16"/>
              </w:rPr>
              <w:t>7 records, 2000 to 2025 (7 zone-level)</w:t>
            </w:r>
          </w:p>
        </w:tc>
        <w:tc>
          <w:tcPr>
            <w:tcW w:type="dxa" w:w="2107"/>
          </w:tcPr>
          <w:p>
            <w:pPr>
              <w:spacing w:after="0"/>
              <w:jc w:val="left"/>
            </w:pPr>
            <w:r>
              <w:rPr>
                <w:sz w:val="16"/>
              </w:rPr>
              <w:t>1 day to 23 days (median 2.5 days); 6 with a recorded value</w:t>
            </w:r>
          </w:p>
        </w:tc>
        <w:tc>
          <w:tcPr>
            <w:tcW w:type="dxa" w:w="1672"/>
          </w:tcPr>
          <w:p>
            <w:pPr>
              <w:spacing w:after="0"/>
              <w:jc w:val="left"/>
            </w:pPr>
            <w:r>
              <w:rPr>
                <w:sz w:val="16"/>
              </w:rPr>
              <w:t>2000-12-12 to 2001-01-03 (2 records, 1 of them a monthly summary record), zone-level</w:t>
            </w:r>
          </w:p>
        </w:tc>
        <w:tc>
          <w:tcPr>
            <w:tcW w:type="dxa" w:w="1564"/>
          </w:tcPr>
          <w:p>
            <w:pPr>
              <w:spacing w:after="0"/>
              <w:jc w:val="left"/>
            </w:pPr>
          </w:p>
        </w:tc>
        <w:tc>
          <w:tcPr>
            <w:tcW w:type="dxa" w:w="1566"/>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Frost/Freeze (outside NRI's Cold Wave definition)</w:t>
            </w:r>
          </w:p>
        </w:tc>
        <w:tc>
          <w:tcPr>
            <w:tcW w:type="dxa" w:w="1908"/>
          </w:tcPr>
          <w:p>
            <w:pPr>
              <w:spacing w:after="0"/>
              <w:jc w:val="left"/>
            </w:pPr>
            <w:r>
              <w:rPr>
                <w:sz w:val="16"/>
              </w:rPr>
              <w:t>crop damage</w:t>
            </w:r>
          </w:p>
        </w:tc>
        <w:tc>
          <w:tcPr>
            <w:tcW w:type="dxa" w:w="1787"/>
          </w:tcPr>
          <w:p>
            <w:pPr>
              <w:spacing w:after="0"/>
              <w:jc w:val="right"/>
            </w:pPr>
            <w:r>
              <w:rPr>
                <w:sz w:val="16"/>
              </w:rPr>
              <w:t>2 records, 2007 to 2021 (2 zone-level)</w:t>
            </w:r>
          </w:p>
        </w:tc>
        <w:tc>
          <w:tcPr>
            <w:tcW w:type="dxa" w:w="2107"/>
          </w:tcPr>
          <w:p>
            <w:pPr>
              <w:spacing w:after="0"/>
              <w:jc w:val="left"/>
            </w:pPr>
          </w:p>
        </w:tc>
        <w:tc>
          <w:tcPr>
            <w:tcW w:type="dxa" w:w="1672"/>
          </w:tcPr>
          <w:p>
            <w:pPr>
              <w:spacing w:after="0"/>
              <w:jc w:val="left"/>
            </w:pPr>
            <w:r>
              <w:rPr>
                <w:sz w:val="16"/>
              </w:rPr>
              <w:t>Frost/Freeze, 2007-04-07, $2,660,000 crop damage (2007 dollars); NWS zone MOZ083</w:t>
            </w:r>
          </w:p>
        </w:tc>
        <w:tc>
          <w:tcPr>
            <w:tcW w:type="dxa" w:w="1564"/>
          </w:tcPr>
          <w:p>
            <w:pPr>
              <w:spacing w:after="0"/>
              <w:jc w:val="left"/>
            </w:pPr>
          </w:p>
        </w:tc>
        <w:tc>
          <w:tcPr>
            <w:tcW w:type="dxa" w:w="1566"/>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Drought</w:t>
            </w:r>
          </w:p>
        </w:tc>
        <w:tc>
          <w:tcPr>
            <w:tcW w:type="dxa" w:w="1908"/>
          </w:tcPr>
          <w:p>
            <w:pPr>
              <w:spacing w:after="0"/>
              <w:jc w:val="left"/>
            </w:pPr>
            <w:r>
              <w:rPr>
                <w:sz w:val="16"/>
              </w:rPr>
              <w:t>U.S. Drought Monitor scale (D0 to D4)</w:t>
            </w:r>
          </w:p>
        </w:tc>
        <w:tc>
          <w:tcPr>
            <w:tcW w:type="dxa" w:w="1787"/>
          </w:tcPr>
          <w:p>
            <w:pPr>
              <w:spacing w:after="0"/>
              <w:jc w:val="right"/>
            </w:pPr>
            <w:r>
              <w:rPr>
                <w:sz w:val="16"/>
              </w:rPr>
              <w:t>17 records, 1999 to 2026 (17 zone-level)</w:t>
            </w:r>
          </w:p>
        </w:tc>
        <w:tc>
          <w:tcPr>
            <w:tcW w:type="dxa" w:w="2107"/>
          </w:tcPr>
          <w:p>
            <w:pPr>
              <w:spacing w:after="0"/>
              <w:jc w:val="left"/>
            </w:pPr>
            <w:r>
              <w:rPr>
                <w:sz w:val="16"/>
              </w:rPr>
              <w:t>18 days to 183 days (median 31 days); 9 with a recorded value</w:t>
            </w:r>
          </w:p>
        </w:tc>
        <w:tc>
          <w:tcPr>
            <w:tcW w:type="dxa" w:w="1672"/>
          </w:tcPr>
          <w:p>
            <w:pPr>
              <w:spacing w:after="0"/>
              <w:jc w:val="left"/>
            </w:pPr>
            <w:r>
              <w:rPr>
                <w:sz w:val="16"/>
              </w:rPr>
              <w:t>183 days (6 months), 2012-06-01 to 2012-11-30, a run of 6 consecutive Storm Events drought records, zone-level</w:t>
            </w:r>
          </w:p>
        </w:tc>
        <w:tc>
          <w:tcPr>
            <w:tcW w:type="dxa" w:w="1564"/>
          </w:tcPr>
          <w:p>
            <w:pPr>
              <w:spacing w:after="0"/>
              <w:jc w:val="left"/>
            </w:pPr>
            <w:r>
              <w:rPr>
                <w:sz w:val="16"/>
              </w:rPr>
              <w:t>Drought, 2023-07-01, $850,000 property; $0 crops (zone total, 2023 dollars)</w:t>
            </w:r>
          </w:p>
        </w:tc>
        <w:tc>
          <w:tcPr>
            <w:tcW w:type="dxa" w:w="1566"/>
          </w:tcPr>
          <w:p>
            <w:pPr>
              <w:spacing w:after="0"/>
              <w:jc w:val="left"/>
            </w:pPr>
            <w:r>
              <w:rPr>
                <w:sz w:val="16"/>
              </w:rPr>
              <w:t>Countywide (zone-level records).</w:t>
            </w:r>
          </w:p>
        </w:tc>
        <w:tc>
          <w:tcPr>
            <w:tcW w:type="dxa" w:w="16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1"/>
          </w:tcPr>
          <w:p>
            <w:pPr>
              <w:spacing w:after="0"/>
              <w:jc w:val="left"/>
            </w:pPr>
            <w:r>
              <w:rPr>
                <w:sz w:val="16"/>
              </w:rPr>
              <w:t>Earthquake</w:t>
            </w:r>
          </w:p>
        </w:tc>
        <w:tc>
          <w:tcPr>
            <w:tcW w:type="dxa" w:w="1908"/>
          </w:tcPr>
          <w:p>
            <w:pPr>
              <w:spacing w:after="0"/>
              <w:jc w:val="left"/>
            </w:pPr>
            <w:r>
              <w:rPr>
                <w:sz w:val="16"/>
              </w:rPr>
              <w:t>Modified Mercalli (local data)</w:t>
            </w:r>
          </w:p>
        </w:tc>
        <w:tc>
          <w:tcPr>
            <w:tcW w:type="dxa" w:w="1787"/>
          </w:tcPr>
          <w:p>
            <w:pPr>
              <w:spacing w:after="0"/>
              <w:jc w:val="right"/>
            </w:pPr>
            <w:r>
              <w:rPr>
                <w:sz w:val="16"/>
              </w:rPr>
              <w:t>0</w:t>
            </w:r>
          </w:p>
        </w:tc>
        <w:tc>
          <w:tcPr>
            <w:tcW w:type="dxa" w:w="2107"/>
          </w:tcPr>
          <w:p>
            <w:pPr>
              <w:spacing w:after="0"/>
              <w:jc w:val="left"/>
            </w:pPr>
          </w:p>
        </w:tc>
        <w:tc>
          <w:tcPr>
            <w:tcW w:type="dxa" w:w="1672"/>
          </w:tcPr>
          <w:p>
            <w:pPr>
              <w:spacing w:after="0"/>
              <w:jc w:val="left"/>
            </w:pPr>
          </w:p>
        </w:tc>
        <w:tc>
          <w:tcPr>
            <w:tcW w:type="dxa" w:w="1564"/>
          </w:tcPr>
          <w:p>
            <w:pPr>
              <w:spacing w:after="0"/>
              <w:jc w:val="left"/>
            </w:pPr>
          </w:p>
        </w:tc>
        <w:tc>
          <w:tcPr>
            <w:tcW w:type="dxa" w:w="1566"/>
          </w:tcPr>
          <w:p>
            <w:pPr>
              <w:spacing w:after="0"/>
              <w:jc w:val="left"/>
            </w:pPr>
          </w:p>
        </w:tc>
        <w:tc>
          <w:tcPr>
            <w:tcW w:type="dxa" w:w="1607"/>
          </w:tcPr>
          <w:p>
            <w:pPr>
              <w:spacing w:after="0"/>
              <w:jc w:val="left"/>
            </w:pPr>
            <w:r>
              <w:rPr>
                <w:sz w:val="16"/>
              </w:rPr>
              <w:t>Storm Events does not record earthquakes; the USGS earthquake catalog is the source.</w:t>
            </w:r>
          </w:p>
        </w:tc>
      </w:tr>
      <w:tr>
        <w:trPr>
          <w:cantSplit/>
        </w:trPr>
        <w:tc>
          <w:tcPr>
            <w:tcW w:type="dxa" w:w="1901"/>
          </w:tcPr>
          <w:p>
            <w:pPr>
              <w:spacing w:after="0"/>
              <w:jc w:val="left"/>
            </w:pPr>
            <w:r>
              <w:rPr>
                <w:sz w:val="16"/>
              </w:rPr>
              <w:t>Hail</w:t>
            </w:r>
          </w:p>
        </w:tc>
        <w:tc>
          <w:tcPr>
            <w:tcW w:type="dxa" w:w="1908"/>
          </w:tcPr>
          <w:p>
            <w:pPr>
              <w:spacing w:after="0"/>
              <w:jc w:val="left"/>
            </w:pPr>
            <w:r>
              <w:rPr>
                <w:sz w:val="16"/>
              </w:rPr>
              <w:t>hail size (inches)</w:t>
            </w:r>
          </w:p>
        </w:tc>
        <w:tc>
          <w:tcPr>
            <w:tcW w:type="dxa" w:w="1787"/>
          </w:tcPr>
          <w:p>
            <w:pPr>
              <w:spacing w:after="0"/>
              <w:jc w:val="right"/>
            </w:pPr>
            <w:r>
              <w:rPr>
                <w:sz w:val="16"/>
              </w:rPr>
              <w:t>131 records, 1955 to 2025</w:t>
            </w:r>
          </w:p>
        </w:tc>
        <w:tc>
          <w:tcPr>
            <w:tcW w:type="dxa" w:w="2107"/>
          </w:tcPr>
          <w:p>
            <w:pPr>
              <w:spacing w:after="0"/>
              <w:jc w:val="left"/>
            </w:pPr>
            <w:r>
              <w:rPr>
                <w:sz w:val="16"/>
              </w:rPr>
              <w:t>0.75 in to 2.75 in (median 1 in); 130 with a recorded value</w:t>
            </w:r>
          </w:p>
        </w:tc>
        <w:tc>
          <w:tcPr>
            <w:tcW w:type="dxa" w:w="1672"/>
          </w:tcPr>
          <w:p>
            <w:pPr>
              <w:spacing w:after="0"/>
              <w:jc w:val="left"/>
            </w:pPr>
            <w:r>
              <w:rPr>
                <w:sz w:val="16"/>
              </w:rPr>
              <w:t>2.75 in hail, 2023-05-08; same size also recorded on 2003-05-04</w:t>
            </w:r>
          </w:p>
        </w:tc>
        <w:tc>
          <w:tcPr>
            <w:tcW w:type="dxa" w:w="1564"/>
          </w:tcPr>
          <w:p>
            <w:pPr>
              <w:spacing w:after="0"/>
              <w:jc w:val="left"/>
            </w:pPr>
          </w:p>
        </w:tc>
        <w:tc>
          <w:tcPr>
            <w:tcW w:type="dxa" w:w="1566"/>
          </w:tcPr>
          <w:p>
            <w:pPr>
              <w:spacing w:after="0"/>
              <w:jc w:val="left"/>
            </w:pPr>
            <w:r>
              <w:rPr>
                <w:sz w:val="16"/>
              </w:rPr>
              <w:t>Event records naming jurisdictions in the plan: Salem city (48 records).</w:t>
            </w:r>
          </w:p>
        </w:tc>
        <w:tc>
          <w:tcPr>
            <w:tcW w:type="dxa" w:w="1607"/>
          </w:tcPr>
          <w:p>
            <w:pPr>
              <w:spacing w:after="0"/>
              <w:jc w:val="left"/>
            </w:pPr>
          </w:p>
        </w:tc>
      </w:tr>
      <w:tr>
        <w:trPr>
          <w:cantSplit/>
        </w:trPr>
        <w:tc>
          <w:tcPr>
            <w:tcW w:type="dxa" w:w="1901"/>
          </w:tcPr>
          <w:p>
            <w:pPr>
              <w:spacing w:after="0"/>
              <w:jc w:val="left"/>
            </w:pPr>
            <w:r>
              <w:rPr>
                <w:sz w:val="16"/>
              </w:rPr>
              <w:t>Excessive Heat, Heat</w:t>
            </w:r>
          </w:p>
        </w:tc>
        <w:tc>
          <w:tcPr>
            <w:tcW w:type="dxa" w:w="1908"/>
          </w:tcPr>
          <w:p>
            <w:pPr>
              <w:spacing w:after="0"/>
              <w:jc w:val="left"/>
            </w:pPr>
            <w:r>
              <w:rPr>
                <w:sz w:val="16"/>
              </w:rPr>
              <w:t>heat index (in event narratives)</w:t>
            </w:r>
          </w:p>
        </w:tc>
        <w:tc>
          <w:tcPr>
            <w:tcW w:type="dxa" w:w="1787"/>
          </w:tcPr>
          <w:p>
            <w:pPr>
              <w:spacing w:after="0"/>
              <w:jc w:val="right"/>
            </w:pPr>
            <w:r>
              <w:rPr>
                <w:sz w:val="16"/>
              </w:rPr>
              <w:t>9 records, 1999 to 2012 (9 zone-level)</w:t>
            </w:r>
          </w:p>
        </w:tc>
        <w:tc>
          <w:tcPr>
            <w:tcW w:type="dxa" w:w="2107"/>
          </w:tcPr>
          <w:p>
            <w:pPr>
              <w:spacing w:after="0"/>
              <w:jc w:val="left"/>
            </w:pPr>
            <w:r>
              <w:rPr>
                <w:sz w:val="16"/>
              </w:rPr>
              <w:t>9 days to 92 days (median 25.5 days); 4 with a recorded value</w:t>
            </w:r>
          </w:p>
        </w:tc>
        <w:tc>
          <w:tcPr>
            <w:tcW w:type="dxa" w:w="1672"/>
          </w:tcPr>
          <w:p>
            <w:pPr>
              <w:spacing w:after="0"/>
              <w:jc w:val="left"/>
            </w:pPr>
            <w:r>
              <w:rPr>
                <w:sz w:val="16"/>
              </w:rPr>
              <w:t>June 2012 to August 2012 (3 monthly summary records), zone-level</w:t>
            </w:r>
          </w:p>
        </w:tc>
        <w:tc>
          <w:tcPr>
            <w:tcW w:type="dxa" w:w="1564"/>
          </w:tcPr>
          <w:p>
            <w:pPr>
              <w:spacing w:after="0"/>
              <w:jc w:val="left"/>
            </w:pPr>
          </w:p>
        </w:tc>
        <w:tc>
          <w:tcPr>
            <w:tcW w:type="dxa" w:w="1566"/>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Hurricane, Tropical Storm, Tropical Depression</w:t>
            </w:r>
          </w:p>
        </w:tc>
        <w:tc>
          <w:tcPr>
            <w:tcW w:type="dxa" w:w="1908"/>
          </w:tcPr>
          <w:p>
            <w:pPr>
              <w:spacing w:after="0"/>
              <w:jc w:val="left"/>
            </w:pPr>
            <w:r>
              <w:rPr>
                <w:sz w:val="16"/>
              </w:rPr>
              <w:t>Saffir-Simpson</w:t>
            </w:r>
          </w:p>
        </w:tc>
        <w:tc>
          <w:tcPr>
            <w:tcW w:type="dxa" w:w="1787"/>
          </w:tcPr>
          <w:p>
            <w:pPr>
              <w:spacing w:after="0"/>
              <w:jc w:val="right"/>
            </w:pPr>
            <w:r>
              <w:rPr>
                <w:sz w:val="16"/>
              </w:rPr>
              <w:t>0</w:t>
            </w:r>
          </w:p>
        </w:tc>
        <w:tc>
          <w:tcPr>
            <w:tcW w:type="dxa" w:w="2107"/>
          </w:tcPr>
          <w:p>
            <w:pPr>
              <w:spacing w:after="0"/>
              <w:jc w:val="left"/>
            </w:pPr>
          </w:p>
        </w:tc>
        <w:tc>
          <w:tcPr>
            <w:tcW w:type="dxa" w:w="1672"/>
          </w:tcPr>
          <w:p>
            <w:pPr>
              <w:spacing w:after="0"/>
              <w:jc w:val="left"/>
            </w:pPr>
          </w:p>
        </w:tc>
        <w:tc>
          <w:tcPr>
            <w:tcW w:type="dxa" w:w="1564"/>
          </w:tcPr>
          <w:p>
            <w:pPr>
              <w:spacing w:after="0"/>
              <w:jc w:val="left"/>
            </w:pPr>
          </w:p>
        </w:tc>
        <w:tc>
          <w:tcPr>
            <w:tcW w:type="dxa" w:w="1566"/>
          </w:tcPr>
          <w:p>
            <w:pPr>
              <w:spacing w:after="0"/>
              <w:jc w:val="left"/>
            </w:pPr>
          </w:p>
        </w:tc>
        <w:tc>
          <w:tcPr>
            <w:tcW w:type="dxa" w:w="160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1"/>
          </w:tcPr>
          <w:p>
            <w:pPr>
              <w:spacing w:after="0"/>
              <w:jc w:val="left"/>
            </w:pPr>
            <w:r>
              <w:rPr>
                <w:sz w:val="16"/>
              </w:rPr>
              <w:t>Ice Storm</w:t>
            </w:r>
          </w:p>
        </w:tc>
        <w:tc>
          <w:tcPr>
            <w:tcW w:type="dxa" w:w="1908"/>
          </w:tcPr>
          <w:p>
            <w:pPr>
              <w:spacing w:after="0"/>
              <w:jc w:val="left"/>
            </w:pPr>
            <w:r>
              <w:rPr>
                <w:sz w:val="16"/>
              </w:rPr>
              <w:t>Sperry-Piltz ice scale (local data)</w:t>
            </w:r>
          </w:p>
        </w:tc>
        <w:tc>
          <w:tcPr>
            <w:tcW w:type="dxa" w:w="1787"/>
          </w:tcPr>
          <w:p>
            <w:pPr>
              <w:spacing w:after="0"/>
              <w:jc w:val="right"/>
            </w:pPr>
            <w:r>
              <w:rPr>
                <w:sz w:val="16"/>
              </w:rPr>
              <w:t>7 records, 2000 to 2017 (7 zone-level)</w:t>
            </w:r>
          </w:p>
        </w:tc>
        <w:tc>
          <w:tcPr>
            <w:tcW w:type="dxa" w:w="2107"/>
          </w:tcPr>
          <w:p>
            <w:pPr>
              <w:spacing w:after="0"/>
              <w:jc w:val="left"/>
            </w:pPr>
          </w:p>
        </w:tc>
        <w:tc>
          <w:tcPr>
            <w:tcW w:type="dxa" w:w="1672"/>
          </w:tcPr>
          <w:p>
            <w:pPr>
              <w:spacing w:after="0"/>
              <w:jc w:val="left"/>
            </w:pPr>
            <w:r>
              <w:rPr>
                <w:sz w:val="16"/>
              </w:rPr>
              <w:t>No damage reported in 7 records.</w:t>
            </w:r>
          </w:p>
        </w:tc>
        <w:tc>
          <w:tcPr>
            <w:tcW w:type="dxa" w:w="1564"/>
          </w:tcPr>
          <w:p>
            <w:pPr>
              <w:spacing w:after="0"/>
              <w:jc w:val="left"/>
            </w:pPr>
          </w:p>
        </w:tc>
        <w:tc>
          <w:tcPr>
            <w:tcW w:type="dxa" w:w="1566"/>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Flash Flood, Flood, Lakeshore Flood</w:t>
            </w:r>
          </w:p>
        </w:tc>
        <w:tc>
          <w:tcPr>
            <w:tcW w:type="dxa" w:w="1908"/>
          </w:tcPr>
          <w:p>
            <w:pPr>
              <w:spacing w:after="0"/>
              <w:jc w:val="left"/>
            </w:pPr>
            <w:r>
              <w:rPr>
                <w:sz w:val="16"/>
              </w:rPr>
              <w:t>damage and flood days (flood depth: FIRM)</w:t>
            </w:r>
          </w:p>
        </w:tc>
        <w:tc>
          <w:tcPr>
            <w:tcW w:type="dxa" w:w="1787"/>
          </w:tcPr>
          <w:p>
            <w:pPr>
              <w:spacing w:after="0"/>
              <w:jc w:val="right"/>
            </w:pPr>
            <w:r>
              <w:rPr>
                <w:sz w:val="16"/>
              </w:rPr>
              <w:t>111 records, 1997 to 2026 (9 zone-level)</w:t>
            </w:r>
          </w:p>
        </w:tc>
        <w:tc>
          <w:tcPr>
            <w:tcW w:type="dxa" w:w="2107"/>
          </w:tcPr>
          <w:p>
            <w:pPr>
              <w:spacing w:after="0"/>
              <w:jc w:val="left"/>
            </w:pPr>
          </w:p>
        </w:tc>
        <w:tc>
          <w:tcPr>
            <w:tcW w:type="dxa" w:w="1672"/>
          </w:tcPr>
          <w:p>
            <w:pPr>
              <w:spacing w:after="0"/>
              <w:jc w:val="left"/>
            </w:pPr>
            <w:r>
              <w:rPr>
                <w:sz w:val="16"/>
              </w:rPr>
              <w:t>Flash Flood, 2024-11-05, $15,000,000 property; $0 crops (2024 dollars)</w:t>
            </w:r>
          </w:p>
        </w:tc>
        <w:tc>
          <w:tcPr>
            <w:tcW w:type="dxa" w:w="1564"/>
          </w:tcPr>
          <w:p>
            <w:pPr>
              <w:spacing w:after="0"/>
              <w:jc w:val="left"/>
            </w:pPr>
          </w:p>
        </w:tc>
        <w:tc>
          <w:tcPr>
            <w:tcW w:type="dxa" w:w="1566"/>
          </w:tcPr>
          <w:p>
            <w:pPr>
              <w:spacing w:after="0"/>
              <w:jc w:val="left"/>
            </w:pPr>
            <w:r>
              <w:rPr>
                <w:sz w:val="16"/>
              </w:rPr>
              <w:t>Event records naming jurisdictions in the plan: Salem city (17 records). Zone-level records (9) apply countywide.</w:t>
            </w:r>
          </w:p>
        </w:tc>
        <w:tc>
          <w:tcPr>
            <w:tcW w:type="dxa" w:w="160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1"/>
          </w:tcPr>
          <w:p>
            <w:pPr>
              <w:spacing w:after="0"/>
              <w:jc w:val="left"/>
            </w:pPr>
            <w:r>
              <w:rPr>
                <w:sz w:val="16"/>
              </w:rPr>
              <w:t>Debris Flow</w:t>
            </w:r>
          </w:p>
        </w:tc>
        <w:tc>
          <w:tcPr>
            <w:tcW w:type="dxa" w:w="1908"/>
          </w:tcPr>
          <w:p>
            <w:pPr>
              <w:spacing w:after="0"/>
              <w:jc w:val="left"/>
            </w:pPr>
            <w:r>
              <w:rPr>
                <w:sz w:val="16"/>
              </w:rPr>
              <w:t>none (count and damage only)</w:t>
            </w:r>
          </w:p>
        </w:tc>
        <w:tc>
          <w:tcPr>
            <w:tcW w:type="dxa" w:w="1787"/>
          </w:tcPr>
          <w:p>
            <w:pPr>
              <w:spacing w:after="0"/>
              <w:jc w:val="right"/>
            </w:pPr>
            <w:r>
              <w:rPr>
                <w:sz w:val="16"/>
              </w:rPr>
              <w:t>0</w:t>
            </w:r>
          </w:p>
        </w:tc>
        <w:tc>
          <w:tcPr>
            <w:tcW w:type="dxa" w:w="2107"/>
          </w:tcPr>
          <w:p>
            <w:pPr>
              <w:spacing w:after="0"/>
              <w:jc w:val="left"/>
            </w:pPr>
          </w:p>
        </w:tc>
        <w:tc>
          <w:tcPr>
            <w:tcW w:type="dxa" w:w="1672"/>
          </w:tcPr>
          <w:p>
            <w:pPr>
              <w:spacing w:after="0"/>
              <w:jc w:val="left"/>
            </w:pPr>
          </w:p>
        </w:tc>
        <w:tc>
          <w:tcPr>
            <w:tcW w:type="dxa" w:w="1564"/>
          </w:tcPr>
          <w:p>
            <w:pPr>
              <w:spacing w:after="0"/>
              <w:jc w:val="left"/>
            </w:pPr>
          </w:p>
        </w:tc>
        <w:tc>
          <w:tcPr>
            <w:tcW w:type="dxa" w:w="1566"/>
          </w:tcPr>
          <w:p>
            <w:pPr>
              <w:spacing w:after="0"/>
              <w:jc w:val="left"/>
            </w:pPr>
          </w:p>
        </w:tc>
        <w:tc>
          <w:tcPr>
            <w:tcW w:type="dxa" w:w="1607"/>
          </w:tcPr>
          <w:p>
            <w:pPr>
              <w:spacing w:after="0"/>
              <w:jc w:val="left"/>
            </w:pPr>
          </w:p>
        </w:tc>
      </w:tr>
      <w:tr>
        <w:trPr>
          <w:cantSplit/>
        </w:trPr>
        <w:tc>
          <w:tcPr>
            <w:tcW w:type="dxa" w:w="1901"/>
          </w:tcPr>
          <w:p>
            <w:pPr>
              <w:spacing w:after="0"/>
              <w:jc w:val="left"/>
            </w:pPr>
            <w:r>
              <w:rPr>
                <w:sz w:val="16"/>
              </w:rPr>
              <w:t>Lightning</w:t>
            </w:r>
          </w:p>
        </w:tc>
        <w:tc>
          <w:tcPr>
            <w:tcW w:type="dxa" w:w="1908"/>
          </w:tcPr>
          <w:p>
            <w:pPr>
              <w:spacing w:after="0"/>
              <w:jc w:val="left"/>
            </w:pPr>
            <w:r>
              <w:rPr>
                <w:sz w:val="16"/>
              </w:rPr>
              <w:t>annualized frequency (the measure FEMA's Local Mitigation Planning Handbook names)</w:t>
            </w:r>
          </w:p>
        </w:tc>
        <w:tc>
          <w:tcPr>
            <w:tcW w:type="dxa" w:w="1787"/>
          </w:tcPr>
          <w:p>
            <w:pPr>
              <w:spacing w:after="0"/>
              <w:jc w:val="right"/>
            </w:pPr>
            <w:r>
              <w:rPr>
                <w:sz w:val="16"/>
              </w:rPr>
              <w:t>1 record, 2021</w:t>
            </w:r>
          </w:p>
        </w:tc>
        <w:tc>
          <w:tcPr>
            <w:tcW w:type="dxa" w:w="2107"/>
          </w:tcPr>
          <w:p>
            <w:pPr>
              <w:spacing w:after="0"/>
              <w:jc w:val="left"/>
            </w:pPr>
          </w:p>
        </w:tc>
        <w:tc>
          <w:tcPr>
            <w:tcW w:type="dxa" w:w="1672"/>
          </w:tcPr>
          <w:p>
            <w:pPr>
              <w:spacing w:after="0"/>
              <w:jc w:val="left"/>
            </w:pPr>
            <w:r>
              <w:rPr>
                <w:sz w:val="16"/>
              </w:rPr>
              <w:t>Lightning, 2021-10-24, $40,000 property; $0 crops (2021 dollars)</w:t>
            </w:r>
          </w:p>
        </w:tc>
        <w:tc>
          <w:tcPr>
            <w:tcW w:type="dxa" w:w="1564"/>
          </w:tcPr>
          <w:p>
            <w:pPr>
              <w:spacing w:after="0"/>
              <w:jc w:val="left"/>
            </w:pPr>
          </w:p>
        </w:tc>
        <w:tc>
          <w:tcPr>
            <w:tcW w:type="dxa" w:w="1566"/>
          </w:tcPr>
          <w:p>
            <w:pPr>
              <w:spacing w:after="0"/>
              <w:jc w:val="left"/>
            </w:pPr>
            <w:r>
              <w:rPr>
                <w:sz w:val="16"/>
              </w:rPr>
              <w:t>No event record names a jurisdiction in the plan.</w:t>
            </w:r>
          </w:p>
        </w:tc>
        <w:tc>
          <w:tcPr>
            <w:tcW w:type="dxa" w:w="1607"/>
          </w:tcPr>
          <w:p>
            <w:pPr>
              <w:spacing w:after="0"/>
              <w:jc w:val="left"/>
            </w:pPr>
            <w:r>
              <w:rPr>
                <w:sz w:val="16"/>
              </w:rPr>
              <w:t>Storm Events lists lightning with damage or casualties.</w:t>
            </w:r>
          </w:p>
        </w:tc>
      </w:tr>
      <w:tr>
        <w:trPr>
          <w:cantSplit/>
        </w:trPr>
        <w:tc>
          <w:tcPr>
            <w:tcW w:type="dxa" w:w="1901"/>
          </w:tcPr>
          <w:p>
            <w:pPr>
              <w:spacing w:after="0"/>
              <w:jc w:val="left"/>
            </w:pPr>
            <w:r>
              <w:rPr>
                <w:sz w:val="16"/>
              </w:rPr>
              <w:t>High Wind and Strong Wind (outside NRI's Strong Wind definition)</w:t>
            </w:r>
          </w:p>
        </w:tc>
        <w:tc>
          <w:tcPr>
            <w:tcW w:type="dxa" w:w="1908"/>
          </w:tcPr>
          <w:p>
            <w:pPr>
              <w:spacing w:after="0"/>
              <w:jc w:val="left"/>
            </w:pPr>
            <w:r>
              <w:rPr>
                <w:sz w:val="16"/>
              </w:rPr>
              <w:t>wind speed (kt and mph)</w:t>
            </w:r>
          </w:p>
        </w:tc>
        <w:tc>
          <w:tcPr>
            <w:tcW w:type="dxa" w:w="1787"/>
          </w:tcPr>
          <w:p>
            <w:pPr>
              <w:spacing w:after="0"/>
              <w:jc w:val="right"/>
            </w:pPr>
            <w:r>
              <w:rPr>
                <w:sz w:val="16"/>
              </w:rPr>
              <w:t>1 record, 2001 (1 zone-level)</w:t>
            </w:r>
          </w:p>
        </w:tc>
        <w:tc>
          <w:tcPr>
            <w:tcW w:type="dxa" w:w="2107"/>
          </w:tcPr>
          <w:p>
            <w:pPr>
              <w:spacing w:after="0"/>
              <w:jc w:val="left"/>
            </w:pPr>
          </w:p>
        </w:tc>
        <w:tc>
          <w:tcPr>
            <w:tcW w:type="dxa" w:w="1672"/>
          </w:tcPr>
          <w:p>
            <w:pPr>
              <w:spacing w:after="0"/>
              <w:jc w:val="left"/>
            </w:pPr>
            <w:r>
              <w:rPr>
                <w:sz w:val="16"/>
              </w:rPr>
              <w:t>No wind speed recorded in 1 record.</w:t>
            </w:r>
          </w:p>
        </w:tc>
        <w:tc>
          <w:tcPr>
            <w:tcW w:type="dxa" w:w="1564"/>
          </w:tcPr>
          <w:p>
            <w:pPr>
              <w:spacing w:after="0"/>
              <w:jc w:val="left"/>
            </w:pPr>
          </w:p>
        </w:tc>
        <w:tc>
          <w:tcPr>
            <w:tcW w:type="dxa" w:w="1566"/>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Thunderstorm Wind</w:t>
            </w:r>
          </w:p>
        </w:tc>
        <w:tc>
          <w:tcPr>
            <w:tcW w:type="dxa" w:w="1908"/>
          </w:tcPr>
          <w:p>
            <w:pPr>
              <w:spacing w:after="0"/>
              <w:jc w:val="left"/>
            </w:pPr>
            <w:r>
              <w:rPr>
                <w:sz w:val="16"/>
              </w:rPr>
              <w:t>wind speed (kt and mph)</w:t>
            </w:r>
          </w:p>
        </w:tc>
        <w:tc>
          <w:tcPr>
            <w:tcW w:type="dxa" w:w="1787"/>
          </w:tcPr>
          <w:p>
            <w:pPr>
              <w:spacing w:after="0"/>
              <w:jc w:val="right"/>
            </w:pPr>
            <w:r>
              <w:rPr>
                <w:sz w:val="16"/>
              </w:rPr>
              <w:t>122 records, 1958 to 2026</w:t>
            </w:r>
          </w:p>
        </w:tc>
        <w:tc>
          <w:tcPr>
            <w:tcW w:type="dxa" w:w="2107"/>
          </w:tcPr>
          <w:p>
            <w:pPr>
              <w:spacing w:after="0"/>
              <w:jc w:val="left"/>
            </w:pPr>
            <w:r>
              <w:rPr>
                <w:sz w:val="16"/>
              </w:rPr>
              <w:t>50 kt (58 mph) to 70 kt (81 mph) (median 52 kt (60 mph)); 82 with a recorded value</w:t>
            </w:r>
          </w:p>
        </w:tc>
        <w:tc>
          <w:tcPr>
            <w:tcW w:type="dxa" w:w="1672"/>
          </w:tcPr>
          <w:p>
            <w:pPr>
              <w:spacing w:after="0"/>
              <w:jc w:val="left"/>
            </w:pPr>
            <w:r>
              <w:rPr>
                <w:sz w:val="16"/>
              </w:rPr>
              <w:t>70 kt (81 mph) estimated gust, Thunderstorm Wind, 2017-05-27; same speed and measurement basis also recorded on 2009-05-08</w:t>
            </w:r>
          </w:p>
        </w:tc>
        <w:tc>
          <w:tcPr>
            <w:tcW w:type="dxa" w:w="1564"/>
          </w:tcPr>
          <w:p>
            <w:pPr>
              <w:spacing w:after="0"/>
              <w:jc w:val="left"/>
            </w:pPr>
            <w:r>
              <w:rPr>
                <w:sz w:val="16"/>
              </w:rPr>
              <w:t>Thunderstorm Wind, 2009-05-08, $1,000,000 property; $0 crops (2009 dollars)</w:t>
            </w:r>
          </w:p>
        </w:tc>
        <w:tc>
          <w:tcPr>
            <w:tcW w:type="dxa" w:w="1566"/>
          </w:tcPr>
          <w:p>
            <w:pPr>
              <w:spacing w:after="0"/>
              <w:jc w:val="left"/>
            </w:pPr>
            <w:r>
              <w:rPr>
                <w:sz w:val="16"/>
              </w:rPr>
              <w:t>Event records naming jurisdictions in the plan: Salem city (49 records).</w:t>
            </w:r>
          </w:p>
        </w:tc>
        <w:tc>
          <w:tcPr>
            <w:tcW w:type="dxa" w:w="1607"/>
          </w:tcPr>
          <w:p>
            <w:pPr>
              <w:spacing w:after="0"/>
              <w:jc w:val="left"/>
            </w:pPr>
          </w:p>
        </w:tc>
      </w:tr>
      <w:tr>
        <w:trPr>
          <w:cantSplit/>
        </w:trPr>
        <w:tc>
          <w:tcPr>
            <w:tcW w:type="dxa" w:w="1901"/>
          </w:tcPr>
          <w:p>
            <w:pPr>
              <w:spacing w:after="0"/>
              <w:jc w:val="left"/>
            </w:pPr>
            <w:r>
              <w:rPr>
                <w:sz w:val="16"/>
              </w:rPr>
              <w:t>Tornado</w:t>
            </w:r>
          </w:p>
        </w:tc>
        <w:tc>
          <w:tcPr>
            <w:tcW w:type="dxa" w:w="1908"/>
          </w:tcPr>
          <w:p>
            <w:pPr>
              <w:spacing w:after="0"/>
              <w:jc w:val="left"/>
            </w:pPr>
            <w:r>
              <w:rPr>
                <w:sz w:val="16"/>
              </w:rPr>
              <w:t>Enhanced Fujita (Fujita before Feb 2007)</w:t>
            </w:r>
          </w:p>
        </w:tc>
        <w:tc>
          <w:tcPr>
            <w:tcW w:type="dxa" w:w="1787"/>
          </w:tcPr>
          <w:p>
            <w:pPr>
              <w:spacing w:after="0"/>
              <w:jc w:val="right"/>
            </w:pPr>
            <w:r>
              <w:rPr>
                <w:sz w:val="16"/>
              </w:rPr>
              <w:t>20 records, 1957 to 2025</w:t>
            </w:r>
          </w:p>
        </w:tc>
        <w:tc>
          <w:tcPr>
            <w:tcW w:type="dxa" w:w="2107"/>
          </w:tcPr>
          <w:p>
            <w:pPr>
              <w:spacing w:after="0"/>
              <w:jc w:val="left"/>
            </w:pPr>
            <w:r>
              <w:rPr>
                <w:sz w:val="16"/>
              </w:rPr>
              <w:t>F/EF0 to F/EF3 (median F/EF1); 19 with a recorded value</w:t>
            </w:r>
          </w:p>
        </w:tc>
        <w:tc>
          <w:tcPr>
            <w:tcW w:type="dxa" w:w="1672"/>
          </w:tcPr>
          <w:p>
            <w:pPr>
              <w:spacing w:after="0"/>
              <w:jc w:val="left"/>
            </w:pPr>
            <w:r>
              <w:rPr>
                <w:sz w:val="16"/>
              </w:rPr>
              <w:t>F3 tornado, 1957-05-21, 10.2 mi path length (whole path, pre-1996), 440 yd wide, $25,000 property; crops not recorded (1957 dollars), 2 direct injuries</w:t>
            </w:r>
          </w:p>
        </w:tc>
        <w:tc>
          <w:tcPr>
            <w:tcW w:type="dxa" w:w="1564"/>
          </w:tcPr>
          <w:p>
            <w:pPr>
              <w:spacing w:after="0"/>
              <w:jc w:val="left"/>
            </w:pPr>
            <w:r>
              <w:rPr>
                <w:sz w:val="16"/>
              </w:rPr>
              <w:t>Tornado, 2010-12-31, $450,000 property; $0 crops (2010 dollars)</w:t>
            </w:r>
          </w:p>
        </w:tc>
        <w:tc>
          <w:tcPr>
            <w:tcW w:type="dxa" w:w="1566"/>
          </w:tcPr>
          <w:p>
            <w:pPr>
              <w:spacing w:after="0"/>
              <w:jc w:val="left"/>
            </w:pPr>
            <w:r>
              <w:rPr>
                <w:sz w:val="16"/>
              </w:rPr>
              <w:t>Event records naming jurisdictions in the plan: Salem city (4 records).</w:t>
            </w:r>
          </w:p>
        </w:tc>
        <w:tc>
          <w:tcPr>
            <w:tcW w:type="dxa" w:w="160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1"/>
          </w:tcPr>
          <w:p>
            <w:pPr>
              <w:spacing w:after="0"/>
              <w:jc w:val="left"/>
            </w:pPr>
            <w:r>
              <w:rPr>
                <w:sz w:val="16"/>
              </w:rPr>
              <w:t>Wildfire</w:t>
            </w:r>
          </w:p>
        </w:tc>
        <w:tc>
          <w:tcPr>
            <w:tcW w:type="dxa" w:w="1908"/>
          </w:tcPr>
          <w:p>
            <w:pPr>
              <w:spacing w:after="0"/>
              <w:jc w:val="left"/>
            </w:pPr>
            <w:r>
              <w:rPr>
                <w:sz w:val="16"/>
              </w:rPr>
              <w:t>acres burned (local data)</w:t>
            </w:r>
          </w:p>
        </w:tc>
        <w:tc>
          <w:tcPr>
            <w:tcW w:type="dxa" w:w="1787"/>
          </w:tcPr>
          <w:p>
            <w:pPr>
              <w:spacing w:after="0"/>
              <w:jc w:val="right"/>
            </w:pPr>
            <w:r>
              <w:rPr>
                <w:sz w:val="16"/>
              </w:rPr>
              <w:t>4 records, 1999 to 2025 (3 zone-level)</w:t>
            </w:r>
          </w:p>
        </w:tc>
        <w:tc>
          <w:tcPr>
            <w:tcW w:type="dxa" w:w="2107"/>
          </w:tcPr>
          <w:p>
            <w:pPr>
              <w:spacing w:after="0"/>
              <w:jc w:val="left"/>
            </w:pPr>
          </w:p>
        </w:tc>
        <w:tc>
          <w:tcPr>
            <w:tcW w:type="dxa" w:w="1672"/>
          </w:tcPr>
          <w:p>
            <w:pPr>
              <w:spacing w:after="0"/>
              <w:jc w:val="left"/>
            </w:pPr>
            <w:r>
              <w:rPr>
                <w:sz w:val="16"/>
              </w:rPr>
              <w:t>No damage reported in 4 records.</w:t>
            </w:r>
          </w:p>
        </w:tc>
        <w:tc>
          <w:tcPr>
            <w:tcW w:type="dxa" w:w="1564"/>
          </w:tcPr>
          <w:p>
            <w:pPr>
              <w:spacing w:after="0"/>
              <w:jc w:val="left"/>
            </w:pPr>
          </w:p>
        </w:tc>
        <w:tc>
          <w:tcPr>
            <w:tcW w:type="dxa" w:w="1566"/>
          </w:tcPr>
          <w:p>
            <w:pPr>
              <w:spacing w:after="0"/>
              <w:jc w:val="left"/>
            </w:pPr>
            <w:r>
              <w:rPr>
                <w:sz w:val="16"/>
              </w:rPr>
              <w:t>No event record names a jurisdiction in the plan. Zone-level records (3) apply countywide.</w:t>
            </w:r>
          </w:p>
        </w:tc>
        <w:tc>
          <w:tcPr>
            <w:tcW w:type="dxa" w:w="1607"/>
          </w:tcPr>
          <w:p>
            <w:pPr>
              <w:spacing w:after="0"/>
              <w:jc w:val="left"/>
            </w:pPr>
          </w:p>
        </w:tc>
      </w:tr>
      <w:tr>
        <w:trPr>
          <w:cantSplit/>
        </w:trPr>
        <w:tc>
          <w:tcPr>
            <w:tcW w:type="dxa" w:w="1901"/>
          </w:tcPr>
          <w:p>
            <w:pPr>
              <w:spacing w:after="0"/>
              <w:jc w:val="left"/>
            </w:pPr>
            <w:r>
              <w:rPr>
                <w:sz w:val="16"/>
              </w:rPr>
              <w:t>Winter Storm, Heavy Snow, Blizzard, Lake-Effect Snow, Winter Weather, Sleet</w:t>
            </w:r>
          </w:p>
        </w:tc>
        <w:tc>
          <w:tcPr>
            <w:tcW w:type="dxa" w:w="1908"/>
          </w:tcPr>
          <w:p>
            <w:pPr>
              <w:spacing w:after="0"/>
              <w:jc w:val="left"/>
            </w:pPr>
            <w:r>
              <w:rPr>
                <w:sz w:val="16"/>
              </w:rPr>
              <w:t>none in data (snowfall: local data)</w:t>
            </w:r>
          </w:p>
        </w:tc>
        <w:tc>
          <w:tcPr>
            <w:tcW w:type="dxa" w:w="1787"/>
          </w:tcPr>
          <w:p>
            <w:pPr>
              <w:spacing w:after="0"/>
              <w:jc w:val="right"/>
            </w:pPr>
            <w:r>
              <w:rPr>
                <w:sz w:val="16"/>
              </w:rPr>
              <w:t>40 records, 1996 to 2026 (40 zone-level)</w:t>
            </w:r>
          </w:p>
        </w:tc>
        <w:tc>
          <w:tcPr>
            <w:tcW w:type="dxa" w:w="2107"/>
          </w:tcPr>
          <w:p>
            <w:pPr>
              <w:spacing w:after="0"/>
              <w:jc w:val="left"/>
            </w:pPr>
          </w:p>
        </w:tc>
        <w:tc>
          <w:tcPr>
            <w:tcW w:type="dxa" w:w="1672"/>
          </w:tcPr>
          <w:p>
            <w:pPr>
              <w:spacing w:after="0"/>
              <w:jc w:val="left"/>
            </w:pPr>
            <w:r>
              <w:rPr>
                <w:sz w:val="16"/>
              </w:rPr>
              <w:t>Winter Storm, 1999-01-01, $150,000 property; crops not reported (1999 dollars); NWS zone MOZ083</w:t>
            </w:r>
          </w:p>
        </w:tc>
        <w:tc>
          <w:tcPr>
            <w:tcW w:type="dxa" w:w="1564"/>
          </w:tcPr>
          <w:p>
            <w:pPr>
              <w:spacing w:after="0"/>
              <w:jc w:val="left"/>
            </w:pPr>
          </w:p>
        </w:tc>
        <w:tc>
          <w:tcPr>
            <w:tcW w:type="dxa" w:w="1566"/>
          </w:tcPr>
          <w:p>
            <w:pPr>
              <w:spacing w:after="0"/>
              <w:jc w:val="left"/>
            </w:pPr>
            <w:r>
              <w:rPr>
                <w:sz w:val="16"/>
              </w:rPr>
              <w:t>Countywide (zone-level records).</w:t>
            </w:r>
          </w:p>
        </w:tc>
        <w:tc>
          <w:tcPr>
            <w:tcW w:type="dxa" w:w="160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9"/>
        <w:gridCol w:w="2711"/>
        <w:gridCol w:w="1997"/>
        <w:gridCol w:w="3054"/>
        <w:gridCol w:w="1130"/>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9"/>
            <w:shd w:val="clear" w:color="auto" w:fill="E8E8E8"/>
          </w:tcPr>
          <w:p>
            <w:pPr>
              <w:spacing w:after="0"/>
              <w:jc w:val="left"/>
            </w:pPr>
            <w:r>
              <w:rPr>
                <w:b/>
                <w:sz w:val="16"/>
              </w:rPr>
              <w:t>Type</w:t>
            </w:r>
          </w:p>
        </w:tc>
        <w:tc>
          <w:tcPr>
            <w:tcW w:type="dxa" w:w="2711"/>
            <w:shd w:val="clear" w:color="auto" w:fill="E8E8E8"/>
          </w:tcPr>
          <w:p>
            <w:pPr>
              <w:spacing w:after="0"/>
              <w:jc w:val="left"/>
            </w:pPr>
            <w:r>
              <w:rPr>
                <w:b/>
                <w:sz w:val="16"/>
              </w:rPr>
              <w:t>Title</w:t>
            </w:r>
          </w:p>
        </w:tc>
        <w:tc>
          <w:tcPr>
            <w:tcW w:type="dxa" w:w="1997"/>
            <w:shd w:val="clear" w:color="auto" w:fill="E8E8E8"/>
          </w:tcPr>
          <w:p>
            <w:pPr>
              <w:spacing w:after="0"/>
              <w:jc w:val="left"/>
            </w:pPr>
            <w:r>
              <w:rPr>
                <w:b/>
                <w:sz w:val="16"/>
              </w:rPr>
              <w:t>Mapped hazard</w:t>
            </w:r>
          </w:p>
        </w:tc>
        <w:tc>
          <w:tcPr>
            <w:tcW w:type="dxa" w:w="30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30"/>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2025-01-01</w:t>
            </w:r>
          </w:p>
        </w:tc>
        <w:tc>
          <w:tcPr>
            <w:tcW w:type="dxa" w:w="1037"/>
          </w:tcPr>
          <w:p>
            <w:pPr>
              <w:spacing w:after="0"/>
              <w:jc w:val="left"/>
            </w:pPr>
            <w:r>
              <w:rPr>
                <w:sz w:val="16"/>
              </w:rPr>
              <w:t>2024-11-03</w:t>
            </w:r>
          </w:p>
        </w:tc>
        <w:tc>
          <w:tcPr>
            <w:tcW w:type="dxa" w:w="1037"/>
          </w:tcPr>
          <w:p>
            <w:pPr>
              <w:spacing w:after="0"/>
              <w:jc w:val="left"/>
            </w:pPr>
            <w:r>
              <w:rPr>
                <w:sz w:val="16"/>
              </w:rPr>
              <w:t>DR-4855-MO</w:t>
            </w:r>
          </w:p>
        </w:tc>
        <w:tc>
          <w:tcPr>
            <w:tcW w:type="dxa" w:w="1229"/>
          </w:tcPr>
          <w:p>
            <w:pPr>
              <w:spacing w:after="0"/>
              <w:jc w:val="left"/>
            </w:pPr>
            <w:r>
              <w:rPr>
                <w:sz w:val="16"/>
              </w:rPr>
              <w:t>Major disaster</w:t>
            </w:r>
          </w:p>
        </w:tc>
        <w:tc>
          <w:tcPr>
            <w:tcW w:type="dxa" w:w="2711"/>
          </w:tcPr>
          <w:p>
            <w:pPr>
              <w:spacing w:after="0"/>
              <w:jc w:val="left"/>
            </w:pPr>
            <w:r>
              <w:rPr>
                <w:sz w:val="16"/>
              </w:rPr>
              <w:t>Severe Storms, Tornadoes, Straight-Line Winds, and Flooding</w:t>
            </w:r>
          </w:p>
        </w:tc>
        <w:tc>
          <w:tcPr>
            <w:tcW w:type="dxa" w:w="1997"/>
          </w:tcPr>
          <w:p>
            <w:pPr>
              <w:spacing w:after="0"/>
              <w:jc w:val="left"/>
            </w:pPr>
            <w:r>
              <w:rPr>
                <w:sz w:val="16"/>
              </w:rPr>
              <w:t>Inland Flooding; Strong Wind; Tornado</w:t>
            </w:r>
          </w:p>
        </w:tc>
        <w:tc>
          <w:tcPr>
            <w:tcW w:type="dxa" w:w="3054"/>
          </w:tcPr>
          <w:p>
            <w:pPr>
              <w:spacing w:after="0"/>
              <w:jc w:val="right"/>
            </w:pPr>
            <w:r>
              <w:rPr>
                <w:sz w:val="16"/>
              </w:rPr>
              <w:t>$2,154,496.36</w:t>
            </w:r>
          </w:p>
        </w:tc>
        <w:tc>
          <w:tcPr>
            <w:tcW w:type="dxa" w:w="1130"/>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29"/>
          </w:tcPr>
          <w:p>
            <w:pPr>
              <w:spacing w:after="0"/>
              <w:jc w:val="left"/>
            </w:pPr>
            <w:r>
              <w:rPr>
                <w:sz w:val="16"/>
              </w:rPr>
              <w:t>Major disaster</w:t>
            </w:r>
          </w:p>
        </w:tc>
        <w:tc>
          <w:tcPr>
            <w:tcW w:type="dxa" w:w="2711"/>
          </w:tcPr>
          <w:p>
            <w:pPr>
              <w:spacing w:after="0"/>
              <w:jc w:val="left"/>
            </w:pPr>
            <w:r>
              <w:rPr>
                <w:sz w:val="16"/>
              </w:rPr>
              <w:t>COVID-19 Pandemic</w:t>
            </w:r>
          </w:p>
        </w:tc>
        <w:tc>
          <w:tcPr>
            <w:tcW w:type="dxa" w:w="1997"/>
          </w:tcPr>
          <w:p>
            <w:pPr>
              <w:spacing w:after="0"/>
              <w:jc w:val="left"/>
            </w:pPr>
            <w:r>
              <w:rPr>
                <w:sz w:val="16"/>
              </w:rPr>
              <w:t>Non-natural, not counted</w:t>
            </w:r>
          </w:p>
        </w:tc>
        <w:tc>
          <w:tcPr>
            <w:tcW w:type="dxa" w:w="3054"/>
          </w:tcPr>
          <w:p>
            <w:pPr>
              <w:spacing w:after="0"/>
              <w:jc w:val="right"/>
            </w:pPr>
            <w:r>
              <w:rPr>
                <w:sz w:val="16"/>
              </w:rPr>
              <w:t>none placed in this county by FEMA's record; $369,154.74 for this declaration is not placed in any county (see the state page)</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29"/>
          </w:tcPr>
          <w:p>
            <w:pPr>
              <w:spacing w:after="0"/>
              <w:jc w:val="left"/>
            </w:pPr>
            <w:r>
              <w:rPr>
                <w:sz w:val="16"/>
              </w:rPr>
              <w:t>Emergency</w:t>
            </w:r>
          </w:p>
        </w:tc>
        <w:tc>
          <w:tcPr>
            <w:tcW w:type="dxa" w:w="2711"/>
          </w:tcPr>
          <w:p>
            <w:pPr>
              <w:spacing w:after="0"/>
              <w:jc w:val="left"/>
            </w:pPr>
            <w:r>
              <w:rPr>
                <w:sz w:val="16"/>
              </w:rPr>
              <w:t>COVID-19</w:t>
            </w:r>
          </w:p>
        </w:tc>
        <w:tc>
          <w:tcPr>
            <w:tcW w:type="dxa" w:w="1997"/>
          </w:tcPr>
          <w:p>
            <w:pPr>
              <w:spacing w:after="0"/>
              <w:jc w:val="left"/>
            </w:pPr>
            <w:r>
              <w:rPr>
                <w:sz w:val="16"/>
              </w:rPr>
              <w:t>Non-natural, not counted</w:t>
            </w:r>
          </w:p>
        </w:tc>
        <w:tc>
          <w:tcPr>
            <w:tcW w:type="dxa" w:w="3054"/>
          </w:tcPr>
          <w:p>
            <w:pPr>
              <w:spacing w:after="0"/>
              <w:jc w:val="right"/>
            </w:pPr>
            <w:r>
              <w:rPr>
                <w:sz w:val="16"/>
              </w:rPr>
              <w:t>no Public Assistance recorded</w:t>
            </w:r>
          </w:p>
        </w:tc>
        <w:tc>
          <w:tcPr>
            <w:tcW w:type="dxa" w:w="1130"/>
          </w:tcPr>
          <w:p>
            <w:pPr>
              <w:spacing w:after="0"/>
              <w:jc w:val="left"/>
            </w:pPr>
          </w:p>
        </w:tc>
        <w:tc>
          <w:tcPr>
            <w:tcW w:type="dxa" w:w="881"/>
          </w:tcPr>
          <w:p>
            <w:pPr>
              <w:spacing w:after="0"/>
              <w:jc w:val="left"/>
            </w:pPr>
            <w:r>
              <w:rPr>
                <w:sz w:val="16"/>
              </w:rPr>
              <w:t>same incident as DR-4490</w:t>
            </w: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229"/>
          </w:tcPr>
          <w:p>
            <w:pPr>
              <w:spacing w:after="0"/>
              <w:jc w:val="left"/>
            </w:pPr>
            <w:r>
              <w:rPr>
                <w:sz w:val="16"/>
              </w:rPr>
              <w:t>Major disaster</w:t>
            </w:r>
          </w:p>
        </w:tc>
        <w:tc>
          <w:tcPr>
            <w:tcW w:type="dxa" w:w="2711"/>
          </w:tcPr>
          <w:p>
            <w:pPr>
              <w:spacing w:after="0"/>
              <w:jc w:val="left"/>
            </w:pPr>
            <w:r>
              <w:rPr>
                <w:sz w:val="16"/>
              </w:rPr>
              <w:t>Severe Storms, Tornadoes, Straight-Line Winds and Flooding</w:t>
            </w:r>
          </w:p>
        </w:tc>
        <w:tc>
          <w:tcPr>
            <w:tcW w:type="dxa" w:w="1997"/>
          </w:tcPr>
          <w:p>
            <w:pPr>
              <w:spacing w:after="0"/>
              <w:jc w:val="left"/>
            </w:pPr>
            <w:r>
              <w:rPr>
                <w:sz w:val="16"/>
              </w:rPr>
              <w:t>Inland Flooding (primary); also designated: Strong Wind, Tornado</w:t>
            </w:r>
          </w:p>
        </w:tc>
        <w:tc>
          <w:tcPr>
            <w:tcW w:type="dxa" w:w="3054"/>
          </w:tcPr>
          <w:p>
            <w:pPr>
              <w:spacing w:after="0"/>
              <w:jc w:val="right"/>
            </w:pPr>
            <w:r>
              <w:rPr>
                <w:sz w:val="16"/>
              </w:rPr>
              <w:t>$86,862.44</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29"/>
          </w:tcPr>
          <w:p>
            <w:pPr>
              <w:spacing w:after="0"/>
              <w:jc w:val="left"/>
            </w:pPr>
            <w:r>
              <w:rPr>
                <w:sz w:val="16"/>
              </w:rPr>
              <w:t>Emergency</w:t>
            </w:r>
          </w:p>
        </w:tc>
        <w:tc>
          <w:tcPr>
            <w:tcW w:type="dxa" w:w="2711"/>
          </w:tcPr>
          <w:p>
            <w:pPr>
              <w:spacing w:after="0"/>
              <w:jc w:val="left"/>
            </w:pPr>
            <w:r>
              <w:rPr>
                <w:sz w:val="16"/>
              </w:rPr>
              <w:t>Severe Storms, Tornadoes, Straight-Line Winds, and Flooding</w:t>
            </w:r>
          </w:p>
        </w:tc>
        <w:tc>
          <w:tcPr>
            <w:tcW w:type="dxa" w:w="1997"/>
          </w:tcPr>
          <w:p>
            <w:pPr>
              <w:spacing w:after="0"/>
              <w:jc w:val="left"/>
            </w:pPr>
            <w:r>
              <w:rPr>
                <w:sz w:val="16"/>
              </w:rPr>
              <w:t>Inland Flooding (primary); also designated: Strong Wind, Tornado</w:t>
            </w:r>
          </w:p>
        </w:tc>
        <w:tc>
          <w:tcPr>
            <w:tcW w:type="dxa" w:w="3054"/>
          </w:tcPr>
          <w:p>
            <w:pPr>
              <w:spacing w:after="0"/>
              <w:jc w:val="right"/>
            </w:pPr>
            <w:r>
              <w:rPr>
                <w:sz w:val="16"/>
              </w:rPr>
              <w:t>no Public Assistance recorded</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29"/>
          </w:tcPr>
          <w:p>
            <w:pPr>
              <w:spacing w:after="0"/>
              <w:jc w:val="left"/>
            </w:pPr>
            <w:r>
              <w:rPr>
                <w:sz w:val="16"/>
              </w:rPr>
              <w:t>Emergency</w:t>
            </w:r>
          </w:p>
        </w:tc>
        <w:tc>
          <w:tcPr>
            <w:tcW w:type="dxa" w:w="2711"/>
          </w:tcPr>
          <w:p>
            <w:pPr>
              <w:spacing w:after="0"/>
              <w:jc w:val="left"/>
            </w:pPr>
            <w:r>
              <w:rPr>
                <w:sz w:val="16"/>
              </w:rPr>
              <w:t>Severe Winter Storm</w:t>
            </w:r>
          </w:p>
        </w:tc>
        <w:tc>
          <w:tcPr>
            <w:tcW w:type="dxa" w:w="1997"/>
          </w:tcPr>
          <w:p>
            <w:pPr>
              <w:spacing w:after="0"/>
              <w:jc w:val="left"/>
            </w:pPr>
            <w:r>
              <w:rPr>
                <w:sz w:val="16"/>
              </w:rPr>
              <w:t>Winter Weather</w:t>
            </w:r>
          </w:p>
        </w:tc>
        <w:tc>
          <w:tcPr>
            <w:tcW w:type="dxa" w:w="3054"/>
          </w:tcPr>
          <w:p>
            <w:pPr>
              <w:spacing w:after="0"/>
              <w:jc w:val="right"/>
            </w:pPr>
            <w:r>
              <w:rPr>
                <w:sz w:val="16"/>
              </w:rPr>
              <w:t>no Public Assistance recorded</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229"/>
          </w:tcPr>
          <w:p>
            <w:pPr>
              <w:spacing w:after="0"/>
              <w:jc w:val="left"/>
            </w:pPr>
            <w:r>
              <w:rPr>
                <w:sz w:val="16"/>
              </w:rPr>
              <w:t>Major disaster</w:t>
            </w:r>
          </w:p>
        </w:tc>
        <w:tc>
          <w:tcPr>
            <w:tcW w:type="dxa" w:w="2711"/>
          </w:tcPr>
          <w:p>
            <w:pPr>
              <w:spacing w:after="0"/>
              <w:jc w:val="left"/>
            </w:pPr>
            <w:r>
              <w:rPr>
                <w:sz w:val="16"/>
              </w:rPr>
              <w:t>Severe Storms, Tornadoes, and Flooding</w:t>
            </w:r>
          </w:p>
        </w:tc>
        <w:tc>
          <w:tcPr>
            <w:tcW w:type="dxa" w:w="1997"/>
          </w:tcPr>
          <w:p>
            <w:pPr>
              <w:spacing w:after="0"/>
              <w:jc w:val="left"/>
            </w:pPr>
            <w:r>
              <w:rPr>
                <w:sz w:val="16"/>
              </w:rPr>
              <w:t>Inland Flooding; Tornado</w:t>
            </w:r>
          </w:p>
        </w:tc>
        <w:tc>
          <w:tcPr>
            <w:tcW w:type="dxa" w:w="3054"/>
          </w:tcPr>
          <w:p>
            <w:pPr>
              <w:spacing w:after="0"/>
              <w:jc w:val="right"/>
            </w:pPr>
            <w:r>
              <w:rPr>
                <w:sz w:val="16"/>
              </w:rPr>
              <w:t>$503,543.97</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29"/>
          </w:tcPr>
          <w:p>
            <w:pPr>
              <w:spacing w:after="0"/>
              <w:jc w:val="left"/>
            </w:pPr>
            <w:r>
              <w:rPr>
                <w:sz w:val="16"/>
              </w:rPr>
              <w:t>Emergency</w:t>
            </w:r>
          </w:p>
        </w:tc>
        <w:tc>
          <w:tcPr>
            <w:tcW w:type="dxa" w:w="2711"/>
          </w:tcPr>
          <w:p>
            <w:pPr>
              <w:spacing w:after="0"/>
              <w:jc w:val="left"/>
            </w:pPr>
            <w:r>
              <w:rPr>
                <w:sz w:val="16"/>
              </w:rPr>
              <w:t>Severe Winter Storm</w:t>
            </w:r>
          </w:p>
        </w:tc>
        <w:tc>
          <w:tcPr>
            <w:tcW w:type="dxa" w:w="1997"/>
          </w:tcPr>
          <w:p>
            <w:pPr>
              <w:spacing w:after="0"/>
              <w:jc w:val="left"/>
            </w:pPr>
            <w:r>
              <w:rPr>
                <w:sz w:val="16"/>
              </w:rPr>
              <w:t>Ice Storm</w:t>
            </w:r>
          </w:p>
        </w:tc>
        <w:tc>
          <w:tcPr>
            <w:tcW w:type="dxa" w:w="3054"/>
          </w:tcPr>
          <w:p>
            <w:pPr>
              <w:spacing w:after="0"/>
              <w:jc w:val="right"/>
            </w:pPr>
            <w:r>
              <w:rPr>
                <w:sz w:val="16"/>
              </w:rPr>
              <w:t>no Public Assistance recorded</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229"/>
          </w:tcPr>
          <w:p>
            <w:pPr>
              <w:spacing w:after="0"/>
              <w:jc w:val="left"/>
            </w:pPr>
            <w:r>
              <w:rPr>
                <w:sz w:val="16"/>
              </w:rPr>
              <w:t>Major disaster</w:t>
            </w:r>
          </w:p>
        </w:tc>
        <w:tc>
          <w:tcPr>
            <w:tcW w:type="dxa" w:w="2711"/>
          </w:tcPr>
          <w:p>
            <w:pPr>
              <w:spacing w:after="0"/>
              <w:jc w:val="left"/>
            </w:pPr>
            <w:r>
              <w:rPr>
                <w:sz w:val="16"/>
              </w:rPr>
              <w:t>Severe Storms, Flooding, and a Tornado</w:t>
            </w:r>
          </w:p>
        </w:tc>
        <w:tc>
          <w:tcPr>
            <w:tcW w:type="dxa" w:w="1997"/>
          </w:tcPr>
          <w:p>
            <w:pPr>
              <w:spacing w:after="0"/>
              <w:jc w:val="left"/>
            </w:pPr>
            <w:r>
              <w:rPr>
                <w:sz w:val="16"/>
              </w:rPr>
              <w:t>Inland Flooding; Tornado</w:t>
            </w:r>
          </w:p>
        </w:tc>
        <w:tc>
          <w:tcPr>
            <w:tcW w:type="dxa" w:w="3054"/>
          </w:tcPr>
          <w:p>
            <w:pPr>
              <w:spacing w:after="0"/>
              <w:jc w:val="right"/>
            </w:pPr>
            <w:r>
              <w:rPr>
                <w:sz w:val="16"/>
              </w:rPr>
              <w:t>$34,403.40</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29"/>
          </w:tcPr>
          <w:p>
            <w:pPr>
              <w:spacing w:after="0"/>
              <w:jc w:val="left"/>
            </w:pPr>
            <w:r>
              <w:rPr>
                <w:sz w:val="16"/>
              </w:rPr>
              <w:t>Major disaster</w:t>
            </w:r>
          </w:p>
        </w:tc>
        <w:tc>
          <w:tcPr>
            <w:tcW w:type="dxa" w:w="2711"/>
          </w:tcPr>
          <w:p>
            <w:pPr>
              <w:spacing w:after="0"/>
              <w:jc w:val="left"/>
            </w:pPr>
            <w:r>
              <w:rPr>
                <w:sz w:val="16"/>
              </w:rPr>
              <w:t>Severe Storms and Flooding</w:t>
            </w:r>
          </w:p>
        </w:tc>
        <w:tc>
          <w:tcPr>
            <w:tcW w:type="dxa" w:w="1997"/>
          </w:tcPr>
          <w:p>
            <w:pPr>
              <w:spacing w:after="0"/>
              <w:jc w:val="left"/>
            </w:pPr>
            <w:r>
              <w:rPr>
                <w:sz w:val="16"/>
              </w:rPr>
              <w:t>Inland Flooding</w:t>
            </w:r>
          </w:p>
        </w:tc>
        <w:tc>
          <w:tcPr>
            <w:tcW w:type="dxa" w:w="3054"/>
          </w:tcPr>
          <w:p>
            <w:pPr>
              <w:spacing w:after="0"/>
              <w:jc w:val="right"/>
            </w:pPr>
            <w:r>
              <w:rPr>
                <w:sz w:val="16"/>
              </w:rPr>
              <w:t>$238,549.67</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29"/>
          </w:tcPr>
          <w:p>
            <w:pPr>
              <w:spacing w:after="0"/>
              <w:jc w:val="left"/>
            </w:pPr>
            <w:r>
              <w:rPr>
                <w:sz w:val="16"/>
              </w:rPr>
              <w:t>Emergency</w:t>
            </w:r>
          </w:p>
        </w:tc>
        <w:tc>
          <w:tcPr>
            <w:tcW w:type="dxa" w:w="2711"/>
          </w:tcPr>
          <w:p>
            <w:pPr>
              <w:spacing w:after="0"/>
              <w:jc w:val="left"/>
            </w:pPr>
            <w:r>
              <w:rPr>
                <w:sz w:val="16"/>
              </w:rPr>
              <w:t>Severe Winter Storms</w:t>
            </w:r>
          </w:p>
        </w:tc>
        <w:tc>
          <w:tcPr>
            <w:tcW w:type="dxa" w:w="1997"/>
          </w:tcPr>
          <w:p>
            <w:pPr>
              <w:spacing w:after="0"/>
              <w:jc w:val="left"/>
            </w:pPr>
            <w:r>
              <w:rPr>
                <w:sz w:val="16"/>
              </w:rPr>
              <w:t>Ice Storm</w:t>
            </w:r>
          </w:p>
        </w:tc>
        <w:tc>
          <w:tcPr>
            <w:tcW w:type="dxa" w:w="3054"/>
          </w:tcPr>
          <w:p>
            <w:pPr>
              <w:spacing w:after="0"/>
              <w:jc w:val="right"/>
            </w:pPr>
            <w:r>
              <w:rPr>
                <w:sz w:val="16"/>
              </w:rPr>
              <w:t>no Public Assistance recorded</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229"/>
          </w:tcPr>
          <w:p>
            <w:pPr>
              <w:spacing w:after="0"/>
              <w:jc w:val="left"/>
            </w:pPr>
            <w:r>
              <w:rPr>
                <w:sz w:val="16"/>
              </w:rPr>
              <w:t>Major disaster</w:t>
            </w:r>
          </w:p>
        </w:tc>
        <w:tc>
          <w:tcPr>
            <w:tcW w:type="dxa" w:w="2711"/>
          </w:tcPr>
          <w:p>
            <w:pPr>
              <w:spacing w:after="0"/>
              <w:jc w:val="left"/>
            </w:pPr>
            <w:r>
              <w:rPr>
                <w:sz w:val="16"/>
              </w:rPr>
              <w:t>Severe Winter Storms and Flooding</w:t>
            </w:r>
          </w:p>
        </w:tc>
        <w:tc>
          <w:tcPr>
            <w:tcW w:type="dxa" w:w="1997"/>
          </w:tcPr>
          <w:p>
            <w:pPr>
              <w:spacing w:after="0"/>
              <w:jc w:val="left"/>
            </w:pPr>
            <w:r>
              <w:rPr>
                <w:sz w:val="16"/>
              </w:rPr>
              <w:t>Ice Storm</w:t>
            </w:r>
          </w:p>
        </w:tc>
        <w:tc>
          <w:tcPr>
            <w:tcW w:type="dxa" w:w="3054"/>
          </w:tcPr>
          <w:p>
            <w:pPr>
              <w:spacing w:after="0"/>
              <w:jc w:val="right"/>
            </w:pPr>
            <w:r>
              <w:rPr>
                <w:sz w:val="16"/>
              </w:rPr>
              <w:t>no Public Assistance recorded</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2006-07-21</w:t>
            </w:r>
          </w:p>
        </w:tc>
        <w:tc>
          <w:tcPr>
            <w:tcW w:type="dxa" w:w="1037"/>
          </w:tcPr>
          <w:p>
            <w:pPr>
              <w:spacing w:after="0"/>
              <w:jc w:val="left"/>
            </w:pPr>
            <w:r>
              <w:rPr>
                <w:sz w:val="16"/>
              </w:rPr>
              <w:t>2006-07-19</w:t>
            </w:r>
          </w:p>
        </w:tc>
        <w:tc>
          <w:tcPr>
            <w:tcW w:type="dxa" w:w="1037"/>
          </w:tcPr>
          <w:p>
            <w:pPr>
              <w:spacing w:after="0"/>
              <w:jc w:val="left"/>
            </w:pPr>
            <w:r>
              <w:rPr>
                <w:sz w:val="16"/>
              </w:rPr>
              <w:t>EM-3267-MO</w:t>
            </w:r>
          </w:p>
        </w:tc>
        <w:tc>
          <w:tcPr>
            <w:tcW w:type="dxa" w:w="1229"/>
          </w:tcPr>
          <w:p>
            <w:pPr>
              <w:spacing w:after="0"/>
              <w:jc w:val="left"/>
            </w:pPr>
            <w:r>
              <w:rPr>
                <w:sz w:val="16"/>
              </w:rPr>
              <w:t>Emergency</w:t>
            </w:r>
          </w:p>
        </w:tc>
        <w:tc>
          <w:tcPr>
            <w:tcW w:type="dxa" w:w="2711"/>
          </w:tcPr>
          <w:p>
            <w:pPr>
              <w:spacing w:after="0"/>
              <w:jc w:val="left"/>
            </w:pPr>
            <w:r>
              <w:rPr>
                <w:sz w:val="16"/>
              </w:rPr>
              <w:t>Severe Storms</w:t>
            </w:r>
          </w:p>
        </w:tc>
        <w:tc>
          <w:tcPr>
            <w:tcW w:type="dxa" w:w="1997"/>
          </w:tcPr>
          <w:p>
            <w:pPr>
              <w:spacing w:after="0"/>
              <w:jc w:val="left"/>
            </w:pPr>
            <w:r>
              <w:rPr>
                <w:sz w:val="16"/>
              </w:rPr>
              <w:t>Hazard not mapped (severe storm title names no single hazard); not counted</w:t>
            </w:r>
          </w:p>
        </w:tc>
        <w:tc>
          <w:tcPr>
            <w:tcW w:type="dxa" w:w="3054"/>
          </w:tcPr>
          <w:p>
            <w:pPr>
              <w:spacing w:after="0"/>
              <w:jc w:val="right"/>
            </w:pPr>
            <w:r>
              <w:rPr>
                <w:sz w:val="16"/>
              </w:rPr>
              <w:t>$8,292.33</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29"/>
          </w:tcPr>
          <w:p>
            <w:pPr>
              <w:spacing w:after="0"/>
              <w:jc w:val="left"/>
            </w:pPr>
            <w:r>
              <w:rPr>
                <w:sz w:val="16"/>
              </w:rPr>
              <w:t>Emergency</w:t>
            </w:r>
          </w:p>
        </w:tc>
        <w:tc>
          <w:tcPr>
            <w:tcW w:type="dxa" w:w="2711"/>
          </w:tcPr>
          <w:p>
            <w:pPr>
              <w:spacing w:after="0"/>
              <w:jc w:val="left"/>
            </w:pPr>
            <w:r>
              <w:rPr>
                <w:sz w:val="16"/>
              </w:rPr>
              <w:t>Hurricane Katrina Evacuation</w:t>
            </w:r>
          </w:p>
        </w:tc>
        <w:tc>
          <w:tcPr>
            <w:tcW w:type="dxa" w:w="1997"/>
          </w:tcPr>
          <w:p>
            <w:pPr>
              <w:spacing w:after="0"/>
              <w:jc w:val="left"/>
            </w:pPr>
            <w:r>
              <w:rPr>
                <w:sz w:val="16"/>
              </w:rPr>
              <w:t>Hurricane: evacuation support, not a local hazard event; not counted</w:t>
            </w:r>
          </w:p>
        </w:tc>
        <w:tc>
          <w:tcPr>
            <w:tcW w:type="dxa" w:w="3054"/>
          </w:tcPr>
          <w:p>
            <w:pPr>
              <w:spacing w:after="0"/>
              <w:jc w:val="right"/>
            </w:pPr>
            <w:r>
              <w:rPr>
                <w:sz w:val="16"/>
              </w:rPr>
              <w:t>no Public Assistance recorded</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29"/>
          </w:tcPr>
          <w:p>
            <w:pPr>
              <w:spacing w:after="0"/>
              <w:jc w:val="left"/>
            </w:pPr>
            <w:r>
              <w:rPr>
                <w:sz w:val="16"/>
              </w:rPr>
              <w:t>Major disaster</w:t>
            </w:r>
          </w:p>
        </w:tc>
        <w:tc>
          <w:tcPr>
            <w:tcW w:type="dxa" w:w="2711"/>
          </w:tcPr>
          <w:p>
            <w:pPr>
              <w:spacing w:after="0"/>
              <w:jc w:val="left"/>
            </w:pPr>
            <w:r>
              <w:rPr>
                <w:sz w:val="16"/>
              </w:rPr>
              <w:t>Severe Storms, Tornadoes, and Flooding</w:t>
            </w:r>
          </w:p>
        </w:tc>
        <w:tc>
          <w:tcPr>
            <w:tcW w:type="dxa" w:w="1997"/>
          </w:tcPr>
          <w:p>
            <w:pPr>
              <w:spacing w:after="0"/>
              <w:jc w:val="left"/>
            </w:pPr>
            <w:r>
              <w:rPr>
                <w:sz w:val="16"/>
              </w:rPr>
              <w:t>Inland Flooding; Tornado</w:t>
            </w:r>
          </w:p>
        </w:tc>
        <w:tc>
          <w:tcPr>
            <w:tcW w:type="dxa" w:w="3054"/>
          </w:tcPr>
          <w:p>
            <w:pPr>
              <w:spacing w:after="0"/>
              <w:jc w:val="right"/>
            </w:pPr>
            <w:r>
              <w:rPr>
                <w:sz w:val="16"/>
              </w:rPr>
              <w:t>PA not declared for this county</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29"/>
          </w:tcPr>
          <w:p>
            <w:pPr>
              <w:spacing w:after="0"/>
              <w:jc w:val="left"/>
            </w:pPr>
            <w:r>
              <w:rPr>
                <w:sz w:val="16"/>
              </w:rPr>
              <w:t>Major disaster</w:t>
            </w:r>
          </w:p>
        </w:tc>
        <w:tc>
          <w:tcPr>
            <w:tcW w:type="dxa" w:w="2711"/>
          </w:tcPr>
          <w:p>
            <w:pPr>
              <w:spacing w:after="0"/>
              <w:jc w:val="left"/>
            </w:pPr>
            <w:r>
              <w:rPr>
                <w:sz w:val="16"/>
              </w:rPr>
              <w:t>Severe Storms, Tornadoes and Flooding</w:t>
            </w:r>
          </w:p>
        </w:tc>
        <w:tc>
          <w:tcPr>
            <w:tcW w:type="dxa" w:w="1997"/>
          </w:tcPr>
          <w:p>
            <w:pPr>
              <w:spacing w:after="0"/>
              <w:jc w:val="left"/>
            </w:pPr>
            <w:r>
              <w:rPr>
                <w:sz w:val="16"/>
              </w:rPr>
              <w:t>Inland Flooding; Tornado</w:t>
            </w:r>
          </w:p>
        </w:tc>
        <w:tc>
          <w:tcPr>
            <w:tcW w:type="dxa" w:w="3054"/>
          </w:tcPr>
          <w:p>
            <w:pPr>
              <w:spacing w:after="0"/>
              <w:jc w:val="right"/>
            </w:pPr>
            <w:r>
              <w:rPr>
                <w:sz w:val="16"/>
              </w:rPr>
              <w:t>$173,889.20</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229"/>
          </w:tcPr>
          <w:p>
            <w:pPr>
              <w:spacing w:after="0"/>
              <w:jc w:val="left"/>
            </w:pPr>
            <w:r>
              <w:rPr>
                <w:sz w:val="16"/>
              </w:rPr>
              <w:t>Major disaster</w:t>
            </w:r>
          </w:p>
        </w:tc>
        <w:tc>
          <w:tcPr>
            <w:tcW w:type="dxa" w:w="2711"/>
          </w:tcPr>
          <w:p>
            <w:pPr>
              <w:spacing w:after="0"/>
              <w:jc w:val="left"/>
            </w:pPr>
            <w:r>
              <w:rPr>
                <w:sz w:val="16"/>
              </w:rPr>
              <w:t>Severe Storms, Tornadoes, and Flooding</w:t>
            </w:r>
          </w:p>
        </w:tc>
        <w:tc>
          <w:tcPr>
            <w:tcW w:type="dxa" w:w="1997"/>
          </w:tcPr>
          <w:p>
            <w:pPr>
              <w:spacing w:after="0"/>
              <w:jc w:val="left"/>
            </w:pPr>
            <w:r>
              <w:rPr>
                <w:sz w:val="16"/>
              </w:rPr>
              <w:t>Inland Flooding; Tornado</w:t>
            </w:r>
          </w:p>
        </w:tc>
        <w:tc>
          <w:tcPr>
            <w:tcW w:type="dxa" w:w="3054"/>
          </w:tcPr>
          <w:p>
            <w:pPr>
              <w:spacing w:after="0"/>
              <w:jc w:val="right"/>
            </w:pPr>
            <w:r>
              <w:rPr>
                <w:sz w:val="16"/>
              </w:rPr>
              <w:t>no Public Assistance recorded</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29"/>
          </w:tcPr>
          <w:p>
            <w:pPr>
              <w:spacing w:after="0"/>
              <w:jc w:val="left"/>
            </w:pPr>
            <w:r>
              <w:rPr>
                <w:sz w:val="16"/>
              </w:rPr>
              <w:t>Emergency</w:t>
            </w:r>
          </w:p>
        </w:tc>
        <w:tc>
          <w:tcPr>
            <w:tcW w:type="dxa" w:w="2711"/>
          </w:tcPr>
          <w:p>
            <w:pPr>
              <w:spacing w:after="0"/>
              <w:jc w:val="left"/>
            </w:pPr>
            <w:r>
              <w:rPr>
                <w:sz w:val="16"/>
              </w:rPr>
              <w:t>Drought</w:t>
            </w:r>
          </w:p>
        </w:tc>
        <w:tc>
          <w:tcPr>
            <w:tcW w:type="dxa" w:w="1997"/>
          </w:tcPr>
          <w:p>
            <w:pPr>
              <w:spacing w:after="0"/>
              <w:jc w:val="left"/>
            </w:pPr>
            <w:r>
              <w:rPr>
                <w:sz w:val="16"/>
              </w:rPr>
              <w:t>Drought</w:t>
            </w:r>
          </w:p>
        </w:tc>
        <w:tc>
          <w:tcPr>
            <w:tcW w:type="dxa" w:w="3054"/>
          </w:tcPr>
          <w:p>
            <w:pPr>
              <w:spacing w:after="0"/>
              <w:jc w:val="right"/>
            </w:pPr>
            <w:r>
              <w:rPr>
                <w:sz w:val="16"/>
              </w:rPr>
              <w:t>no Public Assistance recorded</w:t>
            </w:r>
          </w:p>
        </w:tc>
        <w:tc>
          <w:tcPr>
            <w:tcW w:type="dxa" w:w="1130"/>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9</w:t>
            </w:r>
          </w:p>
        </w:tc>
        <w:tc>
          <w:tcPr>
            <w:tcW w:type="dxa" w:w="1123"/>
          </w:tcPr>
          <w:p>
            <w:pPr>
              <w:spacing w:after="0"/>
              <w:jc w:val="right"/>
            </w:pPr>
            <w:r>
              <w:rPr>
                <w:sz w:val="16"/>
              </w:rPr>
              <w:t>3</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17</w:t>
            </w:r>
          </w:p>
        </w:tc>
        <w:tc>
          <w:tcPr>
            <w:tcW w:type="dxa" w:w="1123"/>
          </w:tcPr>
          <w:p>
            <w:pPr>
              <w:spacing w:after="0"/>
              <w:jc w:val="right"/>
            </w:pPr>
            <w:r>
              <w:rPr>
                <w:sz w:val="16"/>
              </w:rPr>
              <w:t>6</w:t>
            </w:r>
          </w:p>
        </w:tc>
        <w:tc>
          <w:tcPr>
            <w:tcW w:type="dxa" w:w="1964"/>
          </w:tcPr>
          <w:p>
            <w:pPr>
              <w:spacing w:after="0"/>
              <w:jc w:val="right"/>
            </w:pPr>
            <w:r>
              <w:rPr>
                <w:sz w:val="16"/>
              </w:rPr>
              <w:t>2</w:t>
            </w:r>
          </w:p>
        </w:tc>
        <w:tc>
          <w:tcPr>
            <w:tcW w:type="dxa" w:w="777"/>
          </w:tcPr>
          <w:p>
            <w:pPr>
              <w:spacing w:after="0"/>
              <w:jc w:val="right"/>
            </w:pPr>
            <w:r>
              <w:rPr>
                <w:sz w:val="16"/>
              </w:rPr>
              <w:t>8</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131</w:t>
            </w:r>
          </w:p>
        </w:tc>
        <w:tc>
          <w:tcPr>
            <w:tcW w:type="dxa" w:w="1123"/>
          </w:tcPr>
          <w:p>
            <w:pPr>
              <w:spacing w:after="0"/>
              <w:jc w:val="right"/>
            </w:pPr>
            <w:r>
              <w:rPr>
                <w:sz w:val="16"/>
              </w:rPr>
              <w:t>13</w:t>
            </w:r>
          </w:p>
        </w:tc>
        <w:tc>
          <w:tcPr>
            <w:tcW w:type="dxa" w:w="1964"/>
          </w:tcPr>
          <w:p>
            <w:pPr>
              <w:spacing w:after="0"/>
              <w:jc w:val="right"/>
            </w:pPr>
            <w:r>
              <w:rPr>
                <w:sz w:val="16"/>
              </w:rPr>
              <w:t>10</w:t>
            </w:r>
          </w:p>
        </w:tc>
        <w:tc>
          <w:tcPr>
            <w:tcW w:type="dxa" w:w="777"/>
          </w:tcPr>
          <w:p>
            <w:pPr>
              <w:spacing w:after="0"/>
              <w:jc w:val="right"/>
            </w:pPr>
            <w:r>
              <w:rPr>
                <w:sz w:val="16"/>
              </w:rPr>
              <w:t>23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111</w:t>
            </w:r>
          </w:p>
        </w:tc>
        <w:tc>
          <w:tcPr>
            <w:tcW w:type="dxa" w:w="1123"/>
          </w:tcPr>
          <w:p>
            <w:pPr>
              <w:spacing w:after="0"/>
              <w:jc w:val="right"/>
            </w:pPr>
            <w:r>
              <w:rPr>
                <w:sz w:val="16"/>
              </w:rPr>
              <w:t>16</w:t>
            </w:r>
          </w:p>
        </w:tc>
        <w:tc>
          <w:tcPr>
            <w:tcW w:type="dxa" w:w="1964"/>
          </w:tcPr>
          <w:p>
            <w:pPr>
              <w:spacing w:after="0"/>
              <w:jc w:val="right"/>
            </w:pPr>
            <w:r>
              <w:rPr>
                <w:sz w:val="16"/>
              </w:rPr>
              <w:t>10</w:t>
            </w:r>
          </w:p>
        </w:tc>
        <w:tc>
          <w:tcPr>
            <w:tcW w:type="dxa" w:w="777"/>
          </w:tcPr>
          <w:p>
            <w:pPr>
              <w:spacing w:after="0"/>
              <w:jc w:val="right"/>
            </w:pPr>
            <w:r>
              <w:rPr>
                <w:sz w:val="16"/>
              </w:rPr>
              <w:t>32</w:t>
            </w:r>
          </w:p>
        </w:tc>
        <w:tc>
          <w:tcPr>
            <w:tcW w:type="dxa" w:w="1613"/>
          </w:tcPr>
          <w:p>
            <w:pPr>
              <w:spacing w:after="0"/>
              <w:jc w:val="right"/>
            </w:pPr>
            <w:r>
              <w:rPr>
                <w:sz w:val="16"/>
              </w:rPr>
              <w:t>9</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123</w:t>
            </w:r>
          </w:p>
        </w:tc>
        <w:tc>
          <w:tcPr>
            <w:tcW w:type="dxa" w:w="1123"/>
          </w:tcPr>
          <w:p>
            <w:pPr>
              <w:spacing w:after="0"/>
              <w:jc w:val="right"/>
            </w:pPr>
            <w:r>
              <w:rPr>
                <w:sz w:val="16"/>
              </w:rPr>
              <w:t>17</w:t>
            </w:r>
          </w:p>
        </w:tc>
        <w:tc>
          <w:tcPr>
            <w:tcW w:type="dxa" w:w="1964"/>
          </w:tcPr>
          <w:p>
            <w:pPr>
              <w:spacing w:after="0"/>
              <w:jc w:val="right"/>
            </w:pPr>
            <w:r>
              <w:rPr>
                <w:sz w:val="16"/>
              </w:rPr>
              <w:t>1</w:t>
            </w:r>
          </w:p>
        </w:tc>
        <w:tc>
          <w:tcPr>
            <w:tcW w:type="dxa" w:w="777"/>
          </w:tcPr>
          <w:p>
            <w:pPr>
              <w:spacing w:after="0"/>
              <w:jc w:val="right"/>
            </w:pPr>
            <w:r>
              <w:rPr>
                <w:sz w:val="16"/>
              </w:rPr>
              <w:t>21</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57"/>
          </w:tcPr>
          <w:p>
            <w:pPr>
              <w:spacing w:after="0"/>
              <w:jc w:val="right"/>
            </w:pPr>
            <w:r>
              <w:rPr>
                <w:sz w:val="16"/>
              </w:rPr>
              <w:t>20</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8</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4</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40</w:t>
            </w:r>
          </w:p>
        </w:tc>
        <w:tc>
          <w:tcPr>
            <w:tcW w:type="dxa" w:w="1123"/>
          </w:tcPr>
          <w:p>
            <w:pPr>
              <w:spacing w:after="0"/>
              <w:jc w:val="right"/>
            </w:pPr>
            <w:r>
              <w:rPr>
                <w:sz w:val="16"/>
              </w:rPr>
              <w:t>5</w:t>
            </w:r>
          </w:p>
        </w:tc>
        <w:tc>
          <w:tcPr>
            <w:tcW w:type="dxa" w:w="1964"/>
          </w:tcPr>
          <w:p>
            <w:pPr>
              <w:spacing w:after="0"/>
              <w:jc w:val="right"/>
            </w:pPr>
            <w:r>
              <w:rPr>
                <w:sz w:val="16"/>
              </w:rPr>
              <w:t>4</w:t>
            </w:r>
          </w:p>
        </w:tc>
        <w:tc>
          <w:tcPr>
            <w:tcW w:type="dxa" w:w="777"/>
          </w:tcPr>
          <w:p>
            <w:pPr>
              <w:spacing w:after="0"/>
              <w:jc w:val="right"/>
            </w:pPr>
            <w:r>
              <w:rPr>
                <w:sz w:val="16"/>
              </w:rPr>
              <w:t>11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66"/>
        <w:gridCol w:w="2964"/>
        <w:gridCol w:w="938"/>
        <w:gridCol w:w="2229"/>
        <w:gridCol w:w="1509"/>
        <w:gridCol w:w="265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66"/>
            <w:shd w:val="clear" w:color="auto" w:fill="E8E8E8"/>
          </w:tcPr>
          <w:p>
            <w:pPr>
              <w:spacing w:after="0"/>
              <w:jc w:val="left"/>
            </w:pPr>
            <w:r>
              <w:rPr>
                <w:b/>
                <w:sz w:val="16"/>
              </w:rPr>
              <w:t>Magnitude or extent</w:t>
            </w:r>
          </w:p>
        </w:tc>
        <w:tc>
          <w:tcPr>
            <w:tcW w:type="dxa" w:w="2964"/>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9"/>
            <w:shd w:val="clear" w:color="auto" w:fill="E8E8E8"/>
          </w:tcPr>
          <w:p>
            <w:pPr>
              <w:spacing w:after="0"/>
              <w:jc w:val="left"/>
            </w:pPr>
            <w:r>
              <w:rPr>
                <w:b/>
                <w:sz w:val="16"/>
              </w:rPr>
              <w:t>Location</w:t>
            </w:r>
          </w:p>
        </w:tc>
        <w:tc>
          <w:tcPr>
            <w:tcW w:type="dxa" w:w="1509"/>
            <w:shd w:val="clear" w:color="auto" w:fill="E8E8E8"/>
          </w:tcPr>
          <w:p>
            <w:pPr>
              <w:spacing w:after="0"/>
              <w:jc w:val="left"/>
            </w:pPr>
            <w:r>
              <w:rPr>
                <w:b/>
                <w:sz w:val="16"/>
              </w:rPr>
              <w:t>Flags</w:t>
            </w:r>
          </w:p>
        </w:tc>
        <w:tc>
          <w:tcPr>
            <w:tcW w:type="dxa" w:w="26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2024-11-05</w:t>
            </w:r>
          </w:p>
        </w:tc>
        <w:tc>
          <w:tcPr>
            <w:tcW w:type="dxa" w:w="1215"/>
          </w:tcPr>
          <w:p>
            <w:pPr>
              <w:spacing w:after="0"/>
              <w:jc w:val="left"/>
            </w:pPr>
            <w:r>
              <w:rPr>
                <w:sz w:val="16"/>
              </w:rPr>
              <w:t>Flash Flood</w:t>
            </w:r>
          </w:p>
        </w:tc>
        <w:tc>
          <w:tcPr>
            <w:tcW w:type="dxa" w:w="1566"/>
          </w:tcPr>
          <w:p>
            <w:pPr>
              <w:spacing w:after="0"/>
              <w:jc w:val="left"/>
            </w:pPr>
          </w:p>
        </w:tc>
        <w:tc>
          <w:tcPr>
            <w:tcW w:type="dxa" w:w="2964"/>
          </w:tcPr>
          <w:p>
            <w:pPr>
              <w:spacing w:after="0"/>
              <w:jc w:val="left"/>
            </w:pPr>
            <w:r>
              <w:rPr>
                <w:sz w:val="16"/>
              </w:rPr>
              <w:t>$15,000,000 property; $0 crops (2024 dollars)</w:t>
            </w:r>
          </w:p>
        </w:tc>
        <w:tc>
          <w:tcPr>
            <w:tcW w:type="dxa" w:w="938"/>
          </w:tcPr>
          <w:p>
            <w:pPr>
              <w:spacing w:after="0"/>
              <w:jc w:val="right"/>
            </w:pPr>
            <w:r>
              <w:rPr>
                <w:sz w:val="16"/>
              </w:rPr>
              <w:t>0, 0</w:t>
            </w:r>
          </w:p>
        </w:tc>
        <w:tc>
          <w:tcPr>
            <w:tcW w:type="dxa" w:w="2229"/>
          </w:tcPr>
          <w:p>
            <w:pPr>
              <w:spacing w:after="0"/>
              <w:jc w:val="left"/>
            </w:pPr>
            <w:r>
              <w:rPr>
                <w:sz w:val="16"/>
              </w:rPr>
              <w:t>SLIGO to BUNKER</w:t>
            </w:r>
          </w:p>
        </w:tc>
        <w:tc>
          <w:tcPr>
            <w:tcW w:type="dxa" w:w="1509"/>
          </w:tcPr>
          <w:p>
            <w:pPr>
              <w:spacing w:after="0"/>
              <w:jc w:val="left"/>
            </w:pPr>
            <w:r>
              <w:rPr>
                <w:sz w:val="16"/>
              </w:rPr>
              <w:t>new since last plan; within last 5 years</w:t>
            </w:r>
          </w:p>
        </w:tc>
        <w:tc>
          <w:tcPr>
            <w:tcW w:type="dxa" w:w="26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2023-05-08</w:t>
            </w:r>
          </w:p>
        </w:tc>
        <w:tc>
          <w:tcPr>
            <w:tcW w:type="dxa" w:w="1215"/>
          </w:tcPr>
          <w:p>
            <w:pPr>
              <w:spacing w:after="0"/>
              <w:jc w:val="left"/>
            </w:pPr>
            <w:r>
              <w:rPr>
                <w:sz w:val="16"/>
              </w:rPr>
              <w:t>Hail</w:t>
            </w:r>
          </w:p>
        </w:tc>
        <w:tc>
          <w:tcPr>
            <w:tcW w:type="dxa" w:w="1566"/>
          </w:tcPr>
          <w:p>
            <w:pPr>
              <w:spacing w:after="0"/>
              <w:jc w:val="left"/>
            </w:pPr>
            <w:r>
              <w:rPr>
                <w:sz w:val="16"/>
              </w:rPr>
              <w:t>2.75 in</w:t>
            </w:r>
          </w:p>
        </w:tc>
        <w:tc>
          <w:tcPr>
            <w:tcW w:type="dxa" w:w="2964"/>
          </w:tcPr>
          <w:p>
            <w:pPr>
              <w:spacing w:after="0"/>
              <w:jc w:val="left"/>
            </w:pPr>
            <w:r>
              <w:rPr>
                <w:sz w:val="16"/>
              </w:rPr>
              <w:t>$200,000 property; $0 crops (2023 dollars)</w:t>
            </w:r>
          </w:p>
        </w:tc>
        <w:tc>
          <w:tcPr>
            <w:tcW w:type="dxa" w:w="938"/>
          </w:tcPr>
          <w:p>
            <w:pPr>
              <w:spacing w:after="0"/>
              <w:jc w:val="right"/>
            </w:pPr>
            <w:r>
              <w:rPr>
                <w:sz w:val="16"/>
              </w:rPr>
              <w:t>0, 0</w:t>
            </w:r>
          </w:p>
        </w:tc>
        <w:tc>
          <w:tcPr>
            <w:tcW w:type="dxa" w:w="2229"/>
          </w:tcPr>
          <w:p>
            <w:pPr>
              <w:spacing w:after="0"/>
              <w:jc w:val="left"/>
            </w:pPr>
            <w:r>
              <w:rPr>
                <w:sz w:val="16"/>
              </w:rPr>
              <w:t>STONE HILL</w:t>
            </w:r>
          </w:p>
        </w:tc>
        <w:tc>
          <w:tcPr>
            <w:tcW w:type="dxa" w:w="1509"/>
          </w:tcPr>
          <w:p>
            <w:pPr>
              <w:spacing w:after="0"/>
              <w:jc w:val="left"/>
            </w:pPr>
            <w:r>
              <w:rPr>
                <w:sz w:val="16"/>
              </w:rPr>
              <w:t>in the 12 months before plan approval; within last 5 years</w:t>
            </w:r>
          </w:p>
        </w:tc>
        <w:tc>
          <w:tcPr>
            <w:tcW w:type="dxa" w:w="2656"/>
          </w:tcPr>
          <w:p>
            <w:pPr>
              <w:spacing w:after="0"/>
              <w:jc w:val="left"/>
            </w:pPr>
            <w:r>
              <w:rPr>
                <w:sz w:val="16"/>
              </w:rPr>
              <w:t>B1-c worst recorded: Hail</w:t>
            </w:r>
          </w:p>
        </w:tc>
      </w:tr>
      <w:tr>
        <w:trPr>
          <w:cantSplit/>
        </w:trPr>
        <w:tc>
          <w:tcPr>
            <w:tcW w:type="dxa" w:w="1037"/>
          </w:tcPr>
          <w:p>
            <w:pPr>
              <w:spacing w:after="0"/>
              <w:jc w:val="left"/>
            </w:pPr>
            <w:r>
              <w:rPr>
                <w:sz w:val="16"/>
              </w:rPr>
              <w:t>2021-10-24</w:t>
            </w:r>
          </w:p>
        </w:tc>
        <w:tc>
          <w:tcPr>
            <w:tcW w:type="dxa" w:w="1215"/>
          </w:tcPr>
          <w:p>
            <w:pPr>
              <w:spacing w:after="0"/>
              <w:jc w:val="left"/>
            </w:pPr>
            <w:r>
              <w:rPr>
                <w:sz w:val="16"/>
              </w:rPr>
              <w:t>Lightning</w:t>
            </w:r>
          </w:p>
        </w:tc>
        <w:tc>
          <w:tcPr>
            <w:tcW w:type="dxa" w:w="1566"/>
          </w:tcPr>
          <w:p>
            <w:pPr>
              <w:spacing w:after="0"/>
              <w:jc w:val="left"/>
            </w:pPr>
          </w:p>
        </w:tc>
        <w:tc>
          <w:tcPr>
            <w:tcW w:type="dxa" w:w="2964"/>
          </w:tcPr>
          <w:p>
            <w:pPr>
              <w:spacing w:after="0"/>
              <w:jc w:val="left"/>
            </w:pPr>
            <w:r>
              <w:rPr>
                <w:sz w:val="16"/>
              </w:rPr>
              <w:t>$40,000 property; $0 crops (2021 dollars)</w:t>
            </w:r>
          </w:p>
        </w:tc>
        <w:tc>
          <w:tcPr>
            <w:tcW w:type="dxa" w:w="938"/>
          </w:tcPr>
          <w:p>
            <w:pPr>
              <w:spacing w:after="0"/>
              <w:jc w:val="right"/>
            </w:pPr>
            <w:r>
              <w:rPr>
                <w:sz w:val="16"/>
              </w:rPr>
              <w:t>0, 0</w:t>
            </w:r>
          </w:p>
        </w:tc>
        <w:tc>
          <w:tcPr>
            <w:tcW w:type="dxa" w:w="2229"/>
          </w:tcPr>
          <w:p>
            <w:pPr>
              <w:spacing w:after="0"/>
              <w:jc w:val="left"/>
            </w:pPr>
            <w:r>
              <w:rPr>
                <w:sz w:val="16"/>
              </w:rPr>
              <w:t>LENOX</w:t>
            </w:r>
          </w:p>
        </w:tc>
        <w:tc>
          <w:tcPr>
            <w:tcW w:type="dxa" w:w="1509"/>
          </w:tcPr>
          <w:p>
            <w:pPr>
              <w:spacing w:after="0"/>
              <w:jc w:val="left"/>
            </w:pPr>
            <w:r>
              <w:rPr>
                <w:sz w:val="16"/>
              </w:rPr>
              <w:t>within last 5 years</w:t>
            </w:r>
          </w:p>
        </w:tc>
        <w:tc>
          <w:tcPr>
            <w:tcW w:type="dxa" w:w="2656"/>
          </w:tcPr>
          <w:p>
            <w:pPr>
              <w:spacing w:after="0"/>
              <w:jc w:val="left"/>
            </w:pPr>
            <w:r>
              <w:rPr>
                <w:sz w:val="16"/>
              </w:rPr>
              <w:t>B1-c worst recorded: Lightning</w:t>
            </w:r>
          </w:p>
        </w:tc>
      </w:tr>
      <w:tr>
        <w:trPr>
          <w:cantSplit/>
        </w:trPr>
        <w:tc>
          <w:tcPr>
            <w:tcW w:type="dxa" w:w="1037"/>
          </w:tcPr>
          <w:p>
            <w:pPr>
              <w:spacing w:after="0"/>
              <w:jc w:val="left"/>
            </w:pPr>
            <w:r>
              <w:rPr>
                <w:sz w:val="16"/>
              </w:rPr>
              <w:t>2020-11-22</w:t>
            </w:r>
          </w:p>
        </w:tc>
        <w:tc>
          <w:tcPr>
            <w:tcW w:type="dxa" w:w="1215"/>
          </w:tcPr>
          <w:p>
            <w:pPr>
              <w:spacing w:after="0"/>
              <w:jc w:val="left"/>
            </w:pPr>
            <w:r>
              <w:rPr>
                <w:sz w:val="16"/>
              </w:rPr>
              <w:t>Flood</w:t>
            </w:r>
          </w:p>
        </w:tc>
        <w:tc>
          <w:tcPr>
            <w:tcW w:type="dxa" w:w="1566"/>
          </w:tcPr>
          <w:p>
            <w:pPr>
              <w:spacing w:after="0"/>
              <w:jc w:val="left"/>
            </w:pPr>
          </w:p>
        </w:tc>
        <w:tc>
          <w:tcPr>
            <w:tcW w:type="dxa" w:w="2964"/>
          </w:tcPr>
          <w:p>
            <w:pPr>
              <w:spacing w:after="0"/>
              <w:jc w:val="left"/>
            </w:pPr>
            <w:r>
              <w:rPr>
                <w:sz w:val="16"/>
              </w:rPr>
              <w:t>$0 property; $0 crops (2020 dollars)</w:t>
            </w:r>
          </w:p>
        </w:tc>
        <w:tc>
          <w:tcPr>
            <w:tcW w:type="dxa" w:w="938"/>
          </w:tcPr>
          <w:p>
            <w:pPr>
              <w:spacing w:after="0"/>
              <w:jc w:val="right"/>
            </w:pPr>
            <w:r>
              <w:rPr>
                <w:sz w:val="16"/>
              </w:rPr>
              <w:t>1, 0</w:t>
            </w:r>
          </w:p>
        </w:tc>
        <w:tc>
          <w:tcPr>
            <w:tcW w:type="dxa" w:w="2229"/>
          </w:tcPr>
          <w:p>
            <w:pPr>
              <w:spacing w:after="0"/>
              <w:jc w:val="left"/>
            </w:pPr>
            <w:r>
              <w:rPr>
                <w:sz w:val="16"/>
              </w:rPr>
              <w:t>SLIGO</w:t>
            </w:r>
          </w:p>
        </w:tc>
        <w:tc>
          <w:tcPr>
            <w:tcW w:type="dxa" w:w="1509"/>
          </w:tcPr>
          <w:p>
            <w:pPr>
              <w:spacing w:after="0"/>
              <w:jc w:val="left"/>
            </w:pPr>
          </w:p>
        </w:tc>
        <w:tc>
          <w:tcPr>
            <w:tcW w:type="dxa" w:w="2656"/>
          </w:tcPr>
          <w:p>
            <w:pPr>
              <w:spacing w:after="0"/>
              <w:jc w:val="left"/>
            </w:pPr>
            <w:r>
              <w:rPr>
                <w:sz w:val="16"/>
              </w:rPr>
              <w:t>deaths or injuries recorded</w:t>
            </w:r>
          </w:p>
        </w:tc>
      </w:tr>
      <w:tr>
        <w:trPr>
          <w:cantSplit/>
        </w:trPr>
        <w:tc>
          <w:tcPr>
            <w:tcW w:type="dxa" w:w="1037"/>
          </w:tcPr>
          <w:p>
            <w:pPr>
              <w:spacing w:after="0"/>
              <w:jc w:val="left"/>
            </w:pPr>
            <w:r>
              <w:rPr>
                <w:sz w:val="16"/>
              </w:rPr>
              <w:t>2017-05-27</w:t>
            </w:r>
          </w:p>
        </w:tc>
        <w:tc>
          <w:tcPr>
            <w:tcW w:type="dxa" w:w="1215"/>
          </w:tcPr>
          <w:p>
            <w:pPr>
              <w:spacing w:after="0"/>
              <w:jc w:val="left"/>
            </w:pPr>
            <w:r>
              <w:rPr>
                <w:sz w:val="16"/>
              </w:rPr>
              <w:t>Thunderstorm Wind</w:t>
            </w:r>
          </w:p>
        </w:tc>
        <w:tc>
          <w:tcPr>
            <w:tcW w:type="dxa" w:w="1566"/>
          </w:tcPr>
          <w:p>
            <w:pPr>
              <w:spacing w:after="0"/>
              <w:jc w:val="left"/>
            </w:pPr>
            <w:r>
              <w:rPr>
                <w:sz w:val="16"/>
              </w:rPr>
              <w:t>70 kt (81 mph) estimated gust</w:t>
            </w:r>
          </w:p>
        </w:tc>
        <w:tc>
          <w:tcPr>
            <w:tcW w:type="dxa" w:w="2964"/>
          </w:tcPr>
          <w:p>
            <w:pPr>
              <w:spacing w:after="0"/>
              <w:jc w:val="left"/>
            </w:pPr>
            <w:r>
              <w:rPr>
                <w:sz w:val="16"/>
              </w:rPr>
              <w:t>$25,000 property; $0 crops (2017 dollars)</w:t>
            </w:r>
          </w:p>
        </w:tc>
        <w:tc>
          <w:tcPr>
            <w:tcW w:type="dxa" w:w="938"/>
          </w:tcPr>
          <w:p>
            <w:pPr>
              <w:spacing w:after="0"/>
              <w:jc w:val="right"/>
            </w:pPr>
            <w:r>
              <w:rPr>
                <w:sz w:val="16"/>
              </w:rPr>
              <w:t>0, 0</w:t>
            </w:r>
          </w:p>
        </w:tc>
        <w:tc>
          <w:tcPr>
            <w:tcW w:type="dxa" w:w="2229"/>
          </w:tcPr>
          <w:p>
            <w:pPr>
              <w:spacing w:after="0"/>
              <w:jc w:val="left"/>
            </w:pPr>
            <w:r>
              <w:rPr>
                <w:sz w:val="16"/>
              </w:rPr>
              <w:t>SALEM</w:t>
            </w:r>
          </w:p>
        </w:tc>
        <w:tc>
          <w:tcPr>
            <w:tcW w:type="dxa" w:w="1509"/>
          </w:tcPr>
          <w:p>
            <w:pPr>
              <w:spacing w:after="0"/>
              <w:jc w:val="left"/>
            </w:pPr>
          </w:p>
        </w:tc>
        <w:tc>
          <w:tcPr>
            <w:tcW w:type="dxa" w:w="2656"/>
          </w:tcPr>
          <w:p>
            <w:pPr>
              <w:spacing w:after="0"/>
              <w:jc w:val="left"/>
            </w:pPr>
            <w:r>
              <w:rPr>
                <w:sz w:val="16"/>
              </w:rPr>
              <w:t>B1-c worst recorded: Thunderstorm Wind</w:t>
            </w:r>
          </w:p>
        </w:tc>
      </w:tr>
      <w:tr>
        <w:trPr>
          <w:cantSplit/>
        </w:trPr>
        <w:tc>
          <w:tcPr>
            <w:tcW w:type="dxa" w:w="1037"/>
          </w:tcPr>
          <w:p>
            <w:pPr>
              <w:spacing w:after="0"/>
              <w:jc w:val="left"/>
            </w:pPr>
            <w:r>
              <w:rPr>
                <w:sz w:val="16"/>
              </w:rPr>
              <w:t>2017-05-04</w:t>
            </w:r>
          </w:p>
        </w:tc>
        <w:tc>
          <w:tcPr>
            <w:tcW w:type="dxa" w:w="1215"/>
          </w:tcPr>
          <w:p>
            <w:pPr>
              <w:spacing w:after="0"/>
              <w:jc w:val="left"/>
            </w:pPr>
            <w:r>
              <w:rPr>
                <w:sz w:val="16"/>
              </w:rPr>
              <w:t>Flood</w:t>
            </w:r>
          </w:p>
        </w:tc>
        <w:tc>
          <w:tcPr>
            <w:tcW w:type="dxa" w:w="1566"/>
          </w:tcPr>
          <w:p>
            <w:pPr>
              <w:spacing w:after="0"/>
              <w:jc w:val="left"/>
            </w:pPr>
          </w:p>
        </w:tc>
        <w:tc>
          <w:tcPr>
            <w:tcW w:type="dxa" w:w="2964"/>
          </w:tcPr>
          <w:p>
            <w:pPr>
              <w:spacing w:after="0"/>
              <w:jc w:val="left"/>
            </w:pPr>
            <w:r>
              <w:rPr>
                <w:sz w:val="16"/>
              </w:rPr>
              <w:t>$10,000 property; $0 crops (2017 dollars)</w:t>
            </w:r>
          </w:p>
        </w:tc>
        <w:tc>
          <w:tcPr>
            <w:tcW w:type="dxa" w:w="938"/>
          </w:tcPr>
          <w:p>
            <w:pPr>
              <w:spacing w:after="0"/>
              <w:jc w:val="right"/>
            </w:pPr>
            <w:r>
              <w:rPr>
                <w:sz w:val="16"/>
              </w:rPr>
              <w:t>1, 0</w:t>
            </w:r>
          </w:p>
        </w:tc>
        <w:tc>
          <w:tcPr>
            <w:tcW w:type="dxa" w:w="2229"/>
          </w:tcPr>
          <w:p>
            <w:pPr>
              <w:spacing w:after="0"/>
              <w:jc w:val="left"/>
            </w:pPr>
            <w:r>
              <w:rPr>
                <w:sz w:val="16"/>
              </w:rPr>
              <w:t>JACK</w:t>
            </w:r>
          </w:p>
        </w:tc>
        <w:tc>
          <w:tcPr>
            <w:tcW w:type="dxa" w:w="1509"/>
          </w:tcPr>
          <w:p>
            <w:pPr>
              <w:spacing w:after="0"/>
              <w:jc w:val="left"/>
            </w:pPr>
          </w:p>
        </w:tc>
        <w:tc>
          <w:tcPr>
            <w:tcW w:type="dxa" w:w="2656"/>
          </w:tcPr>
          <w:p>
            <w:pPr>
              <w:spacing w:after="0"/>
              <w:jc w:val="left"/>
            </w:pPr>
            <w:r>
              <w:rPr>
                <w:sz w:val="16"/>
              </w:rPr>
              <w:t>deaths or injuries recorded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566"/>
          </w:tcPr>
          <w:p>
            <w:pPr>
              <w:spacing w:after="0"/>
              <w:jc w:val="left"/>
            </w:pPr>
          </w:p>
        </w:tc>
        <w:tc>
          <w:tcPr>
            <w:tcW w:type="dxa" w:w="2964"/>
          </w:tcPr>
          <w:p>
            <w:pPr>
              <w:spacing w:after="0"/>
              <w:jc w:val="left"/>
            </w:pPr>
            <w:r>
              <w:rPr>
                <w:sz w:val="16"/>
              </w:rPr>
              <w:t>$0 property; $0 crops (zone total, 2012 dollars)</w:t>
            </w:r>
          </w:p>
        </w:tc>
        <w:tc>
          <w:tcPr>
            <w:tcW w:type="dxa" w:w="938"/>
          </w:tcPr>
          <w:p>
            <w:pPr>
              <w:spacing w:after="0"/>
              <w:jc w:val="right"/>
            </w:pPr>
            <w:r>
              <w:rPr>
                <w:sz w:val="16"/>
              </w:rPr>
              <w:t>0, 0</w:t>
            </w:r>
          </w:p>
        </w:tc>
        <w:tc>
          <w:tcPr>
            <w:tcW w:type="dxa" w:w="2229"/>
          </w:tcPr>
          <w:p>
            <w:pPr>
              <w:spacing w:after="0"/>
              <w:jc w:val="left"/>
            </w:pPr>
            <w:r>
              <w:rPr>
                <w:sz w:val="16"/>
              </w:rPr>
              <w:t>NWS zone MOZ083 (DENT), zone-level</w:t>
            </w:r>
          </w:p>
        </w:tc>
        <w:tc>
          <w:tcPr>
            <w:tcW w:type="dxa" w:w="1509"/>
          </w:tcPr>
          <w:p>
            <w:pPr>
              <w:spacing w:after="0"/>
              <w:jc w:val="left"/>
            </w:pPr>
          </w:p>
        </w:tc>
        <w:tc>
          <w:tcPr>
            <w:tcW w:type="dxa" w:w="2656"/>
          </w:tcPr>
          <w:p>
            <w:pPr>
              <w:spacing w:after="0"/>
              <w:jc w:val="left"/>
            </w:pPr>
            <w:r>
              <w:rPr>
                <w:sz w:val="16"/>
              </w:rPr>
              <w:t>B1-c worst recorded: Excessive Heat, Heat</w:t>
            </w:r>
          </w:p>
        </w:tc>
      </w:tr>
      <w:tr>
        <w:trPr>
          <w:cantSplit/>
        </w:trPr>
        <w:tc>
          <w:tcPr>
            <w:tcW w:type="dxa" w:w="1037"/>
          </w:tcPr>
          <w:p>
            <w:pPr>
              <w:spacing w:after="0"/>
              <w:jc w:val="left"/>
            </w:pPr>
            <w:r>
              <w:rPr>
                <w:sz w:val="16"/>
              </w:rPr>
              <w:t>2010-12-31</w:t>
            </w:r>
          </w:p>
        </w:tc>
        <w:tc>
          <w:tcPr>
            <w:tcW w:type="dxa" w:w="1215"/>
          </w:tcPr>
          <w:p>
            <w:pPr>
              <w:spacing w:after="0"/>
              <w:jc w:val="left"/>
            </w:pPr>
            <w:r>
              <w:rPr>
                <w:sz w:val="16"/>
              </w:rPr>
              <w:t>Tornado</w:t>
            </w:r>
          </w:p>
        </w:tc>
        <w:tc>
          <w:tcPr>
            <w:tcW w:type="dxa" w:w="1566"/>
          </w:tcPr>
          <w:p>
            <w:pPr>
              <w:spacing w:after="0"/>
              <w:jc w:val="left"/>
            </w:pPr>
            <w:r>
              <w:rPr>
                <w:sz w:val="16"/>
              </w:rPr>
              <w:t>EF1, 1.23 mi within this county, 100 yd wide</w:t>
            </w:r>
          </w:p>
        </w:tc>
        <w:tc>
          <w:tcPr>
            <w:tcW w:type="dxa" w:w="2964"/>
          </w:tcPr>
          <w:p>
            <w:pPr>
              <w:spacing w:after="0"/>
              <w:jc w:val="left"/>
            </w:pPr>
            <w:r>
              <w:rPr>
                <w:sz w:val="16"/>
              </w:rPr>
              <w:t>$450,000 property; $0 crops (2010 dollars)</w:t>
            </w:r>
          </w:p>
        </w:tc>
        <w:tc>
          <w:tcPr>
            <w:tcW w:type="dxa" w:w="938"/>
          </w:tcPr>
          <w:p>
            <w:pPr>
              <w:spacing w:after="0"/>
              <w:jc w:val="right"/>
            </w:pPr>
            <w:r>
              <w:rPr>
                <w:sz w:val="16"/>
              </w:rPr>
              <w:t>2, 0</w:t>
            </w:r>
          </w:p>
        </w:tc>
        <w:tc>
          <w:tcPr>
            <w:tcW w:type="dxa" w:w="2229"/>
          </w:tcPr>
          <w:p>
            <w:pPr>
              <w:spacing w:after="0"/>
              <w:jc w:val="left"/>
            </w:pPr>
            <w:r>
              <w:rPr>
                <w:sz w:val="16"/>
              </w:rPr>
              <w:t>LECOMA to LAKE SPG</w:t>
            </w:r>
          </w:p>
        </w:tc>
        <w:tc>
          <w:tcPr>
            <w:tcW w:type="dxa" w:w="1509"/>
          </w:tcPr>
          <w:p>
            <w:pPr>
              <w:spacing w:after="0"/>
              <w:jc w:val="left"/>
            </w:pPr>
          </w:p>
        </w:tc>
        <w:tc>
          <w:tcPr>
            <w:tcW w:type="dxa" w:w="2656"/>
          </w:tcPr>
          <w:p>
            <w:pPr>
              <w:spacing w:after="0"/>
              <w:jc w:val="left"/>
            </w:pPr>
            <w:r>
              <w:rPr>
                <w:sz w:val="16"/>
              </w:rPr>
              <w:t>deaths or injuries recorded</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566"/>
          </w:tcPr>
          <w:p>
            <w:pPr>
              <w:spacing w:after="0"/>
              <w:jc w:val="left"/>
            </w:pPr>
          </w:p>
        </w:tc>
        <w:tc>
          <w:tcPr>
            <w:tcW w:type="dxa" w:w="2964"/>
          </w:tcPr>
          <w:p>
            <w:pPr>
              <w:spacing w:after="0"/>
              <w:jc w:val="left"/>
            </w:pPr>
            <w:r>
              <w:rPr>
                <w:sz w:val="16"/>
              </w:rPr>
              <w:t>$0 property; $2,660,000 crops (zone total, 2007 dollars)</w:t>
            </w:r>
          </w:p>
        </w:tc>
        <w:tc>
          <w:tcPr>
            <w:tcW w:type="dxa" w:w="938"/>
          </w:tcPr>
          <w:p>
            <w:pPr>
              <w:spacing w:after="0"/>
              <w:jc w:val="right"/>
            </w:pPr>
            <w:r>
              <w:rPr>
                <w:sz w:val="16"/>
              </w:rPr>
              <w:t>0, 0</w:t>
            </w:r>
          </w:p>
        </w:tc>
        <w:tc>
          <w:tcPr>
            <w:tcW w:type="dxa" w:w="2229"/>
          </w:tcPr>
          <w:p>
            <w:pPr>
              <w:spacing w:after="0"/>
              <w:jc w:val="left"/>
            </w:pPr>
            <w:r>
              <w:rPr>
                <w:sz w:val="16"/>
              </w:rPr>
              <w:t>NWS zone MOZ083 (DENT), zone-level</w:t>
            </w:r>
          </w:p>
        </w:tc>
        <w:tc>
          <w:tcPr>
            <w:tcW w:type="dxa" w:w="1509"/>
          </w:tcPr>
          <w:p>
            <w:pPr>
              <w:spacing w:after="0"/>
              <w:jc w:val="left"/>
            </w:pPr>
          </w:p>
        </w:tc>
        <w:tc>
          <w:tcPr>
            <w:tcW w:type="dxa" w:w="2656"/>
          </w:tcPr>
          <w:p>
            <w:pPr>
              <w:spacing w:after="0"/>
              <w:jc w:val="left"/>
            </w:pPr>
            <w:r>
              <w:rPr>
                <w:sz w:val="16"/>
              </w:rPr>
              <w:t>B1-c worst recorded: Frost/Freeze</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566"/>
          </w:tcPr>
          <w:p>
            <w:pPr>
              <w:spacing w:after="0"/>
              <w:jc w:val="left"/>
            </w:pPr>
          </w:p>
        </w:tc>
        <w:tc>
          <w:tcPr>
            <w:tcW w:type="dxa" w:w="2964"/>
          </w:tcPr>
          <w:p>
            <w:pPr>
              <w:spacing w:after="0"/>
              <w:jc w:val="left"/>
            </w:pPr>
            <w:r>
              <w:rPr>
                <w:sz w:val="16"/>
              </w:rPr>
              <w:t>$0 property; $0 crops (zone total, 2000 dollars)</w:t>
            </w:r>
          </w:p>
        </w:tc>
        <w:tc>
          <w:tcPr>
            <w:tcW w:type="dxa" w:w="938"/>
          </w:tcPr>
          <w:p>
            <w:pPr>
              <w:spacing w:after="0"/>
              <w:jc w:val="right"/>
            </w:pPr>
            <w:r>
              <w:rPr>
                <w:sz w:val="16"/>
              </w:rPr>
              <w:t>0, 0</w:t>
            </w:r>
          </w:p>
        </w:tc>
        <w:tc>
          <w:tcPr>
            <w:tcW w:type="dxa" w:w="2229"/>
          </w:tcPr>
          <w:p>
            <w:pPr>
              <w:spacing w:after="0"/>
              <w:jc w:val="left"/>
            </w:pPr>
            <w:r>
              <w:rPr>
                <w:sz w:val="16"/>
              </w:rPr>
              <w:t>NWS zone MOZ083 (DENT), zone-level</w:t>
            </w:r>
          </w:p>
        </w:tc>
        <w:tc>
          <w:tcPr>
            <w:tcW w:type="dxa" w:w="1509"/>
          </w:tcPr>
          <w:p>
            <w:pPr>
              <w:spacing w:after="0"/>
              <w:jc w:val="left"/>
            </w:pPr>
          </w:p>
        </w:tc>
        <w:tc>
          <w:tcPr>
            <w:tcW w:type="dxa" w:w="26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1999-01-01</w:t>
            </w:r>
          </w:p>
        </w:tc>
        <w:tc>
          <w:tcPr>
            <w:tcW w:type="dxa" w:w="1215"/>
          </w:tcPr>
          <w:p>
            <w:pPr>
              <w:spacing w:after="0"/>
              <w:jc w:val="left"/>
            </w:pPr>
            <w:r>
              <w:rPr>
                <w:sz w:val="16"/>
              </w:rPr>
              <w:t>Winter Storm</w:t>
            </w:r>
          </w:p>
        </w:tc>
        <w:tc>
          <w:tcPr>
            <w:tcW w:type="dxa" w:w="1566"/>
          </w:tcPr>
          <w:p>
            <w:pPr>
              <w:spacing w:after="0"/>
              <w:jc w:val="left"/>
            </w:pPr>
          </w:p>
        </w:tc>
        <w:tc>
          <w:tcPr>
            <w:tcW w:type="dxa" w:w="2964"/>
          </w:tcPr>
          <w:p>
            <w:pPr>
              <w:spacing w:after="0"/>
              <w:jc w:val="left"/>
            </w:pPr>
            <w:r>
              <w:rPr>
                <w:sz w:val="16"/>
              </w:rPr>
              <w:t>$150,000 property; crops not reported (zone total, 1999 dollars)</w:t>
            </w:r>
          </w:p>
        </w:tc>
        <w:tc>
          <w:tcPr>
            <w:tcW w:type="dxa" w:w="938"/>
          </w:tcPr>
          <w:p>
            <w:pPr>
              <w:spacing w:after="0"/>
              <w:jc w:val="right"/>
            </w:pPr>
            <w:r>
              <w:rPr>
                <w:sz w:val="16"/>
              </w:rPr>
              <w:t>0, 0</w:t>
            </w:r>
          </w:p>
        </w:tc>
        <w:tc>
          <w:tcPr>
            <w:tcW w:type="dxa" w:w="2229"/>
          </w:tcPr>
          <w:p>
            <w:pPr>
              <w:spacing w:after="0"/>
              <w:jc w:val="left"/>
            </w:pPr>
            <w:r>
              <w:rPr>
                <w:sz w:val="16"/>
              </w:rPr>
              <w:t>NWS zone MOZ083 (DENT), zone-level</w:t>
            </w:r>
          </w:p>
        </w:tc>
        <w:tc>
          <w:tcPr>
            <w:tcW w:type="dxa" w:w="1509"/>
          </w:tcPr>
          <w:p>
            <w:pPr>
              <w:spacing w:after="0"/>
              <w:jc w:val="left"/>
            </w:pPr>
          </w:p>
        </w:tc>
        <w:tc>
          <w:tcPr>
            <w:tcW w:type="dxa" w:w="265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1957-05-21</w:t>
            </w:r>
          </w:p>
        </w:tc>
        <w:tc>
          <w:tcPr>
            <w:tcW w:type="dxa" w:w="1215"/>
          </w:tcPr>
          <w:p>
            <w:pPr>
              <w:spacing w:after="0"/>
              <w:jc w:val="left"/>
            </w:pPr>
            <w:r>
              <w:rPr>
                <w:sz w:val="16"/>
              </w:rPr>
              <w:t>Tornado</w:t>
            </w:r>
          </w:p>
        </w:tc>
        <w:tc>
          <w:tcPr>
            <w:tcW w:type="dxa" w:w="1566"/>
          </w:tcPr>
          <w:p>
            <w:pPr>
              <w:spacing w:after="0"/>
              <w:jc w:val="left"/>
            </w:pPr>
            <w:r>
              <w:rPr>
                <w:sz w:val="16"/>
              </w:rPr>
              <w:t>F3, 10.2 mi path length (whole path, pre-1996), 440 yd wide</w:t>
            </w:r>
          </w:p>
        </w:tc>
        <w:tc>
          <w:tcPr>
            <w:tcW w:type="dxa" w:w="2964"/>
          </w:tcPr>
          <w:p>
            <w:pPr>
              <w:spacing w:after="0"/>
              <w:jc w:val="left"/>
            </w:pPr>
            <w:r>
              <w:rPr>
                <w:sz w:val="16"/>
              </w:rPr>
              <w:t>$25,000 property; crops not recorded (1957 dollars)</w:t>
            </w:r>
          </w:p>
        </w:tc>
        <w:tc>
          <w:tcPr>
            <w:tcW w:type="dxa" w:w="938"/>
          </w:tcPr>
          <w:p>
            <w:pPr>
              <w:spacing w:after="0"/>
              <w:jc w:val="right"/>
            </w:pPr>
            <w:r>
              <w:rPr>
                <w:sz w:val="16"/>
              </w:rPr>
              <w:t>0, 2</w:t>
            </w:r>
          </w:p>
        </w:tc>
        <w:tc>
          <w:tcPr>
            <w:tcW w:type="dxa" w:w="2229"/>
          </w:tcPr>
          <w:p>
            <w:pPr>
              <w:spacing w:after="0"/>
              <w:jc w:val="left"/>
            </w:pPr>
            <w:r>
              <w:rPr>
                <w:sz w:val="16"/>
              </w:rPr>
              <w:t>location not recorded</w:t>
            </w:r>
          </w:p>
        </w:tc>
        <w:tc>
          <w:tcPr>
            <w:tcW w:type="dxa" w:w="1509"/>
          </w:tcPr>
          <w:p>
            <w:pPr>
              <w:spacing w:after="0"/>
              <w:jc w:val="left"/>
            </w:pPr>
          </w:p>
        </w:tc>
        <w:tc>
          <w:tcPr>
            <w:tcW w:type="dxa" w:w="265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2.26</w:t>
            </w:r>
          </w:p>
        </w:tc>
        <w:tc>
          <w:tcPr>
            <w:tcW w:type="dxa" w:w="1280"/>
          </w:tcPr>
          <w:p>
            <w:pPr>
              <w:spacing w:after="0"/>
              <w:jc w:val="left"/>
            </w:pPr>
            <w:r>
              <w:rPr>
                <w:sz w:val="16"/>
              </w:rPr>
              <w:t>event-days per year</w:t>
            </w:r>
          </w:p>
        </w:tc>
        <w:tc>
          <w:tcPr>
            <w:tcW w:type="dxa" w:w="1583"/>
          </w:tcPr>
          <w:p>
            <w:pPr>
              <w:spacing w:after="0"/>
              <w:jc w:val="left"/>
            </w:pPr>
            <w:r>
              <w:rPr>
                <w:sz w:val="16"/>
              </w:rPr>
              <w:t>about 2.26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2.54</w:t>
            </w:r>
          </w:p>
        </w:tc>
        <w:tc>
          <w:tcPr>
            <w:tcW w:type="dxa" w:w="1280"/>
          </w:tcPr>
          <w:p>
            <w:pPr>
              <w:spacing w:after="0"/>
              <w:jc w:val="left"/>
            </w:pPr>
            <w:r>
              <w:rPr>
                <w:sz w:val="16"/>
              </w:rPr>
              <w:t>event-days per year</w:t>
            </w:r>
          </w:p>
        </w:tc>
        <w:tc>
          <w:tcPr>
            <w:tcW w:type="dxa" w:w="1583"/>
          </w:tcPr>
          <w:p>
            <w:pPr>
              <w:spacing w:after="0"/>
              <w:jc w:val="left"/>
            </w:pPr>
            <w:r>
              <w:rPr>
                <w:sz w:val="16"/>
              </w:rPr>
              <w:t>about 2.54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70</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0.00429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0.429%</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4.11</w:t>
            </w:r>
          </w:p>
        </w:tc>
        <w:tc>
          <w:tcPr>
            <w:tcW w:type="dxa" w:w="1280"/>
          </w:tcPr>
          <w:p>
            <w:pPr>
              <w:spacing w:after="0"/>
              <w:jc w:val="left"/>
            </w:pPr>
            <w:r>
              <w:rPr>
                <w:sz w:val="16"/>
              </w:rPr>
              <w:t>events per year</w:t>
            </w:r>
          </w:p>
        </w:tc>
        <w:tc>
          <w:tcPr>
            <w:tcW w:type="dxa" w:w="1583"/>
          </w:tcPr>
          <w:p>
            <w:pPr>
              <w:spacing w:after="0"/>
              <w:jc w:val="left"/>
            </w:pPr>
            <w:r>
              <w:rPr>
                <w:sz w:val="16"/>
              </w:rPr>
              <w:t>about 4.11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156.3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11.3</w:t>
            </w:r>
          </w:p>
        </w:tc>
        <w:tc>
          <w:tcPr>
            <w:tcW w:type="dxa" w:w="1280"/>
          </w:tcPr>
          <w:p>
            <w:pPr>
              <w:spacing w:after="0"/>
              <w:jc w:val="left"/>
            </w:pPr>
            <w:r>
              <w:rPr>
                <w:sz w:val="16"/>
              </w:rPr>
              <w:t>event-days per year</w:t>
            </w:r>
          </w:p>
        </w:tc>
        <w:tc>
          <w:tcPr>
            <w:tcW w:type="dxa" w:w="1583"/>
          </w:tcPr>
          <w:p>
            <w:pPr>
              <w:spacing w:after="0"/>
              <w:jc w:val="left"/>
            </w:pPr>
            <w:r>
              <w:rPr>
                <w:sz w:val="16"/>
              </w:rPr>
              <w:t>about 11.3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169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w:t>
            </w:r>
          </w:p>
        </w:tc>
        <w:tc>
          <w:tcPr>
            <w:tcW w:type="dxa" w:w="1280"/>
          </w:tcPr>
          <w:p>
            <w:pPr>
              <w:spacing w:after="0"/>
              <w:jc w:val="left"/>
            </w:pPr>
            <w:r>
              <w:rPr>
                <w:sz w:val="16"/>
              </w:rPr>
              <w:t>events per year</w:t>
            </w:r>
          </w:p>
        </w:tc>
        <w:tc>
          <w:tcPr>
            <w:tcW w:type="dxa" w:w="1583"/>
          </w:tcPr>
          <w:p>
            <w:pPr>
              <w:spacing w:after="0"/>
              <w:jc w:val="left"/>
            </w:pPr>
            <w:r>
              <w:rPr>
                <w:sz w:val="16"/>
              </w:rPr>
              <w:t>about 1 in 50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0.85</w:t>
            </w:r>
          </w:p>
        </w:tc>
        <w:tc>
          <w:tcPr>
            <w:tcW w:type="dxa" w:w="1280"/>
          </w:tcPr>
          <w:p>
            <w:pPr>
              <w:spacing w:after="0"/>
              <w:jc w:val="left"/>
            </w:pPr>
            <w:r>
              <w:rPr>
                <w:sz w:val="16"/>
              </w:rPr>
              <w:t>event-days per year</w:t>
            </w:r>
          </w:p>
        </w:tc>
        <w:tc>
          <w:tcPr>
            <w:tcW w:type="dxa" w:w="1583"/>
          </w:tcPr>
          <w:p>
            <w:pPr>
              <w:spacing w:after="0"/>
              <w:jc w:val="left"/>
            </w:pPr>
            <w:r>
              <w:rPr>
                <w:sz w:val="16"/>
              </w:rPr>
              <w:t>about 0.85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58</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2.46</w:t>
            </w:r>
          </w:p>
        </w:tc>
        <w:tc>
          <w:tcPr>
            <w:tcW w:type="dxa" w:w="1280"/>
          </w:tcPr>
          <w:p>
            <w:pPr>
              <w:spacing w:after="0"/>
              <w:jc w:val="left"/>
            </w:pPr>
            <w:r>
              <w:rPr>
                <w:sz w:val="16"/>
              </w:rPr>
              <w:t>event-days per year</w:t>
            </w:r>
          </w:p>
        </w:tc>
        <w:tc>
          <w:tcPr>
            <w:tcW w:type="dxa" w:w="1583"/>
          </w:tcPr>
          <w:p>
            <w:pPr>
              <w:spacing w:after="0"/>
              <w:jc w:val="left"/>
            </w:pPr>
            <w:r>
              <w:rPr>
                <w:sz w:val="16"/>
              </w:rPr>
              <w:t>about 2.46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69</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1.24</w:t>
            </w:r>
          </w:p>
        </w:tc>
        <w:tc>
          <w:tcPr>
            <w:tcW w:type="dxa" w:w="1280"/>
          </w:tcPr>
          <w:p>
            <w:pPr>
              <w:spacing w:after="0"/>
              <w:jc w:val="left"/>
            </w:pPr>
            <w:r>
              <w:rPr>
                <w:sz w:val="16"/>
              </w:rPr>
              <w:t>events per year (modeled)</w:t>
            </w:r>
          </w:p>
        </w:tc>
        <w:tc>
          <w:tcPr>
            <w:tcW w:type="dxa" w:w="1583"/>
          </w:tcPr>
          <w:p>
            <w:pPr>
              <w:spacing w:after="0"/>
              <w:jc w:val="left"/>
            </w:pPr>
            <w:r>
              <w:rPr>
                <w:sz w:val="16"/>
              </w:rPr>
              <w:t>about 1.24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54.3</w:t>
            </w:r>
          </w:p>
        </w:tc>
        <w:tc>
          <w:tcPr>
            <w:tcW w:type="dxa" w:w="1280"/>
          </w:tcPr>
          <w:p>
            <w:pPr>
              <w:spacing w:after="0"/>
              <w:jc w:val="left"/>
            </w:pPr>
            <w:r>
              <w:rPr>
                <w:sz w:val="16"/>
              </w:rPr>
              <w:t>days per year with a strike</w:t>
            </w:r>
          </w:p>
        </w:tc>
        <w:tc>
          <w:tcPr>
            <w:tcW w:type="dxa" w:w="1583"/>
          </w:tcPr>
          <w:p>
            <w:pPr>
              <w:spacing w:after="0"/>
              <w:jc w:val="left"/>
            </w:pPr>
            <w:r>
              <w:rPr>
                <w:sz w:val="16"/>
              </w:rPr>
              <w:t>about 54.3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3.07</w:t>
            </w:r>
          </w:p>
        </w:tc>
        <w:tc>
          <w:tcPr>
            <w:tcW w:type="dxa" w:w="1280"/>
          </w:tcPr>
          <w:p>
            <w:pPr>
              <w:spacing w:after="0"/>
              <w:jc w:val="left"/>
            </w:pPr>
            <w:r>
              <w:rPr>
                <w:sz w:val="16"/>
              </w:rPr>
              <w:t>events per year</w:t>
            </w:r>
          </w:p>
        </w:tc>
        <w:tc>
          <w:tcPr>
            <w:tcW w:type="dxa" w:w="1583"/>
          </w:tcPr>
          <w:p>
            <w:pPr>
              <w:spacing w:after="0"/>
              <w:jc w:val="left"/>
            </w:pPr>
            <w:r>
              <w:rPr>
                <w:sz w:val="16"/>
              </w:rPr>
              <w:t>about 3.07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117</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0.371</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0.00225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0.225%</w:t>
            </w:r>
          </w:p>
        </w:tc>
        <w:tc>
          <w:tcPr>
            <w:tcW w:type="dxa" w:w="1037"/>
          </w:tcPr>
          <w:p>
            <w:pPr>
              <w:spacing w:after="0"/>
              <w:jc w:val="left"/>
            </w:pPr>
            <w:r>
              <w:rPr>
                <w:sz w:val="16"/>
              </w:rPr>
              <w:t>Likely</w:t>
            </w:r>
          </w:p>
        </w:tc>
        <w:tc>
          <w:tcPr>
            <w:tcW w:type="dxa" w:w="1996"/>
          </w:tcPr>
          <w:p>
            <w:pPr>
              <w:spacing w:after="0"/>
              <w:jc w:val="left"/>
            </w:pPr>
            <w:r>
              <w:rPr>
                <w:sz w:val="16"/>
              </w:rPr>
              <w:t>Storm Events records in 4 of 30 years, 1996 to 2025 (13.3%)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11.1</w:t>
            </w:r>
          </w:p>
        </w:tc>
        <w:tc>
          <w:tcPr>
            <w:tcW w:type="dxa" w:w="1280"/>
          </w:tcPr>
          <w:p>
            <w:pPr>
              <w:spacing w:after="0"/>
              <w:jc w:val="left"/>
            </w:pPr>
            <w:r>
              <w:rPr>
                <w:sz w:val="16"/>
              </w:rPr>
              <w:t>event-days per year</w:t>
            </w:r>
          </w:p>
        </w:tc>
        <w:tc>
          <w:tcPr>
            <w:tcW w:type="dxa" w:w="1583"/>
          </w:tcPr>
          <w:p>
            <w:pPr>
              <w:spacing w:after="0"/>
              <w:jc w:val="left"/>
            </w:pPr>
            <w:r>
              <w:rPr>
                <w:sz w:val="16"/>
              </w:rPr>
              <w:t>about 11.1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22 of 30 years, 1996 to 2025 (73.3%)</w:t>
            </w:r>
          </w:p>
        </w:tc>
        <w:tc>
          <w:tcPr>
            <w:tcW w:type="dxa" w:w="1524"/>
          </w:tcPr>
          <w:p>
            <w:pPr>
              <w:spacing w:after="0"/>
              <w:jc w:val="right"/>
            </w:pPr>
            <w:r>
              <w:rPr>
                <w:sz w:val="16"/>
              </w:rPr>
              <w:t>210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68</w:t>
            </w:r>
          </w:p>
        </w:tc>
        <w:tc>
          <w:tcPr>
            <w:tcW w:type="dxa" w:w="1381"/>
          </w:tcPr>
          <w:p>
            <w:pPr>
              <w:spacing w:after="0"/>
              <w:jc w:val="right"/>
            </w:pPr>
            <w:r>
              <w:rPr>
                <w:sz w:val="16"/>
              </w:rPr>
              <w:t>30</w:t>
            </w:r>
          </w:p>
        </w:tc>
        <w:tc>
          <w:tcPr>
            <w:tcW w:type="dxa" w:w="1381"/>
          </w:tcPr>
          <w:p>
            <w:pPr>
              <w:spacing w:after="0"/>
              <w:jc w:val="right"/>
            </w:pPr>
            <w:r>
              <w:rPr>
                <w:sz w:val="16"/>
              </w:rPr>
              <w:t>2.27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4 of 4</w:t>
            </w:r>
          </w:p>
        </w:tc>
        <w:tc>
          <w:tcPr>
            <w:tcW w:type="dxa" w:w="1404"/>
          </w:tcPr>
          <w:p>
            <w:pPr>
              <w:spacing w:after="0"/>
              <w:jc w:val="right"/>
            </w:pPr>
            <w:r>
              <w:rPr>
                <w:sz w:val="16"/>
              </w:rPr>
              <w:t>99.6</w:t>
            </w:r>
          </w:p>
        </w:tc>
        <w:tc>
          <w:tcPr>
            <w:tcW w:type="dxa" w:w="1472"/>
          </w:tcPr>
          <w:p>
            <w:pPr>
              <w:spacing w:after="0"/>
              <w:jc w:val="right"/>
            </w:pPr>
            <w:r>
              <w:rPr>
                <w:sz w:val="16"/>
              </w:rPr>
              <w:t>99.8</w:t>
            </w:r>
          </w:p>
        </w:tc>
        <w:tc>
          <w:tcPr>
            <w:tcW w:type="dxa" w:w="1404"/>
          </w:tcPr>
          <w:p>
            <w:pPr>
              <w:spacing w:after="0"/>
              <w:jc w:val="right"/>
            </w:pPr>
            <w:r>
              <w:rPr>
                <w:sz w:val="16"/>
              </w:rPr>
              <w:t>99.9</w:t>
            </w:r>
          </w:p>
        </w:tc>
        <w:tc>
          <w:tcPr>
            <w:tcW w:type="dxa" w:w="6114"/>
          </w:tcPr>
          <w:p>
            <w:pPr>
              <w:spacing w:after="0"/>
              <w:jc w:val="left"/>
            </w:pPr>
            <w:r>
              <w:rPr>
                <w:sz w:val="16"/>
              </w:rPr>
              <w:t>Very High 4</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4</w:t>
            </w:r>
          </w:p>
        </w:tc>
        <w:tc>
          <w:tcPr>
            <w:tcW w:type="dxa" w:w="1404"/>
          </w:tcPr>
          <w:p>
            <w:pPr>
              <w:spacing w:after="0"/>
              <w:jc w:val="right"/>
            </w:pPr>
            <w:r>
              <w:rPr>
                <w:sz w:val="16"/>
              </w:rPr>
              <w:t>72.7</w:t>
            </w:r>
          </w:p>
        </w:tc>
        <w:tc>
          <w:tcPr>
            <w:tcW w:type="dxa" w:w="1472"/>
          </w:tcPr>
          <w:p>
            <w:pPr>
              <w:spacing w:after="0"/>
              <w:jc w:val="right"/>
            </w:pPr>
            <w:r>
              <w:rPr>
                <w:sz w:val="16"/>
              </w:rPr>
              <w:t>81.8</w:t>
            </w:r>
          </w:p>
        </w:tc>
        <w:tc>
          <w:tcPr>
            <w:tcW w:type="dxa" w:w="1404"/>
          </w:tcPr>
          <w:p>
            <w:pPr>
              <w:spacing w:after="0"/>
              <w:jc w:val="right"/>
            </w:pPr>
            <w:r>
              <w:rPr>
                <w:sz w:val="16"/>
              </w:rPr>
              <w:t>90.9</w:t>
            </w:r>
          </w:p>
        </w:tc>
        <w:tc>
          <w:tcPr>
            <w:tcW w:type="dxa" w:w="6114"/>
          </w:tcPr>
          <w:p>
            <w:pPr>
              <w:spacing w:after="0"/>
              <w:jc w:val="left"/>
            </w:pPr>
            <w:r>
              <w:rPr>
                <w:sz w:val="16"/>
              </w:rPr>
              <w:t>Relatively Low 1, Very Low 1, No Rating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4 of 4</w:t>
            </w:r>
          </w:p>
        </w:tc>
        <w:tc>
          <w:tcPr>
            <w:tcW w:type="dxa" w:w="1404"/>
          </w:tcPr>
          <w:p>
            <w:pPr>
              <w:spacing w:after="0"/>
              <w:jc w:val="right"/>
            </w:pPr>
            <w:r>
              <w:rPr>
                <w:sz w:val="16"/>
              </w:rPr>
              <w:t>82.4</w:t>
            </w:r>
          </w:p>
        </w:tc>
        <w:tc>
          <w:tcPr>
            <w:tcW w:type="dxa" w:w="1472"/>
          </w:tcPr>
          <w:p>
            <w:pPr>
              <w:spacing w:after="0"/>
              <w:jc w:val="right"/>
            </w:pPr>
            <w:r>
              <w:rPr>
                <w:sz w:val="16"/>
              </w:rPr>
              <w:t>84.1</w:t>
            </w:r>
          </w:p>
        </w:tc>
        <w:tc>
          <w:tcPr>
            <w:tcW w:type="dxa" w:w="1404"/>
          </w:tcPr>
          <w:p>
            <w:pPr>
              <w:spacing w:after="0"/>
              <w:jc w:val="right"/>
            </w:pPr>
            <w:r>
              <w:rPr>
                <w:sz w:val="16"/>
              </w:rPr>
              <w:t>86.5</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Hail</w:t>
            </w:r>
          </w:p>
        </w:tc>
        <w:tc>
          <w:tcPr>
            <w:tcW w:type="dxa" w:w="1472"/>
          </w:tcPr>
          <w:p>
            <w:pPr>
              <w:spacing w:after="0"/>
              <w:jc w:val="right"/>
            </w:pPr>
            <w:r>
              <w:rPr>
                <w:sz w:val="16"/>
              </w:rPr>
              <w:t>4 of 4</w:t>
            </w:r>
          </w:p>
        </w:tc>
        <w:tc>
          <w:tcPr>
            <w:tcW w:type="dxa" w:w="1404"/>
          </w:tcPr>
          <w:p>
            <w:pPr>
              <w:spacing w:after="0"/>
              <w:jc w:val="right"/>
            </w:pPr>
            <w:r>
              <w:rPr>
                <w:sz w:val="16"/>
              </w:rPr>
              <w:t>58.0</w:t>
            </w:r>
          </w:p>
        </w:tc>
        <w:tc>
          <w:tcPr>
            <w:tcW w:type="dxa" w:w="1472"/>
          </w:tcPr>
          <w:p>
            <w:pPr>
              <w:spacing w:after="0"/>
              <w:jc w:val="right"/>
            </w:pPr>
            <w:r>
              <w:rPr>
                <w:sz w:val="16"/>
              </w:rPr>
              <w:t>60.8</w:t>
            </w:r>
          </w:p>
        </w:tc>
        <w:tc>
          <w:tcPr>
            <w:tcW w:type="dxa" w:w="1404"/>
          </w:tcPr>
          <w:p>
            <w:pPr>
              <w:spacing w:after="0"/>
              <w:jc w:val="right"/>
            </w:pPr>
            <w:r>
              <w:rPr>
                <w:sz w:val="16"/>
              </w:rPr>
              <w:t>63.5</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Heat Wave</w:t>
            </w:r>
          </w:p>
        </w:tc>
        <w:tc>
          <w:tcPr>
            <w:tcW w:type="dxa" w:w="1472"/>
          </w:tcPr>
          <w:p>
            <w:pPr>
              <w:spacing w:after="0"/>
              <w:jc w:val="right"/>
            </w:pPr>
            <w:r>
              <w:rPr>
                <w:sz w:val="16"/>
              </w:rPr>
              <w:t>4 of 4</w:t>
            </w:r>
          </w:p>
        </w:tc>
        <w:tc>
          <w:tcPr>
            <w:tcW w:type="dxa" w:w="1404"/>
          </w:tcPr>
          <w:p>
            <w:pPr>
              <w:spacing w:after="0"/>
              <w:jc w:val="right"/>
            </w:pPr>
            <w:r>
              <w:rPr>
                <w:sz w:val="16"/>
              </w:rPr>
              <w:t>93.6</w:t>
            </w:r>
          </w:p>
        </w:tc>
        <w:tc>
          <w:tcPr>
            <w:tcW w:type="dxa" w:w="1472"/>
          </w:tcPr>
          <w:p>
            <w:pPr>
              <w:spacing w:after="0"/>
              <w:jc w:val="right"/>
            </w:pPr>
            <w:r>
              <w:rPr>
                <w:sz w:val="16"/>
              </w:rPr>
              <w:t>95.7</w:t>
            </w:r>
          </w:p>
        </w:tc>
        <w:tc>
          <w:tcPr>
            <w:tcW w:type="dxa" w:w="1404"/>
          </w:tcPr>
          <w:p>
            <w:pPr>
              <w:spacing w:after="0"/>
              <w:jc w:val="right"/>
            </w:pPr>
            <w:r>
              <w:rPr>
                <w:sz w:val="16"/>
              </w:rPr>
              <w:t>97.0</w:t>
            </w:r>
          </w:p>
        </w:tc>
        <w:tc>
          <w:tcPr>
            <w:tcW w:type="dxa" w:w="6114"/>
          </w:tcPr>
          <w:p>
            <w:pPr>
              <w:spacing w:after="0"/>
              <w:jc w:val="left"/>
            </w:pPr>
            <w:r>
              <w:rPr>
                <w:sz w:val="16"/>
              </w:rPr>
              <w:t>Very High 2, Relatively High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4 of 4</w:t>
            </w:r>
          </w:p>
        </w:tc>
        <w:tc>
          <w:tcPr>
            <w:tcW w:type="dxa" w:w="1404"/>
          </w:tcPr>
          <w:p>
            <w:pPr>
              <w:spacing w:after="0"/>
              <w:jc w:val="right"/>
            </w:pPr>
            <w:r>
              <w:rPr>
                <w:sz w:val="16"/>
              </w:rPr>
              <w:t>40.7</w:t>
            </w:r>
          </w:p>
        </w:tc>
        <w:tc>
          <w:tcPr>
            <w:tcW w:type="dxa" w:w="1472"/>
          </w:tcPr>
          <w:p>
            <w:pPr>
              <w:spacing w:after="0"/>
              <w:jc w:val="right"/>
            </w:pPr>
            <w:r>
              <w:rPr>
                <w:sz w:val="16"/>
              </w:rPr>
              <w:t>43.4</w:t>
            </w:r>
          </w:p>
        </w:tc>
        <w:tc>
          <w:tcPr>
            <w:tcW w:type="dxa" w:w="1404"/>
          </w:tcPr>
          <w:p>
            <w:pPr>
              <w:spacing w:after="0"/>
              <w:jc w:val="right"/>
            </w:pPr>
            <w:r>
              <w:rPr>
                <w:sz w:val="16"/>
              </w:rPr>
              <w:t>46.6</w:t>
            </w:r>
          </w:p>
        </w:tc>
        <w:tc>
          <w:tcPr>
            <w:tcW w:type="dxa" w:w="6114"/>
          </w:tcPr>
          <w:p>
            <w:pPr>
              <w:spacing w:after="0"/>
              <w:jc w:val="left"/>
            </w:pPr>
            <w:r>
              <w:rPr>
                <w:sz w:val="16"/>
              </w:rPr>
              <w:t>Very Low 4</w:t>
            </w:r>
          </w:p>
        </w:tc>
      </w:tr>
      <w:tr>
        <w:trPr>
          <w:cantSplit/>
        </w:trPr>
        <w:tc>
          <w:tcPr>
            <w:tcW w:type="dxa" w:w="2246"/>
          </w:tcPr>
          <w:p>
            <w:pPr>
              <w:spacing w:after="0"/>
              <w:jc w:val="left"/>
            </w:pPr>
            <w:r>
              <w:rPr>
                <w:sz w:val="16"/>
              </w:rPr>
              <w:t>Ice Storm</w:t>
            </w:r>
          </w:p>
        </w:tc>
        <w:tc>
          <w:tcPr>
            <w:tcW w:type="dxa" w:w="1472"/>
          </w:tcPr>
          <w:p>
            <w:pPr>
              <w:spacing w:after="0"/>
              <w:jc w:val="right"/>
            </w:pPr>
            <w:r>
              <w:rPr>
                <w:sz w:val="16"/>
              </w:rPr>
              <w:t>4 of 4</w:t>
            </w:r>
          </w:p>
        </w:tc>
        <w:tc>
          <w:tcPr>
            <w:tcW w:type="dxa" w:w="1404"/>
          </w:tcPr>
          <w:p>
            <w:pPr>
              <w:spacing w:after="0"/>
              <w:jc w:val="right"/>
            </w:pPr>
            <w:r>
              <w:rPr>
                <w:sz w:val="16"/>
              </w:rPr>
              <w:t>93.8</w:t>
            </w:r>
          </w:p>
        </w:tc>
        <w:tc>
          <w:tcPr>
            <w:tcW w:type="dxa" w:w="1472"/>
          </w:tcPr>
          <w:p>
            <w:pPr>
              <w:spacing w:after="0"/>
              <w:jc w:val="right"/>
            </w:pPr>
            <w:r>
              <w:rPr>
                <w:sz w:val="16"/>
              </w:rPr>
              <w:t>94.6</w:t>
            </w:r>
          </w:p>
        </w:tc>
        <w:tc>
          <w:tcPr>
            <w:tcW w:type="dxa" w:w="1404"/>
          </w:tcPr>
          <w:p>
            <w:pPr>
              <w:spacing w:after="0"/>
              <w:jc w:val="right"/>
            </w:pPr>
            <w:r>
              <w:rPr>
                <w:sz w:val="16"/>
              </w:rPr>
              <w:t>95.7</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4 of 4</w:t>
            </w:r>
          </w:p>
        </w:tc>
        <w:tc>
          <w:tcPr>
            <w:tcW w:type="dxa" w:w="1404"/>
          </w:tcPr>
          <w:p>
            <w:pPr>
              <w:spacing w:after="0"/>
              <w:jc w:val="right"/>
            </w:pPr>
            <w:r>
              <w:rPr>
                <w:sz w:val="16"/>
              </w:rPr>
              <w:t>43.4</w:t>
            </w:r>
          </w:p>
        </w:tc>
        <w:tc>
          <w:tcPr>
            <w:tcW w:type="dxa" w:w="1472"/>
          </w:tcPr>
          <w:p>
            <w:pPr>
              <w:spacing w:after="0"/>
              <w:jc w:val="right"/>
            </w:pPr>
            <w:r>
              <w:rPr>
                <w:sz w:val="16"/>
              </w:rPr>
              <w:t>72.4</w:t>
            </w:r>
          </w:p>
        </w:tc>
        <w:tc>
          <w:tcPr>
            <w:tcW w:type="dxa" w:w="1404"/>
          </w:tcPr>
          <w:p>
            <w:pPr>
              <w:spacing w:after="0"/>
              <w:jc w:val="right"/>
            </w:pPr>
            <w:r>
              <w:rPr>
                <w:sz w:val="16"/>
              </w:rPr>
              <w:t>93.0</w:t>
            </w:r>
          </w:p>
        </w:tc>
        <w:tc>
          <w:tcPr>
            <w:tcW w:type="dxa" w:w="6114"/>
          </w:tcPr>
          <w:p>
            <w:pPr>
              <w:spacing w:after="0"/>
              <w:jc w:val="left"/>
            </w:pPr>
            <w:r>
              <w:rPr>
                <w:sz w:val="16"/>
              </w:rPr>
              <w:t>Relatively High 1, Relatively Moderate 2,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4 of 4</w:t>
            </w:r>
          </w:p>
        </w:tc>
        <w:tc>
          <w:tcPr>
            <w:tcW w:type="dxa" w:w="1404"/>
          </w:tcPr>
          <w:p>
            <w:pPr>
              <w:spacing w:after="0"/>
              <w:jc w:val="right"/>
            </w:pPr>
            <w:r>
              <w:rPr>
                <w:sz w:val="16"/>
              </w:rPr>
              <w:t>20.2</w:t>
            </w:r>
          </w:p>
        </w:tc>
        <w:tc>
          <w:tcPr>
            <w:tcW w:type="dxa" w:w="1472"/>
          </w:tcPr>
          <w:p>
            <w:pPr>
              <w:spacing w:after="0"/>
              <w:jc w:val="right"/>
            </w:pPr>
            <w:r>
              <w:rPr>
                <w:sz w:val="16"/>
              </w:rPr>
              <w:t>60.4</w:t>
            </w:r>
          </w:p>
        </w:tc>
        <w:tc>
          <w:tcPr>
            <w:tcW w:type="dxa" w:w="1404"/>
          </w:tcPr>
          <w:p>
            <w:pPr>
              <w:spacing w:after="0"/>
              <w:jc w:val="right"/>
            </w:pPr>
            <w:r>
              <w:rPr>
                <w:sz w:val="16"/>
              </w:rPr>
              <w:t>95.2</w:t>
            </w:r>
          </w:p>
        </w:tc>
        <w:tc>
          <w:tcPr>
            <w:tcW w:type="dxa" w:w="6114"/>
          </w:tcPr>
          <w:p>
            <w:pPr>
              <w:spacing w:after="0"/>
              <w:jc w:val="left"/>
            </w:pPr>
            <w:r>
              <w:rPr>
                <w:sz w:val="16"/>
              </w:rPr>
              <w:t>Relatively Low 2, 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4 of 4</w:t>
            </w:r>
          </w:p>
        </w:tc>
        <w:tc>
          <w:tcPr>
            <w:tcW w:type="dxa" w:w="1404"/>
          </w:tcPr>
          <w:p>
            <w:pPr>
              <w:spacing w:after="0"/>
              <w:jc w:val="right"/>
            </w:pPr>
            <w:r>
              <w:rPr>
                <w:sz w:val="16"/>
              </w:rPr>
              <w:t>74.2</w:t>
            </w:r>
          </w:p>
        </w:tc>
        <w:tc>
          <w:tcPr>
            <w:tcW w:type="dxa" w:w="1472"/>
          </w:tcPr>
          <w:p>
            <w:pPr>
              <w:spacing w:after="0"/>
              <w:jc w:val="right"/>
            </w:pPr>
            <w:r>
              <w:rPr>
                <w:sz w:val="16"/>
              </w:rPr>
              <w:t>84.1</w:t>
            </w:r>
          </w:p>
        </w:tc>
        <w:tc>
          <w:tcPr>
            <w:tcW w:type="dxa" w:w="1404"/>
          </w:tcPr>
          <w:p>
            <w:pPr>
              <w:spacing w:after="0"/>
              <w:jc w:val="right"/>
            </w:pPr>
            <w:r>
              <w:rPr>
                <w:sz w:val="16"/>
              </w:rPr>
              <w:t>91.5</w:t>
            </w:r>
          </w:p>
        </w:tc>
        <w:tc>
          <w:tcPr>
            <w:tcW w:type="dxa" w:w="6114"/>
          </w:tcPr>
          <w:p>
            <w:pPr>
              <w:spacing w:after="0"/>
              <w:jc w:val="left"/>
            </w:pPr>
            <w:r>
              <w:rPr>
                <w:sz w:val="16"/>
              </w:rPr>
              <w:t>Relatively High 2, Relatively Moderate 2</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4 of 4</w:t>
            </w:r>
          </w:p>
        </w:tc>
        <w:tc>
          <w:tcPr>
            <w:tcW w:type="dxa" w:w="1404"/>
          </w:tcPr>
          <w:p>
            <w:pPr>
              <w:spacing w:after="0"/>
              <w:jc w:val="right"/>
            </w:pPr>
            <w:r>
              <w:rPr>
                <w:sz w:val="16"/>
              </w:rPr>
              <w:t>88.9</w:t>
            </w:r>
          </w:p>
        </w:tc>
        <w:tc>
          <w:tcPr>
            <w:tcW w:type="dxa" w:w="1472"/>
          </w:tcPr>
          <w:p>
            <w:pPr>
              <w:spacing w:after="0"/>
              <w:jc w:val="right"/>
            </w:pPr>
            <w:r>
              <w:rPr>
                <w:sz w:val="16"/>
              </w:rPr>
              <w:t>91.5</w:t>
            </w:r>
          </w:p>
        </w:tc>
        <w:tc>
          <w:tcPr>
            <w:tcW w:type="dxa" w:w="1404"/>
          </w:tcPr>
          <w:p>
            <w:pPr>
              <w:spacing w:after="0"/>
              <w:jc w:val="right"/>
            </w:pPr>
            <w:r>
              <w:rPr>
                <w:sz w:val="16"/>
              </w:rPr>
              <w:t>94.1</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Tornado</w:t>
            </w:r>
          </w:p>
        </w:tc>
        <w:tc>
          <w:tcPr>
            <w:tcW w:type="dxa" w:w="1472"/>
          </w:tcPr>
          <w:p>
            <w:pPr>
              <w:spacing w:after="0"/>
              <w:jc w:val="right"/>
            </w:pPr>
            <w:r>
              <w:rPr>
                <w:sz w:val="16"/>
              </w:rPr>
              <w:t>4 of 4</w:t>
            </w:r>
          </w:p>
        </w:tc>
        <w:tc>
          <w:tcPr>
            <w:tcW w:type="dxa" w:w="1404"/>
          </w:tcPr>
          <w:p>
            <w:pPr>
              <w:spacing w:after="0"/>
              <w:jc w:val="right"/>
            </w:pPr>
            <w:r>
              <w:rPr>
                <w:sz w:val="16"/>
              </w:rPr>
              <w:t>77.0</w:t>
            </w:r>
          </w:p>
        </w:tc>
        <w:tc>
          <w:tcPr>
            <w:tcW w:type="dxa" w:w="1472"/>
          </w:tcPr>
          <w:p>
            <w:pPr>
              <w:spacing w:after="0"/>
              <w:jc w:val="right"/>
            </w:pPr>
            <w:r>
              <w:rPr>
                <w:sz w:val="16"/>
              </w:rPr>
              <w:t>82.7</w:t>
            </w:r>
          </w:p>
        </w:tc>
        <w:tc>
          <w:tcPr>
            <w:tcW w:type="dxa" w:w="1404"/>
          </w:tcPr>
          <w:p>
            <w:pPr>
              <w:spacing w:after="0"/>
              <w:jc w:val="right"/>
            </w:pPr>
            <w:r>
              <w:rPr>
                <w:sz w:val="16"/>
              </w:rPr>
              <w:t>90.3</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Wildfire</w:t>
            </w:r>
          </w:p>
        </w:tc>
        <w:tc>
          <w:tcPr>
            <w:tcW w:type="dxa" w:w="1472"/>
          </w:tcPr>
          <w:p>
            <w:pPr>
              <w:spacing w:after="0"/>
              <w:jc w:val="right"/>
            </w:pPr>
            <w:r>
              <w:rPr>
                <w:sz w:val="16"/>
              </w:rPr>
              <w:t>4 of 4</w:t>
            </w:r>
          </w:p>
        </w:tc>
        <w:tc>
          <w:tcPr>
            <w:tcW w:type="dxa" w:w="1404"/>
          </w:tcPr>
          <w:p>
            <w:pPr>
              <w:spacing w:after="0"/>
              <w:jc w:val="right"/>
            </w:pPr>
            <w:r>
              <w:rPr>
                <w:sz w:val="16"/>
              </w:rPr>
              <w:t>82.0</w:t>
            </w:r>
          </w:p>
        </w:tc>
        <w:tc>
          <w:tcPr>
            <w:tcW w:type="dxa" w:w="1472"/>
          </w:tcPr>
          <w:p>
            <w:pPr>
              <w:spacing w:after="0"/>
              <w:jc w:val="right"/>
            </w:pPr>
            <w:r>
              <w:rPr>
                <w:sz w:val="16"/>
              </w:rPr>
              <w:t>87.5</w:t>
            </w:r>
          </w:p>
        </w:tc>
        <w:tc>
          <w:tcPr>
            <w:tcW w:type="dxa" w:w="1404"/>
          </w:tcPr>
          <w:p>
            <w:pPr>
              <w:spacing w:after="0"/>
              <w:jc w:val="right"/>
            </w:pPr>
            <w:r>
              <w:rPr>
                <w:sz w:val="16"/>
              </w:rPr>
              <w:t>91.3</w:t>
            </w:r>
          </w:p>
        </w:tc>
        <w:tc>
          <w:tcPr>
            <w:tcW w:type="dxa" w:w="6114"/>
          </w:tcPr>
          <w:p>
            <w:pPr>
              <w:spacing w:after="0"/>
              <w:jc w:val="left"/>
            </w:pPr>
            <w:r>
              <w:rPr>
                <w:sz w:val="16"/>
              </w:rPr>
              <w:t>Relatively Moderate 2, Relatively Low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4 of 4</w:t>
            </w:r>
          </w:p>
        </w:tc>
        <w:tc>
          <w:tcPr>
            <w:tcW w:type="dxa" w:w="1404"/>
          </w:tcPr>
          <w:p>
            <w:pPr>
              <w:spacing w:after="0"/>
              <w:jc w:val="right"/>
            </w:pPr>
            <w:r>
              <w:rPr>
                <w:sz w:val="16"/>
              </w:rPr>
              <w:t>88.0</w:t>
            </w:r>
          </w:p>
        </w:tc>
        <w:tc>
          <w:tcPr>
            <w:tcW w:type="dxa" w:w="1472"/>
          </w:tcPr>
          <w:p>
            <w:pPr>
              <w:spacing w:after="0"/>
              <w:jc w:val="right"/>
            </w:pPr>
            <w:r>
              <w:rPr>
                <w:sz w:val="16"/>
              </w:rPr>
              <w:t>90.6</w:t>
            </w:r>
          </w:p>
        </w:tc>
        <w:tc>
          <w:tcPr>
            <w:tcW w:type="dxa" w:w="1404"/>
          </w:tcPr>
          <w:p>
            <w:pPr>
              <w:spacing w:after="0"/>
              <w:jc w:val="right"/>
            </w:pPr>
            <w:r>
              <w:rPr>
                <w:sz w:val="16"/>
              </w:rPr>
              <w:t>92.4</w:t>
            </w:r>
          </w:p>
        </w:tc>
        <w:tc>
          <w:tcPr>
            <w:tcW w:type="dxa" w:w="6114"/>
          </w:tcPr>
          <w:p>
            <w:pPr>
              <w:spacing w:after="0"/>
              <w:jc w:val="left"/>
            </w:pPr>
            <w:r>
              <w:rPr>
                <w:sz w:val="16"/>
              </w:rPr>
              <w:t>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47"/>
        <w:gridCol w:w="697"/>
        <w:gridCol w:w="2712"/>
        <w:gridCol w:w="2163"/>
        <w:gridCol w:w="2236"/>
        <w:gridCol w:w="2437"/>
        <w:gridCol w:w="2620"/>
      </w:tblGrid>
      <w:tr>
        <w:trPr>
          <w:cantSplit/>
          <w:tblHeader/>
        </w:trPr>
        <w:tc>
          <w:tcPr>
            <w:tcW w:type="dxa" w:w="1247"/>
            <w:shd w:val="clear" w:color="auto" w:fill="E8E8E8"/>
          </w:tcPr>
          <w:p>
            <w:pPr>
              <w:spacing w:after="0"/>
              <w:jc w:val="left"/>
            </w:pPr>
            <w:r>
              <w:rPr>
                <w:b/>
                <w:sz w:val="16"/>
              </w:rPr>
              <w:t>Jurisdiction</w:t>
            </w:r>
          </w:p>
        </w:tc>
        <w:tc>
          <w:tcPr>
            <w:tcW w:type="dxa" w:w="697"/>
            <w:shd w:val="clear" w:color="auto" w:fill="E8E8E8"/>
          </w:tcPr>
          <w:p>
            <w:pPr>
              <w:spacing w:after="0"/>
              <w:jc w:val="left"/>
            </w:pPr>
            <w:r>
              <w:rPr>
                <w:b/>
                <w:sz w:val="16"/>
              </w:rPr>
              <w:t>Type</w:t>
            </w:r>
          </w:p>
        </w:tc>
        <w:tc>
          <w:tcPr>
            <w:tcW w:type="dxa" w:w="2712"/>
            <w:shd w:val="clear" w:color="auto" w:fill="E8E8E8"/>
          </w:tcPr>
          <w:p>
            <w:pPr>
              <w:spacing w:after="0"/>
              <w:jc w:val="left"/>
            </w:pPr>
            <w:r>
              <w:rPr>
                <w:b/>
                <w:sz w:val="16"/>
              </w:rPr>
              <w:t>Plan status</w:t>
            </w:r>
          </w:p>
        </w:tc>
        <w:tc>
          <w:tcPr>
            <w:tcW w:type="dxa" w:w="21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3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20"/>
            <w:shd w:val="clear" w:color="auto" w:fill="E8E8E8"/>
          </w:tcPr>
          <w:p>
            <w:pPr>
              <w:spacing w:after="0"/>
              <w:jc w:val="left"/>
            </w:pPr>
            <w:r>
              <w:rPr>
                <w:b/>
                <w:sz w:val="16"/>
              </w:rPr>
              <w:t>Notes</w:t>
            </w:r>
          </w:p>
        </w:tc>
      </w:tr>
      <w:tr>
        <w:trPr>
          <w:cantSplit/>
        </w:trPr>
        <w:tc>
          <w:tcPr>
            <w:tcW w:type="dxa" w:w="1247"/>
          </w:tcPr>
          <w:p>
            <w:pPr>
              <w:spacing w:after="0"/>
              <w:jc w:val="left"/>
            </w:pPr>
            <w:r>
              <w:rPr>
                <w:sz w:val="16"/>
              </w:rPr>
              <w:t>Dent County</w:t>
            </w:r>
          </w:p>
        </w:tc>
        <w:tc>
          <w:tcPr>
            <w:tcW w:type="dxa" w:w="697"/>
          </w:tcPr>
          <w:p>
            <w:pPr>
              <w:spacing w:after="0"/>
              <w:jc w:val="left"/>
            </w:pPr>
            <w:r>
              <w:rPr>
                <w:sz w:val="16"/>
              </w:rPr>
              <w:t>County</w:t>
            </w:r>
          </w:p>
        </w:tc>
        <w:tc>
          <w:tcPr>
            <w:tcW w:type="dxa" w:w="2712"/>
          </w:tcPr>
          <w:p>
            <w:pPr>
              <w:spacing w:after="0"/>
              <w:jc w:val="left"/>
            </w:pPr>
            <w:r>
              <w:rPr>
                <w:sz w:val="16"/>
              </w:rPr>
              <w:t>Approved, expires 2028-06-27</w:t>
            </w:r>
          </w:p>
        </w:tc>
        <w:tc>
          <w:tcPr>
            <w:tcW w:type="dxa" w:w="2163"/>
          </w:tcPr>
          <w:p>
            <w:pPr>
              <w:spacing w:after="0"/>
              <w:jc w:val="right"/>
            </w:pPr>
            <w:r>
              <w:rPr>
                <w:sz w:val="16"/>
              </w:rPr>
              <w:t>FMA RL 0, SRL 0; any 0</w:t>
            </w:r>
          </w:p>
        </w:tc>
        <w:tc>
          <w:tcPr>
            <w:tcW w:type="dxa" w:w="2236"/>
          </w:tcPr>
          <w:p>
            <w:pPr>
              <w:spacing w:after="0"/>
              <w:jc w:val="right"/>
            </w:pPr>
            <w:r>
              <w:rPr>
                <w:sz w:val="16"/>
              </w:rPr>
              <w:t>$2,398,895.33</w:t>
            </w:r>
          </w:p>
        </w:tc>
        <w:tc>
          <w:tcPr>
            <w:tcW w:type="dxa" w:w="2437"/>
          </w:tcPr>
          <w:p>
            <w:pPr>
              <w:spacing w:after="0"/>
              <w:jc w:val="right"/>
            </w:pPr>
            <w:r>
              <w:rPr>
                <w:sz w:val="16"/>
              </w:rPr>
              <w:t>0 total; 0 since its plan</w:t>
            </w:r>
          </w:p>
        </w:tc>
        <w:tc>
          <w:tcPr>
            <w:tcW w:type="dxa" w:w="2620"/>
          </w:tcPr>
          <w:p>
            <w:pPr>
              <w:spacing w:after="0"/>
              <w:jc w:val="left"/>
            </w:pPr>
            <w:r>
              <w:rPr>
                <w:sz w:val="16"/>
              </w:rPr>
              <w:t>Includes $1,278.34 for declarations not counted as hazard incidents (EM-3267-MO).</w:t>
            </w:r>
          </w:p>
        </w:tc>
      </w:tr>
      <w:tr>
        <w:trPr>
          <w:cantSplit/>
        </w:trPr>
        <w:tc>
          <w:tcPr>
            <w:tcW w:type="dxa" w:w="1247"/>
          </w:tcPr>
          <w:p>
            <w:pPr>
              <w:spacing w:after="0"/>
              <w:jc w:val="left"/>
            </w:pPr>
            <w:r>
              <w:rPr>
                <w:sz w:val="16"/>
              </w:rPr>
              <w:t>Salem city</w:t>
            </w:r>
          </w:p>
        </w:tc>
        <w:tc>
          <w:tcPr>
            <w:tcW w:type="dxa" w:w="697"/>
          </w:tcPr>
          <w:p>
            <w:pPr>
              <w:spacing w:after="0"/>
              <w:jc w:val="left"/>
            </w:pPr>
            <w:r>
              <w:rPr>
                <w:sz w:val="16"/>
              </w:rPr>
              <w:t>City</w:t>
            </w:r>
          </w:p>
        </w:tc>
        <w:tc>
          <w:tcPr>
            <w:tcW w:type="dxa" w:w="2712"/>
          </w:tcPr>
          <w:p>
            <w:pPr>
              <w:spacing w:after="0"/>
              <w:jc w:val="left"/>
            </w:pPr>
            <w:r>
              <w:rPr>
                <w:sz w:val="16"/>
              </w:rPr>
              <w:t>Approved, expires 2028-06-27</w:t>
            </w:r>
          </w:p>
        </w:tc>
        <w:tc>
          <w:tcPr>
            <w:tcW w:type="dxa" w:w="2163"/>
          </w:tcPr>
          <w:p>
            <w:pPr>
              <w:spacing w:after="0"/>
              <w:jc w:val="right"/>
            </w:pPr>
            <w:r>
              <w:rPr>
                <w:sz w:val="16"/>
              </w:rPr>
              <w:t>FMA RL 0, SRL 0; any 0</w:t>
            </w:r>
          </w:p>
        </w:tc>
        <w:tc>
          <w:tcPr>
            <w:tcW w:type="dxa" w:w="2236"/>
          </w:tcPr>
          <w:p>
            <w:pPr>
              <w:spacing w:after="0"/>
              <w:jc w:val="right"/>
            </w:pPr>
            <w:r>
              <w:rPr>
                <w:sz w:val="16"/>
              </w:rPr>
              <w:t>$788,143.90</w:t>
            </w:r>
          </w:p>
        </w:tc>
        <w:tc>
          <w:tcPr>
            <w:tcW w:type="dxa" w:w="2437"/>
          </w:tcPr>
          <w:p>
            <w:pPr>
              <w:spacing w:after="0"/>
              <w:jc w:val="right"/>
            </w:pPr>
            <w:r>
              <w:rPr>
                <w:sz w:val="16"/>
              </w:rPr>
              <w:t>118 total; 11 since its plan</w:t>
            </w:r>
          </w:p>
        </w:tc>
        <w:tc>
          <w:tcPr>
            <w:tcW w:type="dxa" w:w="2620"/>
          </w:tcPr>
          <w:p>
            <w:pPr>
              <w:spacing w:after="0"/>
              <w:jc w:val="left"/>
            </w:pPr>
            <w:r>
              <w:rPr>
                <w:sz w:val="16"/>
              </w:rPr>
              <w:t>Includes $7,013.99 for declarations not counted as hazard incidents (EM-3267-MO).</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6"/>
        <w:gridCol w:w="1305"/>
        <w:gridCol w:w="1180"/>
        <w:gridCol w:w="1071"/>
        <w:gridCol w:w="1324"/>
        <w:gridCol w:w="137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0"/>
            <w:shd w:val="clear" w:color="auto" w:fill="E8E8E8"/>
          </w:tcPr>
          <w:p>
            <w:pPr>
              <w:spacing w:after="0"/>
              <w:jc w:val="right"/>
            </w:pPr>
            <w:r>
              <w:rPr>
                <w:b/>
                <w:sz w:val="16"/>
              </w:rPr>
              <w:t>Storm Events damage since 2023-06-28</w:t>
            </w:r>
          </w:p>
          <w:p>
            <w:pPr>
              <w:spacing w:after="0"/>
              <w:jc w:val="right"/>
            </w:pPr>
            <w:r>
              <w:rPr>
                <w:i/>
                <w:color w:val="555555"/>
                <w:sz w:val="14"/>
              </w:rPr>
              <w:t>county-coded records, property plus crops, nominal dollars</w:t>
            </w:r>
          </w:p>
        </w:tc>
        <w:tc>
          <w:tcPr>
            <w:tcW w:type="dxa" w:w="107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$3,078,078,791</w:t>
            </w:r>
          </w:p>
        </w:tc>
        <w:tc>
          <w:tcPr>
            <w:tcW w:type="dxa" w:w="1131"/>
          </w:tcPr>
          <w:p>
            <w:pPr>
              <w:spacing w:after="0"/>
              <w:jc w:val="right"/>
            </w:pPr>
            <w:r>
              <w:rPr>
                <w:sz w:val="16"/>
              </w:rPr>
              <w:t>$28,088,316</w:t>
            </w:r>
          </w:p>
        </w:tc>
        <w:tc>
          <w:tcPr>
            <w:tcW w:type="dxa" w:w="1041"/>
          </w:tcPr>
          <w:p>
            <w:pPr>
              <w:spacing w:after="0"/>
              <w:jc w:val="right"/>
            </w:pPr>
            <w:r>
              <w:rPr>
                <w:sz w:val="16"/>
              </w:rPr>
              <w:t>14,403</w:t>
            </w:r>
          </w:p>
        </w:tc>
        <w:tc>
          <w:tcPr>
            <w:tcW w:type="dxa" w:w="1037"/>
          </w:tcPr>
          <w:p>
            <w:pPr>
              <w:spacing w:after="0"/>
              <w:jc w:val="right"/>
            </w:pPr>
            <w:r>
              <w:rPr>
                <w:sz w:val="16"/>
              </w:rPr>
              <w:t>$37</w:t>
            </w:r>
          </w:p>
        </w:tc>
        <w:tc>
          <w:tcPr>
            <w:tcW w:type="dxa" w:w="1126"/>
          </w:tcPr>
          <w:p>
            <w:pPr>
              <w:spacing w:after="0"/>
              <w:jc w:val="right"/>
            </w:pPr>
            <w:r>
              <w:rPr>
                <w:sz w:val="16"/>
              </w:rPr>
              <w:t>$149,172</w:t>
            </w:r>
          </w:p>
        </w:tc>
        <w:tc>
          <w:tcPr>
            <w:tcW w:type="dxa" w:w="1096"/>
          </w:tcPr>
          <w:p>
            <w:pPr>
              <w:spacing w:after="0"/>
              <w:jc w:val="right"/>
            </w:pPr>
            <w:r>
              <w:rPr>
                <w:sz w:val="16"/>
              </w:rPr>
              <w:t>$8,017,882</w:t>
            </w:r>
          </w:p>
        </w:tc>
        <w:tc>
          <w:tcPr>
            <w:tcW w:type="dxa" w:w="1305"/>
          </w:tcPr>
          <w:p>
            <w:pPr>
              <w:spacing w:after="0"/>
              <w:jc w:val="right"/>
            </w:pPr>
            <w:r>
              <w:rPr>
                <w:sz w:val="16"/>
              </w:rPr>
              <w:t>under 0.0001%</w:t>
            </w:r>
          </w:p>
        </w:tc>
        <w:tc>
          <w:tcPr>
            <w:tcW w:type="dxa" w:w="1180"/>
          </w:tcPr>
          <w:p>
            <w:pPr>
              <w:spacing w:after="0"/>
              <w:jc w:val="right"/>
            </w:pPr>
          </w:p>
        </w:tc>
        <w:tc>
          <w:tcPr>
            <w:tcW w:type="dxa" w:w="1071"/>
          </w:tcPr>
          <w:p>
            <w:pPr>
              <w:spacing w:after="0"/>
              <w:jc w:val="right"/>
            </w:pPr>
            <w:r>
              <w:rPr>
                <w:sz w:val="16"/>
              </w:rPr>
              <w:t>$0</w:t>
            </w:r>
          </w:p>
        </w:tc>
        <w:tc>
          <w:tcPr>
            <w:tcW w:type="dxa" w:w="1324"/>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$2,761,290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$20,777</w:t>
            </w:r>
          </w:p>
        </w:tc>
        <w:tc>
          <w:tcPr>
            <w:tcW w:type="dxa" w:w="1096"/>
          </w:tcPr>
          <w:p>
            <w:pPr>
              <w:spacing w:after="0"/>
              <w:jc w:val="right"/>
            </w:pPr>
            <w:r>
              <w:rPr>
                <w:sz w:val="16"/>
              </w:rPr>
              <w:t>n/a</w:t>
            </w:r>
          </w:p>
        </w:tc>
        <w:tc>
          <w:tcPr>
            <w:tcW w:type="dxa" w:w="1305"/>
          </w:tcPr>
          <w:p>
            <w:pPr>
              <w:spacing w:after="0"/>
              <w:jc w:val="right"/>
            </w:pPr>
            <w:r>
              <w:rPr>
                <w:sz w:val="16"/>
              </w:rPr>
              <w:t>0.752% (agriculture)</w:t>
            </w:r>
          </w:p>
        </w:tc>
        <w:tc>
          <w:tcPr>
            <w:tcW w:type="dxa" w:w="1180"/>
          </w:tcPr>
          <w:p>
            <w:pPr>
              <w:spacing w:after="0"/>
              <w:jc w:val="right"/>
            </w:pPr>
          </w:p>
        </w:tc>
        <w:tc>
          <w:tcPr>
            <w:tcW w:type="dxa" w:w="1071"/>
          </w:tcPr>
          <w:p>
            <w:pPr>
              <w:spacing w:after="0"/>
              <w:jc w:val="right"/>
            </w:pPr>
            <w:r>
              <w:rPr>
                <w:sz w:val="16"/>
              </w:rPr>
              <w:t>$855,000</w:t>
            </w:r>
          </w:p>
        </w:tc>
        <w:tc>
          <w:tcPr>
            <w:tcW w:type="dxa" w:w="1324"/>
          </w:tcPr>
          <w:p>
            <w:pPr>
              <w:spacing w:after="0"/>
              <w:jc w:val="right"/>
            </w:pPr>
          </w:p>
        </w:tc>
        <w:tc>
          <w:tcPr>
            <w:tcW w:type="dxa" w:w="137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$5,381,395,956</w:t>
            </w:r>
          </w:p>
        </w:tc>
        <w:tc>
          <w:tcPr>
            <w:tcW w:type="dxa" w:w="1131"/>
          </w:tcPr>
          <w:p>
            <w:pPr>
              <w:spacing w:after="0"/>
              <w:jc w:val="right"/>
            </w:pPr>
            <w:r>
              <w:rPr>
                <w:sz w:val="16"/>
              </w:rPr>
              <w:t>n/a</w:t>
            </w:r>
          </w:p>
        </w:tc>
        <w:tc>
          <w:tcPr>
            <w:tcW w:type="dxa" w:w="1041"/>
          </w:tcPr>
          <w:p>
            <w:pPr>
              <w:spacing w:after="0"/>
              <w:jc w:val="right"/>
            </w:pPr>
            <w:r>
              <w:rPr>
                <w:sz w:val="16"/>
              </w:rPr>
              <w:t>14,421</w:t>
            </w:r>
          </w:p>
        </w:tc>
        <w:tc>
          <w:tcPr>
            <w:tcW w:type="dxa" w:w="1037"/>
          </w:tcPr>
          <w:p>
            <w:pPr>
              <w:spacing w:after="0"/>
              <w:jc w:val="right"/>
            </w:pPr>
            <w:r>
              <w:rPr>
                <w:sz w:val="16"/>
              </w:rPr>
              <w:t>$865,158</w:t>
            </w:r>
          </w:p>
        </w:tc>
        <w:tc>
          <w:tcPr>
            <w:tcW w:type="dxa" w:w="1126"/>
          </w:tcPr>
          <w:p>
            <w:pPr>
              <w:spacing w:after="0"/>
              <w:jc w:val="right"/>
            </w:pPr>
            <w:r>
              <w:rPr>
                <w:sz w:val="16"/>
              </w:rPr>
              <w:t>n/a</w:t>
            </w:r>
          </w:p>
        </w:tc>
        <w:tc>
          <w:tcPr>
            <w:tcW w:type="dxa" w:w="1096"/>
          </w:tcPr>
          <w:p>
            <w:pPr>
              <w:spacing w:after="0"/>
              <w:jc w:val="right"/>
            </w:pPr>
            <w:r>
              <w:rPr>
                <w:sz w:val="16"/>
              </w:rPr>
              <w:t>$450,864</w:t>
            </w:r>
          </w:p>
        </w:tc>
        <w:tc>
          <w:tcPr>
            <w:tcW w:type="dxa" w:w="1305"/>
          </w:tcPr>
          <w:p>
            <w:pPr>
              <w:spacing w:after="0"/>
              <w:jc w:val="right"/>
            </w:pPr>
            <w:r>
              <w:rPr>
                <w:sz w:val="16"/>
              </w:rPr>
              <w:t>0.0161%</w:t>
            </w:r>
          </w:p>
        </w:tc>
        <w:tc>
          <w:tcPr>
            <w:tcW w:type="dxa" w:w="1180"/>
          </w:tcPr>
          <w:p>
            <w:pPr>
              <w:spacing w:after="0"/>
              <w:jc w:val="right"/>
            </w:pPr>
          </w:p>
        </w:tc>
        <w:tc>
          <w:tcPr>
            <w:tcW w:type="dxa" w:w="1071"/>
          </w:tcPr>
          <w:p>
            <w:pPr>
              <w:spacing w:after="0"/>
              <w:jc w:val="right"/>
            </w:pPr>
          </w:p>
        </w:tc>
        <w:tc>
          <w:tcPr>
            <w:tcW w:type="dxa" w:w="1324"/>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$3,078,078,791</w:t>
            </w:r>
          </w:p>
        </w:tc>
        <w:tc>
          <w:tcPr>
            <w:tcW w:type="dxa" w:w="1131"/>
          </w:tcPr>
          <w:p>
            <w:pPr>
              <w:spacing w:after="0"/>
              <w:jc w:val="right"/>
            </w:pPr>
            <w:r>
              <w:rPr>
                <w:sz w:val="16"/>
              </w:rPr>
              <w:t>$28,088,316</w:t>
            </w:r>
          </w:p>
        </w:tc>
        <w:tc>
          <w:tcPr>
            <w:tcW w:type="dxa" w:w="1041"/>
          </w:tcPr>
          <w:p>
            <w:pPr>
              <w:spacing w:after="0"/>
              <w:jc w:val="right"/>
            </w:pPr>
            <w:r>
              <w:rPr>
                <w:sz w:val="16"/>
              </w:rPr>
              <w:t>14,403</w:t>
            </w:r>
          </w:p>
        </w:tc>
        <w:tc>
          <w:tcPr>
            <w:tcW w:type="dxa" w:w="1037"/>
          </w:tcPr>
          <w:p>
            <w:pPr>
              <w:spacing w:after="0"/>
              <w:jc w:val="right"/>
            </w:pPr>
            <w:r>
              <w:rPr>
                <w:sz w:val="16"/>
              </w:rPr>
              <w:t>$40,183</w:t>
            </w:r>
          </w:p>
        </w:tc>
        <w:tc>
          <w:tcPr>
            <w:tcW w:type="dxa" w:w="1126"/>
          </w:tcPr>
          <w:p>
            <w:pPr>
              <w:spacing w:after="0"/>
              <w:jc w:val="right"/>
            </w:pPr>
            <w:r>
              <w:rPr>
                <w:sz w:val="16"/>
              </w:rPr>
              <w:t>$106</w:t>
            </w:r>
          </w:p>
        </w:tc>
        <w:tc>
          <w:tcPr>
            <w:tcW w:type="dxa" w:w="1096"/>
          </w:tcPr>
          <w:p>
            <w:pPr>
              <w:spacing w:after="0"/>
              <w:jc w:val="right"/>
            </w:pPr>
            <w:r>
              <w:rPr>
                <w:sz w:val="16"/>
              </w:rPr>
              <w:t>$3,423</w:t>
            </w:r>
          </w:p>
        </w:tc>
        <w:tc>
          <w:tcPr>
            <w:tcW w:type="dxa" w:w="1305"/>
          </w:tcPr>
          <w:p>
            <w:pPr>
              <w:spacing w:after="0"/>
              <w:jc w:val="right"/>
            </w:pPr>
            <w:r>
              <w:rPr>
                <w:sz w:val="16"/>
              </w:rPr>
              <w:t>0.00131%</w:t>
            </w:r>
          </w:p>
        </w:tc>
        <w:tc>
          <w:tcPr>
            <w:tcW w:type="dxa" w:w="1180"/>
          </w:tcPr>
          <w:p>
            <w:pPr>
              <w:spacing w:after="0"/>
              <w:jc w:val="right"/>
            </w:pPr>
            <w:r>
              <w:rPr>
                <w:sz w:val="16"/>
              </w:rPr>
              <w:t>$10,000</w:t>
            </w:r>
          </w:p>
        </w:tc>
        <w:tc>
          <w:tcPr>
            <w:tcW w:type="dxa" w:w="1071"/>
          </w:tcPr>
          <w:p>
            <w:pPr>
              <w:spacing w:after="0"/>
              <w:jc w:val="right"/>
            </w:pPr>
          </w:p>
        </w:tc>
        <w:tc>
          <w:tcPr>
            <w:tcW w:type="dxa" w:w="1324"/>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$3,078,078,791</w:t>
            </w:r>
          </w:p>
        </w:tc>
        <w:tc>
          <w:tcPr>
            <w:tcW w:type="dxa" w:w="1131"/>
          </w:tcPr>
          <w:p>
            <w:pPr>
              <w:spacing w:after="0"/>
              <w:jc w:val="right"/>
            </w:pPr>
            <w:r>
              <w:rPr>
                <w:sz w:val="16"/>
              </w:rPr>
              <w:t>$28,088,316</w:t>
            </w:r>
          </w:p>
        </w:tc>
        <w:tc>
          <w:tcPr>
            <w:tcW w:type="dxa" w:w="1041"/>
          </w:tcPr>
          <w:p>
            <w:pPr>
              <w:spacing w:after="0"/>
              <w:jc w:val="right"/>
            </w:pPr>
            <w:r>
              <w:rPr>
                <w:sz w:val="16"/>
              </w:rPr>
              <w:t>14,403</w:t>
            </w:r>
          </w:p>
        </w:tc>
        <w:tc>
          <w:tcPr>
            <w:tcW w:type="dxa" w:w="1037"/>
          </w:tcPr>
          <w:p>
            <w:pPr>
              <w:spacing w:after="0"/>
              <w:jc w:val="right"/>
            </w:pPr>
            <w:r>
              <w:rPr>
                <w:sz w:val="16"/>
              </w:rPr>
              <w:t>$33</w:t>
            </w:r>
          </w:p>
        </w:tc>
        <w:tc>
          <w:tcPr>
            <w:tcW w:type="dxa" w:w="1126"/>
          </w:tcPr>
          <w:p>
            <w:pPr>
              <w:spacing w:after="0"/>
              <w:jc w:val="right"/>
            </w:pPr>
            <w:r>
              <w:rPr>
                <w:sz w:val="16"/>
              </w:rPr>
              <w:t>$1</w:t>
            </w:r>
          </w:p>
        </w:tc>
        <w:tc>
          <w:tcPr>
            <w:tcW w:type="dxa" w:w="1096"/>
          </w:tcPr>
          <w:p>
            <w:pPr>
              <w:spacing w:after="0"/>
              <w:jc w:val="right"/>
            </w:pPr>
            <w:r>
              <w:rPr>
                <w:sz w:val="16"/>
              </w:rPr>
              <w:t>$1,347,251</w:t>
            </w:r>
          </w:p>
        </w:tc>
        <w:tc>
          <w:tcPr>
            <w:tcW w:type="dxa" w:w="1305"/>
          </w:tcPr>
          <w:p>
            <w:pPr>
              <w:spacing w:after="0"/>
              <w:jc w:val="right"/>
            </w:pPr>
            <w:r>
              <w:rPr>
                <w:sz w:val="16"/>
              </w:rPr>
              <w:t>under 0.0001%</w:t>
            </w:r>
          </w:p>
        </w:tc>
        <w:tc>
          <w:tcPr>
            <w:tcW w:type="dxa" w:w="1180"/>
          </w:tcPr>
          <w:p>
            <w:pPr>
              <w:spacing w:after="0"/>
              <w:jc w:val="right"/>
            </w:pPr>
          </w:p>
        </w:tc>
        <w:tc>
          <w:tcPr>
            <w:tcW w:type="dxa" w:w="1071"/>
          </w:tcPr>
          <w:p>
            <w:pPr>
              <w:spacing w:after="0"/>
              <w:jc w:val="right"/>
            </w:pPr>
          </w:p>
        </w:tc>
        <w:tc>
          <w:tcPr>
            <w:tcW w:type="dxa" w:w="1324"/>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$3,078,078,791</w:t>
            </w:r>
          </w:p>
        </w:tc>
        <w:tc>
          <w:tcPr>
            <w:tcW w:type="dxa" w:w="1131"/>
          </w:tcPr>
          <w:p>
            <w:pPr>
              <w:spacing w:after="0"/>
              <w:jc w:val="right"/>
            </w:pPr>
            <w:r>
              <w:rPr>
                <w:sz w:val="16"/>
              </w:rPr>
              <w:t>$28,065,177</w:t>
            </w:r>
          </w:p>
        </w:tc>
        <w:tc>
          <w:tcPr>
            <w:tcW w:type="dxa" w:w="1041"/>
          </w:tcPr>
          <w:p>
            <w:pPr>
              <w:spacing w:after="0"/>
              <w:jc w:val="right"/>
            </w:pPr>
            <w:r>
              <w:rPr>
                <w:sz w:val="16"/>
              </w:rPr>
              <w:t>14,403</w:t>
            </w:r>
          </w:p>
        </w:tc>
        <w:tc>
          <w:tcPr>
            <w:tcW w:type="dxa" w:w="1037"/>
          </w:tcPr>
          <w:p>
            <w:pPr>
              <w:spacing w:after="0"/>
              <w:jc w:val="right"/>
            </w:pPr>
            <w:r>
              <w:rPr>
                <w:sz w:val="16"/>
              </w:rPr>
              <w:t>$9,168</w:t>
            </w:r>
          </w:p>
        </w:tc>
        <w:tc>
          <w:tcPr>
            <w:tcW w:type="dxa" w:w="1126"/>
          </w:tcPr>
          <w:p>
            <w:pPr>
              <w:spacing w:after="0"/>
              <w:jc w:val="right"/>
            </w:pPr>
            <w:r>
              <w:rPr>
                <w:sz w:val="16"/>
              </w:rPr>
              <w:t>$2,072</w:t>
            </w:r>
          </w:p>
        </w:tc>
        <w:tc>
          <w:tcPr>
            <w:tcW w:type="dxa" w:w="1096"/>
          </w:tcPr>
          <w:p>
            <w:pPr>
              <w:spacing w:after="0"/>
              <w:jc w:val="right"/>
            </w:pPr>
            <w:r>
              <w:rPr>
                <w:sz w:val="16"/>
              </w:rPr>
              <w:t>$41</w:t>
            </w:r>
          </w:p>
        </w:tc>
        <w:tc>
          <w:tcPr>
            <w:tcW w:type="dxa" w:w="1305"/>
          </w:tcPr>
          <w:p>
            <w:pPr>
              <w:spacing w:after="0"/>
              <w:jc w:val="right"/>
            </w:pPr>
            <w:r>
              <w:rPr>
                <w:sz w:val="16"/>
              </w:rPr>
              <w:t>0.000298%</w:t>
            </w:r>
          </w:p>
        </w:tc>
        <w:tc>
          <w:tcPr>
            <w:tcW w:type="dxa" w:w="1180"/>
          </w:tcPr>
          <w:p>
            <w:pPr>
              <w:spacing w:after="0"/>
              <w:jc w:val="right"/>
            </w:pPr>
          </w:p>
        </w:tc>
        <w:tc>
          <w:tcPr>
            <w:tcW w:type="dxa" w:w="1071"/>
          </w:tcPr>
          <w:p>
            <w:pPr>
              <w:spacing w:after="0"/>
              <w:jc w:val="right"/>
            </w:pPr>
          </w:p>
        </w:tc>
        <w:tc>
          <w:tcPr>
            <w:tcW w:type="dxa" w:w="1324"/>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$3,078,078,791</w:t>
            </w:r>
          </w:p>
        </w:tc>
        <w:tc>
          <w:tcPr>
            <w:tcW w:type="dxa" w:w="1131"/>
          </w:tcPr>
          <w:p>
            <w:pPr>
              <w:spacing w:after="0"/>
              <w:jc w:val="right"/>
            </w:pPr>
            <w:r>
              <w:rPr>
                <w:sz w:val="16"/>
              </w:rPr>
              <w:t>n/a</w:t>
            </w:r>
          </w:p>
        </w:tc>
        <w:tc>
          <w:tcPr>
            <w:tcW w:type="dxa" w:w="1041"/>
          </w:tcPr>
          <w:p>
            <w:pPr>
              <w:spacing w:after="0"/>
              <w:jc w:val="right"/>
            </w:pPr>
            <w:r>
              <w:rPr>
                <w:sz w:val="16"/>
              </w:rPr>
              <w:t>14,403</w:t>
            </w:r>
          </w:p>
        </w:tc>
        <w:tc>
          <w:tcPr>
            <w:tcW w:type="dxa" w:w="1037"/>
          </w:tcPr>
          <w:p>
            <w:pPr>
              <w:spacing w:after="0"/>
              <w:jc w:val="right"/>
            </w:pPr>
            <w:r>
              <w:rPr>
                <w:sz w:val="16"/>
              </w:rPr>
              <w:t>$188,873</w:t>
            </w:r>
          </w:p>
        </w:tc>
        <w:tc>
          <w:tcPr>
            <w:tcW w:type="dxa" w:w="1126"/>
          </w:tcPr>
          <w:p>
            <w:pPr>
              <w:spacing w:after="0"/>
              <w:jc w:val="right"/>
            </w:pPr>
            <w:r>
              <w:rPr>
                <w:sz w:val="16"/>
              </w:rPr>
              <w:t>n/a</w:t>
            </w:r>
          </w:p>
        </w:tc>
        <w:tc>
          <w:tcPr>
            <w:tcW w:type="dxa" w:w="1096"/>
          </w:tcPr>
          <w:p>
            <w:pPr>
              <w:spacing w:after="0"/>
              <w:jc w:val="right"/>
            </w:pPr>
            <w:r>
              <w:rPr>
                <w:sz w:val="16"/>
              </w:rPr>
              <w:t>$20,501</w:t>
            </w:r>
          </w:p>
        </w:tc>
        <w:tc>
          <w:tcPr>
            <w:tcW w:type="dxa" w:w="1305"/>
          </w:tcPr>
          <w:p>
            <w:pPr>
              <w:spacing w:after="0"/>
              <w:jc w:val="right"/>
            </w:pPr>
            <w:r>
              <w:rPr>
                <w:sz w:val="16"/>
              </w:rPr>
              <w:t>0.00614%</w:t>
            </w:r>
          </w:p>
        </w:tc>
        <w:tc>
          <w:tcPr>
            <w:tcW w:type="dxa" w:w="1180"/>
          </w:tcPr>
          <w:p>
            <w:pPr>
              <w:spacing w:after="0"/>
              <w:jc w:val="right"/>
            </w:pPr>
          </w:p>
        </w:tc>
        <w:tc>
          <w:tcPr>
            <w:tcW w:type="dxa" w:w="1071"/>
          </w:tcPr>
          <w:p>
            <w:pPr>
              <w:spacing w:after="0"/>
              <w:jc w:val="right"/>
            </w:pPr>
          </w:p>
        </w:tc>
        <w:tc>
          <w:tcPr>
            <w:tcW w:type="dxa" w:w="1324"/>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$3,074,820,774</w:t>
            </w:r>
          </w:p>
        </w:tc>
        <w:tc>
          <w:tcPr>
            <w:tcW w:type="dxa" w:w="1131"/>
          </w:tcPr>
          <w:p>
            <w:pPr>
              <w:spacing w:after="0"/>
              <w:jc w:val="right"/>
            </w:pPr>
            <w:r>
              <w:rPr>
                <w:sz w:val="16"/>
              </w:rPr>
              <w:t>$4,461,901</w:t>
            </w:r>
          </w:p>
        </w:tc>
        <w:tc>
          <w:tcPr>
            <w:tcW w:type="dxa" w:w="1041"/>
          </w:tcPr>
          <w:p>
            <w:pPr>
              <w:spacing w:after="0"/>
              <w:jc w:val="right"/>
            </w:pPr>
            <w:r>
              <w:rPr>
                <w:sz w:val="16"/>
              </w:rPr>
              <w:t>252</w:t>
            </w:r>
          </w:p>
        </w:tc>
        <w:tc>
          <w:tcPr>
            <w:tcW w:type="dxa" w:w="1037"/>
          </w:tcPr>
          <w:p>
            <w:pPr>
              <w:spacing w:after="0"/>
              <w:jc w:val="right"/>
            </w:pPr>
            <w:r>
              <w:rPr>
                <w:sz w:val="16"/>
              </w:rPr>
              <w:t>$2,812,254</w:t>
            </w:r>
          </w:p>
        </w:tc>
        <w:tc>
          <w:tcPr>
            <w:tcW w:type="dxa" w:w="1126"/>
          </w:tcPr>
          <w:p>
            <w:pPr>
              <w:spacing w:after="0"/>
              <w:jc w:val="right"/>
            </w:pPr>
            <w:r>
              <w:rPr>
                <w:sz w:val="16"/>
              </w:rPr>
              <w:t>$83,654</w:t>
            </w:r>
          </w:p>
        </w:tc>
        <w:tc>
          <w:tcPr>
            <w:tcW w:type="dxa" w:w="1096"/>
          </w:tcPr>
          <w:p>
            <w:pPr>
              <w:spacing w:after="0"/>
              <w:jc w:val="right"/>
            </w:pPr>
            <w:r>
              <w:rPr>
                <w:sz w:val="16"/>
              </w:rPr>
              <w:t>$663,943</w:t>
            </w:r>
          </w:p>
        </w:tc>
        <w:tc>
          <w:tcPr>
            <w:tcW w:type="dxa" w:w="1305"/>
          </w:tcPr>
          <w:p>
            <w:pPr>
              <w:spacing w:after="0"/>
              <w:jc w:val="right"/>
            </w:pPr>
            <w:r>
              <w:rPr>
                <w:sz w:val="16"/>
              </w:rPr>
              <w:t>n/a (see note)</w:t>
            </w:r>
          </w:p>
        </w:tc>
        <w:tc>
          <w:tcPr>
            <w:tcW w:type="dxa" w:w="1180"/>
          </w:tcPr>
          <w:p>
            <w:pPr>
              <w:spacing w:after="0"/>
              <w:jc w:val="right"/>
            </w:pPr>
            <w:r>
              <w:rPr>
                <w:sz w:val="16"/>
              </w:rPr>
              <w:t>$15,000,000</w:t>
            </w:r>
          </w:p>
        </w:tc>
        <w:tc>
          <w:tcPr>
            <w:tcW w:type="dxa" w:w="1071"/>
          </w:tcPr>
          <w:p>
            <w:pPr>
              <w:spacing w:after="0"/>
              <w:jc w:val="right"/>
            </w:pPr>
          </w:p>
        </w:tc>
        <w:tc>
          <w:tcPr>
            <w:tcW w:type="dxa" w:w="1324"/>
          </w:tcPr>
          <w:p>
            <w:pPr>
              <w:spacing w:after="0"/>
              <w:jc w:val="right"/>
            </w:pPr>
            <w:r>
              <w:rPr>
                <w:sz w:val="16"/>
              </w:rPr>
              <w:t>$2,154,496.36</w:t>
            </w:r>
          </w:p>
        </w:tc>
        <w:tc>
          <w:tcPr>
            <w:tcW w:type="dxa" w:w="13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$58,413,156</w:t>
            </w:r>
          </w:p>
        </w:tc>
        <w:tc>
          <w:tcPr>
            <w:tcW w:type="dxa" w:w="1131"/>
          </w:tcPr>
          <w:p>
            <w:pPr>
              <w:spacing w:after="0"/>
              <w:jc w:val="right"/>
            </w:pPr>
            <w:r>
              <w:rPr>
                <w:sz w:val="16"/>
              </w:rPr>
              <w:t>n/a</w:t>
            </w:r>
          </w:p>
        </w:tc>
        <w:tc>
          <w:tcPr>
            <w:tcW w:type="dxa" w:w="1041"/>
          </w:tcPr>
          <w:p>
            <w:pPr>
              <w:spacing w:after="0"/>
              <w:jc w:val="right"/>
            </w:pPr>
            <w:r>
              <w:rPr>
                <w:sz w:val="16"/>
              </w:rPr>
              <w:t>293</w:t>
            </w:r>
          </w:p>
        </w:tc>
        <w:tc>
          <w:tcPr>
            <w:tcW w:type="dxa" w:w="1037"/>
          </w:tcPr>
          <w:p>
            <w:pPr>
              <w:spacing w:after="0"/>
              <w:jc w:val="right"/>
            </w:pPr>
            <w:r>
              <w:rPr>
                <w:sz w:val="16"/>
              </w:rPr>
              <w:t>$1,498</w:t>
            </w:r>
          </w:p>
        </w:tc>
        <w:tc>
          <w:tcPr>
            <w:tcW w:type="dxa" w:w="1126"/>
          </w:tcPr>
          <w:p>
            <w:pPr>
              <w:spacing w:after="0"/>
              <w:jc w:val="right"/>
            </w:pPr>
            <w:r>
              <w:rPr>
                <w:sz w:val="16"/>
              </w:rPr>
              <w:t>n/a</w:t>
            </w:r>
          </w:p>
        </w:tc>
        <w:tc>
          <w:tcPr>
            <w:tcW w:type="dxa" w:w="1096"/>
          </w:tcPr>
          <w:p>
            <w:pPr>
              <w:spacing w:after="0"/>
              <w:jc w:val="right"/>
            </w:pPr>
            <w:r>
              <w:rPr>
                <w:sz w:val="16"/>
              </w:rPr>
              <w:t>$822</w:t>
            </w:r>
          </w:p>
        </w:tc>
        <w:tc>
          <w:tcPr>
            <w:tcW w:type="dxa" w:w="1305"/>
          </w:tcPr>
          <w:p>
            <w:pPr>
              <w:spacing w:after="0"/>
              <w:jc w:val="right"/>
            </w:pPr>
            <w:r>
              <w:rPr>
                <w:sz w:val="16"/>
              </w:rPr>
              <w:t>0.00256%</w:t>
            </w:r>
          </w:p>
        </w:tc>
        <w:tc>
          <w:tcPr>
            <w:tcW w:type="dxa" w:w="1180"/>
          </w:tcPr>
          <w:p>
            <w:pPr>
              <w:spacing w:after="0"/>
              <w:jc w:val="right"/>
            </w:pPr>
          </w:p>
        </w:tc>
        <w:tc>
          <w:tcPr>
            <w:tcW w:type="dxa" w:w="1071"/>
          </w:tcPr>
          <w:p>
            <w:pPr>
              <w:spacing w:after="0"/>
              <w:jc w:val="right"/>
            </w:pPr>
          </w:p>
        </w:tc>
        <w:tc>
          <w:tcPr>
            <w:tcW w:type="dxa" w:w="1324"/>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$3,078,078,791</w:t>
            </w:r>
          </w:p>
        </w:tc>
        <w:tc>
          <w:tcPr>
            <w:tcW w:type="dxa" w:w="1131"/>
          </w:tcPr>
          <w:p>
            <w:pPr>
              <w:spacing w:after="0"/>
              <w:jc w:val="right"/>
            </w:pPr>
            <w:r>
              <w:rPr>
                <w:sz w:val="16"/>
              </w:rPr>
              <w:t>n/a</w:t>
            </w:r>
          </w:p>
        </w:tc>
        <w:tc>
          <w:tcPr>
            <w:tcW w:type="dxa" w:w="1041"/>
          </w:tcPr>
          <w:p>
            <w:pPr>
              <w:spacing w:after="0"/>
              <w:jc w:val="right"/>
            </w:pPr>
            <w:r>
              <w:rPr>
                <w:sz w:val="16"/>
              </w:rPr>
              <w:t>14,403</w:t>
            </w:r>
          </w:p>
        </w:tc>
        <w:tc>
          <w:tcPr>
            <w:tcW w:type="dxa" w:w="1037"/>
          </w:tcPr>
          <w:p>
            <w:pPr>
              <w:spacing w:after="0"/>
              <w:jc w:val="right"/>
            </w:pPr>
            <w:r>
              <w:rPr>
                <w:sz w:val="16"/>
              </w:rPr>
              <w:t>$3,921</w:t>
            </w:r>
          </w:p>
        </w:tc>
        <w:tc>
          <w:tcPr>
            <w:tcW w:type="dxa" w:w="1126"/>
          </w:tcPr>
          <w:p>
            <w:pPr>
              <w:spacing w:after="0"/>
              <w:jc w:val="right"/>
            </w:pPr>
            <w:r>
              <w:rPr>
                <w:sz w:val="16"/>
              </w:rPr>
              <w:t>n/a</w:t>
            </w:r>
          </w:p>
        </w:tc>
        <w:tc>
          <w:tcPr>
            <w:tcW w:type="dxa" w:w="1096"/>
          </w:tcPr>
          <w:p>
            <w:pPr>
              <w:spacing w:after="0"/>
              <w:jc w:val="right"/>
            </w:pPr>
            <w:r>
              <w:rPr>
                <w:sz w:val="16"/>
              </w:rPr>
              <w:t>$122,371</w:t>
            </w:r>
          </w:p>
        </w:tc>
        <w:tc>
          <w:tcPr>
            <w:tcW w:type="dxa" w:w="1305"/>
          </w:tcPr>
          <w:p>
            <w:pPr>
              <w:spacing w:after="0"/>
              <w:jc w:val="right"/>
            </w:pPr>
            <w:r>
              <w:rPr>
                <w:sz w:val="16"/>
              </w:rPr>
              <w:t>0.000127%</w:t>
            </w:r>
          </w:p>
        </w:tc>
        <w:tc>
          <w:tcPr>
            <w:tcW w:type="dxa" w:w="1180"/>
          </w:tcPr>
          <w:p>
            <w:pPr>
              <w:spacing w:after="0"/>
              <w:jc w:val="right"/>
            </w:pPr>
          </w:p>
        </w:tc>
        <w:tc>
          <w:tcPr>
            <w:tcW w:type="dxa" w:w="1071"/>
          </w:tcPr>
          <w:p>
            <w:pPr>
              <w:spacing w:after="0"/>
              <w:jc w:val="right"/>
            </w:pPr>
          </w:p>
        </w:tc>
        <w:tc>
          <w:tcPr>
            <w:tcW w:type="dxa" w:w="1324"/>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$3,078,078,791</w:t>
            </w:r>
          </w:p>
        </w:tc>
        <w:tc>
          <w:tcPr>
            <w:tcW w:type="dxa" w:w="1131"/>
          </w:tcPr>
          <w:p>
            <w:pPr>
              <w:spacing w:after="0"/>
              <w:jc w:val="right"/>
            </w:pPr>
            <w:r>
              <w:rPr>
                <w:sz w:val="16"/>
              </w:rPr>
              <w:t>$28,088,316</w:t>
            </w:r>
          </w:p>
        </w:tc>
        <w:tc>
          <w:tcPr>
            <w:tcW w:type="dxa" w:w="1041"/>
          </w:tcPr>
          <w:p>
            <w:pPr>
              <w:spacing w:after="0"/>
              <w:jc w:val="right"/>
            </w:pPr>
            <w:r>
              <w:rPr>
                <w:sz w:val="16"/>
              </w:rPr>
              <w:t>14,403</w:t>
            </w:r>
          </w:p>
        </w:tc>
        <w:tc>
          <w:tcPr>
            <w:tcW w:type="dxa" w:w="1037"/>
          </w:tcPr>
          <w:p>
            <w:pPr>
              <w:spacing w:after="0"/>
              <w:jc w:val="right"/>
            </w:pPr>
            <w:r>
              <w:rPr>
                <w:sz w:val="16"/>
              </w:rPr>
              <w:t>$176,826</w:t>
            </w:r>
          </w:p>
        </w:tc>
        <w:tc>
          <w:tcPr>
            <w:tcW w:type="dxa" w:w="1126"/>
          </w:tcPr>
          <w:p>
            <w:pPr>
              <w:spacing w:after="0"/>
              <w:jc w:val="right"/>
            </w:pPr>
            <w:r>
              <w:rPr>
                <w:sz w:val="16"/>
              </w:rPr>
              <w:t>$1,147</w:t>
            </w:r>
          </w:p>
        </w:tc>
        <w:tc>
          <w:tcPr>
            <w:tcW w:type="dxa" w:w="1096"/>
          </w:tcPr>
          <w:p>
            <w:pPr>
              <w:spacing w:after="0"/>
              <w:jc w:val="right"/>
            </w:pPr>
            <w:r>
              <w:rPr>
                <w:sz w:val="16"/>
              </w:rPr>
              <w:t>$200,438</w:t>
            </w:r>
          </w:p>
        </w:tc>
        <w:tc>
          <w:tcPr>
            <w:tcW w:type="dxa" w:w="1305"/>
          </w:tcPr>
          <w:p>
            <w:pPr>
              <w:spacing w:after="0"/>
              <w:jc w:val="right"/>
            </w:pPr>
            <w:r>
              <w:rPr>
                <w:sz w:val="16"/>
              </w:rPr>
              <w:t>0.00574%</w:t>
            </w:r>
          </w:p>
        </w:tc>
        <w:tc>
          <w:tcPr>
            <w:tcW w:type="dxa" w:w="1180"/>
          </w:tcPr>
          <w:p>
            <w:pPr>
              <w:spacing w:after="0"/>
              <w:jc w:val="right"/>
            </w:pPr>
            <w:r>
              <w:rPr>
                <w:sz w:val="16"/>
              </w:rPr>
              <w:t>$81,000</w:t>
            </w:r>
          </w:p>
        </w:tc>
        <w:tc>
          <w:tcPr>
            <w:tcW w:type="dxa" w:w="1071"/>
          </w:tcPr>
          <w:p>
            <w:pPr>
              <w:spacing w:after="0"/>
              <w:jc w:val="right"/>
            </w:pPr>
          </w:p>
        </w:tc>
        <w:tc>
          <w:tcPr>
            <w:tcW w:type="dxa" w:w="1324"/>
          </w:tcPr>
          <w:p>
            <w:pPr>
              <w:spacing w:after="0"/>
              <w:jc w:val="right"/>
            </w:pPr>
            <w:r>
              <w:rPr>
                <w:sz w:val="16"/>
              </w:rPr>
              <w:t>$2,154,496.36</w:t>
            </w:r>
          </w:p>
        </w:tc>
        <w:tc>
          <w:tcPr>
            <w:tcW w:type="dxa" w:w="137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$3,078,078,791</w:t>
            </w:r>
          </w:p>
        </w:tc>
        <w:tc>
          <w:tcPr>
            <w:tcW w:type="dxa" w:w="1131"/>
          </w:tcPr>
          <w:p>
            <w:pPr>
              <w:spacing w:after="0"/>
              <w:jc w:val="right"/>
            </w:pPr>
            <w:r>
              <w:rPr>
                <w:sz w:val="16"/>
              </w:rPr>
              <w:t>$28,088,316</w:t>
            </w:r>
          </w:p>
        </w:tc>
        <w:tc>
          <w:tcPr>
            <w:tcW w:type="dxa" w:w="1041"/>
          </w:tcPr>
          <w:p>
            <w:pPr>
              <w:spacing w:after="0"/>
              <w:jc w:val="right"/>
            </w:pPr>
            <w:r>
              <w:rPr>
                <w:sz w:val="16"/>
              </w:rPr>
              <w:t>14,403</w:t>
            </w:r>
          </w:p>
        </w:tc>
        <w:tc>
          <w:tcPr>
            <w:tcW w:type="dxa" w:w="1037"/>
          </w:tcPr>
          <w:p>
            <w:pPr>
              <w:spacing w:after="0"/>
              <w:jc w:val="right"/>
            </w:pPr>
            <w:r>
              <w:rPr>
                <w:sz w:val="16"/>
              </w:rPr>
              <w:t>$478,062</w:t>
            </w:r>
          </w:p>
        </w:tc>
        <w:tc>
          <w:tcPr>
            <w:tcW w:type="dxa" w:w="1126"/>
          </w:tcPr>
          <w:p>
            <w:pPr>
              <w:spacing w:after="0"/>
              <w:jc w:val="right"/>
            </w:pPr>
            <w:r>
              <w:rPr>
                <w:sz w:val="16"/>
              </w:rPr>
              <w:t>$675</w:t>
            </w:r>
          </w:p>
        </w:tc>
        <w:tc>
          <w:tcPr>
            <w:tcW w:type="dxa" w:w="1096"/>
          </w:tcPr>
          <w:p>
            <w:pPr>
              <w:spacing w:after="0"/>
              <w:jc w:val="right"/>
            </w:pPr>
            <w:r>
              <w:rPr>
                <w:sz w:val="16"/>
              </w:rPr>
              <w:t>$515,996</w:t>
            </w:r>
          </w:p>
        </w:tc>
        <w:tc>
          <w:tcPr>
            <w:tcW w:type="dxa" w:w="1305"/>
          </w:tcPr>
          <w:p>
            <w:pPr>
              <w:spacing w:after="0"/>
              <w:jc w:val="right"/>
            </w:pPr>
            <w:r>
              <w:rPr>
                <w:sz w:val="16"/>
              </w:rPr>
              <w:t>0.0155%</w:t>
            </w:r>
          </w:p>
        </w:tc>
        <w:tc>
          <w:tcPr>
            <w:tcW w:type="dxa" w:w="1180"/>
          </w:tcPr>
          <w:p>
            <w:pPr>
              <w:spacing w:after="0"/>
              <w:jc w:val="right"/>
            </w:pPr>
            <w:r>
              <w:rPr>
                <w:sz w:val="16"/>
              </w:rPr>
              <w:t>$190,000</w:t>
            </w:r>
          </w:p>
        </w:tc>
        <w:tc>
          <w:tcPr>
            <w:tcW w:type="dxa" w:w="1071"/>
          </w:tcPr>
          <w:p>
            <w:pPr>
              <w:spacing w:after="0"/>
              <w:jc w:val="right"/>
            </w:pPr>
          </w:p>
        </w:tc>
        <w:tc>
          <w:tcPr>
            <w:tcW w:type="dxa" w:w="1324"/>
          </w:tcPr>
          <w:p>
            <w:pPr>
              <w:spacing w:after="0"/>
              <w:jc w:val="right"/>
            </w:pPr>
            <w:r>
              <w:rPr>
                <w:sz w:val="16"/>
              </w:rPr>
              <w:t>$2,154,496.36</w:t>
            </w:r>
          </w:p>
        </w:tc>
        <w:tc>
          <w:tcPr>
            <w:tcW w:type="dxa" w:w="137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$295,229,383</w:t>
            </w:r>
          </w:p>
        </w:tc>
        <w:tc>
          <w:tcPr>
            <w:tcW w:type="dxa" w:w="1131"/>
          </w:tcPr>
          <w:p>
            <w:pPr>
              <w:spacing w:after="0"/>
              <w:jc w:val="right"/>
            </w:pPr>
            <w:r>
              <w:rPr>
                <w:sz w:val="16"/>
              </w:rPr>
              <w:t>$10,531,457</w:t>
            </w:r>
          </w:p>
        </w:tc>
        <w:tc>
          <w:tcPr>
            <w:tcW w:type="dxa" w:w="1041"/>
          </w:tcPr>
          <w:p>
            <w:pPr>
              <w:spacing w:after="0"/>
              <w:jc w:val="right"/>
            </w:pPr>
            <w:r>
              <w:rPr>
                <w:sz w:val="16"/>
              </w:rPr>
              <w:t>4,156</w:t>
            </w:r>
          </w:p>
        </w:tc>
        <w:tc>
          <w:tcPr>
            <w:tcW w:type="dxa" w:w="1037"/>
          </w:tcPr>
          <w:p>
            <w:pPr>
              <w:spacing w:after="0"/>
              <w:jc w:val="right"/>
            </w:pPr>
            <w:r>
              <w:rPr>
                <w:sz w:val="16"/>
              </w:rPr>
              <w:t>$60,839</w:t>
            </w:r>
          </w:p>
        </w:tc>
        <w:tc>
          <w:tcPr>
            <w:tcW w:type="dxa" w:w="1126"/>
          </w:tcPr>
          <w:p>
            <w:pPr>
              <w:spacing w:after="0"/>
              <w:jc w:val="right"/>
            </w:pPr>
            <w:r>
              <w:rPr>
                <w:sz w:val="16"/>
              </w:rPr>
              <w:t>$166</w:t>
            </w:r>
          </w:p>
        </w:tc>
        <w:tc>
          <w:tcPr>
            <w:tcW w:type="dxa" w:w="1096"/>
          </w:tcPr>
          <w:p>
            <w:pPr>
              <w:spacing w:after="0"/>
              <w:jc w:val="right"/>
            </w:pPr>
            <w:r>
              <w:rPr>
                <w:sz w:val="16"/>
              </w:rPr>
              <w:t>$17,703</w:t>
            </w:r>
          </w:p>
        </w:tc>
        <w:tc>
          <w:tcPr>
            <w:tcW w:type="dxa" w:w="1305"/>
          </w:tcPr>
          <w:p>
            <w:pPr>
              <w:spacing w:after="0"/>
              <w:jc w:val="right"/>
            </w:pPr>
            <w:r>
              <w:rPr>
                <w:sz w:val="16"/>
              </w:rPr>
              <w:t>0.0206%</w:t>
            </w:r>
          </w:p>
        </w:tc>
        <w:tc>
          <w:tcPr>
            <w:tcW w:type="dxa" w:w="1180"/>
          </w:tcPr>
          <w:p>
            <w:pPr>
              <w:spacing w:after="0"/>
              <w:jc w:val="right"/>
            </w:pPr>
          </w:p>
        </w:tc>
        <w:tc>
          <w:tcPr>
            <w:tcW w:type="dxa" w:w="1071"/>
          </w:tcPr>
          <w:p>
            <w:pPr>
              <w:spacing w:after="0"/>
              <w:jc w:val="right"/>
            </w:pPr>
            <w:r>
              <w:rPr>
                <w:sz w:val="16"/>
              </w:rPr>
              <w:t>$0</w:t>
            </w:r>
          </w:p>
        </w:tc>
        <w:tc>
          <w:tcPr>
            <w:tcW w:type="dxa" w:w="1324"/>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$3,078,078,791</w:t>
            </w:r>
          </w:p>
        </w:tc>
        <w:tc>
          <w:tcPr>
            <w:tcW w:type="dxa" w:w="1131"/>
          </w:tcPr>
          <w:p>
            <w:pPr>
              <w:spacing w:after="0"/>
              <w:jc w:val="right"/>
            </w:pPr>
            <w:r>
              <w:rPr>
                <w:sz w:val="16"/>
              </w:rPr>
              <w:t>$28,088,316</w:t>
            </w:r>
          </w:p>
        </w:tc>
        <w:tc>
          <w:tcPr>
            <w:tcW w:type="dxa" w:w="1041"/>
          </w:tcPr>
          <w:p>
            <w:pPr>
              <w:spacing w:after="0"/>
              <w:jc w:val="right"/>
            </w:pPr>
            <w:r>
              <w:rPr>
                <w:sz w:val="16"/>
              </w:rPr>
              <w:t>14,403</w:t>
            </w:r>
          </w:p>
        </w:tc>
        <w:tc>
          <w:tcPr>
            <w:tcW w:type="dxa" w:w="1037"/>
          </w:tcPr>
          <w:p>
            <w:pPr>
              <w:spacing w:after="0"/>
              <w:jc w:val="right"/>
            </w:pPr>
            <w:r>
              <w:rPr>
                <w:sz w:val="16"/>
              </w:rPr>
              <w:t>$49,501</w:t>
            </w:r>
          </w:p>
        </w:tc>
        <w:tc>
          <w:tcPr>
            <w:tcW w:type="dxa" w:w="1126"/>
          </w:tcPr>
          <w:p>
            <w:pPr>
              <w:spacing w:after="0"/>
              <w:jc w:val="right"/>
            </w:pPr>
            <w:r>
              <w:rPr>
                <w:sz w:val="16"/>
              </w:rPr>
              <w:t>$30</w:t>
            </w:r>
          </w:p>
        </w:tc>
        <w:tc>
          <w:tcPr>
            <w:tcW w:type="dxa" w:w="1096"/>
          </w:tcPr>
          <w:p>
            <w:pPr>
              <w:spacing w:after="0"/>
              <w:jc w:val="right"/>
            </w:pPr>
            <w:r>
              <w:rPr>
                <w:sz w:val="16"/>
              </w:rPr>
              <w:t>$8,825</w:t>
            </w:r>
          </w:p>
        </w:tc>
        <w:tc>
          <w:tcPr>
            <w:tcW w:type="dxa" w:w="1305"/>
          </w:tcPr>
          <w:p>
            <w:pPr>
              <w:spacing w:after="0"/>
              <w:jc w:val="right"/>
            </w:pPr>
            <w:r>
              <w:rPr>
                <w:sz w:val="16"/>
              </w:rPr>
              <w:t>0.00161%</w:t>
            </w:r>
          </w:p>
        </w:tc>
        <w:tc>
          <w:tcPr>
            <w:tcW w:type="dxa" w:w="1180"/>
          </w:tcPr>
          <w:p>
            <w:pPr>
              <w:spacing w:after="0"/>
              <w:jc w:val="right"/>
            </w:pPr>
          </w:p>
        </w:tc>
        <w:tc>
          <w:tcPr>
            <w:tcW w:type="dxa" w:w="1071"/>
          </w:tcPr>
          <w:p>
            <w:pPr>
              <w:spacing w:after="0"/>
              <w:jc w:val="right"/>
            </w:pPr>
            <w:r>
              <w:rPr>
                <w:sz w:val="16"/>
              </w:rPr>
              <w:t>$0</w:t>
            </w:r>
          </w:p>
        </w:tc>
        <w:tc>
          <w:tcPr>
            <w:tcW w:type="dxa" w:w="1324"/>
          </w:tcPr>
          <w:p>
            <w:pPr>
              <w:spacing w:after="0"/>
              <w:jc w:val="right"/>
            </w:pPr>
          </w:p>
        </w:tc>
        <w:tc>
          <w:tcPr>
            <w:tcW w:type="dxa" w:w="13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2023-06-28 (Storm Events through 2026-06-30): 50 county-coded records, 50 with a damage value recorded (including $0), $15,281,000; 16 zone-level records, 16 with a damage value recorded (including $0), $855,000 reported for the zone; Public Assistance: $2,154,496.36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14,403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$3,078,078,791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$28,088,316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$4,944,151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$11,370,060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Dent County</w:t>
            </w:r>
          </w:p>
        </w:tc>
        <w:tc>
          <w:tcPr>
            <w:tcW w:type="dxa" w:w="1652"/>
          </w:tcPr>
          <w:p>
            <w:pPr>
              <w:spacing w:after="0"/>
              <w:jc w:val="left"/>
            </w:pPr>
            <w:r>
              <w:rPr>
                <w:sz w:val="16"/>
              </w:rPr>
              <w:t>290118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Salem city</w:t>
            </w:r>
          </w:p>
        </w:tc>
        <w:tc>
          <w:tcPr>
            <w:tcW w:type="dxa" w:w="1652"/>
          </w:tcPr>
          <w:p>
            <w:pPr>
              <w:spacing w:after="0"/>
              <w:jc w:val="left"/>
            </w:pPr>
            <w:r>
              <w:rPr>
                <w:sz w:val="16"/>
              </w:rPr>
              <w:t>290120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Dent County, MO: risk-assessment baseline packet, release 2026-10 (data as of 2026-09-30; County FIPS 29065). Automated baseline. </w:t>
      </w:r>
      <w:hyperlink r:id="rId15">
        <w:r>
          <w:rPr>
            <w:color w:val="1F4E99"/>
            <w:sz w:val="17"/>
            <w:u w:val="single"/>
          </w:rPr>
          <w:t>https://hazardplain.org/mo/29065/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Dent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 County, MO: Risk-assessment baseline packet</dc:title>
  <dc:subject>Hazard Plain release 2026-10, as of 2026-09-30. Automated baseline</dc:subject>
  <dc:creator>Hazard Plain</dc:creator>
  <cp:keywords>Hazard Plain; hazard mitigation; risk assessment; 29065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