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DeKalb County, MO</w:t>
      </w:r>
    </w:p>
    <w:p>
      <w:pPr>
        <w:spacing w:after="120" w:before="0"/>
      </w:pPr>
      <w:r>
        <w:rPr>
          <w:color w:val="555555"/>
          <w:sz w:val="24"/>
        </w:rPr>
        <w:t>Risk-assessment baseline packet</w:t>
      </w:r>
    </w:p>
    <w:p>
      <w:pPr>
        <w:spacing w:after="120" w:before="0"/>
      </w:pPr>
      <w:r>
        <w:rPr>
          <w:b/>
          <w:sz w:val="18"/>
        </w:rPr>
        <w:t xml:space="preserve">County FIPS: </w:t>
      </w:r>
      <w:r>
        <w:rPr>
          <w:sz w:val="18"/>
        </w:rPr>
        <w:t>29063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2028-04-05. Plan: DeKalb County (2023) (FEMA plan 108916), approved 2023-04-06.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2023-04-06: no new hazard declaration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($3,116,317 a year), Tornado ($1,879,725) and Cold Wave ($866,131).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DeKalb County (2023) (FEMA plan 108916)</w:t>
      </w:r>
    </w:p>
    <w:p>
      <w:pPr>
        <w:keepNext/>
        <w:spacing w:after="40" w:before="0"/>
      </w:pPr>
      <w:r>
        <w:rPr>
          <w:b/>
        </w:rPr>
        <w:t xml:space="preserve">Approved: </w:t>
      </w:r>
      <w:r>
        <w:rPr/>
        <w:t>2023-04-06</w:t>
      </w:r>
    </w:p>
    <w:p>
      <w:pPr>
        <w:keepNext/>
        <w:spacing w:after="40" w:before="0"/>
      </w:pPr>
      <w:r>
        <w:rPr>
          <w:b/>
        </w:rPr>
        <w:t xml:space="preserve">Days to expiry: </w:t>
      </w:r>
      <w:r>
        <w:rPr/>
        <w:t>553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40"/>
        <w:gridCol w:w="2113"/>
        <w:gridCol w:w="2650"/>
        <w:gridCol w:w="3635"/>
        <w:gridCol w:w="1039"/>
        <w:gridCol w:w="1039"/>
        <w:gridCol w:w="896"/>
      </w:tblGrid>
      <w:tr>
        <w:trPr>
          <w:cantSplit/>
          <w:tblHeader/>
        </w:trPr>
        <w:tc>
          <w:tcPr>
            <w:tcW w:type="dxa" w:w="2740"/>
            <w:shd w:val="clear" w:color="auto" w:fill="E8E8E8"/>
          </w:tcPr>
          <w:p>
            <w:pPr>
              <w:spacing w:after="0"/>
              <w:jc w:val="left"/>
            </w:pPr>
            <w:r>
              <w:rPr>
                <w:b/>
                <w:sz w:val="16"/>
              </w:rPr>
              <w:t>Jurisdiction</w:t>
            </w:r>
          </w:p>
        </w:tc>
        <w:tc>
          <w:tcPr>
            <w:tcW w:type="dxa" w:w="2113"/>
            <w:shd w:val="clear" w:color="auto" w:fill="E8E8E8"/>
          </w:tcPr>
          <w:p>
            <w:pPr>
              <w:spacing w:after="0"/>
              <w:jc w:val="left"/>
            </w:pPr>
            <w:r>
              <w:rPr>
                <w:b/>
                <w:sz w:val="16"/>
              </w:rPr>
              <w:t>Type</w:t>
            </w:r>
          </w:p>
        </w:tc>
        <w:tc>
          <w:tcPr>
            <w:tcW w:type="dxa" w:w="2650"/>
            <w:shd w:val="clear" w:color="auto" w:fill="E8E8E8"/>
          </w:tcPr>
          <w:p>
            <w:pPr>
              <w:spacing w:after="0"/>
              <w:jc w:val="left"/>
            </w:pPr>
            <w:r>
              <w:rPr>
                <w:b/>
                <w:sz w:val="16"/>
              </w:rPr>
              <w:t>Status</w:t>
            </w:r>
          </w:p>
        </w:tc>
        <w:tc>
          <w:tcPr>
            <w:tcW w:type="dxa" w:w="3635"/>
            <w:shd w:val="clear" w:color="auto" w:fill="E8E8E8"/>
          </w:tcPr>
          <w:p>
            <w:pPr>
              <w:spacing w:after="0"/>
              <w:jc w:val="left"/>
            </w:pPr>
            <w:r>
              <w:rPr>
                <w:b/>
                <w:sz w:val="16"/>
              </w:rPr>
              <w:t>Plan</w:t>
            </w:r>
          </w:p>
        </w:tc>
        <w:tc>
          <w:tcPr>
            <w:tcW w:type="dxa" w:w="1039"/>
            <w:shd w:val="clear" w:color="auto" w:fill="E8E8E8"/>
          </w:tcPr>
          <w:p>
            <w:pPr>
              <w:spacing w:after="0"/>
              <w:jc w:val="left"/>
            </w:pPr>
            <w:r>
              <w:rPr>
                <w:b/>
                <w:sz w:val="16"/>
              </w:rPr>
              <w:t>Approved</w:t>
            </w:r>
          </w:p>
        </w:tc>
        <w:tc>
          <w:tcPr>
            <w:tcW w:type="dxa" w:w="1039"/>
            <w:shd w:val="clear" w:color="auto" w:fill="E8E8E8"/>
          </w:tcPr>
          <w:p>
            <w:pPr>
              <w:spacing w:after="0"/>
              <w:jc w:val="left"/>
            </w:pPr>
            <w:r>
              <w:rPr>
                <w:b/>
                <w:sz w:val="16"/>
              </w:rPr>
              <w:t>Expires</w:t>
            </w:r>
          </w:p>
        </w:tc>
        <w:tc>
          <w:tcPr>
            <w:tcW w:type="dxa" w:w="8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40"/>
          </w:tcPr>
          <w:p>
            <w:pPr>
              <w:spacing w:after="0"/>
              <w:jc w:val="left"/>
            </w:pPr>
            <w:r>
              <w:rPr>
                <w:sz w:val="16"/>
              </w:rPr>
              <w:t>DeKalb County (unincorporated area)</w:t>
            </w:r>
          </w:p>
        </w:tc>
        <w:tc>
          <w:tcPr>
            <w:tcW w:type="dxa" w:w="2113"/>
          </w:tcPr>
          <w:p>
            <w:pPr>
              <w:spacing w:after="0"/>
              <w:jc w:val="left"/>
            </w:pPr>
            <w:r>
              <w:rPr>
                <w:sz w:val="16"/>
              </w:rPr>
              <w:t>Unincorporated</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Amity town</w:t>
            </w:r>
          </w:p>
        </w:tc>
        <w:tc>
          <w:tcPr>
            <w:tcW w:type="dxa" w:w="2113"/>
          </w:tcPr>
          <w:p>
            <w:pPr>
              <w:spacing w:after="0"/>
              <w:jc w:val="left"/>
            </w:pPr>
            <w:r>
              <w:rPr>
                <w:sz w:val="16"/>
              </w:rPr>
              <w:t>Town</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Clarksdale city</w:t>
            </w:r>
          </w:p>
        </w:tc>
        <w:tc>
          <w:tcPr>
            <w:tcW w:type="dxa" w:w="2113"/>
          </w:tcPr>
          <w:p>
            <w:pPr>
              <w:spacing w:after="0"/>
              <w:jc w:val="left"/>
            </w:pPr>
            <w:r>
              <w:rPr>
                <w:sz w:val="16"/>
              </w:rPr>
              <w:t>City</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Maysville city</w:t>
            </w:r>
          </w:p>
        </w:tc>
        <w:tc>
          <w:tcPr>
            <w:tcW w:type="dxa" w:w="2113"/>
          </w:tcPr>
          <w:p>
            <w:pPr>
              <w:spacing w:after="0"/>
              <w:jc w:val="left"/>
            </w:pPr>
            <w:r>
              <w:rPr>
                <w:sz w:val="16"/>
              </w:rPr>
              <w:t>City</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Osborn city</w:t>
            </w:r>
          </w:p>
        </w:tc>
        <w:tc>
          <w:tcPr>
            <w:tcW w:type="dxa" w:w="2113"/>
          </w:tcPr>
          <w:p>
            <w:pPr>
              <w:spacing w:after="0"/>
              <w:jc w:val="left"/>
            </w:pPr>
            <w:r>
              <w:rPr>
                <w:sz w:val="16"/>
              </w:rPr>
              <w:t>City</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Stewartsville city</w:t>
            </w:r>
          </w:p>
        </w:tc>
        <w:tc>
          <w:tcPr>
            <w:tcW w:type="dxa" w:w="2113"/>
          </w:tcPr>
          <w:p>
            <w:pPr>
              <w:spacing w:after="0"/>
              <w:jc w:val="left"/>
            </w:pPr>
            <w:r>
              <w:rPr>
                <w:sz w:val="16"/>
              </w:rPr>
              <w:t>City</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Union Star town</w:t>
            </w:r>
          </w:p>
        </w:tc>
        <w:tc>
          <w:tcPr>
            <w:tcW w:type="dxa" w:w="2113"/>
          </w:tcPr>
          <w:p>
            <w:pPr>
              <w:spacing w:after="0"/>
              <w:jc w:val="left"/>
            </w:pPr>
            <w:r>
              <w:rPr>
                <w:sz w:val="16"/>
              </w:rPr>
              <w:t>Town</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Weatherby town</w:t>
            </w:r>
          </w:p>
        </w:tc>
        <w:tc>
          <w:tcPr>
            <w:tcW w:type="dxa" w:w="2113"/>
          </w:tcPr>
          <w:p>
            <w:pPr>
              <w:spacing w:after="0"/>
              <w:jc w:val="left"/>
            </w:pPr>
            <w:r>
              <w:rPr>
                <w:sz w:val="16"/>
              </w:rPr>
              <w:t>Town</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Maysville R-I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Osborn R-O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Pattonsburg R-II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2031-08-20</w:t>
            </w:r>
          </w:p>
        </w:tc>
        <w:tc>
          <w:tcPr>
            <w:tcW w:type="dxa" w:w="3635"/>
          </w:tcPr>
          <w:p>
            <w:pPr>
              <w:spacing w:after="0"/>
              <w:jc w:val="left"/>
            </w:pPr>
            <w:r>
              <w:rPr>
                <w:sz w:val="16"/>
              </w:rPr>
              <w:t>Daviess County Natural Hazard Mitigation Plan (FEMA plan 111552)</w:t>
            </w:r>
          </w:p>
        </w:tc>
        <w:tc>
          <w:tcPr>
            <w:tcW w:type="dxa" w:w="1039"/>
          </w:tcPr>
          <w:p>
            <w:pPr>
              <w:spacing w:after="0"/>
              <w:jc w:val="left"/>
            </w:pPr>
            <w:r>
              <w:rPr>
                <w:sz w:val="16"/>
              </w:rPr>
              <w:t>2026-08-21</w:t>
            </w:r>
          </w:p>
        </w:tc>
        <w:tc>
          <w:tcPr>
            <w:tcW w:type="dxa" w:w="1039"/>
          </w:tcPr>
          <w:p>
            <w:pPr>
              <w:spacing w:after="0"/>
              <w:jc w:val="left"/>
            </w:pPr>
            <w:r>
              <w:rPr>
                <w:sz w:val="16"/>
              </w:rPr>
              <w:t>2031-08-20</w:t>
            </w:r>
          </w:p>
        </w:tc>
        <w:tc>
          <w:tcPr>
            <w:tcW w:type="dxa" w:w="896"/>
          </w:tcPr>
          <w:p>
            <w:pPr>
              <w:spacing w:after="0"/>
              <w:jc w:val="right"/>
            </w:pPr>
            <w:r>
              <w:rPr>
                <w:sz w:val="16"/>
              </w:rPr>
              <w:t>1,785</w:t>
            </w:r>
          </w:p>
        </w:tc>
      </w:tr>
      <w:tr>
        <w:trPr>
          <w:cantSplit/>
        </w:trPr>
        <w:tc>
          <w:tcPr>
            <w:tcW w:type="dxa" w:w="2740"/>
          </w:tcPr>
          <w:p>
            <w:pPr>
              <w:spacing w:after="0"/>
              <w:jc w:val="left"/>
            </w:pPr>
            <w:r>
              <w:rPr>
                <w:sz w:val="16"/>
              </w:rPr>
              <w:t>Stewartsville C-2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Union Star R-II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2028-04-05</w:t>
            </w:r>
          </w:p>
        </w:tc>
        <w:tc>
          <w:tcPr>
            <w:tcW w:type="dxa" w:w="3635"/>
          </w:tcPr>
          <w:p>
            <w:pPr>
              <w:spacing w:after="0"/>
              <w:jc w:val="left"/>
            </w:pPr>
            <w:r>
              <w:rPr>
                <w:sz w:val="16"/>
              </w:rPr>
              <w:t>DeKalb County (2023) (FEMA plan 108916)</w:t>
            </w:r>
          </w:p>
        </w:tc>
        <w:tc>
          <w:tcPr>
            <w:tcW w:type="dxa" w:w="1039"/>
          </w:tcPr>
          <w:p>
            <w:pPr>
              <w:spacing w:after="0"/>
              <w:jc w:val="left"/>
            </w:pPr>
            <w:r>
              <w:rPr>
                <w:sz w:val="16"/>
              </w:rPr>
              <w:t>2023-04-06</w:t>
            </w:r>
          </w:p>
        </w:tc>
        <w:tc>
          <w:tcPr>
            <w:tcW w:type="dxa" w:w="1039"/>
          </w:tcPr>
          <w:p>
            <w:pPr>
              <w:spacing w:after="0"/>
              <w:jc w:val="left"/>
            </w:pPr>
            <w:r>
              <w:rPr>
                <w:sz w:val="16"/>
              </w:rPr>
              <w:t>2028-04-05</w:t>
            </w:r>
          </w:p>
        </w:tc>
        <w:tc>
          <w:tcPr>
            <w:tcW w:type="dxa" w:w="896"/>
          </w:tcPr>
          <w:p>
            <w:pPr>
              <w:spacing w:after="0"/>
              <w:jc w:val="right"/>
            </w:pPr>
            <w:r>
              <w:rPr>
                <w:sz w:val="16"/>
              </w:rPr>
              <w:t>553</w:t>
            </w:r>
          </w:p>
        </w:tc>
      </w:tr>
      <w:tr>
        <w:trPr>
          <w:cantSplit/>
        </w:trPr>
        <w:tc>
          <w:tcPr>
            <w:tcW w:type="dxa" w:w="2740"/>
          </w:tcPr>
          <w:p>
            <w:pPr>
              <w:spacing w:after="0"/>
              <w:jc w:val="left"/>
            </w:pPr>
            <w:r>
              <w:rPr>
                <w:sz w:val="16"/>
              </w:rPr>
              <w:t>Winston R-VI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2031-08-20</w:t>
            </w:r>
          </w:p>
        </w:tc>
        <w:tc>
          <w:tcPr>
            <w:tcW w:type="dxa" w:w="3635"/>
          </w:tcPr>
          <w:p>
            <w:pPr>
              <w:spacing w:after="0"/>
              <w:jc w:val="left"/>
            </w:pPr>
            <w:r>
              <w:rPr>
                <w:sz w:val="16"/>
              </w:rPr>
              <w:t>Daviess County Natural Hazard Mitigation Plan (FEMA plan 111552)</w:t>
            </w:r>
          </w:p>
        </w:tc>
        <w:tc>
          <w:tcPr>
            <w:tcW w:type="dxa" w:w="1039"/>
          </w:tcPr>
          <w:p>
            <w:pPr>
              <w:spacing w:after="0"/>
              <w:jc w:val="left"/>
            </w:pPr>
            <w:r>
              <w:rPr>
                <w:sz w:val="16"/>
              </w:rPr>
              <w:t>2026-08-21</w:t>
            </w:r>
          </w:p>
        </w:tc>
        <w:tc>
          <w:tcPr>
            <w:tcW w:type="dxa" w:w="1039"/>
          </w:tcPr>
          <w:p>
            <w:pPr>
              <w:spacing w:after="0"/>
              <w:jc w:val="left"/>
            </w:pPr>
            <w:r>
              <w:rPr>
                <w:sz w:val="16"/>
              </w:rPr>
              <w:t>2031-08-20</w:t>
            </w:r>
          </w:p>
        </w:tc>
        <w:tc>
          <w:tcPr>
            <w:tcW w:type="dxa" w:w="896"/>
          </w:tcPr>
          <w:p>
            <w:pPr>
              <w:spacing w:after="0"/>
              <w:jc w:val="right"/>
            </w:pPr>
            <w:r>
              <w:rPr>
                <w:sz w:val="16"/>
              </w:rPr>
              <w:t>1,785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$3,062,926</w:t>
            </w:r>
          </w:p>
        </w:tc>
        <w:tc>
          <w:tcPr>
            <w:tcW w:type="dxa" w:w="1126"/>
          </w:tcPr>
          <w:p>
            <w:pPr>
              <w:spacing w:after="0"/>
              <w:jc w:val="right"/>
            </w:pPr>
            <w:r>
              <w:rPr>
                <w:sz w:val="16"/>
              </w:rPr>
              <w:t>$44,663</w:t>
            </w:r>
          </w:p>
        </w:tc>
        <w:tc>
          <w:tcPr>
            <w:tcW w:type="dxa" w:w="1935"/>
          </w:tcPr>
          <w:p>
            <w:pPr>
              <w:spacing w:after="0"/>
              <w:jc w:val="right"/>
            </w:pPr>
            <w:r>
              <w:rPr>
                <w:sz w:val="16"/>
              </w:rPr>
              <w:t>$8,729</w:t>
            </w:r>
          </w:p>
        </w:tc>
        <w:tc>
          <w:tcPr>
            <w:tcW w:type="dxa" w:w="1195"/>
          </w:tcPr>
          <w:p>
            <w:pPr>
              <w:spacing w:after="0"/>
              <w:jc w:val="right"/>
            </w:pPr>
            <w:r>
              <w:rPr>
                <w:sz w:val="16"/>
              </w:rPr>
              <w:t>$3,116,317</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$974,251</w:t>
            </w:r>
          </w:p>
        </w:tc>
        <w:tc>
          <w:tcPr>
            <w:tcW w:type="dxa" w:w="1126"/>
          </w:tcPr>
          <w:p>
            <w:pPr>
              <w:spacing w:after="0"/>
              <w:jc w:val="right"/>
            </w:pPr>
            <w:r>
              <w:rPr>
                <w:sz w:val="16"/>
              </w:rPr>
              <w:t>$2,219</w:t>
            </w:r>
          </w:p>
        </w:tc>
        <w:tc>
          <w:tcPr>
            <w:tcW w:type="dxa" w:w="1935"/>
          </w:tcPr>
          <w:p>
            <w:pPr>
              <w:spacing w:after="0"/>
              <w:jc w:val="right"/>
            </w:pPr>
            <w:r>
              <w:rPr>
                <w:sz w:val="16"/>
              </w:rPr>
              <w:t>$903,255</w:t>
            </w:r>
          </w:p>
        </w:tc>
        <w:tc>
          <w:tcPr>
            <w:tcW w:type="dxa" w:w="1195"/>
          </w:tcPr>
          <w:p>
            <w:pPr>
              <w:spacing w:after="0"/>
              <w:jc w:val="right"/>
            </w:pPr>
            <w:r>
              <w:rPr>
                <w:sz w:val="16"/>
              </w:rPr>
              <w:t>$1,879,725</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$2,169</w:t>
            </w:r>
          </w:p>
        </w:tc>
        <w:tc>
          <w:tcPr>
            <w:tcW w:type="dxa" w:w="1126"/>
          </w:tcPr>
          <w:p>
            <w:pPr>
              <w:spacing w:after="0"/>
              <w:jc w:val="right"/>
            </w:pPr>
            <w:r>
              <w:rPr>
                <w:sz w:val="16"/>
              </w:rPr>
              <w:t>$93,332</w:t>
            </w:r>
          </w:p>
        </w:tc>
        <w:tc>
          <w:tcPr>
            <w:tcW w:type="dxa" w:w="1935"/>
          </w:tcPr>
          <w:p>
            <w:pPr>
              <w:spacing w:after="0"/>
              <w:jc w:val="right"/>
            </w:pPr>
            <w:r>
              <w:rPr>
                <w:sz w:val="16"/>
              </w:rPr>
              <w:t>$770,630</w:t>
            </w:r>
          </w:p>
        </w:tc>
        <w:tc>
          <w:tcPr>
            <w:tcW w:type="dxa" w:w="1195"/>
          </w:tcPr>
          <w:p>
            <w:pPr>
              <w:spacing w:after="0"/>
              <w:jc w:val="right"/>
            </w:pPr>
            <w:r>
              <w:rPr>
                <w:sz w:val="16"/>
              </w:rPr>
              <w:t>$866,131</w:t>
            </w:r>
          </w:p>
        </w:tc>
        <w:tc>
          <w:tcPr>
            <w:tcW w:type="dxa" w:w="2145"/>
          </w:tcPr>
          <w:p>
            <w:pPr>
              <w:spacing w:after="0"/>
              <w:jc w:val="right"/>
            </w:pPr>
            <w:r>
              <w:rPr>
                <w:sz w:val="16"/>
              </w:rPr>
              <w:t>11</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$602,140</w:t>
            </w:r>
          </w:p>
        </w:tc>
        <w:tc>
          <w:tcPr>
            <w:tcW w:type="dxa" w:w="1935"/>
          </w:tcPr>
          <w:p>
            <w:pPr>
              <w:spacing w:after="0"/>
              <w:jc w:val="right"/>
            </w:pPr>
            <w:r>
              <w:rPr>
                <w:sz w:val="16"/>
              </w:rPr>
              <w:t>n/a</w:t>
            </w:r>
          </w:p>
        </w:tc>
        <w:tc>
          <w:tcPr>
            <w:tcW w:type="dxa" w:w="1195"/>
          </w:tcPr>
          <w:p>
            <w:pPr>
              <w:spacing w:after="0"/>
              <w:jc w:val="right"/>
            </w:pPr>
            <w:r>
              <w:rPr>
                <w:sz w:val="16"/>
              </w:rPr>
              <w:t>$602,140</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$131,317</w:t>
            </w:r>
          </w:p>
        </w:tc>
        <w:tc>
          <w:tcPr>
            <w:tcW w:type="dxa" w:w="1126"/>
          </w:tcPr>
          <w:p>
            <w:pPr>
              <w:spacing w:after="0"/>
              <w:jc w:val="right"/>
            </w:pPr>
            <w:r>
              <w:rPr>
                <w:sz w:val="16"/>
              </w:rPr>
              <w:t>$4,834</w:t>
            </w:r>
          </w:p>
        </w:tc>
        <w:tc>
          <w:tcPr>
            <w:tcW w:type="dxa" w:w="1935"/>
          </w:tcPr>
          <w:p>
            <w:pPr>
              <w:spacing w:after="0"/>
              <w:jc w:val="right"/>
            </w:pPr>
            <w:r>
              <w:rPr>
                <w:sz w:val="16"/>
              </w:rPr>
              <w:t>$204,262</w:t>
            </w:r>
          </w:p>
        </w:tc>
        <w:tc>
          <w:tcPr>
            <w:tcW w:type="dxa" w:w="1195"/>
          </w:tcPr>
          <w:p>
            <w:pPr>
              <w:spacing w:after="0"/>
              <w:jc w:val="right"/>
            </w:pPr>
            <w:r>
              <w:rPr>
                <w:sz w:val="16"/>
              </w:rPr>
              <w:t>$340,412</w:t>
            </w:r>
          </w:p>
        </w:tc>
        <w:tc>
          <w:tcPr>
            <w:tcW w:type="dxa" w:w="2145"/>
          </w:tcPr>
          <w:p>
            <w:pPr>
              <w:spacing w:after="0"/>
              <w:jc w:val="right"/>
            </w:pPr>
            <w:r>
              <w:rPr>
                <w:sz w:val="16"/>
              </w:rPr>
              <w:t>68</w:t>
            </w:r>
          </w:p>
        </w:tc>
        <w:tc>
          <w:tcPr>
            <w:tcW w:type="dxa" w:w="2206"/>
          </w:tcPr>
          <w:p>
            <w:pPr>
              <w:spacing w:after="0"/>
              <w:jc w:val="left"/>
            </w:pPr>
            <w:r>
              <w:rPr>
                <w:sz w:val="16"/>
              </w:rPr>
              <w:t>Includes 4 High Wind records (a NOAA non-thunderstorm wind type,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$3,725</w:t>
            </w:r>
          </w:p>
        </w:tc>
        <w:tc>
          <w:tcPr>
            <w:tcW w:type="dxa" w:w="1126"/>
          </w:tcPr>
          <w:p>
            <w:pPr>
              <w:spacing w:after="0"/>
              <w:jc w:val="right"/>
            </w:pPr>
            <w:r>
              <w:rPr>
                <w:sz w:val="16"/>
              </w:rPr>
              <w:t>$2</w:t>
            </w:r>
          </w:p>
        </w:tc>
        <w:tc>
          <w:tcPr>
            <w:tcW w:type="dxa" w:w="1935"/>
          </w:tcPr>
          <w:p>
            <w:pPr>
              <w:spacing w:after="0"/>
              <w:jc w:val="right"/>
            </w:pPr>
            <w:r>
              <w:rPr>
                <w:sz w:val="16"/>
              </w:rPr>
              <w:t>$326,903</w:t>
            </w:r>
          </w:p>
        </w:tc>
        <w:tc>
          <w:tcPr>
            <w:tcW w:type="dxa" w:w="1195"/>
          </w:tcPr>
          <w:p>
            <w:pPr>
              <w:spacing w:after="0"/>
              <w:jc w:val="right"/>
            </w:pPr>
            <w:r>
              <w:rPr>
                <w:sz w:val="16"/>
              </w:rPr>
              <w:t>$330,630</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$264,539</w:t>
            </w:r>
          </w:p>
        </w:tc>
        <w:tc>
          <w:tcPr>
            <w:tcW w:type="dxa" w:w="1126"/>
          </w:tcPr>
          <w:p>
            <w:pPr>
              <w:spacing w:after="0"/>
              <w:jc w:val="right"/>
            </w:pPr>
            <w:r>
              <w:rPr>
                <w:sz w:val="16"/>
              </w:rPr>
              <w:t>$27,310</w:t>
            </w:r>
          </w:p>
        </w:tc>
        <w:tc>
          <w:tcPr>
            <w:tcW w:type="dxa" w:w="1935"/>
          </w:tcPr>
          <w:p>
            <w:pPr>
              <w:spacing w:after="0"/>
              <w:jc w:val="right"/>
            </w:pPr>
            <w:r>
              <w:rPr>
                <w:sz w:val="16"/>
              </w:rPr>
              <w:t>$21,658</w:t>
            </w:r>
          </w:p>
        </w:tc>
        <w:tc>
          <w:tcPr>
            <w:tcW w:type="dxa" w:w="1195"/>
          </w:tcPr>
          <w:p>
            <w:pPr>
              <w:spacing w:after="0"/>
              <w:jc w:val="right"/>
            </w:pPr>
            <w:r>
              <w:rPr>
                <w:sz w:val="16"/>
              </w:rPr>
              <w:t>$313,506</w:t>
            </w:r>
          </w:p>
        </w:tc>
        <w:tc>
          <w:tcPr>
            <w:tcW w:type="dxa" w:w="2145"/>
          </w:tcPr>
          <w:p>
            <w:pPr>
              <w:spacing w:after="0"/>
              <w:jc w:val="right"/>
            </w:pPr>
            <w:r>
              <w:rPr>
                <w:sz w:val="16"/>
              </w:rPr>
              <w:t>120</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$5,674</w:t>
            </w:r>
          </w:p>
        </w:tc>
        <w:tc>
          <w:tcPr>
            <w:tcW w:type="dxa" w:w="1126"/>
          </w:tcPr>
          <w:p>
            <w:pPr>
              <w:spacing w:after="0"/>
              <w:jc w:val="right"/>
            </w:pPr>
            <w:r>
              <w:rPr>
                <w:sz w:val="16"/>
              </w:rPr>
              <w:t>n/a</w:t>
            </w:r>
          </w:p>
        </w:tc>
        <w:tc>
          <w:tcPr>
            <w:tcW w:type="dxa" w:w="1935"/>
          </w:tcPr>
          <w:p>
            <w:pPr>
              <w:spacing w:after="0"/>
              <w:jc w:val="right"/>
            </w:pPr>
            <w:r>
              <w:rPr>
                <w:sz w:val="16"/>
              </w:rPr>
              <w:t>$51,415</w:t>
            </w:r>
          </w:p>
        </w:tc>
        <w:tc>
          <w:tcPr>
            <w:tcW w:type="dxa" w:w="1195"/>
          </w:tcPr>
          <w:p>
            <w:pPr>
              <w:spacing w:after="0"/>
              <w:jc w:val="right"/>
            </w:pPr>
            <w:r>
              <w:rPr>
                <w:sz w:val="16"/>
              </w:rPr>
              <w:t>$57,088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$35,431</w:t>
            </w:r>
          </w:p>
        </w:tc>
        <w:tc>
          <w:tcPr>
            <w:tcW w:type="dxa" w:w="1126"/>
          </w:tcPr>
          <w:p>
            <w:pPr>
              <w:spacing w:after="0"/>
              <w:jc w:val="right"/>
            </w:pPr>
            <w:r>
              <w:rPr>
                <w:sz w:val="16"/>
              </w:rPr>
              <w:t>n/a</w:t>
            </w:r>
          </w:p>
        </w:tc>
        <w:tc>
          <w:tcPr>
            <w:tcW w:type="dxa" w:w="1935"/>
          </w:tcPr>
          <w:p>
            <w:pPr>
              <w:spacing w:after="0"/>
              <w:jc w:val="right"/>
            </w:pPr>
            <w:r>
              <w:rPr>
                <w:sz w:val="16"/>
              </w:rPr>
              <w:t>$11,341</w:t>
            </w:r>
          </w:p>
        </w:tc>
        <w:tc>
          <w:tcPr>
            <w:tcW w:type="dxa" w:w="1195"/>
          </w:tcPr>
          <w:p>
            <w:pPr>
              <w:spacing w:after="0"/>
              <w:jc w:val="right"/>
            </w:pPr>
            <w:r>
              <w:rPr>
                <w:sz w:val="16"/>
              </w:rPr>
              <w:t>$46,771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$40,674</w:t>
            </w:r>
          </w:p>
        </w:tc>
        <w:tc>
          <w:tcPr>
            <w:tcW w:type="dxa" w:w="1126"/>
          </w:tcPr>
          <w:p>
            <w:pPr>
              <w:spacing w:after="0"/>
              <w:jc w:val="right"/>
            </w:pPr>
            <w:r>
              <w:rPr>
                <w:sz w:val="16"/>
              </w:rPr>
              <w:t>$189</w:t>
            </w:r>
          </w:p>
        </w:tc>
        <w:tc>
          <w:tcPr>
            <w:tcW w:type="dxa" w:w="1935"/>
          </w:tcPr>
          <w:p>
            <w:pPr>
              <w:spacing w:after="0"/>
              <w:jc w:val="right"/>
            </w:pPr>
            <w:r>
              <w:rPr>
                <w:sz w:val="16"/>
              </w:rPr>
              <w:t>$5,320</w:t>
            </w:r>
          </w:p>
        </w:tc>
        <w:tc>
          <w:tcPr>
            <w:tcW w:type="dxa" w:w="1195"/>
          </w:tcPr>
          <w:p>
            <w:pPr>
              <w:spacing w:after="0"/>
              <w:jc w:val="right"/>
            </w:pPr>
            <w:r>
              <w:rPr>
                <w:sz w:val="16"/>
              </w:rPr>
              <w:t>$46,183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$21,629</w:t>
            </w:r>
          </w:p>
        </w:tc>
        <w:tc>
          <w:tcPr>
            <w:tcW w:type="dxa" w:w="1126"/>
          </w:tcPr>
          <w:p>
            <w:pPr>
              <w:spacing w:after="0"/>
              <w:jc w:val="right"/>
            </w:pPr>
            <w:r>
              <w:rPr>
                <w:sz w:val="16"/>
              </w:rPr>
              <w:t>n/a</w:t>
            </w:r>
          </w:p>
        </w:tc>
        <w:tc>
          <w:tcPr>
            <w:tcW w:type="dxa" w:w="1935"/>
          </w:tcPr>
          <w:p>
            <w:pPr>
              <w:spacing w:after="0"/>
              <w:jc w:val="right"/>
            </w:pPr>
            <w:r>
              <w:rPr>
                <w:sz w:val="16"/>
              </w:rPr>
              <w:t>$14,988</w:t>
            </w:r>
          </w:p>
        </w:tc>
        <w:tc>
          <w:tcPr>
            <w:tcW w:type="dxa" w:w="1195"/>
          </w:tcPr>
          <w:p>
            <w:pPr>
              <w:spacing w:after="0"/>
              <w:jc w:val="right"/>
            </w:pPr>
            <w:r>
              <w:rPr>
                <w:sz w:val="16"/>
              </w:rPr>
              <w:t>$36,617</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$16,911</w:t>
            </w:r>
          </w:p>
        </w:tc>
        <w:tc>
          <w:tcPr>
            <w:tcW w:type="dxa" w:w="1126"/>
          </w:tcPr>
          <w:p>
            <w:pPr>
              <w:spacing w:after="0"/>
              <w:jc w:val="right"/>
            </w:pPr>
            <w:r>
              <w:rPr>
                <w:sz w:val="16"/>
              </w:rPr>
              <w:t>$89</w:t>
            </w:r>
          </w:p>
        </w:tc>
        <w:tc>
          <w:tcPr>
            <w:tcW w:type="dxa" w:w="1935"/>
          </w:tcPr>
          <w:p>
            <w:pPr>
              <w:spacing w:after="0"/>
              <w:jc w:val="right"/>
            </w:pPr>
            <w:r>
              <w:rPr>
                <w:sz w:val="16"/>
              </w:rPr>
              <w:t>$5,469</w:t>
            </w:r>
          </w:p>
        </w:tc>
        <w:tc>
          <w:tcPr>
            <w:tcW w:type="dxa" w:w="1195"/>
          </w:tcPr>
          <w:p>
            <w:pPr>
              <w:spacing w:after="0"/>
              <w:jc w:val="right"/>
            </w:pPr>
            <w:r>
              <w:rPr>
                <w:sz w:val="16"/>
              </w:rPr>
              <w:t>$22,470</w:t>
            </w:r>
          </w:p>
        </w:tc>
        <w:tc>
          <w:tcPr>
            <w:tcW w:type="dxa" w:w="2145"/>
          </w:tcPr>
          <w:p>
            <w:pPr>
              <w:spacing w:after="0"/>
              <w:jc w:val="right"/>
            </w:pPr>
            <w:r>
              <w:rPr>
                <w:sz w:val="16"/>
              </w:rPr>
              <w:t>42</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w:t>
            </w:r>
          </w:p>
        </w:tc>
        <w:tc>
          <w:tcPr>
            <w:tcW w:type="dxa" w:w="1126"/>
          </w:tcPr>
          <w:p>
            <w:pPr>
              <w:spacing w:after="0"/>
              <w:jc w:val="right"/>
            </w:pPr>
            <w:r>
              <w:rPr>
                <w:sz w:val="16"/>
              </w:rPr>
              <w:t>n/a</w:t>
            </w:r>
          </w:p>
        </w:tc>
        <w:tc>
          <w:tcPr>
            <w:tcW w:type="dxa" w:w="1935"/>
          </w:tcPr>
          <w:p>
            <w:pPr>
              <w:spacing w:after="0"/>
              <w:jc w:val="right"/>
            </w:pPr>
            <w:r>
              <w:rPr>
                <w:sz w:val="16"/>
              </w:rPr>
              <w:t>$1,407</w:t>
            </w:r>
          </w:p>
        </w:tc>
        <w:tc>
          <w:tcPr>
            <w:tcW w:type="dxa" w:w="1195"/>
          </w:tcPr>
          <w:p>
            <w:pPr>
              <w:spacing w:after="0"/>
              <w:jc w:val="right"/>
            </w:pPr>
            <w:r>
              <w:rPr>
                <w:sz w:val="16"/>
              </w:rPr>
              <w:t>$1,473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802 (Relatively Low, 41.5); tract 801.02 (Very Low, 36.6); tract 801.01 (Very Low, 28.3)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801.02 (Relatively Low, 90.0); tract 802 (Relatively Low, 89.7); tract 801.01 (Relatively Low, 89.0)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801.02 (Very High, 98.7); tract 802 (Very High, 98.0); tract 801.01 (Relatively High, 92.1)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802 (Relatively Low, 86.7); tract 801.01 (Relatively Low, 86.5); tract 801.02 (Relatively Low, 86.1)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802 is Census Tract 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1898"/>
        <w:gridCol w:w="1774"/>
        <w:gridCol w:w="2059"/>
        <w:gridCol w:w="1584"/>
        <w:gridCol w:w="1625"/>
        <w:gridCol w:w="1684"/>
        <w:gridCol w:w="1600"/>
      </w:tblGrid>
      <w:tr>
        <w:trPr>
          <w:cantSplit/>
          <w:tblHeader/>
        </w:trPr>
        <w:tc>
          <w:tcPr>
            <w:tcW w:type="dxa" w:w="1888"/>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9"/>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684"/>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8"/>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74"/>
          </w:tcPr>
          <w:p>
            <w:pPr>
              <w:spacing w:after="0"/>
              <w:jc w:val="right"/>
            </w:pPr>
            <w:r>
              <w:rPr>
                <w:sz w:val="16"/>
              </w:rPr>
              <w:t>10 records, 1997 to 2025 (10 zone-level)</w:t>
            </w:r>
          </w:p>
        </w:tc>
        <w:tc>
          <w:tcPr>
            <w:tcW w:type="dxa" w:w="2059"/>
          </w:tcPr>
          <w:p>
            <w:pPr>
              <w:spacing w:after="0"/>
              <w:jc w:val="left"/>
            </w:pPr>
            <w:r>
              <w:rPr>
                <w:sz w:val="16"/>
              </w:rPr>
              <w:t>2 days to 22 days (median 4 days); 8 with a recorded value</w:t>
            </w:r>
          </w:p>
        </w:tc>
        <w:tc>
          <w:tcPr>
            <w:tcW w:type="dxa" w:w="1584"/>
          </w:tcPr>
          <w:p>
            <w:pPr>
              <w:spacing w:after="0"/>
              <w:jc w:val="left"/>
            </w:pPr>
            <w:r>
              <w:rPr>
                <w:sz w:val="16"/>
              </w:rPr>
              <w:t>December 2000 (1 monthly summary record), zone-level</w:t>
            </w:r>
          </w:p>
        </w:tc>
        <w:tc>
          <w:tcPr>
            <w:tcW w:type="dxa" w:w="1625"/>
          </w:tcPr>
          <w:p>
            <w:pPr>
              <w:spacing w:after="0"/>
              <w:jc w:val="left"/>
            </w:pPr>
          </w:p>
        </w:tc>
        <w:tc>
          <w:tcPr>
            <w:tcW w:type="dxa" w:w="168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74"/>
          </w:tcPr>
          <w:p>
            <w:pPr>
              <w:spacing w:after="0"/>
              <w:jc w:val="right"/>
            </w:pPr>
            <w:r>
              <w:rPr>
                <w:sz w:val="16"/>
              </w:rPr>
              <w:t>1 record, 2007 (1 zone-level)</w:t>
            </w:r>
          </w:p>
        </w:tc>
        <w:tc>
          <w:tcPr>
            <w:tcW w:type="dxa" w:w="2059"/>
          </w:tcPr>
          <w:p>
            <w:pPr>
              <w:spacing w:after="0"/>
              <w:jc w:val="left"/>
            </w:pPr>
          </w:p>
        </w:tc>
        <w:tc>
          <w:tcPr>
            <w:tcW w:type="dxa" w:w="1584"/>
          </w:tcPr>
          <w:p>
            <w:pPr>
              <w:spacing w:after="0"/>
              <w:jc w:val="left"/>
            </w:pPr>
            <w:r>
              <w:rPr>
                <w:sz w:val="16"/>
              </w:rPr>
              <w:t>No crop damage reported in 1 record.</w:t>
            </w:r>
          </w:p>
        </w:tc>
        <w:tc>
          <w:tcPr>
            <w:tcW w:type="dxa" w:w="1625"/>
          </w:tcPr>
          <w:p>
            <w:pPr>
              <w:spacing w:after="0"/>
              <w:jc w:val="left"/>
            </w:pPr>
          </w:p>
        </w:tc>
        <w:tc>
          <w:tcPr>
            <w:tcW w:type="dxa" w:w="168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Drought</w:t>
            </w:r>
          </w:p>
        </w:tc>
        <w:tc>
          <w:tcPr>
            <w:tcW w:type="dxa" w:w="1898"/>
          </w:tcPr>
          <w:p>
            <w:pPr>
              <w:spacing w:after="0"/>
              <w:jc w:val="left"/>
            </w:pPr>
            <w:r>
              <w:rPr>
                <w:sz w:val="16"/>
              </w:rPr>
              <w:t>U.S. Drought Monitor scale (D0 to D4)</w:t>
            </w:r>
          </w:p>
        </w:tc>
        <w:tc>
          <w:tcPr>
            <w:tcW w:type="dxa" w:w="1774"/>
          </w:tcPr>
          <w:p>
            <w:pPr>
              <w:spacing w:after="0"/>
              <w:jc w:val="right"/>
            </w:pPr>
            <w:r>
              <w:rPr>
                <w:sz w:val="16"/>
              </w:rPr>
              <w:t>19 records, 2000 to 2022 (19 zone-level)</w:t>
            </w:r>
          </w:p>
        </w:tc>
        <w:tc>
          <w:tcPr>
            <w:tcW w:type="dxa" w:w="2059"/>
          </w:tcPr>
          <w:p>
            <w:pPr>
              <w:spacing w:after="0"/>
              <w:jc w:val="left"/>
            </w:pPr>
            <w:r>
              <w:rPr>
                <w:sz w:val="16"/>
              </w:rPr>
              <w:t>8 days to 274 days (median 66 days); 5 with a recorded value</w:t>
            </w:r>
          </w:p>
        </w:tc>
        <w:tc>
          <w:tcPr>
            <w:tcW w:type="dxa" w:w="1584"/>
          </w:tcPr>
          <w:p>
            <w:pPr>
              <w:spacing w:after="0"/>
              <w:jc w:val="left"/>
            </w:pPr>
            <w:r>
              <w:rPr>
                <w:sz w:val="16"/>
              </w:rPr>
              <w:t>274 days (9 months), 2012-07-01 to 2013-03-31, a run of 9 consecutive Storm Events drought records, zone-level</w:t>
            </w:r>
          </w:p>
        </w:tc>
        <w:tc>
          <w:tcPr>
            <w:tcW w:type="dxa" w:w="1625"/>
          </w:tcPr>
          <w:p>
            <w:pPr>
              <w:spacing w:after="0"/>
              <w:jc w:val="left"/>
            </w:pPr>
          </w:p>
        </w:tc>
        <w:tc>
          <w:tcPr>
            <w:tcW w:type="dxa" w:w="1684"/>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1898"/>
          </w:tcPr>
          <w:p>
            <w:pPr>
              <w:spacing w:after="0"/>
              <w:jc w:val="left"/>
            </w:pPr>
            <w:r>
              <w:rPr>
                <w:sz w:val="16"/>
              </w:rPr>
              <w:t>Modified Mercalli (local data)</w:t>
            </w:r>
          </w:p>
        </w:tc>
        <w:tc>
          <w:tcPr>
            <w:tcW w:type="dxa" w:w="1774"/>
          </w:tcPr>
          <w:p>
            <w:pPr>
              <w:spacing w:after="0"/>
              <w:jc w:val="right"/>
            </w:pPr>
            <w:r>
              <w:rPr>
                <w:sz w:val="16"/>
              </w:rPr>
              <w:t>0</w:t>
            </w:r>
          </w:p>
        </w:tc>
        <w:tc>
          <w:tcPr>
            <w:tcW w:type="dxa" w:w="2059"/>
          </w:tcPr>
          <w:p>
            <w:pPr>
              <w:spacing w:after="0"/>
              <w:jc w:val="left"/>
            </w:pPr>
          </w:p>
        </w:tc>
        <w:tc>
          <w:tcPr>
            <w:tcW w:type="dxa" w:w="1584"/>
          </w:tcPr>
          <w:p>
            <w:pPr>
              <w:spacing w:after="0"/>
              <w:jc w:val="left"/>
            </w:pPr>
          </w:p>
        </w:tc>
        <w:tc>
          <w:tcPr>
            <w:tcW w:type="dxa" w:w="1625"/>
          </w:tcPr>
          <w:p>
            <w:pPr>
              <w:spacing w:after="0"/>
              <w:jc w:val="left"/>
            </w:pPr>
          </w:p>
        </w:tc>
        <w:tc>
          <w:tcPr>
            <w:tcW w:type="dxa" w:w="1684"/>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1898"/>
          </w:tcPr>
          <w:p>
            <w:pPr>
              <w:spacing w:after="0"/>
              <w:jc w:val="left"/>
            </w:pPr>
            <w:r>
              <w:rPr>
                <w:sz w:val="16"/>
              </w:rPr>
              <w:t>hail size (inches)</w:t>
            </w:r>
          </w:p>
        </w:tc>
        <w:tc>
          <w:tcPr>
            <w:tcW w:type="dxa" w:w="1774"/>
          </w:tcPr>
          <w:p>
            <w:pPr>
              <w:spacing w:after="0"/>
              <w:jc w:val="right"/>
            </w:pPr>
            <w:r>
              <w:rPr>
                <w:sz w:val="16"/>
              </w:rPr>
              <w:t>135 records, 1955 to 2026</w:t>
            </w:r>
          </w:p>
        </w:tc>
        <w:tc>
          <w:tcPr>
            <w:tcW w:type="dxa" w:w="2059"/>
          </w:tcPr>
          <w:p>
            <w:pPr>
              <w:spacing w:after="0"/>
              <w:jc w:val="left"/>
            </w:pPr>
            <w:r>
              <w:rPr>
                <w:sz w:val="16"/>
              </w:rPr>
              <w:t>0.75 in to 2.75 in (median 1 in); 133 with a recorded value</w:t>
            </w:r>
          </w:p>
        </w:tc>
        <w:tc>
          <w:tcPr>
            <w:tcW w:type="dxa" w:w="1584"/>
          </w:tcPr>
          <w:p>
            <w:pPr>
              <w:spacing w:after="0"/>
              <w:jc w:val="left"/>
            </w:pPr>
            <w:r>
              <w:rPr>
                <w:sz w:val="16"/>
              </w:rPr>
              <w:t>2.75 in hail, 2012-05-06; same size also recorded on 1955-07-18, 1971-05-31, 2004-05-24</w:t>
            </w:r>
          </w:p>
        </w:tc>
        <w:tc>
          <w:tcPr>
            <w:tcW w:type="dxa" w:w="1625"/>
          </w:tcPr>
          <w:p>
            <w:pPr>
              <w:spacing w:after="0"/>
              <w:jc w:val="left"/>
            </w:pPr>
            <w:r>
              <w:rPr>
                <w:sz w:val="16"/>
              </w:rPr>
              <w:t>Hail, 1995-04-10, $250,000 property; crops not recorded (1995 dollars)</w:t>
            </w:r>
          </w:p>
        </w:tc>
        <w:tc>
          <w:tcPr>
            <w:tcW w:type="dxa" w:w="1684"/>
          </w:tcPr>
          <w:p>
            <w:pPr>
              <w:spacing w:after="0"/>
              <w:jc w:val="left"/>
            </w:pPr>
            <w:r>
              <w:rPr>
                <w:sz w:val="16"/>
              </w:rPr>
              <w:t>Event records naming jurisdictions in the plan: Osborn city (31 records), Maysville city (22 records), Stewartsville city (18 records), Clarksdale city (14 records), Weatherby town (14 records), Amity town (8 records), Union Star town (6 records).</w:t>
            </w:r>
          </w:p>
        </w:tc>
        <w:tc>
          <w:tcPr>
            <w:tcW w:type="dxa" w:w="1600"/>
          </w:tcPr>
          <w:p>
            <w:pPr>
              <w:spacing w:after="0"/>
              <w:jc w:val="left"/>
            </w:pPr>
          </w:p>
        </w:tc>
      </w:tr>
      <w:tr>
        <w:trPr>
          <w:cantSplit/>
        </w:trPr>
        <w:tc>
          <w:tcPr>
            <w:tcW w:type="dxa" w:w="1888"/>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74"/>
          </w:tcPr>
          <w:p>
            <w:pPr>
              <w:spacing w:after="0"/>
              <w:jc w:val="right"/>
            </w:pPr>
            <w:r>
              <w:rPr>
                <w:sz w:val="16"/>
              </w:rPr>
              <w:t>15 records, 1999 to 2023 (15 zone-level)</w:t>
            </w:r>
          </w:p>
        </w:tc>
        <w:tc>
          <w:tcPr>
            <w:tcW w:type="dxa" w:w="2059"/>
          </w:tcPr>
          <w:p>
            <w:pPr>
              <w:spacing w:after="0"/>
              <w:jc w:val="left"/>
            </w:pPr>
            <w:r>
              <w:rPr>
                <w:sz w:val="16"/>
              </w:rPr>
              <w:t>1 day to 14 days (median 5 days); 13 with a recorded value</w:t>
            </w:r>
          </w:p>
        </w:tc>
        <w:tc>
          <w:tcPr>
            <w:tcW w:type="dxa" w:w="1584"/>
          </w:tcPr>
          <w:p>
            <w:pPr>
              <w:spacing w:after="0"/>
              <w:jc w:val="left"/>
            </w:pPr>
            <w:r>
              <w:rPr>
                <w:sz w:val="16"/>
              </w:rPr>
              <w:t>14 consecutive days, 1999-07-18 to 1999-07-31, zone-level</w:t>
            </w:r>
          </w:p>
        </w:tc>
        <w:tc>
          <w:tcPr>
            <w:tcW w:type="dxa" w:w="1625"/>
          </w:tcPr>
          <w:p>
            <w:pPr>
              <w:spacing w:after="0"/>
              <w:jc w:val="left"/>
            </w:pPr>
          </w:p>
        </w:tc>
        <w:tc>
          <w:tcPr>
            <w:tcW w:type="dxa" w:w="168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74"/>
          </w:tcPr>
          <w:p>
            <w:pPr>
              <w:spacing w:after="0"/>
              <w:jc w:val="right"/>
            </w:pPr>
            <w:r>
              <w:rPr>
                <w:sz w:val="16"/>
              </w:rPr>
              <w:t>0</w:t>
            </w:r>
          </w:p>
        </w:tc>
        <w:tc>
          <w:tcPr>
            <w:tcW w:type="dxa" w:w="2059"/>
          </w:tcPr>
          <w:p>
            <w:pPr>
              <w:spacing w:after="0"/>
              <w:jc w:val="left"/>
            </w:pPr>
          </w:p>
        </w:tc>
        <w:tc>
          <w:tcPr>
            <w:tcW w:type="dxa" w:w="1584"/>
          </w:tcPr>
          <w:p>
            <w:pPr>
              <w:spacing w:after="0"/>
              <w:jc w:val="left"/>
            </w:pPr>
          </w:p>
        </w:tc>
        <w:tc>
          <w:tcPr>
            <w:tcW w:type="dxa" w:w="1625"/>
          </w:tcPr>
          <w:p>
            <w:pPr>
              <w:spacing w:after="0"/>
              <w:jc w:val="left"/>
            </w:pPr>
          </w:p>
        </w:tc>
        <w:tc>
          <w:tcPr>
            <w:tcW w:type="dxa" w:w="1684"/>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1898"/>
          </w:tcPr>
          <w:p>
            <w:pPr>
              <w:spacing w:after="0"/>
              <w:jc w:val="left"/>
            </w:pPr>
            <w:r>
              <w:rPr>
                <w:sz w:val="16"/>
              </w:rPr>
              <w:t>Sperry-Piltz ice scale (local data)</w:t>
            </w:r>
          </w:p>
        </w:tc>
        <w:tc>
          <w:tcPr>
            <w:tcW w:type="dxa" w:w="1774"/>
          </w:tcPr>
          <w:p>
            <w:pPr>
              <w:spacing w:after="0"/>
              <w:jc w:val="right"/>
            </w:pPr>
            <w:r>
              <w:rPr>
                <w:sz w:val="16"/>
              </w:rPr>
              <w:t>8 records, 1997 to 2019 (8 zone-level)</w:t>
            </w:r>
          </w:p>
        </w:tc>
        <w:tc>
          <w:tcPr>
            <w:tcW w:type="dxa" w:w="2059"/>
          </w:tcPr>
          <w:p>
            <w:pPr>
              <w:spacing w:after="0"/>
              <w:jc w:val="left"/>
            </w:pPr>
          </w:p>
        </w:tc>
        <w:tc>
          <w:tcPr>
            <w:tcW w:type="dxa" w:w="1584"/>
          </w:tcPr>
          <w:p>
            <w:pPr>
              <w:spacing w:after="0"/>
              <w:jc w:val="left"/>
            </w:pPr>
            <w:r>
              <w:rPr>
                <w:sz w:val="16"/>
              </w:rPr>
              <w:t>Ice Storm, 2007-12-10, $250,000 property; $0 crops (2007 dollars); NWS zone MOZ013</w:t>
            </w:r>
          </w:p>
        </w:tc>
        <w:tc>
          <w:tcPr>
            <w:tcW w:type="dxa" w:w="1625"/>
          </w:tcPr>
          <w:p>
            <w:pPr>
              <w:spacing w:after="0"/>
              <w:jc w:val="left"/>
            </w:pPr>
          </w:p>
        </w:tc>
        <w:tc>
          <w:tcPr>
            <w:tcW w:type="dxa" w:w="168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74"/>
          </w:tcPr>
          <w:p>
            <w:pPr>
              <w:spacing w:after="0"/>
              <w:jc w:val="right"/>
            </w:pPr>
            <w:r>
              <w:rPr>
                <w:sz w:val="16"/>
              </w:rPr>
              <w:t>21 records, 1996 to 2021</w:t>
            </w:r>
          </w:p>
        </w:tc>
        <w:tc>
          <w:tcPr>
            <w:tcW w:type="dxa" w:w="2059"/>
          </w:tcPr>
          <w:p>
            <w:pPr>
              <w:spacing w:after="0"/>
              <w:jc w:val="left"/>
            </w:pPr>
          </w:p>
        </w:tc>
        <w:tc>
          <w:tcPr>
            <w:tcW w:type="dxa" w:w="1584"/>
          </w:tcPr>
          <w:p>
            <w:pPr>
              <w:spacing w:after="0"/>
              <w:jc w:val="left"/>
            </w:pPr>
            <w:r>
              <w:rPr>
                <w:sz w:val="16"/>
              </w:rPr>
              <w:t>No damage reported in 21 records.</w:t>
            </w:r>
          </w:p>
        </w:tc>
        <w:tc>
          <w:tcPr>
            <w:tcW w:type="dxa" w:w="1625"/>
          </w:tcPr>
          <w:p>
            <w:pPr>
              <w:spacing w:after="0"/>
              <w:jc w:val="left"/>
            </w:pPr>
          </w:p>
        </w:tc>
        <w:tc>
          <w:tcPr>
            <w:tcW w:type="dxa" w:w="1684"/>
          </w:tcPr>
          <w:p>
            <w:pPr>
              <w:spacing w:after="0"/>
              <w:jc w:val="left"/>
            </w:pPr>
            <w:r>
              <w:rPr>
                <w:sz w:val="16"/>
              </w:rPr>
              <w:t>Event records naming jurisdictions in the plan: Osborn city (6 records), Clarksdale city (4 records), Maysville city (4 records), Amity town (3 records), Weatherby town (3 records), Union Star town (1 record).</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1898"/>
          </w:tcPr>
          <w:p>
            <w:pPr>
              <w:spacing w:after="0"/>
              <w:jc w:val="left"/>
            </w:pPr>
            <w:r>
              <w:rPr>
                <w:sz w:val="16"/>
              </w:rPr>
              <w:t>none (count and damage only)</w:t>
            </w:r>
          </w:p>
        </w:tc>
        <w:tc>
          <w:tcPr>
            <w:tcW w:type="dxa" w:w="1774"/>
          </w:tcPr>
          <w:p>
            <w:pPr>
              <w:spacing w:after="0"/>
              <w:jc w:val="right"/>
            </w:pPr>
            <w:r>
              <w:rPr>
                <w:sz w:val="16"/>
              </w:rPr>
              <w:t>0</w:t>
            </w:r>
          </w:p>
        </w:tc>
        <w:tc>
          <w:tcPr>
            <w:tcW w:type="dxa" w:w="2059"/>
          </w:tcPr>
          <w:p>
            <w:pPr>
              <w:spacing w:after="0"/>
              <w:jc w:val="left"/>
            </w:pPr>
          </w:p>
        </w:tc>
        <w:tc>
          <w:tcPr>
            <w:tcW w:type="dxa" w:w="1584"/>
          </w:tcPr>
          <w:p>
            <w:pPr>
              <w:spacing w:after="0"/>
              <w:jc w:val="left"/>
            </w:pPr>
          </w:p>
        </w:tc>
        <w:tc>
          <w:tcPr>
            <w:tcW w:type="dxa" w:w="1625"/>
          </w:tcPr>
          <w:p>
            <w:pPr>
              <w:spacing w:after="0"/>
              <w:jc w:val="left"/>
            </w:pPr>
          </w:p>
        </w:tc>
        <w:tc>
          <w:tcPr>
            <w:tcW w:type="dxa" w:w="1684"/>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74"/>
          </w:tcPr>
          <w:p>
            <w:pPr>
              <w:spacing w:after="0"/>
              <w:jc w:val="right"/>
            </w:pPr>
            <w:r>
              <w:rPr>
                <w:sz w:val="16"/>
              </w:rPr>
              <w:t>0</w:t>
            </w:r>
          </w:p>
        </w:tc>
        <w:tc>
          <w:tcPr>
            <w:tcW w:type="dxa" w:w="2059"/>
          </w:tcPr>
          <w:p>
            <w:pPr>
              <w:spacing w:after="0"/>
              <w:jc w:val="left"/>
            </w:pPr>
          </w:p>
        </w:tc>
        <w:tc>
          <w:tcPr>
            <w:tcW w:type="dxa" w:w="1584"/>
          </w:tcPr>
          <w:p>
            <w:pPr>
              <w:spacing w:after="0"/>
              <w:jc w:val="left"/>
            </w:pPr>
          </w:p>
        </w:tc>
        <w:tc>
          <w:tcPr>
            <w:tcW w:type="dxa" w:w="1625"/>
          </w:tcPr>
          <w:p>
            <w:pPr>
              <w:spacing w:after="0"/>
              <w:jc w:val="left"/>
            </w:pPr>
          </w:p>
        </w:tc>
        <w:tc>
          <w:tcPr>
            <w:tcW w:type="dxa" w:w="1684"/>
          </w:tcPr>
          <w:p>
            <w:pPr>
              <w:spacing w:after="0"/>
              <w:jc w:val="left"/>
            </w:pPr>
          </w:p>
        </w:tc>
        <w:tc>
          <w:tcPr>
            <w:tcW w:type="dxa" w:w="1600"/>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74"/>
          </w:tcPr>
          <w:p>
            <w:pPr>
              <w:spacing w:after="0"/>
              <w:jc w:val="right"/>
            </w:pPr>
            <w:r>
              <w:rPr>
                <w:sz w:val="16"/>
              </w:rPr>
              <w:t>4 records, 2015 to 2021 (4 zone-level)</w:t>
            </w:r>
          </w:p>
        </w:tc>
        <w:tc>
          <w:tcPr>
            <w:tcW w:type="dxa" w:w="2059"/>
          </w:tcPr>
          <w:p>
            <w:pPr>
              <w:spacing w:after="0"/>
              <w:jc w:val="left"/>
            </w:pPr>
            <w:r>
              <w:rPr>
                <w:sz w:val="16"/>
              </w:rPr>
              <w:t>52 kt (60 mph) to 61 kt (70 mph) (median 54 kt (62 mph)); 4 with a recorded value</w:t>
            </w:r>
          </w:p>
        </w:tc>
        <w:tc>
          <w:tcPr>
            <w:tcW w:type="dxa" w:w="1584"/>
          </w:tcPr>
          <w:p>
            <w:pPr>
              <w:spacing w:after="0"/>
              <w:jc w:val="left"/>
            </w:pPr>
            <w:r>
              <w:rPr>
                <w:sz w:val="16"/>
              </w:rPr>
              <w:t>61 kt (70 mph) estimated gust, High Wind, 2018-04-13; NWS zone MOZ013</w:t>
            </w:r>
          </w:p>
        </w:tc>
        <w:tc>
          <w:tcPr>
            <w:tcW w:type="dxa" w:w="1625"/>
          </w:tcPr>
          <w:p>
            <w:pPr>
              <w:spacing w:after="0"/>
              <w:jc w:val="left"/>
            </w:pPr>
          </w:p>
        </w:tc>
        <w:tc>
          <w:tcPr>
            <w:tcW w:type="dxa" w:w="168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Thunderstorm Wind</w:t>
            </w:r>
          </w:p>
        </w:tc>
        <w:tc>
          <w:tcPr>
            <w:tcW w:type="dxa" w:w="1898"/>
          </w:tcPr>
          <w:p>
            <w:pPr>
              <w:spacing w:after="0"/>
              <w:jc w:val="left"/>
            </w:pPr>
            <w:r>
              <w:rPr>
                <w:sz w:val="16"/>
              </w:rPr>
              <w:t>wind speed (kt and mph)</w:t>
            </w:r>
          </w:p>
        </w:tc>
        <w:tc>
          <w:tcPr>
            <w:tcW w:type="dxa" w:w="1774"/>
          </w:tcPr>
          <w:p>
            <w:pPr>
              <w:spacing w:after="0"/>
              <w:jc w:val="right"/>
            </w:pPr>
            <w:r>
              <w:rPr>
                <w:sz w:val="16"/>
              </w:rPr>
              <w:t>88 records, 1959 to 2025</w:t>
            </w:r>
          </w:p>
        </w:tc>
        <w:tc>
          <w:tcPr>
            <w:tcW w:type="dxa" w:w="2059"/>
          </w:tcPr>
          <w:p>
            <w:pPr>
              <w:spacing w:after="0"/>
              <w:jc w:val="left"/>
            </w:pPr>
            <w:r>
              <w:rPr>
                <w:sz w:val="16"/>
              </w:rPr>
              <w:t>50 kt (58 mph) to 70 kt (81 mph) (median 52 kt (60 mph)); 68 with a recorded value</w:t>
            </w:r>
          </w:p>
        </w:tc>
        <w:tc>
          <w:tcPr>
            <w:tcW w:type="dxa" w:w="1584"/>
          </w:tcPr>
          <w:p>
            <w:pPr>
              <w:spacing w:after="0"/>
              <w:jc w:val="left"/>
            </w:pPr>
            <w:r>
              <w:rPr>
                <w:sz w:val="16"/>
              </w:rPr>
              <w:t>70 kt (81 mph) estimated gust, Thunderstorm Wind, 2010-08-13</w:t>
            </w:r>
          </w:p>
        </w:tc>
        <w:tc>
          <w:tcPr>
            <w:tcW w:type="dxa" w:w="1625"/>
          </w:tcPr>
          <w:p>
            <w:pPr>
              <w:spacing w:after="0"/>
              <w:jc w:val="left"/>
            </w:pPr>
            <w:r>
              <w:rPr>
                <w:sz w:val="16"/>
              </w:rPr>
              <w:t>Thunderstorm Wind, 1994-04-14, $500,000 property; crops not recorded (1994 dollars)</w:t>
            </w:r>
          </w:p>
        </w:tc>
        <w:tc>
          <w:tcPr>
            <w:tcW w:type="dxa" w:w="1684"/>
          </w:tcPr>
          <w:p>
            <w:pPr>
              <w:spacing w:after="0"/>
              <w:jc w:val="left"/>
            </w:pPr>
            <w:r>
              <w:rPr>
                <w:sz w:val="16"/>
              </w:rPr>
              <w:t>Event records naming jurisdictions in the plan: Osborn city (27 records), Maysville city (15 records), Weatherby town (8 records), Stewartsville city (7 records), Clarksdale city (5 records), Union Star town (4 records), Amity town (2 records).</w:t>
            </w:r>
          </w:p>
        </w:tc>
        <w:tc>
          <w:tcPr>
            <w:tcW w:type="dxa" w:w="1600"/>
          </w:tcPr>
          <w:p>
            <w:pPr>
              <w:spacing w:after="0"/>
              <w:jc w:val="left"/>
            </w:pPr>
          </w:p>
        </w:tc>
      </w:tr>
      <w:tr>
        <w:trPr>
          <w:cantSplit/>
        </w:trPr>
        <w:tc>
          <w:tcPr>
            <w:tcW w:type="dxa" w:w="1888"/>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74"/>
          </w:tcPr>
          <w:p>
            <w:pPr>
              <w:spacing w:after="0"/>
              <w:jc w:val="right"/>
            </w:pPr>
            <w:r>
              <w:rPr>
                <w:sz w:val="16"/>
              </w:rPr>
              <w:t>19 records, 1957 to 2021</w:t>
            </w:r>
          </w:p>
        </w:tc>
        <w:tc>
          <w:tcPr>
            <w:tcW w:type="dxa" w:w="2059"/>
          </w:tcPr>
          <w:p>
            <w:pPr>
              <w:spacing w:after="0"/>
              <w:jc w:val="left"/>
            </w:pPr>
            <w:r>
              <w:rPr>
                <w:sz w:val="16"/>
              </w:rPr>
              <w:t>F/EF0 to F/EF4 (median F/EF1); 19 with a recorded value</w:t>
            </w:r>
          </w:p>
        </w:tc>
        <w:tc>
          <w:tcPr>
            <w:tcW w:type="dxa" w:w="1584"/>
          </w:tcPr>
          <w:p>
            <w:pPr>
              <w:spacing w:after="0"/>
              <w:jc w:val="left"/>
            </w:pPr>
            <w:r>
              <w:rPr>
                <w:sz w:val="16"/>
              </w:rPr>
              <w:t>F4 tornado, 2004-05-29, 4 mi within this county, 800 yd wide, $300,000 property; crops not reported (2004 dollars), 3 direct deaths, 6 direct injuries</w:t>
            </w:r>
          </w:p>
        </w:tc>
        <w:tc>
          <w:tcPr>
            <w:tcW w:type="dxa" w:w="1625"/>
          </w:tcPr>
          <w:p>
            <w:pPr>
              <w:spacing w:after="0"/>
              <w:jc w:val="left"/>
            </w:pPr>
          </w:p>
        </w:tc>
        <w:tc>
          <w:tcPr>
            <w:tcW w:type="dxa" w:w="1684"/>
          </w:tcPr>
          <w:p>
            <w:pPr>
              <w:spacing w:after="0"/>
              <w:jc w:val="left"/>
            </w:pPr>
            <w:r>
              <w:rPr>
                <w:sz w:val="16"/>
              </w:rPr>
              <w:t>Event records naming jurisdictions in the plan: Osborn city (3 records), Stewartsville city (2 records), Weatherby town (2 records), Amity town (1 record), Maysville city (1 record).</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Wildfire</w:t>
            </w:r>
          </w:p>
        </w:tc>
        <w:tc>
          <w:tcPr>
            <w:tcW w:type="dxa" w:w="1898"/>
          </w:tcPr>
          <w:p>
            <w:pPr>
              <w:spacing w:after="0"/>
              <w:jc w:val="left"/>
            </w:pPr>
            <w:r>
              <w:rPr>
                <w:sz w:val="16"/>
              </w:rPr>
              <w:t>acres burned (local data)</w:t>
            </w:r>
          </w:p>
        </w:tc>
        <w:tc>
          <w:tcPr>
            <w:tcW w:type="dxa" w:w="1774"/>
          </w:tcPr>
          <w:p>
            <w:pPr>
              <w:spacing w:after="0"/>
              <w:jc w:val="right"/>
            </w:pPr>
            <w:r>
              <w:rPr>
                <w:sz w:val="16"/>
              </w:rPr>
              <w:t>0</w:t>
            </w:r>
          </w:p>
        </w:tc>
        <w:tc>
          <w:tcPr>
            <w:tcW w:type="dxa" w:w="2059"/>
          </w:tcPr>
          <w:p>
            <w:pPr>
              <w:spacing w:after="0"/>
              <w:jc w:val="left"/>
            </w:pPr>
          </w:p>
        </w:tc>
        <w:tc>
          <w:tcPr>
            <w:tcW w:type="dxa" w:w="1584"/>
          </w:tcPr>
          <w:p>
            <w:pPr>
              <w:spacing w:after="0"/>
              <w:jc w:val="left"/>
            </w:pPr>
          </w:p>
        </w:tc>
        <w:tc>
          <w:tcPr>
            <w:tcW w:type="dxa" w:w="1625"/>
          </w:tcPr>
          <w:p>
            <w:pPr>
              <w:spacing w:after="0"/>
              <w:jc w:val="left"/>
            </w:pPr>
          </w:p>
        </w:tc>
        <w:tc>
          <w:tcPr>
            <w:tcW w:type="dxa" w:w="1684"/>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74"/>
          </w:tcPr>
          <w:p>
            <w:pPr>
              <w:spacing w:after="0"/>
              <w:jc w:val="right"/>
            </w:pPr>
            <w:r>
              <w:rPr>
                <w:sz w:val="16"/>
              </w:rPr>
              <w:t>42 records, 1997 to 2026 (42 zone-level)</w:t>
            </w:r>
          </w:p>
        </w:tc>
        <w:tc>
          <w:tcPr>
            <w:tcW w:type="dxa" w:w="2059"/>
          </w:tcPr>
          <w:p>
            <w:pPr>
              <w:spacing w:after="0"/>
              <w:jc w:val="left"/>
            </w:pPr>
          </w:p>
        </w:tc>
        <w:tc>
          <w:tcPr>
            <w:tcW w:type="dxa" w:w="1584"/>
          </w:tcPr>
          <w:p>
            <w:pPr>
              <w:spacing w:after="0"/>
              <w:jc w:val="left"/>
            </w:pPr>
            <w:r>
              <w:rPr>
                <w:sz w:val="16"/>
              </w:rPr>
              <w:t>Heavy Snow, 1997-04-10, $100,000 property; crops not reported (1997 dollars); NWS zone MOZ013</w:t>
            </w:r>
          </w:p>
        </w:tc>
        <w:tc>
          <w:tcPr>
            <w:tcW w:type="dxa" w:w="1625"/>
          </w:tcPr>
          <w:p>
            <w:pPr>
              <w:spacing w:after="0"/>
              <w:jc w:val="left"/>
            </w:pPr>
          </w:p>
        </w:tc>
        <w:tc>
          <w:tcPr>
            <w:tcW w:type="dxa" w:w="1684"/>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339"/>
        <w:gridCol w:w="1836"/>
        <w:gridCol w:w="2838"/>
        <w:gridCol w:w="27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Title</w:t>
            </w:r>
          </w:p>
        </w:tc>
        <w:tc>
          <w:tcPr>
            <w:tcW w:type="dxa" w:w="1836"/>
            <w:shd w:val="clear" w:color="auto" w:fill="E8E8E8"/>
          </w:tcPr>
          <w:p>
            <w:pPr>
              <w:spacing w:after="0"/>
              <w:jc w:val="left"/>
            </w:pPr>
            <w:r>
              <w:rPr>
                <w:b/>
                <w:sz w:val="16"/>
              </w:rPr>
              <w:t>Mapped hazard</w:t>
            </w:r>
          </w:p>
        </w:tc>
        <w:tc>
          <w:tcPr>
            <w:tcW w:type="dxa" w:w="28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06"/>
          </w:tcPr>
          <w:p>
            <w:pPr>
              <w:spacing w:after="0"/>
              <w:jc w:val="left"/>
            </w:pPr>
            <w:r>
              <w:rPr>
                <w:sz w:val="16"/>
              </w:rPr>
              <w:t>Major disaster</w:t>
            </w:r>
          </w:p>
        </w:tc>
        <w:tc>
          <w:tcPr>
            <w:tcW w:type="dxa" w:w="2339"/>
          </w:tcPr>
          <w:p>
            <w:pPr>
              <w:spacing w:after="0"/>
              <w:jc w:val="left"/>
            </w:pPr>
            <w:r>
              <w:rPr>
                <w:sz w:val="16"/>
              </w:rPr>
              <w:t>COVID-19 Pandemic</w:t>
            </w:r>
          </w:p>
        </w:tc>
        <w:tc>
          <w:tcPr>
            <w:tcW w:type="dxa" w:w="1836"/>
          </w:tcPr>
          <w:p>
            <w:pPr>
              <w:spacing w:after="0"/>
              <w:jc w:val="left"/>
            </w:pPr>
            <w:r>
              <w:rPr>
                <w:sz w:val="16"/>
              </w:rPr>
              <w:t>Non-natural, not counted</w:t>
            </w:r>
          </w:p>
        </w:tc>
        <w:tc>
          <w:tcPr>
            <w:tcW w:type="dxa" w:w="2838"/>
          </w:tcPr>
          <w:p>
            <w:pPr>
              <w:spacing w:after="0"/>
              <w:jc w:val="right"/>
            </w:pPr>
            <w:r>
              <w:rPr>
                <w:sz w:val="16"/>
              </w:rPr>
              <w:t>$14,364.12</w:t>
            </w:r>
          </w:p>
        </w:tc>
        <w:tc>
          <w:tcPr>
            <w:tcW w:type="dxa" w:w="27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06"/>
          </w:tcPr>
          <w:p>
            <w:pPr>
              <w:spacing w:after="0"/>
              <w:jc w:val="left"/>
            </w:pPr>
            <w:r>
              <w:rPr>
                <w:sz w:val="16"/>
              </w:rPr>
              <w:t>Emergency</w:t>
            </w:r>
          </w:p>
        </w:tc>
        <w:tc>
          <w:tcPr>
            <w:tcW w:type="dxa" w:w="2339"/>
          </w:tcPr>
          <w:p>
            <w:pPr>
              <w:spacing w:after="0"/>
              <w:jc w:val="left"/>
            </w:pPr>
            <w:r>
              <w:rPr>
                <w:sz w:val="16"/>
              </w:rPr>
              <w:t>COVID-19</w:t>
            </w:r>
          </w:p>
        </w:tc>
        <w:tc>
          <w:tcPr>
            <w:tcW w:type="dxa" w:w="1836"/>
          </w:tcPr>
          <w:p>
            <w:pPr>
              <w:spacing w:after="0"/>
              <w:jc w:val="left"/>
            </w:pPr>
            <w:r>
              <w:rPr>
                <w:sz w:val="16"/>
              </w:rPr>
              <w:t>Non-natural, not counted</w:t>
            </w:r>
          </w:p>
        </w:tc>
        <w:tc>
          <w:tcPr>
            <w:tcW w:type="dxa" w:w="2838"/>
          </w:tcPr>
          <w:p>
            <w:pPr>
              <w:spacing w:after="0"/>
              <w:jc w:val="right"/>
            </w:pPr>
            <w:r>
              <w:rPr>
                <w:sz w:val="16"/>
              </w:rPr>
              <w:t>no Public Assistance recorded</w:t>
            </w:r>
          </w:p>
        </w:tc>
        <w:tc>
          <w:tcPr>
            <w:tcW w:type="dxa" w:w="2783"/>
          </w:tcPr>
          <w:p>
            <w:pPr>
              <w:spacing w:after="0"/>
              <w:jc w:val="left"/>
            </w:pPr>
            <w:r>
              <w:rPr>
                <w:sz w:val="16"/>
              </w:rPr>
              <w:t>same incident as DR-4490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06"/>
          </w:tcPr>
          <w:p>
            <w:pPr>
              <w:spacing w:after="0"/>
              <w:jc w:val="left"/>
            </w:pPr>
            <w:r>
              <w:rPr>
                <w:sz w:val="16"/>
              </w:rPr>
              <w:t>Major disaster</w:t>
            </w:r>
          </w:p>
        </w:tc>
        <w:tc>
          <w:tcPr>
            <w:tcW w:type="dxa" w:w="2339"/>
          </w:tcPr>
          <w:p>
            <w:pPr>
              <w:spacing w:after="0"/>
              <w:jc w:val="left"/>
            </w:pPr>
            <w:r>
              <w:rPr>
                <w:sz w:val="16"/>
              </w:rPr>
              <w:t>Severe Storms, Tornadoes, Straight-Line Winds, and Flooding</w:t>
            </w:r>
          </w:p>
        </w:tc>
        <w:tc>
          <w:tcPr>
            <w:tcW w:type="dxa" w:w="1836"/>
          </w:tcPr>
          <w:p>
            <w:pPr>
              <w:spacing w:after="0"/>
              <w:jc w:val="left"/>
            </w:pPr>
            <w:r>
              <w:rPr>
                <w:sz w:val="16"/>
              </w:rPr>
              <w:t>Inland Flooding; Strong Wind; Tornado</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06"/>
          </w:tcPr>
          <w:p>
            <w:pPr>
              <w:spacing w:after="0"/>
              <w:jc w:val="left"/>
            </w:pPr>
            <w:r>
              <w:rPr>
                <w:sz w:val="16"/>
              </w:rPr>
              <w:t>Major disaster</w:t>
            </w:r>
          </w:p>
        </w:tc>
        <w:tc>
          <w:tcPr>
            <w:tcW w:type="dxa" w:w="2339"/>
          </w:tcPr>
          <w:p>
            <w:pPr>
              <w:spacing w:after="0"/>
              <w:jc w:val="left"/>
            </w:pPr>
            <w:r>
              <w:rPr>
                <w:sz w:val="16"/>
              </w:rPr>
              <w:t>Severe Winter Storm and Snowstorm</w:t>
            </w:r>
          </w:p>
        </w:tc>
        <w:tc>
          <w:tcPr>
            <w:tcW w:type="dxa" w:w="1836"/>
          </w:tcPr>
          <w:p>
            <w:pPr>
              <w:spacing w:after="0"/>
              <w:jc w:val="left"/>
            </w:pPr>
            <w:r>
              <w:rPr>
                <w:sz w:val="16"/>
              </w:rPr>
              <w:t>Winter Weather</w:t>
            </w:r>
          </w:p>
        </w:tc>
        <w:tc>
          <w:tcPr>
            <w:tcW w:type="dxa" w:w="2838"/>
          </w:tcPr>
          <w:p>
            <w:pPr>
              <w:spacing w:after="0"/>
              <w:jc w:val="right"/>
            </w:pPr>
            <w:r>
              <w:rPr>
                <w:sz w:val="16"/>
              </w:rPr>
              <w:t>$9,136.19</w:t>
            </w:r>
          </w:p>
        </w:tc>
        <w:tc>
          <w:tcPr>
            <w:tcW w:type="dxa" w:w="2783"/>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06"/>
          </w:tcPr>
          <w:p>
            <w:pPr>
              <w:spacing w:after="0"/>
              <w:jc w:val="left"/>
            </w:pPr>
            <w:r>
              <w:rPr>
                <w:sz w:val="16"/>
              </w:rPr>
              <w:t>Emergency</w:t>
            </w:r>
          </w:p>
        </w:tc>
        <w:tc>
          <w:tcPr>
            <w:tcW w:type="dxa" w:w="2339"/>
          </w:tcPr>
          <w:p>
            <w:pPr>
              <w:spacing w:after="0"/>
              <w:jc w:val="left"/>
            </w:pPr>
            <w:r>
              <w:rPr>
                <w:sz w:val="16"/>
              </w:rPr>
              <w:t>Severe Winter Storm</w:t>
            </w:r>
          </w:p>
        </w:tc>
        <w:tc>
          <w:tcPr>
            <w:tcW w:type="dxa" w:w="1836"/>
          </w:tcPr>
          <w:p>
            <w:pPr>
              <w:spacing w:after="0"/>
              <w:jc w:val="left"/>
            </w:pPr>
            <w:r>
              <w:rPr>
                <w:sz w:val="16"/>
              </w:rPr>
              <w:t>Winter Weather</w:t>
            </w:r>
          </w:p>
        </w:tc>
        <w:tc>
          <w:tcPr>
            <w:tcW w:type="dxa" w:w="2838"/>
          </w:tcPr>
          <w:p>
            <w:pPr>
              <w:spacing w:after="0"/>
              <w:jc w:val="right"/>
            </w:pPr>
            <w:r>
              <w:rPr>
                <w:sz w:val="16"/>
              </w:rPr>
              <w:t>no Public Assistance recorded</w:t>
            </w:r>
          </w:p>
        </w:tc>
        <w:tc>
          <w:tcPr>
            <w:tcW w:type="dxa" w:w="2783"/>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06"/>
          </w:tcPr>
          <w:p>
            <w:pPr>
              <w:spacing w:after="0"/>
              <w:jc w:val="left"/>
            </w:pPr>
            <w:r>
              <w:rPr>
                <w:sz w:val="16"/>
              </w:rPr>
              <w:t>Major disaster</w:t>
            </w:r>
          </w:p>
        </w:tc>
        <w:tc>
          <w:tcPr>
            <w:tcW w:type="dxa" w:w="2339"/>
          </w:tcPr>
          <w:p>
            <w:pPr>
              <w:spacing w:after="0"/>
              <w:jc w:val="left"/>
            </w:pPr>
            <w:r>
              <w:rPr>
                <w:sz w:val="16"/>
              </w:rPr>
              <w:t>Severe Storms, Flooding, and Tornadoes</w:t>
            </w:r>
          </w:p>
        </w:tc>
        <w:tc>
          <w:tcPr>
            <w:tcW w:type="dxa" w:w="1836"/>
          </w:tcPr>
          <w:p>
            <w:pPr>
              <w:spacing w:after="0"/>
              <w:jc w:val="left"/>
            </w:pPr>
            <w:r>
              <w:rPr>
                <w:sz w:val="16"/>
              </w:rPr>
              <w:t>Inland Flooding; Tornado</w:t>
            </w:r>
          </w:p>
        </w:tc>
        <w:tc>
          <w:tcPr>
            <w:tcW w:type="dxa" w:w="2838"/>
          </w:tcPr>
          <w:p>
            <w:pPr>
              <w:spacing w:after="0"/>
              <w:jc w:val="right"/>
            </w:pPr>
            <w:r>
              <w:rPr>
                <w:sz w:val="16"/>
              </w:rPr>
              <w:t>$89,365.50</w:t>
            </w:r>
          </w:p>
        </w:tc>
        <w:tc>
          <w:tcPr>
            <w:tcW w:type="dxa" w:w="2783"/>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06"/>
          </w:tcPr>
          <w:p>
            <w:pPr>
              <w:spacing w:after="0"/>
              <w:jc w:val="left"/>
            </w:pPr>
            <w:r>
              <w:rPr>
                <w:sz w:val="16"/>
              </w:rPr>
              <w:t>Emergency</w:t>
            </w:r>
          </w:p>
        </w:tc>
        <w:tc>
          <w:tcPr>
            <w:tcW w:type="dxa" w:w="2339"/>
          </w:tcPr>
          <w:p>
            <w:pPr>
              <w:spacing w:after="0"/>
              <w:jc w:val="left"/>
            </w:pPr>
            <w:r>
              <w:rPr>
                <w:sz w:val="16"/>
              </w:rPr>
              <w:t>Severe Winter Storm</w:t>
            </w:r>
          </w:p>
        </w:tc>
        <w:tc>
          <w:tcPr>
            <w:tcW w:type="dxa" w:w="1836"/>
          </w:tcPr>
          <w:p>
            <w:pPr>
              <w:spacing w:after="0"/>
              <w:jc w:val="left"/>
            </w:pPr>
            <w:r>
              <w:rPr>
                <w:sz w:val="16"/>
              </w:rPr>
              <w:t>Ice Storm</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06"/>
          </w:tcPr>
          <w:p>
            <w:pPr>
              <w:spacing w:after="0"/>
              <w:jc w:val="left"/>
            </w:pPr>
            <w:r>
              <w:rPr>
                <w:sz w:val="16"/>
              </w:rPr>
              <w:t>Major disaster</w:t>
            </w:r>
          </w:p>
        </w:tc>
        <w:tc>
          <w:tcPr>
            <w:tcW w:type="dxa" w:w="2339"/>
          </w:tcPr>
          <w:p>
            <w:pPr>
              <w:spacing w:after="0"/>
              <w:jc w:val="left"/>
            </w:pPr>
            <w:r>
              <w:rPr>
                <w:sz w:val="16"/>
              </w:rPr>
              <w:t>Severe Winter Storms</w:t>
            </w:r>
          </w:p>
        </w:tc>
        <w:tc>
          <w:tcPr>
            <w:tcW w:type="dxa" w:w="1836"/>
          </w:tcPr>
          <w:p>
            <w:pPr>
              <w:spacing w:after="0"/>
              <w:jc w:val="left"/>
            </w:pPr>
            <w:r>
              <w:rPr>
                <w:sz w:val="16"/>
              </w:rPr>
              <w:t>Ice Storm</w:t>
            </w:r>
          </w:p>
        </w:tc>
        <w:tc>
          <w:tcPr>
            <w:tcW w:type="dxa" w:w="2838"/>
          </w:tcPr>
          <w:p>
            <w:pPr>
              <w:spacing w:after="0"/>
              <w:jc w:val="right"/>
            </w:pPr>
            <w:r>
              <w:rPr>
                <w:sz w:val="16"/>
              </w:rPr>
              <w:t>$127,156.12</w:t>
            </w:r>
          </w:p>
        </w:tc>
        <w:tc>
          <w:tcPr>
            <w:tcW w:type="dxa" w:w="278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06"/>
          </w:tcPr>
          <w:p>
            <w:pPr>
              <w:spacing w:after="0"/>
              <w:jc w:val="left"/>
            </w:pPr>
            <w:r>
              <w:rPr>
                <w:sz w:val="16"/>
              </w:rPr>
              <w:t>Emergency</w:t>
            </w:r>
          </w:p>
        </w:tc>
        <w:tc>
          <w:tcPr>
            <w:tcW w:type="dxa" w:w="2339"/>
          </w:tcPr>
          <w:p>
            <w:pPr>
              <w:spacing w:after="0"/>
              <w:jc w:val="left"/>
            </w:pPr>
            <w:r>
              <w:rPr>
                <w:sz w:val="16"/>
              </w:rPr>
              <w:t>Severe Winter Storms</w:t>
            </w:r>
          </w:p>
        </w:tc>
        <w:tc>
          <w:tcPr>
            <w:tcW w:type="dxa" w:w="1836"/>
          </w:tcPr>
          <w:p>
            <w:pPr>
              <w:spacing w:after="0"/>
              <w:jc w:val="left"/>
            </w:pPr>
            <w:r>
              <w:rPr>
                <w:sz w:val="16"/>
              </w:rPr>
              <w:t>Ice Storm</w:t>
            </w:r>
          </w:p>
        </w:tc>
        <w:tc>
          <w:tcPr>
            <w:tcW w:type="dxa" w:w="2838"/>
          </w:tcPr>
          <w:p>
            <w:pPr>
              <w:spacing w:after="0"/>
              <w:jc w:val="right"/>
            </w:pPr>
            <w:r>
              <w:rPr>
                <w:sz w:val="16"/>
              </w:rPr>
              <w:t>no Public Assistance recorded</w:t>
            </w:r>
          </w:p>
        </w:tc>
        <w:tc>
          <w:tcPr>
            <w:tcW w:type="dxa" w:w="2783"/>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06"/>
          </w:tcPr>
          <w:p>
            <w:pPr>
              <w:spacing w:after="0"/>
              <w:jc w:val="left"/>
            </w:pPr>
            <w:r>
              <w:rPr>
                <w:sz w:val="16"/>
              </w:rPr>
              <w:t>Major disaster</w:t>
            </w:r>
          </w:p>
        </w:tc>
        <w:tc>
          <w:tcPr>
            <w:tcW w:type="dxa" w:w="2339"/>
          </w:tcPr>
          <w:p>
            <w:pPr>
              <w:spacing w:after="0"/>
              <w:jc w:val="left"/>
            </w:pPr>
            <w:r>
              <w:rPr>
                <w:sz w:val="16"/>
              </w:rPr>
              <w:t>Severe Storms and Flooding</w:t>
            </w:r>
          </w:p>
        </w:tc>
        <w:tc>
          <w:tcPr>
            <w:tcW w:type="dxa" w:w="1836"/>
          </w:tcPr>
          <w:p>
            <w:pPr>
              <w:spacing w:after="0"/>
              <w:jc w:val="left"/>
            </w:pPr>
            <w:r>
              <w:rPr>
                <w:sz w:val="16"/>
              </w:rPr>
              <w:t>Inland Flooding</w:t>
            </w:r>
          </w:p>
        </w:tc>
        <w:tc>
          <w:tcPr>
            <w:tcW w:type="dxa" w:w="2838"/>
          </w:tcPr>
          <w:p>
            <w:pPr>
              <w:spacing w:after="0"/>
              <w:jc w:val="right"/>
            </w:pPr>
            <w:r>
              <w:rPr>
                <w:sz w:val="16"/>
              </w:rPr>
              <w:t>none placed in this county by FEMA's record; $160,985.52 for this declaration is not placed in any county (see the state page)</w:t>
            </w:r>
          </w:p>
        </w:tc>
        <w:tc>
          <w:tcPr>
            <w:tcW w:type="dxa" w:w="27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06"/>
          </w:tcPr>
          <w:p>
            <w:pPr>
              <w:spacing w:after="0"/>
              <w:jc w:val="left"/>
            </w:pPr>
            <w:r>
              <w:rPr>
                <w:sz w:val="16"/>
              </w:rPr>
              <w:t>Emergency</w:t>
            </w:r>
          </w:p>
        </w:tc>
        <w:tc>
          <w:tcPr>
            <w:tcW w:type="dxa" w:w="2339"/>
          </w:tcPr>
          <w:p>
            <w:pPr>
              <w:spacing w:after="0"/>
              <w:jc w:val="left"/>
            </w:pPr>
            <w:r>
              <w:rPr>
                <w:sz w:val="16"/>
              </w:rPr>
              <w:t>Hurricane Katrina Evacuation</w:t>
            </w:r>
          </w:p>
        </w:tc>
        <w:tc>
          <w:tcPr>
            <w:tcW w:type="dxa" w:w="1836"/>
          </w:tcPr>
          <w:p>
            <w:pPr>
              <w:spacing w:after="0"/>
              <w:jc w:val="left"/>
            </w:pPr>
            <w:r>
              <w:rPr>
                <w:sz w:val="16"/>
              </w:rPr>
              <w:t>Hurricane: evacuation support, not a local hazard event; not counted</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06"/>
          </w:tcPr>
          <w:p>
            <w:pPr>
              <w:spacing w:after="0"/>
              <w:jc w:val="left"/>
            </w:pPr>
            <w:r>
              <w:rPr>
                <w:sz w:val="16"/>
              </w:rPr>
              <w:t>Major disaster</w:t>
            </w:r>
          </w:p>
        </w:tc>
        <w:tc>
          <w:tcPr>
            <w:tcW w:type="dxa" w:w="2339"/>
          </w:tcPr>
          <w:p>
            <w:pPr>
              <w:spacing w:after="0"/>
              <w:jc w:val="left"/>
            </w:pPr>
            <w:r>
              <w:rPr>
                <w:sz w:val="16"/>
              </w:rPr>
              <w:t>Severe Storms, Tornadoes, and Flooding</w:t>
            </w:r>
          </w:p>
        </w:tc>
        <w:tc>
          <w:tcPr>
            <w:tcW w:type="dxa" w:w="1836"/>
          </w:tcPr>
          <w:p>
            <w:pPr>
              <w:spacing w:after="0"/>
              <w:jc w:val="left"/>
            </w:pPr>
            <w:r>
              <w:rPr>
                <w:sz w:val="16"/>
              </w:rPr>
              <w:t>Inland Flooding; Tornado</w:t>
            </w:r>
          </w:p>
        </w:tc>
        <w:tc>
          <w:tcPr>
            <w:tcW w:type="dxa" w:w="2838"/>
          </w:tcPr>
          <w:p>
            <w:pPr>
              <w:spacing w:after="0"/>
              <w:jc w:val="right"/>
            </w:pPr>
            <w:r>
              <w:rPr>
                <w:sz w:val="16"/>
              </w:rPr>
              <w:t>PA not declared for this county</w:t>
            </w:r>
          </w:p>
        </w:tc>
        <w:tc>
          <w:tcPr>
            <w:tcW w:type="dxa" w:w="2783"/>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06"/>
          </w:tcPr>
          <w:p>
            <w:pPr>
              <w:spacing w:after="0"/>
              <w:jc w:val="left"/>
            </w:pPr>
            <w:r>
              <w:rPr>
                <w:sz w:val="16"/>
              </w:rPr>
              <w:t>Major disaster</w:t>
            </w:r>
          </w:p>
        </w:tc>
        <w:tc>
          <w:tcPr>
            <w:tcW w:type="dxa" w:w="2339"/>
          </w:tcPr>
          <w:p>
            <w:pPr>
              <w:spacing w:after="0"/>
              <w:jc w:val="left"/>
            </w:pPr>
            <w:r>
              <w:rPr>
                <w:sz w:val="16"/>
              </w:rPr>
              <w:t>Severe Storms, Tornadoes and Flooding</w:t>
            </w:r>
          </w:p>
        </w:tc>
        <w:tc>
          <w:tcPr>
            <w:tcW w:type="dxa" w:w="1836"/>
          </w:tcPr>
          <w:p>
            <w:pPr>
              <w:spacing w:after="0"/>
              <w:jc w:val="left"/>
            </w:pPr>
            <w:r>
              <w:rPr>
                <w:sz w:val="16"/>
              </w:rPr>
              <w:t>Inland Flooding; Tornado</w:t>
            </w:r>
          </w:p>
        </w:tc>
        <w:tc>
          <w:tcPr>
            <w:tcW w:type="dxa" w:w="2838"/>
          </w:tcPr>
          <w:p>
            <w:pPr>
              <w:spacing w:after="0"/>
              <w:jc w:val="right"/>
            </w:pPr>
            <w:r>
              <w:rPr>
                <w:sz w:val="16"/>
              </w:rPr>
              <w:t>$100,355.16</w:t>
            </w:r>
          </w:p>
        </w:tc>
        <w:tc>
          <w:tcPr>
            <w:tcW w:type="dxa" w:w="2783"/>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06"/>
          </w:tcPr>
          <w:p>
            <w:pPr>
              <w:spacing w:after="0"/>
              <w:jc w:val="left"/>
            </w:pPr>
            <w:r>
              <w:rPr>
                <w:sz w:val="16"/>
              </w:rPr>
              <w:t>Major disaster</w:t>
            </w:r>
          </w:p>
        </w:tc>
        <w:tc>
          <w:tcPr>
            <w:tcW w:type="dxa" w:w="2339"/>
          </w:tcPr>
          <w:p>
            <w:pPr>
              <w:spacing w:after="0"/>
              <w:jc w:val="left"/>
            </w:pPr>
            <w:r>
              <w:rPr>
                <w:sz w:val="16"/>
              </w:rPr>
              <w:t>Severe Winter Ice Storm</w:t>
            </w:r>
          </w:p>
        </w:tc>
        <w:tc>
          <w:tcPr>
            <w:tcW w:type="dxa" w:w="1836"/>
          </w:tcPr>
          <w:p>
            <w:pPr>
              <w:spacing w:after="0"/>
              <w:jc w:val="left"/>
            </w:pPr>
            <w:r>
              <w:rPr>
                <w:sz w:val="16"/>
              </w:rPr>
              <w:t>Ice Storm</w:t>
            </w:r>
          </w:p>
        </w:tc>
        <w:tc>
          <w:tcPr>
            <w:tcW w:type="dxa" w:w="2838"/>
          </w:tcPr>
          <w:p>
            <w:pPr>
              <w:spacing w:after="0"/>
              <w:jc w:val="right"/>
            </w:pPr>
            <w:r>
              <w:rPr>
                <w:sz w:val="16"/>
              </w:rPr>
              <w:t>$62,440.60</w:t>
            </w:r>
          </w:p>
        </w:tc>
        <w:tc>
          <w:tcPr>
            <w:tcW w:type="dxa" w:w="278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06"/>
          </w:tcPr>
          <w:p>
            <w:pPr>
              <w:spacing w:after="0"/>
              <w:jc w:val="left"/>
            </w:pPr>
            <w:r>
              <w:rPr>
                <w:sz w:val="16"/>
              </w:rPr>
              <w:t>Major disaster</w:t>
            </w:r>
          </w:p>
        </w:tc>
        <w:tc>
          <w:tcPr>
            <w:tcW w:type="dxa" w:w="2339"/>
          </w:tcPr>
          <w:p>
            <w:pPr>
              <w:spacing w:after="0"/>
              <w:jc w:val="left"/>
            </w:pPr>
            <w:r>
              <w:rPr>
                <w:sz w:val="16"/>
              </w:rPr>
              <w:t>Severe Storms, Flooding and Tornadoes</w:t>
            </w:r>
          </w:p>
        </w:tc>
        <w:tc>
          <w:tcPr>
            <w:tcW w:type="dxa" w:w="1836"/>
          </w:tcPr>
          <w:p>
            <w:pPr>
              <w:spacing w:after="0"/>
              <w:jc w:val="left"/>
            </w:pPr>
            <w:r>
              <w:rPr>
                <w:sz w:val="16"/>
              </w:rPr>
              <w:t>Inland Flooding; Tornado</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06"/>
          </w:tcPr>
          <w:p>
            <w:pPr>
              <w:spacing w:after="0"/>
              <w:jc w:val="left"/>
            </w:pPr>
            <w:r>
              <w:rPr>
                <w:sz w:val="16"/>
              </w:rPr>
              <w:t>Major disaster</w:t>
            </w:r>
          </w:p>
        </w:tc>
        <w:tc>
          <w:tcPr>
            <w:tcW w:type="dxa" w:w="2339"/>
          </w:tcPr>
          <w:p>
            <w:pPr>
              <w:spacing w:after="0"/>
              <w:jc w:val="left"/>
            </w:pPr>
            <w:r>
              <w:rPr>
                <w:sz w:val="16"/>
              </w:rPr>
              <w:t>Severe Storms, Tornadoes, Hail, Flooding</w:t>
            </w:r>
          </w:p>
        </w:tc>
        <w:tc>
          <w:tcPr>
            <w:tcW w:type="dxa" w:w="1836"/>
          </w:tcPr>
          <w:p>
            <w:pPr>
              <w:spacing w:after="0"/>
              <w:jc w:val="left"/>
            </w:pPr>
            <w:r>
              <w:rPr>
                <w:sz w:val="16"/>
              </w:rPr>
              <w:t>Hail; Inland Flooding; Tornado</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06"/>
          </w:tcPr>
          <w:p>
            <w:pPr>
              <w:spacing w:after="0"/>
              <w:jc w:val="left"/>
            </w:pPr>
            <w:r>
              <w:rPr>
                <w:sz w:val="16"/>
              </w:rPr>
              <w:t>Major disaster</w:t>
            </w:r>
          </w:p>
        </w:tc>
        <w:tc>
          <w:tcPr>
            <w:tcW w:type="dxa" w:w="2339"/>
          </w:tcPr>
          <w:p>
            <w:pPr>
              <w:spacing w:after="0"/>
              <w:jc w:val="left"/>
            </w:pPr>
            <w:r>
              <w:rPr>
                <w:sz w:val="16"/>
              </w:rPr>
              <w:t>Severe Storms &amp; Flooding</w:t>
            </w:r>
          </w:p>
        </w:tc>
        <w:tc>
          <w:tcPr>
            <w:tcW w:type="dxa" w:w="1836"/>
          </w:tcPr>
          <w:p>
            <w:pPr>
              <w:spacing w:after="0"/>
              <w:jc w:val="left"/>
            </w:pPr>
            <w:r>
              <w:rPr>
                <w:sz w:val="16"/>
              </w:rPr>
              <w:t>Inland Flooding</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206"/>
          </w:tcPr>
          <w:p>
            <w:pPr>
              <w:spacing w:after="0"/>
              <w:jc w:val="left"/>
            </w:pPr>
            <w:r>
              <w:rPr>
                <w:sz w:val="16"/>
              </w:rPr>
              <w:t>Major disaster</w:t>
            </w:r>
          </w:p>
        </w:tc>
        <w:tc>
          <w:tcPr>
            <w:tcW w:type="dxa" w:w="2339"/>
          </w:tcPr>
          <w:p>
            <w:pPr>
              <w:spacing w:after="0"/>
              <w:jc w:val="left"/>
            </w:pPr>
            <w:r>
              <w:rPr>
                <w:sz w:val="16"/>
              </w:rPr>
              <w:t>Severe Storms &amp; Flooding</w:t>
            </w:r>
          </w:p>
        </w:tc>
        <w:tc>
          <w:tcPr>
            <w:tcW w:type="dxa" w:w="1836"/>
          </w:tcPr>
          <w:p>
            <w:pPr>
              <w:spacing w:after="0"/>
              <w:jc w:val="left"/>
            </w:pPr>
            <w:r>
              <w:rPr>
                <w:sz w:val="16"/>
              </w:rPr>
              <w:t>Inland Flooding</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06"/>
          </w:tcPr>
          <w:p>
            <w:pPr>
              <w:spacing w:after="0"/>
              <w:jc w:val="left"/>
            </w:pPr>
            <w:r>
              <w:rPr>
                <w:sz w:val="16"/>
              </w:rPr>
              <w:t>Emergency</w:t>
            </w:r>
          </w:p>
        </w:tc>
        <w:tc>
          <w:tcPr>
            <w:tcW w:type="dxa" w:w="2339"/>
          </w:tcPr>
          <w:p>
            <w:pPr>
              <w:spacing w:after="0"/>
              <w:jc w:val="left"/>
            </w:pPr>
            <w:r>
              <w:rPr>
                <w:sz w:val="16"/>
              </w:rPr>
              <w:t>Drought</w:t>
            </w:r>
          </w:p>
        </w:tc>
        <w:tc>
          <w:tcPr>
            <w:tcW w:type="dxa" w:w="1836"/>
          </w:tcPr>
          <w:p>
            <w:pPr>
              <w:spacing w:after="0"/>
              <w:jc w:val="left"/>
            </w:pPr>
            <w:r>
              <w:rPr>
                <w:sz w:val="16"/>
              </w:rPr>
              <w:t>Drought</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06"/>
          </w:tcPr>
          <w:p>
            <w:pPr>
              <w:spacing w:after="0"/>
              <w:jc w:val="left"/>
            </w:pPr>
            <w:r>
              <w:rPr>
                <w:sz w:val="16"/>
              </w:rPr>
              <w:t>Major disaster</w:t>
            </w:r>
          </w:p>
        </w:tc>
        <w:tc>
          <w:tcPr>
            <w:tcW w:type="dxa" w:w="2339"/>
          </w:tcPr>
          <w:p>
            <w:pPr>
              <w:spacing w:after="0"/>
              <w:jc w:val="left"/>
            </w:pPr>
            <w:r>
              <w:rPr>
                <w:sz w:val="16"/>
              </w:rPr>
              <w:t>Severe Storms &amp; Flooding</w:t>
            </w:r>
          </w:p>
        </w:tc>
        <w:tc>
          <w:tcPr>
            <w:tcW w:type="dxa" w:w="1836"/>
          </w:tcPr>
          <w:p>
            <w:pPr>
              <w:spacing w:after="0"/>
              <w:jc w:val="left"/>
            </w:pPr>
            <w:r>
              <w:rPr>
                <w:sz w:val="16"/>
              </w:rPr>
              <w:t>Inland Flooding</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06"/>
          </w:tcPr>
          <w:p>
            <w:pPr>
              <w:spacing w:after="0"/>
              <w:jc w:val="left"/>
            </w:pPr>
            <w:r>
              <w:rPr>
                <w:sz w:val="16"/>
              </w:rPr>
              <w:t>Major disaster</w:t>
            </w:r>
          </w:p>
        </w:tc>
        <w:tc>
          <w:tcPr>
            <w:tcW w:type="dxa" w:w="2339"/>
          </w:tcPr>
          <w:p>
            <w:pPr>
              <w:spacing w:after="0"/>
              <w:jc w:val="left"/>
            </w:pPr>
            <w:r>
              <w:rPr>
                <w:sz w:val="16"/>
              </w:rPr>
              <w:t>Heavy Rains, Tornadoes &amp; Flooding</w:t>
            </w:r>
          </w:p>
        </w:tc>
        <w:tc>
          <w:tcPr>
            <w:tcW w:type="dxa" w:w="1836"/>
          </w:tcPr>
          <w:p>
            <w:pPr>
              <w:spacing w:after="0"/>
              <w:jc w:val="left"/>
            </w:pPr>
            <w:r>
              <w:rPr>
                <w:sz w:val="16"/>
              </w:rPr>
              <w:t>Inland Flooding; Tornado</w:t>
            </w:r>
          </w:p>
        </w:tc>
        <w:tc>
          <w:tcPr>
            <w:tcW w:type="dxa" w:w="2838"/>
          </w:tcPr>
          <w:p>
            <w:pPr>
              <w:spacing w:after="0"/>
              <w:jc w:val="right"/>
            </w:pPr>
            <w:r>
              <w:rPr>
                <w:sz w:val="16"/>
              </w:rPr>
              <w:t>no Public Assistance recorded</w:t>
            </w:r>
          </w:p>
        </w:tc>
        <w:tc>
          <w:tcPr>
            <w:tcW w:type="dxa" w:w="2783"/>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206"/>
          </w:tcPr>
          <w:p>
            <w:pPr>
              <w:spacing w:after="0"/>
              <w:jc w:val="left"/>
            </w:pPr>
            <w:r>
              <w:rPr>
                <w:sz w:val="16"/>
              </w:rPr>
              <w:t>Major disaster</w:t>
            </w:r>
          </w:p>
        </w:tc>
        <w:tc>
          <w:tcPr>
            <w:tcW w:type="dxa" w:w="2339"/>
          </w:tcPr>
          <w:p>
            <w:pPr>
              <w:spacing w:after="0"/>
              <w:jc w:val="left"/>
            </w:pPr>
            <w:r>
              <w:rPr>
                <w:sz w:val="16"/>
              </w:rPr>
              <w:t>Severe Storms &amp; Flooding</w:t>
            </w:r>
          </w:p>
        </w:tc>
        <w:tc>
          <w:tcPr>
            <w:tcW w:type="dxa" w:w="1836"/>
          </w:tcPr>
          <w:p>
            <w:pPr>
              <w:spacing w:after="0"/>
              <w:jc w:val="left"/>
            </w:pPr>
            <w:r>
              <w:rPr>
                <w:sz w:val="16"/>
              </w:rPr>
              <w:t>Inland Flooding</w:t>
            </w:r>
          </w:p>
        </w:tc>
        <w:tc>
          <w:tcPr>
            <w:tcW w:type="dxa" w:w="2838"/>
          </w:tcPr>
          <w:p>
            <w:pPr>
              <w:spacing w:after="0"/>
              <w:jc w:val="right"/>
            </w:pPr>
            <w:r>
              <w:rPr>
                <w:sz w:val="16"/>
              </w:rPr>
              <w:t>no Public Assistance recorded</w:t>
            </w:r>
          </w:p>
        </w:tc>
        <w:tc>
          <w:tcPr>
            <w:tcW w:type="dxa" w:w="27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$822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$222,311.51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22,311.51"/>
        <w:tblDescription w:val="Hazard Plain table b1d_pa_other"/>
      </w:tblPr>
      <w:tblGrid>
        <w:gridCol w:w="1887"/>
        <w:gridCol w:w="1887"/>
        <w:gridCol w:w="2991"/>
        <w:gridCol w:w="5298"/>
        <w:gridCol w:w="2049"/>
      </w:tblGrid>
      <w:tr>
        <w:trPr>
          <w:cantSplit/>
          <w:tblHeader/>
        </w:trPr>
        <w:tc>
          <w:tcPr>
            <w:tcW w:type="dxa" w:w="1887"/>
            <w:shd w:val="clear" w:color="auto" w:fill="E8E8E8"/>
          </w:tcPr>
          <w:p>
            <w:pPr>
              <w:spacing w:after="0"/>
              <w:jc w:val="left"/>
            </w:pPr>
            <w:r>
              <w:rPr>
                <w:b/>
                <w:sz w:val="16"/>
              </w:rPr>
              <w:t>FEMA number</w:t>
            </w:r>
          </w:p>
        </w:tc>
        <w:tc>
          <w:tcPr>
            <w:tcW w:type="dxa" w:w="1887"/>
            <w:shd w:val="clear" w:color="auto" w:fill="E8E8E8"/>
          </w:tcPr>
          <w:p>
            <w:pPr>
              <w:spacing w:after="0"/>
              <w:jc w:val="left"/>
            </w:pPr>
            <w:r>
              <w:rPr>
                <w:b/>
                <w:sz w:val="16"/>
              </w:rPr>
              <w:t>Declared</w:t>
            </w:r>
          </w:p>
        </w:tc>
        <w:tc>
          <w:tcPr>
            <w:tcW w:type="dxa" w:w="2991"/>
            <w:shd w:val="clear" w:color="auto" w:fill="E8E8E8"/>
          </w:tcPr>
          <w:p>
            <w:pPr>
              <w:spacing w:after="0"/>
              <w:jc w:val="left"/>
            </w:pPr>
            <w:r>
              <w:rPr>
                <w:b/>
                <w:sz w:val="16"/>
              </w:rPr>
              <w:t>Title</w:t>
            </w:r>
          </w:p>
        </w:tc>
        <w:tc>
          <w:tcPr>
            <w:tcW w:type="dxa" w:w="5298"/>
            <w:shd w:val="clear" w:color="auto" w:fill="E8E8E8"/>
          </w:tcPr>
          <w:p>
            <w:pPr>
              <w:spacing w:after="0"/>
              <w:jc w:val="left"/>
            </w:pPr>
            <w:r>
              <w:rPr>
                <w:b/>
                <w:sz w:val="16"/>
              </w:rPr>
              <w:t>Applicant</w:t>
            </w:r>
          </w:p>
        </w:tc>
        <w:tc>
          <w:tcPr>
            <w:tcW w:type="dxa" w:w="20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7"/>
          </w:tcPr>
          <w:p>
            <w:pPr>
              <w:spacing w:after="0"/>
              <w:jc w:val="left"/>
            </w:pPr>
            <w:r>
              <w:rPr>
                <w:sz w:val="16"/>
              </w:rPr>
              <w:t>DR-4435-MO</w:t>
            </w:r>
          </w:p>
        </w:tc>
        <w:tc>
          <w:tcPr>
            <w:tcW w:type="dxa" w:w="1887"/>
          </w:tcPr>
          <w:p>
            <w:pPr>
              <w:spacing w:after="0"/>
              <w:jc w:val="left"/>
            </w:pPr>
            <w:r>
              <w:rPr>
                <w:sz w:val="16"/>
              </w:rPr>
              <w:t>2019-05-20</w:t>
            </w:r>
          </w:p>
        </w:tc>
        <w:tc>
          <w:tcPr>
            <w:tcW w:type="dxa" w:w="2991"/>
          </w:tcPr>
          <w:p>
            <w:pPr>
              <w:spacing w:after="0"/>
              <w:jc w:val="left"/>
            </w:pPr>
            <w:r>
              <w:rPr>
                <w:sz w:val="16"/>
              </w:rPr>
              <w:t>Severe Storms, Straight-Line Winds, and Flooding</w:t>
            </w:r>
          </w:p>
        </w:tc>
        <w:tc>
          <w:tcPr>
            <w:tcW w:type="dxa" w:w="5298"/>
          </w:tcPr>
          <w:p>
            <w:pPr>
              <w:spacing w:after="0"/>
              <w:jc w:val="left"/>
            </w:pPr>
            <w:r>
              <w:rPr>
                <w:sz w:val="16"/>
              </w:rPr>
              <w:t>N.W. Electric Power Cooperative</w:t>
            </w:r>
          </w:p>
        </w:tc>
        <w:tc>
          <w:tcPr>
            <w:tcW w:type="dxa" w:w="2049"/>
          </w:tcPr>
          <w:p>
            <w:pPr>
              <w:spacing w:after="0"/>
              <w:jc w:val="right"/>
            </w:pPr>
            <w:r>
              <w:rPr>
                <w:sz w:val="16"/>
              </w:rPr>
              <w:t>$177,523.85</w:t>
            </w:r>
          </w:p>
        </w:tc>
      </w:tr>
      <w:tr>
        <w:trPr>
          <w:cantSplit/>
        </w:trPr>
        <w:tc>
          <w:tcPr>
            <w:tcW w:type="dxa" w:w="1887"/>
          </w:tcPr>
          <w:p>
            <w:pPr>
              <w:spacing w:after="0"/>
              <w:jc w:val="left"/>
            </w:pPr>
            <w:r>
              <w:rPr>
                <w:sz w:val="16"/>
              </w:rPr>
              <w:t>DR-4012-MO</w:t>
            </w:r>
          </w:p>
        </w:tc>
        <w:tc>
          <w:tcPr>
            <w:tcW w:type="dxa" w:w="1887"/>
          </w:tcPr>
          <w:p>
            <w:pPr>
              <w:spacing w:after="0"/>
              <w:jc w:val="left"/>
            </w:pPr>
            <w:r>
              <w:rPr>
                <w:sz w:val="16"/>
              </w:rPr>
              <w:t>2011-08-12</w:t>
            </w:r>
          </w:p>
        </w:tc>
        <w:tc>
          <w:tcPr>
            <w:tcW w:type="dxa" w:w="2991"/>
          </w:tcPr>
          <w:p>
            <w:pPr>
              <w:spacing w:after="0"/>
              <w:jc w:val="left"/>
            </w:pPr>
            <w:r>
              <w:rPr>
                <w:sz w:val="16"/>
              </w:rPr>
              <w:t>Flooding</w:t>
            </w:r>
          </w:p>
        </w:tc>
        <w:tc>
          <w:tcPr>
            <w:tcW w:type="dxa" w:w="5298"/>
          </w:tcPr>
          <w:p>
            <w:pPr>
              <w:spacing w:after="0"/>
              <w:jc w:val="left"/>
            </w:pPr>
            <w:r>
              <w:rPr>
                <w:sz w:val="16"/>
              </w:rPr>
              <w:t>N.W. Electric Power Cooperative</w:t>
            </w:r>
          </w:p>
        </w:tc>
        <w:tc>
          <w:tcPr>
            <w:tcW w:type="dxa" w:w="2049"/>
          </w:tcPr>
          <w:p>
            <w:pPr>
              <w:spacing w:after="0"/>
              <w:jc w:val="right"/>
            </w:pPr>
            <w:r>
              <w:rPr>
                <w:sz w:val="16"/>
              </w:rPr>
              <w:t>$44,787.66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135</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92</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3"/>
        <w:gridCol w:w="2052"/>
        <w:gridCol w:w="3245"/>
        <w:gridCol w:w="944"/>
        <w:gridCol w:w="2587"/>
        <w:gridCol w:w="2765"/>
      </w:tblGrid>
      <w:tr>
        <w:trPr>
          <w:cantSplit/>
          <w:tblHeader/>
        </w:trPr>
        <w:tc>
          <w:tcPr>
            <w:tcW w:type="dxa" w:w="1037"/>
            <w:shd w:val="clear" w:color="auto" w:fill="E8E8E8"/>
          </w:tcPr>
          <w:p>
            <w:pPr>
              <w:spacing w:after="0"/>
              <w:jc w:val="left"/>
            </w:pPr>
            <w:r>
              <w:rPr>
                <w:b/>
                <w:sz w:val="16"/>
              </w:rPr>
              <w:t>Date</w:t>
            </w:r>
          </w:p>
        </w:tc>
        <w:tc>
          <w:tcPr>
            <w:tcW w:type="dxa" w:w="1483"/>
            <w:shd w:val="clear" w:color="auto" w:fill="E8E8E8"/>
          </w:tcPr>
          <w:p>
            <w:pPr>
              <w:spacing w:after="0"/>
              <w:jc w:val="left"/>
            </w:pPr>
            <w:r>
              <w:rPr>
                <w:b/>
                <w:sz w:val="16"/>
              </w:rPr>
              <w:t>Event type</w:t>
            </w:r>
          </w:p>
        </w:tc>
        <w:tc>
          <w:tcPr>
            <w:tcW w:type="dxa" w:w="2052"/>
            <w:shd w:val="clear" w:color="auto" w:fill="E8E8E8"/>
          </w:tcPr>
          <w:p>
            <w:pPr>
              <w:spacing w:after="0"/>
              <w:jc w:val="left"/>
            </w:pPr>
            <w:r>
              <w:rPr>
                <w:b/>
                <w:sz w:val="16"/>
              </w:rPr>
              <w:t>Magnitude or extent</w:t>
            </w:r>
          </w:p>
        </w:tc>
        <w:tc>
          <w:tcPr>
            <w:tcW w:type="dxa" w:w="32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7"/>
            <w:shd w:val="clear" w:color="auto" w:fill="E8E8E8"/>
          </w:tcPr>
          <w:p>
            <w:pPr>
              <w:spacing w:after="0"/>
              <w:jc w:val="left"/>
            </w:pPr>
            <w:r>
              <w:rPr>
                <w:b/>
                <w:sz w:val="16"/>
              </w:rPr>
              <w:t>Location</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2018-04-13</w:t>
            </w:r>
          </w:p>
        </w:tc>
        <w:tc>
          <w:tcPr>
            <w:tcW w:type="dxa" w:w="1483"/>
          </w:tcPr>
          <w:p>
            <w:pPr>
              <w:spacing w:after="0"/>
              <w:jc w:val="left"/>
            </w:pPr>
            <w:r>
              <w:rPr>
                <w:sz w:val="16"/>
              </w:rPr>
              <w:t>High Wind</w:t>
            </w:r>
          </w:p>
        </w:tc>
        <w:tc>
          <w:tcPr>
            <w:tcW w:type="dxa" w:w="2052"/>
          </w:tcPr>
          <w:p>
            <w:pPr>
              <w:spacing w:after="0"/>
              <w:jc w:val="left"/>
            </w:pPr>
            <w:r>
              <w:rPr>
                <w:sz w:val="16"/>
              </w:rPr>
              <w:t>61 kt (70 mph) estimated gust</w:t>
            </w:r>
          </w:p>
        </w:tc>
        <w:tc>
          <w:tcPr>
            <w:tcW w:type="dxa" w:w="3245"/>
          </w:tcPr>
          <w:p>
            <w:pPr>
              <w:spacing w:after="0"/>
              <w:jc w:val="left"/>
            </w:pPr>
            <w:r>
              <w:rPr>
                <w:sz w:val="16"/>
              </w:rPr>
              <w:t>damage not reported</w:t>
            </w:r>
          </w:p>
        </w:tc>
        <w:tc>
          <w:tcPr>
            <w:tcW w:type="dxa" w:w="944"/>
          </w:tcPr>
          <w:p>
            <w:pPr>
              <w:spacing w:after="0"/>
              <w:jc w:val="right"/>
            </w:pPr>
            <w:r>
              <w:rPr>
                <w:sz w:val="16"/>
              </w:rPr>
              <w:t>0, 0</w:t>
            </w:r>
          </w:p>
        </w:tc>
        <w:tc>
          <w:tcPr>
            <w:tcW w:type="dxa" w:w="2587"/>
          </w:tcPr>
          <w:p>
            <w:pPr>
              <w:spacing w:after="0"/>
              <w:jc w:val="left"/>
            </w:pPr>
            <w:r>
              <w:rPr>
                <w:sz w:val="16"/>
              </w:rPr>
              <w:t>NWS zone MOZ013 (DE KALB), zone-level</w:t>
            </w: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2014-04-13</w:t>
            </w:r>
          </w:p>
        </w:tc>
        <w:tc>
          <w:tcPr>
            <w:tcW w:type="dxa" w:w="1483"/>
          </w:tcPr>
          <w:p>
            <w:pPr>
              <w:spacing w:after="0"/>
              <w:jc w:val="left"/>
            </w:pPr>
            <w:r>
              <w:rPr>
                <w:sz w:val="16"/>
              </w:rPr>
              <w:t>Thunderstorm Wind</w:t>
            </w:r>
          </w:p>
        </w:tc>
        <w:tc>
          <w:tcPr>
            <w:tcW w:type="dxa" w:w="2052"/>
          </w:tcPr>
          <w:p>
            <w:pPr>
              <w:spacing w:after="0"/>
              <w:jc w:val="left"/>
            </w:pPr>
            <w:r>
              <w:rPr>
                <w:sz w:val="16"/>
              </w:rPr>
              <w:t>60 kt (69 mph) estimated gust</w:t>
            </w:r>
          </w:p>
        </w:tc>
        <w:tc>
          <w:tcPr>
            <w:tcW w:type="dxa" w:w="3245"/>
          </w:tcPr>
          <w:p>
            <w:pPr>
              <w:spacing w:after="0"/>
              <w:jc w:val="left"/>
            </w:pPr>
            <w:r>
              <w:rPr>
                <w:sz w:val="16"/>
              </w:rPr>
              <w:t>property not reported; $0 crops (2014 dollars)</w:t>
            </w:r>
          </w:p>
        </w:tc>
        <w:tc>
          <w:tcPr>
            <w:tcW w:type="dxa" w:w="944"/>
          </w:tcPr>
          <w:p>
            <w:pPr>
              <w:spacing w:after="0"/>
              <w:jc w:val="right"/>
            </w:pPr>
            <w:r>
              <w:rPr>
                <w:sz w:val="16"/>
              </w:rPr>
              <w:t>0, 2</w:t>
            </w:r>
          </w:p>
        </w:tc>
        <w:tc>
          <w:tcPr>
            <w:tcW w:type="dxa" w:w="2587"/>
          </w:tcPr>
          <w:p>
            <w:pPr>
              <w:spacing w:after="0"/>
              <w:jc w:val="left"/>
            </w:pPr>
            <w:r>
              <w:rPr>
                <w:sz w:val="16"/>
              </w:rPr>
              <w:t>OSBORN</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483"/>
          </w:tcPr>
          <w:p>
            <w:pPr>
              <w:spacing w:after="0"/>
              <w:jc w:val="left"/>
            </w:pPr>
            <w:r>
              <w:rPr>
                <w:sz w:val="16"/>
              </w:rPr>
              <w:t>Drought</w:t>
            </w:r>
          </w:p>
        </w:tc>
        <w:tc>
          <w:tcPr>
            <w:tcW w:type="dxa" w:w="2052"/>
          </w:tcPr>
          <w:p>
            <w:pPr>
              <w:spacing w:after="0"/>
              <w:jc w:val="left"/>
            </w:pPr>
          </w:p>
        </w:tc>
        <w:tc>
          <w:tcPr>
            <w:tcW w:type="dxa" w:w="3245"/>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587"/>
          </w:tcPr>
          <w:p>
            <w:pPr>
              <w:spacing w:after="0"/>
              <w:jc w:val="left"/>
            </w:pPr>
            <w:r>
              <w:rPr>
                <w:sz w:val="16"/>
              </w:rPr>
              <w:t>NWS zone MOZ013 (DE KALB), zone-level</w:t>
            </w: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2012-05-06</w:t>
            </w:r>
          </w:p>
        </w:tc>
        <w:tc>
          <w:tcPr>
            <w:tcW w:type="dxa" w:w="1483"/>
          </w:tcPr>
          <w:p>
            <w:pPr>
              <w:spacing w:after="0"/>
              <w:jc w:val="left"/>
            </w:pPr>
            <w:r>
              <w:rPr>
                <w:sz w:val="16"/>
              </w:rPr>
              <w:t>Hail</w:t>
            </w:r>
          </w:p>
        </w:tc>
        <w:tc>
          <w:tcPr>
            <w:tcW w:type="dxa" w:w="2052"/>
          </w:tcPr>
          <w:p>
            <w:pPr>
              <w:spacing w:after="0"/>
              <w:jc w:val="left"/>
            </w:pPr>
            <w:r>
              <w:rPr>
                <w:sz w:val="16"/>
              </w:rPr>
              <w:t>2.75 in</w:t>
            </w:r>
          </w:p>
        </w:tc>
        <w:tc>
          <w:tcPr>
            <w:tcW w:type="dxa" w:w="3245"/>
          </w:tcPr>
          <w:p>
            <w:pPr>
              <w:spacing w:after="0"/>
              <w:jc w:val="left"/>
            </w:pPr>
            <w:r>
              <w:rPr>
                <w:sz w:val="16"/>
              </w:rPr>
              <w:t>$0 property; $0 crops (2012 dollars)</w:t>
            </w:r>
          </w:p>
        </w:tc>
        <w:tc>
          <w:tcPr>
            <w:tcW w:type="dxa" w:w="944"/>
          </w:tcPr>
          <w:p>
            <w:pPr>
              <w:spacing w:after="0"/>
              <w:jc w:val="right"/>
            </w:pPr>
            <w:r>
              <w:rPr>
                <w:sz w:val="16"/>
              </w:rPr>
              <w:t>0, 0</w:t>
            </w:r>
          </w:p>
        </w:tc>
        <w:tc>
          <w:tcPr>
            <w:tcW w:type="dxa" w:w="2587"/>
          </w:tcPr>
          <w:p>
            <w:pPr>
              <w:spacing w:after="0"/>
              <w:jc w:val="left"/>
            </w:pPr>
            <w:r>
              <w:rPr>
                <w:sz w:val="16"/>
              </w:rPr>
              <w:t>STEWARTSVILLE</w:t>
            </w: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2010-08-13</w:t>
            </w:r>
          </w:p>
        </w:tc>
        <w:tc>
          <w:tcPr>
            <w:tcW w:type="dxa" w:w="1483"/>
          </w:tcPr>
          <w:p>
            <w:pPr>
              <w:spacing w:after="0"/>
              <w:jc w:val="left"/>
            </w:pPr>
            <w:r>
              <w:rPr>
                <w:sz w:val="16"/>
              </w:rPr>
              <w:t>Thunderstorm Wind</w:t>
            </w:r>
          </w:p>
        </w:tc>
        <w:tc>
          <w:tcPr>
            <w:tcW w:type="dxa" w:w="2052"/>
          </w:tcPr>
          <w:p>
            <w:pPr>
              <w:spacing w:after="0"/>
              <w:jc w:val="left"/>
            </w:pPr>
            <w:r>
              <w:rPr>
                <w:sz w:val="16"/>
              </w:rPr>
              <w:t>70 kt (81 mph) estimated gust</w:t>
            </w:r>
          </w:p>
        </w:tc>
        <w:tc>
          <w:tcPr>
            <w:tcW w:type="dxa" w:w="3245"/>
          </w:tcPr>
          <w:p>
            <w:pPr>
              <w:spacing w:after="0"/>
              <w:jc w:val="left"/>
            </w:pPr>
            <w:r>
              <w:rPr>
                <w:sz w:val="16"/>
              </w:rPr>
              <w:t>$0 property; $0 crops (2010 dollars)</w:t>
            </w:r>
          </w:p>
        </w:tc>
        <w:tc>
          <w:tcPr>
            <w:tcW w:type="dxa" w:w="944"/>
          </w:tcPr>
          <w:p>
            <w:pPr>
              <w:spacing w:after="0"/>
              <w:jc w:val="right"/>
            </w:pPr>
            <w:r>
              <w:rPr>
                <w:sz w:val="16"/>
              </w:rPr>
              <w:t>0, 0</w:t>
            </w:r>
          </w:p>
        </w:tc>
        <w:tc>
          <w:tcPr>
            <w:tcW w:type="dxa" w:w="2587"/>
          </w:tcPr>
          <w:p>
            <w:pPr>
              <w:spacing w:after="0"/>
              <w:jc w:val="left"/>
            </w:pPr>
            <w:r>
              <w:rPr>
                <w:sz w:val="16"/>
              </w:rPr>
              <w:t>OSBORN</w:t>
            </w: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2007-12-10</w:t>
            </w:r>
          </w:p>
        </w:tc>
        <w:tc>
          <w:tcPr>
            <w:tcW w:type="dxa" w:w="1483"/>
          </w:tcPr>
          <w:p>
            <w:pPr>
              <w:spacing w:after="0"/>
              <w:jc w:val="left"/>
            </w:pPr>
            <w:r>
              <w:rPr>
                <w:sz w:val="16"/>
              </w:rPr>
              <w:t>Ice Storm</w:t>
            </w:r>
          </w:p>
        </w:tc>
        <w:tc>
          <w:tcPr>
            <w:tcW w:type="dxa" w:w="2052"/>
          </w:tcPr>
          <w:p>
            <w:pPr>
              <w:spacing w:after="0"/>
              <w:jc w:val="left"/>
            </w:pPr>
          </w:p>
        </w:tc>
        <w:tc>
          <w:tcPr>
            <w:tcW w:type="dxa" w:w="3245"/>
          </w:tcPr>
          <w:p>
            <w:pPr>
              <w:spacing w:after="0"/>
              <w:jc w:val="left"/>
            </w:pPr>
            <w:r>
              <w:rPr>
                <w:sz w:val="16"/>
              </w:rPr>
              <w:t>$250,000 property; $0 crops (zone total, 2007 dollars)</w:t>
            </w:r>
          </w:p>
        </w:tc>
        <w:tc>
          <w:tcPr>
            <w:tcW w:type="dxa" w:w="944"/>
          </w:tcPr>
          <w:p>
            <w:pPr>
              <w:spacing w:after="0"/>
              <w:jc w:val="right"/>
            </w:pPr>
            <w:r>
              <w:rPr>
                <w:sz w:val="16"/>
              </w:rPr>
              <w:t>0, 0</w:t>
            </w:r>
          </w:p>
        </w:tc>
        <w:tc>
          <w:tcPr>
            <w:tcW w:type="dxa" w:w="2587"/>
          </w:tcPr>
          <w:p>
            <w:pPr>
              <w:spacing w:after="0"/>
              <w:jc w:val="left"/>
            </w:pPr>
            <w:r>
              <w:rPr>
                <w:sz w:val="16"/>
              </w:rPr>
              <w:t>NWS zone MOZ013 (DE KALB), zone-level</w:t>
            </w:r>
          </w:p>
        </w:tc>
        <w:tc>
          <w:tcPr>
            <w:tcW w:type="dxa" w:w="2765"/>
          </w:tcPr>
          <w:p>
            <w:pPr>
              <w:spacing w:after="0"/>
              <w:jc w:val="left"/>
            </w:pPr>
            <w:r>
              <w:rPr>
                <w:sz w:val="16"/>
              </w:rPr>
              <w:t>B1-c worst recorded: Ice Storm</w:t>
            </w:r>
          </w:p>
        </w:tc>
      </w:tr>
      <w:tr>
        <w:trPr>
          <w:cantSplit/>
        </w:trPr>
        <w:tc>
          <w:tcPr>
            <w:tcW w:type="dxa" w:w="1037"/>
          </w:tcPr>
          <w:p>
            <w:pPr>
              <w:spacing w:after="0"/>
              <w:jc w:val="left"/>
            </w:pPr>
            <w:r>
              <w:rPr>
                <w:sz w:val="16"/>
              </w:rPr>
              <w:t>2004-05-29</w:t>
            </w:r>
          </w:p>
        </w:tc>
        <w:tc>
          <w:tcPr>
            <w:tcW w:type="dxa" w:w="1483"/>
          </w:tcPr>
          <w:p>
            <w:pPr>
              <w:spacing w:after="0"/>
              <w:jc w:val="left"/>
            </w:pPr>
            <w:r>
              <w:rPr>
                <w:sz w:val="16"/>
              </w:rPr>
              <w:t>Tornado</w:t>
            </w:r>
          </w:p>
        </w:tc>
        <w:tc>
          <w:tcPr>
            <w:tcW w:type="dxa" w:w="2052"/>
          </w:tcPr>
          <w:p>
            <w:pPr>
              <w:spacing w:after="0"/>
              <w:jc w:val="left"/>
            </w:pPr>
            <w:r>
              <w:rPr>
                <w:sz w:val="16"/>
              </w:rPr>
              <w:t>F4, 4 mi within this county, 800 yd wide</w:t>
            </w:r>
          </w:p>
        </w:tc>
        <w:tc>
          <w:tcPr>
            <w:tcW w:type="dxa" w:w="3245"/>
          </w:tcPr>
          <w:p>
            <w:pPr>
              <w:spacing w:after="0"/>
              <w:jc w:val="left"/>
            </w:pPr>
            <w:r>
              <w:rPr>
                <w:sz w:val="16"/>
              </w:rPr>
              <w:t>$300,000 property; crops not reported (2004 dollars)</w:t>
            </w:r>
          </w:p>
        </w:tc>
        <w:tc>
          <w:tcPr>
            <w:tcW w:type="dxa" w:w="944"/>
          </w:tcPr>
          <w:p>
            <w:pPr>
              <w:spacing w:after="0"/>
              <w:jc w:val="right"/>
            </w:pPr>
            <w:r>
              <w:rPr>
                <w:sz w:val="16"/>
              </w:rPr>
              <w:t>3, 6</w:t>
            </w:r>
          </w:p>
        </w:tc>
        <w:tc>
          <w:tcPr>
            <w:tcW w:type="dxa" w:w="2587"/>
          </w:tcPr>
          <w:p>
            <w:pPr>
              <w:spacing w:after="0"/>
              <w:jc w:val="left"/>
            </w:pPr>
            <w:r>
              <w:rPr>
                <w:sz w:val="16"/>
              </w:rPr>
              <w:t>WEATHERBY</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483"/>
          </w:tcPr>
          <w:p>
            <w:pPr>
              <w:spacing w:after="0"/>
              <w:jc w:val="left"/>
            </w:pPr>
            <w:r>
              <w:rPr>
                <w:sz w:val="16"/>
              </w:rPr>
              <w:t>Extreme Cold/Wind Chill</w:t>
            </w:r>
          </w:p>
        </w:tc>
        <w:tc>
          <w:tcPr>
            <w:tcW w:type="dxa" w:w="2052"/>
          </w:tcPr>
          <w:p>
            <w:pPr>
              <w:spacing w:after="0"/>
              <w:jc w:val="left"/>
            </w:pPr>
          </w:p>
        </w:tc>
        <w:tc>
          <w:tcPr>
            <w:tcW w:type="dxa" w:w="3245"/>
          </w:tcPr>
          <w:p>
            <w:pPr>
              <w:spacing w:after="0"/>
              <w:jc w:val="left"/>
            </w:pPr>
            <w:r>
              <w:rPr>
                <w:sz w:val="16"/>
              </w:rPr>
              <w:t>damage not reported</w:t>
            </w:r>
          </w:p>
        </w:tc>
        <w:tc>
          <w:tcPr>
            <w:tcW w:type="dxa" w:w="944"/>
          </w:tcPr>
          <w:p>
            <w:pPr>
              <w:spacing w:after="0"/>
              <w:jc w:val="right"/>
            </w:pPr>
            <w:r>
              <w:rPr>
                <w:sz w:val="16"/>
              </w:rPr>
              <w:t>0, 0</w:t>
            </w:r>
          </w:p>
        </w:tc>
        <w:tc>
          <w:tcPr>
            <w:tcW w:type="dxa" w:w="2587"/>
          </w:tcPr>
          <w:p>
            <w:pPr>
              <w:spacing w:after="0"/>
              <w:jc w:val="left"/>
            </w:pPr>
            <w:r>
              <w:rPr>
                <w:sz w:val="16"/>
              </w:rPr>
              <w:t>NWS zone MOZ013 (DE KALB), zone-level</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483"/>
          </w:tcPr>
          <w:p>
            <w:pPr>
              <w:spacing w:after="0"/>
              <w:jc w:val="left"/>
            </w:pPr>
            <w:r>
              <w:rPr>
                <w:sz w:val="16"/>
              </w:rPr>
              <w:t>Heat</w:t>
            </w:r>
          </w:p>
        </w:tc>
        <w:tc>
          <w:tcPr>
            <w:tcW w:type="dxa" w:w="2052"/>
          </w:tcPr>
          <w:p>
            <w:pPr>
              <w:spacing w:after="0"/>
              <w:jc w:val="left"/>
            </w:pPr>
          </w:p>
        </w:tc>
        <w:tc>
          <w:tcPr>
            <w:tcW w:type="dxa" w:w="3245"/>
          </w:tcPr>
          <w:p>
            <w:pPr>
              <w:spacing w:after="0"/>
              <w:jc w:val="left"/>
            </w:pPr>
            <w:r>
              <w:rPr>
                <w:sz w:val="16"/>
              </w:rPr>
              <w:t>damage not reported</w:t>
            </w:r>
          </w:p>
        </w:tc>
        <w:tc>
          <w:tcPr>
            <w:tcW w:type="dxa" w:w="944"/>
          </w:tcPr>
          <w:p>
            <w:pPr>
              <w:spacing w:after="0"/>
              <w:jc w:val="right"/>
            </w:pPr>
            <w:r>
              <w:rPr>
                <w:sz w:val="16"/>
              </w:rPr>
              <w:t>0, 0</w:t>
            </w:r>
          </w:p>
        </w:tc>
        <w:tc>
          <w:tcPr>
            <w:tcW w:type="dxa" w:w="2587"/>
          </w:tcPr>
          <w:p>
            <w:pPr>
              <w:spacing w:after="0"/>
              <w:jc w:val="left"/>
            </w:pPr>
            <w:r>
              <w:rPr>
                <w:sz w:val="16"/>
              </w:rPr>
              <w:t>NWS zone MOZ013 (DE KALB), zone-level</w:t>
            </w: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483"/>
          </w:tcPr>
          <w:p>
            <w:pPr>
              <w:spacing w:after="0"/>
              <w:jc w:val="left"/>
            </w:pPr>
            <w:r>
              <w:rPr>
                <w:sz w:val="16"/>
              </w:rPr>
              <w:t>Heavy Snow</w:t>
            </w:r>
          </w:p>
        </w:tc>
        <w:tc>
          <w:tcPr>
            <w:tcW w:type="dxa" w:w="2052"/>
          </w:tcPr>
          <w:p>
            <w:pPr>
              <w:spacing w:after="0"/>
              <w:jc w:val="left"/>
            </w:pPr>
          </w:p>
        </w:tc>
        <w:tc>
          <w:tcPr>
            <w:tcW w:type="dxa" w:w="3245"/>
          </w:tcPr>
          <w:p>
            <w:pPr>
              <w:spacing w:after="0"/>
              <w:jc w:val="left"/>
            </w:pPr>
            <w:r>
              <w:rPr>
                <w:sz w:val="16"/>
              </w:rPr>
              <w:t>$100,000 property; crops not reported (zone total, 1997 dollars)</w:t>
            </w:r>
          </w:p>
        </w:tc>
        <w:tc>
          <w:tcPr>
            <w:tcW w:type="dxa" w:w="944"/>
          </w:tcPr>
          <w:p>
            <w:pPr>
              <w:spacing w:after="0"/>
              <w:jc w:val="right"/>
            </w:pPr>
            <w:r>
              <w:rPr>
                <w:sz w:val="16"/>
              </w:rPr>
              <w:t>0, 0</w:t>
            </w:r>
          </w:p>
        </w:tc>
        <w:tc>
          <w:tcPr>
            <w:tcW w:type="dxa" w:w="2587"/>
          </w:tcPr>
          <w:p>
            <w:pPr>
              <w:spacing w:after="0"/>
              <w:jc w:val="left"/>
            </w:pPr>
            <w:r>
              <w:rPr>
                <w:sz w:val="16"/>
              </w:rPr>
              <w:t>NWS zone MOZ013 (DE KALB), zone-level</w:t>
            </w: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1994-04-14</w:t>
            </w:r>
          </w:p>
        </w:tc>
        <w:tc>
          <w:tcPr>
            <w:tcW w:type="dxa" w:w="1483"/>
          </w:tcPr>
          <w:p>
            <w:pPr>
              <w:spacing w:after="0"/>
              <w:jc w:val="left"/>
            </w:pPr>
            <w:r>
              <w:rPr>
                <w:sz w:val="16"/>
              </w:rPr>
              <w:t>Thunderstorm Wind</w:t>
            </w:r>
          </w:p>
        </w:tc>
        <w:tc>
          <w:tcPr>
            <w:tcW w:type="dxa" w:w="2052"/>
          </w:tcPr>
          <w:p>
            <w:pPr>
              <w:spacing w:after="0"/>
              <w:jc w:val="left"/>
            </w:pPr>
            <w:r>
              <w:rPr>
                <w:sz w:val="16"/>
              </w:rPr>
              <w:t>speed not recorded</w:t>
            </w:r>
          </w:p>
        </w:tc>
        <w:tc>
          <w:tcPr>
            <w:tcW w:type="dxa" w:w="3245"/>
          </w:tcPr>
          <w:p>
            <w:pPr>
              <w:spacing w:after="0"/>
              <w:jc w:val="left"/>
            </w:pPr>
            <w:r>
              <w:rPr>
                <w:sz w:val="16"/>
              </w:rPr>
              <w:t>$500,000 property; crops not recorded (1994 dollars)</w:t>
            </w:r>
          </w:p>
        </w:tc>
        <w:tc>
          <w:tcPr>
            <w:tcW w:type="dxa" w:w="944"/>
          </w:tcPr>
          <w:p>
            <w:pPr>
              <w:spacing w:after="0"/>
              <w:jc w:val="right"/>
            </w:pPr>
            <w:r>
              <w:rPr>
                <w:sz w:val="16"/>
              </w:rPr>
              <w:t>0, 0</w:t>
            </w:r>
          </w:p>
        </w:tc>
        <w:tc>
          <w:tcPr>
            <w:tcW w:type="dxa" w:w="2587"/>
          </w:tcPr>
          <w:p>
            <w:pPr>
              <w:spacing w:after="0"/>
              <w:jc w:val="left"/>
            </w:pPr>
            <w:r>
              <w:rPr>
                <w:sz w:val="16"/>
              </w:rPr>
              <w:t>Cameron</w:t>
            </w:r>
          </w:p>
        </w:tc>
        <w:tc>
          <w:tcPr>
            <w:tcW w:type="dxa" w:w="2765"/>
          </w:tcPr>
          <w:p>
            <w:pPr>
              <w:spacing w:after="0"/>
              <w:jc w:val="left"/>
            </w:pPr>
            <w:r>
              <w:rPr>
                <w:sz w:val="16"/>
              </w:rPr>
              <w:t>B1-c most damaging: Thunderstorm Wind</w:t>
            </w:r>
          </w:p>
        </w:tc>
      </w:tr>
      <w:tr>
        <w:trPr>
          <w:cantSplit/>
        </w:trPr>
        <w:tc>
          <w:tcPr>
            <w:tcW w:type="dxa" w:w="1037"/>
          </w:tcPr>
          <w:p>
            <w:pPr>
              <w:spacing w:after="0"/>
              <w:jc w:val="left"/>
            </w:pPr>
            <w:r>
              <w:rPr>
                <w:sz w:val="16"/>
              </w:rPr>
              <w:t>1965-04-10</w:t>
            </w:r>
          </w:p>
        </w:tc>
        <w:tc>
          <w:tcPr>
            <w:tcW w:type="dxa" w:w="1483"/>
          </w:tcPr>
          <w:p>
            <w:pPr>
              <w:spacing w:after="0"/>
              <w:jc w:val="left"/>
            </w:pPr>
            <w:r>
              <w:rPr>
                <w:sz w:val="16"/>
              </w:rPr>
              <w:t>Tornado</w:t>
            </w:r>
          </w:p>
        </w:tc>
        <w:tc>
          <w:tcPr>
            <w:tcW w:type="dxa" w:w="2052"/>
          </w:tcPr>
          <w:p>
            <w:pPr>
              <w:spacing w:after="0"/>
              <w:jc w:val="left"/>
            </w:pPr>
            <w:r>
              <w:rPr>
                <w:sz w:val="16"/>
              </w:rPr>
              <w:t>F2, 9.6 mi path length (whole path, pre-1996), 50 yd wide</w:t>
            </w:r>
          </w:p>
        </w:tc>
        <w:tc>
          <w:tcPr>
            <w:tcW w:type="dxa" w:w="3245"/>
          </w:tcPr>
          <w:p>
            <w:pPr>
              <w:spacing w:after="0"/>
              <w:jc w:val="left"/>
            </w:pPr>
            <w:r>
              <w:rPr>
                <w:sz w:val="16"/>
              </w:rPr>
              <w:t>$250,000 property; crops not recorded (1965 dollars)</w:t>
            </w:r>
          </w:p>
        </w:tc>
        <w:tc>
          <w:tcPr>
            <w:tcW w:type="dxa" w:w="944"/>
          </w:tcPr>
          <w:p>
            <w:pPr>
              <w:spacing w:after="0"/>
              <w:jc w:val="right"/>
            </w:pPr>
            <w:r>
              <w:rPr>
                <w:sz w:val="16"/>
              </w:rPr>
              <w:t>0, 7</w:t>
            </w:r>
          </w:p>
        </w:tc>
        <w:tc>
          <w:tcPr>
            <w:tcW w:type="dxa" w:w="2587"/>
          </w:tcPr>
          <w:p>
            <w:pPr>
              <w:spacing w:after="0"/>
              <w:jc w:val="left"/>
            </w:pPr>
            <w:r>
              <w:rPr>
                <w:sz w:val="16"/>
              </w:rPr>
              <w:t>location not recorded</w:t>
            </w: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3.84</w:t>
            </w:r>
          </w:p>
        </w:tc>
        <w:tc>
          <w:tcPr>
            <w:tcW w:type="dxa" w:w="1334"/>
          </w:tcPr>
          <w:p>
            <w:pPr>
              <w:spacing w:after="0"/>
              <w:jc w:val="left"/>
            </w:pPr>
            <w:r>
              <w:rPr>
                <w:sz w:val="16"/>
              </w:rPr>
              <w:t>event-days per year</w:t>
            </w:r>
          </w:p>
        </w:tc>
        <w:tc>
          <w:tcPr>
            <w:tcW w:type="dxa" w:w="1723"/>
          </w:tcPr>
          <w:p>
            <w:pPr>
              <w:spacing w:after="0"/>
              <w:jc w:val="left"/>
            </w:pPr>
            <w:r>
              <w:rPr>
                <w:sz w:val="16"/>
              </w:rPr>
              <w:t>about 3.84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73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21.7</w:t>
            </w:r>
          </w:p>
        </w:tc>
        <w:tc>
          <w:tcPr>
            <w:tcW w:type="dxa" w:w="1334"/>
          </w:tcPr>
          <w:p>
            <w:pPr>
              <w:spacing w:after="0"/>
              <w:jc w:val="left"/>
            </w:pPr>
            <w:r>
              <w:rPr>
                <w:sz w:val="16"/>
              </w:rPr>
              <w:t>event-days per year</w:t>
            </w:r>
          </w:p>
        </w:tc>
        <w:tc>
          <w:tcPr>
            <w:tcW w:type="dxa" w:w="1723"/>
          </w:tcPr>
          <w:p>
            <w:pPr>
              <w:spacing w:after="0"/>
              <w:jc w:val="left"/>
            </w:pPr>
            <w:r>
              <w:rPr>
                <w:sz w:val="16"/>
              </w:rPr>
              <w:t>about 21.7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567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0.000922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0.0922%</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6.4</w:t>
            </w:r>
          </w:p>
        </w:tc>
        <w:tc>
          <w:tcPr>
            <w:tcW w:type="dxa" w:w="1334"/>
          </w:tcPr>
          <w:p>
            <w:pPr>
              <w:spacing w:after="0"/>
              <w:jc w:val="left"/>
            </w:pPr>
            <w:r>
              <w:rPr>
                <w:sz w:val="16"/>
              </w:rPr>
              <w:t>events per year</w:t>
            </w:r>
          </w:p>
        </w:tc>
        <w:tc>
          <w:tcPr>
            <w:tcW w:type="dxa" w:w="1723"/>
          </w:tcPr>
          <w:p>
            <w:pPr>
              <w:spacing w:after="0"/>
              <w:jc w:val="left"/>
            </w:pPr>
            <w:r>
              <w:rPr>
                <w:sz w:val="16"/>
              </w:rPr>
              <w:t>about 6.4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243.2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9.89</w:t>
            </w:r>
          </w:p>
        </w:tc>
        <w:tc>
          <w:tcPr>
            <w:tcW w:type="dxa" w:w="1334"/>
          </w:tcPr>
          <w:p>
            <w:pPr>
              <w:spacing w:after="0"/>
              <w:jc w:val="left"/>
            </w:pPr>
            <w:r>
              <w:rPr>
                <w:sz w:val="16"/>
              </w:rPr>
              <w:t>event-days per year</w:t>
            </w:r>
          </w:p>
        </w:tc>
        <w:tc>
          <w:tcPr>
            <w:tcW w:type="dxa" w:w="1723"/>
          </w:tcPr>
          <w:p>
            <w:pPr>
              <w:spacing w:after="0"/>
              <w:jc w:val="left"/>
            </w:pPr>
            <w:r>
              <w:rPr>
                <w:sz w:val="16"/>
              </w:rPr>
              <w:t>about 9.89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9 of 30 years, 1996 to 2025 (30%)</w:t>
            </w:r>
          </w:p>
        </w:tc>
        <w:tc>
          <w:tcPr>
            <w:tcW w:type="dxa" w:w="1571"/>
          </w:tcPr>
          <w:p>
            <w:pPr>
              <w:spacing w:after="0"/>
              <w:jc w:val="right"/>
            </w:pPr>
            <w:r>
              <w:rPr>
                <w:sz w:val="16"/>
              </w:rPr>
              <w:t>131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0.00456</w:t>
            </w:r>
          </w:p>
        </w:tc>
        <w:tc>
          <w:tcPr>
            <w:tcW w:type="dxa" w:w="1334"/>
          </w:tcPr>
          <w:p>
            <w:pPr>
              <w:spacing w:after="0"/>
              <w:jc w:val="left"/>
            </w:pPr>
            <w:r>
              <w:rPr>
                <w:sz w:val="16"/>
              </w:rPr>
              <w:t>events per year</w:t>
            </w:r>
          </w:p>
        </w:tc>
        <w:tc>
          <w:tcPr>
            <w:tcW w:type="dxa" w:w="1723"/>
          </w:tcPr>
          <w:p>
            <w:pPr>
              <w:spacing w:after="0"/>
              <w:jc w:val="left"/>
            </w:pPr>
            <w:r>
              <w:rPr>
                <w:sz w:val="16"/>
              </w:rPr>
              <w:t>about 1 in 219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0.628</w:t>
            </w:r>
          </w:p>
        </w:tc>
        <w:tc>
          <w:tcPr>
            <w:tcW w:type="dxa" w:w="1334"/>
          </w:tcPr>
          <w:p>
            <w:pPr>
              <w:spacing w:after="0"/>
              <w:jc w:val="left"/>
            </w:pPr>
            <w:r>
              <w:rPr>
                <w:sz w:val="16"/>
              </w:rPr>
              <w:t>event-days per year</w:t>
            </w:r>
          </w:p>
        </w:tc>
        <w:tc>
          <w:tcPr>
            <w:tcW w:type="dxa" w:w="1723"/>
          </w:tcPr>
          <w:p>
            <w:pPr>
              <w:spacing w:after="0"/>
              <w:jc w:val="left"/>
            </w:pPr>
            <w:r>
              <w:rPr>
                <w:sz w:val="16"/>
              </w:rPr>
              <w:t>about 0.628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43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0.571</w:t>
            </w:r>
          </w:p>
        </w:tc>
        <w:tc>
          <w:tcPr>
            <w:tcW w:type="dxa" w:w="1334"/>
          </w:tcPr>
          <w:p>
            <w:pPr>
              <w:spacing w:after="0"/>
              <w:jc w:val="left"/>
            </w:pPr>
            <w:r>
              <w:rPr>
                <w:sz w:val="16"/>
              </w:rPr>
              <w:t>event-days per year</w:t>
            </w:r>
          </w:p>
        </w:tc>
        <w:tc>
          <w:tcPr>
            <w:tcW w:type="dxa" w:w="1723"/>
          </w:tcPr>
          <w:p>
            <w:pPr>
              <w:spacing w:after="0"/>
              <w:jc w:val="left"/>
            </w:pPr>
            <w:r>
              <w:rPr>
                <w:sz w:val="16"/>
              </w:rPr>
              <w:t>about 0.571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16</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0.11</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47.3</w:t>
            </w:r>
          </w:p>
        </w:tc>
        <w:tc>
          <w:tcPr>
            <w:tcW w:type="dxa" w:w="1334"/>
          </w:tcPr>
          <w:p>
            <w:pPr>
              <w:spacing w:after="0"/>
              <w:jc w:val="left"/>
            </w:pPr>
            <w:r>
              <w:rPr>
                <w:sz w:val="16"/>
              </w:rPr>
              <w:t>days per year with a strike</w:t>
            </w:r>
          </w:p>
        </w:tc>
        <w:tc>
          <w:tcPr>
            <w:tcW w:type="dxa" w:w="1723"/>
          </w:tcPr>
          <w:p>
            <w:pPr>
              <w:spacing w:after="0"/>
              <w:jc w:val="left"/>
            </w:pPr>
            <w:r>
              <w:rPr>
                <w:sz w:val="16"/>
              </w:rPr>
              <w:t>about 47.3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4.66</w:t>
            </w:r>
          </w:p>
        </w:tc>
        <w:tc>
          <w:tcPr>
            <w:tcW w:type="dxa" w:w="1334"/>
          </w:tcPr>
          <w:p>
            <w:pPr>
              <w:spacing w:after="0"/>
              <w:jc w:val="left"/>
            </w:pPr>
            <w:r>
              <w:rPr>
                <w:sz w:val="16"/>
              </w:rPr>
              <w:t>events per year</w:t>
            </w:r>
          </w:p>
        </w:tc>
        <w:tc>
          <w:tcPr>
            <w:tcW w:type="dxa" w:w="1723"/>
          </w:tcPr>
          <w:p>
            <w:pPr>
              <w:spacing w:after="0"/>
              <w:jc w:val="left"/>
            </w:pPr>
            <w:r>
              <w:rPr>
                <w:sz w:val="16"/>
              </w:rPr>
              <w:t>about 4.66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177</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0.264</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0.000844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0.0844%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11.1</w:t>
            </w:r>
          </w:p>
        </w:tc>
        <w:tc>
          <w:tcPr>
            <w:tcW w:type="dxa" w:w="1334"/>
          </w:tcPr>
          <w:p>
            <w:pPr>
              <w:spacing w:after="0"/>
              <w:jc w:val="left"/>
            </w:pPr>
            <w:r>
              <w:rPr>
                <w:sz w:val="16"/>
              </w:rPr>
              <w:t>event-days per year</w:t>
            </w:r>
          </w:p>
        </w:tc>
        <w:tc>
          <w:tcPr>
            <w:tcW w:type="dxa" w:w="1723"/>
          </w:tcPr>
          <w:p>
            <w:pPr>
              <w:spacing w:after="0"/>
              <w:jc w:val="left"/>
            </w:pPr>
            <w:r>
              <w:rPr>
                <w:sz w:val="16"/>
              </w:rPr>
              <w:t>about 11.1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211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80.1</w:t>
            </w:r>
          </w:p>
        </w:tc>
        <w:tc>
          <w:tcPr>
            <w:tcW w:type="dxa" w:w="1295"/>
          </w:tcPr>
          <w:p>
            <w:pPr>
              <w:spacing w:after="0"/>
              <w:jc w:val="right"/>
            </w:pPr>
            <w:r>
              <w:rPr>
                <w:sz w:val="16"/>
              </w:rPr>
              <w:t>89.7</w:t>
            </w:r>
          </w:p>
        </w:tc>
        <w:tc>
          <w:tcPr>
            <w:tcW w:type="dxa" w:w="1235"/>
          </w:tcPr>
          <w:p>
            <w:pPr>
              <w:spacing w:after="0"/>
              <w:jc w:val="right"/>
            </w:pPr>
            <w:r>
              <w:rPr>
                <w:sz w:val="16"/>
              </w:rPr>
              <w:t>93.5</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95.5</w:t>
            </w:r>
          </w:p>
        </w:tc>
        <w:tc>
          <w:tcPr>
            <w:tcW w:type="dxa" w:w="1295"/>
          </w:tcPr>
          <w:p>
            <w:pPr>
              <w:spacing w:after="0"/>
              <w:jc w:val="right"/>
            </w:pPr>
            <w:r>
              <w:rPr>
                <w:sz w:val="16"/>
              </w:rPr>
              <w:t>96.4</w:t>
            </w:r>
          </w:p>
        </w:tc>
        <w:tc>
          <w:tcPr>
            <w:tcW w:type="dxa" w:w="1235"/>
          </w:tcPr>
          <w:p>
            <w:pPr>
              <w:spacing w:after="0"/>
              <w:jc w:val="right"/>
            </w:pPr>
            <w:r>
              <w:rPr>
                <w:sz w:val="16"/>
              </w:rPr>
              <w:t>98.2</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28.3</w:t>
            </w:r>
          </w:p>
        </w:tc>
        <w:tc>
          <w:tcPr>
            <w:tcW w:type="dxa" w:w="1295"/>
          </w:tcPr>
          <w:p>
            <w:pPr>
              <w:spacing w:after="0"/>
              <w:jc w:val="right"/>
            </w:pPr>
            <w:r>
              <w:rPr>
                <w:sz w:val="16"/>
              </w:rPr>
              <w:t>36.6</w:t>
            </w:r>
          </w:p>
        </w:tc>
        <w:tc>
          <w:tcPr>
            <w:tcW w:type="dxa" w:w="1235"/>
          </w:tcPr>
          <w:p>
            <w:pPr>
              <w:spacing w:after="0"/>
              <w:jc w:val="right"/>
            </w:pPr>
            <w:r>
              <w:rPr>
                <w:sz w:val="16"/>
              </w:rPr>
              <w:t>41.5</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86.3</w:t>
            </w:r>
          </w:p>
        </w:tc>
        <w:tc>
          <w:tcPr>
            <w:tcW w:type="dxa" w:w="1295"/>
          </w:tcPr>
          <w:p>
            <w:pPr>
              <w:spacing w:after="0"/>
              <w:jc w:val="right"/>
            </w:pPr>
            <w:r>
              <w:rPr>
                <w:sz w:val="16"/>
              </w:rPr>
              <w:t>92.6</w:t>
            </w:r>
          </w:p>
        </w:tc>
        <w:tc>
          <w:tcPr>
            <w:tcW w:type="dxa" w:w="1235"/>
          </w:tcPr>
          <w:p>
            <w:pPr>
              <w:spacing w:after="0"/>
              <w:jc w:val="right"/>
            </w:pPr>
            <w:r>
              <w:rPr>
                <w:sz w:val="16"/>
              </w:rPr>
              <w:t>93.1</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66.7</w:t>
            </w:r>
          </w:p>
        </w:tc>
        <w:tc>
          <w:tcPr>
            <w:tcW w:type="dxa" w:w="1295"/>
          </w:tcPr>
          <w:p>
            <w:pPr>
              <w:spacing w:after="0"/>
              <w:jc w:val="right"/>
            </w:pPr>
            <w:r>
              <w:rPr>
                <w:sz w:val="16"/>
              </w:rPr>
              <w:t>80.6</w:t>
            </w:r>
          </w:p>
        </w:tc>
        <w:tc>
          <w:tcPr>
            <w:tcW w:type="dxa" w:w="1235"/>
          </w:tcPr>
          <w:p>
            <w:pPr>
              <w:spacing w:after="0"/>
              <w:jc w:val="right"/>
            </w:pPr>
            <w:r>
              <w:rPr>
                <w:sz w:val="16"/>
              </w:rPr>
              <w:t>89.0</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3</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62.6</w:t>
            </w:r>
          </w:p>
        </w:tc>
        <w:tc>
          <w:tcPr>
            <w:tcW w:type="dxa" w:w="1295"/>
          </w:tcPr>
          <w:p>
            <w:pPr>
              <w:spacing w:after="0"/>
              <w:jc w:val="right"/>
            </w:pPr>
            <w:r>
              <w:rPr>
                <w:sz w:val="16"/>
              </w:rPr>
              <w:t>77.7</w:t>
            </w:r>
          </w:p>
        </w:tc>
        <w:tc>
          <w:tcPr>
            <w:tcW w:type="dxa" w:w="1235"/>
          </w:tcPr>
          <w:p>
            <w:pPr>
              <w:spacing w:after="0"/>
              <w:jc w:val="right"/>
            </w:pPr>
            <w:r>
              <w:rPr>
                <w:sz w:val="16"/>
              </w:rPr>
              <w:t>78.8</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54.6</w:t>
            </w:r>
          </w:p>
        </w:tc>
        <w:tc>
          <w:tcPr>
            <w:tcW w:type="dxa" w:w="1295"/>
          </w:tcPr>
          <w:p>
            <w:pPr>
              <w:spacing w:after="0"/>
              <w:jc w:val="right"/>
            </w:pPr>
            <w:r>
              <w:rPr>
                <w:sz w:val="16"/>
              </w:rPr>
              <w:t>79.5</w:t>
            </w:r>
          </w:p>
        </w:tc>
        <w:tc>
          <w:tcPr>
            <w:tcW w:type="dxa" w:w="1235"/>
          </w:tcPr>
          <w:p>
            <w:pPr>
              <w:spacing w:after="0"/>
              <w:jc w:val="right"/>
            </w:pPr>
            <w:r>
              <w:rPr>
                <w:sz w:val="16"/>
              </w:rPr>
              <w:t>88.1</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89.0</w:t>
            </w:r>
          </w:p>
        </w:tc>
        <w:tc>
          <w:tcPr>
            <w:tcW w:type="dxa" w:w="1295"/>
          </w:tcPr>
          <w:p>
            <w:pPr>
              <w:spacing w:after="0"/>
              <w:jc w:val="right"/>
            </w:pPr>
            <w:r>
              <w:rPr>
                <w:sz w:val="16"/>
              </w:rPr>
              <w:t>89.7</w:t>
            </w:r>
          </w:p>
        </w:tc>
        <w:tc>
          <w:tcPr>
            <w:tcW w:type="dxa" w:w="1235"/>
          </w:tcPr>
          <w:p>
            <w:pPr>
              <w:spacing w:after="0"/>
              <w:jc w:val="right"/>
            </w:pPr>
            <w:r>
              <w:rPr>
                <w:sz w:val="16"/>
              </w:rPr>
              <w:t>90.0</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48.3</w:t>
            </w:r>
          </w:p>
        </w:tc>
        <w:tc>
          <w:tcPr>
            <w:tcW w:type="dxa" w:w="1295"/>
          </w:tcPr>
          <w:p>
            <w:pPr>
              <w:spacing w:after="0"/>
              <w:jc w:val="right"/>
            </w:pPr>
            <w:r>
              <w:rPr>
                <w:sz w:val="16"/>
              </w:rPr>
              <w:t>65.4</w:t>
            </w:r>
          </w:p>
        </w:tc>
        <w:tc>
          <w:tcPr>
            <w:tcW w:type="dxa" w:w="1235"/>
          </w:tcPr>
          <w:p>
            <w:pPr>
              <w:spacing w:after="0"/>
              <w:jc w:val="right"/>
            </w:pPr>
            <w:r>
              <w:rPr>
                <w:sz w:val="16"/>
              </w:rPr>
              <w:t>79.4</w:t>
            </w:r>
          </w:p>
        </w:tc>
        <w:tc>
          <w:tcPr>
            <w:tcW w:type="dxa" w:w="7078"/>
          </w:tcPr>
          <w:p>
            <w:pPr>
              <w:spacing w:after="0"/>
              <w:jc w:val="left"/>
            </w:pPr>
            <w:r>
              <w:rPr>
                <w:sz w:val="16"/>
              </w:rPr>
              <w:t>Relatively High 1, Relatively Moderate 1,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84.4</w:t>
            </w:r>
          </w:p>
        </w:tc>
        <w:tc>
          <w:tcPr>
            <w:tcW w:type="dxa" w:w="1295"/>
          </w:tcPr>
          <w:p>
            <w:pPr>
              <w:spacing w:after="0"/>
              <w:jc w:val="right"/>
            </w:pPr>
            <w:r>
              <w:rPr>
                <w:sz w:val="16"/>
              </w:rPr>
              <w:t>93.6</w:t>
            </w:r>
          </w:p>
        </w:tc>
        <w:tc>
          <w:tcPr>
            <w:tcW w:type="dxa" w:w="1235"/>
          </w:tcPr>
          <w:p>
            <w:pPr>
              <w:spacing w:after="0"/>
              <w:jc w:val="right"/>
            </w:pPr>
            <w:r>
              <w:rPr>
                <w:sz w:val="16"/>
              </w:rPr>
              <w:t>95.4</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92.1</w:t>
            </w:r>
          </w:p>
        </w:tc>
        <w:tc>
          <w:tcPr>
            <w:tcW w:type="dxa" w:w="1295"/>
          </w:tcPr>
          <w:p>
            <w:pPr>
              <w:spacing w:after="0"/>
              <w:jc w:val="right"/>
            </w:pPr>
            <w:r>
              <w:rPr>
                <w:sz w:val="16"/>
              </w:rPr>
              <w:t>98.0</w:t>
            </w:r>
          </w:p>
        </w:tc>
        <w:tc>
          <w:tcPr>
            <w:tcW w:type="dxa" w:w="1235"/>
          </w:tcPr>
          <w:p>
            <w:pPr>
              <w:spacing w:after="0"/>
              <w:jc w:val="right"/>
            </w:pPr>
            <w:r>
              <w:rPr>
                <w:sz w:val="16"/>
              </w:rPr>
              <w:t>98.7</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86.1</w:t>
            </w:r>
          </w:p>
        </w:tc>
        <w:tc>
          <w:tcPr>
            <w:tcW w:type="dxa" w:w="1295"/>
          </w:tcPr>
          <w:p>
            <w:pPr>
              <w:spacing w:after="0"/>
              <w:jc w:val="right"/>
            </w:pPr>
            <w:r>
              <w:rPr>
                <w:sz w:val="16"/>
              </w:rPr>
              <w:t>86.5</w:t>
            </w:r>
          </w:p>
        </w:tc>
        <w:tc>
          <w:tcPr>
            <w:tcW w:type="dxa" w:w="1235"/>
          </w:tcPr>
          <w:p>
            <w:pPr>
              <w:spacing w:after="0"/>
              <w:jc w:val="right"/>
            </w:pPr>
            <w:r>
              <w:rPr>
                <w:sz w:val="16"/>
              </w:rPr>
              <w:t>86.7</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64.4</w:t>
            </w:r>
          </w:p>
        </w:tc>
        <w:tc>
          <w:tcPr>
            <w:tcW w:type="dxa" w:w="1295"/>
          </w:tcPr>
          <w:p>
            <w:pPr>
              <w:spacing w:after="0"/>
              <w:jc w:val="right"/>
            </w:pPr>
            <w:r>
              <w:rPr>
                <w:sz w:val="16"/>
              </w:rPr>
              <w:t>77.2</w:t>
            </w:r>
          </w:p>
        </w:tc>
        <w:tc>
          <w:tcPr>
            <w:tcW w:type="dxa" w:w="1235"/>
          </w:tcPr>
          <w:p>
            <w:pPr>
              <w:spacing w:after="0"/>
              <w:jc w:val="right"/>
            </w:pPr>
            <w:r>
              <w:rPr>
                <w:sz w:val="16"/>
              </w:rPr>
              <w:t>82.1</w:t>
            </w:r>
          </w:p>
        </w:tc>
        <w:tc>
          <w:tcPr>
            <w:tcW w:type="dxa" w:w="7078"/>
          </w:tcPr>
          <w:p>
            <w:pPr>
              <w:spacing w:after="0"/>
              <w:jc w:val="left"/>
            </w:pPr>
            <w:r>
              <w:rPr>
                <w:sz w:val="16"/>
              </w:rPr>
              <w:t>Relatively High 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DeKalb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$220,752.03</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Amity town</w:t>
            </w:r>
          </w:p>
        </w:tc>
        <w:tc>
          <w:tcPr>
            <w:tcW w:type="dxa" w:w="1533"/>
          </w:tcPr>
          <w:p>
            <w:pPr>
              <w:spacing w:after="0"/>
              <w:jc w:val="left"/>
            </w:pPr>
            <w:r>
              <w:rPr>
                <w:sz w:val="16"/>
              </w:rPr>
              <w:t>Town</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14 total; 0 since its plan</w:t>
            </w:r>
          </w:p>
        </w:tc>
      </w:tr>
      <w:tr>
        <w:trPr>
          <w:cantSplit/>
        </w:trPr>
        <w:tc>
          <w:tcPr>
            <w:tcW w:type="dxa" w:w="1632"/>
          </w:tcPr>
          <w:p>
            <w:pPr>
              <w:spacing w:after="0"/>
              <w:jc w:val="left"/>
            </w:pPr>
            <w:r>
              <w:rPr>
                <w:sz w:val="16"/>
              </w:rPr>
              <w:t>Clarksdale city</w:t>
            </w:r>
          </w:p>
        </w:tc>
        <w:tc>
          <w:tcPr>
            <w:tcW w:type="dxa" w:w="1533"/>
          </w:tcPr>
          <w:p>
            <w:pPr>
              <w:spacing w:after="0"/>
              <w:jc w:val="left"/>
            </w:pPr>
            <w:r>
              <w:rPr>
                <w:sz w:val="16"/>
              </w:rPr>
              <w:t>City</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23 total; 1 since its plan</w:t>
            </w:r>
          </w:p>
        </w:tc>
      </w:tr>
      <w:tr>
        <w:trPr>
          <w:cantSplit/>
        </w:trPr>
        <w:tc>
          <w:tcPr>
            <w:tcW w:type="dxa" w:w="1632"/>
          </w:tcPr>
          <w:p>
            <w:pPr>
              <w:spacing w:after="0"/>
              <w:jc w:val="left"/>
            </w:pPr>
            <w:r>
              <w:rPr>
                <w:sz w:val="16"/>
              </w:rPr>
              <w:t>Maysville city</w:t>
            </w:r>
          </w:p>
        </w:tc>
        <w:tc>
          <w:tcPr>
            <w:tcW w:type="dxa" w:w="1533"/>
          </w:tcPr>
          <w:p>
            <w:pPr>
              <w:spacing w:after="0"/>
              <w:jc w:val="left"/>
            </w:pPr>
            <w:r>
              <w:rPr>
                <w:sz w:val="16"/>
              </w:rPr>
              <w:t>City</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42 total; 2 since its plan</w:t>
            </w:r>
          </w:p>
        </w:tc>
      </w:tr>
      <w:tr>
        <w:trPr>
          <w:cantSplit/>
        </w:trPr>
        <w:tc>
          <w:tcPr>
            <w:tcW w:type="dxa" w:w="1632"/>
          </w:tcPr>
          <w:p>
            <w:pPr>
              <w:spacing w:after="0"/>
              <w:jc w:val="left"/>
            </w:pPr>
            <w:r>
              <w:rPr>
                <w:sz w:val="16"/>
              </w:rPr>
              <w:t>Osborn city</w:t>
            </w:r>
          </w:p>
        </w:tc>
        <w:tc>
          <w:tcPr>
            <w:tcW w:type="dxa" w:w="1533"/>
          </w:tcPr>
          <w:p>
            <w:pPr>
              <w:spacing w:after="0"/>
              <w:jc w:val="left"/>
            </w:pPr>
            <w:r>
              <w:rPr>
                <w:sz w:val="16"/>
              </w:rPr>
              <w:t>City</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67 total; 6 since its plan</w:t>
            </w:r>
          </w:p>
        </w:tc>
      </w:tr>
      <w:tr>
        <w:trPr>
          <w:cantSplit/>
        </w:trPr>
        <w:tc>
          <w:tcPr>
            <w:tcW w:type="dxa" w:w="1632"/>
          </w:tcPr>
          <w:p>
            <w:pPr>
              <w:spacing w:after="0"/>
              <w:jc w:val="left"/>
            </w:pPr>
            <w:r>
              <w:rPr>
                <w:sz w:val="16"/>
              </w:rPr>
              <w:t>Stewartsville city</w:t>
            </w:r>
          </w:p>
        </w:tc>
        <w:tc>
          <w:tcPr>
            <w:tcW w:type="dxa" w:w="1533"/>
          </w:tcPr>
          <w:p>
            <w:pPr>
              <w:spacing w:after="0"/>
              <w:jc w:val="left"/>
            </w:pPr>
            <w:r>
              <w:rPr>
                <w:sz w:val="16"/>
              </w:rPr>
              <w:t>City</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$30,746.54</w:t>
            </w:r>
          </w:p>
        </w:tc>
        <w:tc>
          <w:tcPr>
            <w:tcW w:type="dxa" w:w="2712"/>
          </w:tcPr>
          <w:p>
            <w:pPr>
              <w:spacing w:after="0"/>
              <w:jc w:val="right"/>
            </w:pPr>
            <w:r>
              <w:rPr>
                <w:sz w:val="16"/>
              </w:rPr>
              <w:t>27 total; 2 since its plan</w:t>
            </w:r>
          </w:p>
        </w:tc>
      </w:tr>
      <w:tr>
        <w:trPr>
          <w:cantSplit/>
        </w:trPr>
        <w:tc>
          <w:tcPr>
            <w:tcW w:type="dxa" w:w="1632"/>
          </w:tcPr>
          <w:p>
            <w:pPr>
              <w:spacing w:after="0"/>
              <w:jc w:val="left"/>
            </w:pPr>
            <w:r>
              <w:rPr>
                <w:sz w:val="16"/>
              </w:rPr>
              <w:t>Union Star town</w:t>
            </w:r>
          </w:p>
        </w:tc>
        <w:tc>
          <w:tcPr>
            <w:tcW w:type="dxa" w:w="1533"/>
          </w:tcPr>
          <w:p>
            <w:pPr>
              <w:spacing w:after="0"/>
              <w:jc w:val="left"/>
            </w:pPr>
            <w:r>
              <w:rPr>
                <w:sz w:val="16"/>
              </w:rPr>
              <w:t>Town</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$23,939.61</w:t>
            </w:r>
          </w:p>
        </w:tc>
        <w:tc>
          <w:tcPr>
            <w:tcW w:type="dxa" w:w="2712"/>
          </w:tcPr>
          <w:p>
            <w:pPr>
              <w:spacing w:after="0"/>
              <w:jc w:val="right"/>
            </w:pPr>
            <w:r>
              <w:rPr>
                <w:sz w:val="16"/>
              </w:rPr>
              <w:t>11 total; 0 since its plan</w:t>
            </w:r>
          </w:p>
        </w:tc>
      </w:tr>
      <w:tr>
        <w:trPr>
          <w:cantSplit/>
        </w:trPr>
        <w:tc>
          <w:tcPr>
            <w:tcW w:type="dxa" w:w="1632"/>
          </w:tcPr>
          <w:p>
            <w:pPr>
              <w:spacing w:after="0"/>
              <w:jc w:val="left"/>
            </w:pPr>
            <w:r>
              <w:rPr>
                <w:sz w:val="16"/>
              </w:rPr>
              <w:t>Weatherby town</w:t>
            </w:r>
          </w:p>
        </w:tc>
        <w:tc>
          <w:tcPr>
            <w:tcW w:type="dxa" w:w="1533"/>
          </w:tcPr>
          <w:p>
            <w:pPr>
              <w:spacing w:after="0"/>
              <w:jc w:val="left"/>
            </w:pPr>
            <w:r>
              <w:rPr>
                <w:sz w:val="16"/>
              </w:rPr>
              <w:t>Town</w:t>
            </w:r>
          </w:p>
        </w:tc>
        <w:tc>
          <w:tcPr>
            <w:tcW w:type="dxa" w:w="2909"/>
          </w:tcPr>
          <w:p>
            <w:pPr>
              <w:spacing w:after="0"/>
              <w:jc w:val="left"/>
            </w:pPr>
            <w:r>
              <w:rPr>
                <w:sz w:val="16"/>
              </w:rPr>
              <w:t>Approved, expires 2028-04-05</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27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$3,517,019,887</w:t>
            </w:r>
          </w:p>
        </w:tc>
        <w:tc>
          <w:tcPr>
            <w:tcW w:type="dxa" w:w="1136"/>
          </w:tcPr>
          <w:p>
            <w:pPr>
              <w:spacing w:after="0"/>
              <w:jc w:val="right"/>
            </w:pPr>
            <w:r>
              <w:rPr>
                <w:sz w:val="16"/>
              </w:rPr>
              <w:t>$83,395,192</w:t>
            </w:r>
          </w:p>
        </w:tc>
        <w:tc>
          <w:tcPr>
            <w:tcW w:type="dxa" w:w="1045"/>
          </w:tcPr>
          <w:p>
            <w:pPr>
              <w:spacing w:after="0"/>
              <w:jc w:val="right"/>
            </w:pPr>
            <w:r>
              <w:rPr>
                <w:sz w:val="16"/>
              </w:rPr>
              <w:t>10,966</w:t>
            </w:r>
          </w:p>
        </w:tc>
        <w:tc>
          <w:tcPr>
            <w:tcW w:type="dxa" w:w="1037"/>
          </w:tcPr>
          <w:p>
            <w:pPr>
              <w:spacing w:after="0"/>
              <w:jc w:val="right"/>
            </w:pPr>
            <w:r>
              <w:rPr>
                <w:sz w:val="16"/>
              </w:rPr>
              <w:t>$2,169</w:t>
            </w:r>
          </w:p>
        </w:tc>
        <w:tc>
          <w:tcPr>
            <w:tcW w:type="dxa" w:w="1126"/>
          </w:tcPr>
          <w:p>
            <w:pPr>
              <w:spacing w:after="0"/>
              <w:jc w:val="right"/>
            </w:pPr>
            <w:r>
              <w:rPr>
                <w:sz w:val="16"/>
              </w:rPr>
              <w:t>$93,332</w:t>
            </w:r>
          </w:p>
        </w:tc>
        <w:tc>
          <w:tcPr>
            <w:tcW w:type="dxa" w:w="995"/>
          </w:tcPr>
          <w:p>
            <w:pPr>
              <w:spacing w:after="0"/>
              <w:jc w:val="right"/>
            </w:pPr>
            <w:r>
              <w:rPr>
                <w:sz w:val="16"/>
              </w:rPr>
              <w:t>$770,630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$46,630,856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$602,140</w:t>
            </w:r>
          </w:p>
        </w:tc>
        <w:tc>
          <w:tcPr>
            <w:tcW w:type="dxa" w:w="995"/>
          </w:tcPr>
          <w:p>
            <w:pPr>
              <w:spacing w:after="0"/>
              <w:jc w:val="right"/>
            </w:pPr>
            <w:r>
              <w:rPr>
                <w:sz w:val="16"/>
              </w:rPr>
              <w:t>n/a</w:t>
            </w:r>
          </w:p>
        </w:tc>
        <w:tc>
          <w:tcPr>
            <w:tcW w:type="dxa" w:w="1305"/>
          </w:tcPr>
          <w:p>
            <w:pPr>
              <w:spacing w:after="0"/>
              <w:jc w:val="right"/>
            </w:pPr>
            <w:r>
              <w:rPr>
                <w:sz w:val="16"/>
              </w:rPr>
              <w:t>1.29%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$6,055,113,868</w:t>
            </w:r>
          </w:p>
        </w:tc>
        <w:tc>
          <w:tcPr>
            <w:tcW w:type="dxa" w:w="1136"/>
          </w:tcPr>
          <w:p>
            <w:pPr>
              <w:spacing w:after="0"/>
              <w:jc w:val="right"/>
            </w:pPr>
            <w:r>
              <w:rPr>
                <w:sz w:val="16"/>
              </w:rPr>
              <w:t>n/a</w:t>
            </w:r>
          </w:p>
        </w:tc>
        <w:tc>
          <w:tcPr>
            <w:tcW w:type="dxa" w:w="1045"/>
          </w:tcPr>
          <w:p>
            <w:pPr>
              <w:spacing w:after="0"/>
              <w:jc w:val="right"/>
            </w:pPr>
            <w:r>
              <w:rPr>
                <w:sz w:val="16"/>
              </w:rPr>
              <w:t>11,029</w:t>
            </w:r>
          </w:p>
        </w:tc>
        <w:tc>
          <w:tcPr>
            <w:tcW w:type="dxa" w:w="1037"/>
          </w:tcPr>
          <w:p>
            <w:pPr>
              <w:spacing w:after="0"/>
              <w:jc w:val="right"/>
            </w:pPr>
            <w:r>
              <w:rPr>
                <w:sz w:val="16"/>
              </w:rPr>
              <w:t>$35,431</w:t>
            </w:r>
          </w:p>
        </w:tc>
        <w:tc>
          <w:tcPr>
            <w:tcW w:type="dxa" w:w="1126"/>
          </w:tcPr>
          <w:p>
            <w:pPr>
              <w:spacing w:after="0"/>
              <w:jc w:val="right"/>
            </w:pPr>
            <w:r>
              <w:rPr>
                <w:sz w:val="16"/>
              </w:rPr>
              <w:t>n/a</w:t>
            </w:r>
          </w:p>
        </w:tc>
        <w:tc>
          <w:tcPr>
            <w:tcW w:type="dxa" w:w="995"/>
          </w:tcPr>
          <w:p>
            <w:pPr>
              <w:spacing w:after="0"/>
              <w:jc w:val="right"/>
            </w:pPr>
            <w:r>
              <w:rPr>
                <w:sz w:val="16"/>
              </w:rPr>
              <w:t>$11,341</w:t>
            </w:r>
          </w:p>
        </w:tc>
        <w:tc>
          <w:tcPr>
            <w:tcW w:type="dxa" w:w="1305"/>
          </w:tcPr>
          <w:p>
            <w:pPr>
              <w:spacing w:after="0"/>
              <w:jc w:val="right"/>
            </w:pPr>
            <w:r>
              <w:rPr>
                <w:sz w:val="16"/>
              </w:rPr>
              <w:t>0.000585%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$3,517,019,887</w:t>
            </w:r>
          </w:p>
        </w:tc>
        <w:tc>
          <w:tcPr>
            <w:tcW w:type="dxa" w:w="1136"/>
          </w:tcPr>
          <w:p>
            <w:pPr>
              <w:spacing w:after="0"/>
              <w:jc w:val="right"/>
            </w:pPr>
            <w:r>
              <w:rPr>
                <w:sz w:val="16"/>
              </w:rPr>
              <w:t>$83,395,192</w:t>
            </w:r>
          </w:p>
        </w:tc>
        <w:tc>
          <w:tcPr>
            <w:tcW w:type="dxa" w:w="1045"/>
          </w:tcPr>
          <w:p>
            <w:pPr>
              <w:spacing w:after="0"/>
              <w:jc w:val="right"/>
            </w:pPr>
            <w:r>
              <w:rPr>
                <w:sz w:val="16"/>
              </w:rPr>
              <w:t>10,966</w:t>
            </w:r>
          </w:p>
        </w:tc>
        <w:tc>
          <w:tcPr>
            <w:tcW w:type="dxa" w:w="1037"/>
          </w:tcPr>
          <w:p>
            <w:pPr>
              <w:spacing w:after="0"/>
              <w:jc w:val="right"/>
            </w:pPr>
            <w:r>
              <w:rPr>
                <w:sz w:val="16"/>
              </w:rPr>
              <w:t>$264,539</w:t>
            </w:r>
          </w:p>
        </w:tc>
        <w:tc>
          <w:tcPr>
            <w:tcW w:type="dxa" w:w="1126"/>
          </w:tcPr>
          <w:p>
            <w:pPr>
              <w:spacing w:after="0"/>
              <w:jc w:val="right"/>
            </w:pPr>
            <w:r>
              <w:rPr>
                <w:sz w:val="16"/>
              </w:rPr>
              <w:t>$27,310</w:t>
            </w:r>
          </w:p>
        </w:tc>
        <w:tc>
          <w:tcPr>
            <w:tcW w:type="dxa" w:w="995"/>
          </w:tcPr>
          <w:p>
            <w:pPr>
              <w:spacing w:after="0"/>
              <w:jc w:val="right"/>
            </w:pPr>
            <w:r>
              <w:rPr>
                <w:sz w:val="16"/>
              </w:rPr>
              <w:t>$21,658</w:t>
            </w:r>
          </w:p>
        </w:tc>
        <w:tc>
          <w:tcPr>
            <w:tcW w:type="dxa" w:w="1305"/>
          </w:tcPr>
          <w:p>
            <w:pPr>
              <w:spacing w:after="0"/>
              <w:jc w:val="right"/>
            </w:pPr>
            <w:r>
              <w:rPr>
                <w:sz w:val="16"/>
              </w:rPr>
              <w:t>0.00752%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$3,517,019,887</w:t>
            </w:r>
          </w:p>
        </w:tc>
        <w:tc>
          <w:tcPr>
            <w:tcW w:type="dxa" w:w="1136"/>
          </w:tcPr>
          <w:p>
            <w:pPr>
              <w:spacing w:after="0"/>
              <w:jc w:val="right"/>
            </w:pPr>
            <w:r>
              <w:rPr>
                <w:sz w:val="16"/>
              </w:rPr>
              <w:t>$83,395,192</w:t>
            </w:r>
          </w:p>
        </w:tc>
        <w:tc>
          <w:tcPr>
            <w:tcW w:type="dxa" w:w="1045"/>
          </w:tcPr>
          <w:p>
            <w:pPr>
              <w:spacing w:after="0"/>
              <w:jc w:val="right"/>
            </w:pPr>
            <w:r>
              <w:rPr>
                <w:sz w:val="16"/>
              </w:rPr>
              <w:t>10,966</w:t>
            </w:r>
          </w:p>
        </w:tc>
        <w:tc>
          <w:tcPr>
            <w:tcW w:type="dxa" w:w="1037"/>
          </w:tcPr>
          <w:p>
            <w:pPr>
              <w:spacing w:after="0"/>
              <w:jc w:val="right"/>
            </w:pPr>
            <w:r>
              <w:rPr>
                <w:sz w:val="16"/>
              </w:rPr>
              <w:t>$3,725</w:t>
            </w:r>
          </w:p>
        </w:tc>
        <w:tc>
          <w:tcPr>
            <w:tcW w:type="dxa" w:w="1126"/>
          </w:tcPr>
          <w:p>
            <w:pPr>
              <w:spacing w:after="0"/>
              <w:jc w:val="right"/>
            </w:pPr>
            <w:r>
              <w:rPr>
                <w:sz w:val="16"/>
              </w:rPr>
              <w:t>$2</w:t>
            </w:r>
          </w:p>
        </w:tc>
        <w:tc>
          <w:tcPr>
            <w:tcW w:type="dxa" w:w="995"/>
          </w:tcPr>
          <w:p>
            <w:pPr>
              <w:spacing w:after="0"/>
              <w:jc w:val="right"/>
            </w:pPr>
            <w:r>
              <w:rPr>
                <w:sz w:val="16"/>
              </w:rPr>
              <w:t>$326,903</w:t>
            </w:r>
          </w:p>
        </w:tc>
        <w:tc>
          <w:tcPr>
            <w:tcW w:type="dxa" w:w="1305"/>
          </w:tcPr>
          <w:p>
            <w:pPr>
              <w:spacing w:after="0"/>
              <w:jc w:val="right"/>
            </w:pPr>
            <w:r>
              <w:rPr>
                <w:sz w:val="16"/>
              </w:rPr>
              <w:t>0.000106%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$3,517,019,887</w:t>
            </w:r>
          </w:p>
        </w:tc>
        <w:tc>
          <w:tcPr>
            <w:tcW w:type="dxa" w:w="1136"/>
          </w:tcPr>
          <w:p>
            <w:pPr>
              <w:spacing w:after="0"/>
              <w:jc w:val="right"/>
            </w:pPr>
            <w:r>
              <w:rPr>
                <w:sz w:val="16"/>
              </w:rPr>
              <w:t>$83,395,192</w:t>
            </w:r>
          </w:p>
        </w:tc>
        <w:tc>
          <w:tcPr>
            <w:tcW w:type="dxa" w:w="1045"/>
          </w:tcPr>
          <w:p>
            <w:pPr>
              <w:spacing w:after="0"/>
              <w:jc w:val="right"/>
            </w:pPr>
            <w:r>
              <w:rPr>
                <w:sz w:val="16"/>
              </w:rPr>
              <w:t>10,966</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$3,516,995,690</w:t>
            </w:r>
          </w:p>
        </w:tc>
        <w:tc>
          <w:tcPr>
            <w:tcW w:type="dxa" w:w="1136"/>
          </w:tcPr>
          <w:p>
            <w:pPr>
              <w:spacing w:after="0"/>
              <w:jc w:val="right"/>
            </w:pPr>
            <w:r>
              <w:rPr>
                <w:sz w:val="16"/>
              </w:rPr>
              <w:t>n/a</w:t>
            </w:r>
          </w:p>
        </w:tc>
        <w:tc>
          <w:tcPr>
            <w:tcW w:type="dxa" w:w="1045"/>
          </w:tcPr>
          <w:p>
            <w:pPr>
              <w:spacing w:after="0"/>
              <w:jc w:val="right"/>
            </w:pPr>
            <w:r>
              <w:rPr>
                <w:sz w:val="16"/>
              </w:rPr>
              <w:t>10,966</w:t>
            </w:r>
          </w:p>
        </w:tc>
        <w:tc>
          <w:tcPr>
            <w:tcW w:type="dxa" w:w="1037"/>
          </w:tcPr>
          <w:p>
            <w:pPr>
              <w:spacing w:after="0"/>
              <w:jc w:val="right"/>
            </w:pPr>
            <w:r>
              <w:rPr>
                <w:sz w:val="16"/>
              </w:rPr>
              <w:t>$21,629</w:t>
            </w:r>
          </w:p>
        </w:tc>
        <w:tc>
          <w:tcPr>
            <w:tcW w:type="dxa" w:w="1126"/>
          </w:tcPr>
          <w:p>
            <w:pPr>
              <w:spacing w:after="0"/>
              <w:jc w:val="right"/>
            </w:pPr>
            <w:r>
              <w:rPr>
                <w:sz w:val="16"/>
              </w:rPr>
              <w:t>n/a</w:t>
            </w:r>
          </w:p>
        </w:tc>
        <w:tc>
          <w:tcPr>
            <w:tcW w:type="dxa" w:w="995"/>
          </w:tcPr>
          <w:p>
            <w:pPr>
              <w:spacing w:after="0"/>
              <w:jc w:val="right"/>
            </w:pPr>
            <w:r>
              <w:rPr>
                <w:sz w:val="16"/>
              </w:rPr>
              <w:t>$14,988</w:t>
            </w:r>
          </w:p>
        </w:tc>
        <w:tc>
          <w:tcPr>
            <w:tcW w:type="dxa" w:w="1305"/>
          </w:tcPr>
          <w:p>
            <w:pPr>
              <w:spacing w:after="0"/>
              <w:jc w:val="right"/>
            </w:pPr>
            <w:r>
              <w:rPr>
                <w:sz w:val="16"/>
              </w:rPr>
              <w:t>0.000615%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$3,514,374,143</w:t>
            </w:r>
          </w:p>
        </w:tc>
        <w:tc>
          <w:tcPr>
            <w:tcW w:type="dxa" w:w="1136"/>
          </w:tcPr>
          <w:p>
            <w:pPr>
              <w:spacing w:after="0"/>
              <w:jc w:val="right"/>
            </w:pPr>
            <w:r>
              <w:rPr>
                <w:sz w:val="16"/>
              </w:rPr>
              <w:t>$5,832,784</w:t>
            </w:r>
          </w:p>
        </w:tc>
        <w:tc>
          <w:tcPr>
            <w:tcW w:type="dxa" w:w="1045"/>
          </w:tcPr>
          <w:p>
            <w:pPr>
              <w:spacing w:after="0"/>
              <w:jc w:val="right"/>
            </w:pPr>
            <w:r>
              <w:rPr>
                <w:sz w:val="16"/>
              </w:rPr>
              <w:t>229</w:t>
            </w:r>
          </w:p>
        </w:tc>
        <w:tc>
          <w:tcPr>
            <w:tcW w:type="dxa" w:w="1037"/>
          </w:tcPr>
          <w:p>
            <w:pPr>
              <w:spacing w:after="0"/>
              <w:jc w:val="right"/>
            </w:pPr>
            <w:r>
              <w:rPr>
                <w:sz w:val="16"/>
              </w:rPr>
              <w:t>$3,062,926</w:t>
            </w:r>
          </w:p>
        </w:tc>
        <w:tc>
          <w:tcPr>
            <w:tcW w:type="dxa" w:w="1126"/>
          </w:tcPr>
          <w:p>
            <w:pPr>
              <w:spacing w:after="0"/>
              <w:jc w:val="right"/>
            </w:pPr>
            <w:r>
              <w:rPr>
                <w:sz w:val="16"/>
              </w:rPr>
              <w:t>$44,663</w:t>
            </w:r>
          </w:p>
        </w:tc>
        <w:tc>
          <w:tcPr>
            <w:tcW w:type="dxa" w:w="995"/>
          </w:tcPr>
          <w:p>
            <w:pPr>
              <w:spacing w:after="0"/>
              <w:jc w:val="right"/>
            </w:pPr>
            <w:r>
              <w:rPr>
                <w:sz w:val="16"/>
              </w:rPr>
              <w:t>$8,729</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$37,989,133</w:t>
            </w:r>
          </w:p>
        </w:tc>
        <w:tc>
          <w:tcPr>
            <w:tcW w:type="dxa" w:w="1136"/>
          </w:tcPr>
          <w:p>
            <w:pPr>
              <w:spacing w:after="0"/>
              <w:jc w:val="right"/>
            </w:pPr>
            <w:r>
              <w:rPr>
                <w:sz w:val="16"/>
              </w:rPr>
              <w:t>n/a</w:t>
            </w:r>
          </w:p>
        </w:tc>
        <w:tc>
          <w:tcPr>
            <w:tcW w:type="dxa" w:w="1045"/>
          </w:tcPr>
          <w:p>
            <w:pPr>
              <w:spacing w:after="0"/>
              <w:jc w:val="right"/>
            </w:pPr>
            <w:r>
              <w:rPr>
                <w:sz w:val="16"/>
              </w:rPr>
              <w:t>100</w:t>
            </w:r>
          </w:p>
        </w:tc>
        <w:tc>
          <w:tcPr>
            <w:tcW w:type="dxa" w:w="1037"/>
          </w:tcPr>
          <w:p>
            <w:pPr>
              <w:spacing w:after="0"/>
              <w:jc w:val="right"/>
            </w:pPr>
            <w:r>
              <w:rPr>
                <w:sz w:val="16"/>
              </w:rPr>
              <w:t>$66</w:t>
            </w:r>
          </w:p>
        </w:tc>
        <w:tc>
          <w:tcPr>
            <w:tcW w:type="dxa" w:w="1126"/>
          </w:tcPr>
          <w:p>
            <w:pPr>
              <w:spacing w:after="0"/>
              <w:jc w:val="right"/>
            </w:pPr>
            <w:r>
              <w:rPr>
                <w:sz w:val="16"/>
              </w:rPr>
              <w:t>n/a</w:t>
            </w:r>
          </w:p>
        </w:tc>
        <w:tc>
          <w:tcPr>
            <w:tcW w:type="dxa" w:w="995"/>
          </w:tcPr>
          <w:p>
            <w:pPr>
              <w:spacing w:after="0"/>
              <w:jc w:val="right"/>
            </w:pPr>
            <w:r>
              <w:rPr>
                <w:sz w:val="16"/>
              </w:rPr>
              <w:t>$1,407</w:t>
            </w:r>
          </w:p>
        </w:tc>
        <w:tc>
          <w:tcPr>
            <w:tcW w:type="dxa" w:w="1305"/>
          </w:tcPr>
          <w:p>
            <w:pPr>
              <w:spacing w:after="0"/>
              <w:jc w:val="right"/>
            </w:pPr>
            <w:r>
              <w:rPr>
                <w:sz w:val="16"/>
              </w:rPr>
              <w:t>0.000173%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$3,517,019,887</w:t>
            </w:r>
          </w:p>
        </w:tc>
        <w:tc>
          <w:tcPr>
            <w:tcW w:type="dxa" w:w="1136"/>
          </w:tcPr>
          <w:p>
            <w:pPr>
              <w:spacing w:after="0"/>
              <w:jc w:val="right"/>
            </w:pPr>
            <w:r>
              <w:rPr>
                <w:sz w:val="16"/>
              </w:rPr>
              <w:t>n/a</w:t>
            </w:r>
          </w:p>
        </w:tc>
        <w:tc>
          <w:tcPr>
            <w:tcW w:type="dxa" w:w="1045"/>
          </w:tcPr>
          <w:p>
            <w:pPr>
              <w:spacing w:after="0"/>
              <w:jc w:val="right"/>
            </w:pPr>
            <w:r>
              <w:rPr>
                <w:sz w:val="16"/>
              </w:rPr>
              <w:t>10,966</w:t>
            </w:r>
          </w:p>
        </w:tc>
        <w:tc>
          <w:tcPr>
            <w:tcW w:type="dxa" w:w="1037"/>
          </w:tcPr>
          <w:p>
            <w:pPr>
              <w:spacing w:after="0"/>
              <w:jc w:val="right"/>
            </w:pPr>
            <w:r>
              <w:rPr>
                <w:sz w:val="16"/>
              </w:rPr>
              <w:t>$5,674</w:t>
            </w:r>
          </w:p>
        </w:tc>
        <w:tc>
          <w:tcPr>
            <w:tcW w:type="dxa" w:w="1126"/>
          </w:tcPr>
          <w:p>
            <w:pPr>
              <w:spacing w:after="0"/>
              <w:jc w:val="right"/>
            </w:pPr>
            <w:r>
              <w:rPr>
                <w:sz w:val="16"/>
              </w:rPr>
              <w:t>n/a</w:t>
            </w:r>
          </w:p>
        </w:tc>
        <w:tc>
          <w:tcPr>
            <w:tcW w:type="dxa" w:w="995"/>
          </w:tcPr>
          <w:p>
            <w:pPr>
              <w:spacing w:after="0"/>
              <w:jc w:val="right"/>
            </w:pPr>
            <w:r>
              <w:rPr>
                <w:sz w:val="16"/>
              </w:rPr>
              <w:t>$51,415</w:t>
            </w:r>
          </w:p>
        </w:tc>
        <w:tc>
          <w:tcPr>
            <w:tcW w:type="dxa" w:w="1305"/>
          </w:tcPr>
          <w:p>
            <w:pPr>
              <w:spacing w:after="0"/>
              <w:jc w:val="right"/>
            </w:pPr>
            <w:r>
              <w:rPr>
                <w:sz w:val="16"/>
              </w:rPr>
              <w:t>0.000161%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$3,517,019,887</w:t>
            </w:r>
          </w:p>
        </w:tc>
        <w:tc>
          <w:tcPr>
            <w:tcW w:type="dxa" w:w="1136"/>
          </w:tcPr>
          <w:p>
            <w:pPr>
              <w:spacing w:after="0"/>
              <w:jc w:val="right"/>
            </w:pPr>
            <w:r>
              <w:rPr>
                <w:sz w:val="16"/>
              </w:rPr>
              <w:t>$83,395,192</w:t>
            </w:r>
          </w:p>
        </w:tc>
        <w:tc>
          <w:tcPr>
            <w:tcW w:type="dxa" w:w="1045"/>
          </w:tcPr>
          <w:p>
            <w:pPr>
              <w:spacing w:after="0"/>
              <w:jc w:val="right"/>
            </w:pPr>
            <w:r>
              <w:rPr>
                <w:sz w:val="16"/>
              </w:rPr>
              <w:t>10,966</w:t>
            </w:r>
          </w:p>
        </w:tc>
        <w:tc>
          <w:tcPr>
            <w:tcW w:type="dxa" w:w="1037"/>
          </w:tcPr>
          <w:p>
            <w:pPr>
              <w:spacing w:after="0"/>
              <w:jc w:val="right"/>
            </w:pPr>
            <w:r>
              <w:rPr>
                <w:sz w:val="16"/>
              </w:rPr>
              <w:t>$131,317</w:t>
            </w:r>
          </w:p>
        </w:tc>
        <w:tc>
          <w:tcPr>
            <w:tcW w:type="dxa" w:w="1126"/>
          </w:tcPr>
          <w:p>
            <w:pPr>
              <w:spacing w:after="0"/>
              <w:jc w:val="right"/>
            </w:pPr>
            <w:r>
              <w:rPr>
                <w:sz w:val="16"/>
              </w:rPr>
              <w:t>$4,834</w:t>
            </w:r>
          </w:p>
        </w:tc>
        <w:tc>
          <w:tcPr>
            <w:tcW w:type="dxa" w:w="995"/>
          </w:tcPr>
          <w:p>
            <w:pPr>
              <w:spacing w:after="0"/>
              <w:jc w:val="right"/>
            </w:pPr>
            <w:r>
              <w:rPr>
                <w:sz w:val="16"/>
              </w:rPr>
              <w:t>$204,262</w:t>
            </w:r>
          </w:p>
        </w:tc>
        <w:tc>
          <w:tcPr>
            <w:tcW w:type="dxa" w:w="1305"/>
          </w:tcPr>
          <w:p>
            <w:pPr>
              <w:spacing w:after="0"/>
              <w:jc w:val="right"/>
            </w:pPr>
            <w:r>
              <w:rPr>
                <w:sz w:val="16"/>
              </w:rPr>
              <w:t>0.00373%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$3,517,019,887</w:t>
            </w:r>
          </w:p>
        </w:tc>
        <w:tc>
          <w:tcPr>
            <w:tcW w:type="dxa" w:w="1136"/>
          </w:tcPr>
          <w:p>
            <w:pPr>
              <w:spacing w:after="0"/>
              <w:jc w:val="right"/>
            </w:pPr>
            <w:r>
              <w:rPr>
                <w:sz w:val="16"/>
              </w:rPr>
              <w:t>$83,395,192</w:t>
            </w:r>
          </w:p>
        </w:tc>
        <w:tc>
          <w:tcPr>
            <w:tcW w:type="dxa" w:w="1045"/>
          </w:tcPr>
          <w:p>
            <w:pPr>
              <w:spacing w:after="0"/>
              <w:jc w:val="right"/>
            </w:pPr>
            <w:r>
              <w:rPr>
                <w:sz w:val="16"/>
              </w:rPr>
              <w:t>10,966</w:t>
            </w:r>
          </w:p>
        </w:tc>
        <w:tc>
          <w:tcPr>
            <w:tcW w:type="dxa" w:w="1037"/>
          </w:tcPr>
          <w:p>
            <w:pPr>
              <w:spacing w:after="0"/>
              <w:jc w:val="right"/>
            </w:pPr>
            <w:r>
              <w:rPr>
                <w:sz w:val="16"/>
              </w:rPr>
              <w:t>$974,251</w:t>
            </w:r>
          </w:p>
        </w:tc>
        <w:tc>
          <w:tcPr>
            <w:tcW w:type="dxa" w:w="1126"/>
          </w:tcPr>
          <w:p>
            <w:pPr>
              <w:spacing w:after="0"/>
              <w:jc w:val="right"/>
            </w:pPr>
            <w:r>
              <w:rPr>
                <w:sz w:val="16"/>
              </w:rPr>
              <w:t>$2,219</w:t>
            </w:r>
          </w:p>
        </w:tc>
        <w:tc>
          <w:tcPr>
            <w:tcW w:type="dxa" w:w="995"/>
          </w:tcPr>
          <w:p>
            <w:pPr>
              <w:spacing w:after="0"/>
              <w:jc w:val="right"/>
            </w:pPr>
            <w:r>
              <w:rPr>
                <w:sz w:val="16"/>
              </w:rPr>
              <w:t>$903,255</w:t>
            </w:r>
          </w:p>
        </w:tc>
        <w:tc>
          <w:tcPr>
            <w:tcW w:type="dxa" w:w="1305"/>
          </w:tcPr>
          <w:p>
            <w:pPr>
              <w:spacing w:after="0"/>
              <w:jc w:val="right"/>
            </w:pPr>
            <w:r>
              <w:rPr>
                <w:sz w:val="16"/>
              </w:rPr>
              <w:t>0.0277%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$651,275,939</w:t>
            </w:r>
          </w:p>
        </w:tc>
        <w:tc>
          <w:tcPr>
            <w:tcW w:type="dxa" w:w="1136"/>
          </w:tcPr>
          <w:p>
            <w:pPr>
              <w:spacing w:after="0"/>
              <w:jc w:val="right"/>
            </w:pPr>
            <w:r>
              <w:rPr>
                <w:sz w:val="16"/>
              </w:rPr>
              <w:t>$32,390,568</w:t>
            </w:r>
          </w:p>
        </w:tc>
        <w:tc>
          <w:tcPr>
            <w:tcW w:type="dxa" w:w="1045"/>
          </w:tcPr>
          <w:p>
            <w:pPr>
              <w:spacing w:after="0"/>
              <w:jc w:val="right"/>
            </w:pPr>
            <w:r>
              <w:rPr>
                <w:sz w:val="16"/>
              </w:rPr>
              <w:t>3,789</w:t>
            </w:r>
          </w:p>
        </w:tc>
        <w:tc>
          <w:tcPr>
            <w:tcW w:type="dxa" w:w="1037"/>
          </w:tcPr>
          <w:p>
            <w:pPr>
              <w:spacing w:after="0"/>
              <w:jc w:val="right"/>
            </w:pPr>
            <w:r>
              <w:rPr>
                <w:sz w:val="16"/>
              </w:rPr>
              <w:t>$40,674</w:t>
            </w:r>
          </w:p>
        </w:tc>
        <w:tc>
          <w:tcPr>
            <w:tcW w:type="dxa" w:w="1126"/>
          </w:tcPr>
          <w:p>
            <w:pPr>
              <w:spacing w:after="0"/>
              <w:jc w:val="right"/>
            </w:pPr>
            <w:r>
              <w:rPr>
                <w:sz w:val="16"/>
              </w:rPr>
              <w:t>$189</w:t>
            </w:r>
          </w:p>
        </w:tc>
        <w:tc>
          <w:tcPr>
            <w:tcW w:type="dxa" w:w="995"/>
          </w:tcPr>
          <w:p>
            <w:pPr>
              <w:spacing w:after="0"/>
              <w:jc w:val="right"/>
            </w:pPr>
            <w:r>
              <w:rPr>
                <w:sz w:val="16"/>
              </w:rPr>
              <w:t>$5,320</w:t>
            </w:r>
          </w:p>
        </w:tc>
        <w:tc>
          <w:tcPr>
            <w:tcW w:type="dxa" w:w="1305"/>
          </w:tcPr>
          <w:p>
            <w:pPr>
              <w:spacing w:after="0"/>
              <w:jc w:val="right"/>
            </w:pPr>
            <w:r>
              <w:rPr>
                <w:sz w:val="16"/>
              </w:rPr>
              <w:t>0.00625%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$3,517,019,887</w:t>
            </w:r>
          </w:p>
        </w:tc>
        <w:tc>
          <w:tcPr>
            <w:tcW w:type="dxa" w:w="1136"/>
          </w:tcPr>
          <w:p>
            <w:pPr>
              <w:spacing w:after="0"/>
              <w:jc w:val="right"/>
            </w:pPr>
            <w:r>
              <w:rPr>
                <w:sz w:val="16"/>
              </w:rPr>
              <w:t>$83,395,192</w:t>
            </w:r>
          </w:p>
        </w:tc>
        <w:tc>
          <w:tcPr>
            <w:tcW w:type="dxa" w:w="1045"/>
          </w:tcPr>
          <w:p>
            <w:pPr>
              <w:spacing w:after="0"/>
              <w:jc w:val="right"/>
            </w:pPr>
            <w:r>
              <w:rPr>
                <w:sz w:val="16"/>
              </w:rPr>
              <w:t>10,966</w:t>
            </w:r>
          </w:p>
        </w:tc>
        <w:tc>
          <w:tcPr>
            <w:tcW w:type="dxa" w:w="1037"/>
          </w:tcPr>
          <w:p>
            <w:pPr>
              <w:spacing w:after="0"/>
              <w:jc w:val="right"/>
            </w:pPr>
            <w:r>
              <w:rPr>
                <w:sz w:val="16"/>
              </w:rPr>
              <w:t>$16,911</w:t>
            </w:r>
          </w:p>
        </w:tc>
        <w:tc>
          <w:tcPr>
            <w:tcW w:type="dxa" w:w="1126"/>
          </w:tcPr>
          <w:p>
            <w:pPr>
              <w:spacing w:after="0"/>
              <w:jc w:val="right"/>
            </w:pPr>
            <w:r>
              <w:rPr>
                <w:sz w:val="16"/>
              </w:rPr>
              <w:t>$89</w:t>
            </w:r>
          </w:p>
        </w:tc>
        <w:tc>
          <w:tcPr>
            <w:tcW w:type="dxa" w:w="995"/>
          </w:tcPr>
          <w:p>
            <w:pPr>
              <w:spacing w:after="0"/>
              <w:jc w:val="right"/>
            </w:pPr>
            <w:r>
              <w:rPr>
                <w:sz w:val="16"/>
              </w:rPr>
              <w:t>$5,469</w:t>
            </w:r>
          </w:p>
        </w:tc>
        <w:tc>
          <w:tcPr>
            <w:tcW w:type="dxa" w:w="1305"/>
          </w:tcPr>
          <w:p>
            <w:pPr>
              <w:spacing w:after="0"/>
              <w:jc w:val="right"/>
            </w:pPr>
            <w:r>
              <w:rPr>
                <w:sz w:val="16"/>
              </w:rPr>
              <w:t>0.000481%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2023-04-06 (Storm Events through 2026-06-30): 15 county-coded records, 2 with a damage value recorded (including $0), $0; 4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$3,517,019,887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$83,395,192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$5,334,090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$2,325,375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DeKalb County (unincorporated area)</w:t>
            </w:r>
          </w:p>
        </w:tc>
        <w:tc>
          <w:tcPr>
            <w:tcW w:type="dxa" w:w="1604"/>
          </w:tcPr>
          <w:p>
            <w:pPr>
              <w:spacing w:after="0"/>
              <w:jc w:val="left"/>
            </w:pPr>
            <w:r>
              <w:rPr>
                <w:sz w:val="16"/>
              </w:rPr>
              <w:t>290799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Amity town</w:t>
            </w:r>
          </w:p>
        </w:tc>
        <w:tc>
          <w:tcPr>
            <w:tcW w:type="dxa" w:w="1604"/>
          </w:tcPr>
          <w:p>
            <w:pPr>
              <w:spacing w:after="0"/>
              <w:jc w:val="left"/>
            </w:pPr>
            <w:r>
              <w:rPr>
                <w:sz w:val="16"/>
              </w:rPr>
              <w:t>290941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Clarksdale city</w:t>
            </w:r>
          </w:p>
        </w:tc>
        <w:tc>
          <w:tcPr>
            <w:tcW w:type="dxa" w:w="1604"/>
          </w:tcPr>
          <w:p>
            <w:pPr>
              <w:spacing w:after="0"/>
              <w:jc w:val="left"/>
            </w:pPr>
            <w:r>
              <w:rPr>
                <w:sz w:val="16"/>
              </w:rPr>
              <w:t>290630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Maysville city</w:t>
            </w:r>
          </w:p>
        </w:tc>
        <w:tc>
          <w:tcPr>
            <w:tcW w:type="dxa" w:w="1604"/>
          </w:tcPr>
          <w:p>
            <w:pPr>
              <w:spacing w:after="0"/>
              <w:jc w:val="left"/>
            </w:pPr>
            <w:r>
              <w:rPr>
                <w:sz w:val="16"/>
              </w:rPr>
              <w:t>290686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Osborn city</w:t>
            </w:r>
          </w:p>
        </w:tc>
        <w:tc>
          <w:tcPr>
            <w:tcW w:type="dxa" w:w="1604"/>
          </w:tcPr>
          <w:p>
            <w:pPr>
              <w:spacing w:after="0"/>
              <w:jc w:val="left"/>
            </w:pPr>
            <w:r>
              <w:rPr>
                <w:sz w:val="16"/>
              </w:rPr>
              <w:t>290555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Stewartsville city</w:t>
            </w:r>
          </w:p>
        </w:tc>
        <w:tc>
          <w:tcPr>
            <w:tcW w:type="dxa" w:w="1604"/>
          </w:tcPr>
          <w:p>
            <w:pPr>
              <w:spacing w:after="0"/>
              <w:jc w:val="left"/>
            </w:pPr>
            <w:r>
              <w:rPr>
                <w:sz w:val="16"/>
              </w:rPr>
              <w:t>290117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Union Star town</w:t>
            </w:r>
          </w:p>
        </w:tc>
        <w:tc>
          <w:tcPr>
            <w:tcW w:type="dxa" w:w="1604"/>
          </w:tcPr>
          <w:p>
            <w:pPr>
              <w:spacing w:after="0"/>
              <w:jc w:val="left"/>
            </w:pPr>
            <w:r>
              <w:rPr>
                <w:sz w:val="16"/>
              </w:rPr>
              <w:t>290512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Weatherby town</w:t>
            </w:r>
          </w:p>
        </w:tc>
        <w:tc>
          <w:tcPr>
            <w:tcW w:type="dxa" w:w="1604"/>
          </w:tcPr>
          <w:p>
            <w:pPr>
              <w:spacing w:after="0"/>
              <w:jc w:val="left"/>
            </w:pPr>
            <w:r>
              <w:rPr>
                <w:sz w:val="16"/>
              </w:rPr>
              <w:t>290942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DeKalb County, MO: risk-assessment baseline packet, release 2026-10 (data as of 2026-09-30; County FIPS 29063). Automated baseline. </w:t>
      </w:r>
      <w:hyperlink r:id="rId15">
        <w:r>
          <w:rPr>
            <w:color w:val="1F4E99"/>
            <w:sz w:val="17"/>
            <w:u w:val="single"/>
          </w:rPr>
          <w:t>https://hazardplain.org/mo/29063/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DeKalb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MO: Risk-assessment baseline packet</dc:title>
  <dc:subject>Hazard Plain release 2026-10, as of 2026-09-30. Automated baseline</dc:subject>
  <dc:creator>Hazard Plain</dc:creator>
  <cp:keywords>Hazard Plain; hazard mitigation; risk assessment; 29063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