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Daviess County, MO</w:t>
      </w:r>
    </w:p>
    <w:p>
      <w:pPr>
        <w:spacing w:after="120" w:before="0"/>
      </w:pPr>
      <w:r>
        <w:rPr>
          <w:color w:val="555555"/>
          <w:sz w:val="24"/>
        </w:rPr>
        <w:t>Risk-assessment baseline packet</w:t>
      </w:r>
    </w:p>
    <w:p>
      <w:pPr>
        <w:spacing w:after="120" w:before="0"/>
      </w:pPr>
      <w:r>
        <w:rPr>
          <w:b/>
          <w:sz w:val="18"/>
        </w:rPr>
        <w:t xml:space="preserve">County FIPS: </w:t>
      </w:r>
      <w:r>
        <w:rPr>
          <w:sz w:val="18"/>
        </w:rPr>
        <w:t>29061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2031-08-20. Plan: Daviess County Natural Hazard Mitigation Plan (FEMA plan 111552), approved 2026-08-21.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2026-08-21: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($3,214,470 a year), Tornado ($1,170,546) and Drought ($922,732).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2031-08-20</w:t>
      </w:r>
    </w:p>
    <w:p>
      <w:pPr>
        <w:keepNext/>
        <w:spacing w:after="40" w:before="0"/>
      </w:pPr>
      <w:r>
        <w:rPr>
          <w:b/>
        </w:rPr>
        <w:t xml:space="preserve">Plan: </w:t>
      </w:r>
      <w:r>
        <w:rPr/>
        <w:t>Daviess County Natural Hazard Mitigation Plan (FEMA plan 111552)</w:t>
      </w:r>
    </w:p>
    <w:p>
      <w:pPr>
        <w:keepNext/>
        <w:spacing w:after="40" w:before="0"/>
      </w:pPr>
      <w:r>
        <w:rPr>
          <w:b/>
        </w:rPr>
        <w:t xml:space="preserve">Approved: </w:t>
      </w:r>
      <w:r>
        <w:rPr/>
        <w:t>2026-08-21</w:t>
      </w:r>
    </w:p>
    <w:p>
      <w:pPr>
        <w:keepNext/>
        <w:spacing w:after="40" w:before="0"/>
      </w:pPr>
      <w:r>
        <w:rPr>
          <w:b/>
        </w:rPr>
        <w:t xml:space="preserve">Days to expiry: </w:t>
      </w:r>
      <w:r>
        <w:rPr/>
        <w:t>1,785</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85"/>
        <w:gridCol w:w="2380"/>
        <w:gridCol w:w="2984"/>
        <w:gridCol w:w="2313"/>
        <w:gridCol w:w="1170"/>
        <w:gridCol w:w="1170"/>
        <w:gridCol w:w="1009"/>
      </w:tblGrid>
      <w:tr>
        <w:trPr>
          <w:cantSplit/>
          <w:tblHeader/>
        </w:trPr>
        <w:tc>
          <w:tcPr>
            <w:tcW w:type="dxa" w:w="3085"/>
            <w:shd w:val="clear" w:color="auto" w:fill="E8E8E8"/>
          </w:tcPr>
          <w:p>
            <w:pPr>
              <w:spacing w:after="0"/>
              <w:jc w:val="left"/>
            </w:pPr>
            <w:r>
              <w:rPr>
                <w:b/>
                <w:sz w:val="16"/>
              </w:rPr>
              <w:t>Jurisdiction</w:t>
            </w:r>
          </w:p>
        </w:tc>
        <w:tc>
          <w:tcPr>
            <w:tcW w:type="dxa" w:w="2380"/>
            <w:shd w:val="clear" w:color="auto" w:fill="E8E8E8"/>
          </w:tcPr>
          <w:p>
            <w:pPr>
              <w:spacing w:after="0"/>
              <w:jc w:val="left"/>
            </w:pPr>
            <w:r>
              <w:rPr>
                <w:b/>
                <w:sz w:val="16"/>
              </w:rPr>
              <w:t>Type</w:t>
            </w:r>
          </w:p>
        </w:tc>
        <w:tc>
          <w:tcPr>
            <w:tcW w:type="dxa" w:w="2984"/>
            <w:shd w:val="clear" w:color="auto" w:fill="E8E8E8"/>
          </w:tcPr>
          <w:p>
            <w:pPr>
              <w:spacing w:after="0"/>
              <w:jc w:val="left"/>
            </w:pPr>
            <w:r>
              <w:rPr>
                <w:b/>
                <w:sz w:val="16"/>
              </w:rPr>
              <w:t>Status</w:t>
            </w:r>
          </w:p>
        </w:tc>
        <w:tc>
          <w:tcPr>
            <w:tcW w:type="dxa" w:w="2313"/>
            <w:shd w:val="clear" w:color="auto" w:fill="E8E8E8"/>
          </w:tcPr>
          <w:p>
            <w:pPr>
              <w:spacing w:after="0"/>
              <w:jc w:val="left"/>
            </w:pPr>
            <w:r>
              <w:rPr>
                <w:b/>
                <w:sz w:val="16"/>
              </w:rPr>
              <w:t>Plan</w:t>
            </w:r>
          </w:p>
        </w:tc>
        <w:tc>
          <w:tcPr>
            <w:tcW w:type="dxa" w:w="1170"/>
            <w:shd w:val="clear" w:color="auto" w:fill="E8E8E8"/>
          </w:tcPr>
          <w:p>
            <w:pPr>
              <w:spacing w:after="0"/>
              <w:jc w:val="left"/>
            </w:pPr>
            <w:r>
              <w:rPr>
                <w:b/>
                <w:sz w:val="16"/>
              </w:rPr>
              <w:t>Approved</w:t>
            </w:r>
          </w:p>
        </w:tc>
        <w:tc>
          <w:tcPr>
            <w:tcW w:type="dxa" w:w="1170"/>
            <w:shd w:val="clear" w:color="auto" w:fill="E8E8E8"/>
          </w:tcPr>
          <w:p>
            <w:pPr>
              <w:spacing w:after="0"/>
              <w:jc w:val="left"/>
            </w:pPr>
            <w:r>
              <w:rPr>
                <w:b/>
                <w:sz w:val="16"/>
              </w:rPr>
              <w:t>Expires</w:t>
            </w:r>
          </w:p>
        </w:tc>
        <w:tc>
          <w:tcPr>
            <w:tcW w:type="dxa" w:w="100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085"/>
          </w:tcPr>
          <w:p>
            <w:pPr>
              <w:spacing w:after="0"/>
              <w:jc w:val="left"/>
            </w:pPr>
            <w:r>
              <w:rPr>
                <w:sz w:val="16"/>
              </w:rPr>
              <w:t>Daviess County</w:t>
            </w:r>
          </w:p>
        </w:tc>
        <w:tc>
          <w:tcPr>
            <w:tcW w:type="dxa" w:w="2380"/>
          </w:tcPr>
          <w:p>
            <w:pPr>
              <w:spacing w:after="0"/>
              <w:jc w:val="left"/>
            </w:pPr>
            <w:r>
              <w:rPr>
                <w:sz w:val="16"/>
              </w:rPr>
              <w:t>County</w:t>
            </w:r>
          </w:p>
        </w:tc>
        <w:tc>
          <w:tcPr>
            <w:tcW w:type="dxa" w:w="2984"/>
          </w:tcPr>
          <w:p>
            <w:pPr>
              <w:spacing w:after="0"/>
              <w:jc w:val="left"/>
            </w:pPr>
            <w:r>
              <w:rPr>
                <w:sz w:val="16"/>
              </w:rPr>
              <w:t>Approved, expires 2031-08-20</w:t>
            </w:r>
          </w:p>
        </w:tc>
        <w:tc>
          <w:tcPr>
            <w:tcW w:type="dxa" w:w="2313"/>
          </w:tcPr>
          <w:p>
            <w:pPr>
              <w:spacing w:after="0"/>
              <w:jc w:val="left"/>
            </w:pPr>
            <w:r>
              <w:rPr>
                <w:sz w:val="16"/>
              </w:rPr>
              <w:t>Daviess County Natural Hazard Mitigation Plan (FEMA plan 111552)</w:t>
            </w:r>
          </w:p>
        </w:tc>
        <w:tc>
          <w:tcPr>
            <w:tcW w:type="dxa" w:w="1170"/>
          </w:tcPr>
          <w:p>
            <w:pPr>
              <w:spacing w:after="0"/>
              <w:jc w:val="left"/>
            </w:pPr>
            <w:r>
              <w:rPr>
                <w:sz w:val="16"/>
              </w:rPr>
              <w:t>2026-08-21</w:t>
            </w:r>
          </w:p>
        </w:tc>
        <w:tc>
          <w:tcPr>
            <w:tcW w:type="dxa" w:w="1170"/>
          </w:tcPr>
          <w:p>
            <w:pPr>
              <w:spacing w:after="0"/>
              <w:jc w:val="left"/>
            </w:pPr>
            <w:r>
              <w:rPr>
                <w:sz w:val="16"/>
              </w:rPr>
              <w:t>2031-08-20</w:t>
            </w:r>
          </w:p>
        </w:tc>
        <w:tc>
          <w:tcPr>
            <w:tcW w:type="dxa" w:w="1009"/>
          </w:tcPr>
          <w:p>
            <w:pPr>
              <w:spacing w:after="0"/>
              <w:jc w:val="right"/>
            </w:pPr>
            <w:r>
              <w:rPr>
                <w:sz w:val="16"/>
              </w:rPr>
              <w:t>1,785</w:t>
            </w:r>
          </w:p>
        </w:tc>
      </w:tr>
      <w:tr>
        <w:trPr>
          <w:cantSplit/>
        </w:trPr>
        <w:tc>
          <w:tcPr>
            <w:tcW w:type="dxa" w:w="3085"/>
          </w:tcPr>
          <w:p>
            <w:pPr>
              <w:spacing w:after="0"/>
              <w:jc w:val="left"/>
            </w:pPr>
            <w:r>
              <w:rPr>
                <w:sz w:val="16"/>
              </w:rPr>
              <w:t>Altamont village</w:t>
            </w:r>
          </w:p>
        </w:tc>
        <w:tc>
          <w:tcPr>
            <w:tcW w:type="dxa" w:w="2380"/>
          </w:tcPr>
          <w:p>
            <w:pPr>
              <w:spacing w:after="0"/>
              <w:jc w:val="left"/>
            </w:pPr>
            <w:r>
              <w:rPr>
                <w:sz w:val="16"/>
              </w:rPr>
              <w:t>Village</w:t>
            </w:r>
          </w:p>
        </w:tc>
        <w:tc>
          <w:tcPr>
            <w:tcW w:type="dxa" w:w="2984"/>
          </w:tcPr>
          <w:p>
            <w:pPr>
              <w:spacing w:after="0"/>
              <w:jc w:val="left"/>
            </w:pPr>
            <w:r>
              <w:rPr>
                <w:sz w:val="16"/>
              </w:rPr>
              <w:t>Approved, expires 2031-08-20</w:t>
            </w:r>
          </w:p>
        </w:tc>
        <w:tc>
          <w:tcPr>
            <w:tcW w:type="dxa" w:w="2313"/>
          </w:tcPr>
          <w:p>
            <w:pPr>
              <w:spacing w:after="0"/>
              <w:jc w:val="left"/>
            </w:pPr>
            <w:r>
              <w:rPr>
                <w:sz w:val="16"/>
              </w:rPr>
              <w:t>Daviess County Natural Hazard Mitigation Plan (FEMA plan 111552)</w:t>
            </w:r>
          </w:p>
        </w:tc>
        <w:tc>
          <w:tcPr>
            <w:tcW w:type="dxa" w:w="1170"/>
          </w:tcPr>
          <w:p>
            <w:pPr>
              <w:spacing w:after="0"/>
              <w:jc w:val="left"/>
            </w:pPr>
            <w:r>
              <w:rPr>
                <w:sz w:val="16"/>
              </w:rPr>
              <w:t>2026-08-21</w:t>
            </w:r>
          </w:p>
        </w:tc>
        <w:tc>
          <w:tcPr>
            <w:tcW w:type="dxa" w:w="1170"/>
          </w:tcPr>
          <w:p>
            <w:pPr>
              <w:spacing w:after="0"/>
              <w:jc w:val="left"/>
            </w:pPr>
            <w:r>
              <w:rPr>
                <w:sz w:val="16"/>
              </w:rPr>
              <w:t>2031-08-20</w:t>
            </w:r>
          </w:p>
        </w:tc>
        <w:tc>
          <w:tcPr>
            <w:tcW w:type="dxa" w:w="1009"/>
          </w:tcPr>
          <w:p>
            <w:pPr>
              <w:spacing w:after="0"/>
              <w:jc w:val="right"/>
            </w:pPr>
            <w:r>
              <w:rPr>
                <w:sz w:val="16"/>
              </w:rPr>
              <w:t>1,785</w:t>
            </w:r>
          </w:p>
        </w:tc>
      </w:tr>
      <w:tr>
        <w:trPr>
          <w:cantSplit/>
        </w:trPr>
        <w:tc>
          <w:tcPr>
            <w:tcW w:type="dxa" w:w="3085"/>
          </w:tcPr>
          <w:p>
            <w:pPr>
              <w:spacing w:after="0"/>
              <w:jc w:val="left"/>
            </w:pPr>
            <w:r>
              <w:rPr>
                <w:sz w:val="16"/>
              </w:rPr>
              <w:t>Coffey city</w:t>
            </w:r>
          </w:p>
        </w:tc>
        <w:tc>
          <w:tcPr>
            <w:tcW w:type="dxa" w:w="2380"/>
          </w:tcPr>
          <w:p>
            <w:pPr>
              <w:spacing w:after="0"/>
              <w:jc w:val="left"/>
            </w:pPr>
            <w:r>
              <w:rPr>
                <w:sz w:val="16"/>
              </w:rPr>
              <w:t>City</w:t>
            </w:r>
          </w:p>
        </w:tc>
        <w:tc>
          <w:tcPr>
            <w:tcW w:type="dxa" w:w="2984"/>
          </w:tcPr>
          <w:p>
            <w:pPr>
              <w:spacing w:after="0"/>
              <w:jc w:val="left"/>
            </w:pPr>
            <w:r>
              <w:rPr>
                <w:sz w:val="16"/>
              </w:rPr>
              <w:t>Approved, expires 2031-08-20</w:t>
            </w:r>
          </w:p>
        </w:tc>
        <w:tc>
          <w:tcPr>
            <w:tcW w:type="dxa" w:w="2313"/>
          </w:tcPr>
          <w:p>
            <w:pPr>
              <w:spacing w:after="0"/>
              <w:jc w:val="left"/>
            </w:pPr>
            <w:r>
              <w:rPr>
                <w:sz w:val="16"/>
              </w:rPr>
              <w:t>Daviess County Natural Hazard Mitigation Plan (FEMA plan 111552)</w:t>
            </w:r>
          </w:p>
        </w:tc>
        <w:tc>
          <w:tcPr>
            <w:tcW w:type="dxa" w:w="1170"/>
          </w:tcPr>
          <w:p>
            <w:pPr>
              <w:spacing w:after="0"/>
              <w:jc w:val="left"/>
            </w:pPr>
            <w:r>
              <w:rPr>
                <w:sz w:val="16"/>
              </w:rPr>
              <w:t>2026-08-21</w:t>
            </w:r>
          </w:p>
        </w:tc>
        <w:tc>
          <w:tcPr>
            <w:tcW w:type="dxa" w:w="1170"/>
          </w:tcPr>
          <w:p>
            <w:pPr>
              <w:spacing w:after="0"/>
              <w:jc w:val="left"/>
            </w:pPr>
            <w:r>
              <w:rPr>
                <w:sz w:val="16"/>
              </w:rPr>
              <w:t>2031-08-20</w:t>
            </w:r>
          </w:p>
        </w:tc>
        <w:tc>
          <w:tcPr>
            <w:tcW w:type="dxa" w:w="1009"/>
          </w:tcPr>
          <w:p>
            <w:pPr>
              <w:spacing w:after="0"/>
              <w:jc w:val="right"/>
            </w:pPr>
            <w:r>
              <w:rPr>
                <w:sz w:val="16"/>
              </w:rPr>
              <w:t>1,785</w:t>
            </w:r>
          </w:p>
        </w:tc>
      </w:tr>
      <w:tr>
        <w:trPr>
          <w:cantSplit/>
        </w:trPr>
        <w:tc>
          <w:tcPr>
            <w:tcW w:type="dxa" w:w="3085"/>
          </w:tcPr>
          <w:p>
            <w:pPr>
              <w:spacing w:after="0"/>
              <w:jc w:val="left"/>
            </w:pPr>
            <w:r>
              <w:rPr>
                <w:sz w:val="16"/>
              </w:rPr>
              <w:t>Gallatin city</w:t>
            </w:r>
          </w:p>
        </w:tc>
        <w:tc>
          <w:tcPr>
            <w:tcW w:type="dxa" w:w="2380"/>
          </w:tcPr>
          <w:p>
            <w:pPr>
              <w:spacing w:after="0"/>
              <w:jc w:val="left"/>
            </w:pPr>
            <w:r>
              <w:rPr>
                <w:sz w:val="16"/>
              </w:rPr>
              <w:t>City</w:t>
            </w:r>
          </w:p>
        </w:tc>
        <w:tc>
          <w:tcPr>
            <w:tcW w:type="dxa" w:w="2984"/>
          </w:tcPr>
          <w:p>
            <w:pPr>
              <w:spacing w:after="0"/>
              <w:jc w:val="left"/>
            </w:pPr>
            <w:r>
              <w:rPr>
                <w:sz w:val="16"/>
              </w:rPr>
              <w:t>Approved, expires 2031-08-20</w:t>
            </w:r>
          </w:p>
        </w:tc>
        <w:tc>
          <w:tcPr>
            <w:tcW w:type="dxa" w:w="2313"/>
          </w:tcPr>
          <w:p>
            <w:pPr>
              <w:spacing w:after="0"/>
              <w:jc w:val="left"/>
            </w:pPr>
            <w:r>
              <w:rPr>
                <w:sz w:val="16"/>
              </w:rPr>
              <w:t>Daviess County Natural Hazard Mitigation Plan (FEMA plan 111552)</w:t>
            </w:r>
          </w:p>
        </w:tc>
        <w:tc>
          <w:tcPr>
            <w:tcW w:type="dxa" w:w="1170"/>
          </w:tcPr>
          <w:p>
            <w:pPr>
              <w:spacing w:after="0"/>
              <w:jc w:val="left"/>
            </w:pPr>
            <w:r>
              <w:rPr>
                <w:sz w:val="16"/>
              </w:rPr>
              <w:t>2026-08-21</w:t>
            </w:r>
          </w:p>
        </w:tc>
        <w:tc>
          <w:tcPr>
            <w:tcW w:type="dxa" w:w="1170"/>
          </w:tcPr>
          <w:p>
            <w:pPr>
              <w:spacing w:after="0"/>
              <w:jc w:val="left"/>
            </w:pPr>
            <w:r>
              <w:rPr>
                <w:sz w:val="16"/>
              </w:rPr>
              <w:t>2031-08-20</w:t>
            </w:r>
          </w:p>
        </w:tc>
        <w:tc>
          <w:tcPr>
            <w:tcW w:type="dxa" w:w="1009"/>
          </w:tcPr>
          <w:p>
            <w:pPr>
              <w:spacing w:after="0"/>
              <w:jc w:val="right"/>
            </w:pPr>
            <w:r>
              <w:rPr>
                <w:sz w:val="16"/>
              </w:rPr>
              <w:t>1,785</w:t>
            </w:r>
          </w:p>
        </w:tc>
      </w:tr>
      <w:tr>
        <w:trPr>
          <w:cantSplit/>
        </w:trPr>
        <w:tc>
          <w:tcPr>
            <w:tcW w:type="dxa" w:w="3085"/>
          </w:tcPr>
          <w:p>
            <w:pPr>
              <w:spacing w:after="0"/>
              <w:jc w:val="left"/>
            </w:pPr>
            <w:r>
              <w:rPr>
                <w:sz w:val="16"/>
              </w:rPr>
              <w:t>Jameson town</w:t>
            </w:r>
          </w:p>
        </w:tc>
        <w:tc>
          <w:tcPr>
            <w:tcW w:type="dxa" w:w="2380"/>
          </w:tcPr>
          <w:p>
            <w:pPr>
              <w:spacing w:after="0"/>
              <w:jc w:val="left"/>
            </w:pPr>
            <w:r>
              <w:rPr>
                <w:sz w:val="16"/>
              </w:rPr>
              <w:t>Village</w:t>
            </w:r>
          </w:p>
        </w:tc>
        <w:tc>
          <w:tcPr>
            <w:tcW w:type="dxa" w:w="2984"/>
          </w:tcPr>
          <w:p>
            <w:pPr>
              <w:spacing w:after="0"/>
              <w:jc w:val="left"/>
            </w:pPr>
            <w:r>
              <w:rPr>
                <w:sz w:val="16"/>
              </w:rPr>
              <w:t>Approved, expires 2031-08-20</w:t>
            </w:r>
          </w:p>
        </w:tc>
        <w:tc>
          <w:tcPr>
            <w:tcW w:type="dxa" w:w="2313"/>
          </w:tcPr>
          <w:p>
            <w:pPr>
              <w:spacing w:after="0"/>
              <w:jc w:val="left"/>
            </w:pPr>
            <w:r>
              <w:rPr>
                <w:sz w:val="16"/>
              </w:rPr>
              <w:t>Daviess County Natural Hazard Mitigation Plan (FEMA plan 111552)</w:t>
            </w:r>
          </w:p>
        </w:tc>
        <w:tc>
          <w:tcPr>
            <w:tcW w:type="dxa" w:w="1170"/>
          </w:tcPr>
          <w:p>
            <w:pPr>
              <w:spacing w:after="0"/>
              <w:jc w:val="left"/>
            </w:pPr>
            <w:r>
              <w:rPr>
                <w:sz w:val="16"/>
              </w:rPr>
              <w:t>2026-08-21</w:t>
            </w:r>
          </w:p>
        </w:tc>
        <w:tc>
          <w:tcPr>
            <w:tcW w:type="dxa" w:w="1170"/>
          </w:tcPr>
          <w:p>
            <w:pPr>
              <w:spacing w:after="0"/>
              <w:jc w:val="left"/>
            </w:pPr>
            <w:r>
              <w:rPr>
                <w:sz w:val="16"/>
              </w:rPr>
              <w:t>2031-08-20</w:t>
            </w:r>
          </w:p>
        </w:tc>
        <w:tc>
          <w:tcPr>
            <w:tcW w:type="dxa" w:w="1009"/>
          </w:tcPr>
          <w:p>
            <w:pPr>
              <w:spacing w:after="0"/>
              <w:jc w:val="right"/>
            </w:pPr>
            <w:r>
              <w:rPr>
                <w:sz w:val="16"/>
              </w:rPr>
              <w:t>1,785</w:t>
            </w:r>
          </w:p>
        </w:tc>
      </w:tr>
      <w:tr>
        <w:trPr>
          <w:cantSplit/>
        </w:trPr>
        <w:tc>
          <w:tcPr>
            <w:tcW w:type="dxa" w:w="3085"/>
          </w:tcPr>
          <w:p>
            <w:pPr>
              <w:spacing w:after="0"/>
              <w:jc w:val="left"/>
            </w:pPr>
            <w:r>
              <w:rPr>
                <w:sz w:val="16"/>
              </w:rPr>
              <w:t>Jamesport city</w:t>
            </w:r>
          </w:p>
        </w:tc>
        <w:tc>
          <w:tcPr>
            <w:tcW w:type="dxa" w:w="2380"/>
          </w:tcPr>
          <w:p>
            <w:pPr>
              <w:spacing w:after="0"/>
              <w:jc w:val="left"/>
            </w:pPr>
            <w:r>
              <w:rPr>
                <w:sz w:val="16"/>
              </w:rPr>
              <w:t>City</w:t>
            </w:r>
          </w:p>
        </w:tc>
        <w:tc>
          <w:tcPr>
            <w:tcW w:type="dxa" w:w="2984"/>
          </w:tcPr>
          <w:p>
            <w:pPr>
              <w:spacing w:after="0"/>
              <w:jc w:val="left"/>
            </w:pPr>
            <w:r>
              <w:rPr>
                <w:sz w:val="16"/>
              </w:rPr>
              <w:t>Approved, expires 2031-08-20</w:t>
            </w:r>
          </w:p>
        </w:tc>
        <w:tc>
          <w:tcPr>
            <w:tcW w:type="dxa" w:w="2313"/>
          </w:tcPr>
          <w:p>
            <w:pPr>
              <w:spacing w:after="0"/>
              <w:jc w:val="left"/>
            </w:pPr>
            <w:r>
              <w:rPr>
                <w:sz w:val="16"/>
              </w:rPr>
              <w:t>Daviess County Natural Hazard Mitigation Plan (FEMA plan 111552)</w:t>
            </w:r>
          </w:p>
        </w:tc>
        <w:tc>
          <w:tcPr>
            <w:tcW w:type="dxa" w:w="1170"/>
          </w:tcPr>
          <w:p>
            <w:pPr>
              <w:spacing w:after="0"/>
              <w:jc w:val="left"/>
            </w:pPr>
            <w:r>
              <w:rPr>
                <w:sz w:val="16"/>
              </w:rPr>
              <w:t>2026-08-21</w:t>
            </w:r>
          </w:p>
        </w:tc>
        <w:tc>
          <w:tcPr>
            <w:tcW w:type="dxa" w:w="1170"/>
          </w:tcPr>
          <w:p>
            <w:pPr>
              <w:spacing w:after="0"/>
              <w:jc w:val="left"/>
            </w:pPr>
            <w:r>
              <w:rPr>
                <w:sz w:val="16"/>
              </w:rPr>
              <w:t>2031-08-20</w:t>
            </w:r>
          </w:p>
        </w:tc>
        <w:tc>
          <w:tcPr>
            <w:tcW w:type="dxa" w:w="1009"/>
          </w:tcPr>
          <w:p>
            <w:pPr>
              <w:spacing w:after="0"/>
              <w:jc w:val="right"/>
            </w:pPr>
            <w:r>
              <w:rPr>
                <w:sz w:val="16"/>
              </w:rPr>
              <w:t>1,785</w:t>
            </w:r>
          </w:p>
        </w:tc>
      </w:tr>
      <w:tr>
        <w:trPr>
          <w:cantSplit/>
        </w:trPr>
        <w:tc>
          <w:tcPr>
            <w:tcW w:type="dxa" w:w="3085"/>
          </w:tcPr>
          <w:p>
            <w:pPr>
              <w:spacing w:after="0"/>
              <w:jc w:val="left"/>
            </w:pPr>
            <w:r>
              <w:rPr>
                <w:sz w:val="16"/>
              </w:rPr>
              <w:t>Pattonsburg city</w:t>
            </w:r>
          </w:p>
        </w:tc>
        <w:tc>
          <w:tcPr>
            <w:tcW w:type="dxa" w:w="2380"/>
          </w:tcPr>
          <w:p>
            <w:pPr>
              <w:spacing w:after="0"/>
              <w:jc w:val="left"/>
            </w:pPr>
            <w:r>
              <w:rPr>
                <w:sz w:val="16"/>
              </w:rPr>
              <w:t>City</w:t>
            </w:r>
          </w:p>
        </w:tc>
        <w:tc>
          <w:tcPr>
            <w:tcW w:type="dxa" w:w="2984"/>
          </w:tcPr>
          <w:p>
            <w:pPr>
              <w:spacing w:after="0"/>
              <w:jc w:val="left"/>
            </w:pPr>
            <w:r>
              <w:rPr>
                <w:sz w:val="16"/>
              </w:rPr>
              <w:t>Approved, expires 2031-08-20</w:t>
            </w:r>
          </w:p>
        </w:tc>
        <w:tc>
          <w:tcPr>
            <w:tcW w:type="dxa" w:w="2313"/>
          </w:tcPr>
          <w:p>
            <w:pPr>
              <w:spacing w:after="0"/>
              <w:jc w:val="left"/>
            </w:pPr>
            <w:r>
              <w:rPr>
                <w:sz w:val="16"/>
              </w:rPr>
              <w:t>Daviess County Natural Hazard Mitigation Plan (FEMA plan 111552)</w:t>
            </w:r>
          </w:p>
        </w:tc>
        <w:tc>
          <w:tcPr>
            <w:tcW w:type="dxa" w:w="1170"/>
          </w:tcPr>
          <w:p>
            <w:pPr>
              <w:spacing w:after="0"/>
              <w:jc w:val="left"/>
            </w:pPr>
            <w:r>
              <w:rPr>
                <w:sz w:val="16"/>
              </w:rPr>
              <w:t>2026-08-21</w:t>
            </w:r>
          </w:p>
        </w:tc>
        <w:tc>
          <w:tcPr>
            <w:tcW w:type="dxa" w:w="1170"/>
          </w:tcPr>
          <w:p>
            <w:pPr>
              <w:spacing w:after="0"/>
              <w:jc w:val="left"/>
            </w:pPr>
            <w:r>
              <w:rPr>
                <w:sz w:val="16"/>
              </w:rPr>
              <w:t>2031-08-20</w:t>
            </w:r>
          </w:p>
        </w:tc>
        <w:tc>
          <w:tcPr>
            <w:tcW w:type="dxa" w:w="1009"/>
          </w:tcPr>
          <w:p>
            <w:pPr>
              <w:spacing w:after="0"/>
              <w:jc w:val="right"/>
            </w:pPr>
            <w:r>
              <w:rPr>
                <w:sz w:val="16"/>
              </w:rPr>
              <w:t>1,785</w:t>
            </w:r>
          </w:p>
        </w:tc>
      </w:tr>
      <w:tr>
        <w:trPr>
          <w:cantSplit/>
        </w:trPr>
        <w:tc>
          <w:tcPr>
            <w:tcW w:type="dxa" w:w="3085"/>
          </w:tcPr>
          <w:p>
            <w:pPr>
              <w:spacing w:after="0"/>
              <w:jc w:val="left"/>
            </w:pPr>
            <w:r>
              <w:rPr>
                <w:sz w:val="16"/>
              </w:rPr>
              <w:t>Gallatin R-V School District</w:t>
            </w:r>
          </w:p>
        </w:tc>
        <w:tc>
          <w:tcPr>
            <w:tcW w:type="dxa" w:w="2380"/>
          </w:tcPr>
          <w:p>
            <w:pPr>
              <w:spacing w:after="0"/>
              <w:jc w:val="left"/>
            </w:pPr>
            <w:r>
              <w:rPr>
                <w:sz w:val="16"/>
              </w:rPr>
              <w:t>School/School District</w:t>
            </w:r>
          </w:p>
        </w:tc>
        <w:tc>
          <w:tcPr>
            <w:tcW w:type="dxa" w:w="2984"/>
          </w:tcPr>
          <w:p>
            <w:pPr>
              <w:spacing w:after="0"/>
              <w:jc w:val="left"/>
            </w:pPr>
            <w:r>
              <w:rPr>
                <w:sz w:val="16"/>
              </w:rPr>
              <w:t>Approved, expires 2031-08-20</w:t>
            </w:r>
          </w:p>
        </w:tc>
        <w:tc>
          <w:tcPr>
            <w:tcW w:type="dxa" w:w="2313"/>
          </w:tcPr>
          <w:p>
            <w:pPr>
              <w:spacing w:after="0"/>
              <w:jc w:val="left"/>
            </w:pPr>
            <w:r>
              <w:rPr>
                <w:sz w:val="16"/>
              </w:rPr>
              <w:t>Daviess County Natural Hazard Mitigation Plan (FEMA plan 111552)</w:t>
            </w:r>
          </w:p>
        </w:tc>
        <w:tc>
          <w:tcPr>
            <w:tcW w:type="dxa" w:w="1170"/>
          </w:tcPr>
          <w:p>
            <w:pPr>
              <w:spacing w:after="0"/>
              <w:jc w:val="left"/>
            </w:pPr>
            <w:r>
              <w:rPr>
                <w:sz w:val="16"/>
              </w:rPr>
              <w:t>2026-08-21</w:t>
            </w:r>
          </w:p>
        </w:tc>
        <w:tc>
          <w:tcPr>
            <w:tcW w:type="dxa" w:w="1170"/>
          </w:tcPr>
          <w:p>
            <w:pPr>
              <w:spacing w:after="0"/>
              <w:jc w:val="left"/>
            </w:pPr>
            <w:r>
              <w:rPr>
                <w:sz w:val="16"/>
              </w:rPr>
              <w:t>2031-08-20</w:t>
            </w:r>
          </w:p>
        </w:tc>
        <w:tc>
          <w:tcPr>
            <w:tcW w:type="dxa" w:w="1009"/>
          </w:tcPr>
          <w:p>
            <w:pPr>
              <w:spacing w:after="0"/>
              <w:jc w:val="right"/>
            </w:pPr>
            <w:r>
              <w:rPr>
                <w:sz w:val="16"/>
              </w:rPr>
              <w:t>1,785</w:t>
            </w:r>
          </w:p>
        </w:tc>
      </w:tr>
      <w:tr>
        <w:trPr>
          <w:cantSplit/>
        </w:trPr>
        <w:tc>
          <w:tcPr>
            <w:tcW w:type="dxa" w:w="3085"/>
          </w:tcPr>
          <w:p>
            <w:pPr>
              <w:spacing w:after="0"/>
              <w:jc w:val="left"/>
            </w:pPr>
            <w:r>
              <w:rPr>
                <w:sz w:val="16"/>
              </w:rPr>
              <w:t>Hamilton R-II School District</w:t>
            </w:r>
          </w:p>
        </w:tc>
        <w:tc>
          <w:tcPr>
            <w:tcW w:type="dxa" w:w="2380"/>
          </w:tcPr>
          <w:p>
            <w:pPr>
              <w:spacing w:after="0"/>
              <w:jc w:val="left"/>
            </w:pPr>
            <w:r>
              <w:rPr>
                <w:sz w:val="16"/>
              </w:rPr>
              <w:t>School/School District</w:t>
            </w:r>
          </w:p>
        </w:tc>
        <w:tc>
          <w:tcPr>
            <w:tcW w:type="dxa" w:w="2984"/>
          </w:tcPr>
          <w:p>
            <w:pPr>
              <w:spacing w:after="0"/>
              <w:jc w:val="left"/>
            </w:pPr>
            <w:r>
              <w:rPr>
                <w:sz w:val="16"/>
              </w:rPr>
              <w:t>Approved, expires 2026-12-15</w:t>
            </w:r>
          </w:p>
        </w:tc>
        <w:tc>
          <w:tcPr>
            <w:tcW w:type="dxa" w:w="2313"/>
          </w:tcPr>
          <w:p>
            <w:pPr>
              <w:spacing w:after="0"/>
              <w:jc w:val="left"/>
            </w:pPr>
            <w:r>
              <w:rPr>
                <w:sz w:val="16"/>
              </w:rPr>
              <w:t>Caldwell County (2021) (FEMA plan 107940)</w:t>
            </w:r>
          </w:p>
        </w:tc>
        <w:tc>
          <w:tcPr>
            <w:tcW w:type="dxa" w:w="1170"/>
          </w:tcPr>
          <w:p>
            <w:pPr>
              <w:spacing w:after="0"/>
              <w:jc w:val="left"/>
            </w:pPr>
            <w:r>
              <w:rPr>
                <w:sz w:val="16"/>
              </w:rPr>
              <w:t>2021-12-15</w:t>
            </w:r>
          </w:p>
        </w:tc>
        <w:tc>
          <w:tcPr>
            <w:tcW w:type="dxa" w:w="1170"/>
          </w:tcPr>
          <w:p>
            <w:pPr>
              <w:spacing w:after="0"/>
              <w:jc w:val="left"/>
            </w:pPr>
            <w:r>
              <w:rPr>
                <w:sz w:val="16"/>
              </w:rPr>
              <w:t>2026-12-15</w:t>
            </w:r>
          </w:p>
        </w:tc>
        <w:tc>
          <w:tcPr>
            <w:tcW w:type="dxa" w:w="1009"/>
          </w:tcPr>
          <w:p>
            <w:pPr>
              <w:spacing w:after="0"/>
              <w:jc w:val="right"/>
            </w:pPr>
            <w:r>
              <w:rPr>
                <w:sz w:val="16"/>
              </w:rPr>
              <w:t>76</w:t>
            </w:r>
          </w:p>
        </w:tc>
      </w:tr>
      <w:tr>
        <w:trPr>
          <w:cantSplit/>
        </w:trPr>
        <w:tc>
          <w:tcPr>
            <w:tcW w:type="dxa" w:w="3085"/>
          </w:tcPr>
          <w:p>
            <w:pPr>
              <w:spacing w:after="0"/>
              <w:jc w:val="left"/>
            </w:pPr>
            <w:r>
              <w:rPr>
                <w:sz w:val="16"/>
              </w:rPr>
              <w:t>Pattonsburg R-II School District</w:t>
            </w:r>
          </w:p>
        </w:tc>
        <w:tc>
          <w:tcPr>
            <w:tcW w:type="dxa" w:w="2380"/>
          </w:tcPr>
          <w:p>
            <w:pPr>
              <w:spacing w:after="0"/>
              <w:jc w:val="left"/>
            </w:pPr>
            <w:r>
              <w:rPr>
                <w:sz w:val="16"/>
              </w:rPr>
              <w:t>School/School District</w:t>
            </w:r>
          </w:p>
        </w:tc>
        <w:tc>
          <w:tcPr>
            <w:tcW w:type="dxa" w:w="2984"/>
          </w:tcPr>
          <w:p>
            <w:pPr>
              <w:spacing w:after="0"/>
              <w:jc w:val="left"/>
            </w:pPr>
            <w:r>
              <w:rPr>
                <w:sz w:val="16"/>
              </w:rPr>
              <w:t>Approved, expires 2031-08-20</w:t>
            </w:r>
          </w:p>
        </w:tc>
        <w:tc>
          <w:tcPr>
            <w:tcW w:type="dxa" w:w="2313"/>
          </w:tcPr>
          <w:p>
            <w:pPr>
              <w:spacing w:after="0"/>
              <w:jc w:val="left"/>
            </w:pPr>
            <w:r>
              <w:rPr>
                <w:sz w:val="16"/>
              </w:rPr>
              <w:t>Daviess County Natural Hazard Mitigation Plan (FEMA plan 111552)</w:t>
            </w:r>
          </w:p>
        </w:tc>
        <w:tc>
          <w:tcPr>
            <w:tcW w:type="dxa" w:w="1170"/>
          </w:tcPr>
          <w:p>
            <w:pPr>
              <w:spacing w:after="0"/>
              <w:jc w:val="left"/>
            </w:pPr>
            <w:r>
              <w:rPr>
                <w:sz w:val="16"/>
              </w:rPr>
              <w:t>2026-08-21</w:t>
            </w:r>
          </w:p>
        </w:tc>
        <w:tc>
          <w:tcPr>
            <w:tcW w:type="dxa" w:w="1170"/>
          </w:tcPr>
          <w:p>
            <w:pPr>
              <w:spacing w:after="0"/>
              <w:jc w:val="left"/>
            </w:pPr>
            <w:r>
              <w:rPr>
                <w:sz w:val="16"/>
              </w:rPr>
              <w:t>2031-08-20</w:t>
            </w:r>
          </w:p>
        </w:tc>
        <w:tc>
          <w:tcPr>
            <w:tcW w:type="dxa" w:w="1009"/>
          </w:tcPr>
          <w:p>
            <w:pPr>
              <w:spacing w:after="0"/>
              <w:jc w:val="right"/>
            </w:pPr>
            <w:r>
              <w:rPr>
                <w:sz w:val="16"/>
              </w:rPr>
              <w:t>1,785</w:t>
            </w:r>
          </w:p>
        </w:tc>
      </w:tr>
      <w:tr>
        <w:trPr>
          <w:cantSplit/>
        </w:trPr>
        <w:tc>
          <w:tcPr>
            <w:tcW w:type="dxa" w:w="3085"/>
          </w:tcPr>
          <w:p>
            <w:pPr>
              <w:spacing w:after="0"/>
              <w:jc w:val="left"/>
            </w:pPr>
            <w:r>
              <w:rPr>
                <w:sz w:val="16"/>
              </w:rPr>
              <w:t>Tri-County R-VII School District</w:t>
            </w:r>
          </w:p>
        </w:tc>
        <w:tc>
          <w:tcPr>
            <w:tcW w:type="dxa" w:w="2380"/>
          </w:tcPr>
          <w:p>
            <w:pPr>
              <w:spacing w:after="0"/>
              <w:jc w:val="left"/>
            </w:pPr>
            <w:r>
              <w:rPr>
                <w:sz w:val="16"/>
              </w:rPr>
              <w:t>School/School District</w:t>
            </w:r>
          </w:p>
        </w:tc>
        <w:tc>
          <w:tcPr>
            <w:tcW w:type="dxa" w:w="2984"/>
          </w:tcPr>
          <w:p>
            <w:pPr>
              <w:spacing w:after="0"/>
              <w:jc w:val="left"/>
            </w:pPr>
            <w:r>
              <w:rPr>
                <w:sz w:val="16"/>
              </w:rPr>
              <w:t>Approved, expires 2031-08-20</w:t>
            </w:r>
          </w:p>
        </w:tc>
        <w:tc>
          <w:tcPr>
            <w:tcW w:type="dxa" w:w="2313"/>
          </w:tcPr>
          <w:p>
            <w:pPr>
              <w:spacing w:after="0"/>
              <w:jc w:val="left"/>
            </w:pPr>
            <w:r>
              <w:rPr>
                <w:sz w:val="16"/>
              </w:rPr>
              <w:t>Daviess County Natural Hazard Mitigation Plan (FEMA plan 111552)</w:t>
            </w:r>
          </w:p>
        </w:tc>
        <w:tc>
          <w:tcPr>
            <w:tcW w:type="dxa" w:w="1170"/>
          </w:tcPr>
          <w:p>
            <w:pPr>
              <w:spacing w:after="0"/>
              <w:jc w:val="left"/>
            </w:pPr>
            <w:r>
              <w:rPr>
                <w:sz w:val="16"/>
              </w:rPr>
              <w:t>2026-08-21</w:t>
            </w:r>
          </w:p>
        </w:tc>
        <w:tc>
          <w:tcPr>
            <w:tcW w:type="dxa" w:w="1170"/>
          </w:tcPr>
          <w:p>
            <w:pPr>
              <w:spacing w:after="0"/>
              <w:jc w:val="left"/>
            </w:pPr>
            <w:r>
              <w:rPr>
                <w:sz w:val="16"/>
              </w:rPr>
              <w:t>2031-08-20</w:t>
            </w:r>
          </w:p>
        </w:tc>
        <w:tc>
          <w:tcPr>
            <w:tcW w:type="dxa" w:w="1009"/>
          </w:tcPr>
          <w:p>
            <w:pPr>
              <w:spacing w:after="0"/>
              <w:jc w:val="right"/>
            </w:pPr>
            <w:r>
              <w:rPr>
                <w:sz w:val="16"/>
              </w:rPr>
              <w:t>1,785</w:t>
            </w:r>
          </w:p>
        </w:tc>
      </w:tr>
      <w:tr>
        <w:trPr>
          <w:cantSplit/>
        </w:trPr>
        <w:tc>
          <w:tcPr>
            <w:tcW w:type="dxa" w:w="3085"/>
          </w:tcPr>
          <w:p>
            <w:pPr>
              <w:spacing w:after="0"/>
              <w:jc w:val="left"/>
            </w:pPr>
            <w:r>
              <w:rPr>
                <w:sz w:val="16"/>
              </w:rPr>
              <w:t>Winston R-VI School District</w:t>
            </w:r>
          </w:p>
        </w:tc>
        <w:tc>
          <w:tcPr>
            <w:tcW w:type="dxa" w:w="2380"/>
          </w:tcPr>
          <w:p>
            <w:pPr>
              <w:spacing w:after="0"/>
              <w:jc w:val="left"/>
            </w:pPr>
            <w:r>
              <w:rPr>
                <w:sz w:val="16"/>
              </w:rPr>
              <w:t>School/School District</w:t>
            </w:r>
          </w:p>
        </w:tc>
        <w:tc>
          <w:tcPr>
            <w:tcW w:type="dxa" w:w="2984"/>
          </w:tcPr>
          <w:p>
            <w:pPr>
              <w:spacing w:after="0"/>
              <w:jc w:val="left"/>
            </w:pPr>
            <w:r>
              <w:rPr>
                <w:sz w:val="16"/>
              </w:rPr>
              <w:t>Approved, expires 2031-08-20</w:t>
            </w:r>
          </w:p>
        </w:tc>
        <w:tc>
          <w:tcPr>
            <w:tcW w:type="dxa" w:w="2313"/>
          </w:tcPr>
          <w:p>
            <w:pPr>
              <w:spacing w:after="0"/>
              <w:jc w:val="left"/>
            </w:pPr>
            <w:r>
              <w:rPr>
                <w:sz w:val="16"/>
              </w:rPr>
              <w:t>Daviess County Natural Hazard Mitigation Plan (FEMA plan 111552)</w:t>
            </w:r>
          </w:p>
        </w:tc>
        <w:tc>
          <w:tcPr>
            <w:tcW w:type="dxa" w:w="1170"/>
          </w:tcPr>
          <w:p>
            <w:pPr>
              <w:spacing w:after="0"/>
              <w:jc w:val="left"/>
            </w:pPr>
            <w:r>
              <w:rPr>
                <w:sz w:val="16"/>
              </w:rPr>
              <w:t>2026-08-21</w:t>
            </w:r>
          </w:p>
        </w:tc>
        <w:tc>
          <w:tcPr>
            <w:tcW w:type="dxa" w:w="1170"/>
          </w:tcPr>
          <w:p>
            <w:pPr>
              <w:spacing w:after="0"/>
              <w:jc w:val="left"/>
            </w:pPr>
            <w:r>
              <w:rPr>
                <w:sz w:val="16"/>
              </w:rPr>
              <w:t>2031-08-20</w:t>
            </w:r>
          </w:p>
        </w:tc>
        <w:tc>
          <w:tcPr>
            <w:tcW w:type="dxa" w:w="1009"/>
          </w:tcPr>
          <w:p>
            <w:pPr>
              <w:spacing w:after="0"/>
              <w:jc w:val="right"/>
            </w:pPr>
            <w:r>
              <w:rPr>
                <w:sz w:val="16"/>
              </w:rPr>
              <w:t>1,785</w:t>
            </w:r>
          </w:p>
        </w:tc>
      </w:tr>
      <w:tr>
        <w:trPr>
          <w:cantSplit/>
        </w:trPr>
        <w:tc>
          <w:tcPr>
            <w:tcW w:type="dxa" w:w="3085"/>
          </w:tcPr>
          <w:p>
            <w:pPr>
              <w:spacing w:after="0"/>
              <w:jc w:val="left"/>
            </w:pPr>
            <w:r>
              <w:rPr>
                <w:sz w:val="16"/>
              </w:rPr>
              <w:t>Pattonsburg Rescue &amp; Fire Protection District</w:t>
            </w:r>
          </w:p>
        </w:tc>
        <w:tc>
          <w:tcPr>
            <w:tcW w:type="dxa" w:w="2380"/>
          </w:tcPr>
          <w:p>
            <w:pPr>
              <w:spacing w:after="0"/>
              <w:jc w:val="left"/>
            </w:pPr>
            <w:r>
              <w:rPr>
                <w:sz w:val="16"/>
              </w:rPr>
              <w:t>Fire/EMS District</w:t>
            </w:r>
          </w:p>
        </w:tc>
        <w:tc>
          <w:tcPr>
            <w:tcW w:type="dxa" w:w="2984"/>
          </w:tcPr>
          <w:p>
            <w:pPr>
              <w:spacing w:after="0"/>
              <w:jc w:val="left"/>
            </w:pPr>
            <w:r>
              <w:rPr>
                <w:sz w:val="16"/>
              </w:rPr>
              <w:t>Approved, expires 2031-08-20</w:t>
            </w:r>
          </w:p>
        </w:tc>
        <w:tc>
          <w:tcPr>
            <w:tcW w:type="dxa" w:w="2313"/>
          </w:tcPr>
          <w:p>
            <w:pPr>
              <w:spacing w:after="0"/>
              <w:jc w:val="left"/>
            </w:pPr>
            <w:r>
              <w:rPr>
                <w:sz w:val="16"/>
              </w:rPr>
              <w:t>Daviess County Natural Hazard Mitigation Plan (FEMA plan 111552)</w:t>
            </w:r>
          </w:p>
        </w:tc>
        <w:tc>
          <w:tcPr>
            <w:tcW w:type="dxa" w:w="1170"/>
          </w:tcPr>
          <w:p>
            <w:pPr>
              <w:spacing w:after="0"/>
              <w:jc w:val="left"/>
            </w:pPr>
            <w:r>
              <w:rPr>
                <w:sz w:val="16"/>
              </w:rPr>
              <w:t>2026-08-21</w:t>
            </w:r>
          </w:p>
        </w:tc>
        <w:tc>
          <w:tcPr>
            <w:tcW w:type="dxa" w:w="1170"/>
          </w:tcPr>
          <w:p>
            <w:pPr>
              <w:spacing w:after="0"/>
              <w:jc w:val="left"/>
            </w:pPr>
            <w:r>
              <w:rPr>
                <w:sz w:val="16"/>
              </w:rPr>
              <w:t>2031-08-20</w:t>
            </w:r>
          </w:p>
        </w:tc>
        <w:tc>
          <w:tcPr>
            <w:tcW w:type="dxa" w:w="1009"/>
          </w:tcPr>
          <w:p>
            <w:pPr>
              <w:spacing w:after="0"/>
              <w:jc w:val="right"/>
            </w:pPr>
            <w:r>
              <w:rPr>
                <w:sz w:val="16"/>
              </w:rPr>
              <w:t>1,785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$2,742,350</w:t>
            </w:r>
          </w:p>
        </w:tc>
        <w:tc>
          <w:tcPr>
            <w:tcW w:type="dxa" w:w="1126"/>
          </w:tcPr>
          <w:p>
            <w:pPr>
              <w:spacing w:after="0"/>
              <w:jc w:val="right"/>
            </w:pPr>
            <w:r>
              <w:rPr>
                <w:sz w:val="16"/>
              </w:rPr>
              <w:t>$457,257</w:t>
            </w:r>
          </w:p>
        </w:tc>
        <w:tc>
          <w:tcPr>
            <w:tcW w:type="dxa" w:w="1935"/>
          </w:tcPr>
          <w:p>
            <w:pPr>
              <w:spacing w:after="0"/>
              <w:jc w:val="right"/>
            </w:pPr>
            <w:r>
              <w:rPr>
                <w:sz w:val="16"/>
              </w:rPr>
              <w:t>$14,863</w:t>
            </w:r>
          </w:p>
        </w:tc>
        <w:tc>
          <w:tcPr>
            <w:tcW w:type="dxa" w:w="1195"/>
          </w:tcPr>
          <w:p>
            <w:pPr>
              <w:spacing w:after="0"/>
              <w:jc w:val="right"/>
            </w:pPr>
            <w:r>
              <w:rPr>
                <w:sz w:val="16"/>
              </w:rPr>
              <w:t>$3,214,470</w:t>
            </w:r>
          </w:p>
        </w:tc>
        <w:tc>
          <w:tcPr>
            <w:tcW w:type="dxa" w:w="2145"/>
          </w:tcPr>
          <w:p>
            <w:pPr>
              <w:spacing w:after="0"/>
              <w:jc w:val="right"/>
            </w:pPr>
            <w:r>
              <w:rPr>
                <w:sz w:val="16"/>
              </w:rPr>
              <w:t>58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$549,171</w:t>
            </w:r>
          </w:p>
        </w:tc>
        <w:tc>
          <w:tcPr>
            <w:tcW w:type="dxa" w:w="1126"/>
          </w:tcPr>
          <w:p>
            <w:pPr>
              <w:spacing w:after="0"/>
              <w:jc w:val="right"/>
            </w:pPr>
            <w:r>
              <w:rPr>
                <w:sz w:val="16"/>
              </w:rPr>
              <w:t>$3,845</w:t>
            </w:r>
          </w:p>
        </w:tc>
        <w:tc>
          <w:tcPr>
            <w:tcW w:type="dxa" w:w="1935"/>
          </w:tcPr>
          <w:p>
            <w:pPr>
              <w:spacing w:after="0"/>
              <w:jc w:val="right"/>
            </w:pPr>
            <w:r>
              <w:rPr>
                <w:sz w:val="16"/>
              </w:rPr>
              <w:t>$617,530</w:t>
            </w:r>
          </w:p>
        </w:tc>
        <w:tc>
          <w:tcPr>
            <w:tcW w:type="dxa" w:w="1195"/>
          </w:tcPr>
          <w:p>
            <w:pPr>
              <w:spacing w:after="0"/>
              <w:jc w:val="right"/>
            </w:pPr>
            <w:r>
              <w:rPr>
                <w:sz w:val="16"/>
              </w:rPr>
              <w:t>$1,170,546</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$922,732</w:t>
            </w:r>
          </w:p>
        </w:tc>
        <w:tc>
          <w:tcPr>
            <w:tcW w:type="dxa" w:w="1935"/>
          </w:tcPr>
          <w:p>
            <w:pPr>
              <w:spacing w:after="0"/>
              <w:jc w:val="right"/>
            </w:pPr>
            <w:r>
              <w:rPr>
                <w:sz w:val="16"/>
              </w:rPr>
              <w:t>n/a</w:t>
            </w:r>
          </w:p>
        </w:tc>
        <w:tc>
          <w:tcPr>
            <w:tcW w:type="dxa" w:w="1195"/>
          </w:tcPr>
          <w:p>
            <w:pPr>
              <w:spacing w:after="0"/>
              <w:jc w:val="right"/>
            </w:pPr>
            <w:r>
              <w:rPr>
                <w:sz w:val="16"/>
              </w:rPr>
              <w:t>$922,732</w:t>
            </w:r>
          </w:p>
        </w:tc>
        <w:tc>
          <w:tcPr>
            <w:tcW w:type="dxa" w:w="2145"/>
          </w:tcPr>
          <w:p>
            <w:pPr>
              <w:spacing w:after="0"/>
              <w:jc w:val="right"/>
            </w:pPr>
            <w:r>
              <w:rPr>
                <w:sz w:val="16"/>
              </w:rPr>
              <w:t>19</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$1,479</w:t>
            </w:r>
          </w:p>
        </w:tc>
        <w:tc>
          <w:tcPr>
            <w:tcW w:type="dxa" w:w="1126"/>
          </w:tcPr>
          <w:p>
            <w:pPr>
              <w:spacing w:after="0"/>
              <w:jc w:val="right"/>
            </w:pPr>
            <w:r>
              <w:rPr>
                <w:sz w:val="16"/>
              </w:rPr>
              <w:t>$217,249</w:t>
            </w:r>
          </w:p>
        </w:tc>
        <w:tc>
          <w:tcPr>
            <w:tcW w:type="dxa" w:w="1935"/>
          </w:tcPr>
          <w:p>
            <w:pPr>
              <w:spacing w:after="0"/>
              <w:jc w:val="right"/>
            </w:pPr>
            <w:r>
              <w:rPr>
                <w:sz w:val="16"/>
              </w:rPr>
              <w:t>$544,616</w:t>
            </w:r>
          </w:p>
        </w:tc>
        <w:tc>
          <w:tcPr>
            <w:tcW w:type="dxa" w:w="1195"/>
          </w:tcPr>
          <w:p>
            <w:pPr>
              <w:spacing w:after="0"/>
              <w:jc w:val="right"/>
            </w:pPr>
            <w:r>
              <w:rPr>
                <w:sz w:val="16"/>
              </w:rPr>
              <w:t>$763,345</w:t>
            </w:r>
          </w:p>
        </w:tc>
        <w:tc>
          <w:tcPr>
            <w:tcW w:type="dxa" w:w="2145"/>
          </w:tcPr>
          <w:p>
            <w:pPr>
              <w:spacing w:after="0"/>
              <w:jc w:val="right"/>
            </w:pPr>
            <w:r>
              <w:rPr>
                <w:sz w:val="16"/>
              </w:rPr>
              <w:t>10</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$3,093</w:t>
            </w:r>
          </w:p>
        </w:tc>
        <w:tc>
          <w:tcPr>
            <w:tcW w:type="dxa" w:w="1126"/>
          </w:tcPr>
          <w:p>
            <w:pPr>
              <w:spacing w:after="0"/>
              <w:jc w:val="right"/>
            </w:pPr>
            <w:r>
              <w:rPr>
                <w:sz w:val="16"/>
              </w:rPr>
              <w:t>$5</w:t>
            </w:r>
          </w:p>
        </w:tc>
        <w:tc>
          <w:tcPr>
            <w:tcW w:type="dxa" w:w="1935"/>
          </w:tcPr>
          <w:p>
            <w:pPr>
              <w:spacing w:after="0"/>
              <w:jc w:val="right"/>
            </w:pPr>
            <w:r>
              <w:rPr>
                <w:sz w:val="16"/>
              </w:rPr>
              <w:t>$597,479</w:t>
            </w:r>
          </w:p>
        </w:tc>
        <w:tc>
          <w:tcPr>
            <w:tcW w:type="dxa" w:w="1195"/>
          </w:tcPr>
          <w:p>
            <w:pPr>
              <w:spacing w:after="0"/>
              <w:jc w:val="right"/>
            </w:pPr>
            <w:r>
              <w:rPr>
                <w:sz w:val="16"/>
              </w:rPr>
              <w:t>$600,576</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$160,333</w:t>
            </w:r>
          </w:p>
        </w:tc>
        <w:tc>
          <w:tcPr>
            <w:tcW w:type="dxa" w:w="1126"/>
          </w:tcPr>
          <w:p>
            <w:pPr>
              <w:spacing w:after="0"/>
              <w:jc w:val="right"/>
            </w:pPr>
            <w:r>
              <w:rPr>
                <w:sz w:val="16"/>
              </w:rPr>
              <w:t>$57,648</w:t>
            </w:r>
          </w:p>
        </w:tc>
        <w:tc>
          <w:tcPr>
            <w:tcW w:type="dxa" w:w="1935"/>
          </w:tcPr>
          <w:p>
            <w:pPr>
              <w:spacing w:after="0"/>
              <w:jc w:val="right"/>
            </w:pPr>
            <w:r>
              <w:rPr>
                <w:sz w:val="16"/>
              </w:rPr>
              <w:t>$52,198</w:t>
            </w:r>
          </w:p>
        </w:tc>
        <w:tc>
          <w:tcPr>
            <w:tcW w:type="dxa" w:w="1195"/>
          </w:tcPr>
          <w:p>
            <w:pPr>
              <w:spacing w:after="0"/>
              <w:jc w:val="right"/>
            </w:pPr>
            <w:r>
              <w:rPr>
                <w:sz w:val="16"/>
              </w:rPr>
              <w:t>$270,179</w:t>
            </w:r>
          </w:p>
        </w:tc>
        <w:tc>
          <w:tcPr>
            <w:tcW w:type="dxa" w:w="2145"/>
          </w:tcPr>
          <w:p>
            <w:pPr>
              <w:spacing w:after="0"/>
              <w:jc w:val="right"/>
            </w:pPr>
            <w:r>
              <w:rPr>
                <w:sz w:val="16"/>
              </w:rPr>
              <w:t>142</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$82,427</w:t>
            </w:r>
          </w:p>
        </w:tc>
        <w:tc>
          <w:tcPr>
            <w:tcW w:type="dxa" w:w="1126"/>
          </w:tcPr>
          <w:p>
            <w:pPr>
              <w:spacing w:after="0"/>
              <w:jc w:val="right"/>
            </w:pPr>
            <w:r>
              <w:rPr>
                <w:sz w:val="16"/>
              </w:rPr>
              <w:t>$9,088</w:t>
            </w:r>
          </w:p>
        </w:tc>
        <w:tc>
          <w:tcPr>
            <w:tcW w:type="dxa" w:w="1935"/>
          </w:tcPr>
          <w:p>
            <w:pPr>
              <w:spacing w:after="0"/>
              <w:jc w:val="right"/>
            </w:pPr>
            <w:r>
              <w:rPr>
                <w:sz w:val="16"/>
              </w:rPr>
              <w:t>$176,120</w:t>
            </w:r>
          </w:p>
        </w:tc>
        <w:tc>
          <w:tcPr>
            <w:tcW w:type="dxa" w:w="1195"/>
          </w:tcPr>
          <w:p>
            <w:pPr>
              <w:spacing w:after="0"/>
              <w:jc w:val="right"/>
            </w:pPr>
            <w:r>
              <w:rPr>
                <w:sz w:val="16"/>
              </w:rPr>
              <w:t>$267,635</w:t>
            </w:r>
          </w:p>
        </w:tc>
        <w:tc>
          <w:tcPr>
            <w:tcW w:type="dxa" w:w="2145"/>
          </w:tcPr>
          <w:p>
            <w:pPr>
              <w:spacing w:after="0"/>
              <w:jc w:val="right"/>
            </w:pPr>
            <w:r>
              <w:rPr>
                <w:sz w:val="16"/>
              </w:rPr>
              <w:t>119</w:t>
            </w:r>
          </w:p>
        </w:tc>
        <w:tc>
          <w:tcPr>
            <w:tcW w:type="dxa" w:w="2206"/>
          </w:tcPr>
          <w:p>
            <w:pPr>
              <w:spacing w:after="0"/>
              <w:jc w:val="left"/>
            </w:pPr>
            <w:r>
              <w:rPr>
                <w:sz w:val="16"/>
              </w:rPr>
              <w:t>Includes 3 High Wind records (a NOAA non-thunderstorm wind type,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$3,994</w:t>
            </w:r>
          </w:p>
        </w:tc>
        <w:tc>
          <w:tcPr>
            <w:tcW w:type="dxa" w:w="1126"/>
          </w:tcPr>
          <w:p>
            <w:pPr>
              <w:spacing w:after="0"/>
              <w:jc w:val="right"/>
            </w:pPr>
            <w:r>
              <w:rPr>
                <w:sz w:val="16"/>
              </w:rPr>
              <w:t>n/a</w:t>
            </w:r>
          </w:p>
        </w:tc>
        <w:tc>
          <w:tcPr>
            <w:tcW w:type="dxa" w:w="1935"/>
          </w:tcPr>
          <w:p>
            <w:pPr>
              <w:spacing w:after="0"/>
              <w:jc w:val="right"/>
            </w:pPr>
            <w:r>
              <w:rPr>
                <w:sz w:val="16"/>
              </w:rPr>
              <w:t>$75,491</w:t>
            </w:r>
          </w:p>
        </w:tc>
        <w:tc>
          <w:tcPr>
            <w:tcW w:type="dxa" w:w="1195"/>
          </w:tcPr>
          <w:p>
            <w:pPr>
              <w:spacing w:after="0"/>
              <w:jc w:val="right"/>
            </w:pPr>
            <w:r>
              <w:rPr>
                <w:sz w:val="16"/>
              </w:rPr>
              <w:t>$79,485</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$32,873</w:t>
            </w:r>
          </w:p>
        </w:tc>
        <w:tc>
          <w:tcPr>
            <w:tcW w:type="dxa" w:w="1126"/>
          </w:tcPr>
          <w:p>
            <w:pPr>
              <w:spacing w:after="0"/>
              <w:jc w:val="right"/>
            </w:pPr>
            <w:r>
              <w:rPr>
                <w:sz w:val="16"/>
              </w:rPr>
              <w:t>$481</w:t>
            </w:r>
          </w:p>
        </w:tc>
        <w:tc>
          <w:tcPr>
            <w:tcW w:type="dxa" w:w="1935"/>
          </w:tcPr>
          <w:p>
            <w:pPr>
              <w:spacing w:after="0"/>
              <w:jc w:val="right"/>
            </w:pPr>
            <w:r>
              <w:rPr>
                <w:sz w:val="16"/>
              </w:rPr>
              <w:t>$5,900</w:t>
            </w:r>
          </w:p>
        </w:tc>
        <w:tc>
          <w:tcPr>
            <w:tcW w:type="dxa" w:w="1195"/>
          </w:tcPr>
          <w:p>
            <w:pPr>
              <w:spacing w:after="0"/>
              <w:jc w:val="right"/>
            </w:pPr>
            <w:r>
              <w:rPr>
                <w:sz w:val="16"/>
              </w:rPr>
              <w:t>$39,253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$22,783</w:t>
            </w:r>
          </w:p>
        </w:tc>
        <w:tc>
          <w:tcPr>
            <w:tcW w:type="dxa" w:w="1126"/>
          </w:tcPr>
          <w:p>
            <w:pPr>
              <w:spacing w:after="0"/>
              <w:jc w:val="right"/>
            </w:pPr>
            <w:r>
              <w:rPr>
                <w:sz w:val="16"/>
              </w:rPr>
              <w:t>n/a</w:t>
            </w:r>
          </w:p>
        </w:tc>
        <w:tc>
          <w:tcPr>
            <w:tcW w:type="dxa" w:w="1935"/>
          </w:tcPr>
          <w:p>
            <w:pPr>
              <w:spacing w:after="0"/>
              <w:jc w:val="right"/>
            </w:pPr>
            <w:r>
              <w:rPr>
                <w:sz w:val="16"/>
              </w:rPr>
              <w:t>$5,153</w:t>
            </w:r>
          </w:p>
        </w:tc>
        <w:tc>
          <w:tcPr>
            <w:tcW w:type="dxa" w:w="1195"/>
          </w:tcPr>
          <w:p>
            <w:pPr>
              <w:spacing w:after="0"/>
              <w:jc w:val="right"/>
            </w:pPr>
            <w:r>
              <w:rPr>
                <w:sz w:val="16"/>
              </w:rPr>
              <w:t>$27,936</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$10,439</w:t>
            </w:r>
          </w:p>
        </w:tc>
        <w:tc>
          <w:tcPr>
            <w:tcW w:type="dxa" w:w="1126"/>
          </w:tcPr>
          <w:p>
            <w:pPr>
              <w:spacing w:after="0"/>
              <w:jc w:val="right"/>
            </w:pPr>
            <w:r>
              <w:rPr>
                <w:sz w:val="16"/>
              </w:rPr>
              <w:t>$184</w:t>
            </w:r>
          </w:p>
        </w:tc>
        <w:tc>
          <w:tcPr>
            <w:tcW w:type="dxa" w:w="1935"/>
          </w:tcPr>
          <w:p>
            <w:pPr>
              <w:spacing w:after="0"/>
              <w:jc w:val="right"/>
            </w:pPr>
            <w:r>
              <w:rPr>
                <w:sz w:val="16"/>
              </w:rPr>
              <w:t>$8,140</w:t>
            </w:r>
          </w:p>
        </w:tc>
        <w:tc>
          <w:tcPr>
            <w:tcW w:type="dxa" w:w="1195"/>
          </w:tcPr>
          <w:p>
            <w:pPr>
              <w:spacing w:after="0"/>
              <w:jc w:val="right"/>
            </w:pPr>
            <w:r>
              <w:rPr>
                <w:sz w:val="16"/>
              </w:rPr>
              <w:t>$18,763</w:t>
            </w:r>
          </w:p>
        </w:tc>
        <w:tc>
          <w:tcPr>
            <w:tcW w:type="dxa" w:w="2145"/>
          </w:tcPr>
          <w:p>
            <w:pPr>
              <w:spacing w:after="0"/>
              <w:jc w:val="right"/>
            </w:pPr>
            <w:r>
              <w:rPr>
                <w:sz w:val="16"/>
              </w:rPr>
              <w:t>46</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$11,428</w:t>
            </w:r>
          </w:p>
        </w:tc>
        <w:tc>
          <w:tcPr>
            <w:tcW w:type="dxa" w:w="1126"/>
          </w:tcPr>
          <w:p>
            <w:pPr>
              <w:spacing w:after="0"/>
              <w:jc w:val="right"/>
            </w:pPr>
            <w:r>
              <w:rPr>
                <w:sz w:val="16"/>
              </w:rPr>
              <w:t>n/a</w:t>
            </w:r>
          </w:p>
        </w:tc>
        <w:tc>
          <w:tcPr>
            <w:tcW w:type="dxa" w:w="1935"/>
          </w:tcPr>
          <w:p>
            <w:pPr>
              <w:spacing w:after="0"/>
              <w:jc w:val="right"/>
            </w:pPr>
            <w:r>
              <w:rPr>
                <w:sz w:val="16"/>
              </w:rPr>
              <w:t>$3,776</w:t>
            </w:r>
          </w:p>
        </w:tc>
        <w:tc>
          <w:tcPr>
            <w:tcW w:type="dxa" w:w="1195"/>
          </w:tcPr>
          <w:p>
            <w:pPr>
              <w:spacing w:after="0"/>
              <w:jc w:val="right"/>
            </w:pPr>
            <w:r>
              <w:rPr>
                <w:sz w:val="16"/>
              </w:rPr>
              <w:t>$15,204</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$74</w:t>
            </w:r>
          </w:p>
        </w:tc>
        <w:tc>
          <w:tcPr>
            <w:tcW w:type="dxa" w:w="1126"/>
          </w:tcPr>
          <w:p>
            <w:pPr>
              <w:spacing w:after="0"/>
              <w:jc w:val="right"/>
            </w:pPr>
            <w:r>
              <w:rPr>
                <w:sz w:val="16"/>
              </w:rPr>
              <w:t>n/a</w:t>
            </w:r>
          </w:p>
        </w:tc>
        <w:tc>
          <w:tcPr>
            <w:tcW w:type="dxa" w:w="1935"/>
          </w:tcPr>
          <w:p>
            <w:pPr>
              <w:spacing w:after="0"/>
              <w:jc w:val="right"/>
            </w:pPr>
            <w:r>
              <w:rPr>
                <w:sz w:val="16"/>
              </w:rPr>
              <w:t>$3,050</w:t>
            </w:r>
          </w:p>
        </w:tc>
        <w:tc>
          <w:tcPr>
            <w:tcW w:type="dxa" w:w="1195"/>
          </w:tcPr>
          <w:p>
            <w:pPr>
              <w:spacing w:after="0"/>
              <w:jc w:val="right"/>
            </w:pPr>
            <w:r>
              <w:rPr>
                <w:sz w:val="16"/>
              </w:rPr>
              <w:t>$3,124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35"/>
          </w:tcPr>
          <w:p>
            <w:pPr>
              <w:spacing w:after="0"/>
              <w:jc w:val="right"/>
            </w:pPr>
            <w:r>
              <w:rPr>
                <w:sz w:val="16"/>
              </w:rPr>
              <w:t>$0</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4702 (Relatively Low, 42.9); tract 4701 (Very Low, 33.8)</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4701 (Relatively Low, 94.9); tract 4702 (Relatively Low, 94.3)</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4702 (Very High, 98.8); tract 4701 (Very High, 98.1)</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4701 (Relatively Moderate, 89.5); tract 4702 (Relatively Moderate, 89.0)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4702 is Census Tract 4702).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8"/>
        <w:gridCol w:w="1899"/>
        <w:gridCol w:w="1775"/>
        <w:gridCol w:w="2036"/>
        <w:gridCol w:w="1584"/>
        <w:gridCol w:w="1625"/>
        <w:gridCol w:w="1704"/>
        <w:gridCol w:w="1600"/>
      </w:tblGrid>
      <w:tr>
        <w:trPr>
          <w:cantSplit/>
          <w:tblHeader/>
        </w:trPr>
        <w:tc>
          <w:tcPr>
            <w:tcW w:type="dxa" w:w="1888"/>
            <w:shd w:val="clear" w:color="auto" w:fill="E8E8E8"/>
          </w:tcPr>
          <w:p>
            <w:pPr>
              <w:spacing w:after="0"/>
              <w:jc w:val="left"/>
            </w:pPr>
            <w:r>
              <w:rPr>
                <w:b/>
                <w:sz w:val="16"/>
              </w:rPr>
              <w:t>Hazard</w:t>
            </w:r>
          </w:p>
        </w:tc>
        <w:tc>
          <w:tcPr>
            <w:tcW w:type="dxa" w:w="1899"/>
            <w:shd w:val="clear" w:color="auto" w:fill="E8E8E8"/>
          </w:tcPr>
          <w:p>
            <w:pPr>
              <w:spacing w:after="0"/>
              <w:jc w:val="left"/>
            </w:pPr>
            <w:r>
              <w:rPr>
                <w:b/>
                <w:sz w:val="16"/>
              </w:rPr>
              <w:t>Scale</w:t>
            </w:r>
          </w:p>
        </w:tc>
        <w:tc>
          <w:tcPr>
            <w:tcW w:type="dxa" w:w="17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6"/>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704"/>
            <w:shd w:val="clear" w:color="auto" w:fill="E8E8E8"/>
          </w:tcPr>
          <w:p>
            <w:pPr>
              <w:spacing w:after="0"/>
              <w:jc w:val="left"/>
            </w:pPr>
            <w:r>
              <w:rPr>
                <w:b/>
                <w:sz w:val="16"/>
              </w:rPr>
              <w:t>How it applies to jurisdictions</w:t>
            </w:r>
          </w:p>
        </w:tc>
        <w:tc>
          <w:tcPr>
            <w:tcW w:type="dxa" w:w="1600"/>
            <w:shd w:val="clear" w:color="auto" w:fill="E8E8E8"/>
          </w:tcPr>
          <w:p>
            <w:pPr>
              <w:spacing w:after="0"/>
              <w:jc w:val="left"/>
            </w:pPr>
            <w:r>
              <w:rPr>
                <w:b/>
                <w:sz w:val="16"/>
              </w:rPr>
              <w:t>Note</w:t>
            </w:r>
          </w:p>
        </w:tc>
      </w:tr>
      <w:tr>
        <w:trPr>
          <w:cantSplit/>
        </w:trPr>
        <w:tc>
          <w:tcPr>
            <w:tcW w:type="dxa" w:w="1888"/>
          </w:tcPr>
          <w:p>
            <w:pPr>
              <w:spacing w:after="0"/>
              <w:jc w:val="left"/>
            </w:pPr>
            <w:r>
              <w:rPr>
                <w:sz w:val="16"/>
              </w:rPr>
              <w:t>Cold/Wind Chill, Extreme Cold/Wind Chill</w:t>
            </w:r>
          </w:p>
        </w:tc>
        <w:tc>
          <w:tcPr>
            <w:tcW w:type="dxa" w:w="1899"/>
          </w:tcPr>
          <w:p>
            <w:pPr>
              <w:spacing w:after="0"/>
              <w:jc w:val="left"/>
            </w:pPr>
            <w:r>
              <w:rPr>
                <w:sz w:val="16"/>
              </w:rPr>
              <w:t>wind chill</w:t>
            </w:r>
          </w:p>
        </w:tc>
        <w:tc>
          <w:tcPr>
            <w:tcW w:type="dxa" w:w="1775"/>
          </w:tcPr>
          <w:p>
            <w:pPr>
              <w:spacing w:after="0"/>
              <w:jc w:val="right"/>
            </w:pPr>
            <w:r>
              <w:rPr>
                <w:sz w:val="16"/>
              </w:rPr>
              <w:t>9 records, 1997 to 2025 (9 zone-level)</w:t>
            </w:r>
          </w:p>
        </w:tc>
        <w:tc>
          <w:tcPr>
            <w:tcW w:type="dxa" w:w="2036"/>
          </w:tcPr>
          <w:p>
            <w:pPr>
              <w:spacing w:after="0"/>
              <w:jc w:val="left"/>
            </w:pPr>
            <w:r>
              <w:rPr>
                <w:sz w:val="16"/>
              </w:rPr>
              <w:t>1 day to 22 days (median 4 days); 7 with a recorded value</w:t>
            </w:r>
          </w:p>
        </w:tc>
        <w:tc>
          <w:tcPr>
            <w:tcW w:type="dxa" w:w="1584"/>
          </w:tcPr>
          <w:p>
            <w:pPr>
              <w:spacing w:after="0"/>
              <w:jc w:val="left"/>
            </w:pPr>
            <w:r>
              <w:rPr>
                <w:sz w:val="16"/>
              </w:rPr>
              <w:t>December 2000 (1 monthly summary record), zone-level</w:t>
            </w:r>
          </w:p>
        </w:tc>
        <w:tc>
          <w:tcPr>
            <w:tcW w:type="dxa" w:w="1625"/>
          </w:tcPr>
          <w:p>
            <w:pPr>
              <w:spacing w:after="0"/>
              <w:jc w:val="left"/>
            </w:pPr>
          </w:p>
        </w:tc>
        <w:tc>
          <w:tcPr>
            <w:tcW w:type="dxa" w:w="170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Frost/Freeze (outside NRI's Cold Wave definition)</w:t>
            </w:r>
          </w:p>
        </w:tc>
        <w:tc>
          <w:tcPr>
            <w:tcW w:type="dxa" w:w="1899"/>
          </w:tcPr>
          <w:p>
            <w:pPr>
              <w:spacing w:after="0"/>
              <w:jc w:val="left"/>
            </w:pPr>
            <w:r>
              <w:rPr>
                <w:sz w:val="16"/>
              </w:rPr>
              <w:t>crop damage</w:t>
            </w:r>
          </w:p>
        </w:tc>
        <w:tc>
          <w:tcPr>
            <w:tcW w:type="dxa" w:w="1775"/>
          </w:tcPr>
          <w:p>
            <w:pPr>
              <w:spacing w:after="0"/>
              <w:jc w:val="right"/>
            </w:pPr>
            <w:r>
              <w:rPr>
                <w:sz w:val="16"/>
              </w:rPr>
              <w:t>1 record, 2007 (1 zone-level)</w:t>
            </w:r>
          </w:p>
        </w:tc>
        <w:tc>
          <w:tcPr>
            <w:tcW w:type="dxa" w:w="2036"/>
          </w:tcPr>
          <w:p>
            <w:pPr>
              <w:spacing w:after="0"/>
              <w:jc w:val="left"/>
            </w:pPr>
          </w:p>
        </w:tc>
        <w:tc>
          <w:tcPr>
            <w:tcW w:type="dxa" w:w="1584"/>
          </w:tcPr>
          <w:p>
            <w:pPr>
              <w:spacing w:after="0"/>
              <w:jc w:val="left"/>
            </w:pPr>
            <w:r>
              <w:rPr>
                <w:sz w:val="16"/>
              </w:rPr>
              <w:t>No crop damage reported in 1 record.</w:t>
            </w:r>
          </w:p>
        </w:tc>
        <w:tc>
          <w:tcPr>
            <w:tcW w:type="dxa" w:w="1625"/>
          </w:tcPr>
          <w:p>
            <w:pPr>
              <w:spacing w:after="0"/>
              <w:jc w:val="left"/>
            </w:pPr>
          </w:p>
        </w:tc>
        <w:tc>
          <w:tcPr>
            <w:tcW w:type="dxa" w:w="170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Drought</w:t>
            </w:r>
          </w:p>
        </w:tc>
        <w:tc>
          <w:tcPr>
            <w:tcW w:type="dxa" w:w="1899"/>
          </w:tcPr>
          <w:p>
            <w:pPr>
              <w:spacing w:after="0"/>
              <w:jc w:val="left"/>
            </w:pPr>
            <w:r>
              <w:rPr>
                <w:sz w:val="16"/>
              </w:rPr>
              <w:t>U.S. Drought Monitor scale (D0 to D4)</w:t>
            </w:r>
          </w:p>
        </w:tc>
        <w:tc>
          <w:tcPr>
            <w:tcW w:type="dxa" w:w="1775"/>
          </w:tcPr>
          <w:p>
            <w:pPr>
              <w:spacing w:after="0"/>
              <w:jc w:val="right"/>
            </w:pPr>
            <w:r>
              <w:rPr>
                <w:sz w:val="16"/>
              </w:rPr>
              <w:t>19 records, 2000 to 2023 (19 zone-level)</w:t>
            </w:r>
          </w:p>
        </w:tc>
        <w:tc>
          <w:tcPr>
            <w:tcW w:type="dxa" w:w="2036"/>
          </w:tcPr>
          <w:p>
            <w:pPr>
              <w:spacing w:after="0"/>
              <w:jc w:val="left"/>
            </w:pPr>
            <w:r>
              <w:rPr>
                <w:sz w:val="16"/>
              </w:rPr>
              <w:t>30 days to 215 days (median 73 days); 5 with a recorded value</w:t>
            </w:r>
          </w:p>
        </w:tc>
        <w:tc>
          <w:tcPr>
            <w:tcW w:type="dxa" w:w="1584"/>
          </w:tcPr>
          <w:p>
            <w:pPr>
              <w:spacing w:after="0"/>
              <w:jc w:val="left"/>
            </w:pPr>
            <w:r>
              <w:rPr>
                <w:sz w:val="16"/>
              </w:rPr>
              <w:t>215 days (7 months), 2012-07-01 to 2013-01-31, a run of 7 consecutive Storm Events drought records, zone-level</w:t>
            </w:r>
          </w:p>
        </w:tc>
        <w:tc>
          <w:tcPr>
            <w:tcW w:type="dxa" w:w="1625"/>
          </w:tcPr>
          <w:p>
            <w:pPr>
              <w:spacing w:after="0"/>
              <w:jc w:val="left"/>
            </w:pPr>
          </w:p>
        </w:tc>
        <w:tc>
          <w:tcPr>
            <w:tcW w:type="dxa" w:w="1704"/>
          </w:tcPr>
          <w:p>
            <w:pPr>
              <w:spacing w:after="0"/>
              <w:jc w:val="left"/>
            </w:pPr>
            <w:r>
              <w:rPr>
                <w:sz w:val="16"/>
              </w:rPr>
              <w:t>Countywide (zone-level records).</w:t>
            </w:r>
          </w:p>
        </w:tc>
        <w:tc>
          <w:tcPr>
            <w:tcW w:type="dxa" w:w="16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8"/>
          </w:tcPr>
          <w:p>
            <w:pPr>
              <w:spacing w:after="0"/>
              <w:jc w:val="left"/>
            </w:pPr>
            <w:r>
              <w:rPr>
                <w:sz w:val="16"/>
              </w:rPr>
              <w:t>Earthquake</w:t>
            </w:r>
          </w:p>
        </w:tc>
        <w:tc>
          <w:tcPr>
            <w:tcW w:type="dxa" w:w="1899"/>
          </w:tcPr>
          <w:p>
            <w:pPr>
              <w:spacing w:after="0"/>
              <w:jc w:val="left"/>
            </w:pPr>
            <w:r>
              <w:rPr>
                <w:sz w:val="16"/>
              </w:rPr>
              <w:t>Modified Mercalli (local data)</w:t>
            </w:r>
          </w:p>
        </w:tc>
        <w:tc>
          <w:tcPr>
            <w:tcW w:type="dxa" w:w="1775"/>
          </w:tcPr>
          <w:p>
            <w:pPr>
              <w:spacing w:after="0"/>
              <w:jc w:val="right"/>
            </w:pPr>
            <w:r>
              <w:rPr>
                <w:sz w:val="16"/>
              </w:rPr>
              <w:t>0</w:t>
            </w:r>
          </w:p>
        </w:tc>
        <w:tc>
          <w:tcPr>
            <w:tcW w:type="dxa" w:w="2036"/>
          </w:tcPr>
          <w:p>
            <w:pPr>
              <w:spacing w:after="0"/>
              <w:jc w:val="left"/>
            </w:pPr>
          </w:p>
        </w:tc>
        <w:tc>
          <w:tcPr>
            <w:tcW w:type="dxa" w:w="1584"/>
          </w:tcPr>
          <w:p>
            <w:pPr>
              <w:spacing w:after="0"/>
              <w:jc w:val="left"/>
            </w:pPr>
          </w:p>
        </w:tc>
        <w:tc>
          <w:tcPr>
            <w:tcW w:type="dxa" w:w="1625"/>
          </w:tcPr>
          <w:p>
            <w:pPr>
              <w:spacing w:after="0"/>
              <w:jc w:val="left"/>
            </w:pPr>
          </w:p>
        </w:tc>
        <w:tc>
          <w:tcPr>
            <w:tcW w:type="dxa" w:w="1704"/>
          </w:tcPr>
          <w:p>
            <w:pPr>
              <w:spacing w:after="0"/>
              <w:jc w:val="left"/>
            </w:pPr>
          </w:p>
        </w:tc>
        <w:tc>
          <w:tcPr>
            <w:tcW w:type="dxa" w:w="1600"/>
          </w:tcPr>
          <w:p>
            <w:pPr>
              <w:spacing w:after="0"/>
              <w:jc w:val="left"/>
            </w:pPr>
            <w:r>
              <w:rPr>
                <w:sz w:val="16"/>
              </w:rPr>
              <w:t>Storm Events does not record earthquakes; the USGS earthquake catalog is the source.</w:t>
            </w:r>
          </w:p>
        </w:tc>
      </w:tr>
      <w:tr>
        <w:trPr>
          <w:cantSplit/>
        </w:trPr>
        <w:tc>
          <w:tcPr>
            <w:tcW w:type="dxa" w:w="1888"/>
          </w:tcPr>
          <w:p>
            <w:pPr>
              <w:spacing w:after="0"/>
              <w:jc w:val="left"/>
            </w:pPr>
            <w:r>
              <w:rPr>
                <w:sz w:val="16"/>
              </w:rPr>
              <w:t>Hail</w:t>
            </w:r>
          </w:p>
        </w:tc>
        <w:tc>
          <w:tcPr>
            <w:tcW w:type="dxa" w:w="1899"/>
          </w:tcPr>
          <w:p>
            <w:pPr>
              <w:spacing w:after="0"/>
              <w:jc w:val="left"/>
            </w:pPr>
            <w:r>
              <w:rPr>
                <w:sz w:val="16"/>
              </w:rPr>
              <w:t>hail size (inches)</w:t>
            </w:r>
          </w:p>
        </w:tc>
        <w:tc>
          <w:tcPr>
            <w:tcW w:type="dxa" w:w="1775"/>
          </w:tcPr>
          <w:p>
            <w:pPr>
              <w:spacing w:after="0"/>
              <w:jc w:val="right"/>
            </w:pPr>
            <w:r>
              <w:rPr>
                <w:sz w:val="16"/>
              </w:rPr>
              <w:t>151 records, 1963 to 2026</w:t>
            </w:r>
          </w:p>
        </w:tc>
        <w:tc>
          <w:tcPr>
            <w:tcW w:type="dxa" w:w="2036"/>
          </w:tcPr>
          <w:p>
            <w:pPr>
              <w:spacing w:after="0"/>
              <w:jc w:val="left"/>
            </w:pPr>
            <w:r>
              <w:rPr>
                <w:sz w:val="16"/>
              </w:rPr>
              <w:t>0.75 in to 4 in (median 1 in); 151 with a recorded value</w:t>
            </w:r>
          </w:p>
        </w:tc>
        <w:tc>
          <w:tcPr>
            <w:tcW w:type="dxa" w:w="1584"/>
          </w:tcPr>
          <w:p>
            <w:pPr>
              <w:spacing w:after="0"/>
              <w:jc w:val="left"/>
            </w:pPr>
            <w:r>
              <w:rPr>
                <w:sz w:val="16"/>
              </w:rPr>
              <w:t>4 in hail, 2023-05-06; same size also recorded on 2009-06-07, 2023-05-06</w:t>
            </w:r>
          </w:p>
        </w:tc>
        <w:tc>
          <w:tcPr>
            <w:tcW w:type="dxa" w:w="1625"/>
          </w:tcPr>
          <w:p>
            <w:pPr>
              <w:spacing w:after="0"/>
              <w:jc w:val="left"/>
            </w:pPr>
            <w:r>
              <w:rPr>
                <w:sz w:val="16"/>
              </w:rPr>
              <w:t>Hail, 2009-06-07, $500,000 property; $0 crops (2009 dollars)</w:t>
            </w:r>
          </w:p>
        </w:tc>
        <w:tc>
          <w:tcPr>
            <w:tcW w:type="dxa" w:w="1704"/>
          </w:tcPr>
          <w:p>
            <w:pPr>
              <w:spacing w:after="0"/>
              <w:jc w:val="left"/>
            </w:pPr>
            <w:r>
              <w:rPr>
                <w:sz w:val="16"/>
              </w:rPr>
              <w:t>Event records naming jurisdictions in the plan: Gallatin city (33 records), Jamesport city (22 records), Pattonsburg city (20 records), Coffey city (17 records), Altamont village (10 records), Jameson town (4 records).</w:t>
            </w:r>
          </w:p>
        </w:tc>
        <w:tc>
          <w:tcPr>
            <w:tcW w:type="dxa" w:w="1600"/>
          </w:tcPr>
          <w:p>
            <w:pPr>
              <w:spacing w:after="0"/>
              <w:jc w:val="left"/>
            </w:pPr>
          </w:p>
        </w:tc>
      </w:tr>
      <w:tr>
        <w:trPr>
          <w:cantSplit/>
        </w:trPr>
        <w:tc>
          <w:tcPr>
            <w:tcW w:type="dxa" w:w="1888"/>
          </w:tcPr>
          <w:p>
            <w:pPr>
              <w:spacing w:after="0"/>
              <w:jc w:val="left"/>
            </w:pPr>
            <w:r>
              <w:rPr>
                <w:sz w:val="16"/>
              </w:rPr>
              <w:t>Excessive Heat, Heat</w:t>
            </w:r>
          </w:p>
        </w:tc>
        <w:tc>
          <w:tcPr>
            <w:tcW w:type="dxa" w:w="1899"/>
          </w:tcPr>
          <w:p>
            <w:pPr>
              <w:spacing w:after="0"/>
              <w:jc w:val="left"/>
            </w:pPr>
            <w:r>
              <w:rPr>
                <w:sz w:val="16"/>
              </w:rPr>
              <w:t>heat index (in event narratives)</w:t>
            </w:r>
          </w:p>
        </w:tc>
        <w:tc>
          <w:tcPr>
            <w:tcW w:type="dxa" w:w="1775"/>
          </w:tcPr>
          <w:p>
            <w:pPr>
              <w:spacing w:after="0"/>
              <w:jc w:val="right"/>
            </w:pPr>
            <w:r>
              <w:rPr>
                <w:sz w:val="16"/>
              </w:rPr>
              <w:t>14 records, 1999 to 2023 (14 zone-level)</w:t>
            </w:r>
          </w:p>
        </w:tc>
        <w:tc>
          <w:tcPr>
            <w:tcW w:type="dxa" w:w="2036"/>
          </w:tcPr>
          <w:p>
            <w:pPr>
              <w:spacing w:after="0"/>
              <w:jc w:val="left"/>
            </w:pPr>
            <w:r>
              <w:rPr>
                <w:sz w:val="16"/>
              </w:rPr>
              <w:t>1 day to 14 days (median 6 days); 12 with a recorded value</w:t>
            </w:r>
          </w:p>
        </w:tc>
        <w:tc>
          <w:tcPr>
            <w:tcW w:type="dxa" w:w="1584"/>
          </w:tcPr>
          <w:p>
            <w:pPr>
              <w:spacing w:after="0"/>
              <w:jc w:val="left"/>
            </w:pPr>
            <w:r>
              <w:rPr>
                <w:sz w:val="16"/>
              </w:rPr>
              <w:t>14 consecutive days, 1999-07-18 to 1999-07-31, zone-level</w:t>
            </w:r>
          </w:p>
        </w:tc>
        <w:tc>
          <w:tcPr>
            <w:tcW w:type="dxa" w:w="1625"/>
          </w:tcPr>
          <w:p>
            <w:pPr>
              <w:spacing w:after="0"/>
              <w:jc w:val="left"/>
            </w:pPr>
          </w:p>
        </w:tc>
        <w:tc>
          <w:tcPr>
            <w:tcW w:type="dxa" w:w="170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Hurricane, Tropical Storm, Tropical Depression</w:t>
            </w:r>
          </w:p>
        </w:tc>
        <w:tc>
          <w:tcPr>
            <w:tcW w:type="dxa" w:w="1899"/>
          </w:tcPr>
          <w:p>
            <w:pPr>
              <w:spacing w:after="0"/>
              <w:jc w:val="left"/>
            </w:pPr>
            <w:r>
              <w:rPr>
                <w:sz w:val="16"/>
              </w:rPr>
              <w:t>Saffir-Simpson</w:t>
            </w:r>
          </w:p>
        </w:tc>
        <w:tc>
          <w:tcPr>
            <w:tcW w:type="dxa" w:w="1775"/>
          </w:tcPr>
          <w:p>
            <w:pPr>
              <w:spacing w:after="0"/>
              <w:jc w:val="right"/>
            </w:pPr>
            <w:r>
              <w:rPr>
                <w:sz w:val="16"/>
              </w:rPr>
              <w:t>0</w:t>
            </w:r>
          </w:p>
        </w:tc>
        <w:tc>
          <w:tcPr>
            <w:tcW w:type="dxa" w:w="2036"/>
          </w:tcPr>
          <w:p>
            <w:pPr>
              <w:spacing w:after="0"/>
              <w:jc w:val="left"/>
            </w:pPr>
          </w:p>
        </w:tc>
        <w:tc>
          <w:tcPr>
            <w:tcW w:type="dxa" w:w="1584"/>
          </w:tcPr>
          <w:p>
            <w:pPr>
              <w:spacing w:after="0"/>
              <w:jc w:val="left"/>
            </w:pPr>
          </w:p>
        </w:tc>
        <w:tc>
          <w:tcPr>
            <w:tcW w:type="dxa" w:w="1625"/>
          </w:tcPr>
          <w:p>
            <w:pPr>
              <w:spacing w:after="0"/>
              <w:jc w:val="left"/>
            </w:pPr>
          </w:p>
        </w:tc>
        <w:tc>
          <w:tcPr>
            <w:tcW w:type="dxa" w:w="1704"/>
          </w:tcPr>
          <w:p>
            <w:pPr>
              <w:spacing w:after="0"/>
              <w:jc w:val="left"/>
            </w:pPr>
          </w:p>
        </w:tc>
        <w:tc>
          <w:tcPr>
            <w:tcW w:type="dxa" w:w="16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8"/>
          </w:tcPr>
          <w:p>
            <w:pPr>
              <w:spacing w:after="0"/>
              <w:jc w:val="left"/>
            </w:pPr>
            <w:r>
              <w:rPr>
                <w:sz w:val="16"/>
              </w:rPr>
              <w:t>Ice Storm</w:t>
            </w:r>
          </w:p>
        </w:tc>
        <w:tc>
          <w:tcPr>
            <w:tcW w:type="dxa" w:w="1899"/>
          </w:tcPr>
          <w:p>
            <w:pPr>
              <w:spacing w:after="0"/>
              <w:jc w:val="left"/>
            </w:pPr>
            <w:r>
              <w:rPr>
                <w:sz w:val="16"/>
              </w:rPr>
              <w:t>Sperry-Piltz ice scale (local data)</w:t>
            </w:r>
          </w:p>
        </w:tc>
        <w:tc>
          <w:tcPr>
            <w:tcW w:type="dxa" w:w="1775"/>
          </w:tcPr>
          <w:p>
            <w:pPr>
              <w:spacing w:after="0"/>
              <w:jc w:val="right"/>
            </w:pPr>
            <w:r>
              <w:rPr>
                <w:sz w:val="16"/>
              </w:rPr>
              <w:t>9 records, 1997 to 2019 (9 zone-level)</w:t>
            </w:r>
          </w:p>
        </w:tc>
        <w:tc>
          <w:tcPr>
            <w:tcW w:type="dxa" w:w="2036"/>
          </w:tcPr>
          <w:p>
            <w:pPr>
              <w:spacing w:after="0"/>
              <w:jc w:val="left"/>
            </w:pPr>
          </w:p>
        </w:tc>
        <w:tc>
          <w:tcPr>
            <w:tcW w:type="dxa" w:w="1584"/>
          </w:tcPr>
          <w:p>
            <w:pPr>
              <w:spacing w:after="0"/>
              <w:jc w:val="left"/>
            </w:pPr>
            <w:r>
              <w:rPr>
                <w:sz w:val="16"/>
              </w:rPr>
              <w:t>Ice Storm, 2007-12-10, $250,000 property; $0 crops (2007 dollars); NWS zone MOZ014</w:t>
            </w:r>
          </w:p>
        </w:tc>
        <w:tc>
          <w:tcPr>
            <w:tcW w:type="dxa" w:w="1625"/>
          </w:tcPr>
          <w:p>
            <w:pPr>
              <w:spacing w:after="0"/>
              <w:jc w:val="left"/>
            </w:pPr>
          </w:p>
        </w:tc>
        <w:tc>
          <w:tcPr>
            <w:tcW w:type="dxa" w:w="170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Flash Flood, Flood, Lakeshore Flood</w:t>
            </w:r>
          </w:p>
        </w:tc>
        <w:tc>
          <w:tcPr>
            <w:tcW w:type="dxa" w:w="1899"/>
          </w:tcPr>
          <w:p>
            <w:pPr>
              <w:spacing w:after="0"/>
              <w:jc w:val="left"/>
            </w:pPr>
            <w:r>
              <w:rPr>
                <w:sz w:val="16"/>
              </w:rPr>
              <w:t>damage and flood days (flood depth: FIRM)</w:t>
            </w:r>
          </w:p>
        </w:tc>
        <w:tc>
          <w:tcPr>
            <w:tcW w:type="dxa" w:w="1775"/>
          </w:tcPr>
          <w:p>
            <w:pPr>
              <w:spacing w:after="0"/>
              <w:jc w:val="right"/>
            </w:pPr>
            <w:r>
              <w:rPr>
                <w:sz w:val="16"/>
              </w:rPr>
              <w:t>58 records, 1996 to 2021 (15 zone-level)</w:t>
            </w:r>
          </w:p>
        </w:tc>
        <w:tc>
          <w:tcPr>
            <w:tcW w:type="dxa" w:w="2036"/>
          </w:tcPr>
          <w:p>
            <w:pPr>
              <w:spacing w:after="0"/>
              <w:jc w:val="left"/>
            </w:pPr>
          </w:p>
        </w:tc>
        <w:tc>
          <w:tcPr>
            <w:tcW w:type="dxa" w:w="1584"/>
          </w:tcPr>
          <w:p>
            <w:pPr>
              <w:spacing w:after="0"/>
              <w:jc w:val="left"/>
            </w:pPr>
            <w:r>
              <w:rPr>
                <w:sz w:val="16"/>
              </w:rPr>
              <w:t>Flood, 2007-05-06, $0 property; $500,000 crops (2007 dollars)</w:t>
            </w:r>
          </w:p>
        </w:tc>
        <w:tc>
          <w:tcPr>
            <w:tcW w:type="dxa" w:w="1625"/>
          </w:tcPr>
          <w:p>
            <w:pPr>
              <w:spacing w:after="0"/>
              <w:jc w:val="left"/>
            </w:pPr>
          </w:p>
        </w:tc>
        <w:tc>
          <w:tcPr>
            <w:tcW w:type="dxa" w:w="1704"/>
          </w:tcPr>
          <w:p>
            <w:pPr>
              <w:spacing w:after="0"/>
              <w:jc w:val="left"/>
            </w:pPr>
            <w:r>
              <w:rPr>
                <w:sz w:val="16"/>
              </w:rPr>
              <w:t>Event records naming jurisdictions in the plan: Gallatin city (15 records), Coffey city (8 records), Jameson town (6 records), Altamont village (3 records), Jamesport city (1 record), Pattonsburg city (1 record). Zone-level records (15) apply countywide.</w:t>
            </w:r>
          </w:p>
        </w:tc>
        <w:tc>
          <w:tcPr>
            <w:tcW w:type="dxa" w:w="16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8"/>
          </w:tcPr>
          <w:p>
            <w:pPr>
              <w:spacing w:after="0"/>
              <w:jc w:val="left"/>
            </w:pPr>
            <w:r>
              <w:rPr>
                <w:sz w:val="16"/>
              </w:rPr>
              <w:t>Debris Flow</w:t>
            </w:r>
          </w:p>
        </w:tc>
        <w:tc>
          <w:tcPr>
            <w:tcW w:type="dxa" w:w="1899"/>
          </w:tcPr>
          <w:p>
            <w:pPr>
              <w:spacing w:after="0"/>
              <w:jc w:val="left"/>
            </w:pPr>
            <w:r>
              <w:rPr>
                <w:sz w:val="16"/>
              </w:rPr>
              <w:t>none (count and damage only)</w:t>
            </w:r>
          </w:p>
        </w:tc>
        <w:tc>
          <w:tcPr>
            <w:tcW w:type="dxa" w:w="1775"/>
          </w:tcPr>
          <w:p>
            <w:pPr>
              <w:spacing w:after="0"/>
              <w:jc w:val="right"/>
            </w:pPr>
            <w:r>
              <w:rPr>
                <w:sz w:val="16"/>
              </w:rPr>
              <w:t>0</w:t>
            </w:r>
          </w:p>
        </w:tc>
        <w:tc>
          <w:tcPr>
            <w:tcW w:type="dxa" w:w="2036"/>
          </w:tcPr>
          <w:p>
            <w:pPr>
              <w:spacing w:after="0"/>
              <w:jc w:val="left"/>
            </w:pPr>
          </w:p>
        </w:tc>
        <w:tc>
          <w:tcPr>
            <w:tcW w:type="dxa" w:w="1584"/>
          </w:tcPr>
          <w:p>
            <w:pPr>
              <w:spacing w:after="0"/>
              <w:jc w:val="left"/>
            </w:pPr>
          </w:p>
        </w:tc>
        <w:tc>
          <w:tcPr>
            <w:tcW w:type="dxa" w:w="1625"/>
          </w:tcPr>
          <w:p>
            <w:pPr>
              <w:spacing w:after="0"/>
              <w:jc w:val="left"/>
            </w:pPr>
          </w:p>
        </w:tc>
        <w:tc>
          <w:tcPr>
            <w:tcW w:type="dxa" w:w="1704"/>
          </w:tcPr>
          <w:p>
            <w:pPr>
              <w:spacing w:after="0"/>
              <w:jc w:val="left"/>
            </w:pPr>
          </w:p>
        </w:tc>
        <w:tc>
          <w:tcPr>
            <w:tcW w:type="dxa" w:w="1600"/>
          </w:tcPr>
          <w:p>
            <w:pPr>
              <w:spacing w:after="0"/>
              <w:jc w:val="left"/>
            </w:pPr>
          </w:p>
        </w:tc>
      </w:tr>
      <w:tr>
        <w:trPr>
          <w:cantSplit/>
        </w:trPr>
        <w:tc>
          <w:tcPr>
            <w:tcW w:type="dxa" w:w="1888"/>
          </w:tcPr>
          <w:p>
            <w:pPr>
              <w:spacing w:after="0"/>
              <w:jc w:val="left"/>
            </w:pPr>
            <w:r>
              <w:rPr>
                <w:sz w:val="16"/>
              </w:rPr>
              <w:t>Lightning</w:t>
            </w:r>
          </w:p>
        </w:tc>
        <w:tc>
          <w:tcPr>
            <w:tcW w:type="dxa" w:w="1899"/>
          </w:tcPr>
          <w:p>
            <w:pPr>
              <w:spacing w:after="0"/>
              <w:jc w:val="left"/>
            </w:pPr>
            <w:r>
              <w:rPr>
                <w:sz w:val="16"/>
              </w:rPr>
              <w:t>annualized frequency (the measure FEMA's Local Mitigation Planning Handbook names)</w:t>
            </w:r>
          </w:p>
        </w:tc>
        <w:tc>
          <w:tcPr>
            <w:tcW w:type="dxa" w:w="1775"/>
          </w:tcPr>
          <w:p>
            <w:pPr>
              <w:spacing w:after="0"/>
              <w:jc w:val="right"/>
            </w:pPr>
            <w:r>
              <w:rPr>
                <w:sz w:val="16"/>
              </w:rPr>
              <w:t>1 record, 2006</w:t>
            </w:r>
          </w:p>
        </w:tc>
        <w:tc>
          <w:tcPr>
            <w:tcW w:type="dxa" w:w="2036"/>
          </w:tcPr>
          <w:p>
            <w:pPr>
              <w:spacing w:after="0"/>
              <w:jc w:val="left"/>
            </w:pPr>
          </w:p>
        </w:tc>
        <w:tc>
          <w:tcPr>
            <w:tcW w:type="dxa" w:w="1584"/>
          </w:tcPr>
          <w:p>
            <w:pPr>
              <w:spacing w:after="0"/>
              <w:jc w:val="left"/>
            </w:pPr>
            <w:r>
              <w:rPr>
                <w:sz w:val="16"/>
              </w:rPr>
              <w:t>Lightning, 2006-11-10, $5,000 property; $0 crops (2006 dollars)</w:t>
            </w:r>
          </w:p>
        </w:tc>
        <w:tc>
          <w:tcPr>
            <w:tcW w:type="dxa" w:w="1625"/>
          </w:tcPr>
          <w:p>
            <w:pPr>
              <w:spacing w:after="0"/>
              <w:jc w:val="left"/>
            </w:pPr>
          </w:p>
        </w:tc>
        <w:tc>
          <w:tcPr>
            <w:tcW w:type="dxa" w:w="1704"/>
          </w:tcPr>
          <w:p>
            <w:pPr>
              <w:spacing w:after="0"/>
              <w:jc w:val="left"/>
            </w:pPr>
            <w:r>
              <w:rPr>
                <w:sz w:val="16"/>
              </w:rPr>
              <w:t>No event record names a jurisdiction in the plan.</w:t>
            </w:r>
          </w:p>
        </w:tc>
        <w:tc>
          <w:tcPr>
            <w:tcW w:type="dxa" w:w="1600"/>
          </w:tcPr>
          <w:p>
            <w:pPr>
              <w:spacing w:after="0"/>
              <w:jc w:val="left"/>
            </w:pPr>
            <w:r>
              <w:rPr>
                <w:sz w:val="16"/>
              </w:rPr>
              <w:t>Storm Events lists lightning with damage or casualties.</w:t>
            </w:r>
          </w:p>
        </w:tc>
      </w:tr>
      <w:tr>
        <w:trPr>
          <w:cantSplit/>
        </w:trPr>
        <w:tc>
          <w:tcPr>
            <w:tcW w:type="dxa" w:w="1888"/>
          </w:tcPr>
          <w:p>
            <w:pPr>
              <w:spacing w:after="0"/>
              <w:jc w:val="left"/>
            </w:pPr>
            <w:r>
              <w:rPr>
                <w:sz w:val="16"/>
              </w:rPr>
              <w:t>High Wind and Strong Wind (outside NRI's Strong Wind definition)</w:t>
            </w:r>
          </w:p>
        </w:tc>
        <w:tc>
          <w:tcPr>
            <w:tcW w:type="dxa" w:w="1899"/>
          </w:tcPr>
          <w:p>
            <w:pPr>
              <w:spacing w:after="0"/>
              <w:jc w:val="left"/>
            </w:pPr>
            <w:r>
              <w:rPr>
                <w:sz w:val="16"/>
              </w:rPr>
              <w:t>wind speed (kt and mph)</w:t>
            </w:r>
          </w:p>
        </w:tc>
        <w:tc>
          <w:tcPr>
            <w:tcW w:type="dxa" w:w="1775"/>
          </w:tcPr>
          <w:p>
            <w:pPr>
              <w:spacing w:after="0"/>
              <w:jc w:val="right"/>
            </w:pPr>
            <w:r>
              <w:rPr>
                <w:sz w:val="16"/>
              </w:rPr>
              <w:t>3 records, 2015 to 2021 (3 zone-level)</w:t>
            </w:r>
          </w:p>
        </w:tc>
        <w:tc>
          <w:tcPr>
            <w:tcW w:type="dxa" w:w="2036"/>
          </w:tcPr>
          <w:p>
            <w:pPr>
              <w:spacing w:after="0"/>
              <w:jc w:val="left"/>
            </w:pPr>
            <w:r>
              <w:rPr>
                <w:sz w:val="16"/>
              </w:rPr>
              <w:t>52 kt (60 mph) to 61 kt (70 mph) (median 56 kt (64 mph)); 3 with a recorded value</w:t>
            </w:r>
          </w:p>
        </w:tc>
        <w:tc>
          <w:tcPr>
            <w:tcW w:type="dxa" w:w="1584"/>
          </w:tcPr>
          <w:p>
            <w:pPr>
              <w:spacing w:after="0"/>
              <w:jc w:val="left"/>
            </w:pPr>
            <w:r>
              <w:rPr>
                <w:sz w:val="16"/>
              </w:rPr>
              <w:t>61 kt (70 mph) estimated gust, High Wind, 2017-05-17; NWS zone MOZ014</w:t>
            </w:r>
          </w:p>
        </w:tc>
        <w:tc>
          <w:tcPr>
            <w:tcW w:type="dxa" w:w="1625"/>
          </w:tcPr>
          <w:p>
            <w:pPr>
              <w:spacing w:after="0"/>
              <w:jc w:val="left"/>
            </w:pPr>
          </w:p>
        </w:tc>
        <w:tc>
          <w:tcPr>
            <w:tcW w:type="dxa" w:w="1704"/>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Thunderstorm Wind</w:t>
            </w:r>
          </w:p>
        </w:tc>
        <w:tc>
          <w:tcPr>
            <w:tcW w:type="dxa" w:w="1899"/>
          </w:tcPr>
          <w:p>
            <w:pPr>
              <w:spacing w:after="0"/>
              <w:jc w:val="left"/>
            </w:pPr>
            <w:r>
              <w:rPr>
                <w:sz w:val="16"/>
              </w:rPr>
              <w:t>wind speed (kt and mph)</w:t>
            </w:r>
          </w:p>
        </w:tc>
        <w:tc>
          <w:tcPr>
            <w:tcW w:type="dxa" w:w="1775"/>
          </w:tcPr>
          <w:p>
            <w:pPr>
              <w:spacing w:after="0"/>
              <w:jc w:val="right"/>
            </w:pPr>
            <w:r>
              <w:rPr>
                <w:sz w:val="16"/>
              </w:rPr>
              <w:t>141 records, 1964 to 2026</w:t>
            </w:r>
          </w:p>
        </w:tc>
        <w:tc>
          <w:tcPr>
            <w:tcW w:type="dxa" w:w="2036"/>
          </w:tcPr>
          <w:p>
            <w:pPr>
              <w:spacing w:after="0"/>
              <w:jc w:val="left"/>
            </w:pPr>
            <w:r>
              <w:rPr>
                <w:sz w:val="16"/>
              </w:rPr>
              <w:t>50 kt (58 mph) to 70 kt (81 mph) (median 52 kt (60 mph)); 118 with a recorded value</w:t>
            </w:r>
          </w:p>
        </w:tc>
        <w:tc>
          <w:tcPr>
            <w:tcW w:type="dxa" w:w="1584"/>
          </w:tcPr>
          <w:p>
            <w:pPr>
              <w:spacing w:after="0"/>
              <w:jc w:val="left"/>
            </w:pPr>
            <w:r>
              <w:rPr>
                <w:sz w:val="16"/>
              </w:rPr>
              <w:t>70 kt (81 mph) estimated gust, Thunderstorm Wind, 2010-04-02; same speed and measurement basis also recorded on 2009-06-07</w:t>
            </w:r>
          </w:p>
        </w:tc>
        <w:tc>
          <w:tcPr>
            <w:tcW w:type="dxa" w:w="1625"/>
          </w:tcPr>
          <w:p>
            <w:pPr>
              <w:spacing w:after="0"/>
              <w:jc w:val="left"/>
            </w:pPr>
            <w:r>
              <w:rPr>
                <w:sz w:val="16"/>
              </w:rPr>
              <w:t>Thunderstorm Wind, 1994-04-14, $500,000 property; crops not recorded (1994 dollars)</w:t>
            </w:r>
          </w:p>
        </w:tc>
        <w:tc>
          <w:tcPr>
            <w:tcW w:type="dxa" w:w="1704"/>
          </w:tcPr>
          <w:p>
            <w:pPr>
              <w:spacing w:after="0"/>
              <w:jc w:val="left"/>
            </w:pPr>
            <w:r>
              <w:rPr>
                <w:sz w:val="16"/>
              </w:rPr>
              <w:t>Event records naming jurisdictions in the plan: Gallatin city (37 records), Pattonsburg city (13 records), Coffey city (12 records), Jamesport city (11 records), Altamont village (8 records), Jameson town (7 records).</w:t>
            </w:r>
          </w:p>
        </w:tc>
        <w:tc>
          <w:tcPr>
            <w:tcW w:type="dxa" w:w="1600"/>
          </w:tcPr>
          <w:p>
            <w:pPr>
              <w:spacing w:after="0"/>
              <w:jc w:val="left"/>
            </w:pPr>
          </w:p>
        </w:tc>
      </w:tr>
      <w:tr>
        <w:trPr>
          <w:cantSplit/>
        </w:trPr>
        <w:tc>
          <w:tcPr>
            <w:tcW w:type="dxa" w:w="1888"/>
          </w:tcPr>
          <w:p>
            <w:pPr>
              <w:spacing w:after="0"/>
              <w:jc w:val="left"/>
            </w:pPr>
            <w:r>
              <w:rPr>
                <w:sz w:val="16"/>
              </w:rPr>
              <w:t>Tornado</w:t>
            </w:r>
          </w:p>
        </w:tc>
        <w:tc>
          <w:tcPr>
            <w:tcW w:type="dxa" w:w="1899"/>
          </w:tcPr>
          <w:p>
            <w:pPr>
              <w:spacing w:after="0"/>
              <w:jc w:val="left"/>
            </w:pPr>
            <w:r>
              <w:rPr>
                <w:sz w:val="16"/>
              </w:rPr>
              <w:t>Enhanced Fujita (Fujita before Feb 2007)</w:t>
            </w:r>
          </w:p>
        </w:tc>
        <w:tc>
          <w:tcPr>
            <w:tcW w:type="dxa" w:w="1775"/>
          </w:tcPr>
          <w:p>
            <w:pPr>
              <w:spacing w:after="0"/>
              <w:jc w:val="right"/>
            </w:pPr>
            <w:r>
              <w:rPr>
                <w:sz w:val="16"/>
              </w:rPr>
              <w:t>21 records, 1958 to 2021</w:t>
            </w:r>
          </w:p>
        </w:tc>
        <w:tc>
          <w:tcPr>
            <w:tcW w:type="dxa" w:w="2036"/>
          </w:tcPr>
          <w:p>
            <w:pPr>
              <w:spacing w:after="0"/>
              <w:jc w:val="left"/>
            </w:pPr>
            <w:r>
              <w:rPr>
                <w:sz w:val="16"/>
              </w:rPr>
              <w:t>F/EF0 to F/EF4 (median F/EF1); 20 with a recorded value</w:t>
            </w:r>
          </w:p>
        </w:tc>
        <w:tc>
          <w:tcPr>
            <w:tcW w:type="dxa" w:w="1584"/>
          </w:tcPr>
          <w:p>
            <w:pPr>
              <w:spacing w:after="0"/>
              <w:jc w:val="left"/>
            </w:pPr>
            <w:r>
              <w:rPr>
                <w:sz w:val="16"/>
              </w:rPr>
              <w:t>F4 tornado, 2004-05-29, 16 mi within this county, 800 yd wide, damage not reported</w:t>
            </w:r>
          </w:p>
        </w:tc>
        <w:tc>
          <w:tcPr>
            <w:tcW w:type="dxa" w:w="1625"/>
          </w:tcPr>
          <w:p>
            <w:pPr>
              <w:spacing w:after="0"/>
              <w:jc w:val="left"/>
            </w:pPr>
            <w:r>
              <w:rPr>
                <w:sz w:val="16"/>
              </w:rPr>
              <w:t>Tornado, 1984-06-07, $2,500,000 property; crops not recorded (1984 dollars)</w:t>
            </w:r>
          </w:p>
        </w:tc>
        <w:tc>
          <w:tcPr>
            <w:tcW w:type="dxa" w:w="1704"/>
          </w:tcPr>
          <w:p>
            <w:pPr>
              <w:spacing w:after="0"/>
              <w:jc w:val="left"/>
            </w:pPr>
            <w:r>
              <w:rPr>
                <w:sz w:val="16"/>
              </w:rPr>
              <w:t>Event records naming jurisdictions in the plan: Jameson town (2 records), Jamesport city (2 records), Pattonsburg city (2 records), Altamont village (1 record), Coffey city (1 record), Gallatin city (1 record).</w:t>
            </w:r>
          </w:p>
        </w:tc>
        <w:tc>
          <w:tcPr>
            <w:tcW w:type="dxa" w:w="16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8"/>
          </w:tcPr>
          <w:p>
            <w:pPr>
              <w:spacing w:after="0"/>
              <w:jc w:val="left"/>
            </w:pPr>
            <w:r>
              <w:rPr>
                <w:sz w:val="16"/>
              </w:rPr>
              <w:t>Wildfire</w:t>
            </w:r>
          </w:p>
        </w:tc>
        <w:tc>
          <w:tcPr>
            <w:tcW w:type="dxa" w:w="1899"/>
          </w:tcPr>
          <w:p>
            <w:pPr>
              <w:spacing w:after="0"/>
              <w:jc w:val="left"/>
            </w:pPr>
            <w:r>
              <w:rPr>
                <w:sz w:val="16"/>
              </w:rPr>
              <w:t>acres burned (local data)</w:t>
            </w:r>
          </w:p>
        </w:tc>
        <w:tc>
          <w:tcPr>
            <w:tcW w:type="dxa" w:w="1775"/>
          </w:tcPr>
          <w:p>
            <w:pPr>
              <w:spacing w:after="0"/>
              <w:jc w:val="right"/>
            </w:pPr>
            <w:r>
              <w:rPr>
                <w:sz w:val="16"/>
              </w:rPr>
              <w:t>0</w:t>
            </w:r>
          </w:p>
        </w:tc>
        <w:tc>
          <w:tcPr>
            <w:tcW w:type="dxa" w:w="2036"/>
          </w:tcPr>
          <w:p>
            <w:pPr>
              <w:spacing w:after="0"/>
              <w:jc w:val="left"/>
            </w:pPr>
          </w:p>
        </w:tc>
        <w:tc>
          <w:tcPr>
            <w:tcW w:type="dxa" w:w="1584"/>
          </w:tcPr>
          <w:p>
            <w:pPr>
              <w:spacing w:after="0"/>
              <w:jc w:val="left"/>
            </w:pPr>
          </w:p>
        </w:tc>
        <w:tc>
          <w:tcPr>
            <w:tcW w:type="dxa" w:w="1625"/>
          </w:tcPr>
          <w:p>
            <w:pPr>
              <w:spacing w:after="0"/>
              <w:jc w:val="left"/>
            </w:pPr>
          </w:p>
        </w:tc>
        <w:tc>
          <w:tcPr>
            <w:tcW w:type="dxa" w:w="1704"/>
          </w:tcPr>
          <w:p>
            <w:pPr>
              <w:spacing w:after="0"/>
              <w:jc w:val="left"/>
            </w:pPr>
          </w:p>
        </w:tc>
        <w:tc>
          <w:tcPr>
            <w:tcW w:type="dxa" w:w="1600"/>
          </w:tcPr>
          <w:p>
            <w:pPr>
              <w:spacing w:after="0"/>
              <w:jc w:val="left"/>
            </w:pPr>
          </w:p>
        </w:tc>
      </w:tr>
      <w:tr>
        <w:trPr>
          <w:cantSplit/>
        </w:trPr>
        <w:tc>
          <w:tcPr>
            <w:tcW w:type="dxa" w:w="1888"/>
          </w:tcPr>
          <w:p>
            <w:pPr>
              <w:spacing w:after="0"/>
              <w:jc w:val="left"/>
            </w:pPr>
            <w:r>
              <w:rPr>
                <w:sz w:val="16"/>
              </w:rPr>
              <w:t>Winter Storm, Heavy Snow, Blizzard, Lake-Effect Snow, Winter Weather, Sleet</w:t>
            </w:r>
          </w:p>
        </w:tc>
        <w:tc>
          <w:tcPr>
            <w:tcW w:type="dxa" w:w="1899"/>
          </w:tcPr>
          <w:p>
            <w:pPr>
              <w:spacing w:after="0"/>
              <w:jc w:val="left"/>
            </w:pPr>
            <w:r>
              <w:rPr>
                <w:sz w:val="16"/>
              </w:rPr>
              <w:t>none in data (snowfall: local data)</w:t>
            </w:r>
          </w:p>
        </w:tc>
        <w:tc>
          <w:tcPr>
            <w:tcW w:type="dxa" w:w="1775"/>
          </w:tcPr>
          <w:p>
            <w:pPr>
              <w:spacing w:after="0"/>
              <w:jc w:val="right"/>
            </w:pPr>
            <w:r>
              <w:rPr>
                <w:sz w:val="16"/>
              </w:rPr>
              <w:t>46 records, 1997 to 2023 (46 zone-level)</w:t>
            </w:r>
          </w:p>
        </w:tc>
        <w:tc>
          <w:tcPr>
            <w:tcW w:type="dxa" w:w="2036"/>
          </w:tcPr>
          <w:p>
            <w:pPr>
              <w:spacing w:after="0"/>
              <w:jc w:val="left"/>
            </w:pPr>
          </w:p>
        </w:tc>
        <w:tc>
          <w:tcPr>
            <w:tcW w:type="dxa" w:w="1584"/>
          </w:tcPr>
          <w:p>
            <w:pPr>
              <w:spacing w:after="0"/>
              <w:jc w:val="left"/>
            </w:pPr>
            <w:r>
              <w:rPr>
                <w:sz w:val="16"/>
              </w:rPr>
              <w:t>Heavy Snow, 1997-04-10, $100,000 property; crops not reported (1997 dollars); NWS zone MOZ014</w:t>
            </w:r>
          </w:p>
        </w:tc>
        <w:tc>
          <w:tcPr>
            <w:tcW w:type="dxa" w:w="1625"/>
          </w:tcPr>
          <w:p>
            <w:pPr>
              <w:spacing w:after="0"/>
              <w:jc w:val="left"/>
            </w:pPr>
          </w:p>
        </w:tc>
        <w:tc>
          <w:tcPr>
            <w:tcW w:type="dxa" w:w="1704"/>
          </w:tcPr>
          <w:p>
            <w:pPr>
              <w:spacing w:after="0"/>
              <w:jc w:val="left"/>
            </w:pPr>
            <w:r>
              <w:rPr>
                <w:sz w:val="16"/>
              </w:rPr>
              <w:t>Countywide (zone-level records).</w:t>
            </w:r>
          </w:p>
        </w:tc>
        <w:tc>
          <w:tcPr>
            <w:tcW w:type="dxa" w:w="16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8"/>
        <w:gridCol w:w="2609"/>
        <w:gridCol w:w="1841"/>
        <w:gridCol w:w="2927"/>
        <w:gridCol w:w="1537"/>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8"/>
            <w:shd w:val="clear" w:color="auto" w:fill="E8E8E8"/>
          </w:tcPr>
          <w:p>
            <w:pPr>
              <w:spacing w:after="0"/>
              <w:jc w:val="left"/>
            </w:pPr>
            <w:r>
              <w:rPr>
                <w:b/>
                <w:sz w:val="16"/>
              </w:rPr>
              <w:t>Type</w:t>
            </w:r>
          </w:p>
        </w:tc>
        <w:tc>
          <w:tcPr>
            <w:tcW w:type="dxa" w:w="2609"/>
            <w:shd w:val="clear" w:color="auto" w:fill="E8E8E8"/>
          </w:tcPr>
          <w:p>
            <w:pPr>
              <w:spacing w:after="0"/>
              <w:jc w:val="left"/>
            </w:pPr>
            <w:r>
              <w:rPr>
                <w:b/>
                <w:sz w:val="16"/>
              </w:rPr>
              <w:t>Title</w:t>
            </w:r>
          </w:p>
        </w:tc>
        <w:tc>
          <w:tcPr>
            <w:tcW w:type="dxa" w:w="1841"/>
            <w:shd w:val="clear" w:color="auto" w:fill="E8E8E8"/>
          </w:tcPr>
          <w:p>
            <w:pPr>
              <w:spacing w:after="0"/>
              <w:jc w:val="left"/>
            </w:pPr>
            <w:r>
              <w:rPr>
                <w:b/>
                <w:sz w:val="16"/>
              </w:rPr>
              <w:t>Mapped hazard</w:t>
            </w:r>
          </w:p>
        </w:tc>
        <w:tc>
          <w:tcPr>
            <w:tcW w:type="dxa" w:w="29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7"/>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08"/>
          </w:tcPr>
          <w:p>
            <w:pPr>
              <w:spacing w:after="0"/>
              <w:jc w:val="left"/>
            </w:pPr>
            <w:r>
              <w:rPr>
                <w:sz w:val="16"/>
              </w:rPr>
              <w:t>Major disaster</w:t>
            </w:r>
          </w:p>
        </w:tc>
        <w:tc>
          <w:tcPr>
            <w:tcW w:type="dxa" w:w="2609"/>
          </w:tcPr>
          <w:p>
            <w:pPr>
              <w:spacing w:after="0"/>
              <w:jc w:val="left"/>
            </w:pPr>
            <w:r>
              <w:rPr>
                <w:sz w:val="16"/>
              </w:rPr>
              <w:t>Severe Storms, Straight-Line Winds, Tornadoes, and Flooding</w:t>
            </w:r>
          </w:p>
        </w:tc>
        <w:tc>
          <w:tcPr>
            <w:tcW w:type="dxa" w:w="1841"/>
          </w:tcPr>
          <w:p>
            <w:pPr>
              <w:spacing w:after="0"/>
              <w:jc w:val="left"/>
            </w:pPr>
            <w:r>
              <w:rPr>
                <w:sz w:val="16"/>
              </w:rPr>
              <w:t>Inland Flooding; Strong Wind; Tornado</w:t>
            </w:r>
          </w:p>
        </w:tc>
        <w:tc>
          <w:tcPr>
            <w:tcW w:type="dxa" w:w="2927"/>
          </w:tcPr>
          <w:p>
            <w:pPr>
              <w:spacing w:after="0"/>
              <w:jc w:val="right"/>
            </w:pPr>
            <w:r>
              <w:rPr>
                <w:sz w:val="16"/>
              </w:rPr>
              <w:t>not yet in FEMA's PA summaries (they cover declarations through 2026-06-30)</w:t>
            </w:r>
          </w:p>
        </w:tc>
        <w:tc>
          <w:tcPr>
            <w:tcW w:type="dxa" w:w="1537"/>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208"/>
          </w:tcPr>
          <w:p>
            <w:pPr>
              <w:spacing w:after="0"/>
              <w:jc w:val="left"/>
            </w:pPr>
            <w:r>
              <w:rPr>
                <w:sz w:val="16"/>
              </w:rPr>
              <w:t>Major disaster</w:t>
            </w:r>
          </w:p>
        </w:tc>
        <w:tc>
          <w:tcPr>
            <w:tcW w:type="dxa" w:w="2609"/>
          </w:tcPr>
          <w:p>
            <w:pPr>
              <w:spacing w:after="0"/>
              <w:jc w:val="left"/>
            </w:pPr>
            <w:r>
              <w:rPr>
                <w:sz w:val="16"/>
              </w:rPr>
              <w:t>Severe Storms, Straight-Line Winds, Tornadoes, and Flooding</w:t>
            </w:r>
          </w:p>
        </w:tc>
        <w:tc>
          <w:tcPr>
            <w:tcW w:type="dxa" w:w="1841"/>
          </w:tcPr>
          <w:p>
            <w:pPr>
              <w:spacing w:after="0"/>
              <w:jc w:val="left"/>
            </w:pPr>
            <w:r>
              <w:rPr>
                <w:sz w:val="16"/>
              </w:rPr>
              <w:t>Inland Flooding; Strong Wind; Tornado</w:t>
            </w:r>
          </w:p>
        </w:tc>
        <w:tc>
          <w:tcPr>
            <w:tcW w:type="dxa" w:w="2927"/>
          </w:tcPr>
          <w:p>
            <w:pPr>
              <w:spacing w:after="0"/>
              <w:jc w:val="right"/>
            </w:pPr>
            <w:r>
              <w:rPr>
                <w:sz w:val="16"/>
              </w:rPr>
              <w:t>$380,717.25</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08"/>
          </w:tcPr>
          <w:p>
            <w:pPr>
              <w:spacing w:after="0"/>
              <w:jc w:val="left"/>
            </w:pPr>
            <w:r>
              <w:rPr>
                <w:sz w:val="16"/>
              </w:rPr>
              <w:t>Major disaster</w:t>
            </w:r>
          </w:p>
        </w:tc>
        <w:tc>
          <w:tcPr>
            <w:tcW w:type="dxa" w:w="2609"/>
          </w:tcPr>
          <w:p>
            <w:pPr>
              <w:spacing w:after="0"/>
              <w:jc w:val="left"/>
            </w:pPr>
            <w:r>
              <w:rPr>
                <w:sz w:val="16"/>
              </w:rPr>
              <w:t>COVID-19 Pandemic</w:t>
            </w:r>
          </w:p>
        </w:tc>
        <w:tc>
          <w:tcPr>
            <w:tcW w:type="dxa" w:w="1841"/>
          </w:tcPr>
          <w:p>
            <w:pPr>
              <w:spacing w:after="0"/>
              <w:jc w:val="left"/>
            </w:pPr>
            <w:r>
              <w:rPr>
                <w:sz w:val="16"/>
              </w:rPr>
              <w:t>Non-natural, not counted</w:t>
            </w:r>
          </w:p>
        </w:tc>
        <w:tc>
          <w:tcPr>
            <w:tcW w:type="dxa" w:w="2927"/>
          </w:tcPr>
          <w:p>
            <w:pPr>
              <w:spacing w:after="0"/>
              <w:jc w:val="right"/>
            </w:pPr>
            <w:r>
              <w:rPr>
                <w:sz w:val="16"/>
              </w:rPr>
              <w:t>none placed in this county by FEMA's record; $369,154.74 for this declaration is not placed in any county (see the state page)</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08"/>
          </w:tcPr>
          <w:p>
            <w:pPr>
              <w:spacing w:after="0"/>
              <w:jc w:val="left"/>
            </w:pPr>
            <w:r>
              <w:rPr>
                <w:sz w:val="16"/>
              </w:rPr>
              <w:t>Emergency</w:t>
            </w:r>
          </w:p>
        </w:tc>
        <w:tc>
          <w:tcPr>
            <w:tcW w:type="dxa" w:w="2609"/>
          </w:tcPr>
          <w:p>
            <w:pPr>
              <w:spacing w:after="0"/>
              <w:jc w:val="left"/>
            </w:pPr>
            <w:r>
              <w:rPr>
                <w:sz w:val="16"/>
              </w:rPr>
              <w:t>COVID-19</w:t>
            </w:r>
          </w:p>
        </w:tc>
        <w:tc>
          <w:tcPr>
            <w:tcW w:type="dxa" w:w="1841"/>
          </w:tcPr>
          <w:p>
            <w:pPr>
              <w:spacing w:after="0"/>
              <w:jc w:val="left"/>
            </w:pPr>
            <w:r>
              <w:rPr>
                <w:sz w:val="16"/>
              </w:rPr>
              <w:t>Non-natural, not counted</w:t>
            </w:r>
          </w:p>
        </w:tc>
        <w:tc>
          <w:tcPr>
            <w:tcW w:type="dxa" w:w="2927"/>
          </w:tcPr>
          <w:p>
            <w:pPr>
              <w:spacing w:after="0"/>
              <w:jc w:val="right"/>
            </w:pPr>
            <w:r>
              <w:rPr>
                <w:sz w:val="16"/>
              </w:rPr>
              <w:t>no Public Assistance recorded</w:t>
            </w:r>
          </w:p>
        </w:tc>
        <w:tc>
          <w:tcPr>
            <w:tcW w:type="dxa" w:w="1537"/>
          </w:tcPr>
          <w:p>
            <w:pPr>
              <w:spacing w:after="0"/>
              <w:jc w:val="left"/>
            </w:pPr>
          </w:p>
        </w:tc>
        <w:tc>
          <w:tcPr>
            <w:tcW w:type="dxa" w:w="879"/>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08"/>
          </w:tcPr>
          <w:p>
            <w:pPr>
              <w:spacing w:after="0"/>
              <w:jc w:val="left"/>
            </w:pPr>
            <w:r>
              <w:rPr>
                <w:sz w:val="16"/>
              </w:rPr>
              <w:t>Major disaster</w:t>
            </w:r>
          </w:p>
        </w:tc>
        <w:tc>
          <w:tcPr>
            <w:tcW w:type="dxa" w:w="2609"/>
          </w:tcPr>
          <w:p>
            <w:pPr>
              <w:spacing w:after="0"/>
              <w:jc w:val="left"/>
            </w:pPr>
            <w:r>
              <w:rPr>
                <w:sz w:val="16"/>
              </w:rPr>
              <w:t>Severe Storms, Tornadoes, and Flooding</w:t>
            </w:r>
          </w:p>
        </w:tc>
        <w:tc>
          <w:tcPr>
            <w:tcW w:type="dxa" w:w="1841"/>
          </w:tcPr>
          <w:p>
            <w:pPr>
              <w:spacing w:after="0"/>
              <w:jc w:val="left"/>
            </w:pPr>
            <w:r>
              <w:rPr>
                <w:sz w:val="16"/>
              </w:rPr>
              <w:t>Inland Flooding; Tornado</w:t>
            </w:r>
          </w:p>
        </w:tc>
        <w:tc>
          <w:tcPr>
            <w:tcW w:type="dxa" w:w="2927"/>
          </w:tcPr>
          <w:p>
            <w:pPr>
              <w:spacing w:after="0"/>
              <w:jc w:val="right"/>
            </w:pPr>
            <w:r>
              <w:rPr>
                <w:sz w:val="16"/>
              </w:rPr>
              <w:t>$2,012,673.92</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08"/>
          </w:tcPr>
          <w:p>
            <w:pPr>
              <w:spacing w:after="0"/>
              <w:jc w:val="left"/>
            </w:pPr>
            <w:r>
              <w:rPr>
                <w:sz w:val="16"/>
              </w:rPr>
              <w:t>Major disaster</w:t>
            </w:r>
          </w:p>
        </w:tc>
        <w:tc>
          <w:tcPr>
            <w:tcW w:type="dxa" w:w="2609"/>
          </w:tcPr>
          <w:p>
            <w:pPr>
              <w:spacing w:after="0"/>
              <w:jc w:val="left"/>
            </w:pPr>
            <w:r>
              <w:rPr>
                <w:sz w:val="16"/>
              </w:rPr>
              <w:t>Severe Storms, Tornadoes, Straight-Line Winds, and Flooding</w:t>
            </w:r>
          </w:p>
        </w:tc>
        <w:tc>
          <w:tcPr>
            <w:tcW w:type="dxa" w:w="1841"/>
          </w:tcPr>
          <w:p>
            <w:pPr>
              <w:spacing w:after="0"/>
              <w:jc w:val="left"/>
            </w:pPr>
            <w:r>
              <w:rPr>
                <w:sz w:val="16"/>
              </w:rPr>
              <w:t>Inland Flooding; Strong Wind; Tornado</w:t>
            </w:r>
          </w:p>
        </w:tc>
        <w:tc>
          <w:tcPr>
            <w:tcW w:type="dxa" w:w="2927"/>
          </w:tcPr>
          <w:p>
            <w:pPr>
              <w:spacing w:after="0"/>
              <w:jc w:val="right"/>
            </w:pPr>
            <w:r>
              <w:rPr>
                <w:sz w:val="16"/>
              </w:rPr>
              <w:t>$552,554.71</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208"/>
          </w:tcPr>
          <w:p>
            <w:pPr>
              <w:spacing w:after="0"/>
              <w:jc w:val="left"/>
            </w:pPr>
            <w:r>
              <w:rPr>
                <w:sz w:val="16"/>
              </w:rPr>
              <w:t>Major disaster</w:t>
            </w:r>
          </w:p>
        </w:tc>
        <w:tc>
          <w:tcPr>
            <w:tcW w:type="dxa" w:w="2609"/>
          </w:tcPr>
          <w:p>
            <w:pPr>
              <w:spacing w:after="0"/>
              <w:jc w:val="left"/>
            </w:pPr>
            <w:r>
              <w:rPr>
                <w:sz w:val="16"/>
              </w:rPr>
              <w:t>Severe Storms, Tornadoes, Straight-Line Winds, and Flooding</w:t>
            </w:r>
          </w:p>
        </w:tc>
        <w:tc>
          <w:tcPr>
            <w:tcW w:type="dxa" w:w="1841"/>
          </w:tcPr>
          <w:p>
            <w:pPr>
              <w:spacing w:after="0"/>
              <w:jc w:val="left"/>
            </w:pPr>
            <w:r>
              <w:rPr>
                <w:sz w:val="16"/>
              </w:rPr>
              <w:t>Inland Flooding; Strong Wind; Tornado</w:t>
            </w:r>
          </w:p>
        </w:tc>
        <w:tc>
          <w:tcPr>
            <w:tcW w:type="dxa" w:w="2927"/>
          </w:tcPr>
          <w:p>
            <w:pPr>
              <w:spacing w:after="0"/>
              <w:jc w:val="right"/>
            </w:pPr>
            <w:r>
              <w:rPr>
                <w:sz w:val="16"/>
              </w:rPr>
              <w:t>$289,681.48</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08"/>
          </w:tcPr>
          <w:p>
            <w:pPr>
              <w:spacing w:after="0"/>
              <w:jc w:val="left"/>
            </w:pPr>
            <w:r>
              <w:rPr>
                <w:sz w:val="16"/>
              </w:rPr>
              <w:t>Emergency</w:t>
            </w:r>
          </w:p>
        </w:tc>
        <w:tc>
          <w:tcPr>
            <w:tcW w:type="dxa" w:w="2609"/>
          </w:tcPr>
          <w:p>
            <w:pPr>
              <w:spacing w:after="0"/>
              <w:jc w:val="left"/>
            </w:pPr>
            <w:r>
              <w:rPr>
                <w:sz w:val="16"/>
              </w:rPr>
              <w:t>Severe Winter Storm</w:t>
            </w:r>
          </w:p>
        </w:tc>
        <w:tc>
          <w:tcPr>
            <w:tcW w:type="dxa" w:w="1841"/>
          </w:tcPr>
          <w:p>
            <w:pPr>
              <w:spacing w:after="0"/>
              <w:jc w:val="left"/>
            </w:pPr>
            <w:r>
              <w:rPr>
                <w:sz w:val="16"/>
              </w:rPr>
              <w:t>Winter Weather</w:t>
            </w:r>
          </w:p>
        </w:tc>
        <w:tc>
          <w:tcPr>
            <w:tcW w:type="dxa" w:w="2927"/>
          </w:tcPr>
          <w:p>
            <w:pPr>
              <w:spacing w:after="0"/>
              <w:jc w:val="right"/>
            </w:pPr>
            <w:r>
              <w:rPr>
                <w:sz w:val="16"/>
              </w:rPr>
              <w:t>no Public Assistance recorded</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08"/>
          </w:tcPr>
          <w:p>
            <w:pPr>
              <w:spacing w:after="0"/>
              <w:jc w:val="left"/>
            </w:pPr>
            <w:r>
              <w:rPr>
                <w:sz w:val="16"/>
              </w:rPr>
              <w:t>Major disaster</w:t>
            </w:r>
          </w:p>
        </w:tc>
        <w:tc>
          <w:tcPr>
            <w:tcW w:type="dxa" w:w="2609"/>
          </w:tcPr>
          <w:p>
            <w:pPr>
              <w:spacing w:after="0"/>
              <w:jc w:val="left"/>
            </w:pPr>
            <w:r>
              <w:rPr>
                <w:sz w:val="16"/>
              </w:rPr>
              <w:t>Severe Storms, Flooding, and Tornadoes</w:t>
            </w:r>
          </w:p>
        </w:tc>
        <w:tc>
          <w:tcPr>
            <w:tcW w:type="dxa" w:w="1841"/>
          </w:tcPr>
          <w:p>
            <w:pPr>
              <w:spacing w:after="0"/>
              <w:jc w:val="left"/>
            </w:pPr>
            <w:r>
              <w:rPr>
                <w:sz w:val="16"/>
              </w:rPr>
              <w:t>Inland Flooding; Tornado</w:t>
            </w:r>
          </w:p>
        </w:tc>
        <w:tc>
          <w:tcPr>
            <w:tcW w:type="dxa" w:w="2927"/>
          </w:tcPr>
          <w:p>
            <w:pPr>
              <w:spacing w:after="0"/>
              <w:jc w:val="right"/>
            </w:pPr>
            <w:r>
              <w:rPr>
                <w:sz w:val="16"/>
              </w:rPr>
              <w:t>$529,798.92</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08"/>
          </w:tcPr>
          <w:p>
            <w:pPr>
              <w:spacing w:after="0"/>
              <w:jc w:val="left"/>
            </w:pPr>
            <w:r>
              <w:rPr>
                <w:sz w:val="16"/>
              </w:rPr>
              <w:t>Emergency</w:t>
            </w:r>
          </w:p>
        </w:tc>
        <w:tc>
          <w:tcPr>
            <w:tcW w:type="dxa" w:w="2609"/>
          </w:tcPr>
          <w:p>
            <w:pPr>
              <w:spacing w:after="0"/>
              <w:jc w:val="left"/>
            </w:pPr>
            <w:r>
              <w:rPr>
                <w:sz w:val="16"/>
              </w:rPr>
              <w:t>Severe Winter Storm</w:t>
            </w:r>
          </w:p>
        </w:tc>
        <w:tc>
          <w:tcPr>
            <w:tcW w:type="dxa" w:w="1841"/>
          </w:tcPr>
          <w:p>
            <w:pPr>
              <w:spacing w:after="0"/>
              <w:jc w:val="left"/>
            </w:pPr>
            <w:r>
              <w:rPr>
                <w:sz w:val="16"/>
              </w:rPr>
              <w:t>Ice Storm</w:t>
            </w:r>
          </w:p>
        </w:tc>
        <w:tc>
          <w:tcPr>
            <w:tcW w:type="dxa" w:w="2927"/>
          </w:tcPr>
          <w:p>
            <w:pPr>
              <w:spacing w:after="0"/>
              <w:jc w:val="right"/>
            </w:pPr>
            <w:r>
              <w:rPr>
                <w:sz w:val="16"/>
              </w:rPr>
              <w:t>no Public Assistance recorded</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08"/>
          </w:tcPr>
          <w:p>
            <w:pPr>
              <w:spacing w:after="0"/>
              <w:jc w:val="left"/>
            </w:pPr>
            <w:r>
              <w:rPr>
                <w:sz w:val="16"/>
              </w:rPr>
              <w:t>Major disaster</w:t>
            </w:r>
          </w:p>
        </w:tc>
        <w:tc>
          <w:tcPr>
            <w:tcW w:type="dxa" w:w="2609"/>
          </w:tcPr>
          <w:p>
            <w:pPr>
              <w:spacing w:after="0"/>
              <w:jc w:val="left"/>
            </w:pPr>
            <w:r>
              <w:rPr>
                <w:sz w:val="16"/>
              </w:rPr>
              <w:t>Severe Storms and Flooding</w:t>
            </w:r>
          </w:p>
        </w:tc>
        <w:tc>
          <w:tcPr>
            <w:tcW w:type="dxa" w:w="1841"/>
          </w:tcPr>
          <w:p>
            <w:pPr>
              <w:spacing w:after="0"/>
              <w:jc w:val="left"/>
            </w:pPr>
            <w:r>
              <w:rPr>
                <w:sz w:val="16"/>
              </w:rPr>
              <w:t>Inland Flooding</w:t>
            </w:r>
          </w:p>
        </w:tc>
        <w:tc>
          <w:tcPr>
            <w:tcW w:type="dxa" w:w="2927"/>
          </w:tcPr>
          <w:p>
            <w:pPr>
              <w:spacing w:after="0"/>
              <w:jc w:val="right"/>
            </w:pPr>
            <w:r>
              <w:rPr>
                <w:sz w:val="16"/>
              </w:rPr>
              <w:t>$281,932.71</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08"/>
          </w:tcPr>
          <w:p>
            <w:pPr>
              <w:spacing w:after="0"/>
              <w:jc w:val="left"/>
            </w:pPr>
            <w:r>
              <w:rPr>
                <w:sz w:val="16"/>
              </w:rPr>
              <w:t>Major disaster</w:t>
            </w:r>
          </w:p>
        </w:tc>
        <w:tc>
          <w:tcPr>
            <w:tcW w:type="dxa" w:w="2609"/>
          </w:tcPr>
          <w:p>
            <w:pPr>
              <w:spacing w:after="0"/>
              <w:jc w:val="left"/>
            </w:pPr>
            <w:r>
              <w:rPr>
                <w:sz w:val="16"/>
              </w:rPr>
              <w:t>Severe Winter Storms</w:t>
            </w:r>
          </w:p>
        </w:tc>
        <w:tc>
          <w:tcPr>
            <w:tcW w:type="dxa" w:w="1841"/>
          </w:tcPr>
          <w:p>
            <w:pPr>
              <w:spacing w:after="0"/>
              <w:jc w:val="left"/>
            </w:pPr>
            <w:r>
              <w:rPr>
                <w:sz w:val="16"/>
              </w:rPr>
              <w:t>Ice Storm</w:t>
            </w:r>
          </w:p>
        </w:tc>
        <w:tc>
          <w:tcPr>
            <w:tcW w:type="dxa" w:w="2927"/>
          </w:tcPr>
          <w:p>
            <w:pPr>
              <w:spacing w:after="0"/>
              <w:jc w:val="right"/>
            </w:pPr>
            <w:r>
              <w:rPr>
                <w:sz w:val="16"/>
              </w:rPr>
              <w:t>$32,016.28</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08"/>
          </w:tcPr>
          <w:p>
            <w:pPr>
              <w:spacing w:after="0"/>
              <w:jc w:val="left"/>
            </w:pPr>
            <w:r>
              <w:rPr>
                <w:sz w:val="16"/>
              </w:rPr>
              <w:t>Emergency</w:t>
            </w:r>
          </w:p>
        </w:tc>
        <w:tc>
          <w:tcPr>
            <w:tcW w:type="dxa" w:w="2609"/>
          </w:tcPr>
          <w:p>
            <w:pPr>
              <w:spacing w:after="0"/>
              <w:jc w:val="left"/>
            </w:pPr>
            <w:r>
              <w:rPr>
                <w:sz w:val="16"/>
              </w:rPr>
              <w:t>Severe Winter Storms</w:t>
            </w:r>
          </w:p>
        </w:tc>
        <w:tc>
          <w:tcPr>
            <w:tcW w:type="dxa" w:w="1841"/>
          </w:tcPr>
          <w:p>
            <w:pPr>
              <w:spacing w:after="0"/>
              <w:jc w:val="left"/>
            </w:pPr>
            <w:r>
              <w:rPr>
                <w:sz w:val="16"/>
              </w:rPr>
              <w:t>Ice Storm</w:t>
            </w:r>
          </w:p>
        </w:tc>
        <w:tc>
          <w:tcPr>
            <w:tcW w:type="dxa" w:w="2927"/>
          </w:tcPr>
          <w:p>
            <w:pPr>
              <w:spacing w:after="0"/>
              <w:jc w:val="right"/>
            </w:pPr>
            <w:r>
              <w:rPr>
                <w:sz w:val="16"/>
              </w:rPr>
              <w:t>no Public Assistance recorded</w:t>
            </w:r>
          </w:p>
        </w:tc>
        <w:tc>
          <w:tcPr>
            <w:tcW w:type="dxa" w:w="1537"/>
          </w:tcPr>
          <w:p>
            <w:pPr>
              <w:spacing w:after="0"/>
              <w:jc w:val="left"/>
            </w:pPr>
          </w:p>
        </w:tc>
        <w:tc>
          <w:tcPr>
            <w:tcW w:type="dxa" w:w="879"/>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208"/>
          </w:tcPr>
          <w:p>
            <w:pPr>
              <w:spacing w:after="0"/>
              <w:jc w:val="left"/>
            </w:pPr>
            <w:r>
              <w:rPr>
                <w:sz w:val="16"/>
              </w:rPr>
              <w:t>Major disaster</w:t>
            </w:r>
          </w:p>
        </w:tc>
        <w:tc>
          <w:tcPr>
            <w:tcW w:type="dxa" w:w="2609"/>
          </w:tcPr>
          <w:p>
            <w:pPr>
              <w:spacing w:after="0"/>
              <w:jc w:val="left"/>
            </w:pPr>
            <w:r>
              <w:rPr>
                <w:sz w:val="16"/>
              </w:rPr>
              <w:t>Severe Storms and Flooding</w:t>
            </w:r>
          </w:p>
        </w:tc>
        <w:tc>
          <w:tcPr>
            <w:tcW w:type="dxa" w:w="1841"/>
          </w:tcPr>
          <w:p>
            <w:pPr>
              <w:spacing w:after="0"/>
              <w:jc w:val="left"/>
            </w:pPr>
            <w:r>
              <w:rPr>
                <w:sz w:val="16"/>
              </w:rPr>
              <w:t>Inland Flooding</w:t>
            </w:r>
          </w:p>
        </w:tc>
        <w:tc>
          <w:tcPr>
            <w:tcW w:type="dxa" w:w="2927"/>
          </w:tcPr>
          <w:p>
            <w:pPr>
              <w:spacing w:after="0"/>
              <w:jc w:val="right"/>
            </w:pPr>
            <w:r>
              <w:rPr>
                <w:sz w:val="16"/>
              </w:rPr>
              <w:t>$81,854.85</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08"/>
          </w:tcPr>
          <w:p>
            <w:pPr>
              <w:spacing w:after="0"/>
              <w:jc w:val="left"/>
            </w:pPr>
            <w:r>
              <w:rPr>
                <w:sz w:val="16"/>
              </w:rPr>
              <w:t>Major disaster</w:t>
            </w:r>
          </w:p>
        </w:tc>
        <w:tc>
          <w:tcPr>
            <w:tcW w:type="dxa" w:w="2609"/>
          </w:tcPr>
          <w:p>
            <w:pPr>
              <w:spacing w:after="0"/>
              <w:jc w:val="left"/>
            </w:pPr>
            <w:r>
              <w:rPr>
                <w:sz w:val="16"/>
              </w:rPr>
              <w:t>Severe Storms, Tornadoes and Flooding</w:t>
            </w:r>
          </w:p>
        </w:tc>
        <w:tc>
          <w:tcPr>
            <w:tcW w:type="dxa" w:w="1841"/>
          </w:tcPr>
          <w:p>
            <w:pPr>
              <w:spacing w:after="0"/>
              <w:jc w:val="left"/>
            </w:pPr>
            <w:r>
              <w:rPr>
                <w:sz w:val="16"/>
              </w:rPr>
              <w:t>Inland Flooding; Tornado</w:t>
            </w:r>
          </w:p>
        </w:tc>
        <w:tc>
          <w:tcPr>
            <w:tcW w:type="dxa" w:w="2927"/>
          </w:tcPr>
          <w:p>
            <w:pPr>
              <w:spacing w:after="0"/>
              <w:jc w:val="right"/>
            </w:pPr>
            <w:r>
              <w:rPr>
                <w:sz w:val="16"/>
              </w:rPr>
              <w:t>$1,500</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08"/>
          </w:tcPr>
          <w:p>
            <w:pPr>
              <w:spacing w:after="0"/>
              <w:jc w:val="left"/>
            </w:pPr>
            <w:r>
              <w:rPr>
                <w:sz w:val="16"/>
              </w:rPr>
              <w:t>Emergency</w:t>
            </w:r>
          </w:p>
        </w:tc>
        <w:tc>
          <w:tcPr>
            <w:tcW w:type="dxa" w:w="2609"/>
          </w:tcPr>
          <w:p>
            <w:pPr>
              <w:spacing w:after="0"/>
              <w:jc w:val="left"/>
            </w:pPr>
            <w:r>
              <w:rPr>
                <w:sz w:val="16"/>
              </w:rPr>
              <w:t>Hurricane Katrina Evacuation</w:t>
            </w:r>
          </w:p>
        </w:tc>
        <w:tc>
          <w:tcPr>
            <w:tcW w:type="dxa" w:w="1841"/>
          </w:tcPr>
          <w:p>
            <w:pPr>
              <w:spacing w:after="0"/>
              <w:jc w:val="left"/>
            </w:pPr>
            <w:r>
              <w:rPr>
                <w:sz w:val="16"/>
              </w:rPr>
              <w:t>Hurricane: evacuation support, not a local hazard event; not counted</w:t>
            </w:r>
          </w:p>
        </w:tc>
        <w:tc>
          <w:tcPr>
            <w:tcW w:type="dxa" w:w="2927"/>
          </w:tcPr>
          <w:p>
            <w:pPr>
              <w:spacing w:after="0"/>
              <w:jc w:val="right"/>
            </w:pPr>
            <w:r>
              <w:rPr>
                <w:sz w:val="16"/>
              </w:rPr>
              <w:t>no Public Assistance recorded</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08"/>
          </w:tcPr>
          <w:p>
            <w:pPr>
              <w:spacing w:after="0"/>
              <w:jc w:val="left"/>
            </w:pPr>
            <w:r>
              <w:rPr>
                <w:sz w:val="16"/>
              </w:rPr>
              <w:t>Major disaster</w:t>
            </w:r>
          </w:p>
        </w:tc>
        <w:tc>
          <w:tcPr>
            <w:tcW w:type="dxa" w:w="2609"/>
          </w:tcPr>
          <w:p>
            <w:pPr>
              <w:spacing w:after="0"/>
              <w:jc w:val="left"/>
            </w:pPr>
            <w:r>
              <w:rPr>
                <w:sz w:val="16"/>
              </w:rPr>
              <w:t>Severe Storms, Tornadoes, and Flooding</w:t>
            </w:r>
          </w:p>
        </w:tc>
        <w:tc>
          <w:tcPr>
            <w:tcW w:type="dxa" w:w="1841"/>
          </w:tcPr>
          <w:p>
            <w:pPr>
              <w:spacing w:after="0"/>
              <w:jc w:val="left"/>
            </w:pPr>
            <w:r>
              <w:rPr>
                <w:sz w:val="16"/>
              </w:rPr>
              <w:t>Inland Flooding; Tornado</w:t>
            </w:r>
          </w:p>
        </w:tc>
        <w:tc>
          <w:tcPr>
            <w:tcW w:type="dxa" w:w="2927"/>
          </w:tcPr>
          <w:p>
            <w:pPr>
              <w:spacing w:after="0"/>
              <w:jc w:val="right"/>
            </w:pPr>
            <w:r>
              <w:rPr>
                <w:sz w:val="16"/>
              </w:rPr>
              <w:t>PA not declared for this county</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08"/>
          </w:tcPr>
          <w:p>
            <w:pPr>
              <w:spacing w:after="0"/>
              <w:jc w:val="left"/>
            </w:pPr>
            <w:r>
              <w:rPr>
                <w:sz w:val="16"/>
              </w:rPr>
              <w:t>Major disaster</w:t>
            </w:r>
          </w:p>
        </w:tc>
        <w:tc>
          <w:tcPr>
            <w:tcW w:type="dxa" w:w="2609"/>
          </w:tcPr>
          <w:p>
            <w:pPr>
              <w:spacing w:after="0"/>
              <w:jc w:val="left"/>
            </w:pPr>
            <w:r>
              <w:rPr>
                <w:sz w:val="16"/>
              </w:rPr>
              <w:t>Severe Winter Ice Storm</w:t>
            </w:r>
          </w:p>
        </w:tc>
        <w:tc>
          <w:tcPr>
            <w:tcW w:type="dxa" w:w="1841"/>
          </w:tcPr>
          <w:p>
            <w:pPr>
              <w:spacing w:after="0"/>
              <w:jc w:val="left"/>
            </w:pPr>
            <w:r>
              <w:rPr>
                <w:sz w:val="16"/>
              </w:rPr>
              <w:t>Ice Storm</w:t>
            </w:r>
          </w:p>
        </w:tc>
        <w:tc>
          <w:tcPr>
            <w:tcW w:type="dxa" w:w="2927"/>
          </w:tcPr>
          <w:p>
            <w:pPr>
              <w:spacing w:after="0"/>
              <w:jc w:val="right"/>
            </w:pPr>
            <w:r>
              <w:rPr>
                <w:sz w:val="16"/>
              </w:rPr>
              <w:t>PA not declared for this county</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08"/>
          </w:tcPr>
          <w:p>
            <w:pPr>
              <w:spacing w:after="0"/>
              <w:jc w:val="left"/>
            </w:pPr>
            <w:r>
              <w:rPr>
                <w:sz w:val="16"/>
              </w:rPr>
              <w:t>Major disaster</w:t>
            </w:r>
          </w:p>
        </w:tc>
        <w:tc>
          <w:tcPr>
            <w:tcW w:type="dxa" w:w="2609"/>
          </w:tcPr>
          <w:p>
            <w:pPr>
              <w:spacing w:after="0"/>
              <w:jc w:val="left"/>
            </w:pPr>
            <w:r>
              <w:rPr>
                <w:sz w:val="16"/>
              </w:rPr>
              <w:t>Severe Storms, Tornadoes, Hail, Flooding</w:t>
            </w:r>
          </w:p>
        </w:tc>
        <w:tc>
          <w:tcPr>
            <w:tcW w:type="dxa" w:w="1841"/>
          </w:tcPr>
          <w:p>
            <w:pPr>
              <w:spacing w:after="0"/>
              <w:jc w:val="left"/>
            </w:pPr>
            <w:r>
              <w:rPr>
                <w:sz w:val="16"/>
              </w:rPr>
              <w:t>Hail; Inland Flooding; Tornado</w:t>
            </w:r>
          </w:p>
        </w:tc>
        <w:tc>
          <w:tcPr>
            <w:tcW w:type="dxa" w:w="2927"/>
          </w:tcPr>
          <w:p>
            <w:pPr>
              <w:spacing w:after="0"/>
              <w:jc w:val="right"/>
            </w:pPr>
            <w:r>
              <w:rPr>
                <w:sz w:val="16"/>
              </w:rPr>
              <w:t>no Public Assistance recorded</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08"/>
          </w:tcPr>
          <w:p>
            <w:pPr>
              <w:spacing w:after="0"/>
              <w:jc w:val="left"/>
            </w:pPr>
            <w:r>
              <w:rPr>
                <w:sz w:val="16"/>
              </w:rPr>
              <w:t>Major disaster</w:t>
            </w:r>
          </w:p>
        </w:tc>
        <w:tc>
          <w:tcPr>
            <w:tcW w:type="dxa" w:w="2609"/>
          </w:tcPr>
          <w:p>
            <w:pPr>
              <w:spacing w:after="0"/>
              <w:jc w:val="left"/>
            </w:pPr>
            <w:r>
              <w:rPr>
                <w:sz w:val="16"/>
              </w:rPr>
              <w:t>Severe Storms &amp; Flooding</w:t>
            </w:r>
          </w:p>
        </w:tc>
        <w:tc>
          <w:tcPr>
            <w:tcW w:type="dxa" w:w="1841"/>
          </w:tcPr>
          <w:p>
            <w:pPr>
              <w:spacing w:after="0"/>
              <w:jc w:val="left"/>
            </w:pPr>
            <w:r>
              <w:rPr>
                <w:sz w:val="16"/>
              </w:rPr>
              <w:t>Inland Flooding</w:t>
            </w:r>
          </w:p>
        </w:tc>
        <w:tc>
          <w:tcPr>
            <w:tcW w:type="dxa" w:w="2927"/>
          </w:tcPr>
          <w:p>
            <w:pPr>
              <w:spacing w:after="0"/>
              <w:jc w:val="right"/>
            </w:pPr>
            <w:r>
              <w:rPr>
                <w:sz w:val="16"/>
              </w:rPr>
              <w:t>no Public Assistance recorded</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08"/>
          </w:tcPr>
          <w:p>
            <w:pPr>
              <w:spacing w:after="0"/>
              <w:jc w:val="left"/>
            </w:pPr>
            <w:r>
              <w:rPr>
                <w:sz w:val="16"/>
              </w:rPr>
              <w:t>Emergency</w:t>
            </w:r>
          </w:p>
        </w:tc>
        <w:tc>
          <w:tcPr>
            <w:tcW w:type="dxa" w:w="2609"/>
          </w:tcPr>
          <w:p>
            <w:pPr>
              <w:spacing w:after="0"/>
              <w:jc w:val="left"/>
            </w:pPr>
            <w:r>
              <w:rPr>
                <w:sz w:val="16"/>
              </w:rPr>
              <w:t>Drought</w:t>
            </w:r>
          </w:p>
        </w:tc>
        <w:tc>
          <w:tcPr>
            <w:tcW w:type="dxa" w:w="1841"/>
          </w:tcPr>
          <w:p>
            <w:pPr>
              <w:spacing w:after="0"/>
              <w:jc w:val="left"/>
            </w:pPr>
            <w:r>
              <w:rPr>
                <w:sz w:val="16"/>
              </w:rPr>
              <w:t>Drought</w:t>
            </w:r>
          </w:p>
        </w:tc>
        <w:tc>
          <w:tcPr>
            <w:tcW w:type="dxa" w:w="2927"/>
          </w:tcPr>
          <w:p>
            <w:pPr>
              <w:spacing w:after="0"/>
              <w:jc w:val="right"/>
            </w:pPr>
            <w:r>
              <w:rPr>
                <w:sz w:val="16"/>
              </w:rPr>
              <w:t>no Public Assistance recorded</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08"/>
          </w:tcPr>
          <w:p>
            <w:pPr>
              <w:spacing w:after="0"/>
              <w:jc w:val="left"/>
            </w:pPr>
            <w:r>
              <w:rPr>
                <w:sz w:val="16"/>
              </w:rPr>
              <w:t>Major disaster</w:t>
            </w:r>
          </w:p>
        </w:tc>
        <w:tc>
          <w:tcPr>
            <w:tcW w:type="dxa" w:w="2609"/>
          </w:tcPr>
          <w:p>
            <w:pPr>
              <w:spacing w:after="0"/>
              <w:jc w:val="left"/>
            </w:pPr>
            <w:r>
              <w:rPr>
                <w:sz w:val="16"/>
              </w:rPr>
              <w:t>Severe Storms &amp; Flooding</w:t>
            </w:r>
          </w:p>
        </w:tc>
        <w:tc>
          <w:tcPr>
            <w:tcW w:type="dxa" w:w="1841"/>
          </w:tcPr>
          <w:p>
            <w:pPr>
              <w:spacing w:after="0"/>
              <w:jc w:val="left"/>
            </w:pPr>
            <w:r>
              <w:rPr>
                <w:sz w:val="16"/>
              </w:rPr>
              <w:t>Inland Flooding</w:t>
            </w:r>
          </w:p>
        </w:tc>
        <w:tc>
          <w:tcPr>
            <w:tcW w:type="dxa" w:w="2927"/>
          </w:tcPr>
          <w:p>
            <w:pPr>
              <w:spacing w:after="0"/>
              <w:jc w:val="right"/>
            </w:pPr>
            <w:r>
              <w:rPr>
                <w:sz w:val="16"/>
              </w:rPr>
              <w:t>no Public Assistance recorded</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08"/>
          </w:tcPr>
          <w:p>
            <w:pPr>
              <w:spacing w:after="0"/>
              <w:jc w:val="left"/>
            </w:pPr>
            <w:r>
              <w:rPr>
                <w:sz w:val="16"/>
              </w:rPr>
              <w:t>Major disaster</w:t>
            </w:r>
          </w:p>
        </w:tc>
        <w:tc>
          <w:tcPr>
            <w:tcW w:type="dxa" w:w="2609"/>
          </w:tcPr>
          <w:p>
            <w:pPr>
              <w:spacing w:after="0"/>
              <w:jc w:val="left"/>
            </w:pPr>
            <w:r>
              <w:rPr>
                <w:sz w:val="16"/>
              </w:rPr>
              <w:t>Heavy Rains, Tornadoes &amp; Flooding</w:t>
            </w:r>
          </w:p>
        </w:tc>
        <w:tc>
          <w:tcPr>
            <w:tcW w:type="dxa" w:w="1841"/>
          </w:tcPr>
          <w:p>
            <w:pPr>
              <w:spacing w:after="0"/>
              <w:jc w:val="left"/>
            </w:pPr>
            <w:r>
              <w:rPr>
                <w:sz w:val="16"/>
              </w:rPr>
              <w:t>Inland Flooding; Tornado</w:t>
            </w:r>
          </w:p>
        </w:tc>
        <w:tc>
          <w:tcPr>
            <w:tcW w:type="dxa" w:w="2927"/>
          </w:tcPr>
          <w:p>
            <w:pPr>
              <w:spacing w:after="0"/>
              <w:jc w:val="right"/>
            </w:pPr>
            <w:r>
              <w:rPr>
                <w:sz w:val="16"/>
              </w:rPr>
              <w:t>no Public Assistance recorded</w:t>
            </w:r>
          </w:p>
        </w:tc>
        <w:tc>
          <w:tcPr>
            <w:tcW w:type="dxa" w:w="153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208"/>
          </w:tcPr>
          <w:p>
            <w:pPr>
              <w:spacing w:after="0"/>
              <w:jc w:val="left"/>
            </w:pPr>
            <w:r>
              <w:rPr>
                <w:sz w:val="16"/>
              </w:rPr>
              <w:t>Major disaster</w:t>
            </w:r>
          </w:p>
        </w:tc>
        <w:tc>
          <w:tcPr>
            <w:tcW w:type="dxa" w:w="2609"/>
          </w:tcPr>
          <w:p>
            <w:pPr>
              <w:spacing w:after="0"/>
              <w:jc w:val="left"/>
            </w:pPr>
            <w:r>
              <w:rPr>
                <w:sz w:val="16"/>
              </w:rPr>
              <w:t>Severe Storms &amp; Flooding</w:t>
            </w:r>
          </w:p>
        </w:tc>
        <w:tc>
          <w:tcPr>
            <w:tcW w:type="dxa" w:w="1841"/>
          </w:tcPr>
          <w:p>
            <w:pPr>
              <w:spacing w:after="0"/>
              <w:jc w:val="left"/>
            </w:pPr>
            <w:r>
              <w:rPr>
                <w:sz w:val="16"/>
              </w:rPr>
              <w:t>Inland Flooding</w:t>
            </w:r>
          </w:p>
        </w:tc>
        <w:tc>
          <w:tcPr>
            <w:tcW w:type="dxa" w:w="2927"/>
          </w:tcPr>
          <w:p>
            <w:pPr>
              <w:spacing w:after="0"/>
              <w:jc w:val="right"/>
            </w:pPr>
            <w:r>
              <w:rPr>
                <w:sz w:val="16"/>
              </w:rPr>
              <w:t>no Public Assistance recorded</w:t>
            </w:r>
          </w:p>
        </w:tc>
        <w:tc>
          <w:tcPr>
            <w:tcW w:type="dxa" w:w="1537"/>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10</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19</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151</w:t>
            </w:r>
          </w:p>
        </w:tc>
        <w:tc>
          <w:tcPr>
            <w:tcW w:type="dxa" w:w="1117"/>
          </w:tcPr>
          <w:p>
            <w:pPr>
              <w:spacing w:after="0"/>
              <w:jc w:val="right"/>
            </w:pPr>
          </w:p>
        </w:tc>
        <w:tc>
          <w:tcPr>
            <w:tcW w:type="dxa" w:w="1940"/>
          </w:tcPr>
          <w:p>
            <w:pPr>
              <w:spacing w:after="0"/>
              <w:jc w:val="right"/>
            </w:pPr>
            <w:r>
              <w:rPr>
                <w:sz w:val="16"/>
              </w:rPr>
              <w:t>2</w:t>
            </w:r>
          </w:p>
        </w:tc>
        <w:tc>
          <w:tcPr>
            <w:tcW w:type="dxa" w:w="775"/>
          </w:tcPr>
          <w:p>
            <w:pPr>
              <w:spacing w:after="0"/>
              <w:jc w:val="right"/>
            </w:pPr>
            <w:r>
              <w:rPr>
                <w:sz w:val="16"/>
              </w:rPr>
              <w:t>11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14</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9</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58</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144</w:t>
            </w:r>
          </w:p>
        </w:tc>
        <w:tc>
          <w:tcPr>
            <w:tcW w:type="dxa" w:w="1117"/>
          </w:tcPr>
          <w:p>
            <w:pPr>
              <w:spacing w:after="0"/>
              <w:jc w:val="right"/>
            </w:pPr>
          </w:p>
        </w:tc>
        <w:tc>
          <w:tcPr>
            <w:tcW w:type="dxa" w:w="1940"/>
          </w:tcPr>
          <w:p>
            <w:pPr>
              <w:spacing w:after="0"/>
              <w:jc w:val="right"/>
            </w:pPr>
            <w:r>
              <w:rPr>
                <w:sz w:val="16"/>
              </w:rPr>
              <w:t>4</w:t>
            </w:r>
          </w:p>
        </w:tc>
        <w:tc>
          <w:tcPr>
            <w:tcW w:type="dxa" w:w="775"/>
          </w:tcPr>
          <w:p>
            <w:pPr>
              <w:spacing w:after="0"/>
              <w:jc w:val="right"/>
            </w:pPr>
            <w:r>
              <w:rPr>
                <w:sz w:val="16"/>
              </w:rPr>
              <w:t>17</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21</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10</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46</w:t>
            </w:r>
          </w:p>
        </w:tc>
        <w:tc>
          <w:tcPr>
            <w:tcW w:type="dxa" w:w="1117"/>
          </w:tcPr>
          <w:p>
            <w:pPr>
              <w:spacing w:after="0"/>
              <w:jc w:val="right"/>
            </w:pP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0"/>
        <w:gridCol w:w="1887"/>
        <w:gridCol w:w="2403"/>
        <w:gridCol w:w="933"/>
        <w:gridCol w:w="2347"/>
        <w:gridCol w:w="1478"/>
        <w:gridCol w:w="2577"/>
      </w:tblGrid>
      <w:tr>
        <w:trPr>
          <w:cantSplit/>
          <w:tblHeader/>
        </w:trPr>
        <w:tc>
          <w:tcPr>
            <w:tcW w:type="dxa" w:w="1037"/>
            <w:shd w:val="clear" w:color="auto" w:fill="E8E8E8"/>
          </w:tcPr>
          <w:p>
            <w:pPr>
              <w:spacing w:after="0"/>
              <w:jc w:val="left"/>
            </w:pPr>
            <w:r>
              <w:rPr>
                <w:b/>
                <w:sz w:val="16"/>
              </w:rPr>
              <w:t>Date</w:t>
            </w:r>
          </w:p>
        </w:tc>
        <w:tc>
          <w:tcPr>
            <w:tcW w:type="dxa" w:w="1450"/>
            <w:shd w:val="clear" w:color="auto" w:fill="E8E8E8"/>
          </w:tcPr>
          <w:p>
            <w:pPr>
              <w:spacing w:after="0"/>
              <w:jc w:val="left"/>
            </w:pPr>
            <w:r>
              <w:rPr>
                <w:b/>
                <w:sz w:val="16"/>
              </w:rPr>
              <w:t>Event type</w:t>
            </w:r>
          </w:p>
        </w:tc>
        <w:tc>
          <w:tcPr>
            <w:tcW w:type="dxa" w:w="1887"/>
            <w:shd w:val="clear" w:color="auto" w:fill="E8E8E8"/>
          </w:tcPr>
          <w:p>
            <w:pPr>
              <w:spacing w:after="0"/>
              <w:jc w:val="left"/>
            </w:pPr>
            <w:r>
              <w:rPr>
                <w:b/>
                <w:sz w:val="16"/>
              </w:rPr>
              <w:t>Magnitude or extent</w:t>
            </w:r>
          </w:p>
        </w:tc>
        <w:tc>
          <w:tcPr>
            <w:tcW w:type="dxa" w:w="2403"/>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7"/>
            <w:shd w:val="clear" w:color="auto" w:fill="E8E8E8"/>
          </w:tcPr>
          <w:p>
            <w:pPr>
              <w:spacing w:after="0"/>
              <w:jc w:val="left"/>
            </w:pPr>
            <w:r>
              <w:rPr>
                <w:b/>
                <w:sz w:val="16"/>
              </w:rPr>
              <w:t>Location</w:t>
            </w:r>
          </w:p>
        </w:tc>
        <w:tc>
          <w:tcPr>
            <w:tcW w:type="dxa" w:w="1478"/>
            <w:shd w:val="clear" w:color="auto" w:fill="E8E8E8"/>
          </w:tcPr>
          <w:p>
            <w:pPr>
              <w:spacing w:after="0"/>
              <w:jc w:val="left"/>
            </w:pPr>
            <w:r>
              <w:rPr>
                <w:b/>
                <w:sz w:val="16"/>
              </w:rPr>
              <w:t>Flags</w:t>
            </w:r>
          </w:p>
        </w:tc>
        <w:tc>
          <w:tcPr>
            <w:tcW w:type="dxa" w:w="25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2026-04-15</w:t>
            </w:r>
          </w:p>
        </w:tc>
        <w:tc>
          <w:tcPr>
            <w:tcW w:type="dxa" w:w="1450"/>
          </w:tcPr>
          <w:p>
            <w:pPr>
              <w:spacing w:after="0"/>
              <w:jc w:val="left"/>
            </w:pPr>
            <w:r>
              <w:rPr>
                <w:sz w:val="16"/>
              </w:rPr>
              <w:t>Hail</w:t>
            </w:r>
          </w:p>
        </w:tc>
        <w:tc>
          <w:tcPr>
            <w:tcW w:type="dxa" w:w="1887"/>
          </w:tcPr>
          <w:p>
            <w:pPr>
              <w:spacing w:after="0"/>
              <w:jc w:val="left"/>
            </w:pPr>
            <w:r>
              <w:rPr>
                <w:sz w:val="16"/>
              </w:rPr>
              <w:t>1 in</w:t>
            </w:r>
          </w:p>
        </w:tc>
        <w:tc>
          <w:tcPr>
            <w:tcW w:type="dxa" w:w="2403"/>
          </w:tcPr>
          <w:p>
            <w:pPr>
              <w:spacing w:after="0"/>
              <w:jc w:val="left"/>
            </w:pPr>
            <w:r>
              <w:rPr>
                <w:sz w:val="16"/>
              </w:rPr>
              <w:t>damage not reported</w:t>
            </w:r>
          </w:p>
        </w:tc>
        <w:tc>
          <w:tcPr>
            <w:tcW w:type="dxa" w:w="933"/>
          </w:tcPr>
          <w:p>
            <w:pPr>
              <w:spacing w:after="0"/>
              <w:jc w:val="right"/>
            </w:pPr>
            <w:r>
              <w:rPr>
                <w:sz w:val="16"/>
              </w:rPr>
              <w:t>0, 1</w:t>
            </w:r>
          </w:p>
        </w:tc>
        <w:tc>
          <w:tcPr>
            <w:tcW w:type="dxa" w:w="2347"/>
          </w:tcPr>
          <w:p>
            <w:pPr>
              <w:spacing w:after="0"/>
              <w:jc w:val="left"/>
            </w:pPr>
            <w:r>
              <w:rPr>
                <w:sz w:val="16"/>
              </w:rPr>
              <w:t>COFFEY</w:t>
            </w:r>
          </w:p>
        </w:tc>
        <w:tc>
          <w:tcPr>
            <w:tcW w:type="dxa" w:w="1478"/>
          </w:tcPr>
          <w:p>
            <w:pPr>
              <w:spacing w:after="0"/>
              <w:jc w:val="left"/>
            </w:pPr>
            <w:r>
              <w:rPr>
                <w:sz w:val="16"/>
              </w:rPr>
              <w:t>in the 12 months before plan approval; within last 5 years</w:t>
            </w:r>
          </w:p>
        </w:tc>
        <w:tc>
          <w:tcPr>
            <w:tcW w:type="dxa" w:w="2577"/>
          </w:tcPr>
          <w:p>
            <w:pPr>
              <w:spacing w:after="0"/>
              <w:jc w:val="left"/>
            </w:pPr>
            <w:r>
              <w:rPr>
                <w:sz w:val="16"/>
              </w:rPr>
              <w:t>deaths or injuries recorded</w:t>
            </w:r>
          </w:p>
        </w:tc>
      </w:tr>
      <w:tr>
        <w:trPr>
          <w:cantSplit/>
        </w:trPr>
        <w:tc>
          <w:tcPr>
            <w:tcW w:type="dxa" w:w="1037"/>
          </w:tcPr>
          <w:p>
            <w:pPr>
              <w:spacing w:after="0"/>
              <w:jc w:val="left"/>
            </w:pPr>
            <w:r>
              <w:rPr>
                <w:sz w:val="16"/>
              </w:rPr>
              <w:t>2023-05-06</w:t>
            </w:r>
          </w:p>
        </w:tc>
        <w:tc>
          <w:tcPr>
            <w:tcW w:type="dxa" w:w="1450"/>
          </w:tcPr>
          <w:p>
            <w:pPr>
              <w:spacing w:after="0"/>
              <w:jc w:val="left"/>
            </w:pPr>
            <w:r>
              <w:rPr>
                <w:sz w:val="16"/>
              </w:rPr>
              <w:t>Hail</w:t>
            </w:r>
          </w:p>
        </w:tc>
        <w:tc>
          <w:tcPr>
            <w:tcW w:type="dxa" w:w="1887"/>
          </w:tcPr>
          <w:p>
            <w:pPr>
              <w:spacing w:after="0"/>
              <w:jc w:val="left"/>
            </w:pPr>
            <w:r>
              <w:rPr>
                <w:sz w:val="16"/>
              </w:rPr>
              <w:t>4 in</w:t>
            </w:r>
          </w:p>
        </w:tc>
        <w:tc>
          <w:tcPr>
            <w:tcW w:type="dxa" w:w="2403"/>
          </w:tcPr>
          <w:p>
            <w:pPr>
              <w:spacing w:after="0"/>
              <w:jc w:val="left"/>
            </w:pPr>
            <w:r>
              <w:rPr>
                <w:sz w:val="16"/>
              </w:rPr>
              <w:t>damage not reported</w:t>
            </w:r>
          </w:p>
        </w:tc>
        <w:tc>
          <w:tcPr>
            <w:tcW w:type="dxa" w:w="933"/>
          </w:tcPr>
          <w:p>
            <w:pPr>
              <w:spacing w:after="0"/>
              <w:jc w:val="right"/>
            </w:pPr>
            <w:r>
              <w:rPr>
                <w:sz w:val="16"/>
              </w:rPr>
              <w:t>0, 0</w:t>
            </w:r>
          </w:p>
        </w:tc>
        <w:tc>
          <w:tcPr>
            <w:tcW w:type="dxa" w:w="2347"/>
          </w:tcPr>
          <w:p>
            <w:pPr>
              <w:spacing w:after="0"/>
              <w:jc w:val="left"/>
            </w:pPr>
            <w:r>
              <w:rPr>
                <w:sz w:val="16"/>
              </w:rPr>
              <w:t>COFFEY</w:t>
            </w:r>
          </w:p>
        </w:tc>
        <w:tc>
          <w:tcPr>
            <w:tcW w:type="dxa" w:w="1478"/>
          </w:tcPr>
          <w:p>
            <w:pPr>
              <w:spacing w:after="0"/>
              <w:jc w:val="left"/>
            </w:pPr>
            <w:r>
              <w:rPr>
                <w:sz w:val="16"/>
              </w:rPr>
              <w:t>within last 5 years</w:t>
            </w:r>
          </w:p>
        </w:tc>
        <w:tc>
          <w:tcPr>
            <w:tcW w:type="dxa" w:w="2577"/>
          </w:tcPr>
          <w:p>
            <w:pPr>
              <w:spacing w:after="0"/>
              <w:jc w:val="left"/>
            </w:pPr>
            <w:r>
              <w:rPr>
                <w:sz w:val="16"/>
              </w:rPr>
              <w:t>B1-c worst recorded: Hail</w:t>
            </w:r>
          </w:p>
        </w:tc>
      </w:tr>
      <w:tr>
        <w:trPr>
          <w:cantSplit/>
        </w:trPr>
        <w:tc>
          <w:tcPr>
            <w:tcW w:type="dxa" w:w="1037"/>
          </w:tcPr>
          <w:p>
            <w:pPr>
              <w:spacing w:after="0"/>
              <w:jc w:val="left"/>
            </w:pPr>
            <w:r>
              <w:rPr>
                <w:sz w:val="16"/>
              </w:rPr>
              <w:t>2017-05-17</w:t>
            </w:r>
          </w:p>
        </w:tc>
        <w:tc>
          <w:tcPr>
            <w:tcW w:type="dxa" w:w="1450"/>
          </w:tcPr>
          <w:p>
            <w:pPr>
              <w:spacing w:after="0"/>
              <w:jc w:val="left"/>
            </w:pPr>
            <w:r>
              <w:rPr>
                <w:sz w:val="16"/>
              </w:rPr>
              <w:t>High Wind</w:t>
            </w:r>
          </w:p>
        </w:tc>
        <w:tc>
          <w:tcPr>
            <w:tcW w:type="dxa" w:w="1887"/>
          </w:tcPr>
          <w:p>
            <w:pPr>
              <w:spacing w:after="0"/>
              <w:jc w:val="left"/>
            </w:pPr>
            <w:r>
              <w:rPr>
                <w:sz w:val="16"/>
              </w:rPr>
              <w:t>61 kt (70 mph) estimated gust</w:t>
            </w:r>
          </w:p>
        </w:tc>
        <w:tc>
          <w:tcPr>
            <w:tcW w:type="dxa" w:w="2403"/>
          </w:tcPr>
          <w:p>
            <w:pPr>
              <w:spacing w:after="0"/>
              <w:jc w:val="left"/>
            </w:pPr>
            <w:r>
              <w:rPr>
                <w:sz w:val="16"/>
              </w:rPr>
              <w:t>damage not reported</w:t>
            </w:r>
          </w:p>
        </w:tc>
        <w:tc>
          <w:tcPr>
            <w:tcW w:type="dxa" w:w="933"/>
          </w:tcPr>
          <w:p>
            <w:pPr>
              <w:spacing w:after="0"/>
              <w:jc w:val="right"/>
            </w:pPr>
            <w:r>
              <w:rPr>
                <w:sz w:val="16"/>
              </w:rPr>
              <w:t>0, 0</w:t>
            </w:r>
          </w:p>
        </w:tc>
        <w:tc>
          <w:tcPr>
            <w:tcW w:type="dxa" w:w="2347"/>
          </w:tcPr>
          <w:p>
            <w:pPr>
              <w:spacing w:after="0"/>
              <w:jc w:val="left"/>
            </w:pPr>
            <w:r>
              <w:rPr>
                <w:sz w:val="16"/>
              </w:rPr>
              <w:t>NWS zone MOZ014 (DAVIESS), zone-level</w:t>
            </w:r>
          </w:p>
        </w:tc>
        <w:tc>
          <w:tcPr>
            <w:tcW w:type="dxa" w:w="1478"/>
          </w:tcPr>
          <w:p>
            <w:pPr>
              <w:spacing w:after="0"/>
              <w:jc w:val="left"/>
            </w:pPr>
          </w:p>
        </w:tc>
        <w:tc>
          <w:tcPr>
            <w:tcW w:type="dxa" w:w="2577"/>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450"/>
          </w:tcPr>
          <w:p>
            <w:pPr>
              <w:spacing w:after="0"/>
              <w:jc w:val="left"/>
            </w:pPr>
            <w:r>
              <w:rPr>
                <w:sz w:val="16"/>
              </w:rPr>
              <w:t>Drought</w:t>
            </w:r>
          </w:p>
        </w:tc>
        <w:tc>
          <w:tcPr>
            <w:tcW w:type="dxa" w:w="1887"/>
          </w:tcPr>
          <w:p>
            <w:pPr>
              <w:spacing w:after="0"/>
              <w:jc w:val="left"/>
            </w:pPr>
          </w:p>
        </w:tc>
        <w:tc>
          <w:tcPr>
            <w:tcW w:type="dxa" w:w="2403"/>
          </w:tcPr>
          <w:p>
            <w:pPr>
              <w:spacing w:after="0"/>
              <w:jc w:val="left"/>
            </w:pPr>
            <w:r>
              <w:rPr>
                <w:sz w:val="16"/>
              </w:rPr>
              <w:t>$0 property; $0 crops (zone total, 2012 dollars)</w:t>
            </w:r>
          </w:p>
        </w:tc>
        <w:tc>
          <w:tcPr>
            <w:tcW w:type="dxa" w:w="933"/>
          </w:tcPr>
          <w:p>
            <w:pPr>
              <w:spacing w:after="0"/>
              <w:jc w:val="right"/>
            </w:pPr>
            <w:r>
              <w:rPr>
                <w:sz w:val="16"/>
              </w:rPr>
              <w:t>0, 0</w:t>
            </w:r>
          </w:p>
        </w:tc>
        <w:tc>
          <w:tcPr>
            <w:tcW w:type="dxa" w:w="2347"/>
          </w:tcPr>
          <w:p>
            <w:pPr>
              <w:spacing w:after="0"/>
              <w:jc w:val="left"/>
            </w:pPr>
            <w:r>
              <w:rPr>
                <w:sz w:val="16"/>
              </w:rPr>
              <w:t>NWS zone MOZ014 (DAVIESS), zone-level</w:t>
            </w:r>
          </w:p>
        </w:tc>
        <w:tc>
          <w:tcPr>
            <w:tcW w:type="dxa" w:w="1478"/>
          </w:tcPr>
          <w:p>
            <w:pPr>
              <w:spacing w:after="0"/>
              <w:jc w:val="left"/>
            </w:pPr>
          </w:p>
        </w:tc>
        <w:tc>
          <w:tcPr>
            <w:tcW w:type="dxa" w:w="2577"/>
          </w:tcPr>
          <w:p>
            <w:pPr>
              <w:spacing w:after="0"/>
              <w:jc w:val="left"/>
            </w:pPr>
            <w:r>
              <w:rPr>
                <w:sz w:val="16"/>
              </w:rPr>
              <w:t>B1-c worst recorded: Drought</w:t>
            </w:r>
          </w:p>
        </w:tc>
      </w:tr>
      <w:tr>
        <w:trPr>
          <w:cantSplit/>
        </w:trPr>
        <w:tc>
          <w:tcPr>
            <w:tcW w:type="dxa" w:w="1037"/>
          </w:tcPr>
          <w:p>
            <w:pPr>
              <w:spacing w:after="0"/>
              <w:jc w:val="left"/>
            </w:pPr>
            <w:r>
              <w:rPr>
                <w:sz w:val="16"/>
              </w:rPr>
              <w:t>2011-08-18</w:t>
            </w:r>
          </w:p>
        </w:tc>
        <w:tc>
          <w:tcPr>
            <w:tcW w:type="dxa" w:w="1450"/>
          </w:tcPr>
          <w:p>
            <w:pPr>
              <w:spacing w:after="0"/>
              <w:jc w:val="left"/>
            </w:pPr>
            <w:r>
              <w:rPr>
                <w:sz w:val="16"/>
              </w:rPr>
              <w:t>Thunderstorm Wind</w:t>
            </w:r>
          </w:p>
        </w:tc>
        <w:tc>
          <w:tcPr>
            <w:tcW w:type="dxa" w:w="1887"/>
          </w:tcPr>
          <w:p>
            <w:pPr>
              <w:spacing w:after="0"/>
              <w:jc w:val="left"/>
            </w:pPr>
            <w:r>
              <w:rPr>
                <w:sz w:val="16"/>
              </w:rPr>
              <w:t>61 kt (70 mph) estimated gust</w:t>
            </w:r>
          </w:p>
        </w:tc>
        <w:tc>
          <w:tcPr>
            <w:tcW w:type="dxa" w:w="2403"/>
          </w:tcPr>
          <w:p>
            <w:pPr>
              <w:spacing w:after="0"/>
              <w:jc w:val="left"/>
            </w:pPr>
            <w:r>
              <w:rPr>
                <w:sz w:val="16"/>
              </w:rPr>
              <w:t>$7,000 property; $0 crops (2011 dollars)</w:t>
            </w:r>
          </w:p>
        </w:tc>
        <w:tc>
          <w:tcPr>
            <w:tcW w:type="dxa" w:w="933"/>
          </w:tcPr>
          <w:p>
            <w:pPr>
              <w:spacing w:after="0"/>
              <w:jc w:val="right"/>
            </w:pPr>
            <w:r>
              <w:rPr>
                <w:sz w:val="16"/>
              </w:rPr>
              <w:t>0, 2</w:t>
            </w:r>
          </w:p>
        </w:tc>
        <w:tc>
          <w:tcPr>
            <w:tcW w:type="dxa" w:w="2347"/>
          </w:tcPr>
          <w:p>
            <w:pPr>
              <w:spacing w:after="0"/>
              <w:jc w:val="left"/>
            </w:pPr>
            <w:r>
              <w:rPr>
                <w:sz w:val="16"/>
              </w:rPr>
              <w:t>WINSTON</w:t>
            </w:r>
          </w:p>
        </w:tc>
        <w:tc>
          <w:tcPr>
            <w:tcW w:type="dxa" w:w="1478"/>
          </w:tcPr>
          <w:p>
            <w:pPr>
              <w:spacing w:after="0"/>
              <w:jc w:val="left"/>
            </w:pPr>
          </w:p>
        </w:tc>
        <w:tc>
          <w:tcPr>
            <w:tcW w:type="dxa" w:w="2577"/>
          </w:tcPr>
          <w:p>
            <w:pPr>
              <w:spacing w:after="0"/>
              <w:jc w:val="left"/>
            </w:pPr>
            <w:r>
              <w:rPr>
                <w:sz w:val="16"/>
              </w:rPr>
              <w:t>deaths or injuries recorded</w:t>
            </w:r>
          </w:p>
        </w:tc>
      </w:tr>
      <w:tr>
        <w:trPr>
          <w:cantSplit/>
        </w:trPr>
        <w:tc>
          <w:tcPr>
            <w:tcW w:type="dxa" w:w="1037"/>
          </w:tcPr>
          <w:p>
            <w:pPr>
              <w:spacing w:after="0"/>
              <w:jc w:val="left"/>
            </w:pPr>
            <w:r>
              <w:rPr>
                <w:sz w:val="16"/>
              </w:rPr>
              <w:t>2010-08-13</w:t>
            </w:r>
          </w:p>
        </w:tc>
        <w:tc>
          <w:tcPr>
            <w:tcW w:type="dxa" w:w="1450"/>
          </w:tcPr>
          <w:p>
            <w:pPr>
              <w:spacing w:after="0"/>
              <w:jc w:val="left"/>
            </w:pPr>
            <w:r>
              <w:rPr>
                <w:sz w:val="16"/>
              </w:rPr>
              <w:t>Thunderstorm Wind</w:t>
            </w:r>
          </w:p>
        </w:tc>
        <w:tc>
          <w:tcPr>
            <w:tcW w:type="dxa" w:w="1887"/>
          </w:tcPr>
          <w:p>
            <w:pPr>
              <w:spacing w:after="0"/>
              <w:jc w:val="left"/>
            </w:pPr>
            <w:r>
              <w:rPr>
                <w:sz w:val="16"/>
              </w:rPr>
              <w:t>61 kt (70 mph) estimated gust</w:t>
            </w:r>
          </w:p>
        </w:tc>
        <w:tc>
          <w:tcPr>
            <w:tcW w:type="dxa" w:w="2403"/>
          </w:tcPr>
          <w:p>
            <w:pPr>
              <w:spacing w:after="0"/>
              <w:jc w:val="left"/>
            </w:pPr>
            <w:r>
              <w:rPr>
                <w:sz w:val="16"/>
              </w:rPr>
              <w:t>$750 property; $0 crops (2010 dollars)</w:t>
            </w:r>
          </w:p>
        </w:tc>
        <w:tc>
          <w:tcPr>
            <w:tcW w:type="dxa" w:w="933"/>
          </w:tcPr>
          <w:p>
            <w:pPr>
              <w:spacing w:after="0"/>
              <w:jc w:val="right"/>
            </w:pPr>
            <w:r>
              <w:rPr>
                <w:sz w:val="16"/>
              </w:rPr>
              <w:t>0, 1</w:t>
            </w:r>
          </w:p>
        </w:tc>
        <w:tc>
          <w:tcPr>
            <w:tcW w:type="dxa" w:w="2347"/>
          </w:tcPr>
          <w:p>
            <w:pPr>
              <w:spacing w:after="0"/>
              <w:jc w:val="left"/>
            </w:pPr>
            <w:r>
              <w:rPr>
                <w:sz w:val="16"/>
              </w:rPr>
              <w:t>WINSTON</w:t>
            </w:r>
          </w:p>
        </w:tc>
        <w:tc>
          <w:tcPr>
            <w:tcW w:type="dxa" w:w="1478"/>
          </w:tcPr>
          <w:p>
            <w:pPr>
              <w:spacing w:after="0"/>
              <w:jc w:val="left"/>
            </w:pPr>
          </w:p>
        </w:tc>
        <w:tc>
          <w:tcPr>
            <w:tcW w:type="dxa" w:w="2577"/>
          </w:tcPr>
          <w:p>
            <w:pPr>
              <w:spacing w:after="0"/>
              <w:jc w:val="left"/>
            </w:pPr>
            <w:r>
              <w:rPr>
                <w:sz w:val="16"/>
              </w:rPr>
              <w:t>deaths or injuries recorded</w:t>
            </w:r>
          </w:p>
        </w:tc>
      </w:tr>
      <w:tr>
        <w:trPr>
          <w:cantSplit/>
        </w:trPr>
        <w:tc>
          <w:tcPr>
            <w:tcW w:type="dxa" w:w="1037"/>
          </w:tcPr>
          <w:p>
            <w:pPr>
              <w:spacing w:after="0"/>
              <w:jc w:val="left"/>
            </w:pPr>
            <w:r>
              <w:rPr>
                <w:sz w:val="16"/>
              </w:rPr>
              <w:t>2010-04-02</w:t>
            </w:r>
          </w:p>
        </w:tc>
        <w:tc>
          <w:tcPr>
            <w:tcW w:type="dxa" w:w="1450"/>
          </w:tcPr>
          <w:p>
            <w:pPr>
              <w:spacing w:after="0"/>
              <w:jc w:val="left"/>
            </w:pPr>
            <w:r>
              <w:rPr>
                <w:sz w:val="16"/>
              </w:rPr>
              <w:t>Thunderstorm Wind</w:t>
            </w:r>
          </w:p>
        </w:tc>
        <w:tc>
          <w:tcPr>
            <w:tcW w:type="dxa" w:w="1887"/>
          </w:tcPr>
          <w:p>
            <w:pPr>
              <w:spacing w:after="0"/>
              <w:jc w:val="left"/>
            </w:pPr>
            <w:r>
              <w:rPr>
                <w:sz w:val="16"/>
              </w:rPr>
              <w:t>70 kt (81 mph) estimated gust</w:t>
            </w:r>
          </w:p>
        </w:tc>
        <w:tc>
          <w:tcPr>
            <w:tcW w:type="dxa" w:w="2403"/>
          </w:tcPr>
          <w:p>
            <w:pPr>
              <w:spacing w:after="0"/>
              <w:jc w:val="left"/>
            </w:pPr>
            <w:r>
              <w:rPr>
                <w:sz w:val="16"/>
              </w:rPr>
              <w:t>$1,000 property; $0 crops (2010 dollars)</w:t>
            </w:r>
          </w:p>
        </w:tc>
        <w:tc>
          <w:tcPr>
            <w:tcW w:type="dxa" w:w="933"/>
          </w:tcPr>
          <w:p>
            <w:pPr>
              <w:spacing w:after="0"/>
              <w:jc w:val="right"/>
            </w:pPr>
            <w:r>
              <w:rPr>
                <w:sz w:val="16"/>
              </w:rPr>
              <w:t>0, 0</w:t>
            </w:r>
          </w:p>
        </w:tc>
        <w:tc>
          <w:tcPr>
            <w:tcW w:type="dxa" w:w="2347"/>
          </w:tcPr>
          <w:p>
            <w:pPr>
              <w:spacing w:after="0"/>
              <w:jc w:val="left"/>
            </w:pPr>
            <w:r>
              <w:rPr>
                <w:sz w:val="16"/>
              </w:rPr>
              <w:t>JAMESPORT</w:t>
            </w:r>
          </w:p>
        </w:tc>
        <w:tc>
          <w:tcPr>
            <w:tcW w:type="dxa" w:w="1478"/>
          </w:tcPr>
          <w:p>
            <w:pPr>
              <w:spacing w:after="0"/>
              <w:jc w:val="left"/>
            </w:pPr>
          </w:p>
        </w:tc>
        <w:tc>
          <w:tcPr>
            <w:tcW w:type="dxa" w:w="2577"/>
          </w:tcPr>
          <w:p>
            <w:pPr>
              <w:spacing w:after="0"/>
              <w:jc w:val="left"/>
            </w:pPr>
            <w:r>
              <w:rPr>
                <w:sz w:val="16"/>
              </w:rPr>
              <w:t>B1-c worst recorded: Thunderstorm Wind</w:t>
            </w:r>
          </w:p>
        </w:tc>
      </w:tr>
      <w:tr>
        <w:trPr>
          <w:cantSplit/>
        </w:trPr>
        <w:tc>
          <w:tcPr>
            <w:tcW w:type="dxa" w:w="1037"/>
          </w:tcPr>
          <w:p>
            <w:pPr>
              <w:spacing w:after="0"/>
              <w:jc w:val="left"/>
            </w:pPr>
            <w:r>
              <w:rPr>
                <w:sz w:val="16"/>
              </w:rPr>
              <w:t>2007-05-06</w:t>
            </w:r>
          </w:p>
        </w:tc>
        <w:tc>
          <w:tcPr>
            <w:tcW w:type="dxa" w:w="1450"/>
          </w:tcPr>
          <w:p>
            <w:pPr>
              <w:spacing w:after="0"/>
              <w:jc w:val="left"/>
            </w:pPr>
            <w:r>
              <w:rPr>
                <w:sz w:val="16"/>
              </w:rPr>
              <w:t>Flood</w:t>
            </w:r>
          </w:p>
        </w:tc>
        <w:tc>
          <w:tcPr>
            <w:tcW w:type="dxa" w:w="1887"/>
          </w:tcPr>
          <w:p>
            <w:pPr>
              <w:spacing w:after="0"/>
              <w:jc w:val="left"/>
            </w:pPr>
          </w:p>
        </w:tc>
        <w:tc>
          <w:tcPr>
            <w:tcW w:type="dxa" w:w="2403"/>
          </w:tcPr>
          <w:p>
            <w:pPr>
              <w:spacing w:after="0"/>
              <w:jc w:val="left"/>
            </w:pPr>
            <w:r>
              <w:rPr>
                <w:sz w:val="16"/>
              </w:rPr>
              <w:t>$0 property; $500,000 crops (2007 dollars)</w:t>
            </w:r>
          </w:p>
        </w:tc>
        <w:tc>
          <w:tcPr>
            <w:tcW w:type="dxa" w:w="933"/>
          </w:tcPr>
          <w:p>
            <w:pPr>
              <w:spacing w:after="0"/>
              <w:jc w:val="right"/>
            </w:pPr>
            <w:r>
              <w:rPr>
                <w:sz w:val="16"/>
              </w:rPr>
              <w:t>0, 0</w:t>
            </w:r>
          </w:p>
        </w:tc>
        <w:tc>
          <w:tcPr>
            <w:tcW w:type="dxa" w:w="2347"/>
          </w:tcPr>
          <w:p>
            <w:pPr>
              <w:spacing w:after="0"/>
              <w:jc w:val="left"/>
            </w:pPr>
            <w:r>
              <w:rPr>
                <w:sz w:val="16"/>
              </w:rPr>
              <w:t>CIVIL BEND</w:t>
            </w:r>
          </w:p>
        </w:tc>
        <w:tc>
          <w:tcPr>
            <w:tcW w:type="dxa" w:w="1478"/>
          </w:tcPr>
          <w:p>
            <w:pPr>
              <w:spacing w:after="0"/>
              <w:jc w:val="left"/>
            </w:pPr>
          </w:p>
        </w:tc>
        <w:tc>
          <w:tcPr>
            <w:tcW w:type="dxa" w:w="25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2006-11-10</w:t>
            </w:r>
          </w:p>
        </w:tc>
        <w:tc>
          <w:tcPr>
            <w:tcW w:type="dxa" w:w="1450"/>
          </w:tcPr>
          <w:p>
            <w:pPr>
              <w:spacing w:after="0"/>
              <w:jc w:val="left"/>
            </w:pPr>
            <w:r>
              <w:rPr>
                <w:sz w:val="16"/>
              </w:rPr>
              <w:t>Lightning</w:t>
            </w:r>
          </w:p>
        </w:tc>
        <w:tc>
          <w:tcPr>
            <w:tcW w:type="dxa" w:w="1887"/>
          </w:tcPr>
          <w:p>
            <w:pPr>
              <w:spacing w:after="0"/>
              <w:jc w:val="left"/>
            </w:pPr>
          </w:p>
        </w:tc>
        <w:tc>
          <w:tcPr>
            <w:tcW w:type="dxa" w:w="2403"/>
          </w:tcPr>
          <w:p>
            <w:pPr>
              <w:spacing w:after="0"/>
              <w:jc w:val="left"/>
            </w:pPr>
            <w:r>
              <w:rPr>
                <w:sz w:val="16"/>
              </w:rPr>
              <w:t>$5,000 property; $0 crops (2006 dollars)</w:t>
            </w:r>
          </w:p>
        </w:tc>
        <w:tc>
          <w:tcPr>
            <w:tcW w:type="dxa" w:w="933"/>
          </w:tcPr>
          <w:p>
            <w:pPr>
              <w:spacing w:after="0"/>
              <w:jc w:val="right"/>
            </w:pPr>
            <w:r>
              <w:rPr>
                <w:sz w:val="16"/>
              </w:rPr>
              <w:t>0, 0</w:t>
            </w:r>
          </w:p>
        </w:tc>
        <w:tc>
          <w:tcPr>
            <w:tcW w:type="dxa" w:w="2347"/>
          </w:tcPr>
          <w:p>
            <w:pPr>
              <w:spacing w:after="0"/>
              <w:jc w:val="left"/>
            </w:pPr>
            <w:r>
              <w:rPr>
                <w:sz w:val="16"/>
              </w:rPr>
              <w:t>WINSTON</w:t>
            </w:r>
          </w:p>
        </w:tc>
        <w:tc>
          <w:tcPr>
            <w:tcW w:type="dxa" w:w="1478"/>
          </w:tcPr>
          <w:p>
            <w:pPr>
              <w:spacing w:after="0"/>
              <w:jc w:val="left"/>
            </w:pPr>
          </w:p>
        </w:tc>
        <w:tc>
          <w:tcPr>
            <w:tcW w:type="dxa" w:w="2577"/>
          </w:tcPr>
          <w:p>
            <w:pPr>
              <w:spacing w:after="0"/>
              <w:jc w:val="left"/>
            </w:pPr>
            <w:r>
              <w:rPr>
                <w:sz w:val="16"/>
              </w:rPr>
              <w:t>B1-c worst recorded: Lightning</w:t>
            </w:r>
          </w:p>
        </w:tc>
      </w:tr>
      <w:tr>
        <w:trPr>
          <w:cantSplit/>
        </w:trPr>
        <w:tc>
          <w:tcPr>
            <w:tcW w:type="dxa" w:w="1037"/>
          </w:tcPr>
          <w:p>
            <w:pPr>
              <w:spacing w:after="0"/>
              <w:jc w:val="left"/>
            </w:pPr>
            <w:r>
              <w:rPr>
                <w:sz w:val="16"/>
              </w:rPr>
              <w:t>2004-05-29</w:t>
            </w:r>
          </w:p>
        </w:tc>
        <w:tc>
          <w:tcPr>
            <w:tcW w:type="dxa" w:w="1450"/>
          </w:tcPr>
          <w:p>
            <w:pPr>
              <w:spacing w:after="0"/>
              <w:jc w:val="left"/>
            </w:pPr>
            <w:r>
              <w:rPr>
                <w:sz w:val="16"/>
              </w:rPr>
              <w:t>Tornado</w:t>
            </w:r>
          </w:p>
        </w:tc>
        <w:tc>
          <w:tcPr>
            <w:tcW w:type="dxa" w:w="1887"/>
          </w:tcPr>
          <w:p>
            <w:pPr>
              <w:spacing w:after="0"/>
              <w:jc w:val="left"/>
            </w:pPr>
            <w:r>
              <w:rPr>
                <w:sz w:val="16"/>
              </w:rPr>
              <w:t>F4, 16 mi within this county, 800 yd wide</w:t>
            </w:r>
          </w:p>
        </w:tc>
        <w:tc>
          <w:tcPr>
            <w:tcW w:type="dxa" w:w="2403"/>
          </w:tcPr>
          <w:p>
            <w:pPr>
              <w:spacing w:after="0"/>
              <w:jc w:val="left"/>
            </w:pPr>
            <w:r>
              <w:rPr>
                <w:sz w:val="16"/>
              </w:rPr>
              <w:t>damage not reported</w:t>
            </w:r>
          </w:p>
        </w:tc>
        <w:tc>
          <w:tcPr>
            <w:tcW w:type="dxa" w:w="933"/>
          </w:tcPr>
          <w:p>
            <w:pPr>
              <w:spacing w:after="0"/>
              <w:jc w:val="right"/>
            </w:pPr>
            <w:r>
              <w:rPr>
                <w:sz w:val="16"/>
              </w:rPr>
              <w:t>0, 0</w:t>
            </w:r>
          </w:p>
        </w:tc>
        <w:tc>
          <w:tcPr>
            <w:tcW w:type="dxa" w:w="2347"/>
          </w:tcPr>
          <w:p>
            <w:pPr>
              <w:spacing w:after="0"/>
              <w:jc w:val="left"/>
            </w:pPr>
            <w:r>
              <w:rPr>
                <w:sz w:val="16"/>
              </w:rPr>
              <w:t>PATTONSBURG</w:t>
            </w:r>
          </w:p>
        </w:tc>
        <w:tc>
          <w:tcPr>
            <w:tcW w:type="dxa" w:w="1478"/>
          </w:tcPr>
          <w:p>
            <w:pPr>
              <w:spacing w:after="0"/>
              <w:jc w:val="left"/>
            </w:pPr>
          </w:p>
        </w:tc>
        <w:tc>
          <w:tcPr>
            <w:tcW w:type="dxa" w:w="2577"/>
          </w:tcPr>
          <w:p>
            <w:pPr>
              <w:spacing w:after="0"/>
              <w:jc w:val="left"/>
            </w:pPr>
            <w:r>
              <w:rPr>
                <w:sz w:val="16"/>
              </w:rPr>
              <w:t>B1-c worst recorded: Tornado</w:t>
            </w:r>
          </w:p>
        </w:tc>
      </w:tr>
      <w:tr>
        <w:trPr>
          <w:cantSplit/>
        </w:trPr>
        <w:tc>
          <w:tcPr>
            <w:tcW w:type="dxa" w:w="1037"/>
          </w:tcPr>
          <w:p>
            <w:pPr>
              <w:spacing w:after="0"/>
              <w:jc w:val="left"/>
            </w:pPr>
            <w:r>
              <w:rPr>
                <w:sz w:val="16"/>
              </w:rPr>
              <w:t>2000-12-10</w:t>
            </w:r>
          </w:p>
        </w:tc>
        <w:tc>
          <w:tcPr>
            <w:tcW w:type="dxa" w:w="1450"/>
          </w:tcPr>
          <w:p>
            <w:pPr>
              <w:spacing w:after="0"/>
              <w:jc w:val="left"/>
            </w:pPr>
            <w:r>
              <w:rPr>
                <w:sz w:val="16"/>
              </w:rPr>
              <w:t>Extreme Cold/Wind Chill</w:t>
            </w:r>
          </w:p>
        </w:tc>
        <w:tc>
          <w:tcPr>
            <w:tcW w:type="dxa" w:w="1887"/>
          </w:tcPr>
          <w:p>
            <w:pPr>
              <w:spacing w:after="0"/>
              <w:jc w:val="left"/>
            </w:pPr>
          </w:p>
        </w:tc>
        <w:tc>
          <w:tcPr>
            <w:tcW w:type="dxa" w:w="2403"/>
          </w:tcPr>
          <w:p>
            <w:pPr>
              <w:spacing w:after="0"/>
              <w:jc w:val="left"/>
            </w:pPr>
            <w:r>
              <w:rPr>
                <w:sz w:val="16"/>
              </w:rPr>
              <w:t>damage not reported</w:t>
            </w:r>
          </w:p>
        </w:tc>
        <w:tc>
          <w:tcPr>
            <w:tcW w:type="dxa" w:w="933"/>
          </w:tcPr>
          <w:p>
            <w:pPr>
              <w:spacing w:after="0"/>
              <w:jc w:val="right"/>
            </w:pPr>
            <w:r>
              <w:rPr>
                <w:sz w:val="16"/>
              </w:rPr>
              <w:t>0, 0</w:t>
            </w:r>
          </w:p>
        </w:tc>
        <w:tc>
          <w:tcPr>
            <w:tcW w:type="dxa" w:w="2347"/>
          </w:tcPr>
          <w:p>
            <w:pPr>
              <w:spacing w:after="0"/>
              <w:jc w:val="left"/>
            </w:pPr>
            <w:r>
              <w:rPr>
                <w:sz w:val="16"/>
              </w:rPr>
              <w:t>NWS zone MOZ014 (DAVIESS), zone-level</w:t>
            </w:r>
          </w:p>
        </w:tc>
        <w:tc>
          <w:tcPr>
            <w:tcW w:type="dxa" w:w="1478"/>
          </w:tcPr>
          <w:p>
            <w:pPr>
              <w:spacing w:after="0"/>
              <w:jc w:val="left"/>
            </w:pPr>
          </w:p>
        </w:tc>
        <w:tc>
          <w:tcPr>
            <w:tcW w:type="dxa" w:w="25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450"/>
          </w:tcPr>
          <w:p>
            <w:pPr>
              <w:spacing w:after="0"/>
              <w:jc w:val="left"/>
            </w:pPr>
            <w:r>
              <w:rPr>
                <w:sz w:val="16"/>
              </w:rPr>
              <w:t>Heat</w:t>
            </w:r>
          </w:p>
        </w:tc>
        <w:tc>
          <w:tcPr>
            <w:tcW w:type="dxa" w:w="1887"/>
          </w:tcPr>
          <w:p>
            <w:pPr>
              <w:spacing w:after="0"/>
              <w:jc w:val="left"/>
            </w:pPr>
          </w:p>
        </w:tc>
        <w:tc>
          <w:tcPr>
            <w:tcW w:type="dxa" w:w="2403"/>
          </w:tcPr>
          <w:p>
            <w:pPr>
              <w:spacing w:after="0"/>
              <w:jc w:val="left"/>
            </w:pPr>
            <w:r>
              <w:rPr>
                <w:sz w:val="16"/>
              </w:rPr>
              <w:t>damage not reported</w:t>
            </w:r>
          </w:p>
        </w:tc>
        <w:tc>
          <w:tcPr>
            <w:tcW w:type="dxa" w:w="933"/>
          </w:tcPr>
          <w:p>
            <w:pPr>
              <w:spacing w:after="0"/>
              <w:jc w:val="right"/>
            </w:pPr>
            <w:r>
              <w:rPr>
                <w:sz w:val="16"/>
              </w:rPr>
              <w:t>0, 0</w:t>
            </w:r>
          </w:p>
        </w:tc>
        <w:tc>
          <w:tcPr>
            <w:tcW w:type="dxa" w:w="2347"/>
          </w:tcPr>
          <w:p>
            <w:pPr>
              <w:spacing w:after="0"/>
              <w:jc w:val="left"/>
            </w:pPr>
            <w:r>
              <w:rPr>
                <w:sz w:val="16"/>
              </w:rPr>
              <w:t>NWS zone MOZ014 (DAVIESS), zone-level</w:t>
            </w:r>
          </w:p>
        </w:tc>
        <w:tc>
          <w:tcPr>
            <w:tcW w:type="dxa" w:w="1478"/>
          </w:tcPr>
          <w:p>
            <w:pPr>
              <w:spacing w:after="0"/>
              <w:jc w:val="left"/>
            </w:pPr>
          </w:p>
        </w:tc>
        <w:tc>
          <w:tcPr>
            <w:tcW w:type="dxa" w:w="2577"/>
          </w:tcPr>
          <w:p>
            <w:pPr>
              <w:spacing w:after="0"/>
              <w:jc w:val="left"/>
            </w:pPr>
            <w:r>
              <w:rPr>
                <w:sz w:val="16"/>
              </w:rPr>
              <w:t>B1-c worst recorded: Excessive Heat, Heat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4.05</w:t>
            </w:r>
          </w:p>
        </w:tc>
        <w:tc>
          <w:tcPr>
            <w:tcW w:type="dxa" w:w="1335"/>
          </w:tcPr>
          <w:p>
            <w:pPr>
              <w:spacing w:after="0"/>
              <w:jc w:val="left"/>
            </w:pPr>
            <w:r>
              <w:rPr>
                <w:sz w:val="16"/>
              </w:rPr>
              <w:t>event-days per year</w:t>
            </w:r>
          </w:p>
        </w:tc>
        <w:tc>
          <w:tcPr>
            <w:tcW w:type="dxa" w:w="1717"/>
          </w:tcPr>
          <w:p>
            <w:pPr>
              <w:spacing w:after="0"/>
              <w:jc w:val="left"/>
            </w:pPr>
            <w:r>
              <w:rPr>
                <w:sz w:val="16"/>
              </w:rPr>
              <w:t>about 4.05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77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17.8</w:t>
            </w:r>
          </w:p>
        </w:tc>
        <w:tc>
          <w:tcPr>
            <w:tcW w:type="dxa" w:w="1335"/>
          </w:tcPr>
          <w:p>
            <w:pPr>
              <w:spacing w:after="0"/>
              <w:jc w:val="left"/>
            </w:pPr>
            <w:r>
              <w:rPr>
                <w:sz w:val="16"/>
              </w:rPr>
              <w:t>event-days per year</w:t>
            </w:r>
          </w:p>
        </w:tc>
        <w:tc>
          <w:tcPr>
            <w:tcW w:type="dxa" w:w="1717"/>
          </w:tcPr>
          <w:p>
            <w:pPr>
              <w:spacing w:after="0"/>
              <w:jc w:val="left"/>
            </w:pPr>
            <w:r>
              <w:rPr>
                <w:sz w:val="16"/>
              </w:rPr>
              <w:t>about 17.8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462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0.00093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0.093%</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5.13</w:t>
            </w:r>
          </w:p>
        </w:tc>
        <w:tc>
          <w:tcPr>
            <w:tcW w:type="dxa" w:w="1335"/>
          </w:tcPr>
          <w:p>
            <w:pPr>
              <w:spacing w:after="0"/>
              <w:jc w:val="left"/>
            </w:pPr>
            <w:r>
              <w:rPr>
                <w:sz w:val="16"/>
              </w:rPr>
              <w:t>events per year</w:t>
            </w:r>
          </w:p>
        </w:tc>
        <w:tc>
          <w:tcPr>
            <w:tcW w:type="dxa" w:w="1717"/>
          </w:tcPr>
          <w:p>
            <w:pPr>
              <w:spacing w:after="0"/>
              <w:jc w:val="left"/>
            </w:pPr>
            <w:r>
              <w:rPr>
                <w:sz w:val="16"/>
              </w:rPr>
              <w:t>about 5.13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195.1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9.63</w:t>
            </w:r>
          </w:p>
        </w:tc>
        <w:tc>
          <w:tcPr>
            <w:tcW w:type="dxa" w:w="1335"/>
          </w:tcPr>
          <w:p>
            <w:pPr>
              <w:spacing w:after="0"/>
              <w:jc w:val="left"/>
            </w:pPr>
            <w:r>
              <w:rPr>
                <w:sz w:val="16"/>
              </w:rPr>
              <w:t>event-days per year</w:t>
            </w:r>
          </w:p>
        </w:tc>
        <w:tc>
          <w:tcPr>
            <w:tcW w:type="dxa" w:w="1717"/>
          </w:tcPr>
          <w:p>
            <w:pPr>
              <w:spacing w:after="0"/>
              <w:jc w:val="left"/>
            </w:pPr>
            <w:r>
              <w:rPr>
                <w:sz w:val="16"/>
              </w:rPr>
              <w:t>about 9.63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129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w:t>
            </w:r>
          </w:p>
        </w:tc>
        <w:tc>
          <w:tcPr>
            <w:tcW w:type="dxa" w:w="1335"/>
          </w:tcPr>
          <w:p>
            <w:pPr>
              <w:spacing w:after="0"/>
              <w:jc w:val="left"/>
            </w:pPr>
            <w:r>
              <w:rPr>
                <w:sz w:val="16"/>
              </w:rPr>
              <w:t>events per year</w:t>
            </w:r>
          </w:p>
        </w:tc>
        <w:tc>
          <w:tcPr>
            <w:tcW w:type="dxa" w:w="1717"/>
          </w:tcPr>
          <w:p>
            <w:pPr>
              <w:spacing w:after="0"/>
              <w:jc w:val="left"/>
            </w:pPr>
            <w:r>
              <w:rPr>
                <w:sz w:val="16"/>
              </w:rPr>
              <w:t>none modeled</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0.402</w:t>
            </w:r>
          </w:p>
        </w:tc>
        <w:tc>
          <w:tcPr>
            <w:tcW w:type="dxa" w:w="1335"/>
          </w:tcPr>
          <w:p>
            <w:pPr>
              <w:spacing w:after="0"/>
              <w:jc w:val="left"/>
            </w:pPr>
            <w:r>
              <w:rPr>
                <w:sz w:val="16"/>
              </w:rPr>
              <w:t>event-days per year</w:t>
            </w:r>
          </w:p>
        </w:tc>
        <w:tc>
          <w:tcPr>
            <w:tcW w:type="dxa" w:w="1717"/>
          </w:tcPr>
          <w:p>
            <w:pPr>
              <w:spacing w:after="0"/>
              <w:jc w:val="left"/>
            </w:pPr>
            <w:r>
              <w:rPr>
                <w:sz w:val="16"/>
              </w:rPr>
              <w:t>about 0.402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27</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1.5</w:t>
            </w:r>
          </w:p>
        </w:tc>
        <w:tc>
          <w:tcPr>
            <w:tcW w:type="dxa" w:w="1335"/>
          </w:tcPr>
          <w:p>
            <w:pPr>
              <w:spacing w:after="0"/>
              <w:jc w:val="left"/>
            </w:pPr>
            <w:r>
              <w:rPr>
                <w:sz w:val="16"/>
              </w:rPr>
              <w:t>event-days per year</w:t>
            </w:r>
          </w:p>
        </w:tc>
        <w:tc>
          <w:tcPr>
            <w:tcW w:type="dxa" w:w="1717"/>
          </w:tcPr>
          <w:p>
            <w:pPr>
              <w:spacing w:after="0"/>
              <w:jc w:val="left"/>
            </w:pPr>
            <w:r>
              <w:rPr>
                <w:sz w:val="16"/>
              </w:rPr>
              <w:t>about 1.5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19 of 30 years, 1996 to 2025 (63.3%)</w:t>
            </w:r>
          </w:p>
        </w:tc>
        <w:tc>
          <w:tcPr>
            <w:tcW w:type="dxa" w:w="1572"/>
          </w:tcPr>
          <w:p>
            <w:pPr>
              <w:spacing w:after="0"/>
              <w:jc w:val="right"/>
            </w:pPr>
            <w:r>
              <w:rPr>
                <w:sz w:val="16"/>
              </w:rPr>
              <w:t>42</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0.166</w:t>
            </w:r>
          </w:p>
        </w:tc>
        <w:tc>
          <w:tcPr>
            <w:tcW w:type="dxa" w:w="1335"/>
          </w:tcPr>
          <w:p>
            <w:pPr>
              <w:spacing w:after="0"/>
              <w:jc w:val="left"/>
            </w:pPr>
            <w:r>
              <w:rPr>
                <w:sz w:val="16"/>
              </w:rPr>
              <w:t>events per year (modeled)</w:t>
            </w:r>
          </w:p>
        </w:tc>
        <w:tc>
          <w:tcPr>
            <w:tcW w:type="dxa" w:w="1717"/>
          </w:tcPr>
          <w:p>
            <w:pPr>
              <w:spacing w:after="0"/>
              <w:jc w:val="left"/>
            </w:pPr>
            <w:r>
              <w:rPr>
                <w:sz w:val="16"/>
              </w:rPr>
              <w:t>about 1 in 6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48.3</w:t>
            </w:r>
          </w:p>
        </w:tc>
        <w:tc>
          <w:tcPr>
            <w:tcW w:type="dxa" w:w="1335"/>
          </w:tcPr>
          <w:p>
            <w:pPr>
              <w:spacing w:after="0"/>
              <w:jc w:val="left"/>
            </w:pPr>
            <w:r>
              <w:rPr>
                <w:sz w:val="16"/>
              </w:rPr>
              <w:t>days per year with a strike</w:t>
            </w:r>
          </w:p>
        </w:tc>
        <w:tc>
          <w:tcPr>
            <w:tcW w:type="dxa" w:w="1717"/>
          </w:tcPr>
          <w:p>
            <w:pPr>
              <w:spacing w:after="0"/>
              <w:jc w:val="left"/>
            </w:pPr>
            <w:r>
              <w:rPr>
                <w:sz w:val="16"/>
              </w:rPr>
              <w:t>about 48.3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3.8</w:t>
            </w:r>
          </w:p>
        </w:tc>
        <w:tc>
          <w:tcPr>
            <w:tcW w:type="dxa" w:w="1335"/>
          </w:tcPr>
          <w:p>
            <w:pPr>
              <w:spacing w:after="0"/>
              <w:jc w:val="left"/>
            </w:pPr>
            <w:r>
              <w:rPr>
                <w:sz w:val="16"/>
              </w:rPr>
              <w:t>events per year</w:t>
            </w:r>
          </w:p>
        </w:tc>
        <w:tc>
          <w:tcPr>
            <w:tcW w:type="dxa" w:w="1717"/>
          </w:tcPr>
          <w:p>
            <w:pPr>
              <w:spacing w:after="0"/>
              <w:jc w:val="left"/>
            </w:pPr>
            <w:r>
              <w:rPr>
                <w:sz w:val="16"/>
              </w:rPr>
              <w:t>about 3.8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0.303</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0.000909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0.0909%</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11.3</w:t>
            </w:r>
          </w:p>
        </w:tc>
        <w:tc>
          <w:tcPr>
            <w:tcW w:type="dxa" w:w="1335"/>
          </w:tcPr>
          <w:p>
            <w:pPr>
              <w:spacing w:after="0"/>
              <w:jc w:val="left"/>
            </w:pPr>
            <w:r>
              <w:rPr>
                <w:sz w:val="16"/>
              </w:rPr>
              <w:t>event-days per year</w:t>
            </w:r>
          </w:p>
        </w:tc>
        <w:tc>
          <w:tcPr>
            <w:tcW w:type="dxa" w:w="1717"/>
          </w:tcPr>
          <w:p>
            <w:pPr>
              <w:spacing w:after="0"/>
              <w:jc w:val="left"/>
            </w:pPr>
            <w:r>
              <w:rPr>
                <w:sz w:val="16"/>
              </w:rPr>
              <w:t>about 11.3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215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106</w:t>
            </w:r>
          </w:p>
        </w:tc>
        <w:tc>
          <w:tcPr>
            <w:tcW w:type="dxa" w:w="1381"/>
          </w:tcPr>
          <w:p>
            <w:pPr>
              <w:spacing w:after="0"/>
              <w:jc w:val="right"/>
            </w:pPr>
            <w:r>
              <w:rPr>
                <w:sz w:val="16"/>
              </w:rPr>
              <w:t>30</w:t>
            </w:r>
          </w:p>
        </w:tc>
        <w:tc>
          <w:tcPr>
            <w:tcW w:type="dxa" w:w="1381"/>
          </w:tcPr>
          <w:p>
            <w:pPr>
              <w:spacing w:after="0"/>
              <w:jc w:val="right"/>
            </w:pPr>
            <w:r>
              <w:rPr>
                <w:sz w:val="16"/>
              </w:rPr>
              <w:t>3.53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95.4</w:t>
            </w:r>
          </w:p>
        </w:tc>
        <w:tc>
          <w:tcPr>
            <w:tcW w:type="dxa" w:w="1679"/>
          </w:tcPr>
          <w:p>
            <w:pPr>
              <w:spacing w:after="0"/>
              <w:jc w:val="right"/>
            </w:pPr>
            <w:r>
              <w:rPr>
                <w:sz w:val="16"/>
              </w:rPr>
              <w:t>95.5</w:t>
            </w:r>
          </w:p>
        </w:tc>
        <w:tc>
          <w:tcPr>
            <w:tcW w:type="dxa" w:w="1601"/>
          </w:tcPr>
          <w:p>
            <w:pPr>
              <w:spacing w:after="0"/>
              <w:jc w:val="right"/>
            </w:pPr>
            <w:r>
              <w:rPr>
                <w:sz w:val="16"/>
              </w:rPr>
              <w:t>95.6</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98.4</w:t>
            </w:r>
          </w:p>
        </w:tc>
        <w:tc>
          <w:tcPr>
            <w:tcW w:type="dxa" w:w="1679"/>
          </w:tcPr>
          <w:p>
            <w:pPr>
              <w:spacing w:after="0"/>
              <w:jc w:val="right"/>
            </w:pPr>
            <w:r>
              <w:rPr>
                <w:sz w:val="16"/>
              </w:rPr>
              <w:t>98.8</w:t>
            </w:r>
          </w:p>
        </w:tc>
        <w:tc>
          <w:tcPr>
            <w:tcW w:type="dxa" w:w="1601"/>
          </w:tcPr>
          <w:p>
            <w:pPr>
              <w:spacing w:after="0"/>
              <w:jc w:val="right"/>
            </w:pPr>
            <w:r>
              <w:rPr>
                <w:sz w:val="16"/>
              </w:rPr>
              <w:t>99.2</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33.8</w:t>
            </w:r>
          </w:p>
        </w:tc>
        <w:tc>
          <w:tcPr>
            <w:tcW w:type="dxa" w:w="1679"/>
          </w:tcPr>
          <w:p>
            <w:pPr>
              <w:spacing w:after="0"/>
              <w:jc w:val="right"/>
            </w:pPr>
            <w:r>
              <w:rPr>
                <w:sz w:val="16"/>
              </w:rPr>
              <w:t>38.4</w:t>
            </w:r>
          </w:p>
        </w:tc>
        <w:tc>
          <w:tcPr>
            <w:tcW w:type="dxa" w:w="1601"/>
          </w:tcPr>
          <w:p>
            <w:pPr>
              <w:spacing w:after="0"/>
              <w:jc w:val="right"/>
            </w:pPr>
            <w:r>
              <w:rPr>
                <w:sz w:val="16"/>
              </w:rPr>
              <w:t>42.9</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95.3</w:t>
            </w:r>
          </w:p>
        </w:tc>
        <w:tc>
          <w:tcPr>
            <w:tcW w:type="dxa" w:w="1679"/>
          </w:tcPr>
          <w:p>
            <w:pPr>
              <w:spacing w:after="0"/>
              <w:jc w:val="right"/>
            </w:pPr>
            <w:r>
              <w:rPr>
                <w:sz w:val="16"/>
              </w:rPr>
              <w:t>95.5</w:t>
            </w:r>
          </w:p>
        </w:tc>
        <w:tc>
          <w:tcPr>
            <w:tcW w:type="dxa" w:w="1601"/>
          </w:tcPr>
          <w:p>
            <w:pPr>
              <w:spacing w:after="0"/>
              <w:jc w:val="right"/>
            </w:pPr>
            <w:r>
              <w:rPr>
                <w:sz w:val="16"/>
              </w:rPr>
              <w:t>95.7</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95.3</w:t>
            </w:r>
          </w:p>
        </w:tc>
        <w:tc>
          <w:tcPr>
            <w:tcW w:type="dxa" w:w="1679"/>
          </w:tcPr>
          <w:p>
            <w:pPr>
              <w:spacing w:after="0"/>
              <w:jc w:val="right"/>
            </w:pPr>
            <w:r>
              <w:rPr>
                <w:sz w:val="16"/>
              </w:rPr>
              <w:t>95.9</w:t>
            </w:r>
          </w:p>
        </w:tc>
        <w:tc>
          <w:tcPr>
            <w:tcW w:type="dxa" w:w="1601"/>
          </w:tcPr>
          <w:p>
            <w:pPr>
              <w:spacing w:after="0"/>
              <w:jc w:val="right"/>
            </w:pPr>
            <w:r>
              <w:rPr>
                <w:sz w:val="16"/>
              </w:rPr>
              <w:t>96.4</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68.6</w:t>
            </w:r>
          </w:p>
        </w:tc>
        <w:tc>
          <w:tcPr>
            <w:tcW w:type="dxa" w:w="1679"/>
          </w:tcPr>
          <w:p>
            <w:pPr>
              <w:spacing w:after="0"/>
              <w:jc w:val="right"/>
            </w:pPr>
            <w:r>
              <w:rPr>
                <w:sz w:val="16"/>
              </w:rPr>
              <w:t>69.4</w:t>
            </w:r>
          </w:p>
        </w:tc>
        <w:tc>
          <w:tcPr>
            <w:tcW w:type="dxa" w:w="1601"/>
          </w:tcPr>
          <w:p>
            <w:pPr>
              <w:spacing w:after="0"/>
              <w:jc w:val="right"/>
            </w:pPr>
            <w:r>
              <w:rPr>
                <w:sz w:val="16"/>
              </w:rPr>
              <w:t>70.2</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93.1</w:t>
            </w:r>
          </w:p>
        </w:tc>
        <w:tc>
          <w:tcPr>
            <w:tcW w:type="dxa" w:w="1679"/>
          </w:tcPr>
          <w:p>
            <w:pPr>
              <w:spacing w:after="0"/>
              <w:jc w:val="right"/>
            </w:pPr>
            <w:r>
              <w:rPr>
                <w:sz w:val="16"/>
              </w:rPr>
              <w:t>94.9</w:t>
            </w:r>
          </w:p>
        </w:tc>
        <w:tc>
          <w:tcPr>
            <w:tcW w:type="dxa" w:w="1601"/>
          </w:tcPr>
          <w:p>
            <w:pPr>
              <w:spacing w:after="0"/>
              <w:jc w:val="right"/>
            </w:pPr>
            <w:r>
              <w:rPr>
                <w:sz w:val="16"/>
              </w:rPr>
              <w:t>96.7</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94.3</w:t>
            </w:r>
          </w:p>
        </w:tc>
        <w:tc>
          <w:tcPr>
            <w:tcW w:type="dxa" w:w="1679"/>
          </w:tcPr>
          <w:p>
            <w:pPr>
              <w:spacing w:after="0"/>
              <w:jc w:val="right"/>
            </w:pPr>
            <w:r>
              <w:rPr>
                <w:sz w:val="16"/>
              </w:rPr>
              <w:t>94.6</w:t>
            </w:r>
          </w:p>
        </w:tc>
        <w:tc>
          <w:tcPr>
            <w:tcW w:type="dxa" w:w="1601"/>
          </w:tcPr>
          <w:p>
            <w:pPr>
              <w:spacing w:after="0"/>
              <w:jc w:val="right"/>
            </w:pPr>
            <w:r>
              <w:rPr>
                <w:sz w:val="16"/>
              </w:rPr>
              <w:t>94.9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90.0</w:t>
            </w:r>
          </w:p>
        </w:tc>
        <w:tc>
          <w:tcPr>
            <w:tcW w:type="dxa" w:w="1679"/>
          </w:tcPr>
          <w:p>
            <w:pPr>
              <w:spacing w:after="0"/>
              <w:jc w:val="right"/>
            </w:pPr>
            <w:r>
              <w:rPr>
                <w:sz w:val="16"/>
              </w:rPr>
              <w:t>92.0</w:t>
            </w:r>
          </w:p>
        </w:tc>
        <w:tc>
          <w:tcPr>
            <w:tcW w:type="dxa" w:w="1601"/>
          </w:tcPr>
          <w:p>
            <w:pPr>
              <w:spacing w:after="0"/>
              <w:jc w:val="right"/>
            </w:pPr>
            <w:r>
              <w:rPr>
                <w:sz w:val="16"/>
              </w:rPr>
              <w:t>94.0</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95.8</w:t>
            </w:r>
          </w:p>
        </w:tc>
        <w:tc>
          <w:tcPr>
            <w:tcW w:type="dxa" w:w="1679"/>
          </w:tcPr>
          <w:p>
            <w:pPr>
              <w:spacing w:after="0"/>
              <w:jc w:val="right"/>
            </w:pPr>
            <w:r>
              <w:rPr>
                <w:sz w:val="16"/>
              </w:rPr>
              <w:t>96.4</w:t>
            </w:r>
          </w:p>
        </w:tc>
        <w:tc>
          <w:tcPr>
            <w:tcW w:type="dxa" w:w="1601"/>
          </w:tcPr>
          <w:p>
            <w:pPr>
              <w:spacing w:after="0"/>
              <w:jc w:val="right"/>
            </w:pPr>
            <w:r>
              <w:rPr>
                <w:sz w:val="16"/>
              </w:rPr>
              <w:t>96.9</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98.1</w:t>
            </w:r>
          </w:p>
        </w:tc>
        <w:tc>
          <w:tcPr>
            <w:tcW w:type="dxa" w:w="1679"/>
          </w:tcPr>
          <w:p>
            <w:pPr>
              <w:spacing w:after="0"/>
              <w:jc w:val="right"/>
            </w:pPr>
            <w:r>
              <w:rPr>
                <w:sz w:val="16"/>
              </w:rPr>
              <w:t>98.5</w:t>
            </w:r>
          </w:p>
        </w:tc>
        <w:tc>
          <w:tcPr>
            <w:tcW w:type="dxa" w:w="1601"/>
          </w:tcPr>
          <w:p>
            <w:pPr>
              <w:spacing w:after="0"/>
              <w:jc w:val="right"/>
            </w:pPr>
            <w:r>
              <w:rPr>
                <w:sz w:val="16"/>
              </w:rPr>
              <w:t>98.8</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89.0</w:t>
            </w:r>
          </w:p>
        </w:tc>
        <w:tc>
          <w:tcPr>
            <w:tcW w:type="dxa" w:w="1679"/>
          </w:tcPr>
          <w:p>
            <w:pPr>
              <w:spacing w:after="0"/>
              <w:jc w:val="right"/>
            </w:pPr>
            <w:r>
              <w:rPr>
                <w:sz w:val="16"/>
              </w:rPr>
              <w:t>89.2</w:t>
            </w:r>
          </w:p>
        </w:tc>
        <w:tc>
          <w:tcPr>
            <w:tcW w:type="dxa" w:w="1601"/>
          </w:tcPr>
          <w:p>
            <w:pPr>
              <w:spacing w:after="0"/>
              <w:jc w:val="right"/>
            </w:pPr>
            <w:r>
              <w:rPr>
                <w:sz w:val="16"/>
              </w:rPr>
              <w:t>89.5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84.7</w:t>
            </w:r>
          </w:p>
        </w:tc>
        <w:tc>
          <w:tcPr>
            <w:tcW w:type="dxa" w:w="1679"/>
          </w:tcPr>
          <w:p>
            <w:pPr>
              <w:spacing w:after="0"/>
              <w:jc w:val="right"/>
            </w:pPr>
            <w:r>
              <w:rPr>
                <w:sz w:val="16"/>
              </w:rPr>
              <w:t>85.6</w:t>
            </w:r>
          </w:p>
        </w:tc>
        <w:tc>
          <w:tcPr>
            <w:tcW w:type="dxa" w:w="1601"/>
          </w:tcPr>
          <w:p>
            <w:pPr>
              <w:spacing w:after="0"/>
              <w:jc w:val="right"/>
            </w:pPr>
            <w:r>
              <w:rPr>
                <w:sz w:val="16"/>
              </w:rPr>
              <w:t>86.6</w:t>
            </w:r>
          </w:p>
        </w:tc>
        <w:tc>
          <w:tcPr>
            <w:tcW w:type="dxa" w:w="49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946"/>
        <w:gridCol w:w="3253"/>
        <w:gridCol w:w="2594"/>
        <w:gridCol w:w="2682"/>
        <w:gridCol w:w="2923"/>
      </w:tblGrid>
      <w:tr>
        <w:trPr>
          <w:cantSplit/>
          <w:tblHeader/>
        </w:trPr>
        <w:tc>
          <w:tcPr>
            <w:tcW w:type="dxa" w:w="1715"/>
            <w:shd w:val="clear" w:color="auto" w:fill="E8E8E8"/>
          </w:tcPr>
          <w:p>
            <w:pPr>
              <w:spacing w:after="0"/>
              <w:jc w:val="left"/>
            </w:pPr>
            <w:r>
              <w:rPr>
                <w:b/>
                <w:sz w:val="16"/>
              </w:rPr>
              <w:t>Jurisdiction</w:t>
            </w:r>
          </w:p>
        </w:tc>
        <w:tc>
          <w:tcPr>
            <w:tcW w:type="dxa" w:w="94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Daviess County</w:t>
            </w:r>
          </w:p>
        </w:tc>
        <w:tc>
          <w:tcPr>
            <w:tcW w:type="dxa" w:w="946"/>
          </w:tcPr>
          <w:p>
            <w:pPr>
              <w:spacing w:after="0"/>
              <w:jc w:val="left"/>
            </w:pPr>
            <w:r>
              <w:rPr>
                <w:sz w:val="16"/>
              </w:rPr>
              <w:t>County</w:t>
            </w:r>
          </w:p>
        </w:tc>
        <w:tc>
          <w:tcPr>
            <w:tcW w:type="dxa" w:w="3253"/>
          </w:tcPr>
          <w:p>
            <w:pPr>
              <w:spacing w:after="0"/>
              <w:jc w:val="left"/>
            </w:pPr>
            <w:r>
              <w:rPr>
                <w:sz w:val="16"/>
              </w:rPr>
              <w:t>Approved, expires 2031-08-20</w:t>
            </w:r>
          </w:p>
        </w:tc>
        <w:tc>
          <w:tcPr>
            <w:tcW w:type="dxa" w:w="2594"/>
          </w:tcPr>
          <w:p>
            <w:pPr>
              <w:spacing w:after="0"/>
              <w:jc w:val="right"/>
            </w:pPr>
            <w:r>
              <w:rPr>
                <w:sz w:val="16"/>
              </w:rPr>
              <w:t>FMA RL 0, SRL 0; any 0</w:t>
            </w:r>
          </w:p>
        </w:tc>
        <w:tc>
          <w:tcPr>
            <w:tcW w:type="dxa" w:w="2682"/>
          </w:tcPr>
          <w:p>
            <w:pPr>
              <w:spacing w:after="0"/>
              <w:jc w:val="right"/>
            </w:pPr>
            <w:r>
              <w:rPr>
                <w:sz w:val="16"/>
              </w:rPr>
              <w:t>$882,358.87</w:t>
            </w:r>
          </w:p>
        </w:tc>
        <w:tc>
          <w:tcPr>
            <w:tcW w:type="dxa" w:w="2923"/>
          </w:tcPr>
          <w:p>
            <w:pPr>
              <w:spacing w:after="0"/>
              <w:jc w:val="right"/>
            </w:pPr>
            <w:r>
              <w:rPr>
                <w:sz w:val="16"/>
              </w:rPr>
              <w:t>0 total; not yet covered</w:t>
            </w:r>
          </w:p>
        </w:tc>
      </w:tr>
      <w:tr>
        <w:trPr>
          <w:cantSplit/>
        </w:trPr>
        <w:tc>
          <w:tcPr>
            <w:tcW w:type="dxa" w:w="1715"/>
          </w:tcPr>
          <w:p>
            <w:pPr>
              <w:spacing w:after="0"/>
              <w:jc w:val="left"/>
            </w:pPr>
            <w:r>
              <w:rPr>
                <w:sz w:val="16"/>
              </w:rPr>
              <w:t>Altamont village</w:t>
            </w:r>
          </w:p>
        </w:tc>
        <w:tc>
          <w:tcPr>
            <w:tcW w:type="dxa" w:w="946"/>
          </w:tcPr>
          <w:p>
            <w:pPr>
              <w:spacing w:after="0"/>
              <w:jc w:val="left"/>
            </w:pPr>
            <w:r>
              <w:rPr>
                <w:sz w:val="16"/>
              </w:rPr>
              <w:t>Village</w:t>
            </w:r>
          </w:p>
        </w:tc>
        <w:tc>
          <w:tcPr>
            <w:tcW w:type="dxa" w:w="3253"/>
          </w:tcPr>
          <w:p>
            <w:pPr>
              <w:spacing w:after="0"/>
              <w:jc w:val="left"/>
            </w:pPr>
            <w:r>
              <w:rPr>
                <w:sz w:val="16"/>
              </w:rPr>
              <w:t>Approved, expires 2031-08-20</w:t>
            </w:r>
          </w:p>
        </w:tc>
        <w:tc>
          <w:tcPr>
            <w:tcW w:type="dxa" w:w="2594"/>
          </w:tcPr>
          <w:p>
            <w:pPr>
              <w:spacing w:after="0"/>
              <w:jc w:val="right"/>
            </w:pPr>
            <w:r>
              <w:rPr>
                <w:sz w:val="16"/>
              </w:rPr>
              <w:t>FMA RL 0, SRL 0; any 0</w:t>
            </w:r>
          </w:p>
        </w:tc>
        <w:tc>
          <w:tcPr>
            <w:tcW w:type="dxa" w:w="2682"/>
          </w:tcPr>
          <w:p>
            <w:pPr>
              <w:spacing w:after="0"/>
              <w:jc w:val="right"/>
            </w:pPr>
            <w:r>
              <w:rPr>
                <w:sz w:val="16"/>
              </w:rPr>
              <w:t>$11,545.86</w:t>
            </w:r>
          </w:p>
        </w:tc>
        <w:tc>
          <w:tcPr>
            <w:tcW w:type="dxa" w:w="2923"/>
          </w:tcPr>
          <w:p>
            <w:pPr>
              <w:spacing w:after="0"/>
              <w:jc w:val="right"/>
            </w:pPr>
            <w:r>
              <w:rPr>
                <w:sz w:val="16"/>
              </w:rPr>
              <w:t>22 total; not yet covered</w:t>
            </w:r>
          </w:p>
        </w:tc>
      </w:tr>
      <w:tr>
        <w:trPr>
          <w:cantSplit/>
        </w:trPr>
        <w:tc>
          <w:tcPr>
            <w:tcW w:type="dxa" w:w="1715"/>
          </w:tcPr>
          <w:p>
            <w:pPr>
              <w:spacing w:after="0"/>
              <w:jc w:val="left"/>
            </w:pPr>
            <w:r>
              <w:rPr>
                <w:sz w:val="16"/>
              </w:rPr>
              <w:t>Coffey city</w:t>
            </w:r>
          </w:p>
        </w:tc>
        <w:tc>
          <w:tcPr>
            <w:tcW w:type="dxa" w:w="946"/>
          </w:tcPr>
          <w:p>
            <w:pPr>
              <w:spacing w:after="0"/>
              <w:jc w:val="left"/>
            </w:pPr>
            <w:r>
              <w:rPr>
                <w:sz w:val="16"/>
              </w:rPr>
              <w:t>City</w:t>
            </w:r>
          </w:p>
        </w:tc>
        <w:tc>
          <w:tcPr>
            <w:tcW w:type="dxa" w:w="3253"/>
          </w:tcPr>
          <w:p>
            <w:pPr>
              <w:spacing w:after="0"/>
              <w:jc w:val="left"/>
            </w:pPr>
            <w:r>
              <w:rPr>
                <w:sz w:val="16"/>
              </w:rPr>
              <w:t>Approved, expires 2031-08-20</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2923"/>
          </w:tcPr>
          <w:p>
            <w:pPr>
              <w:spacing w:after="0"/>
              <w:jc w:val="right"/>
            </w:pPr>
            <w:r>
              <w:rPr>
                <w:sz w:val="16"/>
              </w:rPr>
              <w:t>38 total; not yet covered</w:t>
            </w:r>
          </w:p>
        </w:tc>
      </w:tr>
      <w:tr>
        <w:trPr>
          <w:cantSplit/>
        </w:trPr>
        <w:tc>
          <w:tcPr>
            <w:tcW w:type="dxa" w:w="1715"/>
          </w:tcPr>
          <w:p>
            <w:pPr>
              <w:spacing w:after="0"/>
              <w:jc w:val="left"/>
            </w:pPr>
            <w:r>
              <w:rPr>
                <w:sz w:val="16"/>
              </w:rPr>
              <w:t>Gallatin city</w:t>
            </w:r>
          </w:p>
        </w:tc>
        <w:tc>
          <w:tcPr>
            <w:tcW w:type="dxa" w:w="946"/>
          </w:tcPr>
          <w:p>
            <w:pPr>
              <w:spacing w:after="0"/>
              <w:jc w:val="left"/>
            </w:pPr>
            <w:r>
              <w:rPr>
                <w:sz w:val="16"/>
              </w:rPr>
              <w:t>City</w:t>
            </w:r>
          </w:p>
        </w:tc>
        <w:tc>
          <w:tcPr>
            <w:tcW w:type="dxa" w:w="3253"/>
          </w:tcPr>
          <w:p>
            <w:pPr>
              <w:spacing w:after="0"/>
              <w:jc w:val="left"/>
            </w:pPr>
            <w:r>
              <w:rPr>
                <w:sz w:val="16"/>
              </w:rPr>
              <w:t>Approved, expires 2031-08-20</w:t>
            </w:r>
          </w:p>
        </w:tc>
        <w:tc>
          <w:tcPr>
            <w:tcW w:type="dxa" w:w="2594"/>
          </w:tcPr>
          <w:p>
            <w:pPr>
              <w:spacing w:after="0"/>
              <w:jc w:val="right"/>
            </w:pPr>
            <w:r>
              <w:rPr>
                <w:sz w:val="16"/>
              </w:rPr>
              <w:t>FMA RL 0, SRL 0; any 0</w:t>
            </w:r>
          </w:p>
        </w:tc>
        <w:tc>
          <w:tcPr>
            <w:tcW w:type="dxa" w:w="2682"/>
          </w:tcPr>
          <w:p>
            <w:pPr>
              <w:spacing w:after="0"/>
              <w:jc w:val="right"/>
            </w:pPr>
            <w:r>
              <w:rPr>
                <w:sz w:val="16"/>
              </w:rPr>
              <w:t>$698,272.26</w:t>
            </w:r>
          </w:p>
        </w:tc>
        <w:tc>
          <w:tcPr>
            <w:tcW w:type="dxa" w:w="2923"/>
          </w:tcPr>
          <w:p>
            <w:pPr>
              <w:spacing w:after="0"/>
              <w:jc w:val="right"/>
            </w:pPr>
            <w:r>
              <w:rPr>
                <w:sz w:val="16"/>
              </w:rPr>
              <w:t>86 total; not yet covered</w:t>
            </w:r>
          </w:p>
        </w:tc>
      </w:tr>
      <w:tr>
        <w:trPr>
          <w:cantSplit/>
        </w:trPr>
        <w:tc>
          <w:tcPr>
            <w:tcW w:type="dxa" w:w="1715"/>
          </w:tcPr>
          <w:p>
            <w:pPr>
              <w:spacing w:after="0"/>
              <w:jc w:val="left"/>
            </w:pPr>
            <w:r>
              <w:rPr>
                <w:sz w:val="16"/>
              </w:rPr>
              <w:t>Jameson town</w:t>
            </w:r>
          </w:p>
        </w:tc>
        <w:tc>
          <w:tcPr>
            <w:tcW w:type="dxa" w:w="946"/>
          </w:tcPr>
          <w:p>
            <w:pPr>
              <w:spacing w:after="0"/>
              <w:jc w:val="left"/>
            </w:pPr>
            <w:r>
              <w:rPr>
                <w:sz w:val="16"/>
              </w:rPr>
              <w:t>Village</w:t>
            </w:r>
          </w:p>
        </w:tc>
        <w:tc>
          <w:tcPr>
            <w:tcW w:type="dxa" w:w="3253"/>
          </w:tcPr>
          <w:p>
            <w:pPr>
              <w:spacing w:after="0"/>
              <w:jc w:val="left"/>
            </w:pPr>
            <w:r>
              <w:rPr>
                <w:sz w:val="16"/>
              </w:rPr>
              <w:t>Approved, expires 2031-08-20</w:t>
            </w:r>
          </w:p>
        </w:tc>
        <w:tc>
          <w:tcPr>
            <w:tcW w:type="dxa" w:w="2594"/>
          </w:tcPr>
          <w:p>
            <w:pPr>
              <w:spacing w:after="0"/>
              <w:jc w:val="right"/>
            </w:pPr>
            <w:r>
              <w:rPr>
                <w:sz w:val="16"/>
              </w:rPr>
              <w:t>FMA RL 0, SRL 0; any 0</w:t>
            </w:r>
          </w:p>
        </w:tc>
        <w:tc>
          <w:tcPr>
            <w:tcW w:type="dxa" w:w="2682"/>
          </w:tcPr>
          <w:p>
            <w:pPr>
              <w:spacing w:after="0"/>
              <w:jc w:val="right"/>
            </w:pPr>
            <w:r>
              <w:rPr>
                <w:sz w:val="16"/>
              </w:rPr>
              <w:t>$8,167.72</w:t>
            </w:r>
          </w:p>
        </w:tc>
        <w:tc>
          <w:tcPr>
            <w:tcW w:type="dxa" w:w="2923"/>
          </w:tcPr>
          <w:p>
            <w:pPr>
              <w:spacing w:after="0"/>
              <w:jc w:val="right"/>
            </w:pPr>
            <w:r>
              <w:rPr>
                <w:sz w:val="16"/>
              </w:rPr>
              <w:t>19 total; not yet covered</w:t>
            </w:r>
          </w:p>
        </w:tc>
      </w:tr>
      <w:tr>
        <w:trPr>
          <w:cantSplit/>
        </w:trPr>
        <w:tc>
          <w:tcPr>
            <w:tcW w:type="dxa" w:w="1715"/>
          </w:tcPr>
          <w:p>
            <w:pPr>
              <w:spacing w:after="0"/>
              <w:jc w:val="left"/>
            </w:pPr>
            <w:r>
              <w:rPr>
                <w:sz w:val="16"/>
              </w:rPr>
              <w:t>Jamesport city</w:t>
            </w:r>
          </w:p>
        </w:tc>
        <w:tc>
          <w:tcPr>
            <w:tcW w:type="dxa" w:w="946"/>
          </w:tcPr>
          <w:p>
            <w:pPr>
              <w:spacing w:after="0"/>
              <w:jc w:val="left"/>
            </w:pPr>
            <w:r>
              <w:rPr>
                <w:sz w:val="16"/>
              </w:rPr>
              <w:t>City</w:t>
            </w:r>
          </w:p>
        </w:tc>
        <w:tc>
          <w:tcPr>
            <w:tcW w:type="dxa" w:w="3253"/>
          </w:tcPr>
          <w:p>
            <w:pPr>
              <w:spacing w:after="0"/>
              <w:jc w:val="left"/>
            </w:pPr>
            <w:r>
              <w:rPr>
                <w:sz w:val="16"/>
              </w:rPr>
              <w:t>Approved, expires 2031-08-20</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2923"/>
          </w:tcPr>
          <w:p>
            <w:pPr>
              <w:spacing w:after="0"/>
              <w:jc w:val="right"/>
            </w:pPr>
            <w:r>
              <w:rPr>
                <w:sz w:val="16"/>
              </w:rPr>
              <w:t>36 total; not yet covered</w:t>
            </w:r>
          </w:p>
        </w:tc>
      </w:tr>
      <w:tr>
        <w:trPr>
          <w:cantSplit/>
        </w:trPr>
        <w:tc>
          <w:tcPr>
            <w:tcW w:type="dxa" w:w="1715"/>
          </w:tcPr>
          <w:p>
            <w:pPr>
              <w:spacing w:after="0"/>
              <w:jc w:val="left"/>
            </w:pPr>
            <w:r>
              <w:rPr>
                <w:sz w:val="16"/>
              </w:rPr>
              <w:t>Pattonsburg city</w:t>
            </w:r>
          </w:p>
        </w:tc>
        <w:tc>
          <w:tcPr>
            <w:tcW w:type="dxa" w:w="946"/>
          </w:tcPr>
          <w:p>
            <w:pPr>
              <w:spacing w:after="0"/>
              <w:jc w:val="left"/>
            </w:pPr>
            <w:r>
              <w:rPr>
                <w:sz w:val="16"/>
              </w:rPr>
              <w:t>City</w:t>
            </w:r>
          </w:p>
        </w:tc>
        <w:tc>
          <w:tcPr>
            <w:tcW w:type="dxa" w:w="3253"/>
          </w:tcPr>
          <w:p>
            <w:pPr>
              <w:spacing w:after="0"/>
              <w:jc w:val="left"/>
            </w:pPr>
            <w:r>
              <w:rPr>
                <w:sz w:val="16"/>
              </w:rPr>
              <w:t>Approved, expires 2031-08-20</w:t>
            </w:r>
          </w:p>
        </w:tc>
        <w:tc>
          <w:tcPr>
            <w:tcW w:type="dxa" w:w="2594"/>
          </w:tcPr>
          <w:p>
            <w:pPr>
              <w:spacing w:after="0"/>
              <w:jc w:val="right"/>
            </w:pPr>
            <w:r>
              <w:rPr>
                <w:sz w:val="16"/>
              </w:rPr>
              <w:t>FMA RL 0, SRL 0; any 1</w:t>
            </w:r>
          </w:p>
        </w:tc>
        <w:tc>
          <w:tcPr>
            <w:tcW w:type="dxa" w:w="2682"/>
          </w:tcPr>
          <w:p>
            <w:pPr>
              <w:spacing w:after="0"/>
              <w:jc w:val="right"/>
            </w:pPr>
            <w:r>
              <w:rPr>
                <w:sz w:val="16"/>
              </w:rPr>
              <w:t>$6,129</w:t>
            </w:r>
          </w:p>
        </w:tc>
        <w:tc>
          <w:tcPr>
            <w:tcW w:type="dxa" w:w="2923"/>
          </w:tcPr>
          <w:p>
            <w:pPr>
              <w:spacing w:after="0"/>
              <w:jc w:val="right"/>
            </w:pPr>
            <w:r>
              <w:rPr>
                <w:sz w:val="16"/>
              </w:rPr>
              <w:t>36 total; not yet covered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2026-08-21</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$2,412,693,510</w:t>
            </w:r>
          </w:p>
        </w:tc>
        <w:tc>
          <w:tcPr>
            <w:tcW w:type="dxa" w:w="1215"/>
          </w:tcPr>
          <w:p>
            <w:pPr>
              <w:spacing w:after="0"/>
              <w:jc w:val="right"/>
            </w:pPr>
            <w:r>
              <w:rPr>
                <w:sz w:val="16"/>
              </w:rPr>
              <w:t>$168,776,876</w:t>
            </w:r>
          </w:p>
        </w:tc>
        <w:tc>
          <w:tcPr>
            <w:tcW w:type="dxa" w:w="1044"/>
          </w:tcPr>
          <w:p>
            <w:pPr>
              <w:spacing w:after="0"/>
              <w:jc w:val="right"/>
            </w:pPr>
            <w:r>
              <w:rPr>
                <w:sz w:val="16"/>
              </w:rPr>
              <w:t>8,388</w:t>
            </w:r>
          </w:p>
        </w:tc>
        <w:tc>
          <w:tcPr>
            <w:tcW w:type="dxa" w:w="1037"/>
          </w:tcPr>
          <w:p>
            <w:pPr>
              <w:spacing w:after="0"/>
              <w:jc w:val="right"/>
            </w:pPr>
            <w:r>
              <w:rPr>
                <w:sz w:val="16"/>
              </w:rPr>
              <w:t>$1,479</w:t>
            </w:r>
          </w:p>
        </w:tc>
        <w:tc>
          <w:tcPr>
            <w:tcW w:type="dxa" w:w="1126"/>
          </w:tcPr>
          <w:p>
            <w:pPr>
              <w:spacing w:after="0"/>
              <w:jc w:val="right"/>
            </w:pPr>
            <w:r>
              <w:rPr>
                <w:sz w:val="16"/>
              </w:rPr>
              <w:t>$217,249</w:t>
            </w:r>
          </w:p>
        </w:tc>
        <w:tc>
          <w:tcPr>
            <w:tcW w:type="dxa" w:w="983"/>
          </w:tcPr>
          <w:p>
            <w:pPr>
              <w:spacing w:after="0"/>
              <w:jc w:val="right"/>
            </w:pPr>
            <w:r>
              <w:rPr>
                <w:sz w:val="16"/>
              </w:rPr>
              <w:t>$544,616</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$50,053,992</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$922,732</w:t>
            </w:r>
          </w:p>
        </w:tc>
        <w:tc>
          <w:tcPr>
            <w:tcW w:type="dxa" w:w="983"/>
          </w:tcPr>
          <w:p>
            <w:pPr>
              <w:spacing w:after="0"/>
              <w:jc w:val="right"/>
            </w:pPr>
            <w:r>
              <w:rPr>
                <w:sz w:val="16"/>
              </w:rPr>
              <w:t>n/a</w:t>
            </w:r>
          </w:p>
        </w:tc>
        <w:tc>
          <w:tcPr>
            <w:tcW w:type="dxa" w:w="1305"/>
          </w:tcPr>
          <w:p>
            <w:pPr>
              <w:spacing w:after="0"/>
              <w:jc w:val="right"/>
            </w:pPr>
            <w:r>
              <w:rPr>
                <w:sz w:val="16"/>
              </w:rPr>
              <w:t>1.84%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$3,990,390,279</w:t>
            </w:r>
          </w:p>
        </w:tc>
        <w:tc>
          <w:tcPr>
            <w:tcW w:type="dxa" w:w="1215"/>
          </w:tcPr>
          <w:p>
            <w:pPr>
              <w:spacing w:after="0"/>
              <w:jc w:val="right"/>
            </w:pPr>
            <w:r>
              <w:rPr>
                <w:sz w:val="16"/>
              </w:rPr>
              <w:t>n/a</w:t>
            </w:r>
          </w:p>
        </w:tc>
        <w:tc>
          <w:tcPr>
            <w:tcW w:type="dxa" w:w="1044"/>
          </w:tcPr>
          <w:p>
            <w:pPr>
              <w:spacing w:after="0"/>
              <w:jc w:val="right"/>
            </w:pPr>
            <w:r>
              <w:rPr>
                <w:sz w:val="16"/>
              </w:rPr>
              <w:t>8,430</w:t>
            </w:r>
          </w:p>
        </w:tc>
        <w:tc>
          <w:tcPr>
            <w:tcW w:type="dxa" w:w="1037"/>
          </w:tcPr>
          <w:p>
            <w:pPr>
              <w:spacing w:after="0"/>
              <w:jc w:val="right"/>
            </w:pPr>
            <w:r>
              <w:rPr>
                <w:sz w:val="16"/>
              </w:rPr>
              <w:t>$22,783</w:t>
            </w:r>
          </w:p>
        </w:tc>
        <w:tc>
          <w:tcPr>
            <w:tcW w:type="dxa" w:w="1126"/>
          </w:tcPr>
          <w:p>
            <w:pPr>
              <w:spacing w:after="0"/>
              <w:jc w:val="right"/>
            </w:pPr>
            <w:r>
              <w:rPr>
                <w:sz w:val="16"/>
              </w:rPr>
              <w:t>n/a</w:t>
            </w:r>
          </w:p>
        </w:tc>
        <w:tc>
          <w:tcPr>
            <w:tcW w:type="dxa" w:w="983"/>
          </w:tcPr>
          <w:p>
            <w:pPr>
              <w:spacing w:after="0"/>
              <w:jc w:val="right"/>
            </w:pPr>
            <w:r>
              <w:rPr>
                <w:sz w:val="16"/>
              </w:rPr>
              <w:t>$5,153</w:t>
            </w:r>
          </w:p>
        </w:tc>
        <w:tc>
          <w:tcPr>
            <w:tcW w:type="dxa" w:w="1305"/>
          </w:tcPr>
          <w:p>
            <w:pPr>
              <w:spacing w:after="0"/>
              <w:jc w:val="right"/>
            </w:pPr>
            <w:r>
              <w:rPr>
                <w:sz w:val="16"/>
              </w:rPr>
              <w:t>0.000571%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$2,412,693,510</w:t>
            </w:r>
          </w:p>
        </w:tc>
        <w:tc>
          <w:tcPr>
            <w:tcW w:type="dxa" w:w="1215"/>
          </w:tcPr>
          <w:p>
            <w:pPr>
              <w:spacing w:after="0"/>
              <w:jc w:val="right"/>
            </w:pPr>
            <w:r>
              <w:rPr>
                <w:sz w:val="16"/>
              </w:rPr>
              <w:t>$168,776,876</w:t>
            </w:r>
          </w:p>
        </w:tc>
        <w:tc>
          <w:tcPr>
            <w:tcW w:type="dxa" w:w="1044"/>
          </w:tcPr>
          <w:p>
            <w:pPr>
              <w:spacing w:after="0"/>
              <w:jc w:val="right"/>
            </w:pPr>
            <w:r>
              <w:rPr>
                <w:sz w:val="16"/>
              </w:rPr>
              <w:t>8,388</w:t>
            </w:r>
          </w:p>
        </w:tc>
        <w:tc>
          <w:tcPr>
            <w:tcW w:type="dxa" w:w="1037"/>
          </w:tcPr>
          <w:p>
            <w:pPr>
              <w:spacing w:after="0"/>
              <w:jc w:val="right"/>
            </w:pPr>
            <w:r>
              <w:rPr>
                <w:sz w:val="16"/>
              </w:rPr>
              <w:t>$160,333</w:t>
            </w:r>
          </w:p>
        </w:tc>
        <w:tc>
          <w:tcPr>
            <w:tcW w:type="dxa" w:w="1126"/>
          </w:tcPr>
          <w:p>
            <w:pPr>
              <w:spacing w:after="0"/>
              <w:jc w:val="right"/>
            </w:pPr>
            <w:r>
              <w:rPr>
                <w:sz w:val="16"/>
              </w:rPr>
              <w:t>$57,648</w:t>
            </w:r>
          </w:p>
        </w:tc>
        <w:tc>
          <w:tcPr>
            <w:tcW w:type="dxa" w:w="983"/>
          </w:tcPr>
          <w:p>
            <w:pPr>
              <w:spacing w:after="0"/>
              <w:jc w:val="right"/>
            </w:pPr>
            <w:r>
              <w:rPr>
                <w:sz w:val="16"/>
              </w:rPr>
              <w:t>$52,198</w:t>
            </w:r>
          </w:p>
        </w:tc>
        <w:tc>
          <w:tcPr>
            <w:tcW w:type="dxa" w:w="1305"/>
          </w:tcPr>
          <w:p>
            <w:pPr>
              <w:spacing w:after="0"/>
              <w:jc w:val="right"/>
            </w:pPr>
            <w:r>
              <w:rPr>
                <w:sz w:val="16"/>
              </w:rPr>
              <w:t>0.00665%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$2,412,693,510</w:t>
            </w:r>
          </w:p>
        </w:tc>
        <w:tc>
          <w:tcPr>
            <w:tcW w:type="dxa" w:w="1215"/>
          </w:tcPr>
          <w:p>
            <w:pPr>
              <w:spacing w:after="0"/>
              <w:jc w:val="right"/>
            </w:pPr>
            <w:r>
              <w:rPr>
                <w:sz w:val="16"/>
              </w:rPr>
              <w:t>$168,776,876</w:t>
            </w:r>
          </w:p>
        </w:tc>
        <w:tc>
          <w:tcPr>
            <w:tcW w:type="dxa" w:w="1044"/>
          </w:tcPr>
          <w:p>
            <w:pPr>
              <w:spacing w:after="0"/>
              <w:jc w:val="right"/>
            </w:pPr>
            <w:r>
              <w:rPr>
                <w:sz w:val="16"/>
              </w:rPr>
              <w:t>8,388</w:t>
            </w:r>
          </w:p>
        </w:tc>
        <w:tc>
          <w:tcPr>
            <w:tcW w:type="dxa" w:w="1037"/>
          </w:tcPr>
          <w:p>
            <w:pPr>
              <w:spacing w:after="0"/>
              <w:jc w:val="right"/>
            </w:pPr>
            <w:r>
              <w:rPr>
                <w:sz w:val="16"/>
              </w:rPr>
              <w:t>$3,093</w:t>
            </w:r>
          </w:p>
        </w:tc>
        <w:tc>
          <w:tcPr>
            <w:tcW w:type="dxa" w:w="1126"/>
          </w:tcPr>
          <w:p>
            <w:pPr>
              <w:spacing w:after="0"/>
              <w:jc w:val="right"/>
            </w:pPr>
            <w:r>
              <w:rPr>
                <w:sz w:val="16"/>
              </w:rPr>
              <w:t>$5</w:t>
            </w:r>
          </w:p>
        </w:tc>
        <w:tc>
          <w:tcPr>
            <w:tcW w:type="dxa" w:w="983"/>
          </w:tcPr>
          <w:p>
            <w:pPr>
              <w:spacing w:after="0"/>
              <w:jc w:val="right"/>
            </w:pPr>
            <w:r>
              <w:rPr>
                <w:sz w:val="16"/>
              </w:rPr>
              <w:t>$597,479</w:t>
            </w:r>
          </w:p>
        </w:tc>
        <w:tc>
          <w:tcPr>
            <w:tcW w:type="dxa" w:w="1305"/>
          </w:tcPr>
          <w:p>
            <w:pPr>
              <w:spacing w:after="0"/>
              <w:jc w:val="right"/>
            </w:pPr>
            <w:r>
              <w:rPr>
                <w:sz w:val="16"/>
              </w:rPr>
              <w:t>0.000128%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$2,412,693,510</w:t>
            </w:r>
          </w:p>
        </w:tc>
        <w:tc>
          <w:tcPr>
            <w:tcW w:type="dxa" w:w="1215"/>
          </w:tcPr>
          <w:p>
            <w:pPr>
              <w:spacing w:after="0"/>
              <w:jc w:val="right"/>
            </w:pPr>
            <w:r>
              <w:rPr>
                <w:sz w:val="16"/>
              </w:rPr>
              <w:t>$168,776,876</w:t>
            </w:r>
          </w:p>
        </w:tc>
        <w:tc>
          <w:tcPr>
            <w:tcW w:type="dxa" w:w="1044"/>
          </w:tcPr>
          <w:p>
            <w:pPr>
              <w:spacing w:after="0"/>
              <w:jc w:val="right"/>
            </w:pPr>
            <w:r>
              <w:rPr>
                <w:sz w:val="16"/>
              </w:rPr>
              <w:t>8,388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3"/>
          </w:tcPr>
          <w:p>
            <w:pPr>
              <w:spacing w:after="0"/>
              <w:jc w:val="right"/>
            </w:pPr>
            <w:r>
              <w:rPr>
                <w:sz w:val="16"/>
              </w:rPr>
              <w:t>$0</w:t>
            </w:r>
          </w:p>
        </w:tc>
        <w:tc>
          <w:tcPr>
            <w:tcW w:type="dxa" w:w="1305"/>
          </w:tcPr>
          <w:p>
            <w:pPr>
              <w:spacing w:after="0"/>
              <w:jc w:val="right"/>
            </w:pPr>
            <w:r>
              <w:rPr>
                <w:sz w:val="16"/>
              </w:rPr>
              <w:t>0%</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$2,411,614,676</w:t>
            </w:r>
          </w:p>
        </w:tc>
        <w:tc>
          <w:tcPr>
            <w:tcW w:type="dxa" w:w="1215"/>
          </w:tcPr>
          <w:p>
            <w:pPr>
              <w:spacing w:after="0"/>
              <w:jc w:val="right"/>
            </w:pPr>
            <w:r>
              <w:rPr>
                <w:sz w:val="16"/>
              </w:rPr>
              <w:t>n/a</w:t>
            </w:r>
          </w:p>
        </w:tc>
        <w:tc>
          <w:tcPr>
            <w:tcW w:type="dxa" w:w="1044"/>
          </w:tcPr>
          <w:p>
            <w:pPr>
              <w:spacing w:after="0"/>
              <w:jc w:val="right"/>
            </w:pPr>
            <w:r>
              <w:rPr>
                <w:sz w:val="16"/>
              </w:rPr>
              <w:t>8,384</w:t>
            </w:r>
          </w:p>
        </w:tc>
        <w:tc>
          <w:tcPr>
            <w:tcW w:type="dxa" w:w="1037"/>
          </w:tcPr>
          <w:p>
            <w:pPr>
              <w:spacing w:after="0"/>
              <w:jc w:val="right"/>
            </w:pPr>
            <w:r>
              <w:rPr>
                <w:sz w:val="16"/>
              </w:rPr>
              <w:t>$11,428</w:t>
            </w:r>
          </w:p>
        </w:tc>
        <w:tc>
          <w:tcPr>
            <w:tcW w:type="dxa" w:w="1126"/>
          </w:tcPr>
          <w:p>
            <w:pPr>
              <w:spacing w:after="0"/>
              <w:jc w:val="right"/>
            </w:pPr>
            <w:r>
              <w:rPr>
                <w:sz w:val="16"/>
              </w:rPr>
              <w:t>n/a</w:t>
            </w:r>
          </w:p>
        </w:tc>
        <w:tc>
          <w:tcPr>
            <w:tcW w:type="dxa" w:w="983"/>
          </w:tcPr>
          <w:p>
            <w:pPr>
              <w:spacing w:after="0"/>
              <w:jc w:val="right"/>
            </w:pPr>
            <w:r>
              <w:rPr>
                <w:sz w:val="16"/>
              </w:rPr>
              <w:t>$3,776</w:t>
            </w:r>
          </w:p>
        </w:tc>
        <w:tc>
          <w:tcPr>
            <w:tcW w:type="dxa" w:w="1305"/>
          </w:tcPr>
          <w:p>
            <w:pPr>
              <w:spacing w:after="0"/>
              <w:jc w:val="right"/>
            </w:pPr>
            <w:r>
              <w:rPr>
                <w:sz w:val="16"/>
              </w:rPr>
              <w:t>0.000474%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$2,404,689,222</w:t>
            </w:r>
          </w:p>
        </w:tc>
        <w:tc>
          <w:tcPr>
            <w:tcW w:type="dxa" w:w="1215"/>
          </w:tcPr>
          <w:p>
            <w:pPr>
              <w:spacing w:after="0"/>
              <w:jc w:val="right"/>
            </w:pPr>
            <w:r>
              <w:rPr>
                <w:sz w:val="16"/>
              </w:rPr>
              <w:t>$21,324,939</w:t>
            </w:r>
          </w:p>
        </w:tc>
        <w:tc>
          <w:tcPr>
            <w:tcW w:type="dxa" w:w="1044"/>
          </w:tcPr>
          <w:p>
            <w:pPr>
              <w:spacing w:after="0"/>
              <w:jc w:val="right"/>
            </w:pPr>
            <w:r>
              <w:rPr>
                <w:sz w:val="16"/>
              </w:rPr>
              <w:t>149</w:t>
            </w:r>
          </w:p>
        </w:tc>
        <w:tc>
          <w:tcPr>
            <w:tcW w:type="dxa" w:w="1037"/>
          </w:tcPr>
          <w:p>
            <w:pPr>
              <w:spacing w:after="0"/>
              <w:jc w:val="right"/>
            </w:pPr>
            <w:r>
              <w:rPr>
                <w:sz w:val="16"/>
              </w:rPr>
              <w:t>$2,742,350</w:t>
            </w:r>
          </w:p>
        </w:tc>
        <w:tc>
          <w:tcPr>
            <w:tcW w:type="dxa" w:w="1126"/>
          </w:tcPr>
          <w:p>
            <w:pPr>
              <w:spacing w:after="0"/>
              <w:jc w:val="right"/>
            </w:pPr>
            <w:r>
              <w:rPr>
                <w:sz w:val="16"/>
              </w:rPr>
              <w:t>$457,257</w:t>
            </w:r>
          </w:p>
        </w:tc>
        <w:tc>
          <w:tcPr>
            <w:tcW w:type="dxa" w:w="983"/>
          </w:tcPr>
          <w:p>
            <w:pPr>
              <w:spacing w:after="0"/>
              <w:jc w:val="right"/>
            </w:pPr>
            <w:r>
              <w:rPr>
                <w:sz w:val="16"/>
              </w:rPr>
              <w:t>$14,863</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$28,233,580</w:t>
            </w:r>
          </w:p>
        </w:tc>
        <w:tc>
          <w:tcPr>
            <w:tcW w:type="dxa" w:w="1215"/>
          </w:tcPr>
          <w:p>
            <w:pPr>
              <w:spacing w:after="0"/>
              <w:jc w:val="right"/>
            </w:pPr>
            <w:r>
              <w:rPr>
                <w:sz w:val="16"/>
              </w:rPr>
              <w:t>n/a</w:t>
            </w:r>
          </w:p>
        </w:tc>
        <w:tc>
          <w:tcPr>
            <w:tcW w:type="dxa" w:w="1044"/>
          </w:tcPr>
          <w:p>
            <w:pPr>
              <w:spacing w:after="0"/>
              <w:jc w:val="right"/>
            </w:pPr>
            <w:r>
              <w:rPr>
                <w:sz w:val="16"/>
              </w:rPr>
              <w:t>93</w:t>
            </w:r>
          </w:p>
        </w:tc>
        <w:tc>
          <w:tcPr>
            <w:tcW w:type="dxa" w:w="1037"/>
          </w:tcPr>
          <w:p>
            <w:pPr>
              <w:spacing w:after="0"/>
              <w:jc w:val="right"/>
            </w:pPr>
            <w:r>
              <w:rPr>
                <w:sz w:val="16"/>
              </w:rPr>
              <w:t>$74</w:t>
            </w:r>
          </w:p>
        </w:tc>
        <w:tc>
          <w:tcPr>
            <w:tcW w:type="dxa" w:w="1126"/>
          </w:tcPr>
          <w:p>
            <w:pPr>
              <w:spacing w:after="0"/>
              <w:jc w:val="right"/>
            </w:pPr>
            <w:r>
              <w:rPr>
                <w:sz w:val="16"/>
              </w:rPr>
              <w:t>n/a</w:t>
            </w:r>
          </w:p>
        </w:tc>
        <w:tc>
          <w:tcPr>
            <w:tcW w:type="dxa" w:w="983"/>
          </w:tcPr>
          <w:p>
            <w:pPr>
              <w:spacing w:after="0"/>
              <w:jc w:val="right"/>
            </w:pPr>
            <w:r>
              <w:rPr>
                <w:sz w:val="16"/>
              </w:rPr>
              <w:t>$3,050</w:t>
            </w:r>
          </w:p>
        </w:tc>
        <w:tc>
          <w:tcPr>
            <w:tcW w:type="dxa" w:w="1305"/>
          </w:tcPr>
          <w:p>
            <w:pPr>
              <w:spacing w:after="0"/>
              <w:jc w:val="right"/>
            </w:pPr>
            <w:r>
              <w:rPr>
                <w:sz w:val="16"/>
              </w:rPr>
              <w:t>0.000262%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$2,412,693,510</w:t>
            </w:r>
          </w:p>
        </w:tc>
        <w:tc>
          <w:tcPr>
            <w:tcW w:type="dxa" w:w="1215"/>
          </w:tcPr>
          <w:p>
            <w:pPr>
              <w:spacing w:after="0"/>
              <w:jc w:val="right"/>
            </w:pPr>
            <w:r>
              <w:rPr>
                <w:sz w:val="16"/>
              </w:rPr>
              <w:t>n/a</w:t>
            </w:r>
          </w:p>
        </w:tc>
        <w:tc>
          <w:tcPr>
            <w:tcW w:type="dxa" w:w="1044"/>
          </w:tcPr>
          <w:p>
            <w:pPr>
              <w:spacing w:after="0"/>
              <w:jc w:val="right"/>
            </w:pPr>
            <w:r>
              <w:rPr>
                <w:sz w:val="16"/>
              </w:rPr>
              <w:t>8,388</w:t>
            </w:r>
          </w:p>
        </w:tc>
        <w:tc>
          <w:tcPr>
            <w:tcW w:type="dxa" w:w="1037"/>
          </w:tcPr>
          <w:p>
            <w:pPr>
              <w:spacing w:after="0"/>
              <w:jc w:val="right"/>
            </w:pPr>
            <w:r>
              <w:rPr>
                <w:sz w:val="16"/>
              </w:rPr>
              <w:t>$3,994</w:t>
            </w:r>
          </w:p>
        </w:tc>
        <w:tc>
          <w:tcPr>
            <w:tcW w:type="dxa" w:w="1126"/>
          </w:tcPr>
          <w:p>
            <w:pPr>
              <w:spacing w:after="0"/>
              <w:jc w:val="right"/>
            </w:pPr>
            <w:r>
              <w:rPr>
                <w:sz w:val="16"/>
              </w:rPr>
              <w:t>n/a</w:t>
            </w:r>
          </w:p>
        </w:tc>
        <w:tc>
          <w:tcPr>
            <w:tcW w:type="dxa" w:w="983"/>
          </w:tcPr>
          <w:p>
            <w:pPr>
              <w:spacing w:after="0"/>
              <w:jc w:val="right"/>
            </w:pPr>
            <w:r>
              <w:rPr>
                <w:sz w:val="16"/>
              </w:rPr>
              <w:t>$75,491</w:t>
            </w:r>
          </w:p>
        </w:tc>
        <w:tc>
          <w:tcPr>
            <w:tcW w:type="dxa" w:w="1305"/>
          </w:tcPr>
          <w:p>
            <w:pPr>
              <w:spacing w:after="0"/>
              <w:jc w:val="right"/>
            </w:pPr>
            <w:r>
              <w:rPr>
                <w:sz w:val="16"/>
              </w:rPr>
              <w:t>0.000166%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$2,412,693,510</w:t>
            </w:r>
          </w:p>
        </w:tc>
        <w:tc>
          <w:tcPr>
            <w:tcW w:type="dxa" w:w="1215"/>
          </w:tcPr>
          <w:p>
            <w:pPr>
              <w:spacing w:after="0"/>
              <w:jc w:val="right"/>
            </w:pPr>
            <w:r>
              <w:rPr>
                <w:sz w:val="16"/>
              </w:rPr>
              <w:t>$168,776,876</w:t>
            </w:r>
          </w:p>
        </w:tc>
        <w:tc>
          <w:tcPr>
            <w:tcW w:type="dxa" w:w="1044"/>
          </w:tcPr>
          <w:p>
            <w:pPr>
              <w:spacing w:after="0"/>
              <w:jc w:val="right"/>
            </w:pPr>
            <w:r>
              <w:rPr>
                <w:sz w:val="16"/>
              </w:rPr>
              <w:t>8,388</w:t>
            </w:r>
          </w:p>
        </w:tc>
        <w:tc>
          <w:tcPr>
            <w:tcW w:type="dxa" w:w="1037"/>
          </w:tcPr>
          <w:p>
            <w:pPr>
              <w:spacing w:after="0"/>
              <w:jc w:val="right"/>
            </w:pPr>
            <w:r>
              <w:rPr>
                <w:sz w:val="16"/>
              </w:rPr>
              <w:t>$82,427</w:t>
            </w:r>
          </w:p>
        </w:tc>
        <w:tc>
          <w:tcPr>
            <w:tcW w:type="dxa" w:w="1126"/>
          </w:tcPr>
          <w:p>
            <w:pPr>
              <w:spacing w:after="0"/>
              <w:jc w:val="right"/>
            </w:pPr>
            <w:r>
              <w:rPr>
                <w:sz w:val="16"/>
              </w:rPr>
              <w:t>$9,088</w:t>
            </w:r>
          </w:p>
        </w:tc>
        <w:tc>
          <w:tcPr>
            <w:tcW w:type="dxa" w:w="983"/>
          </w:tcPr>
          <w:p>
            <w:pPr>
              <w:spacing w:after="0"/>
              <w:jc w:val="right"/>
            </w:pPr>
            <w:r>
              <w:rPr>
                <w:sz w:val="16"/>
              </w:rPr>
              <w:t>$176,120</w:t>
            </w:r>
          </w:p>
        </w:tc>
        <w:tc>
          <w:tcPr>
            <w:tcW w:type="dxa" w:w="1305"/>
          </w:tcPr>
          <w:p>
            <w:pPr>
              <w:spacing w:after="0"/>
              <w:jc w:val="right"/>
            </w:pPr>
            <w:r>
              <w:rPr>
                <w:sz w:val="16"/>
              </w:rPr>
              <w:t>0.00342%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$2,412,693,510</w:t>
            </w:r>
          </w:p>
        </w:tc>
        <w:tc>
          <w:tcPr>
            <w:tcW w:type="dxa" w:w="1215"/>
          </w:tcPr>
          <w:p>
            <w:pPr>
              <w:spacing w:after="0"/>
              <w:jc w:val="right"/>
            </w:pPr>
            <w:r>
              <w:rPr>
                <w:sz w:val="16"/>
              </w:rPr>
              <w:t>$168,776,876</w:t>
            </w:r>
          </w:p>
        </w:tc>
        <w:tc>
          <w:tcPr>
            <w:tcW w:type="dxa" w:w="1044"/>
          </w:tcPr>
          <w:p>
            <w:pPr>
              <w:spacing w:after="0"/>
              <w:jc w:val="right"/>
            </w:pPr>
            <w:r>
              <w:rPr>
                <w:sz w:val="16"/>
              </w:rPr>
              <w:t>8,388</w:t>
            </w:r>
          </w:p>
        </w:tc>
        <w:tc>
          <w:tcPr>
            <w:tcW w:type="dxa" w:w="1037"/>
          </w:tcPr>
          <w:p>
            <w:pPr>
              <w:spacing w:after="0"/>
              <w:jc w:val="right"/>
            </w:pPr>
            <w:r>
              <w:rPr>
                <w:sz w:val="16"/>
              </w:rPr>
              <w:t>$549,171</w:t>
            </w:r>
          </w:p>
        </w:tc>
        <w:tc>
          <w:tcPr>
            <w:tcW w:type="dxa" w:w="1126"/>
          </w:tcPr>
          <w:p>
            <w:pPr>
              <w:spacing w:after="0"/>
              <w:jc w:val="right"/>
            </w:pPr>
            <w:r>
              <w:rPr>
                <w:sz w:val="16"/>
              </w:rPr>
              <w:t>$3,845</w:t>
            </w:r>
          </w:p>
        </w:tc>
        <w:tc>
          <w:tcPr>
            <w:tcW w:type="dxa" w:w="983"/>
          </w:tcPr>
          <w:p>
            <w:pPr>
              <w:spacing w:after="0"/>
              <w:jc w:val="right"/>
            </w:pPr>
            <w:r>
              <w:rPr>
                <w:sz w:val="16"/>
              </w:rPr>
              <w:t>$617,530</w:t>
            </w:r>
          </w:p>
        </w:tc>
        <w:tc>
          <w:tcPr>
            <w:tcW w:type="dxa" w:w="1305"/>
          </w:tcPr>
          <w:p>
            <w:pPr>
              <w:spacing w:after="0"/>
              <w:jc w:val="right"/>
            </w:pPr>
            <w:r>
              <w:rPr>
                <w:sz w:val="16"/>
              </w:rPr>
              <w:t>0.0228%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$446,746,489</w:t>
            </w:r>
          </w:p>
        </w:tc>
        <w:tc>
          <w:tcPr>
            <w:tcW w:type="dxa" w:w="1215"/>
          </w:tcPr>
          <w:p>
            <w:pPr>
              <w:spacing w:after="0"/>
              <w:jc w:val="right"/>
            </w:pPr>
            <w:r>
              <w:rPr>
                <w:sz w:val="16"/>
              </w:rPr>
              <w:t>$73,557,423</w:t>
            </w:r>
          </w:p>
        </w:tc>
        <w:tc>
          <w:tcPr>
            <w:tcW w:type="dxa" w:w="1044"/>
          </w:tcPr>
          <w:p>
            <w:pPr>
              <w:spacing w:after="0"/>
              <w:jc w:val="right"/>
            </w:pPr>
            <w:r>
              <w:rPr>
                <w:sz w:val="16"/>
              </w:rPr>
              <w:t>3,553</w:t>
            </w:r>
          </w:p>
        </w:tc>
        <w:tc>
          <w:tcPr>
            <w:tcW w:type="dxa" w:w="1037"/>
          </w:tcPr>
          <w:p>
            <w:pPr>
              <w:spacing w:after="0"/>
              <w:jc w:val="right"/>
            </w:pPr>
            <w:r>
              <w:rPr>
                <w:sz w:val="16"/>
              </w:rPr>
              <w:t>$32,873</w:t>
            </w:r>
          </w:p>
        </w:tc>
        <w:tc>
          <w:tcPr>
            <w:tcW w:type="dxa" w:w="1126"/>
          </w:tcPr>
          <w:p>
            <w:pPr>
              <w:spacing w:after="0"/>
              <w:jc w:val="right"/>
            </w:pPr>
            <w:r>
              <w:rPr>
                <w:sz w:val="16"/>
              </w:rPr>
              <w:t>$481</w:t>
            </w:r>
          </w:p>
        </w:tc>
        <w:tc>
          <w:tcPr>
            <w:tcW w:type="dxa" w:w="983"/>
          </w:tcPr>
          <w:p>
            <w:pPr>
              <w:spacing w:after="0"/>
              <w:jc w:val="right"/>
            </w:pPr>
            <w:r>
              <w:rPr>
                <w:sz w:val="16"/>
              </w:rPr>
              <w:t>$5,900</w:t>
            </w:r>
          </w:p>
        </w:tc>
        <w:tc>
          <w:tcPr>
            <w:tcW w:type="dxa" w:w="1305"/>
          </w:tcPr>
          <w:p>
            <w:pPr>
              <w:spacing w:after="0"/>
              <w:jc w:val="right"/>
            </w:pPr>
            <w:r>
              <w:rPr>
                <w:sz w:val="16"/>
              </w:rPr>
              <w:t>0.00736%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$2,412,693,510</w:t>
            </w:r>
          </w:p>
        </w:tc>
        <w:tc>
          <w:tcPr>
            <w:tcW w:type="dxa" w:w="1215"/>
          </w:tcPr>
          <w:p>
            <w:pPr>
              <w:spacing w:after="0"/>
              <w:jc w:val="right"/>
            </w:pPr>
            <w:r>
              <w:rPr>
                <w:sz w:val="16"/>
              </w:rPr>
              <w:t>$168,776,876</w:t>
            </w:r>
          </w:p>
        </w:tc>
        <w:tc>
          <w:tcPr>
            <w:tcW w:type="dxa" w:w="1044"/>
          </w:tcPr>
          <w:p>
            <w:pPr>
              <w:spacing w:after="0"/>
              <w:jc w:val="right"/>
            </w:pPr>
            <w:r>
              <w:rPr>
                <w:sz w:val="16"/>
              </w:rPr>
              <w:t>8,388</w:t>
            </w:r>
          </w:p>
        </w:tc>
        <w:tc>
          <w:tcPr>
            <w:tcW w:type="dxa" w:w="1037"/>
          </w:tcPr>
          <w:p>
            <w:pPr>
              <w:spacing w:after="0"/>
              <w:jc w:val="right"/>
            </w:pPr>
            <w:r>
              <w:rPr>
                <w:sz w:val="16"/>
              </w:rPr>
              <w:t>$10,439</w:t>
            </w:r>
          </w:p>
        </w:tc>
        <w:tc>
          <w:tcPr>
            <w:tcW w:type="dxa" w:w="1126"/>
          </w:tcPr>
          <w:p>
            <w:pPr>
              <w:spacing w:after="0"/>
              <w:jc w:val="right"/>
            </w:pPr>
            <w:r>
              <w:rPr>
                <w:sz w:val="16"/>
              </w:rPr>
              <w:t>$184</w:t>
            </w:r>
          </w:p>
        </w:tc>
        <w:tc>
          <w:tcPr>
            <w:tcW w:type="dxa" w:w="983"/>
          </w:tcPr>
          <w:p>
            <w:pPr>
              <w:spacing w:after="0"/>
              <w:jc w:val="right"/>
            </w:pPr>
            <w:r>
              <w:rPr>
                <w:sz w:val="16"/>
              </w:rPr>
              <w:t>$8,140</w:t>
            </w:r>
          </w:p>
        </w:tc>
        <w:tc>
          <w:tcPr>
            <w:tcW w:type="dxa" w:w="1305"/>
          </w:tcPr>
          <w:p>
            <w:pPr>
              <w:spacing w:after="0"/>
              <w:jc w:val="right"/>
            </w:pPr>
            <w:r>
              <w:rPr>
                <w:sz w:val="16"/>
              </w:rPr>
              <w:t>0.000433%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2026-08-21: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8,388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$2,412,693,510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$168,776,876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$5,288,932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$2,104,315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Pattonsburg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Daviess County</w:t>
            </w:r>
          </w:p>
        </w:tc>
        <w:tc>
          <w:tcPr>
            <w:tcW w:type="dxa" w:w="1620"/>
          </w:tcPr>
          <w:p>
            <w:pPr>
              <w:spacing w:after="0"/>
              <w:jc w:val="left"/>
            </w:pPr>
            <w:r>
              <w:rPr>
                <w:sz w:val="16"/>
              </w:rPr>
              <w:t>290798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Altamont village</w:t>
            </w:r>
          </w:p>
        </w:tc>
        <w:tc>
          <w:tcPr>
            <w:tcW w:type="dxa" w:w="1620"/>
          </w:tcPr>
          <w:p>
            <w:pPr>
              <w:spacing w:after="0"/>
              <w:jc w:val="left"/>
            </w:pPr>
            <w:r>
              <w:rPr>
                <w:sz w:val="16"/>
              </w:rPr>
              <w:t>290963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Coffey city</w:t>
            </w:r>
          </w:p>
        </w:tc>
        <w:tc>
          <w:tcPr>
            <w:tcW w:type="dxa" w:w="1620"/>
          </w:tcPr>
          <w:p>
            <w:pPr>
              <w:spacing w:after="0"/>
              <w:jc w:val="left"/>
            </w:pPr>
            <w:r>
              <w:rPr>
                <w:sz w:val="16"/>
              </w:rPr>
              <w:t>290964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Gallatin city</w:t>
            </w:r>
          </w:p>
        </w:tc>
        <w:tc>
          <w:tcPr>
            <w:tcW w:type="dxa" w:w="1620"/>
          </w:tcPr>
          <w:p>
            <w:pPr>
              <w:spacing w:after="0"/>
              <w:jc w:val="left"/>
            </w:pPr>
            <w:r>
              <w:rPr>
                <w:sz w:val="16"/>
              </w:rPr>
              <w:t>290733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Jameson town</w:t>
            </w:r>
          </w:p>
        </w:tc>
        <w:tc>
          <w:tcPr>
            <w:tcW w:type="dxa" w:w="1620"/>
          </w:tcPr>
          <w:p>
            <w:pPr>
              <w:spacing w:after="0"/>
              <w:jc w:val="left"/>
            </w:pPr>
            <w:r>
              <w:rPr>
                <w:sz w:val="16"/>
              </w:rPr>
              <w:t>290965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Jamesport city</w:t>
            </w:r>
          </w:p>
        </w:tc>
        <w:tc>
          <w:tcPr>
            <w:tcW w:type="dxa" w:w="1620"/>
          </w:tcPr>
          <w:p>
            <w:pPr>
              <w:spacing w:after="0"/>
              <w:jc w:val="left"/>
            </w:pPr>
            <w:r>
              <w:rPr>
                <w:sz w:val="16"/>
              </w:rPr>
              <w:t>290721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Pattonsburg city</w:t>
            </w:r>
          </w:p>
        </w:tc>
        <w:tc>
          <w:tcPr>
            <w:tcW w:type="dxa" w:w="1620"/>
          </w:tcPr>
          <w:p>
            <w:pPr>
              <w:spacing w:after="0"/>
              <w:jc w:val="left"/>
            </w:pPr>
            <w:r>
              <w:rPr>
                <w:sz w:val="16"/>
              </w:rPr>
              <w:t>290116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Daviess County, MO: risk-assessment baseline packet, release 2026-10 (data as of 2026-09-30; County FIPS 29061). Automated baseline. </w:t>
      </w:r>
      <w:hyperlink r:id="rId15">
        <w:r>
          <w:rPr>
            <w:color w:val="1F4E99"/>
            <w:sz w:val="17"/>
            <w:u w:val="single"/>
          </w:rPr>
          <w:t>https://hazardplain.org/mo/29061/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Daviess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Daviess County, MO: Risk-assessment baseline packet</dc:title>
  <dc:subject>Hazard Plain release 2026-10, as of 2026-09-30. Automated baseline</dc:subject>
  <dc:creator>Hazard Plain</dc:creator>
  <cp:keywords>Hazard Plain; hazard mitigation; risk assessment; 29061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