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Dallas County, MO</w:t>
      </w:r>
    </w:p>
    <w:p>
      <w:pPr>
        <w:spacing w:after="120" w:before="0"/>
      </w:pPr>
      <w:r>
        <w:rPr>
          <w:color w:val="555555"/>
          <w:sz w:val="24"/>
        </w:rPr>
        <w:t>Risk-assessment baseline packet</w:t>
      </w:r>
    </w:p>
    <w:p>
      <w:pPr>
        <w:spacing w:after="120" w:before="0"/>
      </w:pPr>
      <w:r>
        <w:rPr>
          <w:b/>
          <w:sz w:val="18"/>
        </w:rPr>
        <w:t xml:space="preserve">County FIPS: </w:t>
      </w:r>
      <w:r>
        <w:rPr>
          <w:sz w:val="18"/>
        </w:rPr>
        <w:t>29059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2028-03-27. Plan: Dallas County (2023) (FEMA plan 108863), approved 2023-03-28.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2023-03-28: no new hazard declaration and 107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($3,602,581 a year), Ice Storm ($2,027,534) and Tornado ($1,432,044).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Dallas County (2023) (FEMA plan 108863)</w:t>
      </w:r>
    </w:p>
    <w:p>
      <w:pPr>
        <w:keepNext/>
        <w:spacing w:after="40" w:before="0"/>
      </w:pPr>
      <w:r>
        <w:rPr>
          <w:b/>
        </w:rPr>
        <w:t xml:space="preserve">Approved: </w:t>
      </w:r>
      <w:r>
        <w:rPr/>
        <w:t>2023-03-28</w:t>
      </w:r>
    </w:p>
    <w:p>
      <w:pPr>
        <w:keepNext/>
        <w:spacing w:after="40" w:before="0"/>
      </w:pPr>
      <w:r>
        <w:rPr>
          <w:b/>
        </w:rPr>
        <w:t xml:space="preserve">Days to expiry: </w:t>
      </w:r>
      <w:r>
        <w:rPr/>
        <w:t>544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10"/>
        <w:gridCol w:w="2102"/>
        <w:gridCol w:w="2631"/>
        <w:gridCol w:w="3603"/>
        <w:gridCol w:w="1037"/>
        <w:gridCol w:w="1037"/>
        <w:gridCol w:w="893"/>
      </w:tblGrid>
      <w:tr>
        <w:trPr>
          <w:cantSplit/>
          <w:tblHeader/>
        </w:trPr>
        <w:tc>
          <w:tcPr>
            <w:tcW w:type="dxa" w:w="2810"/>
            <w:shd w:val="clear" w:color="auto" w:fill="E8E8E8"/>
          </w:tcPr>
          <w:p>
            <w:pPr>
              <w:spacing w:after="0"/>
              <w:jc w:val="left"/>
            </w:pPr>
            <w:r>
              <w:rPr>
                <w:b/>
                <w:sz w:val="16"/>
              </w:rPr>
              <w:t>Jurisdiction</w:t>
            </w:r>
          </w:p>
        </w:tc>
        <w:tc>
          <w:tcPr>
            <w:tcW w:type="dxa" w:w="2102"/>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Status</w:t>
            </w:r>
          </w:p>
        </w:tc>
        <w:tc>
          <w:tcPr>
            <w:tcW w:type="dxa" w:w="36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10"/>
          </w:tcPr>
          <w:p>
            <w:pPr>
              <w:spacing w:after="0"/>
              <w:jc w:val="left"/>
            </w:pPr>
            <w:r>
              <w:rPr>
                <w:sz w:val="16"/>
              </w:rPr>
              <w:t>Dallas County</w:t>
            </w:r>
          </w:p>
        </w:tc>
        <w:tc>
          <w:tcPr>
            <w:tcW w:type="dxa" w:w="2102"/>
          </w:tcPr>
          <w:p>
            <w:pPr>
              <w:spacing w:after="0"/>
              <w:jc w:val="left"/>
            </w:pPr>
            <w:r>
              <w:rPr>
                <w:sz w:val="16"/>
              </w:rPr>
              <w:t>County</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r>
        <w:trPr>
          <w:cantSplit/>
        </w:trPr>
        <w:tc>
          <w:tcPr>
            <w:tcW w:type="dxa" w:w="2810"/>
          </w:tcPr>
          <w:p>
            <w:pPr>
              <w:spacing w:after="0"/>
              <w:jc w:val="left"/>
            </w:pPr>
            <w:r>
              <w:rPr>
                <w:sz w:val="16"/>
              </w:rPr>
              <w:t>Buffalo city</w:t>
            </w:r>
          </w:p>
        </w:tc>
        <w:tc>
          <w:tcPr>
            <w:tcW w:type="dxa" w:w="2102"/>
          </w:tcPr>
          <w:p>
            <w:pPr>
              <w:spacing w:after="0"/>
              <w:jc w:val="left"/>
            </w:pPr>
            <w:r>
              <w:rPr>
                <w:sz w:val="16"/>
              </w:rPr>
              <w:t>City</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r>
        <w:trPr>
          <w:cantSplit/>
        </w:trPr>
        <w:tc>
          <w:tcPr>
            <w:tcW w:type="dxa" w:w="2810"/>
          </w:tcPr>
          <w:p>
            <w:pPr>
              <w:spacing w:after="0"/>
              <w:jc w:val="left"/>
            </w:pPr>
            <w:r>
              <w:rPr>
                <w:sz w:val="16"/>
              </w:rPr>
              <w:t>Urbana city</w:t>
            </w:r>
          </w:p>
        </w:tc>
        <w:tc>
          <w:tcPr>
            <w:tcW w:type="dxa" w:w="2102"/>
          </w:tcPr>
          <w:p>
            <w:pPr>
              <w:spacing w:after="0"/>
              <w:jc w:val="left"/>
            </w:pPr>
            <w:r>
              <w:rPr>
                <w:sz w:val="16"/>
              </w:rPr>
              <w:t>City</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r>
        <w:trPr>
          <w:cantSplit/>
        </w:trPr>
        <w:tc>
          <w:tcPr>
            <w:tcW w:type="dxa" w:w="2810"/>
          </w:tcPr>
          <w:p>
            <w:pPr>
              <w:spacing w:after="0"/>
              <w:jc w:val="left"/>
            </w:pPr>
            <w:r>
              <w:rPr>
                <w:sz w:val="16"/>
              </w:rPr>
              <w:t>Dallas County R-I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r>
        <w:trPr>
          <w:cantSplit/>
        </w:trPr>
        <w:tc>
          <w:tcPr>
            <w:tcW w:type="dxa" w:w="2810"/>
          </w:tcPr>
          <w:p>
            <w:pPr>
              <w:spacing w:after="0"/>
              <w:jc w:val="left"/>
            </w:pPr>
            <w:r>
              <w:rPr>
                <w:sz w:val="16"/>
              </w:rPr>
              <w:t>Laclede County R-I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2029-03-31</w:t>
            </w:r>
          </w:p>
        </w:tc>
        <w:tc>
          <w:tcPr>
            <w:tcW w:type="dxa" w:w="3603"/>
          </w:tcPr>
          <w:p>
            <w:pPr>
              <w:spacing w:after="0"/>
              <w:jc w:val="left"/>
            </w:pPr>
            <w:r>
              <w:rPr>
                <w:sz w:val="16"/>
              </w:rPr>
              <w:t>Laclede County (FEMA plan 109700)</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93"/>
          </w:tcPr>
          <w:p>
            <w:pPr>
              <w:spacing w:after="0"/>
              <w:jc w:val="right"/>
            </w:pPr>
            <w:r>
              <w:rPr>
                <w:sz w:val="16"/>
              </w:rPr>
              <w:t>913</w:t>
            </w:r>
          </w:p>
        </w:tc>
      </w:tr>
      <w:tr>
        <w:trPr>
          <w:cantSplit/>
        </w:trPr>
        <w:tc>
          <w:tcPr>
            <w:tcW w:type="dxa" w:w="2810"/>
          </w:tcPr>
          <w:p>
            <w:pPr>
              <w:spacing w:after="0"/>
              <w:jc w:val="left"/>
            </w:pPr>
            <w:r>
              <w:rPr>
                <w:sz w:val="16"/>
              </w:rPr>
              <w:t>Marshfield R-I School District</w:t>
            </w:r>
          </w:p>
        </w:tc>
        <w:tc>
          <w:tcPr>
            <w:tcW w:type="dxa" w:w="2102"/>
          </w:tcPr>
          <w:p>
            <w:pPr>
              <w:spacing w:after="0"/>
              <w:jc w:val="left"/>
            </w:pPr>
            <w:r>
              <w:rPr>
                <w:sz w:val="16"/>
              </w:rPr>
              <w:t>School/School District</w:t>
            </w:r>
          </w:p>
        </w:tc>
        <w:tc>
          <w:tcPr>
            <w:tcW w:type="dxa" w:w="2631"/>
          </w:tcPr>
          <w:p>
            <w:pPr>
              <w:spacing w:after="0"/>
              <w:jc w:val="left"/>
            </w:pPr>
            <w:r>
              <w:rPr>
                <w:sz w:val="16"/>
              </w:rPr>
              <w:t>Expired on 2026-02-17</w:t>
            </w:r>
          </w:p>
        </w:tc>
        <w:tc>
          <w:tcPr>
            <w:tcW w:type="dxa" w:w="3603"/>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93"/>
          </w:tcPr>
          <w:p>
            <w:pPr>
              <w:spacing w:after="0"/>
              <w:jc w:val="right"/>
            </w:pPr>
            <w:r>
              <w:rPr>
                <w:sz w:val="16"/>
              </w:rPr>
              <w:t>-225</w:t>
            </w:r>
          </w:p>
        </w:tc>
      </w:tr>
      <w:tr>
        <w:trPr>
          <w:cantSplit/>
        </w:trPr>
        <w:tc>
          <w:tcPr>
            <w:tcW w:type="dxa" w:w="2810"/>
          </w:tcPr>
          <w:p>
            <w:pPr>
              <w:spacing w:after="0"/>
              <w:jc w:val="left"/>
            </w:pPr>
            <w:r>
              <w:rPr>
                <w:sz w:val="16"/>
              </w:rPr>
              <w:t>Dallas County 911</w:t>
            </w:r>
          </w:p>
        </w:tc>
        <w:tc>
          <w:tcPr>
            <w:tcW w:type="dxa" w:w="2102"/>
          </w:tcPr>
          <w:p>
            <w:pPr>
              <w:spacing w:after="0"/>
              <w:jc w:val="left"/>
            </w:pPr>
            <w:r>
              <w:rPr>
                <w:sz w:val="16"/>
              </w:rPr>
              <w:t>Fire/EMS District</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r>
        <w:trPr>
          <w:cantSplit/>
        </w:trPr>
        <w:tc>
          <w:tcPr>
            <w:tcW w:type="dxa" w:w="2810"/>
          </w:tcPr>
          <w:p>
            <w:pPr>
              <w:spacing w:after="0"/>
              <w:jc w:val="left"/>
            </w:pPr>
            <w:r>
              <w:rPr>
                <w:sz w:val="16"/>
              </w:rPr>
              <w:t>Urbana Rural Fire Department</w:t>
            </w:r>
          </w:p>
        </w:tc>
        <w:tc>
          <w:tcPr>
            <w:tcW w:type="dxa" w:w="2102"/>
          </w:tcPr>
          <w:p>
            <w:pPr>
              <w:spacing w:after="0"/>
              <w:jc w:val="left"/>
            </w:pPr>
            <w:r>
              <w:rPr>
                <w:sz w:val="16"/>
              </w:rPr>
              <w:t>Fire/EMS District</w:t>
            </w:r>
          </w:p>
        </w:tc>
        <w:tc>
          <w:tcPr>
            <w:tcW w:type="dxa" w:w="2631"/>
          </w:tcPr>
          <w:p>
            <w:pPr>
              <w:spacing w:after="0"/>
              <w:jc w:val="left"/>
            </w:pPr>
            <w:r>
              <w:rPr>
                <w:sz w:val="16"/>
              </w:rPr>
              <w:t>Approved, expires 2028-03-27</w:t>
            </w:r>
          </w:p>
        </w:tc>
        <w:tc>
          <w:tcPr>
            <w:tcW w:type="dxa" w:w="3603"/>
          </w:tcPr>
          <w:p>
            <w:pPr>
              <w:spacing w:after="0"/>
              <w:jc w:val="left"/>
            </w:pPr>
            <w:r>
              <w:rPr>
                <w:sz w:val="16"/>
              </w:rPr>
              <w:t>Dallas County (2023) (FEMA plan 108863)</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93"/>
          </w:tcPr>
          <w:p>
            <w:pPr>
              <w:spacing w:after="0"/>
              <w:jc w:val="right"/>
            </w:pPr>
            <w:r>
              <w:rPr>
                <w:sz w:val="16"/>
              </w:rPr>
              <w:t>544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$3,106,238</w:t>
            </w:r>
          </w:p>
        </w:tc>
        <w:tc>
          <w:tcPr>
            <w:tcW w:type="dxa" w:w="1126"/>
          </w:tcPr>
          <w:p>
            <w:pPr>
              <w:spacing w:after="0"/>
              <w:jc w:val="right"/>
            </w:pPr>
            <w:r>
              <w:rPr>
                <w:sz w:val="16"/>
              </w:rPr>
              <w:t>$154,077</w:t>
            </w:r>
          </w:p>
        </w:tc>
        <w:tc>
          <w:tcPr>
            <w:tcW w:type="dxa" w:w="1587"/>
          </w:tcPr>
          <w:p>
            <w:pPr>
              <w:spacing w:after="0"/>
              <w:jc w:val="right"/>
            </w:pPr>
            <w:r>
              <w:rPr>
                <w:sz w:val="16"/>
              </w:rPr>
              <w:t>$342,266</w:t>
            </w:r>
          </w:p>
        </w:tc>
        <w:tc>
          <w:tcPr>
            <w:tcW w:type="dxa" w:w="1144"/>
          </w:tcPr>
          <w:p>
            <w:pPr>
              <w:spacing w:after="0"/>
              <w:jc w:val="right"/>
            </w:pPr>
            <w:r>
              <w:rPr>
                <w:sz w:val="16"/>
              </w:rPr>
              <w:t>$3,602,581</w:t>
            </w:r>
          </w:p>
        </w:tc>
        <w:tc>
          <w:tcPr>
            <w:tcW w:type="dxa" w:w="1787"/>
          </w:tcPr>
          <w:p>
            <w:pPr>
              <w:spacing w:after="0"/>
              <w:jc w:val="right"/>
            </w:pPr>
            <w:r>
              <w:rPr>
                <w:sz w:val="16"/>
              </w:rPr>
              <w:t>158</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Ice Storm</w:t>
            </w:r>
          </w:p>
        </w:tc>
        <w:tc>
          <w:tcPr>
            <w:tcW w:type="dxa" w:w="1251"/>
          </w:tcPr>
          <w:p>
            <w:pPr>
              <w:spacing w:after="0"/>
              <w:jc w:val="left"/>
            </w:pPr>
            <w:r>
              <w:rPr>
                <w:sz w:val="16"/>
              </w:rPr>
              <w:t>Very High</w:t>
            </w:r>
          </w:p>
        </w:tc>
        <w:tc>
          <w:tcPr>
            <w:tcW w:type="dxa" w:w="1251"/>
          </w:tcPr>
          <w:p>
            <w:pPr>
              <w:spacing w:after="0"/>
              <w:jc w:val="left"/>
            </w:pPr>
            <w:r>
              <w:rPr>
                <w:sz w:val="16"/>
              </w:rPr>
              <w:t>Very High</w:t>
            </w:r>
          </w:p>
        </w:tc>
        <w:tc>
          <w:tcPr>
            <w:tcW w:type="dxa" w:w="1037"/>
          </w:tcPr>
          <w:p>
            <w:pPr>
              <w:spacing w:after="0"/>
              <w:jc w:val="right"/>
            </w:pPr>
            <w:r>
              <w:rPr>
                <w:sz w:val="16"/>
              </w:rPr>
              <w:t>$2,024,645</w:t>
            </w:r>
          </w:p>
        </w:tc>
        <w:tc>
          <w:tcPr>
            <w:tcW w:type="dxa" w:w="1126"/>
          </w:tcPr>
          <w:p>
            <w:pPr>
              <w:spacing w:after="0"/>
              <w:jc w:val="right"/>
            </w:pPr>
            <w:r>
              <w:rPr>
                <w:sz w:val="16"/>
              </w:rPr>
              <w:t>n/a</w:t>
            </w:r>
          </w:p>
        </w:tc>
        <w:tc>
          <w:tcPr>
            <w:tcW w:type="dxa" w:w="1587"/>
          </w:tcPr>
          <w:p>
            <w:pPr>
              <w:spacing w:after="0"/>
              <w:jc w:val="right"/>
            </w:pPr>
            <w:r>
              <w:rPr>
                <w:sz w:val="16"/>
              </w:rPr>
              <w:t>$2,889</w:t>
            </w:r>
          </w:p>
        </w:tc>
        <w:tc>
          <w:tcPr>
            <w:tcW w:type="dxa" w:w="1144"/>
          </w:tcPr>
          <w:p>
            <w:pPr>
              <w:spacing w:after="0"/>
              <w:jc w:val="right"/>
            </w:pPr>
            <w:r>
              <w:rPr>
                <w:sz w:val="16"/>
              </w:rPr>
              <w:t>$2,027,534</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$513,179</w:t>
            </w:r>
          </w:p>
        </w:tc>
        <w:tc>
          <w:tcPr>
            <w:tcW w:type="dxa" w:w="1126"/>
          </w:tcPr>
          <w:p>
            <w:pPr>
              <w:spacing w:after="0"/>
              <w:jc w:val="right"/>
            </w:pPr>
            <w:r>
              <w:rPr>
                <w:sz w:val="16"/>
              </w:rPr>
              <w:t>$1,703</w:t>
            </w:r>
          </w:p>
        </w:tc>
        <w:tc>
          <w:tcPr>
            <w:tcW w:type="dxa" w:w="1587"/>
          </w:tcPr>
          <w:p>
            <w:pPr>
              <w:spacing w:after="0"/>
              <w:jc w:val="right"/>
            </w:pPr>
            <w:r>
              <w:rPr>
                <w:sz w:val="16"/>
              </w:rPr>
              <w:t>$917,162</w:t>
            </w:r>
          </w:p>
        </w:tc>
        <w:tc>
          <w:tcPr>
            <w:tcW w:type="dxa" w:w="1144"/>
          </w:tcPr>
          <w:p>
            <w:pPr>
              <w:spacing w:after="0"/>
              <w:jc w:val="right"/>
            </w:pPr>
            <w:r>
              <w:rPr>
                <w:sz w:val="16"/>
              </w:rPr>
              <w:t>$1,432,044</w:t>
            </w:r>
          </w:p>
        </w:tc>
        <w:tc>
          <w:tcPr>
            <w:tcW w:type="dxa" w:w="1787"/>
          </w:tcPr>
          <w:p>
            <w:pPr>
              <w:spacing w:after="0"/>
              <w:jc w:val="right"/>
            </w:pPr>
            <w:r>
              <w:rPr>
                <w:sz w:val="16"/>
              </w:rPr>
              <w:t>16</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$126</w:t>
            </w:r>
          </w:p>
        </w:tc>
        <w:tc>
          <w:tcPr>
            <w:tcW w:type="dxa" w:w="1126"/>
          </w:tcPr>
          <w:p>
            <w:pPr>
              <w:spacing w:after="0"/>
              <w:jc w:val="right"/>
            </w:pPr>
            <w:r>
              <w:rPr>
                <w:sz w:val="16"/>
              </w:rPr>
              <w:t>$3</w:t>
            </w:r>
          </w:p>
        </w:tc>
        <w:tc>
          <w:tcPr>
            <w:tcW w:type="dxa" w:w="1587"/>
          </w:tcPr>
          <w:p>
            <w:pPr>
              <w:spacing w:after="0"/>
              <w:jc w:val="right"/>
            </w:pPr>
            <w:r>
              <w:rPr>
                <w:sz w:val="16"/>
              </w:rPr>
              <w:t>$783,928</w:t>
            </w:r>
          </w:p>
        </w:tc>
        <w:tc>
          <w:tcPr>
            <w:tcW w:type="dxa" w:w="1144"/>
          </w:tcPr>
          <w:p>
            <w:pPr>
              <w:spacing w:after="0"/>
              <w:jc w:val="right"/>
            </w:pPr>
            <w:r>
              <w:rPr>
                <w:sz w:val="16"/>
              </w:rPr>
              <w:t>$784,056</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037"/>
          </w:tcPr>
          <w:p>
            <w:pPr>
              <w:spacing w:after="0"/>
              <w:jc w:val="right"/>
            </w:pPr>
            <w:r>
              <w:rPr>
                <w:sz w:val="16"/>
              </w:rPr>
              <w:t>$4,825</w:t>
            </w:r>
          </w:p>
        </w:tc>
        <w:tc>
          <w:tcPr>
            <w:tcW w:type="dxa" w:w="1126"/>
          </w:tcPr>
          <w:p>
            <w:pPr>
              <w:spacing w:after="0"/>
              <w:jc w:val="right"/>
            </w:pPr>
            <w:r>
              <w:rPr>
                <w:sz w:val="16"/>
              </w:rPr>
              <w:t>n/a</w:t>
            </w:r>
          </w:p>
        </w:tc>
        <w:tc>
          <w:tcPr>
            <w:tcW w:type="dxa" w:w="1587"/>
          </w:tcPr>
          <w:p>
            <w:pPr>
              <w:spacing w:after="0"/>
              <w:jc w:val="right"/>
            </w:pPr>
            <w:r>
              <w:rPr>
                <w:sz w:val="16"/>
              </w:rPr>
              <w:t>$685,000</w:t>
            </w:r>
          </w:p>
        </w:tc>
        <w:tc>
          <w:tcPr>
            <w:tcW w:type="dxa" w:w="1144"/>
          </w:tcPr>
          <w:p>
            <w:pPr>
              <w:spacing w:after="0"/>
              <w:jc w:val="right"/>
            </w:pPr>
            <w:r>
              <w:rPr>
                <w:sz w:val="16"/>
              </w:rPr>
              <w:t>$689,825</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$324,312</w:t>
            </w:r>
          </w:p>
        </w:tc>
        <w:tc>
          <w:tcPr>
            <w:tcW w:type="dxa" w:w="1126"/>
          </w:tcPr>
          <w:p>
            <w:pPr>
              <w:spacing w:after="0"/>
              <w:jc w:val="right"/>
            </w:pPr>
            <w:r>
              <w:rPr>
                <w:sz w:val="16"/>
              </w:rPr>
              <w:t>$1,228</w:t>
            </w:r>
          </w:p>
        </w:tc>
        <w:tc>
          <w:tcPr>
            <w:tcW w:type="dxa" w:w="1587"/>
          </w:tcPr>
          <w:p>
            <w:pPr>
              <w:spacing w:after="0"/>
              <w:jc w:val="right"/>
            </w:pPr>
            <w:r>
              <w:rPr>
                <w:sz w:val="16"/>
              </w:rPr>
              <w:t>$166,658</w:t>
            </w:r>
          </w:p>
        </w:tc>
        <w:tc>
          <w:tcPr>
            <w:tcW w:type="dxa" w:w="1144"/>
          </w:tcPr>
          <w:p>
            <w:pPr>
              <w:spacing w:after="0"/>
              <w:jc w:val="right"/>
            </w:pPr>
            <w:r>
              <w:rPr>
                <w:sz w:val="16"/>
              </w:rPr>
              <w:t>$492,197</w:t>
            </w:r>
          </w:p>
        </w:tc>
        <w:tc>
          <w:tcPr>
            <w:tcW w:type="dxa" w:w="1787"/>
          </w:tcPr>
          <w:p>
            <w:pPr>
              <w:spacing w:after="0"/>
              <w:jc w:val="right"/>
            </w:pPr>
            <w:r>
              <w:rPr>
                <w:sz w:val="16"/>
              </w:rPr>
              <w:t>150</w:t>
            </w:r>
          </w:p>
        </w:tc>
        <w:tc>
          <w:tcPr>
            <w:tcW w:type="dxa" w:w="3192"/>
          </w:tcPr>
          <w:p>
            <w:pPr>
              <w:spacing w:after="0"/>
              <w:jc w:val="left"/>
            </w:pPr>
            <w:r>
              <w:rPr>
                <w:sz w:val="16"/>
              </w:rPr>
              <w:t>Includes 4 High Wind records (a NOAA non-thunderstorm wind type,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$216,227</w:t>
            </w:r>
          </w:p>
        </w:tc>
        <w:tc>
          <w:tcPr>
            <w:tcW w:type="dxa" w:w="1587"/>
          </w:tcPr>
          <w:p>
            <w:pPr>
              <w:spacing w:after="0"/>
              <w:jc w:val="right"/>
            </w:pPr>
            <w:r>
              <w:rPr>
                <w:sz w:val="16"/>
              </w:rPr>
              <w:t>$215,206</w:t>
            </w:r>
          </w:p>
        </w:tc>
        <w:tc>
          <w:tcPr>
            <w:tcW w:type="dxa" w:w="1144"/>
          </w:tcPr>
          <w:p>
            <w:pPr>
              <w:spacing w:after="0"/>
              <w:jc w:val="right"/>
            </w:pPr>
            <w:r>
              <w:rPr>
                <w:sz w:val="16"/>
              </w:rPr>
              <w:t>$431,501</w:t>
            </w:r>
          </w:p>
        </w:tc>
        <w:tc>
          <w:tcPr>
            <w:tcW w:type="dxa" w:w="1787"/>
          </w:tcPr>
          <w:p>
            <w:pPr>
              <w:spacing w:after="0"/>
              <w:jc w:val="right"/>
            </w:pPr>
            <w:r>
              <w:rPr>
                <w:sz w:val="16"/>
              </w:rPr>
              <w:t>10</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$254,535</w:t>
            </w:r>
          </w:p>
        </w:tc>
        <w:tc>
          <w:tcPr>
            <w:tcW w:type="dxa" w:w="1126"/>
          </w:tcPr>
          <w:p>
            <w:pPr>
              <w:spacing w:after="0"/>
              <w:jc w:val="right"/>
            </w:pPr>
            <w:r>
              <w:rPr>
                <w:sz w:val="16"/>
              </w:rPr>
              <w:t>n/a</w:t>
            </w:r>
          </w:p>
        </w:tc>
        <w:tc>
          <w:tcPr>
            <w:tcW w:type="dxa" w:w="1587"/>
          </w:tcPr>
          <w:p>
            <w:pPr>
              <w:spacing w:after="0"/>
              <w:jc w:val="right"/>
            </w:pPr>
            <w:r>
              <w:rPr>
                <w:sz w:val="16"/>
              </w:rPr>
              <w:t>$92,128</w:t>
            </w:r>
          </w:p>
        </w:tc>
        <w:tc>
          <w:tcPr>
            <w:tcW w:type="dxa" w:w="1144"/>
          </w:tcPr>
          <w:p>
            <w:pPr>
              <w:spacing w:after="0"/>
              <w:jc w:val="right"/>
            </w:pPr>
            <w:r>
              <w:rPr>
                <w:sz w:val="16"/>
              </w:rPr>
              <w:t>$346,663</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$231,804</w:t>
            </w:r>
          </w:p>
        </w:tc>
        <w:tc>
          <w:tcPr>
            <w:tcW w:type="dxa" w:w="1587"/>
          </w:tcPr>
          <w:p>
            <w:pPr>
              <w:spacing w:after="0"/>
              <w:jc w:val="right"/>
            </w:pPr>
            <w:r>
              <w:rPr>
                <w:sz w:val="16"/>
              </w:rPr>
              <w:t>n/a</w:t>
            </w:r>
          </w:p>
        </w:tc>
        <w:tc>
          <w:tcPr>
            <w:tcW w:type="dxa" w:w="1144"/>
          </w:tcPr>
          <w:p>
            <w:pPr>
              <w:spacing w:after="0"/>
              <w:jc w:val="right"/>
            </w:pPr>
            <w:r>
              <w:rPr>
                <w:sz w:val="16"/>
              </w:rPr>
              <w:t>$231,804</w:t>
            </w:r>
          </w:p>
        </w:tc>
        <w:tc>
          <w:tcPr>
            <w:tcW w:type="dxa" w:w="1787"/>
          </w:tcPr>
          <w:p>
            <w:pPr>
              <w:spacing w:after="0"/>
              <w:jc w:val="right"/>
            </w:pPr>
            <w:r>
              <w:rPr>
                <w:sz w:val="16"/>
              </w:rPr>
              <w:t>33</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$142,977</w:t>
            </w:r>
          </w:p>
        </w:tc>
        <w:tc>
          <w:tcPr>
            <w:tcW w:type="dxa" w:w="1126"/>
          </w:tcPr>
          <w:p>
            <w:pPr>
              <w:spacing w:after="0"/>
              <w:jc w:val="right"/>
            </w:pPr>
            <w:r>
              <w:rPr>
                <w:sz w:val="16"/>
              </w:rPr>
              <w:t>$729</w:t>
            </w:r>
          </w:p>
        </w:tc>
        <w:tc>
          <w:tcPr>
            <w:tcW w:type="dxa" w:w="1587"/>
          </w:tcPr>
          <w:p>
            <w:pPr>
              <w:spacing w:after="0"/>
              <w:jc w:val="right"/>
            </w:pPr>
            <w:r>
              <w:rPr>
                <w:sz w:val="16"/>
              </w:rPr>
              <w:t>$39,331</w:t>
            </w:r>
          </w:p>
        </w:tc>
        <w:tc>
          <w:tcPr>
            <w:tcW w:type="dxa" w:w="1144"/>
          </w:tcPr>
          <w:p>
            <w:pPr>
              <w:spacing w:after="0"/>
              <w:jc w:val="right"/>
            </w:pPr>
            <w:r>
              <w:rPr>
                <w:sz w:val="16"/>
              </w:rPr>
              <w:t>$183,036</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$157,236</w:t>
            </w:r>
          </w:p>
        </w:tc>
        <w:tc>
          <w:tcPr>
            <w:tcW w:type="dxa" w:w="1126"/>
          </w:tcPr>
          <w:p>
            <w:pPr>
              <w:spacing w:after="0"/>
              <w:jc w:val="right"/>
            </w:pPr>
            <w:r>
              <w:rPr>
                <w:sz w:val="16"/>
              </w:rPr>
              <w:t>$700</w:t>
            </w:r>
          </w:p>
        </w:tc>
        <w:tc>
          <w:tcPr>
            <w:tcW w:type="dxa" w:w="1587"/>
          </w:tcPr>
          <w:p>
            <w:pPr>
              <w:spacing w:after="0"/>
              <w:jc w:val="right"/>
            </w:pPr>
            <w:r>
              <w:rPr>
                <w:sz w:val="16"/>
              </w:rPr>
              <w:t>$3,850</w:t>
            </w:r>
          </w:p>
        </w:tc>
        <w:tc>
          <w:tcPr>
            <w:tcW w:type="dxa" w:w="1144"/>
          </w:tcPr>
          <w:p>
            <w:pPr>
              <w:spacing w:after="0"/>
              <w:jc w:val="right"/>
            </w:pPr>
            <w:r>
              <w:rPr>
                <w:sz w:val="16"/>
              </w:rPr>
              <w:t>$161,786</w:t>
            </w:r>
          </w:p>
        </w:tc>
        <w:tc>
          <w:tcPr>
            <w:tcW w:type="dxa" w:w="1787"/>
          </w:tcPr>
          <w:p>
            <w:pPr>
              <w:spacing w:after="0"/>
              <w:jc w:val="right"/>
            </w:pPr>
            <w:r>
              <w:rPr>
                <w:sz w:val="16"/>
              </w:rPr>
              <w:t>138</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$53,926</w:t>
            </w:r>
          </w:p>
        </w:tc>
        <w:tc>
          <w:tcPr>
            <w:tcW w:type="dxa" w:w="1126"/>
          </w:tcPr>
          <w:p>
            <w:pPr>
              <w:spacing w:after="0"/>
              <w:jc w:val="right"/>
            </w:pPr>
            <w:r>
              <w:rPr>
                <w:sz w:val="16"/>
              </w:rPr>
              <w:t>$77</w:t>
            </w:r>
          </w:p>
        </w:tc>
        <w:tc>
          <w:tcPr>
            <w:tcW w:type="dxa" w:w="1587"/>
          </w:tcPr>
          <w:p>
            <w:pPr>
              <w:spacing w:after="0"/>
              <w:jc w:val="right"/>
            </w:pPr>
            <w:r>
              <w:rPr>
                <w:sz w:val="16"/>
              </w:rPr>
              <w:t>$8,857</w:t>
            </w:r>
          </w:p>
        </w:tc>
        <w:tc>
          <w:tcPr>
            <w:tcW w:type="dxa" w:w="1144"/>
          </w:tcPr>
          <w:p>
            <w:pPr>
              <w:spacing w:after="0"/>
              <w:jc w:val="right"/>
            </w:pPr>
            <w:r>
              <w:rPr>
                <w:sz w:val="16"/>
              </w:rPr>
              <w:t>$62,860</w:t>
            </w:r>
          </w:p>
        </w:tc>
        <w:tc>
          <w:tcPr>
            <w:tcW w:type="dxa" w:w="1787"/>
          </w:tcPr>
          <w:p>
            <w:pPr>
              <w:spacing w:after="0"/>
              <w:jc w:val="right"/>
            </w:pPr>
            <w:r>
              <w:rPr>
                <w:sz w:val="16"/>
              </w:rPr>
              <w:t>46</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$1,687</w:t>
            </w:r>
          </w:p>
        </w:tc>
        <w:tc>
          <w:tcPr>
            <w:tcW w:type="dxa" w:w="1126"/>
          </w:tcPr>
          <w:p>
            <w:pPr>
              <w:spacing w:after="0"/>
              <w:jc w:val="right"/>
            </w:pPr>
            <w:r>
              <w:rPr>
                <w:sz w:val="16"/>
              </w:rPr>
              <w:t>$1,619</w:t>
            </w:r>
          </w:p>
        </w:tc>
        <w:tc>
          <w:tcPr>
            <w:tcW w:type="dxa" w:w="1587"/>
          </w:tcPr>
          <w:p>
            <w:pPr>
              <w:spacing w:after="0"/>
              <w:jc w:val="right"/>
            </w:pPr>
            <w:r>
              <w:rPr>
                <w:sz w:val="16"/>
              </w:rPr>
              <w:t>$10</w:t>
            </w:r>
          </w:p>
        </w:tc>
        <w:tc>
          <w:tcPr>
            <w:tcW w:type="dxa" w:w="1144"/>
          </w:tcPr>
          <w:p>
            <w:pPr>
              <w:spacing w:after="0"/>
              <w:jc w:val="right"/>
            </w:pPr>
            <w:r>
              <w:rPr>
                <w:sz w:val="16"/>
              </w:rPr>
              <w:t>$3,316</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$350</w:t>
            </w:r>
          </w:p>
        </w:tc>
        <w:tc>
          <w:tcPr>
            <w:tcW w:type="dxa" w:w="1126"/>
          </w:tcPr>
          <w:p>
            <w:pPr>
              <w:spacing w:after="0"/>
              <w:jc w:val="right"/>
            </w:pPr>
            <w:r>
              <w:rPr>
                <w:sz w:val="16"/>
              </w:rPr>
              <w:t>n/a</w:t>
            </w:r>
          </w:p>
        </w:tc>
        <w:tc>
          <w:tcPr>
            <w:tcW w:type="dxa" w:w="1587"/>
          </w:tcPr>
          <w:p>
            <w:pPr>
              <w:spacing w:after="0"/>
              <w:jc w:val="right"/>
            </w:pPr>
            <w:r>
              <w:rPr>
                <w:sz w:val="16"/>
              </w:rPr>
              <w:t>$141</w:t>
            </w:r>
          </w:p>
        </w:tc>
        <w:tc>
          <w:tcPr>
            <w:tcW w:type="dxa" w:w="1144"/>
          </w:tcPr>
          <w:p>
            <w:pPr>
              <w:spacing w:after="0"/>
              <w:jc w:val="right"/>
            </w:pPr>
            <w:r>
              <w:rPr>
                <w:sz w:val="16"/>
              </w:rPr>
              <w:t>$490</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4801 (Relatively Moderate, 77.8); tract 4802 (Relatively Low, 76.4); tract 4803.01 (Relatively Low, 66.9)</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4801 (Very Low, 37.9); tract 4803.02 (Very Low, 34.1); tract 4803.01 (Very Low, 33.2)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4801 (Relatively Low, 91.3); tract 4803.01 (Very Low, 75.6); tract 4803.02 (Very Low, 50.8)</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4801 (Very High, 97.8); tract 4802 (Relatively High, 92.7); tract 4803.02 (Relatively High, 85.7)</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4801 (Relatively Moderate, 95.3); tract 4803.01 (Relatively Moderate, 91.3); tract 4803.02 (Relatively Moderate, 91.1)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4801 is Census Tract 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899"/>
        <w:gridCol w:w="1775"/>
        <w:gridCol w:w="2084"/>
        <w:gridCol w:w="1713"/>
        <w:gridCol w:w="1575"/>
        <w:gridCol w:w="1577"/>
        <w:gridCol w:w="1600"/>
      </w:tblGrid>
      <w:tr>
        <w:trPr>
          <w:cantSplit/>
          <w:tblHeader/>
        </w:trPr>
        <w:tc>
          <w:tcPr>
            <w:tcW w:type="dxa" w:w="188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4"/>
            <w:shd w:val="clear" w:color="auto" w:fill="E8E8E8"/>
          </w:tcPr>
          <w:p>
            <w:pPr>
              <w:spacing w:after="0"/>
              <w:jc w:val="left"/>
            </w:pPr>
            <w:r>
              <w:rPr>
                <w:b/>
                <w:sz w:val="16"/>
              </w:rPr>
              <w:t>Observed range</w:t>
            </w:r>
          </w:p>
        </w:tc>
        <w:tc>
          <w:tcPr>
            <w:tcW w:type="dxa" w:w="171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775"/>
          </w:tcPr>
          <w:p>
            <w:pPr>
              <w:spacing w:after="0"/>
              <w:jc w:val="right"/>
            </w:pPr>
            <w:r>
              <w:rPr>
                <w:sz w:val="16"/>
              </w:rPr>
              <w:t>7 records, 2000 to 2025 (7 zone-level)</w:t>
            </w:r>
          </w:p>
        </w:tc>
        <w:tc>
          <w:tcPr>
            <w:tcW w:type="dxa" w:w="2084"/>
          </w:tcPr>
          <w:p>
            <w:pPr>
              <w:spacing w:after="0"/>
              <w:jc w:val="left"/>
            </w:pPr>
            <w:r>
              <w:rPr>
                <w:sz w:val="16"/>
              </w:rPr>
              <w:t>1 day to 23 days (median 2.5 days); 6 with a recorded value</w:t>
            </w:r>
          </w:p>
        </w:tc>
        <w:tc>
          <w:tcPr>
            <w:tcW w:type="dxa" w:w="1713"/>
          </w:tcPr>
          <w:p>
            <w:pPr>
              <w:spacing w:after="0"/>
              <w:jc w:val="left"/>
            </w:pPr>
            <w:r>
              <w:rPr>
                <w:sz w:val="16"/>
              </w:rPr>
              <w:t>2000-12-12 to 2001-01-03 (2 records, 1 of them a monthly summary record), zone-level</w:t>
            </w:r>
          </w:p>
        </w:tc>
        <w:tc>
          <w:tcPr>
            <w:tcW w:type="dxa" w:w="1575"/>
          </w:tcPr>
          <w:p>
            <w:pPr>
              <w:spacing w:after="0"/>
              <w:jc w:val="left"/>
            </w:pPr>
          </w:p>
        </w:tc>
        <w:tc>
          <w:tcPr>
            <w:tcW w:type="dxa" w:w="157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775"/>
          </w:tcPr>
          <w:p>
            <w:pPr>
              <w:spacing w:after="0"/>
              <w:jc w:val="right"/>
            </w:pPr>
            <w:r>
              <w:rPr>
                <w:sz w:val="16"/>
              </w:rPr>
              <w:t>3 records, 2007 to 2021 (3 zone-level)</w:t>
            </w:r>
          </w:p>
        </w:tc>
        <w:tc>
          <w:tcPr>
            <w:tcW w:type="dxa" w:w="2084"/>
          </w:tcPr>
          <w:p>
            <w:pPr>
              <w:spacing w:after="0"/>
              <w:jc w:val="left"/>
            </w:pPr>
          </w:p>
        </w:tc>
        <w:tc>
          <w:tcPr>
            <w:tcW w:type="dxa" w:w="1713"/>
          </w:tcPr>
          <w:p>
            <w:pPr>
              <w:spacing w:after="0"/>
              <w:jc w:val="left"/>
            </w:pPr>
            <w:r>
              <w:rPr>
                <w:sz w:val="16"/>
              </w:rPr>
              <w:t>Frost/Freeze, 2007-04-07, $2,840,000 crop damage (2007 dollars); NWS zone MOZ080</w:t>
            </w:r>
          </w:p>
        </w:tc>
        <w:tc>
          <w:tcPr>
            <w:tcW w:type="dxa" w:w="1575"/>
          </w:tcPr>
          <w:p>
            <w:pPr>
              <w:spacing w:after="0"/>
              <w:jc w:val="left"/>
            </w:pPr>
          </w:p>
        </w:tc>
        <w:tc>
          <w:tcPr>
            <w:tcW w:type="dxa" w:w="157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Drought</w:t>
            </w:r>
          </w:p>
        </w:tc>
        <w:tc>
          <w:tcPr>
            <w:tcW w:type="dxa" w:w="1899"/>
          </w:tcPr>
          <w:p>
            <w:pPr>
              <w:spacing w:after="0"/>
              <w:jc w:val="left"/>
            </w:pPr>
            <w:r>
              <w:rPr>
                <w:sz w:val="16"/>
              </w:rPr>
              <w:t>U.S. Drought Monitor scale (D0 to D4)</w:t>
            </w:r>
          </w:p>
        </w:tc>
        <w:tc>
          <w:tcPr>
            <w:tcW w:type="dxa" w:w="1775"/>
          </w:tcPr>
          <w:p>
            <w:pPr>
              <w:spacing w:after="0"/>
              <w:jc w:val="right"/>
            </w:pPr>
            <w:r>
              <w:rPr>
                <w:sz w:val="16"/>
              </w:rPr>
              <w:t>33 records, 1999 to 2026 (33 zone-level)</w:t>
            </w:r>
          </w:p>
        </w:tc>
        <w:tc>
          <w:tcPr>
            <w:tcW w:type="dxa" w:w="2084"/>
          </w:tcPr>
          <w:p>
            <w:pPr>
              <w:spacing w:after="0"/>
              <w:jc w:val="left"/>
            </w:pPr>
            <w:r>
              <w:rPr>
                <w:sz w:val="16"/>
              </w:rPr>
              <w:t>31 days to 245 days (median 61 days); 10 with a recorded value</w:t>
            </w:r>
          </w:p>
        </w:tc>
        <w:tc>
          <w:tcPr>
            <w:tcW w:type="dxa" w:w="1713"/>
          </w:tcPr>
          <w:p>
            <w:pPr>
              <w:spacing w:after="0"/>
              <w:jc w:val="left"/>
            </w:pPr>
            <w:r>
              <w:rPr>
                <w:sz w:val="16"/>
              </w:rPr>
              <w:t>245 days (8 months), 2023-06-01 to 2024-01-31, a run of 8 consecutive Storm Events drought records, zone-level</w:t>
            </w:r>
          </w:p>
        </w:tc>
        <w:tc>
          <w:tcPr>
            <w:tcW w:type="dxa" w:w="1575"/>
          </w:tcPr>
          <w:p>
            <w:pPr>
              <w:spacing w:after="0"/>
              <w:jc w:val="left"/>
            </w:pPr>
            <w:r>
              <w:rPr>
                <w:sz w:val="16"/>
              </w:rPr>
              <w:t>Drought, 2012-08-01, $0 property; $8,680,000 crops (zone total, 2012 dollars)</w:t>
            </w:r>
          </w:p>
        </w:tc>
        <w:tc>
          <w:tcPr>
            <w:tcW w:type="dxa" w:w="1577"/>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899"/>
          </w:tcPr>
          <w:p>
            <w:pPr>
              <w:spacing w:after="0"/>
              <w:jc w:val="left"/>
            </w:pPr>
            <w:r>
              <w:rPr>
                <w:sz w:val="16"/>
              </w:rPr>
              <w:t>Modified Mercalli (local data)</w:t>
            </w:r>
          </w:p>
        </w:tc>
        <w:tc>
          <w:tcPr>
            <w:tcW w:type="dxa" w:w="1775"/>
          </w:tcPr>
          <w:p>
            <w:pPr>
              <w:spacing w:after="0"/>
              <w:jc w:val="right"/>
            </w:pPr>
            <w:r>
              <w:rPr>
                <w:sz w:val="16"/>
              </w:rPr>
              <w:t>0</w:t>
            </w:r>
          </w:p>
        </w:tc>
        <w:tc>
          <w:tcPr>
            <w:tcW w:type="dxa" w:w="2084"/>
          </w:tcPr>
          <w:p>
            <w:pPr>
              <w:spacing w:after="0"/>
              <w:jc w:val="left"/>
            </w:pPr>
          </w:p>
        </w:tc>
        <w:tc>
          <w:tcPr>
            <w:tcW w:type="dxa" w:w="1713"/>
          </w:tcPr>
          <w:p>
            <w:pPr>
              <w:spacing w:after="0"/>
              <w:jc w:val="left"/>
            </w:pPr>
          </w:p>
        </w:tc>
        <w:tc>
          <w:tcPr>
            <w:tcW w:type="dxa" w:w="1575"/>
          </w:tcPr>
          <w:p>
            <w:pPr>
              <w:spacing w:after="0"/>
              <w:jc w:val="left"/>
            </w:pPr>
          </w:p>
        </w:tc>
        <w:tc>
          <w:tcPr>
            <w:tcW w:type="dxa" w:w="1577"/>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899"/>
          </w:tcPr>
          <w:p>
            <w:pPr>
              <w:spacing w:after="0"/>
              <w:jc w:val="left"/>
            </w:pPr>
            <w:r>
              <w:rPr>
                <w:sz w:val="16"/>
              </w:rPr>
              <w:t>hail size (inches)</w:t>
            </w:r>
          </w:p>
        </w:tc>
        <w:tc>
          <w:tcPr>
            <w:tcW w:type="dxa" w:w="1775"/>
          </w:tcPr>
          <w:p>
            <w:pPr>
              <w:spacing w:after="0"/>
              <w:jc w:val="right"/>
            </w:pPr>
            <w:r>
              <w:rPr>
                <w:sz w:val="16"/>
              </w:rPr>
              <w:t>151 records, 1963 to 2026</w:t>
            </w:r>
          </w:p>
        </w:tc>
        <w:tc>
          <w:tcPr>
            <w:tcW w:type="dxa" w:w="2084"/>
          </w:tcPr>
          <w:p>
            <w:pPr>
              <w:spacing w:after="0"/>
              <w:jc w:val="left"/>
            </w:pPr>
            <w:r>
              <w:rPr>
                <w:sz w:val="16"/>
              </w:rPr>
              <w:t>0.75 in to 2.75 in (median 1 in); 151 with a recorded value</w:t>
            </w:r>
          </w:p>
        </w:tc>
        <w:tc>
          <w:tcPr>
            <w:tcW w:type="dxa" w:w="1713"/>
          </w:tcPr>
          <w:p>
            <w:pPr>
              <w:spacing w:after="0"/>
              <w:jc w:val="left"/>
            </w:pPr>
            <w:r>
              <w:rPr>
                <w:sz w:val="16"/>
              </w:rPr>
              <w:t>2.75 in hail, 2023-04-15; same size also recorded on 2005-06-30, 2008-06-15</w:t>
            </w:r>
          </w:p>
        </w:tc>
        <w:tc>
          <w:tcPr>
            <w:tcW w:type="dxa" w:w="1575"/>
          </w:tcPr>
          <w:p>
            <w:pPr>
              <w:spacing w:after="0"/>
              <w:jc w:val="left"/>
            </w:pPr>
            <w:r>
              <w:rPr>
                <w:sz w:val="16"/>
              </w:rPr>
              <w:t>Hail, 2023-07-17, $200,000 property; $0 crops (2023 dollars)</w:t>
            </w:r>
          </w:p>
        </w:tc>
        <w:tc>
          <w:tcPr>
            <w:tcW w:type="dxa" w:w="1577"/>
          </w:tcPr>
          <w:p>
            <w:pPr>
              <w:spacing w:after="0"/>
              <w:jc w:val="left"/>
            </w:pPr>
            <w:r>
              <w:rPr>
                <w:sz w:val="16"/>
              </w:rPr>
              <w:t>Event records naming jurisdictions in the plan: Buffalo city (40 records), Urbana city (16 records).</w:t>
            </w:r>
          </w:p>
        </w:tc>
        <w:tc>
          <w:tcPr>
            <w:tcW w:type="dxa" w:w="1600"/>
          </w:tcPr>
          <w:p>
            <w:pPr>
              <w:spacing w:after="0"/>
              <w:jc w:val="left"/>
            </w:pPr>
          </w:p>
        </w:tc>
      </w:tr>
      <w:tr>
        <w:trPr>
          <w:cantSplit/>
        </w:trPr>
        <w:tc>
          <w:tcPr>
            <w:tcW w:type="dxa" w:w="188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775"/>
          </w:tcPr>
          <w:p>
            <w:pPr>
              <w:spacing w:after="0"/>
              <w:jc w:val="right"/>
            </w:pPr>
            <w:r>
              <w:rPr>
                <w:sz w:val="16"/>
              </w:rPr>
              <w:t>9 records, 1999 to 2012 (9 zone-level)</w:t>
            </w:r>
          </w:p>
        </w:tc>
        <w:tc>
          <w:tcPr>
            <w:tcW w:type="dxa" w:w="2084"/>
          </w:tcPr>
          <w:p>
            <w:pPr>
              <w:spacing w:after="0"/>
              <w:jc w:val="left"/>
            </w:pPr>
            <w:r>
              <w:rPr>
                <w:sz w:val="16"/>
              </w:rPr>
              <w:t>9 days to 92 days (median 25.5 days); 4 with a recorded value</w:t>
            </w:r>
          </w:p>
        </w:tc>
        <w:tc>
          <w:tcPr>
            <w:tcW w:type="dxa" w:w="1713"/>
          </w:tcPr>
          <w:p>
            <w:pPr>
              <w:spacing w:after="0"/>
              <w:jc w:val="left"/>
            </w:pPr>
            <w:r>
              <w:rPr>
                <w:sz w:val="16"/>
              </w:rPr>
              <w:t>June 2012 to August 2012 (3 monthly summary records), zone-level</w:t>
            </w:r>
          </w:p>
        </w:tc>
        <w:tc>
          <w:tcPr>
            <w:tcW w:type="dxa" w:w="1575"/>
          </w:tcPr>
          <w:p>
            <w:pPr>
              <w:spacing w:after="0"/>
              <w:jc w:val="left"/>
            </w:pPr>
          </w:p>
        </w:tc>
        <w:tc>
          <w:tcPr>
            <w:tcW w:type="dxa" w:w="157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775"/>
          </w:tcPr>
          <w:p>
            <w:pPr>
              <w:spacing w:after="0"/>
              <w:jc w:val="right"/>
            </w:pPr>
            <w:r>
              <w:rPr>
                <w:sz w:val="16"/>
              </w:rPr>
              <w:t>0</w:t>
            </w:r>
          </w:p>
        </w:tc>
        <w:tc>
          <w:tcPr>
            <w:tcW w:type="dxa" w:w="2084"/>
          </w:tcPr>
          <w:p>
            <w:pPr>
              <w:spacing w:after="0"/>
              <w:jc w:val="left"/>
            </w:pPr>
          </w:p>
        </w:tc>
        <w:tc>
          <w:tcPr>
            <w:tcW w:type="dxa" w:w="1713"/>
          </w:tcPr>
          <w:p>
            <w:pPr>
              <w:spacing w:after="0"/>
              <w:jc w:val="left"/>
            </w:pPr>
          </w:p>
        </w:tc>
        <w:tc>
          <w:tcPr>
            <w:tcW w:type="dxa" w:w="1575"/>
          </w:tcPr>
          <w:p>
            <w:pPr>
              <w:spacing w:after="0"/>
              <w:jc w:val="left"/>
            </w:pPr>
          </w:p>
        </w:tc>
        <w:tc>
          <w:tcPr>
            <w:tcW w:type="dxa" w:w="1577"/>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899"/>
          </w:tcPr>
          <w:p>
            <w:pPr>
              <w:spacing w:after="0"/>
              <w:jc w:val="left"/>
            </w:pPr>
            <w:r>
              <w:rPr>
                <w:sz w:val="16"/>
              </w:rPr>
              <w:t>Sperry-Piltz ice scale (local data)</w:t>
            </w:r>
          </w:p>
        </w:tc>
        <w:tc>
          <w:tcPr>
            <w:tcW w:type="dxa" w:w="1775"/>
          </w:tcPr>
          <w:p>
            <w:pPr>
              <w:spacing w:after="0"/>
              <w:jc w:val="right"/>
            </w:pPr>
            <w:r>
              <w:rPr>
                <w:sz w:val="16"/>
              </w:rPr>
              <w:t>8 records, 1996 to 2017 (8 zone-level)</w:t>
            </w:r>
          </w:p>
        </w:tc>
        <w:tc>
          <w:tcPr>
            <w:tcW w:type="dxa" w:w="2084"/>
          </w:tcPr>
          <w:p>
            <w:pPr>
              <w:spacing w:after="0"/>
              <w:jc w:val="left"/>
            </w:pPr>
          </w:p>
        </w:tc>
        <w:tc>
          <w:tcPr>
            <w:tcW w:type="dxa" w:w="1713"/>
          </w:tcPr>
          <w:p>
            <w:pPr>
              <w:spacing w:after="0"/>
              <w:jc w:val="left"/>
            </w:pPr>
            <w:r>
              <w:rPr>
                <w:sz w:val="16"/>
              </w:rPr>
              <w:t>Ice Storm, 2007-01-12, $100,000,000 property; $0 crops (2007 dollars); NWS zone MOZ080</w:t>
            </w:r>
          </w:p>
        </w:tc>
        <w:tc>
          <w:tcPr>
            <w:tcW w:type="dxa" w:w="1575"/>
          </w:tcPr>
          <w:p>
            <w:pPr>
              <w:spacing w:after="0"/>
              <w:jc w:val="left"/>
            </w:pPr>
          </w:p>
        </w:tc>
        <w:tc>
          <w:tcPr>
            <w:tcW w:type="dxa" w:w="157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775"/>
          </w:tcPr>
          <w:p>
            <w:pPr>
              <w:spacing w:after="0"/>
              <w:jc w:val="right"/>
            </w:pPr>
            <w:r>
              <w:rPr>
                <w:sz w:val="16"/>
              </w:rPr>
              <w:t>158 records, 1996 to 2026 (4 zone-level)</w:t>
            </w:r>
          </w:p>
        </w:tc>
        <w:tc>
          <w:tcPr>
            <w:tcW w:type="dxa" w:w="2084"/>
          </w:tcPr>
          <w:p>
            <w:pPr>
              <w:spacing w:after="0"/>
              <w:jc w:val="left"/>
            </w:pPr>
          </w:p>
        </w:tc>
        <w:tc>
          <w:tcPr>
            <w:tcW w:type="dxa" w:w="1713"/>
          </w:tcPr>
          <w:p>
            <w:pPr>
              <w:spacing w:after="0"/>
              <w:jc w:val="left"/>
            </w:pPr>
            <w:r>
              <w:rPr>
                <w:sz w:val="16"/>
              </w:rPr>
              <w:t>Flood, 2002-05-08, $3,500,000 property; crops not reported (2002 dollars); NWS zone MOZ080</w:t>
            </w:r>
          </w:p>
        </w:tc>
        <w:tc>
          <w:tcPr>
            <w:tcW w:type="dxa" w:w="1575"/>
          </w:tcPr>
          <w:p>
            <w:pPr>
              <w:spacing w:after="0"/>
              <w:jc w:val="left"/>
            </w:pPr>
          </w:p>
        </w:tc>
        <w:tc>
          <w:tcPr>
            <w:tcW w:type="dxa" w:w="1577"/>
          </w:tcPr>
          <w:p>
            <w:pPr>
              <w:spacing w:after="0"/>
              <w:jc w:val="left"/>
            </w:pPr>
            <w:r>
              <w:rPr>
                <w:sz w:val="16"/>
              </w:rPr>
              <w:t>Event records naming jurisdictions in the plan: Buffalo city (42 records), Urbana city (9 records). Zone-level records (4)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899"/>
          </w:tcPr>
          <w:p>
            <w:pPr>
              <w:spacing w:after="0"/>
              <w:jc w:val="left"/>
            </w:pPr>
            <w:r>
              <w:rPr>
                <w:sz w:val="16"/>
              </w:rPr>
              <w:t>none (count and damage only)</w:t>
            </w:r>
          </w:p>
        </w:tc>
        <w:tc>
          <w:tcPr>
            <w:tcW w:type="dxa" w:w="1775"/>
          </w:tcPr>
          <w:p>
            <w:pPr>
              <w:spacing w:after="0"/>
              <w:jc w:val="right"/>
            </w:pPr>
            <w:r>
              <w:rPr>
                <w:sz w:val="16"/>
              </w:rPr>
              <w:t>0</w:t>
            </w:r>
          </w:p>
        </w:tc>
        <w:tc>
          <w:tcPr>
            <w:tcW w:type="dxa" w:w="2084"/>
          </w:tcPr>
          <w:p>
            <w:pPr>
              <w:spacing w:after="0"/>
              <w:jc w:val="left"/>
            </w:pPr>
          </w:p>
        </w:tc>
        <w:tc>
          <w:tcPr>
            <w:tcW w:type="dxa" w:w="1713"/>
          </w:tcPr>
          <w:p>
            <w:pPr>
              <w:spacing w:after="0"/>
              <w:jc w:val="left"/>
            </w:pPr>
          </w:p>
        </w:tc>
        <w:tc>
          <w:tcPr>
            <w:tcW w:type="dxa" w:w="1575"/>
          </w:tcPr>
          <w:p>
            <w:pPr>
              <w:spacing w:after="0"/>
              <w:jc w:val="left"/>
            </w:pPr>
          </w:p>
        </w:tc>
        <w:tc>
          <w:tcPr>
            <w:tcW w:type="dxa" w:w="1577"/>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775"/>
          </w:tcPr>
          <w:p>
            <w:pPr>
              <w:spacing w:after="0"/>
              <w:jc w:val="right"/>
            </w:pPr>
            <w:r>
              <w:rPr>
                <w:sz w:val="16"/>
              </w:rPr>
              <w:t>2 records, 2008 to 2015</w:t>
            </w:r>
          </w:p>
        </w:tc>
        <w:tc>
          <w:tcPr>
            <w:tcW w:type="dxa" w:w="2084"/>
          </w:tcPr>
          <w:p>
            <w:pPr>
              <w:spacing w:after="0"/>
              <w:jc w:val="left"/>
            </w:pPr>
          </w:p>
        </w:tc>
        <w:tc>
          <w:tcPr>
            <w:tcW w:type="dxa" w:w="1713"/>
          </w:tcPr>
          <w:p>
            <w:pPr>
              <w:spacing w:after="0"/>
              <w:jc w:val="left"/>
            </w:pPr>
            <w:r>
              <w:rPr>
                <w:sz w:val="16"/>
              </w:rPr>
              <w:t>Lightning, 2015-07-01, $2,000 property; $0 crops (2015 dollars)</w:t>
            </w:r>
          </w:p>
        </w:tc>
        <w:tc>
          <w:tcPr>
            <w:tcW w:type="dxa" w:w="1575"/>
          </w:tcPr>
          <w:p>
            <w:pPr>
              <w:spacing w:after="0"/>
              <w:jc w:val="left"/>
            </w:pPr>
          </w:p>
        </w:tc>
        <w:tc>
          <w:tcPr>
            <w:tcW w:type="dxa" w:w="1577"/>
          </w:tcPr>
          <w:p>
            <w:pPr>
              <w:spacing w:after="0"/>
              <w:jc w:val="left"/>
            </w:pPr>
            <w:r>
              <w:rPr>
                <w:sz w:val="16"/>
              </w:rPr>
              <w:t>Event records naming jurisdictions in the plan: Buffalo city (2 records).</w:t>
            </w:r>
          </w:p>
        </w:tc>
        <w:tc>
          <w:tcPr>
            <w:tcW w:type="dxa" w:w="1600"/>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775"/>
          </w:tcPr>
          <w:p>
            <w:pPr>
              <w:spacing w:after="0"/>
              <w:jc w:val="right"/>
            </w:pPr>
            <w:r>
              <w:rPr>
                <w:sz w:val="16"/>
              </w:rPr>
              <w:t>4 records, 2001 to 2025 (4 zone-level)</w:t>
            </w:r>
          </w:p>
        </w:tc>
        <w:tc>
          <w:tcPr>
            <w:tcW w:type="dxa" w:w="2084"/>
          </w:tcPr>
          <w:p>
            <w:pPr>
              <w:spacing w:after="0"/>
              <w:jc w:val="left"/>
            </w:pPr>
            <w:r>
              <w:rPr>
                <w:sz w:val="16"/>
              </w:rPr>
              <w:t>52 kt (60 mph) to 61 kt (70 mph) (median 60 kt (69 mph)); 3 with a recorded value</w:t>
            </w:r>
          </w:p>
        </w:tc>
        <w:tc>
          <w:tcPr>
            <w:tcW w:type="dxa" w:w="1713"/>
          </w:tcPr>
          <w:p>
            <w:pPr>
              <w:spacing w:after="0"/>
              <w:jc w:val="left"/>
            </w:pPr>
            <w:r>
              <w:rPr>
                <w:sz w:val="16"/>
              </w:rPr>
              <w:t>61 kt (70 mph) estimated gust, High Wind, 2009-05-08; NWS zone MOZ080</w:t>
            </w:r>
          </w:p>
        </w:tc>
        <w:tc>
          <w:tcPr>
            <w:tcW w:type="dxa" w:w="1575"/>
          </w:tcPr>
          <w:p>
            <w:pPr>
              <w:spacing w:after="0"/>
              <w:jc w:val="left"/>
            </w:pPr>
            <w:r>
              <w:rPr>
                <w:sz w:val="16"/>
              </w:rPr>
              <w:t>High Wind, 2025-03-14, $2,000 property; $0 crops (zone total, 2025 dollars)</w:t>
            </w:r>
          </w:p>
        </w:tc>
        <w:tc>
          <w:tcPr>
            <w:tcW w:type="dxa" w:w="1577"/>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Thunderstorm Wind</w:t>
            </w:r>
          </w:p>
        </w:tc>
        <w:tc>
          <w:tcPr>
            <w:tcW w:type="dxa" w:w="1899"/>
          </w:tcPr>
          <w:p>
            <w:pPr>
              <w:spacing w:after="0"/>
              <w:jc w:val="left"/>
            </w:pPr>
            <w:r>
              <w:rPr>
                <w:sz w:val="16"/>
              </w:rPr>
              <w:t>wind speed (kt and mph)</w:t>
            </w:r>
          </w:p>
        </w:tc>
        <w:tc>
          <w:tcPr>
            <w:tcW w:type="dxa" w:w="1775"/>
          </w:tcPr>
          <w:p>
            <w:pPr>
              <w:spacing w:after="0"/>
              <w:jc w:val="right"/>
            </w:pPr>
            <w:r>
              <w:rPr>
                <w:sz w:val="16"/>
              </w:rPr>
              <w:t>166 records, 1967 to 2026</w:t>
            </w:r>
          </w:p>
        </w:tc>
        <w:tc>
          <w:tcPr>
            <w:tcW w:type="dxa" w:w="2084"/>
          </w:tcPr>
          <w:p>
            <w:pPr>
              <w:spacing w:after="0"/>
              <w:jc w:val="left"/>
            </w:pPr>
            <w:r>
              <w:rPr>
                <w:sz w:val="16"/>
              </w:rPr>
              <w:t>50 kt (58 mph) to 88 kt (101 mph) (median 52 kt (60 mph)); 138 with a recorded value</w:t>
            </w:r>
          </w:p>
        </w:tc>
        <w:tc>
          <w:tcPr>
            <w:tcW w:type="dxa" w:w="1713"/>
          </w:tcPr>
          <w:p>
            <w:pPr>
              <w:spacing w:after="0"/>
              <w:jc w:val="left"/>
            </w:pPr>
            <w:r>
              <w:rPr>
                <w:sz w:val="16"/>
              </w:rPr>
              <w:t>88 kt (101 mph), measurement type not recorded, Thunderstorm Wind, 1998-05-23</w:t>
            </w:r>
          </w:p>
        </w:tc>
        <w:tc>
          <w:tcPr>
            <w:tcW w:type="dxa" w:w="1575"/>
          </w:tcPr>
          <w:p>
            <w:pPr>
              <w:spacing w:after="0"/>
              <w:jc w:val="left"/>
            </w:pPr>
            <w:r>
              <w:rPr>
                <w:sz w:val="16"/>
              </w:rPr>
              <w:t>Thunderstorm Wind, 2009-05-08, $3,000,000 property; $0 crops (2009 dollars)</w:t>
            </w:r>
          </w:p>
        </w:tc>
        <w:tc>
          <w:tcPr>
            <w:tcW w:type="dxa" w:w="1577"/>
          </w:tcPr>
          <w:p>
            <w:pPr>
              <w:spacing w:after="0"/>
              <w:jc w:val="left"/>
            </w:pPr>
            <w:r>
              <w:rPr>
                <w:sz w:val="16"/>
              </w:rPr>
              <w:t>Event records naming jurisdictions in the plan: Buffalo city (42 records), Urbana city (9 records).</w:t>
            </w:r>
          </w:p>
        </w:tc>
        <w:tc>
          <w:tcPr>
            <w:tcW w:type="dxa" w:w="1600"/>
          </w:tcPr>
          <w:p>
            <w:pPr>
              <w:spacing w:after="0"/>
              <w:jc w:val="left"/>
            </w:pPr>
          </w:p>
        </w:tc>
      </w:tr>
      <w:tr>
        <w:trPr>
          <w:cantSplit/>
        </w:trPr>
        <w:tc>
          <w:tcPr>
            <w:tcW w:type="dxa" w:w="188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775"/>
          </w:tcPr>
          <w:p>
            <w:pPr>
              <w:spacing w:after="0"/>
              <w:jc w:val="right"/>
            </w:pPr>
            <w:r>
              <w:rPr>
                <w:sz w:val="16"/>
              </w:rPr>
              <w:t>19 records, 1959 to 2026</w:t>
            </w:r>
          </w:p>
        </w:tc>
        <w:tc>
          <w:tcPr>
            <w:tcW w:type="dxa" w:w="2084"/>
          </w:tcPr>
          <w:p>
            <w:pPr>
              <w:spacing w:after="0"/>
              <w:jc w:val="left"/>
            </w:pPr>
            <w:r>
              <w:rPr>
                <w:sz w:val="16"/>
              </w:rPr>
              <w:t>F/EF0 to F/EF3 (median F/EF0); 19 with a recorded value</w:t>
            </w:r>
          </w:p>
        </w:tc>
        <w:tc>
          <w:tcPr>
            <w:tcW w:type="dxa" w:w="1713"/>
          </w:tcPr>
          <w:p>
            <w:pPr>
              <w:spacing w:after="0"/>
              <w:jc w:val="left"/>
            </w:pPr>
            <w:r>
              <w:rPr>
                <w:sz w:val="16"/>
              </w:rPr>
              <w:t>F3 tornado, 2003-05-04, 14 mi within this county, 880 yd wide, $3,800,000 property; $0 crops (2003 dollars), 2 direct deaths, 10 direct injuries</w:t>
            </w:r>
          </w:p>
        </w:tc>
        <w:tc>
          <w:tcPr>
            <w:tcW w:type="dxa" w:w="1575"/>
          </w:tcPr>
          <w:p>
            <w:pPr>
              <w:spacing w:after="0"/>
              <w:jc w:val="left"/>
            </w:pPr>
          </w:p>
        </w:tc>
        <w:tc>
          <w:tcPr>
            <w:tcW w:type="dxa" w:w="1577"/>
          </w:tcPr>
          <w:p>
            <w:pPr>
              <w:spacing w:after="0"/>
              <w:jc w:val="left"/>
            </w:pPr>
            <w:r>
              <w:rPr>
                <w:sz w:val="16"/>
              </w:rPr>
              <w:t>Event records naming jurisdictions in the plan: Buffalo city (2 records).</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899"/>
          </w:tcPr>
          <w:p>
            <w:pPr>
              <w:spacing w:after="0"/>
              <w:jc w:val="left"/>
            </w:pPr>
            <w:r>
              <w:rPr>
                <w:sz w:val="16"/>
              </w:rPr>
              <w:t>acres burned (local data)</w:t>
            </w:r>
          </w:p>
        </w:tc>
        <w:tc>
          <w:tcPr>
            <w:tcW w:type="dxa" w:w="1775"/>
          </w:tcPr>
          <w:p>
            <w:pPr>
              <w:spacing w:after="0"/>
              <w:jc w:val="right"/>
            </w:pPr>
            <w:r>
              <w:rPr>
                <w:sz w:val="16"/>
              </w:rPr>
              <w:t>4 records, 2000 to 2025 (3 zone-level)</w:t>
            </w:r>
          </w:p>
        </w:tc>
        <w:tc>
          <w:tcPr>
            <w:tcW w:type="dxa" w:w="2084"/>
          </w:tcPr>
          <w:p>
            <w:pPr>
              <w:spacing w:after="0"/>
              <w:jc w:val="left"/>
            </w:pPr>
          </w:p>
        </w:tc>
        <w:tc>
          <w:tcPr>
            <w:tcW w:type="dxa" w:w="1713"/>
          </w:tcPr>
          <w:p>
            <w:pPr>
              <w:spacing w:after="0"/>
              <w:jc w:val="left"/>
            </w:pPr>
            <w:r>
              <w:rPr>
                <w:sz w:val="16"/>
              </w:rPr>
              <w:t>Wildfire, 2000-03-08, $30,000 property; crops not reported (2000 dollars), 1 direct injury</w:t>
            </w:r>
          </w:p>
        </w:tc>
        <w:tc>
          <w:tcPr>
            <w:tcW w:type="dxa" w:w="1575"/>
          </w:tcPr>
          <w:p>
            <w:pPr>
              <w:spacing w:after="0"/>
              <w:jc w:val="left"/>
            </w:pPr>
          </w:p>
        </w:tc>
        <w:tc>
          <w:tcPr>
            <w:tcW w:type="dxa" w:w="1577"/>
          </w:tcPr>
          <w:p>
            <w:pPr>
              <w:spacing w:after="0"/>
              <w:jc w:val="left"/>
            </w:pPr>
            <w:r>
              <w:rPr>
                <w:sz w:val="16"/>
              </w:rPr>
              <w:t>No event record names a jurisdiction in the plan. Zone-level records (3) apply countywide.</w:t>
            </w:r>
          </w:p>
        </w:tc>
        <w:tc>
          <w:tcPr>
            <w:tcW w:type="dxa" w:w="1600"/>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775"/>
          </w:tcPr>
          <w:p>
            <w:pPr>
              <w:spacing w:after="0"/>
              <w:jc w:val="right"/>
            </w:pPr>
            <w:r>
              <w:rPr>
                <w:sz w:val="16"/>
              </w:rPr>
              <w:t>46 records, 1997 to 2026 (46 zone-level)</w:t>
            </w:r>
          </w:p>
        </w:tc>
        <w:tc>
          <w:tcPr>
            <w:tcW w:type="dxa" w:w="2084"/>
          </w:tcPr>
          <w:p>
            <w:pPr>
              <w:spacing w:after="0"/>
              <w:jc w:val="left"/>
            </w:pPr>
          </w:p>
        </w:tc>
        <w:tc>
          <w:tcPr>
            <w:tcW w:type="dxa" w:w="1713"/>
          </w:tcPr>
          <w:p>
            <w:pPr>
              <w:spacing w:after="0"/>
              <w:jc w:val="left"/>
            </w:pPr>
            <w:r>
              <w:rPr>
                <w:sz w:val="16"/>
              </w:rPr>
              <w:t>Winter Storm, 1999-01-01, $50,000 property; crops not reported (1999 dollars); NWS zone MOZ080</w:t>
            </w:r>
          </w:p>
        </w:tc>
        <w:tc>
          <w:tcPr>
            <w:tcW w:type="dxa" w:w="1575"/>
          </w:tcPr>
          <w:p>
            <w:pPr>
              <w:spacing w:after="0"/>
              <w:jc w:val="left"/>
            </w:pPr>
          </w:p>
        </w:tc>
        <w:tc>
          <w:tcPr>
            <w:tcW w:type="dxa" w:w="1577"/>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3489"/>
        <w:gridCol w:w="2671"/>
        <w:gridCol w:w="259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3489"/>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352"/>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671"/>
          </w:tcPr>
          <w:p>
            <w:pPr>
              <w:spacing w:after="0"/>
              <w:jc w:val="left"/>
            </w:pPr>
            <w:r>
              <w:rPr>
                <w:sz w:val="16"/>
              </w:rPr>
              <w:t>Inland Flooding; Strong Wind; Tornado</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52"/>
          </w:tcPr>
          <w:p>
            <w:pPr>
              <w:spacing w:after="0"/>
              <w:jc w:val="left"/>
            </w:pPr>
            <w:r>
              <w:rPr>
                <w:sz w:val="16"/>
              </w:rPr>
              <w:t>Major disaster</w:t>
            </w:r>
          </w:p>
        </w:tc>
        <w:tc>
          <w:tcPr>
            <w:tcW w:type="dxa" w:w="3489"/>
          </w:tcPr>
          <w:p>
            <w:pPr>
              <w:spacing w:after="0"/>
              <w:jc w:val="left"/>
            </w:pPr>
            <w:r>
              <w:rPr>
                <w:sz w:val="16"/>
              </w:rPr>
              <w:t>COVID-19 Pandemic</w:t>
            </w:r>
          </w:p>
        </w:tc>
        <w:tc>
          <w:tcPr>
            <w:tcW w:type="dxa" w:w="2671"/>
          </w:tcPr>
          <w:p>
            <w:pPr>
              <w:spacing w:after="0"/>
              <w:jc w:val="left"/>
            </w:pPr>
            <w:r>
              <w:rPr>
                <w:sz w:val="16"/>
              </w:rPr>
              <w:t>Non-natural, not counted</w:t>
            </w:r>
          </w:p>
        </w:tc>
        <w:tc>
          <w:tcPr>
            <w:tcW w:type="dxa" w:w="2599"/>
          </w:tcPr>
          <w:p>
            <w:pPr>
              <w:spacing w:after="0"/>
              <w:jc w:val="right"/>
            </w:pPr>
            <w:r>
              <w:rPr>
                <w:sz w:val="16"/>
              </w:rPr>
              <w:t>$50,766.40</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52"/>
          </w:tcPr>
          <w:p>
            <w:pPr>
              <w:spacing w:after="0"/>
              <w:jc w:val="left"/>
            </w:pPr>
            <w:r>
              <w:rPr>
                <w:sz w:val="16"/>
              </w:rPr>
              <w:t>Emergency</w:t>
            </w:r>
          </w:p>
        </w:tc>
        <w:tc>
          <w:tcPr>
            <w:tcW w:type="dxa" w:w="3489"/>
          </w:tcPr>
          <w:p>
            <w:pPr>
              <w:spacing w:after="0"/>
              <w:jc w:val="left"/>
            </w:pPr>
            <w:r>
              <w:rPr>
                <w:sz w:val="16"/>
              </w:rPr>
              <w:t>COVID-19</w:t>
            </w:r>
          </w:p>
        </w:tc>
        <w:tc>
          <w:tcPr>
            <w:tcW w:type="dxa" w:w="2671"/>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52"/>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2599"/>
          </w:tcPr>
          <w:p>
            <w:pPr>
              <w:spacing w:after="0"/>
              <w:jc w:val="right"/>
            </w:pPr>
            <w:r>
              <w:rPr>
                <w:sz w:val="16"/>
              </w:rPr>
              <w:t>$62,413.18</w:t>
            </w:r>
          </w:p>
        </w:tc>
        <w:tc>
          <w:tcPr>
            <w:tcW w:type="dxa" w:w="891"/>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352"/>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671"/>
          </w:tcPr>
          <w:p>
            <w:pPr>
              <w:spacing w:after="0"/>
              <w:jc w:val="left"/>
            </w:pPr>
            <w:r>
              <w:rPr>
                <w:sz w:val="16"/>
              </w:rPr>
              <w:t>Inland Flooding (primary); also designated: Strong Wind, Tornado</w:t>
            </w:r>
          </w:p>
        </w:tc>
        <w:tc>
          <w:tcPr>
            <w:tcW w:type="dxa" w:w="2599"/>
          </w:tcPr>
          <w:p>
            <w:pPr>
              <w:spacing w:after="0"/>
              <w:jc w:val="right"/>
            </w:pPr>
            <w:r>
              <w:rPr>
                <w:sz w:val="16"/>
              </w:rPr>
              <w:t>$80,428.57</w:t>
            </w: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52"/>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671"/>
          </w:tcPr>
          <w:p>
            <w:pPr>
              <w:spacing w:after="0"/>
              <w:jc w:val="left"/>
            </w:pPr>
            <w:r>
              <w:rPr>
                <w:sz w:val="16"/>
              </w:rPr>
              <w:t>Inland Flooding (primary); also designated: Strong Wind, Tornado</w:t>
            </w:r>
          </w:p>
        </w:tc>
        <w:tc>
          <w:tcPr>
            <w:tcW w:type="dxa" w:w="2599"/>
          </w:tcPr>
          <w:p>
            <w:pPr>
              <w:spacing w:after="0"/>
              <w:jc w:val="right"/>
            </w:pPr>
            <w:r>
              <w:rPr>
                <w:sz w:val="16"/>
              </w:rPr>
              <w:t>$239,834.92</w:t>
            </w:r>
          </w:p>
        </w:tc>
        <w:tc>
          <w:tcPr>
            <w:tcW w:type="dxa" w:w="89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52"/>
          </w:tcPr>
          <w:p>
            <w:pPr>
              <w:spacing w:after="0"/>
              <w:jc w:val="left"/>
            </w:pPr>
            <w:r>
              <w:rPr>
                <w:sz w:val="16"/>
              </w:rPr>
              <w:t>Emergency</w:t>
            </w:r>
          </w:p>
        </w:tc>
        <w:tc>
          <w:tcPr>
            <w:tcW w:type="dxa" w:w="3489"/>
          </w:tcPr>
          <w:p>
            <w:pPr>
              <w:spacing w:after="0"/>
              <w:jc w:val="left"/>
            </w:pPr>
            <w:r>
              <w:rPr>
                <w:sz w:val="16"/>
              </w:rPr>
              <w:t>Severe Storms, Tornadoes, Straight-Line Winds, and Flooding</w:t>
            </w:r>
          </w:p>
        </w:tc>
        <w:tc>
          <w:tcPr>
            <w:tcW w:type="dxa" w:w="2671"/>
          </w:tcPr>
          <w:p>
            <w:pPr>
              <w:spacing w:after="0"/>
              <w:jc w:val="left"/>
            </w:pPr>
            <w:r>
              <w:rPr>
                <w:sz w:val="16"/>
              </w:rPr>
              <w:t>Inland Flooding (primary); also designated: Strong Wind, Tornado</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52"/>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671"/>
          </w:tcPr>
          <w:p>
            <w:pPr>
              <w:spacing w:after="0"/>
              <w:jc w:val="left"/>
            </w:pPr>
            <w:r>
              <w:rPr>
                <w:sz w:val="16"/>
              </w:rPr>
              <w:t>Inland Flooding; Strong Wind; Tornado</w:t>
            </w:r>
          </w:p>
        </w:tc>
        <w:tc>
          <w:tcPr>
            <w:tcW w:type="dxa" w:w="2599"/>
          </w:tcPr>
          <w:p>
            <w:pPr>
              <w:spacing w:after="0"/>
              <w:jc w:val="right"/>
            </w:pPr>
            <w:r>
              <w:rPr>
                <w:sz w:val="16"/>
              </w:rPr>
              <w:t>$299,391.58</w:t>
            </w:r>
          </w:p>
        </w:tc>
        <w:tc>
          <w:tcPr>
            <w:tcW w:type="dxa" w:w="891"/>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352"/>
          </w:tcPr>
          <w:p>
            <w:pPr>
              <w:spacing w:after="0"/>
              <w:jc w:val="left"/>
            </w:pPr>
            <w:r>
              <w:rPr>
                <w:sz w:val="16"/>
              </w:rPr>
              <w:t>Major disaster</w:t>
            </w:r>
          </w:p>
        </w:tc>
        <w:tc>
          <w:tcPr>
            <w:tcW w:type="dxa" w:w="3489"/>
          </w:tcPr>
          <w:p>
            <w:pPr>
              <w:spacing w:after="0"/>
              <w:jc w:val="left"/>
            </w:pPr>
            <w:r>
              <w:rPr>
                <w:sz w:val="16"/>
              </w:rPr>
              <w:t>Severe Storms, Straight-Line Winds and Flooding</w:t>
            </w:r>
          </w:p>
        </w:tc>
        <w:tc>
          <w:tcPr>
            <w:tcW w:type="dxa" w:w="2671"/>
          </w:tcPr>
          <w:p>
            <w:pPr>
              <w:spacing w:after="0"/>
              <w:jc w:val="left"/>
            </w:pPr>
            <w:r>
              <w:rPr>
                <w:sz w:val="16"/>
              </w:rPr>
              <w:t>Inland Flooding; Strong Wind</w:t>
            </w:r>
          </w:p>
        </w:tc>
        <w:tc>
          <w:tcPr>
            <w:tcW w:type="dxa" w:w="2599"/>
          </w:tcPr>
          <w:p>
            <w:pPr>
              <w:spacing w:after="0"/>
              <w:jc w:val="right"/>
            </w:pPr>
            <w:r>
              <w:rPr>
                <w:sz w:val="16"/>
              </w:rPr>
              <w:t>$127,586.60</w:t>
            </w:r>
          </w:p>
        </w:tc>
        <w:tc>
          <w:tcPr>
            <w:tcW w:type="dxa" w:w="89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52"/>
          </w:tcPr>
          <w:p>
            <w:pPr>
              <w:spacing w:after="0"/>
              <w:jc w:val="left"/>
            </w:pPr>
            <w:r>
              <w:rPr>
                <w:sz w:val="16"/>
              </w:rPr>
              <w:t>Major disaster</w:t>
            </w:r>
          </w:p>
        </w:tc>
        <w:tc>
          <w:tcPr>
            <w:tcW w:type="dxa" w:w="3489"/>
          </w:tcPr>
          <w:p>
            <w:pPr>
              <w:spacing w:after="0"/>
              <w:jc w:val="left"/>
            </w:pPr>
            <w:r>
              <w:rPr>
                <w:sz w:val="16"/>
              </w:rPr>
              <w:t>Severe Winter Storm and Snowstorm</w:t>
            </w:r>
          </w:p>
        </w:tc>
        <w:tc>
          <w:tcPr>
            <w:tcW w:type="dxa" w:w="2671"/>
          </w:tcPr>
          <w:p>
            <w:pPr>
              <w:spacing w:after="0"/>
              <w:jc w:val="left"/>
            </w:pPr>
            <w:r>
              <w:rPr>
                <w:sz w:val="16"/>
              </w:rPr>
              <w:t>Winter Weather</w:t>
            </w:r>
          </w:p>
        </w:tc>
        <w:tc>
          <w:tcPr>
            <w:tcW w:type="dxa" w:w="2599"/>
          </w:tcPr>
          <w:p>
            <w:pPr>
              <w:spacing w:after="0"/>
              <w:jc w:val="right"/>
            </w:pPr>
            <w:r>
              <w:rPr>
                <w:sz w:val="16"/>
              </w:rPr>
              <w:t>$44,904.25</w:t>
            </w:r>
          </w:p>
        </w:tc>
        <w:tc>
          <w:tcPr>
            <w:tcW w:type="dxa" w:w="89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52"/>
          </w:tcPr>
          <w:p>
            <w:pPr>
              <w:spacing w:after="0"/>
              <w:jc w:val="left"/>
            </w:pPr>
            <w:r>
              <w:rPr>
                <w:sz w:val="16"/>
              </w:rPr>
              <w:t>Emergency</w:t>
            </w:r>
          </w:p>
        </w:tc>
        <w:tc>
          <w:tcPr>
            <w:tcW w:type="dxa" w:w="3489"/>
          </w:tcPr>
          <w:p>
            <w:pPr>
              <w:spacing w:after="0"/>
              <w:jc w:val="left"/>
            </w:pPr>
            <w:r>
              <w:rPr>
                <w:sz w:val="16"/>
              </w:rPr>
              <w:t>Severe Winter Storm</w:t>
            </w:r>
          </w:p>
        </w:tc>
        <w:tc>
          <w:tcPr>
            <w:tcW w:type="dxa" w:w="2671"/>
          </w:tcPr>
          <w:p>
            <w:pPr>
              <w:spacing w:after="0"/>
              <w:jc w:val="left"/>
            </w:pPr>
            <w:r>
              <w:rPr>
                <w:sz w:val="16"/>
              </w:rPr>
              <w:t>Winter Weather</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352"/>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2599"/>
          </w:tcPr>
          <w:p>
            <w:pPr>
              <w:spacing w:after="0"/>
              <w:jc w:val="right"/>
            </w:pPr>
            <w:r>
              <w:rPr>
                <w:sz w:val="16"/>
              </w:rPr>
              <w:t>$190,117.66</w:t>
            </w:r>
          </w:p>
        </w:tc>
        <w:tc>
          <w:tcPr>
            <w:tcW w:type="dxa" w:w="89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52"/>
          </w:tcPr>
          <w:p>
            <w:pPr>
              <w:spacing w:after="0"/>
              <w:jc w:val="left"/>
            </w:pPr>
            <w:r>
              <w:rPr>
                <w:sz w:val="16"/>
              </w:rPr>
              <w:t>Emergency</w:t>
            </w:r>
          </w:p>
        </w:tc>
        <w:tc>
          <w:tcPr>
            <w:tcW w:type="dxa" w:w="3489"/>
          </w:tcPr>
          <w:p>
            <w:pPr>
              <w:spacing w:after="0"/>
              <w:jc w:val="left"/>
            </w:pPr>
            <w:r>
              <w:rPr>
                <w:sz w:val="16"/>
              </w:rPr>
              <w:t>Severe Winter Storm</w:t>
            </w:r>
          </w:p>
        </w:tc>
        <w:tc>
          <w:tcPr>
            <w:tcW w:type="dxa" w:w="2671"/>
          </w:tcPr>
          <w:p>
            <w:pPr>
              <w:spacing w:after="0"/>
              <w:jc w:val="left"/>
            </w:pPr>
            <w:r>
              <w:rPr>
                <w:sz w:val="16"/>
              </w:rPr>
              <w:t>Ice Storm</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52"/>
          </w:tcPr>
          <w:p>
            <w:pPr>
              <w:spacing w:after="0"/>
              <w:jc w:val="left"/>
            </w:pPr>
            <w:r>
              <w:rPr>
                <w:sz w:val="16"/>
              </w:rPr>
              <w:t>Major disaster</w:t>
            </w:r>
          </w:p>
        </w:tc>
        <w:tc>
          <w:tcPr>
            <w:tcW w:type="dxa" w:w="3489"/>
          </w:tcPr>
          <w:p>
            <w:pPr>
              <w:spacing w:after="0"/>
              <w:jc w:val="left"/>
            </w:pPr>
            <w:r>
              <w:rPr>
                <w:sz w:val="16"/>
              </w:rPr>
              <w:t>Severe Storms and Flooding</w:t>
            </w:r>
          </w:p>
        </w:tc>
        <w:tc>
          <w:tcPr>
            <w:tcW w:type="dxa" w:w="2671"/>
          </w:tcPr>
          <w:p>
            <w:pPr>
              <w:spacing w:after="0"/>
              <w:jc w:val="left"/>
            </w:pPr>
            <w:r>
              <w:rPr>
                <w:sz w:val="16"/>
              </w:rPr>
              <w:t>Inland Flooding</w:t>
            </w:r>
          </w:p>
        </w:tc>
        <w:tc>
          <w:tcPr>
            <w:tcW w:type="dxa" w:w="2599"/>
          </w:tcPr>
          <w:p>
            <w:pPr>
              <w:spacing w:after="0"/>
              <w:jc w:val="right"/>
            </w:pPr>
            <w:r>
              <w:rPr>
                <w:sz w:val="16"/>
              </w:rPr>
              <w:t>$64,129.32</w:t>
            </w:r>
          </w:p>
        </w:tc>
        <w:tc>
          <w:tcPr>
            <w:tcW w:type="dxa" w:w="891"/>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352"/>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2599"/>
          </w:tcPr>
          <w:p>
            <w:pPr>
              <w:spacing w:after="0"/>
              <w:jc w:val="right"/>
            </w:pPr>
            <w:r>
              <w:rPr>
                <w:sz w:val="16"/>
              </w:rPr>
              <w:t>$7,187.25</w:t>
            </w:r>
          </w:p>
        </w:tc>
        <w:tc>
          <w:tcPr>
            <w:tcW w:type="dxa" w:w="89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52"/>
          </w:tcPr>
          <w:p>
            <w:pPr>
              <w:spacing w:after="0"/>
              <w:jc w:val="left"/>
            </w:pPr>
            <w:r>
              <w:rPr>
                <w:sz w:val="16"/>
              </w:rPr>
              <w:t>Emergency</w:t>
            </w:r>
          </w:p>
        </w:tc>
        <w:tc>
          <w:tcPr>
            <w:tcW w:type="dxa" w:w="3489"/>
          </w:tcPr>
          <w:p>
            <w:pPr>
              <w:spacing w:after="0"/>
              <w:jc w:val="left"/>
            </w:pPr>
            <w:r>
              <w:rPr>
                <w:sz w:val="16"/>
              </w:rPr>
              <w:t>Severe Winter Storms</w:t>
            </w:r>
          </w:p>
        </w:tc>
        <w:tc>
          <w:tcPr>
            <w:tcW w:type="dxa" w:w="2671"/>
          </w:tcPr>
          <w:p>
            <w:pPr>
              <w:spacing w:after="0"/>
              <w:jc w:val="left"/>
            </w:pPr>
            <w:r>
              <w:rPr>
                <w:sz w:val="16"/>
              </w:rPr>
              <w:t>Ice Storm</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352"/>
          </w:tcPr>
          <w:p>
            <w:pPr>
              <w:spacing w:after="0"/>
              <w:jc w:val="left"/>
            </w:pPr>
            <w:r>
              <w:rPr>
                <w:sz w:val="16"/>
              </w:rPr>
              <w:t>Major disaster</w:t>
            </w:r>
          </w:p>
        </w:tc>
        <w:tc>
          <w:tcPr>
            <w:tcW w:type="dxa" w:w="3489"/>
          </w:tcPr>
          <w:p>
            <w:pPr>
              <w:spacing w:after="0"/>
              <w:jc w:val="left"/>
            </w:pPr>
            <w:r>
              <w:rPr>
                <w:sz w:val="16"/>
              </w:rPr>
              <w:t>Severe Storms and Flooding</w:t>
            </w:r>
          </w:p>
        </w:tc>
        <w:tc>
          <w:tcPr>
            <w:tcW w:type="dxa" w:w="2671"/>
          </w:tcPr>
          <w:p>
            <w:pPr>
              <w:spacing w:after="0"/>
              <w:jc w:val="left"/>
            </w:pPr>
            <w:r>
              <w:rPr>
                <w:sz w:val="16"/>
              </w:rPr>
              <w:t>Inland Flooding</w:t>
            </w:r>
          </w:p>
        </w:tc>
        <w:tc>
          <w:tcPr>
            <w:tcW w:type="dxa" w:w="2599"/>
          </w:tcPr>
          <w:p>
            <w:pPr>
              <w:spacing w:after="0"/>
              <w:jc w:val="right"/>
            </w:pPr>
            <w:r>
              <w:rPr>
                <w:sz w:val="16"/>
              </w:rPr>
              <w:t>$650,101.31</w:t>
            </w:r>
          </w:p>
        </w:tc>
        <w:tc>
          <w:tcPr>
            <w:tcW w:type="dxa" w:w="891"/>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52"/>
          </w:tcPr>
          <w:p>
            <w:pPr>
              <w:spacing w:after="0"/>
              <w:jc w:val="left"/>
            </w:pPr>
            <w:r>
              <w:rPr>
                <w:sz w:val="16"/>
              </w:rPr>
              <w:t>Major disaster</w:t>
            </w:r>
          </w:p>
        </w:tc>
        <w:tc>
          <w:tcPr>
            <w:tcW w:type="dxa" w:w="3489"/>
          </w:tcPr>
          <w:p>
            <w:pPr>
              <w:spacing w:after="0"/>
              <w:jc w:val="left"/>
            </w:pPr>
            <w:r>
              <w:rPr>
                <w:sz w:val="16"/>
              </w:rPr>
              <w:t>Severe Winter Storms and Flooding</w:t>
            </w:r>
          </w:p>
        </w:tc>
        <w:tc>
          <w:tcPr>
            <w:tcW w:type="dxa" w:w="2671"/>
          </w:tcPr>
          <w:p>
            <w:pPr>
              <w:spacing w:after="0"/>
              <w:jc w:val="left"/>
            </w:pPr>
            <w:r>
              <w:rPr>
                <w:sz w:val="16"/>
              </w:rPr>
              <w:t>Ice Storm</w:t>
            </w:r>
          </w:p>
        </w:tc>
        <w:tc>
          <w:tcPr>
            <w:tcW w:type="dxa" w:w="2599"/>
          </w:tcPr>
          <w:p>
            <w:pPr>
              <w:spacing w:after="0"/>
              <w:jc w:val="right"/>
            </w:pPr>
            <w:r>
              <w:rPr>
                <w:sz w:val="16"/>
              </w:rPr>
              <w:t>$939,257.74</w:t>
            </w: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52"/>
          </w:tcPr>
          <w:p>
            <w:pPr>
              <w:spacing w:after="0"/>
              <w:jc w:val="left"/>
            </w:pPr>
            <w:r>
              <w:rPr>
                <w:sz w:val="16"/>
              </w:rPr>
              <w:t>Emergency</w:t>
            </w:r>
          </w:p>
        </w:tc>
        <w:tc>
          <w:tcPr>
            <w:tcW w:type="dxa" w:w="3489"/>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52"/>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2599"/>
          </w:tcPr>
          <w:p>
            <w:pPr>
              <w:spacing w:after="0"/>
              <w:jc w:val="right"/>
            </w:pPr>
            <w:r>
              <w:rPr>
                <w:sz w:val="16"/>
              </w:rPr>
              <w:t>$39,226.34</w:t>
            </w:r>
          </w:p>
        </w:tc>
        <w:tc>
          <w:tcPr>
            <w:tcW w:type="dxa" w:w="89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52"/>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2599"/>
          </w:tcPr>
          <w:p>
            <w:pPr>
              <w:spacing w:after="0"/>
              <w:jc w:val="right"/>
            </w:pPr>
            <w:r>
              <w:rPr>
                <w:sz w:val="16"/>
              </w:rPr>
              <w:t>$1,726,599.91</w:t>
            </w:r>
          </w:p>
        </w:tc>
        <w:tc>
          <w:tcPr>
            <w:tcW w:type="dxa" w:w="89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52"/>
          </w:tcPr>
          <w:p>
            <w:pPr>
              <w:spacing w:after="0"/>
              <w:jc w:val="left"/>
            </w:pPr>
            <w:r>
              <w:rPr>
                <w:sz w:val="16"/>
              </w:rPr>
              <w:t>Major disaster</w:t>
            </w:r>
          </w:p>
        </w:tc>
        <w:tc>
          <w:tcPr>
            <w:tcW w:type="dxa" w:w="3489"/>
          </w:tcPr>
          <w:p>
            <w:pPr>
              <w:spacing w:after="0"/>
              <w:jc w:val="left"/>
            </w:pPr>
            <w:r>
              <w:rPr>
                <w:sz w:val="16"/>
              </w:rPr>
              <w:t>Severe Storms, Tornadoes, Hail, Flooding</w:t>
            </w:r>
          </w:p>
        </w:tc>
        <w:tc>
          <w:tcPr>
            <w:tcW w:type="dxa" w:w="2671"/>
          </w:tcPr>
          <w:p>
            <w:pPr>
              <w:spacing w:after="0"/>
              <w:jc w:val="left"/>
            </w:pPr>
            <w:r>
              <w:rPr>
                <w:sz w:val="16"/>
              </w:rPr>
              <w:t>Hail; Inland Flooding; Tornado</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52"/>
          </w:tcPr>
          <w:p>
            <w:pPr>
              <w:spacing w:after="0"/>
              <w:jc w:val="left"/>
            </w:pPr>
            <w:r>
              <w:rPr>
                <w:sz w:val="16"/>
              </w:rPr>
              <w:t>Major disaster</w:t>
            </w:r>
          </w:p>
        </w:tc>
        <w:tc>
          <w:tcPr>
            <w:tcW w:type="dxa" w:w="3489"/>
          </w:tcPr>
          <w:p>
            <w:pPr>
              <w:spacing w:after="0"/>
              <w:jc w:val="left"/>
            </w:pPr>
            <w:r>
              <w:rPr>
                <w:sz w:val="16"/>
              </w:rPr>
              <w:t>Severe Storms &amp; Flooding</w:t>
            </w:r>
          </w:p>
        </w:tc>
        <w:tc>
          <w:tcPr>
            <w:tcW w:type="dxa" w:w="2671"/>
          </w:tcPr>
          <w:p>
            <w:pPr>
              <w:spacing w:after="0"/>
              <w:jc w:val="left"/>
            </w:pPr>
            <w:r>
              <w:rPr>
                <w:sz w:val="16"/>
              </w:rPr>
              <w:t>Inland Flooding</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52"/>
          </w:tcPr>
          <w:p>
            <w:pPr>
              <w:spacing w:after="0"/>
              <w:jc w:val="left"/>
            </w:pPr>
            <w:r>
              <w:rPr>
                <w:sz w:val="16"/>
              </w:rPr>
              <w:t>Emergency</w:t>
            </w:r>
          </w:p>
        </w:tc>
        <w:tc>
          <w:tcPr>
            <w:tcW w:type="dxa" w:w="3489"/>
          </w:tcPr>
          <w:p>
            <w:pPr>
              <w:spacing w:after="0"/>
              <w:jc w:val="left"/>
            </w:pPr>
            <w:r>
              <w:rPr>
                <w:sz w:val="16"/>
              </w:rPr>
              <w:t>Drought</w:t>
            </w:r>
          </w:p>
        </w:tc>
        <w:tc>
          <w:tcPr>
            <w:tcW w:type="dxa" w:w="2671"/>
          </w:tcPr>
          <w:p>
            <w:pPr>
              <w:spacing w:after="0"/>
              <w:jc w:val="left"/>
            </w:pPr>
            <w:r>
              <w:rPr>
                <w:sz w:val="16"/>
              </w:rPr>
              <w:t>Drought</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52"/>
          </w:tcPr>
          <w:p>
            <w:pPr>
              <w:spacing w:after="0"/>
              <w:jc w:val="left"/>
            </w:pPr>
            <w:r>
              <w:rPr>
                <w:sz w:val="16"/>
              </w:rPr>
              <w:t>Major disaster</w:t>
            </w:r>
          </w:p>
        </w:tc>
        <w:tc>
          <w:tcPr>
            <w:tcW w:type="dxa" w:w="3489"/>
          </w:tcPr>
          <w:p>
            <w:pPr>
              <w:spacing w:after="0"/>
              <w:jc w:val="left"/>
            </w:pPr>
            <w:r>
              <w:rPr>
                <w:sz w:val="16"/>
              </w:rPr>
              <w:t>Heavy Rains, Tornadoes &amp; Flooding</w:t>
            </w:r>
          </w:p>
        </w:tc>
        <w:tc>
          <w:tcPr>
            <w:tcW w:type="dxa" w:w="2671"/>
          </w:tcPr>
          <w:p>
            <w:pPr>
              <w:spacing w:after="0"/>
              <w:jc w:val="left"/>
            </w:pPr>
            <w:r>
              <w:rPr>
                <w:sz w:val="16"/>
              </w:rPr>
              <w:t>Inland Flooding; Tornado</w:t>
            </w:r>
          </w:p>
        </w:tc>
        <w:tc>
          <w:tcPr>
            <w:tcW w:type="dxa" w:w="2599"/>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$36,388.23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33</w:t>
            </w:r>
          </w:p>
        </w:tc>
        <w:tc>
          <w:tcPr>
            <w:tcW w:type="dxa" w:w="1123"/>
          </w:tcPr>
          <w:p>
            <w:pPr>
              <w:spacing w:after="0"/>
              <w:jc w:val="right"/>
            </w:pPr>
            <w:r>
              <w:rPr>
                <w:sz w:val="16"/>
              </w:rPr>
              <w:t>15</w:t>
            </w:r>
          </w:p>
        </w:tc>
        <w:tc>
          <w:tcPr>
            <w:tcW w:type="dxa" w:w="1964"/>
          </w:tcPr>
          <w:p>
            <w:pPr>
              <w:spacing w:after="0"/>
              <w:jc w:val="right"/>
            </w:pPr>
            <w:r>
              <w:rPr>
                <w:sz w:val="16"/>
              </w:rPr>
              <w:t>4</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151</w:t>
            </w:r>
          </w:p>
        </w:tc>
        <w:tc>
          <w:tcPr>
            <w:tcW w:type="dxa" w:w="1123"/>
          </w:tcPr>
          <w:p>
            <w:pPr>
              <w:spacing w:after="0"/>
              <w:jc w:val="right"/>
            </w:pPr>
            <w:r>
              <w:rPr>
                <w:sz w:val="16"/>
              </w:rPr>
              <w:t>16</w:t>
            </w:r>
          </w:p>
        </w:tc>
        <w:tc>
          <w:tcPr>
            <w:tcW w:type="dxa" w:w="1964"/>
          </w:tcPr>
          <w:p>
            <w:pPr>
              <w:spacing w:after="0"/>
              <w:jc w:val="right"/>
            </w:pPr>
            <w:r>
              <w:rPr>
                <w:sz w:val="16"/>
              </w:rPr>
              <w:t>2</w:t>
            </w:r>
          </w:p>
        </w:tc>
        <w:tc>
          <w:tcPr>
            <w:tcW w:type="dxa" w:w="777"/>
          </w:tcPr>
          <w:p>
            <w:pPr>
              <w:spacing w:after="0"/>
              <w:jc w:val="right"/>
            </w:pPr>
            <w:r>
              <w:rPr>
                <w:sz w:val="16"/>
              </w:rPr>
              <w:t>18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158</w:t>
            </w:r>
          </w:p>
        </w:tc>
        <w:tc>
          <w:tcPr>
            <w:tcW w:type="dxa" w:w="1123"/>
          </w:tcPr>
          <w:p>
            <w:pPr>
              <w:spacing w:after="0"/>
              <w:jc w:val="right"/>
            </w:pPr>
            <w:r>
              <w:rPr>
                <w:sz w:val="16"/>
              </w:rPr>
              <w:t>32</w:t>
            </w:r>
          </w:p>
        </w:tc>
        <w:tc>
          <w:tcPr>
            <w:tcW w:type="dxa" w:w="1964"/>
          </w:tcPr>
          <w:p>
            <w:pPr>
              <w:spacing w:after="0"/>
              <w:jc w:val="right"/>
            </w:pPr>
            <w:r>
              <w:rPr>
                <w:sz w:val="16"/>
              </w:rPr>
              <w:t>6</w:t>
            </w:r>
          </w:p>
        </w:tc>
        <w:tc>
          <w:tcPr>
            <w:tcW w:type="dxa" w:w="777"/>
          </w:tcPr>
          <w:p>
            <w:pPr>
              <w:spacing w:after="0"/>
              <w:jc w:val="right"/>
            </w:pPr>
            <w:r>
              <w:rPr>
                <w:sz w:val="16"/>
              </w:rPr>
              <w:t>38</w:t>
            </w:r>
          </w:p>
        </w:tc>
        <w:tc>
          <w:tcPr>
            <w:tcW w:type="dxa" w:w="1613"/>
          </w:tcPr>
          <w:p>
            <w:pPr>
              <w:spacing w:after="0"/>
              <w:jc w:val="right"/>
            </w:pPr>
            <w:r>
              <w:rPr>
                <w:sz w:val="16"/>
              </w:rPr>
              <w:t>15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170</w:t>
            </w:r>
          </w:p>
        </w:tc>
        <w:tc>
          <w:tcPr>
            <w:tcW w:type="dxa" w:w="1123"/>
          </w:tcPr>
          <w:p>
            <w:pPr>
              <w:spacing w:after="0"/>
              <w:jc w:val="right"/>
            </w:pPr>
            <w:r>
              <w:rPr>
                <w:sz w:val="16"/>
              </w:rPr>
              <w:t>29</w:t>
            </w:r>
          </w:p>
        </w:tc>
        <w:tc>
          <w:tcPr>
            <w:tcW w:type="dxa" w:w="1964"/>
          </w:tcPr>
          <w:p>
            <w:pPr>
              <w:spacing w:after="0"/>
              <w:jc w:val="right"/>
            </w:pPr>
            <w:r>
              <w:rPr>
                <w:sz w:val="16"/>
              </w:rPr>
              <w:t>3</w:t>
            </w:r>
          </w:p>
        </w:tc>
        <w:tc>
          <w:tcPr>
            <w:tcW w:type="dxa" w:w="777"/>
          </w:tcPr>
          <w:p>
            <w:pPr>
              <w:spacing w:after="0"/>
              <w:jc w:val="right"/>
            </w:pPr>
            <w:r>
              <w:rPr>
                <w:sz w:val="16"/>
              </w:rPr>
              <w:t>32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46</w:t>
            </w:r>
          </w:p>
        </w:tc>
        <w:tc>
          <w:tcPr>
            <w:tcW w:type="dxa" w:w="1123"/>
          </w:tcPr>
          <w:p>
            <w:pPr>
              <w:spacing w:after="0"/>
              <w:jc w:val="right"/>
            </w:pPr>
            <w:r>
              <w:rPr>
                <w:sz w:val="16"/>
              </w:rPr>
              <w:t>6</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1"/>
        <w:gridCol w:w="3020"/>
        <w:gridCol w:w="934"/>
        <w:gridCol w:w="2272"/>
        <w:gridCol w:w="1060"/>
        <w:gridCol w:w="25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1"/>
            <w:shd w:val="clear" w:color="auto" w:fill="E8E8E8"/>
          </w:tcPr>
          <w:p>
            <w:pPr>
              <w:spacing w:after="0"/>
              <w:jc w:val="left"/>
            </w:pPr>
            <w:r>
              <w:rPr>
                <w:b/>
                <w:sz w:val="16"/>
              </w:rPr>
              <w:t>Magnitude or extent</w:t>
            </w:r>
          </w:p>
        </w:tc>
        <w:tc>
          <w:tcPr>
            <w:tcW w:type="dxa" w:w="302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2"/>
            <w:shd w:val="clear" w:color="auto" w:fill="E8E8E8"/>
          </w:tcPr>
          <w:p>
            <w:pPr>
              <w:spacing w:after="0"/>
              <w:jc w:val="left"/>
            </w:pPr>
            <w:r>
              <w:rPr>
                <w:b/>
                <w:sz w:val="16"/>
              </w:rPr>
              <w:t>Location</w:t>
            </w:r>
          </w:p>
        </w:tc>
        <w:tc>
          <w:tcPr>
            <w:tcW w:type="dxa" w:w="1060"/>
            <w:shd w:val="clear" w:color="auto" w:fill="E8E8E8"/>
          </w:tcPr>
          <w:p>
            <w:pPr>
              <w:spacing w:after="0"/>
              <w:jc w:val="left"/>
            </w:pPr>
            <w:r>
              <w:rPr>
                <w:b/>
                <w:sz w:val="16"/>
              </w:rPr>
              <w:t>Flags</w:t>
            </w:r>
          </w:p>
        </w:tc>
        <w:tc>
          <w:tcPr>
            <w:tcW w:type="dxa" w:w="2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15"/>
          </w:tcPr>
          <w:p>
            <w:pPr>
              <w:spacing w:after="0"/>
              <w:jc w:val="left"/>
            </w:pPr>
            <w:r>
              <w:rPr>
                <w:sz w:val="16"/>
              </w:rPr>
              <w:t>Flood</w:t>
            </w:r>
          </w:p>
        </w:tc>
        <w:tc>
          <w:tcPr>
            <w:tcW w:type="dxa" w:w="1981"/>
          </w:tcPr>
          <w:p>
            <w:pPr>
              <w:spacing w:after="0"/>
              <w:jc w:val="left"/>
            </w:pPr>
          </w:p>
        </w:tc>
        <w:tc>
          <w:tcPr>
            <w:tcW w:type="dxa" w:w="3020"/>
          </w:tcPr>
          <w:p>
            <w:pPr>
              <w:spacing w:after="0"/>
              <w:jc w:val="left"/>
            </w:pPr>
            <w:r>
              <w:rPr>
                <w:sz w:val="16"/>
              </w:rPr>
              <w:t>$0 property; $0 crops (2025 dollars)</w:t>
            </w:r>
          </w:p>
        </w:tc>
        <w:tc>
          <w:tcPr>
            <w:tcW w:type="dxa" w:w="934"/>
          </w:tcPr>
          <w:p>
            <w:pPr>
              <w:spacing w:after="0"/>
              <w:jc w:val="right"/>
            </w:pPr>
            <w:r>
              <w:rPr>
                <w:sz w:val="16"/>
              </w:rPr>
              <w:t>1, 0</w:t>
            </w:r>
          </w:p>
        </w:tc>
        <w:tc>
          <w:tcPr>
            <w:tcW w:type="dxa" w:w="2272"/>
          </w:tcPr>
          <w:p>
            <w:pPr>
              <w:spacing w:after="0"/>
              <w:jc w:val="left"/>
            </w:pPr>
            <w:r>
              <w:rPr>
                <w:sz w:val="16"/>
              </w:rPr>
              <w:t>LOUISBURG</w:t>
            </w:r>
          </w:p>
        </w:tc>
        <w:tc>
          <w:tcPr>
            <w:tcW w:type="dxa" w:w="1060"/>
          </w:tcPr>
          <w:p>
            <w:pPr>
              <w:spacing w:after="0"/>
              <w:jc w:val="left"/>
            </w:pPr>
            <w:r>
              <w:rPr>
                <w:sz w:val="16"/>
              </w:rPr>
              <w:t>new since last plan; within last 5 years</w:t>
            </w: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2023-06-01</w:t>
            </w:r>
          </w:p>
        </w:tc>
        <w:tc>
          <w:tcPr>
            <w:tcW w:type="dxa" w:w="1215"/>
          </w:tcPr>
          <w:p>
            <w:pPr>
              <w:spacing w:after="0"/>
              <w:jc w:val="left"/>
            </w:pPr>
            <w:r>
              <w:rPr>
                <w:sz w:val="16"/>
              </w:rPr>
              <w:t>Drought</w:t>
            </w:r>
          </w:p>
        </w:tc>
        <w:tc>
          <w:tcPr>
            <w:tcW w:type="dxa" w:w="1981"/>
          </w:tcPr>
          <w:p>
            <w:pPr>
              <w:spacing w:after="0"/>
              <w:jc w:val="left"/>
            </w:pPr>
          </w:p>
        </w:tc>
        <w:tc>
          <w:tcPr>
            <w:tcW w:type="dxa" w:w="3020"/>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r>
              <w:rPr>
                <w:sz w:val="16"/>
              </w:rPr>
              <w:t>new since last plan; within last 5 years</w:t>
            </w:r>
          </w:p>
        </w:tc>
        <w:tc>
          <w:tcPr>
            <w:tcW w:type="dxa" w:w="2593"/>
          </w:tcPr>
          <w:p>
            <w:pPr>
              <w:spacing w:after="0"/>
              <w:jc w:val="left"/>
            </w:pPr>
            <w:r>
              <w:rPr>
                <w:sz w:val="16"/>
              </w:rPr>
              <w:t>B1-c worst recorded: Drought</w:t>
            </w:r>
          </w:p>
        </w:tc>
      </w:tr>
      <w:tr>
        <w:trPr>
          <w:cantSplit/>
        </w:trPr>
        <w:tc>
          <w:tcPr>
            <w:tcW w:type="dxa" w:w="1037"/>
          </w:tcPr>
          <w:p>
            <w:pPr>
              <w:spacing w:after="0"/>
              <w:jc w:val="left"/>
            </w:pPr>
            <w:r>
              <w:rPr>
                <w:sz w:val="16"/>
              </w:rPr>
              <w:t>2015-07-01</w:t>
            </w:r>
          </w:p>
        </w:tc>
        <w:tc>
          <w:tcPr>
            <w:tcW w:type="dxa" w:w="1215"/>
          </w:tcPr>
          <w:p>
            <w:pPr>
              <w:spacing w:after="0"/>
              <w:jc w:val="left"/>
            </w:pPr>
            <w:r>
              <w:rPr>
                <w:sz w:val="16"/>
              </w:rPr>
              <w:t>Lightning</w:t>
            </w:r>
          </w:p>
        </w:tc>
        <w:tc>
          <w:tcPr>
            <w:tcW w:type="dxa" w:w="1981"/>
          </w:tcPr>
          <w:p>
            <w:pPr>
              <w:spacing w:after="0"/>
              <w:jc w:val="left"/>
            </w:pPr>
          </w:p>
        </w:tc>
        <w:tc>
          <w:tcPr>
            <w:tcW w:type="dxa" w:w="3020"/>
          </w:tcPr>
          <w:p>
            <w:pPr>
              <w:spacing w:after="0"/>
              <w:jc w:val="left"/>
            </w:pPr>
            <w:r>
              <w:rPr>
                <w:sz w:val="16"/>
              </w:rPr>
              <w:t>$2,000 property; $0 crops (2015 dollars)</w:t>
            </w:r>
          </w:p>
        </w:tc>
        <w:tc>
          <w:tcPr>
            <w:tcW w:type="dxa" w:w="934"/>
          </w:tcPr>
          <w:p>
            <w:pPr>
              <w:spacing w:after="0"/>
              <w:jc w:val="right"/>
            </w:pPr>
            <w:r>
              <w:rPr>
                <w:sz w:val="16"/>
              </w:rPr>
              <w:t>0, 0</w:t>
            </w:r>
          </w:p>
        </w:tc>
        <w:tc>
          <w:tcPr>
            <w:tcW w:type="dxa" w:w="2272"/>
          </w:tcPr>
          <w:p>
            <w:pPr>
              <w:spacing w:after="0"/>
              <w:jc w:val="left"/>
            </w:pPr>
            <w:r>
              <w:rPr>
                <w:sz w:val="16"/>
              </w:rPr>
              <w:t>BUFFALO</w:t>
            </w:r>
          </w:p>
        </w:tc>
        <w:tc>
          <w:tcPr>
            <w:tcW w:type="dxa" w:w="1060"/>
          </w:tcPr>
          <w:p>
            <w:pPr>
              <w:spacing w:after="0"/>
              <w:jc w:val="left"/>
            </w:pPr>
          </w:p>
        </w:tc>
        <w:tc>
          <w:tcPr>
            <w:tcW w:type="dxa" w:w="2593"/>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81"/>
          </w:tcPr>
          <w:p>
            <w:pPr>
              <w:spacing w:after="0"/>
              <w:jc w:val="left"/>
            </w:pPr>
          </w:p>
        </w:tc>
        <w:tc>
          <w:tcPr>
            <w:tcW w:type="dxa" w:w="3020"/>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Excessive Heat, Heat</w:t>
            </w:r>
          </w:p>
        </w:tc>
      </w:tr>
      <w:tr>
        <w:trPr>
          <w:cantSplit/>
        </w:trPr>
        <w:tc>
          <w:tcPr>
            <w:tcW w:type="dxa" w:w="1037"/>
          </w:tcPr>
          <w:p>
            <w:pPr>
              <w:spacing w:after="0"/>
              <w:jc w:val="left"/>
            </w:pPr>
            <w:r>
              <w:rPr>
                <w:sz w:val="16"/>
              </w:rPr>
              <w:t>2012-02-28</w:t>
            </w:r>
          </w:p>
        </w:tc>
        <w:tc>
          <w:tcPr>
            <w:tcW w:type="dxa" w:w="1215"/>
          </w:tcPr>
          <w:p>
            <w:pPr>
              <w:spacing w:after="0"/>
              <w:jc w:val="left"/>
            </w:pPr>
            <w:r>
              <w:rPr>
                <w:sz w:val="16"/>
              </w:rPr>
              <w:t>Tornado</w:t>
            </w:r>
          </w:p>
        </w:tc>
        <w:tc>
          <w:tcPr>
            <w:tcW w:type="dxa" w:w="1981"/>
          </w:tcPr>
          <w:p>
            <w:pPr>
              <w:spacing w:after="0"/>
              <w:jc w:val="left"/>
            </w:pPr>
            <w:r>
              <w:rPr>
                <w:sz w:val="16"/>
              </w:rPr>
              <w:t>EF2, 9 mi within this county, 100 yd wide</w:t>
            </w:r>
          </w:p>
        </w:tc>
        <w:tc>
          <w:tcPr>
            <w:tcW w:type="dxa" w:w="3020"/>
          </w:tcPr>
          <w:p>
            <w:pPr>
              <w:spacing w:after="0"/>
              <w:jc w:val="left"/>
            </w:pPr>
            <w:r>
              <w:rPr>
                <w:sz w:val="16"/>
              </w:rPr>
              <w:t>$650,000 property; $0 crops (2012 dollars)</w:t>
            </w:r>
          </w:p>
        </w:tc>
        <w:tc>
          <w:tcPr>
            <w:tcW w:type="dxa" w:w="934"/>
          </w:tcPr>
          <w:p>
            <w:pPr>
              <w:spacing w:after="0"/>
              <w:jc w:val="right"/>
            </w:pPr>
            <w:r>
              <w:rPr>
                <w:sz w:val="16"/>
              </w:rPr>
              <w:t>1, 12</w:t>
            </w:r>
          </w:p>
        </w:tc>
        <w:tc>
          <w:tcPr>
            <w:tcW w:type="dxa" w:w="2272"/>
          </w:tcPr>
          <w:p>
            <w:pPr>
              <w:spacing w:after="0"/>
              <w:jc w:val="left"/>
            </w:pPr>
            <w:r>
              <w:rPr>
                <w:sz w:val="16"/>
              </w:rPr>
              <w:t>FOOSE to CLOVERDALE</w:t>
            </w:r>
          </w:p>
        </w:tc>
        <w:tc>
          <w:tcPr>
            <w:tcW w:type="dxa" w:w="1060"/>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1981"/>
          </w:tcPr>
          <w:p>
            <w:pPr>
              <w:spacing w:after="0"/>
              <w:jc w:val="left"/>
            </w:pPr>
            <w:r>
              <w:rPr>
                <w:sz w:val="16"/>
              </w:rPr>
              <w:t>61 kt (70 mph) estimated gust</w:t>
            </w:r>
          </w:p>
        </w:tc>
        <w:tc>
          <w:tcPr>
            <w:tcW w:type="dxa" w:w="3020"/>
          </w:tcPr>
          <w:p>
            <w:pPr>
              <w:spacing w:after="0"/>
              <w:jc w:val="left"/>
            </w:pPr>
            <w:r>
              <w:rPr>
                <w:sz w:val="16"/>
              </w:rPr>
              <w:t>$0 property; $0 crops (zone total, 2009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81"/>
          </w:tcPr>
          <w:p>
            <w:pPr>
              <w:spacing w:after="0"/>
              <w:jc w:val="left"/>
            </w:pPr>
          </w:p>
        </w:tc>
        <w:tc>
          <w:tcPr>
            <w:tcW w:type="dxa" w:w="3020"/>
          </w:tcPr>
          <w:p>
            <w:pPr>
              <w:spacing w:after="0"/>
              <w:jc w:val="left"/>
            </w:pPr>
            <w:r>
              <w:rPr>
                <w:sz w:val="16"/>
              </w:rPr>
              <w:t>$0 property; $2,840,000 crops (zone total, 2007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981"/>
          </w:tcPr>
          <w:p>
            <w:pPr>
              <w:spacing w:after="0"/>
              <w:jc w:val="left"/>
            </w:pPr>
          </w:p>
        </w:tc>
        <w:tc>
          <w:tcPr>
            <w:tcW w:type="dxa" w:w="3020"/>
          </w:tcPr>
          <w:p>
            <w:pPr>
              <w:spacing w:after="0"/>
              <w:jc w:val="left"/>
            </w:pPr>
            <w:r>
              <w:rPr>
                <w:sz w:val="16"/>
              </w:rPr>
              <w:t>$100,000,000 property; $0 crops (zone total, 2007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Ice Storm</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981"/>
          </w:tcPr>
          <w:p>
            <w:pPr>
              <w:spacing w:after="0"/>
              <w:jc w:val="left"/>
            </w:pPr>
            <w:r>
              <w:rPr>
                <w:sz w:val="16"/>
              </w:rPr>
              <w:t>F3, 14 mi within this county, 880 yd wide</w:t>
            </w:r>
          </w:p>
        </w:tc>
        <w:tc>
          <w:tcPr>
            <w:tcW w:type="dxa" w:w="3020"/>
          </w:tcPr>
          <w:p>
            <w:pPr>
              <w:spacing w:after="0"/>
              <w:jc w:val="left"/>
            </w:pPr>
            <w:r>
              <w:rPr>
                <w:sz w:val="16"/>
              </w:rPr>
              <w:t>$3,800,000 property; $0 crops (2003 dollars)</w:t>
            </w:r>
          </w:p>
        </w:tc>
        <w:tc>
          <w:tcPr>
            <w:tcW w:type="dxa" w:w="934"/>
          </w:tcPr>
          <w:p>
            <w:pPr>
              <w:spacing w:after="0"/>
              <w:jc w:val="right"/>
            </w:pPr>
            <w:r>
              <w:rPr>
                <w:sz w:val="16"/>
              </w:rPr>
              <w:t>2, 10</w:t>
            </w:r>
          </w:p>
        </w:tc>
        <w:tc>
          <w:tcPr>
            <w:tcW w:type="dxa" w:w="2272"/>
          </w:tcPr>
          <w:p>
            <w:pPr>
              <w:spacing w:after="0"/>
              <w:jc w:val="left"/>
            </w:pPr>
            <w:r>
              <w:rPr>
                <w:sz w:val="16"/>
              </w:rPr>
              <w:t>LOUISBURG</w:t>
            </w:r>
          </w:p>
        </w:tc>
        <w:tc>
          <w:tcPr>
            <w:tcW w:type="dxa" w:w="1060"/>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15"/>
          </w:tcPr>
          <w:p>
            <w:pPr>
              <w:spacing w:after="0"/>
              <w:jc w:val="left"/>
            </w:pPr>
            <w:r>
              <w:rPr>
                <w:sz w:val="16"/>
              </w:rPr>
              <w:t>Flood</w:t>
            </w:r>
          </w:p>
        </w:tc>
        <w:tc>
          <w:tcPr>
            <w:tcW w:type="dxa" w:w="1981"/>
          </w:tcPr>
          <w:p>
            <w:pPr>
              <w:spacing w:after="0"/>
              <w:jc w:val="left"/>
            </w:pPr>
          </w:p>
        </w:tc>
        <w:tc>
          <w:tcPr>
            <w:tcW w:type="dxa" w:w="3020"/>
          </w:tcPr>
          <w:p>
            <w:pPr>
              <w:spacing w:after="0"/>
              <w:jc w:val="left"/>
            </w:pPr>
            <w:r>
              <w:rPr>
                <w:sz w:val="16"/>
              </w:rPr>
              <w:t>$3,500,000 property; crops not reported (zone total, 2002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81"/>
          </w:tcPr>
          <w:p>
            <w:pPr>
              <w:spacing w:after="0"/>
              <w:jc w:val="left"/>
            </w:pPr>
          </w:p>
        </w:tc>
        <w:tc>
          <w:tcPr>
            <w:tcW w:type="dxa" w:w="3020"/>
          </w:tcPr>
          <w:p>
            <w:pPr>
              <w:spacing w:after="0"/>
              <w:jc w:val="left"/>
            </w:pPr>
            <w:r>
              <w:rPr>
                <w:sz w:val="16"/>
              </w:rPr>
              <w:t>$0 property; $0 crops (zone total, 2000 dollars)</w:t>
            </w:r>
          </w:p>
        </w:tc>
        <w:tc>
          <w:tcPr>
            <w:tcW w:type="dxa" w:w="934"/>
          </w:tcPr>
          <w:p>
            <w:pPr>
              <w:spacing w:after="0"/>
              <w:jc w:val="right"/>
            </w:pPr>
            <w:r>
              <w:rPr>
                <w:sz w:val="16"/>
              </w:rPr>
              <w:t>0, 0</w:t>
            </w:r>
          </w:p>
        </w:tc>
        <w:tc>
          <w:tcPr>
            <w:tcW w:type="dxa" w:w="2272"/>
          </w:tcPr>
          <w:p>
            <w:pPr>
              <w:spacing w:after="0"/>
              <w:jc w:val="left"/>
            </w:pPr>
            <w:r>
              <w:rPr>
                <w:sz w:val="16"/>
              </w:rPr>
              <w:t>NWS zone MOZ080 (DALLAS), zone-level</w:t>
            </w:r>
          </w:p>
        </w:tc>
        <w:tc>
          <w:tcPr>
            <w:tcW w:type="dxa" w:w="1060"/>
          </w:tcPr>
          <w:p>
            <w:pPr>
              <w:spacing w:after="0"/>
              <w:jc w:val="left"/>
            </w:pPr>
          </w:p>
        </w:tc>
        <w:tc>
          <w:tcPr>
            <w:tcW w:type="dxa" w:w="2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1998-05-23</w:t>
            </w:r>
          </w:p>
        </w:tc>
        <w:tc>
          <w:tcPr>
            <w:tcW w:type="dxa" w:w="1215"/>
          </w:tcPr>
          <w:p>
            <w:pPr>
              <w:spacing w:after="0"/>
              <w:jc w:val="left"/>
            </w:pPr>
            <w:r>
              <w:rPr>
                <w:sz w:val="16"/>
              </w:rPr>
              <w:t>Thunderstorm Wind</w:t>
            </w:r>
          </w:p>
        </w:tc>
        <w:tc>
          <w:tcPr>
            <w:tcW w:type="dxa" w:w="1981"/>
          </w:tcPr>
          <w:p>
            <w:pPr>
              <w:spacing w:after="0"/>
              <w:jc w:val="left"/>
            </w:pPr>
            <w:r>
              <w:rPr>
                <w:sz w:val="16"/>
              </w:rPr>
              <w:t>88 kt (101 mph), measurement type not recorded</w:t>
            </w:r>
          </w:p>
        </w:tc>
        <w:tc>
          <w:tcPr>
            <w:tcW w:type="dxa" w:w="3020"/>
          </w:tcPr>
          <w:p>
            <w:pPr>
              <w:spacing w:after="0"/>
              <w:jc w:val="left"/>
            </w:pPr>
            <w:r>
              <w:rPr>
                <w:sz w:val="16"/>
              </w:rPr>
              <w:t>$7,000 property; crops not reported (1998 dollars)</w:t>
            </w:r>
          </w:p>
        </w:tc>
        <w:tc>
          <w:tcPr>
            <w:tcW w:type="dxa" w:w="934"/>
          </w:tcPr>
          <w:p>
            <w:pPr>
              <w:spacing w:after="0"/>
              <w:jc w:val="right"/>
            </w:pPr>
            <w:r>
              <w:rPr>
                <w:sz w:val="16"/>
              </w:rPr>
              <w:t>0, 0</w:t>
            </w:r>
          </w:p>
        </w:tc>
        <w:tc>
          <w:tcPr>
            <w:tcW w:type="dxa" w:w="2272"/>
          </w:tcPr>
          <w:p>
            <w:pPr>
              <w:spacing w:after="0"/>
              <w:jc w:val="left"/>
            </w:pPr>
            <w:r>
              <w:rPr>
                <w:sz w:val="16"/>
              </w:rPr>
              <w:t>LONG LANE</w:t>
            </w:r>
          </w:p>
        </w:tc>
        <w:tc>
          <w:tcPr>
            <w:tcW w:type="dxa" w:w="1060"/>
          </w:tcPr>
          <w:p>
            <w:pPr>
              <w:spacing w:after="0"/>
              <w:jc w:val="left"/>
            </w:pPr>
          </w:p>
        </w:tc>
        <w:tc>
          <w:tcPr>
            <w:tcW w:type="dxa" w:w="259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4.28</w:t>
            </w:r>
          </w:p>
        </w:tc>
        <w:tc>
          <w:tcPr>
            <w:tcW w:type="dxa" w:w="1280"/>
          </w:tcPr>
          <w:p>
            <w:pPr>
              <w:spacing w:after="0"/>
              <w:jc w:val="left"/>
            </w:pPr>
            <w:r>
              <w:rPr>
                <w:sz w:val="16"/>
              </w:rPr>
              <w:t>event-days per year</w:t>
            </w:r>
          </w:p>
        </w:tc>
        <w:tc>
          <w:tcPr>
            <w:tcW w:type="dxa" w:w="1583"/>
          </w:tcPr>
          <w:p>
            <w:pPr>
              <w:spacing w:after="0"/>
              <w:jc w:val="left"/>
            </w:pPr>
            <w:r>
              <w:rPr>
                <w:sz w:val="16"/>
              </w:rPr>
              <w:t>about 4.28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147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6.5</w:t>
            </w:r>
          </w:p>
        </w:tc>
        <w:tc>
          <w:tcPr>
            <w:tcW w:type="dxa" w:w="1280"/>
          </w:tcPr>
          <w:p>
            <w:pPr>
              <w:spacing w:after="0"/>
              <w:jc w:val="left"/>
            </w:pPr>
            <w:r>
              <w:rPr>
                <w:sz w:val="16"/>
              </w:rPr>
              <w:t>events per year</w:t>
            </w:r>
          </w:p>
        </w:tc>
        <w:tc>
          <w:tcPr>
            <w:tcW w:type="dxa" w:w="1583"/>
          </w:tcPr>
          <w:p>
            <w:pPr>
              <w:spacing w:after="0"/>
              <w:jc w:val="left"/>
            </w:pPr>
            <w:r>
              <w:rPr>
                <w:sz w:val="16"/>
              </w:rPr>
              <w:t>about 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247.0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186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0.00696</w:t>
            </w:r>
          </w:p>
        </w:tc>
        <w:tc>
          <w:tcPr>
            <w:tcW w:type="dxa" w:w="1280"/>
          </w:tcPr>
          <w:p>
            <w:pPr>
              <w:spacing w:after="0"/>
              <w:jc w:val="left"/>
            </w:pPr>
            <w:r>
              <w:rPr>
                <w:sz w:val="16"/>
              </w:rPr>
              <w:t>events per year</w:t>
            </w:r>
          </w:p>
        </w:tc>
        <w:tc>
          <w:tcPr>
            <w:tcW w:type="dxa" w:w="1583"/>
          </w:tcPr>
          <w:p>
            <w:pPr>
              <w:spacing w:after="0"/>
              <w:jc w:val="left"/>
            </w:pPr>
            <w:r>
              <w:rPr>
                <w:sz w:val="16"/>
              </w:rPr>
              <w:t>about 1 in 144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0.85</w:t>
            </w:r>
          </w:p>
        </w:tc>
        <w:tc>
          <w:tcPr>
            <w:tcW w:type="dxa" w:w="1280"/>
          </w:tcPr>
          <w:p>
            <w:pPr>
              <w:spacing w:after="0"/>
              <w:jc w:val="left"/>
            </w:pPr>
            <w:r>
              <w:rPr>
                <w:sz w:val="16"/>
              </w:rPr>
              <w:t>event-days per year</w:t>
            </w:r>
          </w:p>
        </w:tc>
        <w:tc>
          <w:tcPr>
            <w:tcW w:type="dxa" w:w="1583"/>
          </w:tcPr>
          <w:p>
            <w:pPr>
              <w:spacing w:after="0"/>
              <w:jc w:val="left"/>
            </w:pPr>
            <w:r>
              <w:rPr>
                <w:sz w:val="16"/>
              </w:rPr>
              <w:t>about 0.85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w:t>
            </w:r>
          </w:p>
        </w:tc>
        <w:tc>
          <w:tcPr>
            <w:tcW w:type="dxa" w:w="1280"/>
          </w:tcPr>
          <w:p>
            <w:pPr>
              <w:spacing w:after="0"/>
              <w:jc w:val="left"/>
            </w:pPr>
            <w:r>
              <w:rPr>
                <w:sz w:val="16"/>
              </w:rPr>
              <w:t>event-days per year</w:t>
            </w:r>
          </w:p>
        </w:tc>
        <w:tc>
          <w:tcPr>
            <w:tcW w:type="dxa" w:w="1583"/>
          </w:tcPr>
          <w:p>
            <w:pPr>
              <w:spacing w:after="0"/>
              <w:jc w:val="left"/>
            </w:pPr>
            <w:r>
              <w:rPr>
                <w:sz w:val="16"/>
              </w:rPr>
              <w:t>about 3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84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0.327</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54.7</w:t>
            </w:r>
          </w:p>
        </w:tc>
        <w:tc>
          <w:tcPr>
            <w:tcW w:type="dxa" w:w="1280"/>
          </w:tcPr>
          <w:p>
            <w:pPr>
              <w:spacing w:after="0"/>
              <w:jc w:val="left"/>
            </w:pPr>
            <w:r>
              <w:rPr>
                <w:sz w:val="16"/>
              </w:rPr>
              <w:t>days per year with a strike</w:t>
            </w:r>
          </w:p>
        </w:tc>
        <w:tc>
          <w:tcPr>
            <w:tcW w:type="dxa" w:w="1583"/>
          </w:tcPr>
          <w:p>
            <w:pPr>
              <w:spacing w:after="0"/>
              <w:jc w:val="left"/>
            </w:pPr>
            <w:r>
              <w:rPr>
                <w:sz w:val="16"/>
              </w:rPr>
              <w:t>about 54.7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5.07</w:t>
            </w:r>
          </w:p>
        </w:tc>
        <w:tc>
          <w:tcPr>
            <w:tcW w:type="dxa" w:w="1280"/>
          </w:tcPr>
          <w:p>
            <w:pPr>
              <w:spacing w:after="0"/>
              <w:jc w:val="left"/>
            </w:pPr>
            <w:r>
              <w:rPr>
                <w:sz w:val="16"/>
              </w:rPr>
              <w:t>events per year</w:t>
            </w:r>
          </w:p>
        </w:tc>
        <w:tc>
          <w:tcPr>
            <w:tcW w:type="dxa" w:w="1583"/>
          </w:tcPr>
          <w:p>
            <w:pPr>
              <w:spacing w:after="0"/>
              <w:jc w:val="left"/>
            </w:pPr>
            <w:r>
              <w:rPr>
                <w:sz w:val="16"/>
              </w:rPr>
              <w:t>about 5.07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0.353</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0.00315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0.315%</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229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65.1</w:t>
            </w:r>
          </w:p>
        </w:tc>
        <w:tc>
          <w:tcPr>
            <w:tcW w:type="dxa" w:w="1472"/>
          </w:tcPr>
          <w:p>
            <w:pPr>
              <w:spacing w:after="0"/>
              <w:jc w:val="right"/>
            </w:pPr>
            <w:r>
              <w:rPr>
                <w:sz w:val="16"/>
              </w:rPr>
              <w:t>68.0</w:t>
            </w:r>
          </w:p>
        </w:tc>
        <w:tc>
          <w:tcPr>
            <w:tcW w:type="dxa" w:w="1404"/>
          </w:tcPr>
          <w:p>
            <w:pPr>
              <w:spacing w:after="0"/>
              <w:jc w:val="right"/>
            </w:pPr>
            <w:r>
              <w:rPr>
                <w:sz w:val="16"/>
              </w:rPr>
              <w:t>86.7</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94.0</w:t>
            </w:r>
          </w:p>
        </w:tc>
        <w:tc>
          <w:tcPr>
            <w:tcW w:type="dxa" w:w="1472"/>
          </w:tcPr>
          <w:p>
            <w:pPr>
              <w:spacing w:after="0"/>
              <w:jc w:val="right"/>
            </w:pPr>
            <w:r>
              <w:rPr>
                <w:sz w:val="16"/>
              </w:rPr>
              <w:t>94.3</w:t>
            </w:r>
          </w:p>
        </w:tc>
        <w:tc>
          <w:tcPr>
            <w:tcW w:type="dxa" w:w="1404"/>
          </w:tcPr>
          <w:p>
            <w:pPr>
              <w:spacing w:after="0"/>
              <w:jc w:val="right"/>
            </w:pPr>
            <w:r>
              <w:rPr>
                <w:sz w:val="16"/>
              </w:rPr>
              <w:t>95.7</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66.4</w:t>
            </w:r>
          </w:p>
        </w:tc>
        <w:tc>
          <w:tcPr>
            <w:tcW w:type="dxa" w:w="1472"/>
          </w:tcPr>
          <w:p>
            <w:pPr>
              <w:spacing w:after="0"/>
              <w:jc w:val="right"/>
            </w:pPr>
            <w:r>
              <w:rPr>
                <w:sz w:val="16"/>
              </w:rPr>
              <w:t>71.6</w:t>
            </w:r>
          </w:p>
        </w:tc>
        <w:tc>
          <w:tcPr>
            <w:tcW w:type="dxa" w:w="1404"/>
          </w:tcPr>
          <w:p>
            <w:pPr>
              <w:spacing w:after="0"/>
              <w:jc w:val="right"/>
            </w:pPr>
            <w:r>
              <w:rPr>
                <w:sz w:val="16"/>
              </w:rPr>
              <w:t>77.8</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76.6</w:t>
            </w:r>
          </w:p>
        </w:tc>
        <w:tc>
          <w:tcPr>
            <w:tcW w:type="dxa" w:w="1472"/>
          </w:tcPr>
          <w:p>
            <w:pPr>
              <w:spacing w:after="0"/>
              <w:jc w:val="right"/>
            </w:pPr>
            <w:r>
              <w:rPr>
                <w:sz w:val="16"/>
              </w:rPr>
              <w:t>80.3</w:t>
            </w:r>
          </w:p>
        </w:tc>
        <w:tc>
          <w:tcPr>
            <w:tcW w:type="dxa" w:w="1404"/>
          </w:tcPr>
          <w:p>
            <w:pPr>
              <w:spacing w:after="0"/>
              <w:jc w:val="right"/>
            </w:pPr>
            <w:r>
              <w:rPr>
                <w:sz w:val="16"/>
              </w:rPr>
              <w:t>88.2</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89.2</w:t>
            </w:r>
          </w:p>
        </w:tc>
        <w:tc>
          <w:tcPr>
            <w:tcW w:type="dxa" w:w="1472"/>
          </w:tcPr>
          <w:p>
            <w:pPr>
              <w:spacing w:after="0"/>
              <w:jc w:val="right"/>
            </w:pPr>
            <w:r>
              <w:rPr>
                <w:sz w:val="16"/>
              </w:rPr>
              <w:t>91.3</w:t>
            </w:r>
          </w:p>
        </w:tc>
        <w:tc>
          <w:tcPr>
            <w:tcW w:type="dxa" w:w="1404"/>
          </w:tcPr>
          <w:p>
            <w:pPr>
              <w:spacing w:after="0"/>
              <w:jc w:val="right"/>
            </w:pPr>
            <w:r>
              <w:rPr>
                <w:sz w:val="16"/>
              </w:rPr>
              <w:t>95.7</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31.2</w:t>
            </w:r>
          </w:p>
        </w:tc>
        <w:tc>
          <w:tcPr>
            <w:tcW w:type="dxa" w:w="1472"/>
          </w:tcPr>
          <w:p>
            <w:pPr>
              <w:spacing w:after="0"/>
              <w:jc w:val="right"/>
            </w:pPr>
            <w:r>
              <w:rPr>
                <w:sz w:val="16"/>
              </w:rPr>
              <w:t>33.6</w:t>
            </w:r>
          </w:p>
        </w:tc>
        <w:tc>
          <w:tcPr>
            <w:tcW w:type="dxa" w:w="1404"/>
          </w:tcPr>
          <w:p>
            <w:pPr>
              <w:spacing w:after="0"/>
              <w:jc w:val="right"/>
            </w:pPr>
            <w:r>
              <w:rPr>
                <w:sz w:val="16"/>
              </w:rPr>
              <w:t>37.9</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99.8</w:t>
            </w:r>
          </w:p>
        </w:tc>
        <w:tc>
          <w:tcPr>
            <w:tcW w:type="dxa" w:w="1472"/>
          </w:tcPr>
          <w:p>
            <w:pPr>
              <w:spacing w:after="0"/>
              <w:jc w:val="right"/>
            </w:pPr>
            <w:r>
              <w:rPr>
                <w:sz w:val="16"/>
              </w:rPr>
              <w:t>99.9</w:t>
            </w:r>
          </w:p>
        </w:tc>
        <w:tc>
          <w:tcPr>
            <w:tcW w:type="dxa" w:w="1404"/>
          </w:tcPr>
          <w:p>
            <w:pPr>
              <w:spacing w:after="0"/>
              <w:jc w:val="right"/>
            </w:pPr>
            <w:r>
              <w:rPr>
                <w:sz w:val="16"/>
              </w:rPr>
              <w:t>100.0</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58.5</w:t>
            </w:r>
          </w:p>
        </w:tc>
        <w:tc>
          <w:tcPr>
            <w:tcW w:type="dxa" w:w="1472"/>
          </w:tcPr>
          <w:p>
            <w:pPr>
              <w:spacing w:after="0"/>
              <w:jc w:val="right"/>
            </w:pPr>
            <w:r>
              <w:rPr>
                <w:sz w:val="16"/>
              </w:rPr>
              <w:t>64.0</w:t>
            </w:r>
          </w:p>
        </w:tc>
        <w:tc>
          <w:tcPr>
            <w:tcW w:type="dxa" w:w="1404"/>
          </w:tcPr>
          <w:p>
            <w:pPr>
              <w:spacing w:after="0"/>
              <w:jc w:val="right"/>
            </w:pPr>
            <w:r>
              <w:rPr>
                <w:sz w:val="16"/>
              </w:rPr>
              <w:t>96.5</w:t>
            </w:r>
          </w:p>
        </w:tc>
        <w:tc>
          <w:tcPr>
            <w:tcW w:type="dxa" w:w="6114"/>
          </w:tcPr>
          <w:p>
            <w:pPr>
              <w:spacing w:after="0"/>
              <w:jc w:val="left"/>
            </w:pPr>
            <w:r>
              <w:rPr>
                <w:sz w:val="16"/>
              </w:rPr>
              <w:t>Very High 1, Relatively Moderate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50.4</w:t>
            </w:r>
          </w:p>
        </w:tc>
        <w:tc>
          <w:tcPr>
            <w:tcW w:type="dxa" w:w="1472"/>
          </w:tcPr>
          <w:p>
            <w:pPr>
              <w:spacing w:after="0"/>
              <w:jc w:val="right"/>
            </w:pPr>
            <w:r>
              <w:rPr>
                <w:sz w:val="16"/>
              </w:rPr>
              <w:t>63.2</w:t>
            </w:r>
          </w:p>
        </w:tc>
        <w:tc>
          <w:tcPr>
            <w:tcW w:type="dxa" w:w="1404"/>
          </w:tcPr>
          <w:p>
            <w:pPr>
              <w:spacing w:after="0"/>
              <w:jc w:val="right"/>
            </w:pPr>
            <w:r>
              <w:rPr>
                <w:sz w:val="16"/>
              </w:rPr>
              <w:t>91.3</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99.3</w:t>
            </w:r>
          </w:p>
        </w:tc>
        <w:tc>
          <w:tcPr>
            <w:tcW w:type="dxa" w:w="1472"/>
          </w:tcPr>
          <w:p>
            <w:pPr>
              <w:spacing w:after="0"/>
              <w:jc w:val="right"/>
            </w:pPr>
            <w:r>
              <w:rPr>
                <w:sz w:val="16"/>
              </w:rPr>
              <w:t>99.5</w:t>
            </w:r>
          </w:p>
        </w:tc>
        <w:tc>
          <w:tcPr>
            <w:tcW w:type="dxa" w:w="1404"/>
          </w:tcPr>
          <w:p>
            <w:pPr>
              <w:spacing w:after="0"/>
              <w:jc w:val="right"/>
            </w:pPr>
            <w:r>
              <w:rPr>
                <w:sz w:val="16"/>
              </w:rPr>
              <w:t>99.9</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91.0</w:t>
            </w:r>
          </w:p>
        </w:tc>
        <w:tc>
          <w:tcPr>
            <w:tcW w:type="dxa" w:w="1472"/>
          </w:tcPr>
          <w:p>
            <w:pPr>
              <w:spacing w:after="0"/>
              <w:jc w:val="right"/>
            </w:pPr>
            <w:r>
              <w:rPr>
                <w:sz w:val="16"/>
              </w:rPr>
              <w:t>93.3</w:t>
            </w:r>
          </w:p>
        </w:tc>
        <w:tc>
          <w:tcPr>
            <w:tcW w:type="dxa" w:w="1404"/>
          </w:tcPr>
          <w:p>
            <w:pPr>
              <w:spacing w:after="0"/>
              <w:jc w:val="right"/>
            </w:pPr>
            <w:r>
              <w:rPr>
                <w:sz w:val="16"/>
              </w:rPr>
              <w:t>98.0</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85.7</w:t>
            </w:r>
          </w:p>
        </w:tc>
        <w:tc>
          <w:tcPr>
            <w:tcW w:type="dxa" w:w="1472"/>
          </w:tcPr>
          <w:p>
            <w:pPr>
              <w:spacing w:after="0"/>
              <w:jc w:val="right"/>
            </w:pPr>
            <w:r>
              <w:rPr>
                <w:sz w:val="16"/>
              </w:rPr>
              <w:t>89.2</w:t>
            </w:r>
          </w:p>
        </w:tc>
        <w:tc>
          <w:tcPr>
            <w:tcW w:type="dxa" w:w="1404"/>
          </w:tcPr>
          <w:p>
            <w:pPr>
              <w:spacing w:after="0"/>
              <w:jc w:val="right"/>
            </w:pPr>
            <w:r>
              <w:rPr>
                <w:sz w:val="16"/>
              </w:rPr>
              <w:t>97.8</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90.5</w:t>
            </w:r>
          </w:p>
        </w:tc>
        <w:tc>
          <w:tcPr>
            <w:tcW w:type="dxa" w:w="1472"/>
          </w:tcPr>
          <w:p>
            <w:pPr>
              <w:spacing w:after="0"/>
              <w:jc w:val="right"/>
            </w:pPr>
            <w:r>
              <w:rPr>
                <w:sz w:val="16"/>
              </w:rPr>
              <w:t>91.2</w:t>
            </w:r>
          </w:p>
        </w:tc>
        <w:tc>
          <w:tcPr>
            <w:tcW w:type="dxa" w:w="1404"/>
          </w:tcPr>
          <w:p>
            <w:pPr>
              <w:spacing w:after="0"/>
              <w:jc w:val="right"/>
            </w:pPr>
            <w:r>
              <w:rPr>
                <w:sz w:val="16"/>
              </w:rPr>
              <w:t>95.3</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86.1</w:t>
            </w:r>
          </w:p>
        </w:tc>
        <w:tc>
          <w:tcPr>
            <w:tcW w:type="dxa" w:w="1472"/>
          </w:tcPr>
          <w:p>
            <w:pPr>
              <w:spacing w:after="0"/>
              <w:jc w:val="right"/>
            </w:pPr>
            <w:r>
              <w:rPr>
                <w:sz w:val="16"/>
              </w:rPr>
              <w:t>89.5</w:t>
            </w:r>
          </w:p>
        </w:tc>
        <w:tc>
          <w:tcPr>
            <w:tcW w:type="dxa" w:w="1404"/>
          </w:tcPr>
          <w:p>
            <w:pPr>
              <w:spacing w:after="0"/>
              <w:jc w:val="right"/>
            </w:pPr>
            <w:r>
              <w:rPr>
                <w:sz w:val="16"/>
              </w:rPr>
              <w:t>96.1</w:t>
            </w:r>
          </w:p>
        </w:tc>
        <w:tc>
          <w:tcPr>
            <w:tcW w:type="dxa" w:w="6114"/>
          </w:tcPr>
          <w:p>
            <w:pPr>
              <w:spacing w:after="0"/>
              <w:jc w:val="left"/>
            </w:pPr>
            <w:r>
              <w:rPr>
                <w:sz w:val="16"/>
              </w:rPr>
              <w:t>Very High 1,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Dallas County</w:t>
            </w:r>
          </w:p>
        </w:tc>
        <w:tc>
          <w:tcPr>
            <w:tcW w:type="dxa" w:w="849"/>
          </w:tcPr>
          <w:p>
            <w:pPr>
              <w:spacing w:after="0"/>
              <w:jc w:val="left"/>
            </w:pPr>
            <w:r>
              <w:rPr>
                <w:sz w:val="16"/>
              </w:rPr>
              <w:t>County</w:t>
            </w:r>
          </w:p>
        </w:tc>
        <w:tc>
          <w:tcPr>
            <w:tcW w:type="dxa" w:w="3304"/>
          </w:tcPr>
          <w:p>
            <w:pPr>
              <w:spacing w:after="0"/>
              <w:jc w:val="left"/>
            </w:pPr>
            <w:r>
              <w:rPr>
                <w:sz w:val="16"/>
              </w:rPr>
              <w:t>Approved, expires 2028-03-27</w:t>
            </w:r>
          </w:p>
        </w:tc>
        <w:tc>
          <w:tcPr>
            <w:tcW w:type="dxa" w:w="2635"/>
          </w:tcPr>
          <w:p>
            <w:pPr>
              <w:spacing w:after="0"/>
              <w:jc w:val="right"/>
            </w:pPr>
            <w:r>
              <w:rPr>
                <w:sz w:val="16"/>
              </w:rPr>
              <w:t>FMA RL 0, SRL 0; any 0</w:t>
            </w:r>
          </w:p>
        </w:tc>
        <w:tc>
          <w:tcPr>
            <w:tcW w:type="dxa" w:w="2724"/>
          </w:tcPr>
          <w:p>
            <w:pPr>
              <w:spacing w:after="0"/>
              <w:jc w:val="right"/>
            </w:pPr>
            <w:r>
              <w:rPr>
                <w:sz w:val="16"/>
              </w:rPr>
              <w:t>$4,124,206.35</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Buffalo city</w:t>
            </w:r>
          </w:p>
        </w:tc>
        <w:tc>
          <w:tcPr>
            <w:tcW w:type="dxa" w:w="849"/>
          </w:tcPr>
          <w:p>
            <w:pPr>
              <w:spacing w:after="0"/>
              <w:jc w:val="left"/>
            </w:pPr>
            <w:r>
              <w:rPr>
                <w:sz w:val="16"/>
              </w:rPr>
              <w:t>City</w:t>
            </w:r>
          </w:p>
        </w:tc>
        <w:tc>
          <w:tcPr>
            <w:tcW w:type="dxa" w:w="3304"/>
          </w:tcPr>
          <w:p>
            <w:pPr>
              <w:spacing w:after="0"/>
              <w:jc w:val="left"/>
            </w:pPr>
            <w:r>
              <w:rPr>
                <w:sz w:val="16"/>
              </w:rPr>
              <w:t>Approved, expires 2028-03-27</w:t>
            </w:r>
          </w:p>
        </w:tc>
        <w:tc>
          <w:tcPr>
            <w:tcW w:type="dxa" w:w="2635"/>
          </w:tcPr>
          <w:p>
            <w:pPr>
              <w:spacing w:after="0"/>
              <w:jc w:val="right"/>
            </w:pPr>
            <w:r>
              <w:rPr>
                <w:sz w:val="16"/>
              </w:rPr>
              <w:t>FMA RL 0, SRL 0; any 0</w:t>
            </w:r>
          </w:p>
        </w:tc>
        <w:tc>
          <w:tcPr>
            <w:tcW w:type="dxa" w:w="2724"/>
          </w:tcPr>
          <w:p>
            <w:pPr>
              <w:spacing w:after="0"/>
              <w:jc w:val="right"/>
            </w:pPr>
            <w:r>
              <w:rPr>
                <w:sz w:val="16"/>
              </w:rPr>
              <w:t>$233,882.09</w:t>
            </w:r>
          </w:p>
        </w:tc>
        <w:tc>
          <w:tcPr>
            <w:tcW w:type="dxa" w:w="3081"/>
          </w:tcPr>
          <w:p>
            <w:pPr>
              <w:spacing w:after="0"/>
              <w:jc w:val="right"/>
            </w:pPr>
            <w:r>
              <w:rPr>
                <w:sz w:val="16"/>
              </w:rPr>
              <w:t>128 total; 21 since its plan</w:t>
            </w:r>
          </w:p>
        </w:tc>
      </w:tr>
      <w:tr>
        <w:trPr>
          <w:cantSplit/>
        </w:trPr>
        <w:tc>
          <w:tcPr>
            <w:tcW w:type="dxa" w:w="1519"/>
          </w:tcPr>
          <w:p>
            <w:pPr>
              <w:spacing w:after="0"/>
              <w:jc w:val="left"/>
            </w:pPr>
            <w:r>
              <w:rPr>
                <w:sz w:val="16"/>
              </w:rPr>
              <w:t>Urbana city</w:t>
            </w:r>
          </w:p>
        </w:tc>
        <w:tc>
          <w:tcPr>
            <w:tcW w:type="dxa" w:w="849"/>
          </w:tcPr>
          <w:p>
            <w:pPr>
              <w:spacing w:after="0"/>
              <w:jc w:val="left"/>
            </w:pPr>
            <w:r>
              <w:rPr>
                <w:sz w:val="16"/>
              </w:rPr>
              <w:t>City</w:t>
            </w:r>
          </w:p>
        </w:tc>
        <w:tc>
          <w:tcPr>
            <w:tcW w:type="dxa" w:w="3304"/>
          </w:tcPr>
          <w:p>
            <w:pPr>
              <w:spacing w:after="0"/>
              <w:jc w:val="left"/>
            </w:pPr>
            <w:r>
              <w:rPr>
                <w:sz w:val="16"/>
              </w:rPr>
              <w:t>Approved, expires 2028-03-27</w:t>
            </w:r>
          </w:p>
        </w:tc>
        <w:tc>
          <w:tcPr>
            <w:tcW w:type="dxa" w:w="2635"/>
          </w:tcPr>
          <w:p>
            <w:pPr>
              <w:spacing w:after="0"/>
              <w:jc w:val="right"/>
            </w:pPr>
            <w:r>
              <w:rPr>
                <w:sz w:val="16"/>
              </w:rPr>
              <w:t>FMA RL 0, SRL 0; any 0</w:t>
            </w:r>
          </w:p>
        </w:tc>
        <w:tc>
          <w:tcPr>
            <w:tcW w:type="dxa" w:w="2724"/>
          </w:tcPr>
          <w:p>
            <w:pPr>
              <w:spacing w:after="0"/>
              <w:jc w:val="right"/>
            </w:pPr>
            <w:r>
              <w:rPr>
                <w:sz w:val="16"/>
              </w:rPr>
              <w:t>$67,706.42</w:t>
            </w:r>
          </w:p>
        </w:tc>
        <w:tc>
          <w:tcPr>
            <w:tcW w:type="dxa" w:w="3081"/>
          </w:tcPr>
          <w:p>
            <w:pPr>
              <w:spacing w:after="0"/>
              <w:jc w:val="right"/>
            </w:pPr>
            <w:r>
              <w:rPr>
                <w:sz w:val="16"/>
              </w:rPr>
              <w:t>34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$69</w:t>
            </w:r>
          </w:p>
        </w:tc>
        <w:tc>
          <w:tcPr>
            <w:tcW w:type="dxa" w:w="1126"/>
          </w:tcPr>
          <w:p>
            <w:pPr>
              <w:spacing w:after="0"/>
              <w:jc w:val="right"/>
            </w:pPr>
            <w:r>
              <w:rPr>
                <w:sz w:val="16"/>
              </w:rPr>
              <w:t>$216,227</w:t>
            </w:r>
          </w:p>
        </w:tc>
        <w:tc>
          <w:tcPr>
            <w:tcW w:type="dxa" w:w="930"/>
          </w:tcPr>
          <w:p>
            <w:pPr>
              <w:spacing w:after="0"/>
              <w:jc w:val="right"/>
            </w:pPr>
            <w:r>
              <w:rPr>
                <w:sz w:val="16"/>
              </w:rPr>
              <w:t>$215,206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$4,810,972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$231,804</w:t>
            </w:r>
          </w:p>
        </w:tc>
        <w:tc>
          <w:tcPr>
            <w:tcW w:type="dxa" w:w="930"/>
          </w:tcPr>
          <w:p>
            <w:pPr>
              <w:spacing w:after="0"/>
              <w:jc w:val="right"/>
            </w:pPr>
            <w:r>
              <w:rPr>
                <w:sz w:val="16"/>
              </w:rPr>
              <w:t>n/a</w:t>
            </w:r>
          </w:p>
        </w:tc>
        <w:tc>
          <w:tcPr>
            <w:tcW w:type="dxa" w:w="1305"/>
          </w:tcPr>
          <w:p>
            <w:pPr>
              <w:spacing w:after="0"/>
              <w:jc w:val="right"/>
            </w:pPr>
            <w:r>
              <w:rPr>
                <w:sz w:val="16"/>
              </w:rPr>
              <w:t>4.82% (agriculture)</w:t>
            </w:r>
          </w:p>
        </w:tc>
        <w:tc>
          <w:tcPr>
            <w:tcW w:type="dxa" w:w="1165"/>
          </w:tcPr>
          <w:p>
            <w:pPr>
              <w:spacing w:after="0"/>
              <w:jc w:val="right"/>
            </w:pPr>
          </w:p>
        </w:tc>
        <w:tc>
          <w:tcPr>
            <w:tcW w:type="dxa" w:w="1073"/>
          </w:tcPr>
          <w:p>
            <w:pPr>
              <w:spacing w:after="0"/>
              <w:jc w:val="right"/>
            </w:pPr>
            <w:r>
              <w:rPr>
                <w:sz w:val="16"/>
              </w:rPr>
              <w:t>$392,000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$5,925,854,656</w:t>
            </w:r>
          </w:p>
        </w:tc>
        <w:tc>
          <w:tcPr>
            <w:tcW w:type="dxa" w:w="1131"/>
          </w:tcPr>
          <w:p>
            <w:pPr>
              <w:spacing w:after="0"/>
              <w:jc w:val="right"/>
            </w:pPr>
            <w:r>
              <w:rPr>
                <w:sz w:val="16"/>
              </w:rPr>
              <w:t>n/a</w:t>
            </w:r>
          </w:p>
        </w:tc>
        <w:tc>
          <w:tcPr>
            <w:tcW w:type="dxa" w:w="1041"/>
          </w:tcPr>
          <w:p>
            <w:pPr>
              <w:spacing w:after="0"/>
              <w:jc w:val="right"/>
            </w:pPr>
            <w:r>
              <w:rPr>
                <w:sz w:val="16"/>
              </w:rPr>
              <w:t>17,071</w:t>
            </w:r>
          </w:p>
        </w:tc>
        <w:tc>
          <w:tcPr>
            <w:tcW w:type="dxa" w:w="1037"/>
          </w:tcPr>
          <w:p>
            <w:pPr>
              <w:spacing w:after="0"/>
              <w:jc w:val="right"/>
            </w:pPr>
            <w:r>
              <w:rPr>
                <w:sz w:val="16"/>
              </w:rPr>
              <w:t>$254,535</w:t>
            </w:r>
          </w:p>
        </w:tc>
        <w:tc>
          <w:tcPr>
            <w:tcW w:type="dxa" w:w="1126"/>
          </w:tcPr>
          <w:p>
            <w:pPr>
              <w:spacing w:after="0"/>
              <w:jc w:val="right"/>
            </w:pPr>
            <w:r>
              <w:rPr>
                <w:sz w:val="16"/>
              </w:rPr>
              <w:t>n/a</w:t>
            </w:r>
          </w:p>
        </w:tc>
        <w:tc>
          <w:tcPr>
            <w:tcW w:type="dxa" w:w="930"/>
          </w:tcPr>
          <w:p>
            <w:pPr>
              <w:spacing w:after="0"/>
              <w:jc w:val="right"/>
            </w:pPr>
            <w:r>
              <w:rPr>
                <w:sz w:val="16"/>
              </w:rPr>
              <w:t>$92,128</w:t>
            </w:r>
          </w:p>
        </w:tc>
        <w:tc>
          <w:tcPr>
            <w:tcW w:type="dxa" w:w="1305"/>
          </w:tcPr>
          <w:p>
            <w:pPr>
              <w:spacing w:after="0"/>
              <w:jc w:val="right"/>
            </w:pPr>
            <w:r>
              <w:rPr>
                <w:sz w:val="16"/>
              </w:rPr>
              <w:t>0.0043%</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$157,236</w:t>
            </w:r>
          </w:p>
        </w:tc>
        <w:tc>
          <w:tcPr>
            <w:tcW w:type="dxa" w:w="1126"/>
          </w:tcPr>
          <w:p>
            <w:pPr>
              <w:spacing w:after="0"/>
              <w:jc w:val="right"/>
            </w:pPr>
            <w:r>
              <w:rPr>
                <w:sz w:val="16"/>
              </w:rPr>
              <w:t>$700</w:t>
            </w:r>
          </w:p>
        </w:tc>
        <w:tc>
          <w:tcPr>
            <w:tcW w:type="dxa" w:w="930"/>
          </w:tcPr>
          <w:p>
            <w:pPr>
              <w:spacing w:after="0"/>
              <w:jc w:val="right"/>
            </w:pPr>
            <w:r>
              <w:rPr>
                <w:sz w:val="16"/>
              </w:rPr>
              <w:t>$3,850</w:t>
            </w:r>
          </w:p>
        </w:tc>
        <w:tc>
          <w:tcPr>
            <w:tcW w:type="dxa" w:w="1305"/>
          </w:tcPr>
          <w:p>
            <w:pPr>
              <w:spacing w:after="0"/>
              <w:jc w:val="right"/>
            </w:pPr>
            <w:r>
              <w:rPr>
                <w:sz w:val="16"/>
              </w:rPr>
              <w:t>0.00457%</w:t>
            </w:r>
          </w:p>
        </w:tc>
        <w:tc>
          <w:tcPr>
            <w:tcW w:type="dxa" w:w="1165"/>
          </w:tcPr>
          <w:p>
            <w:pPr>
              <w:spacing w:after="0"/>
              <w:jc w:val="right"/>
            </w:pPr>
            <w:r>
              <w:rPr>
                <w:sz w:val="16"/>
              </w:rPr>
              <w:t>$325,250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$126</w:t>
            </w:r>
          </w:p>
        </w:tc>
        <w:tc>
          <w:tcPr>
            <w:tcW w:type="dxa" w:w="1126"/>
          </w:tcPr>
          <w:p>
            <w:pPr>
              <w:spacing w:after="0"/>
              <w:jc w:val="right"/>
            </w:pPr>
            <w:r>
              <w:rPr>
                <w:sz w:val="16"/>
              </w:rPr>
              <w:t>$3</w:t>
            </w:r>
          </w:p>
        </w:tc>
        <w:tc>
          <w:tcPr>
            <w:tcW w:type="dxa" w:w="930"/>
          </w:tcPr>
          <w:p>
            <w:pPr>
              <w:spacing w:after="0"/>
              <w:jc w:val="right"/>
            </w:pPr>
            <w:r>
              <w:rPr>
                <w:sz w:val="16"/>
              </w:rPr>
              <w:t>$783,928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$1,687</w:t>
            </w:r>
          </w:p>
        </w:tc>
        <w:tc>
          <w:tcPr>
            <w:tcW w:type="dxa" w:w="1126"/>
          </w:tcPr>
          <w:p>
            <w:pPr>
              <w:spacing w:after="0"/>
              <w:jc w:val="right"/>
            </w:pPr>
            <w:r>
              <w:rPr>
                <w:sz w:val="16"/>
              </w:rPr>
              <w:t>$1,619</w:t>
            </w:r>
          </w:p>
        </w:tc>
        <w:tc>
          <w:tcPr>
            <w:tcW w:type="dxa" w:w="930"/>
          </w:tcPr>
          <w:p>
            <w:pPr>
              <w:spacing w:after="0"/>
              <w:jc w:val="right"/>
            </w:pPr>
            <w:r>
              <w:rPr>
                <w:sz w:val="16"/>
              </w:rPr>
              <w:t>$10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$3,443,336,270</w:t>
            </w:r>
          </w:p>
        </w:tc>
        <w:tc>
          <w:tcPr>
            <w:tcW w:type="dxa" w:w="1131"/>
          </w:tcPr>
          <w:p>
            <w:pPr>
              <w:spacing w:after="0"/>
              <w:jc w:val="right"/>
            </w:pPr>
            <w:r>
              <w:rPr>
                <w:sz w:val="16"/>
              </w:rPr>
              <w:t>n/a</w:t>
            </w:r>
          </w:p>
        </w:tc>
        <w:tc>
          <w:tcPr>
            <w:tcW w:type="dxa" w:w="1041"/>
          </w:tcPr>
          <w:p>
            <w:pPr>
              <w:spacing w:after="0"/>
              <w:jc w:val="right"/>
            </w:pPr>
            <w:r>
              <w:rPr>
                <w:sz w:val="16"/>
              </w:rPr>
              <w:t>17,058</w:t>
            </w:r>
          </w:p>
        </w:tc>
        <w:tc>
          <w:tcPr>
            <w:tcW w:type="dxa" w:w="1037"/>
          </w:tcPr>
          <w:p>
            <w:pPr>
              <w:spacing w:after="0"/>
              <w:jc w:val="right"/>
            </w:pPr>
            <w:r>
              <w:rPr>
                <w:sz w:val="16"/>
              </w:rPr>
              <w:t>$2,024,645</w:t>
            </w:r>
          </w:p>
        </w:tc>
        <w:tc>
          <w:tcPr>
            <w:tcW w:type="dxa" w:w="1126"/>
          </w:tcPr>
          <w:p>
            <w:pPr>
              <w:spacing w:after="0"/>
              <w:jc w:val="right"/>
            </w:pPr>
            <w:r>
              <w:rPr>
                <w:sz w:val="16"/>
              </w:rPr>
              <w:t>n/a</w:t>
            </w:r>
          </w:p>
        </w:tc>
        <w:tc>
          <w:tcPr>
            <w:tcW w:type="dxa" w:w="930"/>
          </w:tcPr>
          <w:p>
            <w:pPr>
              <w:spacing w:after="0"/>
              <w:jc w:val="right"/>
            </w:pPr>
            <w:r>
              <w:rPr>
                <w:sz w:val="16"/>
              </w:rPr>
              <w:t>$2,889</w:t>
            </w:r>
          </w:p>
        </w:tc>
        <w:tc>
          <w:tcPr>
            <w:tcW w:type="dxa" w:w="1305"/>
          </w:tcPr>
          <w:p>
            <w:pPr>
              <w:spacing w:after="0"/>
              <w:jc w:val="right"/>
            </w:pPr>
            <w:r>
              <w:rPr>
                <w:sz w:val="16"/>
              </w:rPr>
              <w:t>0.0588%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$3,441,942,249</w:t>
            </w:r>
          </w:p>
        </w:tc>
        <w:tc>
          <w:tcPr>
            <w:tcW w:type="dxa" w:w="1131"/>
          </w:tcPr>
          <w:p>
            <w:pPr>
              <w:spacing w:after="0"/>
              <w:jc w:val="right"/>
            </w:pPr>
            <w:r>
              <w:rPr>
                <w:sz w:val="16"/>
              </w:rPr>
              <w:t>$4,536,074</w:t>
            </w:r>
          </w:p>
        </w:tc>
        <w:tc>
          <w:tcPr>
            <w:tcW w:type="dxa" w:w="1041"/>
          </w:tcPr>
          <w:p>
            <w:pPr>
              <w:spacing w:after="0"/>
              <w:jc w:val="right"/>
            </w:pPr>
            <w:r>
              <w:rPr>
                <w:sz w:val="16"/>
              </w:rPr>
              <w:t>112</w:t>
            </w:r>
          </w:p>
        </w:tc>
        <w:tc>
          <w:tcPr>
            <w:tcW w:type="dxa" w:w="1037"/>
          </w:tcPr>
          <w:p>
            <w:pPr>
              <w:spacing w:after="0"/>
              <w:jc w:val="right"/>
            </w:pPr>
            <w:r>
              <w:rPr>
                <w:sz w:val="16"/>
              </w:rPr>
              <w:t>$3,106,238</w:t>
            </w:r>
          </w:p>
        </w:tc>
        <w:tc>
          <w:tcPr>
            <w:tcW w:type="dxa" w:w="1126"/>
          </w:tcPr>
          <w:p>
            <w:pPr>
              <w:spacing w:after="0"/>
              <w:jc w:val="right"/>
            </w:pPr>
            <w:r>
              <w:rPr>
                <w:sz w:val="16"/>
              </w:rPr>
              <w:t>$154,077</w:t>
            </w:r>
          </w:p>
        </w:tc>
        <w:tc>
          <w:tcPr>
            <w:tcW w:type="dxa" w:w="930"/>
          </w:tcPr>
          <w:p>
            <w:pPr>
              <w:spacing w:after="0"/>
              <w:jc w:val="right"/>
            </w:pPr>
            <w:r>
              <w:rPr>
                <w:sz w:val="16"/>
              </w:rPr>
              <w:t>$342,266</w:t>
            </w:r>
          </w:p>
        </w:tc>
        <w:tc>
          <w:tcPr>
            <w:tcW w:type="dxa" w:w="1305"/>
          </w:tcPr>
          <w:p>
            <w:pPr>
              <w:spacing w:after="0"/>
              <w:jc w:val="right"/>
            </w:pPr>
            <w:r>
              <w:rPr>
                <w:sz w:val="16"/>
              </w:rPr>
              <w:t>n/a (see note)</w:t>
            </w:r>
          </w:p>
        </w:tc>
        <w:tc>
          <w:tcPr>
            <w:tcW w:type="dxa" w:w="1165"/>
          </w:tcPr>
          <w:p>
            <w:pPr>
              <w:spacing w:after="0"/>
              <w:jc w:val="right"/>
            </w:pPr>
            <w:r>
              <w:rPr>
                <w:sz w:val="16"/>
              </w:rPr>
              <w:t>$55,000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$51,875,618</w:t>
            </w:r>
          </w:p>
        </w:tc>
        <w:tc>
          <w:tcPr>
            <w:tcW w:type="dxa" w:w="1131"/>
          </w:tcPr>
          <w:p>
            <w:pPr>
              <w:spacing w:after="0"/>
              <w:jc w:val="right"/>
            </w:pPr>
            <w:r>
              <w:rPr>
                <w:sz w:val="16"/>
              </w:rPr>
              <w:t>n/a</w:t>
            </w:r>
          </w:p>
        </w:tc>
        <w:tc>
          <w:tcPr>
            <w:tcW w:type="dxa" w:w="1041"/>
          </w:tcPr>
          <w:p>
            <w:pPr>
              <w:spacing w:after="0"/>
              <w:jc w:val="right"/>
            </w:pPr>
            <w:r>
              <w:rPr>
                <w:sz w:val="16"/>
              </w:rPr>
              <w:t>250</w:t>
            </w:r>
          </w:p>
        </w:tc>
        <w:tc>
          <w:tcPr>
            <w:tcW w:type="dxa" w:w="1037"/>
          </w:tcPr>
          <w:p>
            <w:pPr>
              <w:spacing w:after="0"/>
              <w:jc w:val="right"/>
            </w:pPr>
            <w:r>
              <w:rPr>
                <w:sz w:val="16"/>
              </w:rPr>
              <w:t>$350</w:t>
            </w:r>
          </w:p>
        </w:tc>
        <w:tc>
          <w:tcPr>
            <w:tcW w:type="dxa" w:w="1126"/>
          </w:tcPr>
          <w:p>
            <w:pPr>
              <w:spacing w:after="0"/>
              <w:jc w:val="right"/>
            </w:pPr>
            <w:r>
              <w:rPr>
                <w:sz w:val="16"/>
              </w:rPr>
              <w:t>n/a</w:t>
            </w:r>
          </w:p>
        </w:tc>
        <w:tc>
          <w:tcPr>
            <w:tcW w:type="dxa" w:w="930"/>
          </w:tcPr>
          <w:p>
            <w:pPr>
              <w:spacing w:after="0"/>
              <w:jc w:val="right"/>
            </w:pPr>
            <w:r>
              <w:rPr>
                <w:sz w:val="16"/>
              </w:rPr>
              <w:t>$141</w:t>
            </w:r>
          </w:p>
        </w:tc>
        <w:tc>
          <w:tcPr>
            <w:tcW w:type="dxa" w:w="1305"/>
          </w:tcPr>
          <w:p>
            <w:pPr>
              <w:spacing w:after="0"/>
              <w:jc w:val="right"/>
            </w:pPr>
            <w:r>
              <w:rPr>
                <w:sz w:val="16"/>
              </w:rPr>
              <w:t>0.000675%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$3,443,336,270</w:t>
            </w:r>
          </w:p>
        </w:tc>
        <w:tc>
          <w:tcPr>
            <w:tcW w:type="dxa" w:w="1131"/>
          </w:tcPr>
          <w:p>
            <w:pPr>
              <w:spacing w:after="0"/>
              <w:jc w:val="right"/>
            </w:pPr>
            <w:r>
              <w:rPr>
                <w:sz w:val="16"/>
              </w:rPr>
              <w:t>n/a</w:t>
            </w:r>
          </w:p>
        </w:tc>
        <w:tc>
          <w:tcPr>
            <w:tcW w:type="dxa" w:w="1041"/>
          </w:tcPr>
          <w:p>
            <w:pPr>
              <w:spacing w:after="0"/>
              <w:jc w:val="right"/>
            </w:pPr>
            <w:r>
              <w:rPr>
                <w:sz w:val="16"/>
              </w:rPr>
              <w:t>17,058</w:t>
            </w:r>
          </w:p>
        </w:tc>
        <w:tc>
          <w:tcPr>
            <w:tcW w:type="dxa" w:w="1037"/>
          </w:tcPr>
          <w:p>
            <w:pPr>
              <w:spacing w:after="0"/>
              <w:jc w:val="right"/>
            </w:pPr>
            <w:r>
              <w:rPr>
                <w:sz w:val="16"/>
              </w:rPr>
              <w:t>$4,825</w:t>
            </w:r>
          </w:p>
        </w:tc>
        <w:tc>
          <w:tcPr>
            <w:tcW w:type="dxa" w:w="1126"/>
          </w:tcPr>
          <w:p>
            <w:pPr>
              <w:spacing w:after="0"/>
              <w:jc w:val="right"/>
            </w:pPr>
            <w:r>
              <w:rPr>
                <w:sz w:val="16"/>
              </w:rPr>
              <w:t>n/a</w:t>
            </w:r>
          </w:p>
        </w:tc>
        <w:tc>
          <w:tcPr>
            <w:tcW w:type="dxa" w:w="930"/>
          </w:tcPr>
          <w:p>
            <w:pPr>
              <w:spacing w:after="0"/>
              <w:jc w:val="right"/>
            </w:pPr>
            <w:r>
              <w:rPr>
                <w:sz w:val="16"/>
              </w:rPr>
              <w:t>$685,000</w:t>
            </w:r>
          </w:p>
        </w:tc>
        <w:tc>
          <w:tcPr>
            <w:tcW w:type="dxa" w:w="1305"/>
          </w:tcPr>
          <w:p>
            <w:pPr>
              <w:spacing w:after="0"/>
              <w:jc w:val="right"/>
            </w:pPr>
            <w:r>
              <w:rPr>
                <w:sz w:val="16"/>
              </w:rPr>
              <w:t>0.00014%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$324,312</w:t>
            </w:r>
          </w:p>
        </w:tc>
        <w:tc>
          <w:tcPr>
            <w:tcW w:type="dxa" w:w="1126"/>
          </w:tcPr>
          <w:p>
            <w:pPr>
              <w:spacing w:after="0"/>
              <w:jc w:val="right"/>
            </w:pPr>
            <w:r>
              <w:rPr>
                <w:sz w:val="16"/>
              </w:rPr>
              <w:t>$1,228</w:t>
            </w:r>
          </w:p>
        </w:tc>
        <w:tc>
          <w:tcPr>
            <w:tcW w:type="dxa" w:w="930"/>
          </w:tcPr>
          <w:p>
            <w:pPr>
              <w:spacing w:after="0"/>
              <w:jc w:val="right"/>
            </w:pPr>
            <w:r>
              <w:rPr>
                <w:sz w:val="16"/>
              </w:rPr>
              <w:t>$166,658</w:t>
            </w:r>
          </w:p>
        </w:tc>
        <w:tc>
          <w:tcPr>
            <w:tcW w:type="dxa" w:w="1305"/>
          </w:tcPr>
          <w:p>
            <w:pPr>
              <w:spacing w:after="0"/>
              <w:jc w:val="right"/>
            </w:pPr>
            <w:r>
              <w:rPr>
                <w:sz w:val="16"/>
              </w:rPr>
              <w:t>0.00942%</w:t>
            </w:r>
          </w:p>
        </w:tc>
        <w:tc>
          <w:tcPr>
            <w:tcW w:type="dxa" w:w="1165"/>
          </w:tcPr>
          <w:p>
            <w:pPr>
              <w:spacing w:after="0"/>
              <w:jc w:val="right"/>
            </w:pPr>
            <w:r>
              <w:rPr>
                <w:sz w:val="16"/>
              </w:rPr>
              <w:t>$149,500</w:t>
            </w:r>
          </w:p>
        </w:tc>
        <w:tc>
          <w:tcPr>
            <w:tcW w:type="dxa" w:w="1073"/>
          </w:tcPr>
          <w:p>
            <w:pPr>
              <w:spacing w:after="0"/>
              <w:jc w:val="right"/>
            </w:pPr>
            <w:r>
              <w:rPr>
                <w:sz w:val="16"/>
              </w:rPr>
              <w:t>$2,000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$513,179</w:t>
            </w:r>
          </w:p>
        </w:tc>
        <w:tc>
          <w:tcPr>
            <w:tcW w:type="dxa" w:w="1126"/>
          </w:tcPr>
          <w:p>
            <w:pPr>
              <w:spacing w:after="0"/>
              <w:jc w:val="right"/>
            </w:pPr>
            <w:r>
              <w:rPr>
                <w:sz w:val="16"/>
              </w:rPr>
              <w:t>$1,703</w:t>
            </w:r>
          </w:p>
        </w:tc>
        <w:tc>
          <w:tcPr>
            <w:tcW w:type="dxa" w:w="930"/>
          </w:tcPr>
          <w:p>
            <w:pPr>
              <w:spacing w:after="0"/>
              <w:jc w:val="right"/>
            </w:pPr>
            <w:r>
              <w:rPr>
                <w:sz w:val="16"/>
              </w:rPr>
              <w:t>$917,162</w:t>
            </w:r>
          </w:p>
        </w:tc>
        <w:tc>
          <w:tcPr>
            <w:tcW w:type="dxa" w:w="1305"/>
          </w:tcPr>
          <w:p>
            <w:pPr>
              <w:spacing w:after="0"/>
              <w:jc w:val="right"/>
            </w:pPr>
            <w:r>
              <w:rPr>
                <w:sz w:val="16"/>
              </w:rPr>
              <w:t>0.0149%</w:t>
            </w:r>
          </w:p>
        </w:tc>
        <w:tc>
          <w:tcPr>
            <w:tcW w:type="dxa" w:w="1165"/>
          </w:tcPr>
          <w:p>
            <w:pPr>
              <w:spacing w:after="0"/>
              <w:jc w:val="right"/>
            </w:pPr>
            <w:r>
              <w:rPr>
                <w:sz w:val="16"/>
              </w:rPr>
              <w:t>$301,000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$477,420,609</w:t>
            </w:r>
          </w:p>
        </w:tc>
        <w:tc>
          <w:tcPr>
            <w:tcW w:type="dxa" w:w="1131"/>
          </w:tcPr>
          <w:p>
            <w:pPr>
              <w:spacing w:after="0"/>
              <w:jc w:val="right"/>
            </w:pPr>
            <w:r>
              <w:rPr>
                <w:sz w:val="16"/>
              </w:rPr>
              <w:t>$32,611,025</w:t>
            </w:r>
          </w:p>
        </w:tc>
        <w:tc>
          <w:tcPr>
            <w:tcW w:type="dxa" w:w="1041"/>
          </w:tcPr>
          <w:p>
            <w:pPr>
              <w:spacing w:after="0"/>
              <w:jc w:val="right"/>
            </w:pPr>
            <w:r>
              <w:rPr>
                <w:sz w:val="16"/>
              </w:rPr>
              <w:t>6,783</w:t>
            </w:r>
          </w:p>
        </w:tc>
        <w:tc>
          <w:tcPr>
            <w:tcW w:type="dxa" w:w="1037"/>
          </w:tcPr>
          <w:p>
            <w:pPr>
              <w:spacing w:after="0"/>
              <w:jc w:val="right"/>
            </w:pPr>
            <w:r>
              <w:rPr>
                <w:sz w:val="16"/>
              </w:rPr>
              <w:t>$142,977</w:t>
            </w:r>
          </w:p>
        </w:tc>
        <w:tc>
          <w:tcPr>
            <w:tcW w:type="dxa" w:w="1126"/>
          </w:tcPr>
          <w:p>
            <w:pPr>
              <w:spacing w:after="0"/>
              <w:jc w:val="right"/>
            </w:pPr>
            <w:r>
              <w:rPr>
                <w:sz w:val="16"/>
              </w:rPr>
              <w:t>$729</w:t>
            </w:r>
          </w:p>
        </w:tc>
        <w:tc>
          <w:tcPr>
            <w:tcW w:type="dxa" w:w="930"/>
          </w:tcPr>
          <w:p>
            <w:pPr>
              <w:spacing w:after="0"/>
              <w:jc w:val="right"/>
            </w:pPr>
            <w:r>
              <w:rPr>
                <w:sz w:val="16"/>
              </w:rPr>
              <w:t>$39,331</w:t>
            </w:r>
          </w:p>
        </w:tc>
        <w:tc>
          <w:tcPr>
            <w:tcW w:type="dxa" w:w="1305"/>
          </w:tcPr>
          <w:p>
            <w:pPr>
              <w:spacing w:after="0"/>
              <w:jc w:val="right"/>
            </w:pPr>
            <w:r>
              <w:rPr>
                <w:sz w:val="16"/>
              </w:rPr>
              <w:t>0.0299%</w:t>
            </w:r>
          </w:p>
        </w:tc>
        <w:tc>
          <w:tcPr>
            <w:tcW w:type="dxa" w:w="1165"/>
          </w:tcPr>
          <w:p>
            <w:pPr>
              <w:spacing w:after="0"/>
              <w:jc w:val="right"/>
            </w:pPr>
          </w:p>
        </w:tc>
        <w:tc>
          <w:tcPr>
            <w:tcW w:type="dxa" w:w="1073"/>
          </w:tcPr>
          <w:p>
            <w:pPr>
              <w:spacing w:after="0"/>
              <w:jc w:val="right"/>
            </w:pPr>
            <w:r>
              <w:rPr>
                <w:sz w:val="16"/>
              </w:rPr>
              <w:t>$5,000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$3,443,336,270</w:t>
            </w:r>
          </w:p>
        </w:tc>
        <w:tc>
          <w:tcPr>
            <w:tcW w:type="dxa" w:w="1131"/>
          </w:tcPr>
          <w:p>
            <w:pPr>
              <w:spacing w:after="0"/>
              <w:jc w:val="right"/>
            </w:pPr>
            <w:r>
              <w:rPr>
                <w:sz w:val="16"/>
              </w:rPr>
              <w:t>$66,124,002</w:t>
            </w:r>
          </w:p>
        </w:tc>
        <w:tc>
          <w:tcPr>
            <w:tcW w:type="dxa" w:w="1041"/>
          </w:tcPr>
          <w:p>
            <w:pPr>
              <w:spacing w:after="0"/>
              <w:jc w:val="right"/>
            </w:pPr>
            <w:r>
              <w:rPr>
                <w:sz w:val="16"/>
              </w:rPr>
              <w:t>17,058</w:t>
            </w:r>
          </w:p>
        </w:tc>
        <w:tc>
          <w:tcPr>
            <w:tcW w:type="dxa" w:w="1037"/>
          </w:tcPr>
          <w:p>
            <w:pPr>
              <w:spacing w:after="0"/>
              <w:jc w:val="right"/>
            </w:pPr>
            <w:r>
              <w:rPr>
                <w:sz w:val="16"/>
              </w:rPr>
              <w:t>$53,926</w:t>
            </w:r>
          </w:p>
        </w:tc>
        <w:tc>
          <w:tcPr>
            <w:tcW w:type="dxa" w:w="1126"/>
          </w:tcPr>
          <w:p>
            <w:pPr>
              <w:spacing w:after="0"/>
              <w:jc w:val="right"/>
            </w:pPr>
            <w:r>
              <w:rPr>
                <w:sz w:val="16"/>
              </w:rPr>
              <w:t>$77</w:t>
            </w:r>
          </w:p>
        </w:tc>
        <w:tc>
          <w:tcPr>
            <w:tcW w:type="dxa" w:w="930"/>
          </w:tcPr>
          <w:p>
            <w:pPr>
              <w:spacing w:after="0"/>
              <w:jc w:val="right"/>
            </w:pPr>
            <w:r>
              <w:rPr>
                <w:sz w:val="16"/>
              </w:rPr>
              <w:t>$8,857</w:t>
            </w:r>
          </w:p>
        </w:tc>
        <w:tc>
          <w:tcPr>
            <w:tcW w:type="dxa" w:w="1305"/>
          </w:tcPr>
          <w:p>
            <w:pPr>
              <w:spacing w:after="0"/>
              <w:jc w:val="right"/>
            </w:pPr>
            <w:r>
              <w:rPr>
                <w:sz w:val="16"/>
              </w:rPr>
              <w:t>0.00157%</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2023-03-28 (Storm Events through 2026-06-30): 81 county-coded records, 81 with a damage value recorded (including $0), $830,750; 26 zone-level records, 26 with a damage value recorded (including $0), $399,000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$3,443,336,270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$66,124,002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$7,192,269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$3,257,425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Dallas County</w:t>
            </w:r>
          </w:p>
        </w:tc>
        <w:tc>
          <w:tcPr>
            <w:tcW w:type="dxa" w:w="1652"/>
          </w:tcPr>
          <w:p>
            <w:pPr>
              <w:spacing w:after="0"/>
              <w:jc w:val="left"/>
            </w:pPr>
            <w:r>
              <w:rPr>
                <w:sz w:val="16"/>
              </w:rPr>
              <w:t>290797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Buffalo city</w:t>
            </w:r>
          </w:p>
        </w:tc>
        <w:tc>
          <w:tcPr>
            <w:tcW w:type="dxa" w:w="1652"/>
          </w:tcPr>
          <w:p>
            <w:pPr>
              <w:spacing w:after="0"/>
              <w:jc w:val="left"/>
            </w:pPr>
            <w:r>
              <w:rPr>
                <w:sz w:val="16"/>
              </w:rPr>
              <w:t>290739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Urbana city</w:t>
            </w:r>
          </w:p>
        </w:tc>
        <w:tc>
          <w:tcPr>
            <w:tcW w:type="dxa" w:w="1652"/>
          </w:tcPr>
          <w:p>
            <w:pPr>
              <w:spacing w:after="0"/>
              <w:jc w:val="left"/>
            </w:pPr>
            <w:r>
              <w:rPr>
                <w:sz w:val="16"/>
              </w:rPr>
              <w:t>290514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Dallas County, MO: risk-assessment baseline packet, release 2026-10 (data as of 2026-09-30; County FIPS 29059). Automated baseline. </w:t>
      </w:r>
      <w:hyperlink r:id="rId15">
        <w:r>
          <w:rPr>
            <w:color w:val="1F4E99"/>
            <w:sz w:val="17"/>
            <w:u w:val="single"/>
          </w:rPr>
          <w:t>https://hazardplain.org/mo/29059/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MO: Risk-assessment baseline packet</dc:title>
  <dc:subject>Hazard Plain release 2026-10, as of 2026-09-30. Automated baseline</dc:subject>
  <dc:creator>Hazard Plain</dc:creator>
  <cp:keywords>Hazard Plain; hazard mitigation; risk assessment; 29059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