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Clinton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2028-11-28</w:t>
      </w:r>
    </w:p>
    <w:p>
      <w:pPr>
        <w:keepNext/>
        <w:spacing w:after="40" w:before="0"/>
      </w:pPr>
      <w:r>
        <w:rPr>
          <w:b/>
        </w:rPr>
        <w:t xml:space="preserve">Plan: </w:t>
      </w:r>
      <w:r>
        <w:rPr/>
        <w:t>Clinton County (2023) (FEMA plan 109130)</w:t>
      </w:r>
    </w:p>
    <w:p>
      <w:pPr>
        <w:keepNext/>
        <w:spacing w:after="40" w:before="0"/>
      </w:pPr>
      <w:r>
        <w:rPr>
          <w:b/>
        </w:rPr>
        <w:t xml:space="preserve">Approved: </w:t>
      </w:r>
      <w:r>
        <w:rPr/>
        <w:t>2023-11-29</w:t>
      </w:r>
    </w:p>
    <w:p>
      <w:pPr>
        <w:keepNext/>
        <w:spacing w:after="40" w:before="0"/>
      </w:pPr>
      <w:r>
        <w:rPr>
          <w:b/>
        </w:rPr>
        <w:t xml:space="preserve">Expires: </w:t>
      </w:r>
      <w:r>
        <w:rPr/>
        <w:t>2028-11-28</w:t>
      </w:r>
    </w:p>
    <w:p>
      <w:pPr>
        <w:keepNext/>
        <w:spacing w:after="40" w:before="0"/>
      </w:pPr>
      <w:r>
        <w:rPr>
          <w:b/>
        </w:rPr>
        <w:t xml:space="preserve">As of: </w:t>
      </w:r>
      <w:r>
        <w:rPr/>
        <w:t>2026-09-28</w:t>
      </w:r>
    </w:p>
    <w:p>
      <w:pPr>
        <w:keepNext/>
        <w:spacing w:after="40" w:before="0"/>
      </w:pPr>
      <w:r>
        <w:rPr>
          <w:b/>
        </w:rPr>
        <w:t xml:space="preserve">Days: </w:t>
      </w:r>
      <w:r>
        <w:rPr/>
        <w:t>792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70"/>
        <w:gridCol w:w="1940"/>
        <w:gridCol w:w="2265"/>
        <w:gridCol w:w="3020"/>
        <w:gridCol w:w="1037"/>
        <w:gridCol w:w="1037"/>
        <w:gridCol w:w="869"/>
        <w:gridCol w:w="926"/>
        <w:gridCol w:w="648"/>
      </w:tblGrid>
      <w:tr>
        <w:trPr>
          <w:cantSplit/>
          <w:tblHeader/>
        </w:trPr>
        <w:tc>
          <w:tcPr>
            <w:tcW w:type="dxa" w:w="2370"/>
            <w:shd w:val="clear" w:color="auto" w:fill="E8E8E8"/>
          </w:tcPr>
          <w:p>
            <w:pPr>
              <w:spacing w:after="0"/>
              <w:jc w:val="left"/>
            </w:pPr>
            <w:r>
              <w:rPr>
                <w:b/>
                <w:sz w:val="16"/>
              </w:rPr>
              <w:t>Jurisdiction</w:t>
            </w:r>
          </w:p>
        </w:tc>
        <w:tc>
          <w:tcPr>
            <w:tcW w:type="dxa" w:w="1940"/>
            <w:shd w:val="clear" w:color="auto" w:fill="E8E8E8"/>
          </w:tcPr>
          <w:p>
            <w:pPr>
              <w:spacing w:after="0"/>
              <w:jc w:val="left"/>
            </w:pPr>
            <w:r>
              <w:rPr>
                <w:b/>
                <w:sz w:val="16"/>
              </w:rPr>
              <w:t>Type</w:t>
            </w:r>
          </w:p>
        </w:tc>
        <w:tc>
          <w:tcPr>
            <w:tcW w:type="dxa" w:w="2265"/>
            <w:shd w:val="clear" w:color="auto" w:fill="E8E8E8"/>
          </w:tcPr>
          <w:p>
            <w:pPr>
              <w:spacing w:after="0"/>
              <w:jc w:val="left"/>
            </w:pPr>
            <w:r>
              <w:rPr>
                <w:b/>
                <w:sz w:val="16"/>
              </w:rPr>
              <w:t>Status</w:t>
            </w:r>
          </w:p>
        </w:tc>
        <w:tc>
          <w:tcPr>
            <w:tcW w:type="dxa" w:w="302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6"/>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370"/>
          </w:tcPr>
          <w:p>
            <w:pPr>
              <w:spacing w:after="0"/>
              <w:jc w:val="left"/>
            </w:pPr>
            <w:r>
              <w:rPr>
                <w:sz w:val="16"/>
              </w:rPr>
              <w:t>Clinton County (unincorporated area)</w:t>
            </w:r>
          </w:p>
        </w:tc>
        <w:tc>
          <w:tcPr>
            <w:tcW w:type="dxa" w:w="1940"/>
          </w:tcPr>
          <w:p>
            <w:pPr>
              <w:spacing w:after="0"/>
              <w:jc w:val="left"/>
            </w:pPr>
            <w:r>
              <w:rPr>
                <w:sz w:val="16"/>
              </w:rPr>
              <w:t>Unincorporated</w:t>
            </w:r>
          </w:p>
        </w:tc>
        <w:tc>
          <w:tcPr>
            <w:tcW w:type="dxa" w:w="2265"/>
          </w:tcPr>
          <w:p>
            <w:pPr>
              <w:spacing w:after="0"/>
              <w:jc w:val="left"/>
            </w:pPr>
            <w:r>
              <w:rPr>
                <w:sz w:val="16"/>
              </w:rPr>
              <w:t>Approved, expires 2028-11-28</w:t>
            </w:r>
          </w:p>
        </w:tc>
        <w:tc>
          <w:tcPr>
            <w:tcW w:type="dxa" w:w="3020"/>
          </w:tcPr>
          <w:p>
            <w:pPr>
              <w:spacing w:after="0"/>
              <w:jc w:val="left"/>
            </w:pPr>
            <w:r>
              <w:rPr>
                <w:sz w:val="16"/>
              </w:rPr>
              <w:t>Clinton County (2023) (FEMA plan 109130)</w:t>
            </w:r>
          </w:p>
        </w:tc>
        <w:tc>
          <w:tcPr>
            <w:tcW w:type="dxa" w:w="1037"/>
          </w:tcPr>
          <w:p>
            <w:pPr>
              <w:spacing w:after="0"/>
              <w:jc w:val="left"/>
            </w:pPr>
            <w:r>
              <w:rPr>
                <w:sz w:val="16"/>
              </w:rPr>
              <w:t>2023-11-29</w:t>
            </w:r>
          </w:p>
        </w:tc>
        <w:tc>
          <w:tcPr>
            <w:tcW w:type="dxa" w:w="1037"/>
          </w:tcPr>
          <w:p>
            <w:pPr>
              <w:spacing w:after="0"/>
              <w:jc w:val="left"/>
            </w:pPr>
            <w:r>
              <w:rPr>
                <w:sz w:val="16"/>
              </w:rPr>
              <w:t>2028-11-28</w:t>
            </w:r>
          </w:p>
        </w:tc>
        <w:tc>
          <w:tcPr>
            <w:tcW w:type="dxa" w:w="869"/>
          </w:tcPr>
          <w:p>
            <w:pPr>
              <w:spacing w:after="0"/>
              <w:jc w:val="right"/>
            </w:pPr>
            <w:r>
              <w:rPr>
                <w:sz w:val="16"/>
              </w:rPr>
              <w:t>792</w:t>
            </w:r>
          </w:p>
        </w:tc>
        <w:tc>
          <w:tcPr>
            <w:tcW w:type="dxa" w:w="926"/>
          </w:tcPr>
          <w:p>
            <w:pPr>
              <w:spacing w:after="0"/>
              <w:jc w:val="left"/>
            </w:pPr>
          </w:p>
        </w:tc>
        <w:tc>
          <w:tcPr>
            <w:tcW w:type="dxa" w:w="648"/>
          </w:tcPr>
          <w:p>
            <w:pPr>
              <w:spacing w:after="0"/>
              <w:jc w:val="left"/>
            </w:pPr>
          </w:p>
        </w:tc>
      </w:tr>
      <w:tr>
        <w:trPr>
          <w:cantSplit/>
        </w:trPr>
        <w:tc>
          <w:tcPr>
            <w:tcW w:type="dxa" w:w="2370"/>
          </w:tcPr>
          <w:p>
            <w:pPr>
              <w:spacing w:after="0"/>
              <w:jc w:val="left"/>
            </w:pPr>
            <w:r>
              <w:rPr>
                <w:sz w:val="16"/>
              </w:rPr>
              <w:t>Cameron city</w:t>
            </w:r>
          </w:p>
        </w:tc>
        <w:tc>
          <w:tcPr>
            <w:tcW w:type="dxa" w:w="1940"/>
          </w:tcPr>
          <w:p>
            <w:pPr>
              <w:spacing w:after="0"/>
              <w:jc w:val="left"/>
            </w:pPr>
            <w:r>
              <w:rPr>
                <w:sz w:val="16"/>
              </w:rPr>
              <w:t>City</w:t>
            </w:r>
          </w:p>
        </w:tc>
        <w:tc>
          <w:tcPr>
            <w:tcW w:type="dxa" w:w="2265"/>
          </w:tcPr>
          <w:p>
            <w:pPr>
              <w:spacing w:after="0"/>
              <w:jc w:val="left"/>
            </w:pPr>
            <w:r>
              <w:rPr>
                <w:sz w:val="16"/>
              </w:rPr>
              <w:t>Approved, expires 2028-11-28</w:t>
            </w:r>
          </w:p>
        </w:tc>
        <w:tc>
          <w:tcPr>
            <w:tcW w:type="dxa" w:w="3020"/>
          </w:tcPr>
          <w:p>
            <w:pPr>
              <w:spacing w:after="0"/>
              <w:jc w:val="left"/>
            </w:pPr>
            <w:r>
              <w:rPr>
                <w:sz w:val="16"/>
              </w:rPr>
              <w:t>Clinton County (2023) (FEMA plan 109130)</w:t>
            </w:r>
          </w:p>
        </w:tc>
        <w:tc>
          <w:tcPr>
            <w:tcW w:type="dxa" w:w="1037"/>
          </w:tcPr>
          <w:p>
            <w:pPr>
              <w:spacing w:after="0"/>
              <w:jc w:val="left"/>
            </w:pPr>
            <w:r>
              <w:rPr>
                <w:sz w:val="16"/>
              </w:rPr>
              <w:t>2023-11-29</w:t>
            </w:r>
          </w:p>
        </w:tc>
        <w:tc>
          <w:tcPr>
            <w:tcW w:type="dxa" w:w="1037"/>
          </w:tcPr>
          <w:p>
            <w:pPr>
              <w:spacing w:after="0"/>
              <w:jc w:val="left"/>
            </w:pPr>
            <w:r>
              <w:rPr>
                <w:sz w:val="16"/>
              </w:rPr>
              <w:t>2028-11-28</w:t>
            </w:r>
          </w:p>
        </w:tc>
        <w:tc>
          <w:tcPr>
            <w:tcW w:type="dxa" w:w="869"/>
          </w:tcPr>
          <w:p>
            <w:pPr>
              <w:spacing w:after="0"/>
              <w:jc w:val="right"/>
            </w:pPr>
            <w:r>
              <w:rPr>
                <w:sz w:val="16"/>
              </w:rPr>
              <w:t>792</w:t>
            </w:r>
          </w:p>
        </w:tc>
        <w:tc>
          <w:tcPr>
            <w:tcW w:type="dxa" w:w="926"/>
          </w:tcPr>
          <w:p>
            <w:pPr>
              <w:spacing w:after="0"/>
              <w:jc w:val="left"/>
            </w:pPr>
          </w:p>
        </w:tc>
        <w:tc>
          <w:tcPr>
            <w:tcW w:type="dxa" w:w="648"/>
          </w:tcPr>
          <w:p>
            <w:pPr>
              <w:spacing w:after="0"/>
              <w:jc w:val="left"/>
            </w:pPr>
          </w:p>
        </w:tc>
      </w:tr>
      <w:tr>
        <w:trPr>
          <w:cantSplit/>
        </w:trPr>
        <w:tc>
          <w:tcPr>
            <w:tcW w:type="dxa" w:w="2370"/>
          </w:tcPr>
          <w:p>
            <w:pPr>
              <w:spacing w:after="0"/>
              <w:jc w:val="left"/>
            </w:pPr>
            <w:r>
              <w:rPr>
                <w:sz w:val="16"/>
              </w:rPr>
              <w:t>Gower city</w:t>
            </w:r>
          </w:p>
        </w:tc>
        <w:tc>
          <w:tcPr>
            <w:tcW w:type="dxa" w:w="1940"/>
          </w:tcPr>
          <w:p>
            <w:pPr>
              <w:spacing w:after="0"/>
              <w:jc w:val="left"/>
            </w:pPr>
            <w:r>
              <w:rPr>
                <w:sz w:val="16"/>
              </w:rPr>
              <w:t>City</w:t>
            </w:r>
          </w:p>
        </w:tc>
        <w:tc>
          <w:tcPr>
            <w:tcW w:type="dxa" w:w="2265"/>
          </w:tcPr>
          <w:p>
            <w:pPr>
              <w:spacing w:after="0"/>
              <w:jc w:val="left"/>
            </w:pPr>
            <w:r>
              <w:rPr>
                <w:sz w:val="16"/>
              </w:rPr>
              <w:t>Approved, expires 2028-11-28</w:t>
            </w:r>
          </w:p>
        </w:tc>
        <w:tc>
          <w:tcPr>
            <w:tcW w:type="dxa" w:w="3020"/>
          </w:tcPr>
          <w:p>
            <w:pPr>
              <w:spacing w:after="0"/>
              <w:jc w:val="left"/>
            </w:pPr>
            <w:r>
              <w:rPr>
                <w:sz w:val="16"/>
              </w:rPr>
              <w:t>Clinton County (2023) (FEMA plan 109130)</w:t>
            </w:r>
          </w:p>
        </w:tc>
        <w:tc>
          <w:tcPr>
            <w:tcW w:type="dxa" w:w="1037"/>
          </w:tcPr>
          <w:p>
            <w:pPr>
              <w:spacing w:after="0"/>
              <w:jc w:val="left"/>
            </w:pPr>
            <w:r>
              <w:rPr>
                <w:sz w:val="16"/>
              </w:rPr>
              <w:t>2023-11-29</w:t>
            </w:r>
          </w:p>
        </w:tc>
        <w:tc>
          <w:tcPr>
            <w:tcW w:type="dxa" w:w="1037"/>
          </w:tcPr>
          <w:p>
            <w:pPr>
              <w:spacing w:after="0"/>
              <w:jc w:val="left"/>
            </w:pPr>
            <w:r>
              <w:rPr>
                <w:sz w:val="16"/>
              </w:rPr>
              <w:t>2028-11-28</w:t>
            </w:r>
          </w:p>
        </w:tc>
        <w:tc>
          <w:tcPr>
            <w:tcW w:type="dxa" w:w="869"/>
          </w:tcPr>
          <w:p>
            <w:pPr>
              <w:spacing w:after="0"/>
              <w:jc w:val="right"/>
            </w:pPr>
            <w:r>
              <w:rPr>
                <w:sz w:val="16"/>
              </w:rPr>
              <w:t>792</w:t>
            </w:r>
          </w:p>
        </w:tc>
        <w:tc>
          <w:tcPr>
            <w:tcW w:type="dxa" w:w="926"/>
          </w:tcPr>
          <w:p>
            <w:pPr>
              <w:spacing w:after="0"/>
              <w:jc w:val="left"/>
            </w:pPr>
          </w:p>
        </w:tc>
        <w:tc>
          <w:tcPr>
            <w:tcW w:type="dxa" w:w="648"/>
          </w:tcPr>
          <w:p>
            <w:pPr>
              <w:spacing w:after="0"/>
              <w:jc w:val="left"/>
            </w:pPr>
          </w:p>
        </w:tc>
      </w:tr>
      <w:tr>
        <w:trPr>
          <w:cantSplit/>
        </w:trPr>
        <w:tc>
          <w:tcPr>
            <w:tcW w:type="dxa" w:w="2370"/>
          </w:tcPr>
          <w:p>
            <w:pPr>
              <w:spacing w:after="0"/>
              <w:jc w:val="left"/>
            </w:pPr>
            <w:r>
              <w:rPr>
                <w:sz w:val="16"/>
              </w:rPr>
              <w:t>Lathrop city</w:t>
            </w:r>
          </w:p>
        </w:tc>
        <w:tc>
          <w:tcPr>
            <w:tcW w:type="dxa" w:w="1940"/>
          </w:tcPr>
          <w:p>
            <w:pPr>
              <w:spacing w:after="0"/>
              <w:jc w:val="left"/>
            </w:pPr>
            <w:r>
              <w:rPr>
                <w:sz w:val="16"/>
              </w:rPr>
              <w:t>City</w:t>
            </w:r>
          </w:p>
        </w:tc>
        <w:tc>
          <w:tcPr>
            <w:tcW w:type="dxa" w:w="2265"/>
          </w:tcPr>
          <w:p>
            <w:pPr>
              <w:spacing w:after="0"/>
              <w:jc w:val="left"/>
            </w:pPr>
            <w:r>
              <w:rPr>
                <w:sz w:val="16"/>
              </w:rPr>
              <w:t>Approved, expires 2028-11-28</w:t>
            </w:r>
          </w:p>
        </w:tc>
        <w:tc>
          <w:tcPr>
            <w:tcW w:type="dxa" w:w="3020"/>
          </w:tcPr>
          <w:p>
            <w:pPr>
              <w:spacing w:after="0"/>
              <w:jc w:val="left"/>
            </w:pPr>
            <w:r>
              <w:rPr>
                <w:sz w:val="16"/>
              </w:rPr>
              <w:t>Clinton County (2023) (FEMA plan 109130)</w:t>
            </w:r>
          </w:p>
        </w:tc>
        <w:tc>
          <w:tcPr>
            <w:tcW w:type="dxa" w:w="1037"/>
          </w:tcPr>
          <w:p>
            <w:pPr>
              <w:spacing w:after="0"/>
              <w:jc w:val="left"/>
            </w:pPr>
            <w:r>
              <w:rPr>
                <w:sz w:val="16"/>
              </w:rPr>
              <w:t>2023-11-29</w:t>
            </w:r>
          </w:p>
        </w:tc>
        <w:tc>
          <w:tcPr>
            <w:tcW w:type="dxa" w:w="1037"/>
          </w:tcPr>
          <w:p>
            <w:pPr>
              <w:spacing w:after="0"/>
              <w:jc w:val="left"/>
            </w:pPr>
            <w:r>
              <w:rPr>
                <w:sz w:val="16"/>
              </w:rPr>
              <w:t>2028-11-28</w:t>
            </w:r>
          </w:p>
        </w:tc>
        <w:tc>
          <w:tcPr>
            <w:tcW w:type="dxa" w:w="869"/>
          </w:tcPr>
          <w:p>
            <w:pPr>
              <w:spacing w:after="0"/>
              <w:jc w:val="right"/>
            </w:pPr>
            <w:r>
              <w:rPr>
                <w:sz w:val="16"/>
              </w:rPr>
              <w:t>792</w:t>
            </w:r>
          </w:p>
        </w:tc>
        <w:tc>
          <w:tcPr>
            <w:tcW w:type="dxa" w:w="926"/>
          </w:tcPr>
          <w:p>
            <w:pPr>
              <w:spacing w:after="0"/>
              <w:jc w:val="left"/>
            </w:pPr>
          </w:p>
        </w:tc>
        <w:tc>
          <w:tcPr>
            <w:tcW w:type="dxa" w:w="648"/>
          </w:tcPr>
          <w:p>
            <w:pPr>
              <w:spacing w:after="0"/>
              <w:jc w:val="left"/>
            </w:pPr>
          </w:p>
        </w:tc>
      </w:tr>
      <w:tr>
        <w:trPr>
          <w:cantSplit/>
        </w:trPr>
        <w:tc>
          <w:tcPr>
            <w:tcW w:type="dxa" w:w="2370"/>
          </w:tcPr>
          <w:p>
            <w:pPr>
              <w:spacing w:after="0"/>
              <w:jc w:val="left"/>
            </w:pPr>
            <w:r>
              <w:rPr>
                <w:sz w:val="16"/>
              </w:rPr>
              <w:t>Plattsburg city</w:t>
            </w:r>
          </w:p>
        </w:tc>
        <w:tc>
          <w:tcPr>
            <w:tcW w:type="dxa" w:w="1940"/>
          </w:tcPr>
          <w:p>
            <w:pPr>
              <w:spacing w:after="0"/>
              <w:jc w:val="left"/>
            </w:pPr>
            <w:r>
              <w:rPr>
                <w:sz w:val="16"/>
              </w:rPr>
              <w:t>City</w:t>
            </w:r>
          </w:p>
        </w:tc>
        <w:tc>
          <w:tcPr>
            <w:tcW w:type="dxa" w:w="2265"/>
          </w:tcPr>
          <w:p>
            <w:pPr>
              <w:spacing w:after="0"/>
              <w:jc w:val="left"/>
            </w:pPr>
            <w:r>
              <w:rPr>
                <w:sz w:val="16"/>
              </w:rPr>
              <w:t>Approved, expires 2028-11-28</w:t>
            </w:r>
          </w:p>
        </w:tc>
        <w:tc>
          <w:tcPr>
            <w:tcW w:type="dxa" w:w="3020"/>
          </w:tcPr>
          <w:p>
            <w:pPr>
              <w:spacing w:after="0"/>
              <w:jc w:val="left"/>
            </w:pPr>
            <w:r>
              <w:rPr>
                <w:sz w:val="16"/>
              </w:rPr>
              <w:t>Clinton County (2023) (FEMA plan 109130)</w:t>
            </w:r>
          </w:p>
        </w:tc>
        <w:tc>
          <w:tcPr>
            <w:tcW w:type="dxa" w:w="1037"/>
          </w:tcPr>
          <w:p>
            <w:pPr>
              <w:spacing w:after="0"/>
              <w:jc w:val="left"/>
            </w:pPr>
            <w:r>
              <w:rPr>
                <w:sz w:val="16"/>
              </w:rPr>
              <w:t>2023-11-29</w:t>
            </w:r>
          </w:p>
        </w:tc>
        <w:tc>
          <w:tcPr>
            <w:tcW w:type="dxa" w:w="1037"/>
          </w:tcPr>
          <w:p>
            <w:pPr>
              <w:spacing w:after="0"/>
              <w:jc w:val="left"/>
            </w:pPr>
            <w:r>
              <w:rPr>
                <w:sz w:val="16"/>
              </w:rPr>
              <w:t>2028-11-28</w:t>
            </w:r>
          </w:p>
        </w:tc>
        <w:tc>
          <w:tcPr>
            <w:tcW w:type="dxa" w:w="869"/>
          </w:tcPr>
          <w:p>
            <w:pPr>
              <w:spacing w:after="0"/>
              <w:jc w:val="right"/>
            </w:pPr>
            <w:r>
              <w:rPr>
                <w:sz w:val="16"/>
              </w:rPr>
              <w:t>792</w:t>
            </w:r>
          </w:p>
        </w:tc>
        <w:tc>
          <w:tcPr>
            <w:tcW w:type="dxa" w:w="926"/>
          </w:tcPr>
          <w:p>
            <w:pPr>
              <w:spacing w:after="0"/>
              <w:jc w:val="left"/>
            </w:pPr>
          </w:p>
        </w:tc>
        <w:tc>
          <w:tcPr>
            <w:tcW w:type="dxa" w:w="648"/>
          </w:tcPr>
          <w:p>
            <w:pPr>
              <w:spacing w:after="0"/>
              <w:jc w:val="left"/>
            </w:pPr>
          </w:p>
        </w:tc>
      </w:tr>
      <w:tr>
        <w:trPr>
          <w:cantSplit/>
        </w:trPr>
        <w:tc>
          <w:tcPr>
            <w:tcW w:type="dxa" w:w="2370"/>
          </w:tcPr>
          <w:p>
            <w:pPr>
              <w:spacing w:after="0"/>
              <w:jc w:val="left"/>
            </w:pPr>
            <w:r>
              <w:rPr>
                <w:sz w:val="16"/>
              </w:rPr>
              <w:t>Trimble city</w:t>
            </w:r>
          </w:p>
        </w:tc>
        <w:tc>
          <w:tcPr>
            <w:tcW w:type="dxa" w:w="1940"/>
          </w:tcPr>
          <w:p>
            <w:pPr>
              <w:spacing w:after="0"/>
              <w:jc w:val="left"/>
            </w:pPr>
            <w:r>
              <w:rPr>
                <w:sz w:val="16"/>
              </w:rPr>
              <w:t>City</w:t>
            </w:r>
          </w:p>
        </w:tc>
        <w:tc>
          <w:tcPr>
            <w:tcW w:type="dxa" w:w="2265"/>
          </w:tcPr>
          <w:p>
            <w:pPr>
              <w:spacing w:after="0"/>
              <w:jc w:val="left"/>
            </w:pPr>
            <w:r>
              <w:rPr>
                <w:sz w:val="16"/>
              </w:rPr>
              <w:t>Approved, expires 2028-11-28</w:t>
            </w:r>
          </w:p>
        </w:tc>
        <w:tc>
          <w:tcPr>
            <w:tcW w:type="dxa" w:w="3020"/>
          </w:tcPr>
          <w:p>
            <w:pPr>
              <w:spacing w:after="0"/>
              <w:jc w:val="left"/>
            </w:pPr>
            <w:r>
              <w:rPr>
                <w:sz w:val="16"/>
              </w:rPr>
              <w:t>Clinton County (2023) (FEMA plan 109130)</w:t>
            </w:r>
          </w:p>
        </w:tc>
        <w:tc>
          <w:tcPr>
            <w:tcW w:type="dxa" w:w="1037"/>
          </w:tcPr>
          <w:p>
            <w:pPr>
              <w:spacing w:after="0"/>
              <w:jc w:val="left"/>
            </w:pPr>
            <w:r>
              <w:rPr>
                <w:sz w:val="16"/>
              </w:rPr>
              <w:t>2023-11-29</w:t>
            </w:r>
          </w:p>
        </w:tc>
        <w:tc>
          <w:tcPr>
            <w:tcW w:type="dxa" w:w="1037"/>
          </w:tcPr>
          <w:p>
            <w:pPr>
              <w:spacing w:after="0"/>
              <w:jc w:val="left"/>
            </w:pPr>
            <w:r>
              <w:rPr>
                <w:sz w:val="16"/>
              </w:rPr>
              <w:t>2028-11-28</w:t>
            </w:r>
          </w:p>
        </w:tc>
        <w:tc>
          <w:tcPr>
            <w:tcW w:type="dxa" w:w="869"/>
          </w:tcPr>
          <w:p>
            <w:pPr>
              <w:spacing w:after="0"/>
              <w:jc w:val="right"/>
            </w:pPr>
            <w:r>
              <w:rPr>
                <w:sz w:val="16"/>
              </w:rPr>
              <w:t>792</w:t>
            </w:r>
          </w:p>
        </w:tc>
        <w:tc>
          <w:tcPr>
            <w:tcW w:type="dxa" w:w="926"/>
          </w:tcPr>
          <w:p>
            <w:pPr>
              <w:spacing w:after="0"/>
              <w:jc w:val="left"/>
            </w:pPr>
          </w:p>
        </w:tc>
        <w:tc>
          <w:tcPr>
            <w:tcW w:type="dxa" w:w="648"/>
          </w:tcPr>
          <w:p>
            <w:pPr>
              <w:spacing w:after="0"/>
              <w:jc w:val="left"/>
            </w:pPr>
          </w:p>
        </w:tc>
      </w:tr>
      <w:tr>
        <w:trPr>
          <w:cantSplit/>
        </w:trPr>
        <w:tc>
          <w:tcPr>
            <w:tcW w:type="dxa" w:w="2370"/>
          </w:tcPr>
          <w:p>
            <w:pPr>
              <w:spacing w:after="0"/>
              <w:jc w:val="left"/>
            </w:pPr>
            <w:r>
              <w:rPr>
                <w:sz w:val="16"/>
              </w:rPr>
              <w:t>Cameron R-I School District</w:t>
            </w:r>
          </w:p>
        </w:tc>
        <w:tc>
          <w:tcPr>
            <w:tcW w:type="dxa" w:w="1940"/>
          </w:tcPr>
          <w:p>
            <w:pPr>
              <w:spacing w:after="0"/>
              <w:jc w:val="left"/>
            </w:pPr>
            <w:r>
              <w:rPr>
                <w:sz w:val="16"/>
              </w:rPr>
              <w:t>School/School District</w:t>
            </w:r>
          </w:p>
        </w:tc>
        <w:tc>
          <w:tcPr>
            <w:tcW w:type="dxa" w:w="2265"/>
          </w:tcPr>
          <w:p>
            <w:pPr>
              <w:spacing w:after="0"/>
              <w:jc w:val="left"/>
            </w:pPr>
            <w:r>
              <w:rPr>
                <w:sz w:val="16"/>
              </w:rPr>
              <w:t>Approved, expires 2028-11-28</w:t>
            </w:r>
          </w:p>
        </w:tc>
        <w:tc>
          <w:tcPr>
            <w:tcW w:type="dxa" w:w="3020"/>
          </w:tcPr>
          <w:p>
            <w:pPr>
              <w:spacing w:after="0"/>
              <w:jc w:val="left"/>
            </w:pPr>
            <w:r>
              <w:rPr>
                <w:sz w:val="16"/>
              </w:rPr>
              <w:t>Clinton County (2023) (FEMA plan 109130)</w:t>
            </w:r>
          </w:p>
        </w:tc>
        <w:tc>
          <w:tcPr>
            <w:tcW w:type="dxa" w:w="1037"/>
          </w:tcPr>
          <w:p>
            <w:pPr>
              <w:spacing w:after="0"/>
              <w:jc w:val="left"/>
            </w:pPr>
            <w:r>
              <w:rPr>
                <w:sz w:val="16"/>
              </w:rPr>
              <w:t>2023-11-29</w:t>
            </w:r>
          </w:p>
        </w:tc>
        <w:tc>
          <w:tcPr>
            <w:tcW w:type="dxa" w:w="1037"/>
          </w:tcPr>
          <w:p>
            <w:pPr>
              <w:spacing w:after="0"/>
              <w:jc w:val="left"/>
            </w:pPr>
            <w:r>
              <w:rPr>
                <w:sz w:val="16"/>
              </w:rPr>
              <w:t>2028-11-28</w:t>
            </w:r>
          </w:p>
        </w:tc>
        <w:tc>
          <w:tcPr>
            <w:tcW w:type="dxa" w:w="869"/>
          </w:tcPr>
          <w:p>
            <w:pPr>
              <w:spacing w:after="0"/>
              <w:jc w:val="right"/>
            </w:pPr>
            <w:r>
              <w:rPr>
                <w:sz w:val="16"/>
              </w:rPr>
              <w:t>792</w:t>
            </w:r>
          </w:p>
        </w:tc>
        <w:tc>
          <w:tcPr>
            <w:tcW w:type="dxa" w:w="926"/>
          </w:tcPr>
          <w:p>
            <w:pPr>
              <w:spacing w:after="0"/>
              <w:jc w:val="left"/>
            </w:pPr>
          </w:p>
        </w:tc>
        <w:tc>
          <w:tcPr>
            <w:tcW w:type="dxa" w:w="648"/>
          </w:tcPr>
          <w:p>
            <w:pPr>
              <w:spacing w:after="0"/>
              <w:jc w:val="left"/>
            </w:pPr>
          </w:p>
        </w:tc>
      </w:tr>
      <w:tr>
        <w:trPr>
          <w:cantSplit/>
        </w:trPr>
        <w:tc>
          <w:tcPr>
            <w:tcW w:type="dxa" w:w="2370"/>
          </w:tcPr>
          <w:p>
            <w:pPr>
              <w:spacing w:after="0"/>
              <w:jc w:val="left"/>
            </w:pPr>
            <w:r>
              <w:rPr>
                <w:sz w:val="16"/>
              </w:rPr>
              <w:t>Clinton County R-III School District</w:t>
            </w:r>
          </w:p>
        </w:tc>
        <w:tc>
          <w:tcPr>
            <w:tcW w:type="dxa" w:w="1940"/>
          </w:tcPr>
          <w:p>
            <w:pPr>
              <w:spacing w:after="0"/>
              <w:jc w:val="left"/>
            </w:pPr>
            <w:r>
              <w:rPr>
                <w:sz w:val="16"/>
              </w:rPr>
              <w:t>School/School District</w:t>
            </w:r>
          </w:p>
        </w:tc>
        <w:tc>
          <w:tcPr>
            <w:tcW w:type="dxa" w:w="2265"/>
          </w:tcPr>
          <w:p>
            <w:pPr>
              <w:spacing w:after="0"/>
              <w:jc w:val="left"/>
            </w:pPr>
            <w:r>
              <w:rPr>
                <w:sz w:val="16"/>
              </w:rPr>
              <w:t>Approved, expires 2028-11-28</w:t>
            </w:r>
          </w:p>
        </w:tc>
        <w:tc>
          <w:tcPr>
            <w:tcW w:type="dxa" w:w="3020"/>
          </w:tcPr>
          <w:p>
            <w:pPr>
              <w:spacing w:after="0"/>
              <w:jc w:val="left"/>
            </w:pPr>
            <w:r>
              <w:rPr>
                <w:sz w:val="16"/>
              </w:rPr>
              <w:t>Clinton County (2023) (FEMA plan 109130)</w:t>
            </w:r>
          </w:p>
        </w:tc>
        <w:tc>
          <w:tcPr>
            <w:tcW w:type="dxa" w:w="1037"/>
          </w:tcPr>
          <w:p>
            <w:pPr>
              <w:spacing w:after="0"/>
              <w:jc w:val="left"/>
            </w:pPr>
            <w:r>
              <w:rPr>
                <w:sz w:val="16"/>
              </w:rPr>
              <w:t>2023-11-29</w:t>
            </w:r>
          </w:p>
        </w:tc>
        <w:tc>
          <w:tcPr>
            <w:tcW w:type="dxa" w:w="1037"/>
          </w:tcPr>
          <w:p>
            <w:pPr>
              <w:spacing w:after="0"/>
              <w:jc w:val="left"/>
            </w:pPr>
            <w:r>
              <w:rPr>
                <w:sz w:val="16"/>
              </w:rPr>
              <w:t>2028-11-28</w:t>
            </w:r>
          </w:p>
        </w:tc>
        <w:tc>
          <w:tcPr>
            <w:tcW w:type="dxa" w:w="869"/>
          </w:tcPr>
          <w:p>
            <w:pPr>
              <w:spacing w:after="0"/>
              <w:jc w:val="right"/>
            </w:pPr>
            <w:r>
              <w:rPr>
                <w:sz w:val="16"/>
              </w:rPr>
              <w:t>792</w:t>
            </w:r>
          </w:p>
        </w:tc>
        <w:tc>
          <w:tcPr>
            <w:tcW w:type="dxa" w:w="926"/>
          </w:tcPr>
          <w:p>
            <w:pPr>
              <w:spacing w:after="0"/>
              <w:jc w:val="left"/>
            </w:pPr>
          </w:p>
        </w:tc>
        <w:tc>
          <w:tcPr>
            <w:tcW w:type="dxa" w:w="648"/>
          </w:tcPr>
          <w:p>
            <w:pPr>
              <w:spacing w:after="0"/>
              <w:jc w:val="left"/>
            </w:pPr>
          </w:p>
        </w:tc>
      </w:tr>
      <w:tr>
        <w:trPr>
          <w:cantSplit/>
        </w:trPr>
        <w:tc>
          <w:tcPr>
            <w:tcW w:type="dxa" w:w="2370"/>
          </w:tcPr>
          <w:p>
            <w:pPr>
              <w:spacing w:after="0"/>
              <w:jc w:val="left"/>
            </w:pPr>
            <w:r>
              <w:rPr>
                <w:sz w:val="16"/>
              </w:rPr>
              <w:t>Lathrop R-II School District</w:t>
            </w:r>
          </w:p>
        </w:tc>
        <w:tc>
          <w:tcPr>
            <w:tcW w:type="dxa" w:w="1940"/>
          </w:tcPr>
          <w:p>
            <w:pPr>
              <w:spacing w:after="0"/>
              <w:jc w:val="left"/>
            </w:pPr>
            <w:r>
              <w:rPr>
                <w:sz w:val="16"/>
              </w:rPr>
              <w:t>School/School District</w:t>
            </w:r>
          </w:p>
        </w:tc>
        <w:tc>
          <w:tcPr>
            <w:tcW w:type="dxa" w:w="2265"/>
          </w:tcPr>
          <w:p>
            <w:pPr>
              <w:spacing w:after="0"/>
              <w:jc w:val="left"/>
            </w:pPr>
            <w:r>
              <w:rPr>
                <w:sz w:val="16"/>
              </w:rPr>
              <w:t>Approved, expires 2028-11-28</w:t>
            </w:r>
          </w:p>
        </w:tc>
        <w:tc>
          <w:tcPr>
            <w:tcW w:type="dxa" w:w="3020"/>
          </w:tcPr>
          <w:p>
            <w:pPr>
              <w:spacing w:after="0"/>
              <w:jc w:val="left"/>
            </w:pPr>
            <w:r>
              <w:rPr>
                <w:sz w:val="16"/>
              </w:rPr>
              <w:t>Clinton County (2023) (FEMA plan 109130)</w:t>
            </w:r>
          </w:p>
        </w:tc>
        <w:tc>
          <w:tcPr>
            <w:tcW w:type="dxa" w:w="1037"/>
          </w:tcPr>
          <w:p>
            <w:pPr>
              <w:spacing w:after="0"/>
              <w:jc w:val="left"/>
            </w:pPr>
            <w:r>
              <w:rPr>
                <w:sz w:val="16"/>
              </w:rPr>
              <w:t>2023-11-29</w:t>
            </w:r>
          </w:p>
        </w:tc>
        <w:tc>
          <w:tcPr>
            <w:tcW w:type="dxa" w:w="1037"/>
          </w:tcPr>
          <w:p>
            <w:pPr>
              <w:spacing w:after="0"/>
              <w:jc w:val="left"/>
            </w:pPr>
            <w:r>
              <w:rPr>
                <w:sz w:val="16"/>
              </w:rPr>
              <w:t>2028-11-28</w:t>
            </w:r>
          </w:p>
        </w:tc>
        <w:tc>
          <w:tcPr>
            <w:tcW w:type="dxa" w:w="869"/>
          </w:tcPr>
          <w:p>
            <w:pPr>
              <w:spacing w:after="0"/>
              <w:jc w:val="right"/>
            </w:pPr>
            <w:r>
              <w:rPr>
                <w:sz w:val="16"/>
              </w:rPr>
              <w:t>792</w:t>
            </w:r>
          </w:p>
        </w:tc>
        <w:tc>
          <w:tcPr>
            <w:tcW w:type="dxa" w:w="926"/>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$12,723,282</w:t>
            </w:r>
          </w:p>
        </w:tc>
        <w:tc>
          <w:tcPr>
            <w:tcW w:type="dxa" w:w="1126"/>
          </w:tcPr>
          <w:p>
            <w:pPr>
              <w:spacing w:after="0"/>
              <w:jc w:val="right"/>
            </w:pPr>
            <w:r>
              <w:rPr>
                <w:sz w:val="16"/>
              </w:rPr>
              <w:t>$24,802</w:t>
            </w:r>
          </w:p>
        </w:tc>
        <w:tc>
          <w:tcPr>
            <w:tcW w:type="dxa" w:w="1278"/>
          </w:tcPr>
          <w:p>
            <w:pPr>
              <w:spacing w:after="0"/>
              <w:jc w:val="right"/>
            </w:pPr>
            <w:r>
              <w:rPr>
                <w:sz w:val="16"/>
              </w:rPr>
              <w:t>$148,355</w:t>
            </w:r>
          </w:p>
        </w:tc>
        <w:tc>
          <w:tcPr>
            <w:tcW w:type="dxa" w:w="1159"/>
          </w:tcPr>
          <w:p>
            <w:pPr>
              <w:spacing w:after="0"/>
              <w:jc w:val="right"/>
            </w:pPr>
            <w:r>
              <w:rPr>
                <w:sz w:val="16"/>
              </w:rPr>
              <w:t>$12,896,439</w:t>
            </w:r>
          </w:p>
        </w:tc>
        <w:tc>
          <w:tcPr>
            <w:tcW w:type="dxa" w:w="1153"/>
          </w:tcPr>
          <w:p>
            <w:pPr>
              <w:spacing w:after="0"/>
              <w:jc w:val="right"/>
            </w:pPr>
            <w:r>
              <w:rPr>
                <w:sz w:val="16"/>
              </w:rPr>
              <w:t>21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$2,229,209</w:t>
            </w:r>
          </w:p>
        </w:tc>
        <w:tc>
          <w:tcPr>
            <w:tcW w:type="dxa" w:w="1126"/>
          </w:tcPr>
          <w:p>
            <w:pPr>
              <w:spacing w:after="0"/>
              <w:jc w:val="right"/>
            </w:pPr>
            <w:r>
              <w:rPr>
                <w:sz w:val="16"/>
              </w:rPr>
              <w:t>$1,817</w:t>
            </w:r>
          </w:p>
        </w:tc>
        <w:tc>
          <w:tcPr>
            <w:tcW w:type="dxa" w:w="1278"/>
          </w:tcPr>
          <w:p>
            <w:pPr>
              <w:spacing w:after="0"/>
              <w:jc w:val="right"/>
            </w:pPr>
            <w:r>
              <w:rPr>
                <w:sz w:val="16"/>
              </w:rPr>
              <w:t>$995,877</w:t>
            </w:r>
          </w:p>
        </w:tc>
        <w:tc>
          <w:tcPr>
            <w:tcW w:type="dxa" w:w="1159"/>
          </w:tcPr>
          <w:p>
            <w:pPr>
              <w:spacing w:after="0"/>
              <w:jc w:val="right"/>
            </w:pPr>
            <w:r>
              <w:rPr>
                <w:sz w:val="16"/>
              </w:rPr>
              <w:t>$3,226,903</w:t>
            </w:r>
          </w:p>
        </w:tc>
        <w:tc>
          <w:tcPr>
            <w:tcW w:type="dxa" w:w="1153"/>
          </w:tcPr>
          <w:p>
            <w:pPr>
              <w:spacing w:after="0"/>
              <w:jc w:val="right"/>
            </w:pPr>
            <w:r>
              <w:rPr>
                <w:sz w:val="16"/>
              </w:rPr>
              <w:t>10</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Cold Wave</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$5,423</w:t>
            </w:r>
          </w:p>
        </w:tc>
        <w:tc>
          <w:tcPr>
            <w:tcW w:type="dxa" w:w="1126"/>
          </w:tcPr>
          <w:p>
            <w:pPr>
              <w:spacing w:after="0"/>
              <w:jc w:val="right"/>
            </w:pPr>
            <w:r>
              <w:rPr>
                <w:sz w:val="16"/>
              </w:rPr>
              <w:t>$14,737</w:t>
            </w:r>
          </w:p>
        </w:tc>
        <w:tc>
          <w:tcPr>
            <w:tcW w:type="dxa" w:w="1278"/>
          </w:tcPr>
          <w:p>
            <w:pPr>
              <w:spacing w:after="0"/>
              <w:jc w:val="right"/>
            </w:pPr>
            <w:r>
              <w:rPr>
                <w:sz w:val="16"/>
              </w:rPr>
              <w:t>$2,449,153</w:t>
            </w:r>
          </w:p>
        </w:tc>
        <w:tc>
          <w:tcPr>
            <w:tcW w:type="dxa" w:w="1159"/>
          </w:tcPr>
          <w:p>
            <w:pPr>
              <w:spacing w:after="0"/>
              <w:jc w:val="right"/>
            </w:pPr>
            <w:r>
              <w:rPr>
                <w:sz w:val="16"/>
              </w:rPr>
              <w:t>$2,469,314</w:t>
            </w:r>
          </w:p>
        </w:tc>
        <w:tc>
          <w:tcPr>
            <w:tcW w:type="dxa" w:w="1153"/>
          </w:tcPr>
          <w:p>
            <w:pPr>
              <w:spacing w:after="0"/>
              <w:jc w:val="right"/>
            </w:pPr>
            <w:r>
              <w:rPr>
                <w:sz w:val="16"/>
              </w:rPr>
              <w:t>10</w:t>
            </w:r>
          </w:p>
        </w:tc>
        <w:tc>
          <w:tcPr>
            <w:tcW w:type="dxa" w:w="2060"/>
          </w:tcPr>
          <w:p>
            <w:pPr>
              <w:spacing w:after="0"/>
              <w:jc w:val="left"/>
            </w:pPr>
          </w:p>
        </w:tc>
        <w:tc>
          <w:tcPr>
            <w:tcW w:type="dxa" w:w="1988"/>
          </w:tcPr>
          <w:p>
            <w:pPr>
              <w:spacing w:after="0"/>
              <w:jc w:val="left"/>
            </w:pPr>
            <w:r>
              <w:rPr>
                <w:sz w:val="16"/>
              </w:rPr>
              <w:t>Includes 1 Frost/Freeze record,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Hail</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$1,064,903</w:t>
            </w:r>
          </w:p>
        </w:tc>
        <w:tc>
          <w:tcPr>
            <w:tcW w:type="dxa" w:w="1126"/>
          </w:tcPr>
          <w:p>
            <w:pPr>
              <w:spacing w:after="0"/>
              <w:jc w:val="right"/>
            </w:pPr>
            <w:r>
              <w:rPr>
                <w:sz w:val="16"/>
              </w:rPr>
              <w:t>$37,370</w:t>
            </w:r>
          </w:p>
        </w:tc>
        <w:tc>
          <w:tcPr>
            <w:tcW w:type="dxa" w:w="1278"/>
          </w:tcPr>
          <w:p>
            <w:pPr>
              <w:spacing w:after="0"/>
              <w:jc w:val="right"/>
            </w:pPr>
            <w:r>
              <w:rPr>
                <w:sz w:val="16"/>
              </w:rPr>
              <w:t>$23,403</w:t>
            </w:r>
          </w:p>
        </w:tc>
        <w:tc>
          <w:tcPr>
            <w:tcW w:type="dxa" w:w="1159"/>
          </w:tcPr>
          <w:p>
            <w:pPr>
              <w:spacing w:after="0"/>
              <w:jc w:val="right"/>
            </w:pPr>
            <w:r>
              <w:rPr>
                <w:sz w:val="16"/>
              </w:rPr>
              <w:t>$1,125,676</w:t>
            </w:r>
          </w:p>
        </w:tc>
        <w:tc>
          <w:tcPr>
            <w:tcW w:type="dxa" w:w="1153"/>
          </w:tcPr>
          <w:p>
            <w:pPr>
              <w:spacing w:after="0"/>
              <w:jc w:val="right"/>
            </w:pPr>
            <w:r>
              <w:rPr>
                <w:sz w:val="16"/>
              </w:rPr>
              <w:t>129</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$14,535</w:t>
            </w:r>
          </w:p>
        </w:tc>
        <w:tc>
          <w:tcPr>
            <w:tcW w:type="dxa" w:w="1126"/>
          </w:tcPr>
          <w:p>
            <w:pPr>
              <w:spacing w:after="0"/>
              <w:jc w:val="right"/>
            </w:pPr>
            <w:r>
              <w:rPr>
                <w:sz w:val="16"/>
              </w:rPr>
              <w:t>$4</w:t>
            </w:r>
          </w:p>
        </w:tc>
        <w:tc>
          <w:tcPr>
            <w:tcW w:type="dxa" w:w="1278"/>
          </w:tcPr>
          <w:p>
            <w:pPr>
              <w:spacing w:after="0"/>
              <w:jc w:val="right"/>
            </w:pPr>
            <w:r>
              <w:rPr>
                <w:sz w:val="16"/>
              </w:rPr>
              <w:t>$753,158</w:t>
            </w:r>
          </w:p>
        </w:tc>
        <w:tc>
          <w:tcPr>
            <w:tcW w:type="dxa" w:w="1159"/>
          </w:tcPr>
          <w:p>
            <w:pPr>
              <w:spacing w:after="0"/>
              <w:jc w:val="right"/>
            </w:pPr>
            <w:r>
              <w:rPr>
                <w:sz w:val="16"/>
              </w:rPr>
              <w:t>$767,696</w:t>
            </w:r>
          </w:p>
        </w:tc>
        <w:tc>
          <w:tcPr>
            <w:tcW w:type="dxa" w:w="1153"/>
          </w:tcPr>
          <w:p>
            <w:pPr>
              <w:spacing w:after="0"/>
              <w:jc w:val="right"/>
            </w:pPr>
            <w:r>
              <w:rPr>
                <w:sz w:val="16"/>
              </w:rPr>
              <w:t>16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Strong Wind</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$287,365</w:t>
            </w:r>
          </w:p>
        </w:tc>
        <w:tc>
          <w:tcPr>
            <w:tcW w:type="dxa" w:w="1126"/>
          </w:tcPr>
          <w:p>
            <w:pPr>
              <w:spacing w:after="0"/>
              <w:jc w:val="right"/>
            </w:pPr>
            <w:r>
              <w:rPr>
                <w:sz w:val="16"/>
              </w:rPr>
              <w:t>$4,522</w:t>
            </w:r>
          </w:p>
        </w:tc>
        <w:tc>
          <w:tcPr>
            <w:tcW w:type="dxa" w:w="1278"/>
          </w:tcPr>
          <w:p>
            <w:pPr>
              <w:spacing w:after="0"/>
              <w:jc w:val="right"/>
            </w:pPr>
            <w:r>
              <w:rPr>
                <w:sz w:val="16"/>
              </w:rPr>
              <w:t>$351,222</w:t>
            </w:r>
          </w:p>
        </w:tc>
        <w:tc>
          <w:tcPr>
            <w:tcW w:type="dxa" w:w="1159"/>
          </w:tcPr>
          <w:p>
            <w:pPr>
              <w:spacing w:after="0"/>
              <w:jc w:val="right"/>
            </w:pPr>
            <w:r>
              <w:rPr>
                <w:sz w:val="16"/>
              </w:rPr>
              <w:t>$643,109</w:t>
            </w:r>
          </w:p>
        </w:tc>
        <w:tc>
          <w:tcPr>
            <w:tcW w:type="dxa" w:w="1153"/>
          </w:tcPr>
          <w:p>
            <w:pPr>
              <w:spacing w:after="0"/>
              <w:jc w:val="right"/>
            </w:pPr>
            <w:r>
              <w:rPr>
                <w:sz w:val="16"/>
              </w:rPr>
              <w:t>129</w:t>
            </w:r>
          </w:p>
        </w:tc>
        <w:tc>
          <w:tcPr>
            <w:tcW w:type="dxa" w:w="2060"/>
          </w:tcPr>
          <w:p>
            <w:pPr>
              <w:spacing w:after="0"/>
              <w:jc w:val="left"/>
            </w:pPr>
          </w:p>
        </w:tc>
        <w:tc>
          <w:tcPr>
            <w:tcW w:type="dxa" w:w="1988"/>
          </w:tcPr>
          <w:p>
            <w:pPr>
              <w:spacing w:after="0"/>
              <w:jc w:val="left"/>
            </w:pPr>
            <w:r>
              <w:rPr>
                <w:sz w:val="16"/>
              </w:rPr>
              <w:t>Includes 4 High Wind records,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Drought</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$546,606</w:t>
            </w:r>
          </w:p>
        </w:tc>
        <w:tc>
          <w:tcPr>
            <w:tcW w:type="dxa" w:w="1278"/>
          </w:tcPr>
          <w:p>
            <w:pPr>
              <w:spacing w:after="0"/>
              <w:jc w:val="right"/>
            </w:pPr>
          </w:p>
        </w:tc>
        <w:tc>
          <w:tcPr>
            <w:tcW w:type="dxa" w:w="1159"/>
          </w:tcPr>
          <w:p>
            <w:pPr>
              <w:spacing w:after="0"/>
              <w:jc w:val="right"/>
            </w:pPr>
            <w:r>
              <w:rPr>
                <w:sz w:val="16"/>
              </w:rPr>
              <w:t>$546,606</w:t>
            </w:r>
          </w:p>
        </w:tc>
        <w:tc>
          <w:tcPr>
            <w:tcW w:type="dxa" w:w="1153"/>
          </w:tcPr>
          <w:p>
            <w:pPr>
              <w:spacing w:after="0"/>
              <w:jc w:val="right"/>
            </w:pPr>
            <w:r>
              <w:rPr>
                <w:sz w:val="16"/>
              </w:rPr>
              <w:t>19</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Wildfire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$144,200</w:t>
            </w:r>
          </w:p>
        </w:tc>
        <w:tc>
          <w:tcPr>
            <w:tcW w:type="dxa" w:w="1126"/>
          </w:tcPr>
          <w:p>
            <w:pPr>
              <w:spacing w:after="0"/>
              <w:jc w:val="right"/>
            </w:pPr>
            <w:r>
              <w:rPr>
                <w:sz w:val="16"/>
              </w:rPr>
              <w:t>$166</w:t>
            </w:r>
          </w:p>
        </w:tc>
        <w:tc>
          <w:tcPr>
            <w:tcW w:type="dxa" w:w="1278"/>
          </w:tcPr>
          <w:p>
            <w:pPr>
              <w:spacing w:after="0"/>
              <w:jc w:val="right"/>
            </w:pPr>
            <w:r>
              <w:rPr>
                <w:sz w:val="16"/>
              </w:rPr>
              <w:t>$9,325</w:t>
            </w:r>
          </w:p>
        </w:tc>
        <w:tc>
          <w:tcPr>
            <w:tcW w:type="dxa" w:w="1159"/>
          </w:tcPr>
          <w:p>
            <w:pPr>
              <w:spacing w:after="0"/>
              <w:jc w:val="right"/>
            </w:pPr>
            <w:r>
              <w:rPr>
                <w:sz w:val="16"/>
              </w:rPr>
              <w:t>$153,691</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9</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$114,046</w:t>
            </w:r>
          </w:p>
        </w:tc>
        <w:tc>
          <w:tcPr>
            <w:tcW w:type="dxa" w:w="1126"/>
          </w:tcPr>
          <w:p>
            <w:pPr>
              <w:spacing w:after="0"/>
              <w:jc w:val="right"/>
            </w:pPr>
          </w:p>
        </w:tc>
        <w:tc>
          <w:tcPr>
            <w:tcW w:type="dxa" w:w="1278"/>
          </w:tcPr>
          <w:p>
            <w:pPr>
              <w:spacing w:after="0"/>
              <w:jc w:val="right"/>
            </w:pPr>
            <w:r>
              <w:rPr>
                <w:sz w:val="16"/>
              </w:rPr>
              <w:t>$12,723</w:t>
            </w:r>
          </w:p>
        </w:tc>
        <w:tc>
          <w:tcPr>
            <w:tcW w:type="dxa" w:w="1159"/>
          </w:tcPr>
          <w:p>
            <w:pPr>
              <w:spacing w:after="0"/>
              <w:jc w:val="right"/>
            </w:pPr>
            <w:r>
              <w:rPr>
                <w:sz w:val="16"/>
              </w:rPr>
              <w:t>$126,769</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10</w:t>
            </w:r>
          </w:p>
        </w:tc>
        <w:tc>
          <w:tcPr>
            <w:tcW w:type="dxa" w:w="1037"/>
          </w:tcPr>
          <w:p>
            <w:pPr>
              <w:spacing w:after="0"/>
              <w:jc w:val="left"/>
            </w:pPr>
            <w:r>
              <w:rPr>
                <w:sz w:val="16"/>
              </w:rPr>
              <w:t>Lightning</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$13,643</w:t>
            </w:r>
          </w:p>
        </w:tc>
        <w:tc>
          <w:tcPr>
            <w:tcW w:type="dxa" w:w="1126"/>
          </w:tcPr>
          <w:p>
            <w:pPr>
              <w:spacing w:after="0"/>
              <w:jc w:val="right"/>
            </w:pPr>
          </w:p>
        </w:tc>
        <w:tc>
          <w:tcPr>
            <w:tcW w:type="dxa" w:w="1278"/>
          </w:tcPr>
          <w:p>
            <w:pPr>
              <w:spacing w:after="0"/>
              <w:jc w:val="right"/>
            </w:pPr>
            <w:r>
              <w:rPr>
                <w:sz w:val="16"/>
              </w:rPr>
              <w:t>$99,957</w:t>
            </w:r>
          </w:p>
        </w:tc>
        <w:tc>
          <w:tcPr>
            <w:tcW w:type="dxa" w:w="1159"/>
          </w:tcPr>
          <w:p>
            <w:pPr>
              <w:spacing w:after="0"/>
              <w:jc w:val="right"/>
            </w:pPr>
            <w:r>
              <w:rPr>
                <w:sz w:val="16"/>
              </w:rPr>
              <w:t>$113,600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11</w:t>
            </w:r>
          </w:p>
        </w:tc>
        <w:tc>
          <w:tcPr>
            <w:tcW w:type="dxa" w:w="1037"/>
          </w:tcPr>
          <w:p>
            <w:pPr>
              <w:spacing w:after="0"/>
              <w:jc w:val="left"/>
            </w:pPr>
            <w:r>
              <w:rPr>
                <w:sz w:val="16"/>
              </w:rPr>
              <w:t>Ice Storm</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$87,649</w:t>
            </w:r>
          </w:p>
        </w:tc>
        <w:tc>
          <w:tcPr>
            <w:tcW w:type="dxa" w:w="1126"/>
          </w:tcPr>
          <w:p>
            <w:pPr>
              <w:spacing w:after="0"/>
              <w:jc w:val="right"/>
            </w:pPr>
          </w:p>
        </w:tc>
        <w:tc>
          <w:tcPr>
            <w:tcW w:type="dxa" w:w="1278"/>
          </w:tcPr>
          <w:p>
            <w:pPr>
              <w:spacing w:after="0"/>
              <w:jc w:val="right"/>
            </w:pPr>
            <w:r>
              <w:rPr>
                <w:sz w:val="16"/>
              </w:rPr>
              <w:t>$9,954</w:t>
            </w:r>
          </w:p>
        </w:tc>
        <w:tc>
          <w:tcPr>
            <w:tcW w:type="dxa" w:w="1159"/>
          </w:tcPr>
          <w:p>
            <w:pPr>
              <w:spacing w:after="0"/>
              <w:jc w:val="right"/>
            </w:pPr>
            <w:r>
              <w:rPr>
                <w:sz w:val="16"/>
              </w:rPr>
              <w:t>$97,603</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Winter Weather</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$25,589</w:t>
            </w:r>
          </w:p>
        </w:tc>
        <w:tc>
          <w:tcPr>
            <w:tcW w:type="dxa" w:w="1126"/>
          </w:tcPr>
          <w:p>
            <w:pPr>
              <w:spacing w:after="0"/>
              <w:jc w:val="right"/>
            </w:pPr>
            <w:r>
              <w:rPr>
                <w:sz w:val="16"/>
              </w:rPr>
              <w:t>$112</w:t>
            </w:r>
          </w:p>
        </w:tc>
        <w:tc>
          <w:tcPr>
            <w:tcW w:type="dxa" w:w="1278"/>
          </w:tcPr>
          <w:p>
            <w:pPr>
              <w:spacing w:after="0"/>
              <w:jc w:val="right"/>
            </w:pPr>
            <w:r>
              <w:rPr>
                <w:sz w:val="16"/>
              </w:rPr>
              <w:t>$15,533</w:t>
            </w:r>
          </w:p>
        </w:tc>
        <w:tc>
          <w:tcPr>
            <w:tcW w:type="dxa" w:w="1159"/>
          </w:tcPr>
          <w:p>
            <w:pPr>
              <w:spacing w:after="0"/>
              <w:jc w:val="right"/>
            </w:pPr>
            <w:r>
              <w:rPr>
                <w:sz w:val="16"/>
              </w:rPr>
              <w:t>$41,234</w:t>
            </w:r>
          </w:p>
        </w:tc>
        <w:tc>
          <w:tcPr>
            <w:tcW w:type="dxa" w:w="1153"/>
          </w:tcPr>
          <w:p>
            <w:pPr>
              <w:spacing w:after="0"/>
              <w:jc w:val="right"/>
            </w:pPr>
            <w:r>
              <w:rPr>
                <w:sz w:val="16"/>
              </w:rPr>
              <w:t>40</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$226</w:t>
            </w:r>
          </w:p>
        </w:tc>
        <w:tc>
          <w:tcPr>
            <w:tcW w:type="dxa" w:w="1126"/>
          </w:tcPr>
          <w:p>
            <w:pPr>
              <w:spacing w:after="0"/>
              <w:jc w:val="right"/>
            </w:pPr>
          </w:p>
        </w:tc>
        <w:tc>
          <w:tcPr>
            <w:tcW w:type="dxa" w:w="1278"/>
          </w:tcPr>
          <w:p>
            <w:pPr>
              <w:spacing w:after="0"/>
              <w:jc w:val="right"/>
            </w:pPr>
            <w:r>
              <w:rPr>
                <w:sz w:val="16"/>
              </w:rPr>
              <w:t>$1,763</w:t>
            </w:r>
          </w:p>
        </w:tc>
        <w:tc>
          <w:tcPr>
            <w:tcW w:type="dxa" w:w="1159"/>
          </w:tcPr>
          <w:p>
            <w:pPr>
              <w:spacing w:after="0"/>
              <w:jc w:val="right"/>
            </w:pPr>
            <w:r>
              <w:rPr>
                <w:sz w:val="16"/>
              </w:rPr>
              <w:t>$1,989</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Hurricane</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8"/>
          </w:tcPr>
          <w:p>
            <w:pPr>
              <w:spacing w:after="0"/>
              <w:jc w:val="right"/>
            </w:pPr>
            <w:r>
              <w:rPr>
                <w:sz w:val="16"/>
              </w:rPr>
              <w:t>$0</w:t>
            </w: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avalanche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3"/>
        <w:gridCol w:w="1725"/>
        <w:gridCol w:w="1545"/>
        <w:gridCol w:w="1940"/>
        <w:gridCol w:w="1760"/>
        <w:gridCol w:w="1592"/>
        <w:gridCol w:w="1612"/>
        <w:gridCol w:w="2216"/>
      </w:tblGrid>
      <w:tr>
        <w:trPr>
          <w:cantSplit/>
          <w:tblHeader/>
        </w:trPr>
        <w:tc>
          <w:tcPr>
            <w:tcW w:type="dxa" w:w="1723"/>
            <w:shd w:val="clear" w:color="auto" w:fill="E8E8E8"/>
          </w:tcPr>
          <w:p>
            <w:pPr>
              <w:spacing w:after="0"/>
              <w:jc w:val="left"/>
            </w:pPr>
            <w:r>
              <w:rPr>
                <w:b/>
                <w:sz w:val="16"/>
              </w:rPr>
              <w:t>Hazard</w:t>
            </w:r>
          </w:p>
        </w:tc>
        <w:tc>
          <w:tcPr>
            <w:tcW w:type="dxa" w:w="1725"/>
            <w:shd w:val="clear" w:color="auto" w:fill="E8E8E8"/>
          </w:tcPr>
          <w:p>
            <w:pPr>
              <w:spacing w:after="0"/>
              <w:jc w:val="left"/>
            </w:pPr>
            <w:r>
              <w:rPr>
                <w:b/>
                <w:sz w:val="16"/>
              </w:rPr>
              <w:t>Scale</w:t>
            </w:r>
          </w:p>
        </w:tc>
        <w:tc>
          <w:tcPr>
            <w:tcW w:type="dxa" w:w="1545"/>
            <w:shd w:val="clear" w:color="auto" w:fill="E8E8E8"/>
          </w:tcPr>
          <w:p>
            <w:pPr>
              <w:spacing w:after="0"/>
              <w:jc w:val="right"/>
            </w:pPr>
            <w:r>
              <w:rPr>
                <w:b/>
                <w:sz w:val="16"/>
              </w:rPr>
              <w:t>Records</w:t>
            </w:r>
          </w:p>
          <w:p>
            <w:pPr>
              <w:spacing w:after="0"/>
              <w:jc w:val="right"/>
            </w:pPr>
            <w:r>
              <w:rPr>
                <w:i/>
                <w:color w:val="555555"/>
                <w:sz w:val="14"/>
              </w:rPr>
              <w:t>count, years</w:t>
            </w:r>
          </w:p>
        </w:tc>
        <w:tc>
          <w:tcPr>
            <w:tcW w:type="dxa" w:w="1940"/>
            <w:shd w:val="clear" w:color="auto" w:fill="E8E8E8"/>
          </w:tcPr>
          <w:p>
            <w:pPr>
              <w:spacing w:after="0"/>
              <w:jc w:val="left"/>
            </w:pPr>
            <w:r>
              <w:rPr>
                <w:b/>
                <w:sz w:val="16"/>
              </w:rPr>
              <w:t>Observed range</w:t>
            </w:r>
          </w:p>
        </w:tc>
        <w:tc>
          <w:tcPr>
            <w:tcW w:type="dxa" w:w="1760"/>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1612"/>
            <w:shd w:val="clear" w:color="auto" w:fill="E8E8E8"/>
          </w:tcPr>
          <w:p>
            <w:pPr>
              <w:spacing w:after="0"/>
              <w:jc w:val="left"/>
            </w:pPr>
            <w:r>
              <w:rPr>
                <w:b/>
                <w:sz w:val="16"/>
              </w:rPr>
              <w:t>How it applies to members</w:t>
            </w:r>
          </w:p>
        </w:tc>
        <w:tc>
          <w:tcPr>
            <w:tcW w:type="dxa" w:w="2216"/>
            <w:shd w:val="clear" w:color="auto" w:fill="E8E8E8"/>
          </w:tcPr>
          <w:p>
            <w:pPr>
              <w:spacing w:after="0"/>
              <w:jc w:val="left"/>
            </w:pPr>
            <w:r>
              <w:rPr>
                <w:b/>
                <w:sz w:val="16"/>
              </w:rPr>
              <w:t>Note</w:t>
            </w:r>
          </w:p>
        </w:tc>
      </w:tr>
      <w:tr>
        <w:trPr>
          <w:cantSplit/>
        </w:trPr>
        <w:tc>
          <w:tcPr>
            <w:tcW w:type="dxa" w:w="1723"/>
          </w:tcPr>
          <w:p>
            <w:pPr>
              <w:spacing w:after="0"/>
              <w:jc w:val="left"/>
            </w:pPr>
            <w:r>
              <w:rPr>
                <w:sz w:val="16"/>
              </w:rPr>
              <w:t>Avalanche</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940"/>
          </w:tcPr>
          <w:p>
            <w:pPr>
              <w:spacing w:after="0"/>
              <w:jc w:val="left"/>
            </w:pPr>
          </w:p>
        </w:tc>
        <w:tc>
          <w:tcPr>
            <w:tcW w:type="dxa" w:w="1760"/>
          </w:tcPr>
          <w:p>
            <w:pPr>
              <w:spacing w:after="0"/>
              <w:jc w:val="left"/>
            </w:pPr>
          </w:p>
        </w:tc>
        <w:tc>
          <w:tcPr>
            <w:tcW w:type="dxa" w:w="1592"/>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Coastal Flood, Storm Surge/Tide</w:t>
            </w:r>
          </w:p>
        </w:tc>
        <w:tc>
          <w:tcPr>
            <w:tcW w:type="dxa" w:w="1725"/>
          </w:tcPr>
          <w:p>
            <w:pPr>
              <w:spacing w:after="0"/>
              <w:jc w:val="left"/>
            </w:pPr>
            <w:r>
              <w:rPr>
                <w:sz w:val="16"/>
              </w:rPr>
              <w:t>none in data (FIRM for depth)</w:t>
            </w:r>
          </w:p>
        </w:tc>
        <w:tc>
          <w:tcPr>
            <w:tcW w:type="dxa" w:w="1545"/>
          </w:tcPr>
          <w:p>
            <w:pPr>
              <w:spacing w:after="0"/>
              <w:jc w:val="right"/>
            </w:pPr>
            <w:r>
              <w:rPr>
                <w:sz w:val="16"/>
              </w:rPr>
              <w:t>0</w:t>
            </w:r>
          </w:p>
        </w:tc>
        <w:tc>
          <w:tcPr>
            <w:tcW w:type="dxa" w:w="1940"/>
          </w:tcPr>
          <w:p>
            <w:pPr>
              <w:spacing w:after="0"/>
              <w:jc w:val="left"/>
            </w:pPr>
          </w:p>
        </w:tc>
        <w:tc>
          <w:tcPr>
            <w:tcW w:type="dxa" w:w="1760"/>
          </w:tcPr>
          <w:p>
            <w:pPr>
              <w:spacing w:after="0"/>
              <w:jc w:val="left"/>
            </w:pPr>
          </w:p>
        </w:tc>
        <w:tc>
          <w:tcPr>
            <w:tcW w:type="dxa" w:w="1592"/>
          </w:tcPr>
          <w:p>
            <w:pPr>
              <w:spacing w:after="0"/>
              <w:jc w:val="left"/>
            </w:pPr>
          </w:p>
        </w:tc>
        <w:tc>
          <w:tcPr>
            <w:tcW w:type="dxa" w:w="1612"/>
          </w:tcPr>
          <w:p>
            <w:pPr>
              <w:spacing w:after="0"/>
              <w:jc w:val="left"/>
            </w:pPr>
          </w:p>
        </w:tc>
        <w:tc>
          <w:tcPr>
            <w:tcW w:type="dxa" w:w="2216"/>
          </w:tcPr>
          <w:p>
            <w:pPr>
              <w:spacing w:after="0"/>
              <w:jc w:val="left"/>
            </w:pPr>
            <w:r>
              <w:rPr>
                <w:sz w:val="16"/>
              </w:rPr>
              <w:t>Flood depth: see the FEMA Flood Insurance Rate Map.</w:t>
            </w:r>
          </w:p>
        </w:tc>
      </w:tr>
      <w:tr>
        <w:trPr>
          <w:cantSplit/>
        </w:trPr>
        <w:tc>
          <w:tcPr>
            <w:tcW w:type="dxa" w:w="1723"/>
          </w:tcPr>
          <w:p>
            <w:pPr>
              <w:spacing w:after="0"/>
              <w:jc w:val="left"/>
            </w:pPr>
            <w:r>
              <w:rPr>
                <w:sz w:val="16"/>
              </w:rPr>
              <w:t>Cold/Wind Chill, Extreme Cold/Wind Chill</w:t>
            </w:r>
          </w:p>
        </w:tc>
        <w:tc>
          <w:tcPr>
            <w:tcW w:type="dxa" w:w="1725"/>
          </w:tcPr>
          <w:p>
            <w:pPr>
              <w:spacing w:after="0"/>
              <w:jc w:val="left"/>
            </w:pPr>
            <w:r>
              <w:rPr>
                <w:sz w:val="16"/>
              </w:rPr>
              <w:t>wind chill</w:t>
            </w:r>
          </w:p>
        </w:tc>
        <w:tc>
          <w:tcPr>
            <w:tcW w:type="dxa" w:w="1545"/>
          </w:tcPr>
          <w:p>
            <w:pPr>
              <w:spacing w:after="0"/>
              <w:jc w:val="right"/>
            </w:pPr>
            <w:r>
              <w:rPr>
                <w:sz w:val="16"/>
              </w:rPr>
              <w:t>9, 1997 to 2025 (9 zone-level)</w:t>
            </w:r>
          </w:p>
        </w:tc>
        <w:tc>
          <w:tcPr>
            <w:tcW w:type="dxa" w:w="1940"/>
          </w:tcPr>
          <w:p>
            <w:pPr>
              <w:spacing w:after="0"/>
              <w:jc w:val="left"/>
            </w:pPr>
            <w:r>
              <w:rPr>
                <w:sz w:val="16"/>
              </w:rPr>
              <w:t>1 day to 22 days (median 4 days); 7 with a recorded value</w:t>
            </w:r>
          </w:p>
        </w:tc>
        <w:tc>
          <w:tcPr>
            <w:tcW w:type="dxa" w:w="1760"/>
          </w:tcPr>
          <w:p>
            <w:pPr>
              <w:spacing w:after="0"/>
              <w:jc w:val="left"/>
            </w:pPr>
            <w:r>
              <w:rPr>
                <w:sz w:val="16"/>
              </w:rPr>
              <w:t>22 days, 2000-12-10 to 2000-12-31, from 1 monthly summary record (a monthly summary record covers most or all of a month; it does not count days at wave conditions), zone-level</w:t>
            </w:r>
          </w:p>
        </w:tc>
        <w:tc>
          <w:tcPr>
            <w:tcW w:type="dxa" w:w="1592"/>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Wind chill: in event narratives only; local data required.</w:t>
            </w:r>
          </w:p>
        </w:tc>
      </w:tr>
      <w:tr>
        <w:trPr>
          <w:cantSplit/>
        </w:trPr>
        <w:tc>
          <w:tcPr>
            <w:tcW w:type="dxa" w:w="1723"/>
          </w:tcPr>
          <w:p>
            <w:pPr>
              <w:spacing w:after="0"/>
              <w:jc w:val="left"/>
            </w:pPr>
            <w:r>
              <w:rPr>
                <w:sz w:val="16"/>
              </w:rPr>
              <w:t>Frost/Freeze (outside NRI Cold Wave definition)</w:t>
            </w:r>
          </w:p>
        </w:tc>
        <w:tc>
          <w:tcPr>
            <w:tcW w:type="dxa" w:w="1725"/>
          </w:tcPr>
          <w:p>
            <w:pPr>
              <w:spacing w:after="0"/>
              <w:jc w:val="left"/>
            </w:pPr>
            <w:r>
              <w:rPr>
                <w:sz w:val="16"/>
              </w:rPr>
              <w:t>crop damage</w:t>
            </w:r>
          </w:p>
        </w:tc>
        <w:tc>
          <w:tcPr>
            <w:tcW w:type="dxa" w:w="1545"/>
          </w:tcPr>
          <w:p>
            <w:pPr>
              <w:spacing w:after="0"/>
              <w:jc w:val="right"/>
            </w:pPr>
            <w:r>
              <w:rPr>
                <w:sz w:val="16"/>
              </w:rPr>
              <w:t>1, 2007 to 2007 (1 zone-level)</w:t>
            </w:r>
          </w:p>
        </w:tc>
        <w:tc>
          <w:tcPr>
            <w:tcW w:type="dxa" w:w="1940"/>
          </w:tcPr>
          <w:p>
            <w:pPr>
              <w:spacing w:after="0"/>
              <w:jc w:val="left"/>
            </w:pPr>
          </w:p>
        </w:tc>
        <w:tc>
          <w:tcPr>
            <w:tcW w:type="dxa" w:w="1760"/>
          </w:tcPr>
          <w:p>
            <w:pPr>
              <w:spacing w:after="0"/>
              <w:jc w:val="left"/>
            </w:pPr>
            <w:r>
              <w:rPr>
                <w:sz w:val="16"/>
              </w:rPr>
              <w:t>No crop damage reported in 1 records.</w:t>
            </w:r>
          </w:p>
        </w:tc>
        <w:tc>
          <w:tcPr>
            <w:tcW w:type="dxa" w:w="1592"/>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Temperature: in event narratives only; local data required.</w:t>
            </w:r>
          </w:p>
        </w:tc>
      </w:tr>
      <w:tr>
        <w:trPr>
          <w:cantSplit/>
        </w:trPr>
        <w:tc>
          <w:tcPr>
            <w:tcW w:type="dxa" w:w="1723"/>
          </w:tcPr>
          <w:p>
            <w:pPr>
              <w:spacing w:after="0"/>
              <w:jc w:val="left"/>
            </w:pPr>
            <w:r>
              <w:rPr>
                <w:sz w:val="16"/>
              </w:rPr>
              <w:t>Drought</w:t>
            </w:r>
          </w:p>
        </w:tc>
        <w:tc>
          <w:tcPr>
            <w:tcW w:type="dxa" w:w="1725"/>
          </w:tcPr>
          <w:p>
            <w:pPr>
              <w:spacing w:after="0"/>
              <w:jc w:val="left"/>
            </w:pPr>
            <w:r>
              <w:rPr>
                <w:sz w:val="16"/>
              </w:rPr>
              <w:t>US Drought Monitor D-scale</w:t>
            </w:r>
          </w:p>
        </w:tc>
        <w:tc>
          <w:tcPr>
            <w:tcW w:type="dxa" w:w="1545"/>
          </w:tcPr>
          <w:p>
            <w:pPr>
              <w:spacing w:after="0"/>
              <w:jc w:val="right"/>
            </w:pPr>
            <w:r>
              <w:rPr>
                <w:sz w:val="16"/>
              </w:rPr>
              <w:t>19, 2000 to 2025 (19 zone-level)</w:t>
            </w:r>
          </w:p>
        </w:tc>
        <w:tc>
          <w:tcPr>
            <w:tcW w:type="dxa" w:w="1940"/>
          </w:tcPr>
          <w:p>
            <w:pPr>
              <w:spacing w:after="0"/>
              <w:jc w:val="left"/>
            </w:pPr>
            <w:r>
              <w:rPr>
                <w:sz w:val="16"/>
              </w:rPr>
              <w:t>5 days to 243 days (median 36.5 days); 6 with a recorded value</w:t>
            </w:r>
          </w:p>
        </w:tc>
        <w:tc>
          <w:tcPr>
            <w:tcW w:type="dxa" w:w="1760"/>
          </w:tcPr>
          <w:p>
            <w:pPr>
              <w:spacing w:after="0"/>
              <w:jc w:val="left"/>
            </w:pPr>
            <w:r>
              <w:rPr>
                <w:sz w:val="16"/>
              </w:rPr>
              <w:t>243 days (8 months), 2012-07-01 to 2013-02-28, a run of 8 consecutive Storm Events drought records, zone-level</w:t>
            </w:r>
          </w:p>
        </w:tc>
        <w:tc>
          <w:tcPr>
            <w:tcW w:type="dxa" w:w="1592"/>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3"/>
          </w:tcPr>
          <w:p>
            <w:pPr>
              <w:spacing w:after="0"/>
              <w:jc w:val="left"/>
            </w:pPr>
            <w:r>
              <w:rPr>
                <w:sz w:val="16"/>
              </w:rPr>
              <w:t>Earthquake</w:t>
            </w:r>
          </w:p>
        </w:tc>
        <w:tc>
          <w:tcPr>
            <w:tcW w:type="dxa" w:w="1725"/>
          </w:tcPr>
          <w:p>
            <w:pPr>
              <w:spacing w:after="0"/>
              <w:jc w:val="left"/>
            </w:pPr>
            <w:r>
              <w:rPr>
                <w:sz w:val="16"/>
              </w:rPr>
              <w:t>Modified Mercalli (local data)</w:t>
            </w:r>
          </w:p>
        </w:tc>
        <w:tc>
          <w:tcPr>
            <w:tcW w:type="dxa" w:w="1545"/>
          </w:tcPr>
          <w:p>
            <w:pPr>
              <w:spacing w:after="0"/>
              <w:jc w:val="right"/>
            </w:pPr>
            <w:r>
              <w:rPr>
                <w:sz w:val="16"/>
              </w:rPr>
              <w:t>0</w:t>
            </w:r>
          </w:p>
        </w:tc>
        <w:tc>
          <w:tcPr>
            <w:tcW w:type="dxa" w:w="1940"/>
          </w:tcPr>
          <w:p>
            <w:pPr>
              <w:spacing w:after="0"/>
              <w:jc w:val="left"/>
            </w:pPr>
          </w:p>
        </w:tc>
        <w:tc>
          <w:tcPr>
            <w:tcW w:type="dxa" w:w="1760"/>
          </w:tcPr>
          <w:p>
            <w:pPr>
              <w:spacing w:after="0"/>
              <w:jc w:val="left"/>
            </w:pPr>
          </w:p>
        </w:tc>
        <w:tc>
          <w:tcPr>
            <w:tcW w:type="dxa" w:w="1592"/>
          </w:tcPr>
          <w:p>
            <w:pPr>
              <w:spacing w:after="0"/>
              <w:jc w:val="left"/>
            </w:pPr>
          </w:p>
        </w:tc>
        <w:tc>
          <w:tcPr>
            <w:tcW w:type="dxa" w:w="1612"/>
          </w:tcPr>
          <w:p>
            <w:pPr>
              <w:spacing w:after="0"/>
              <w:jc w:val="left"/>
            </w:pPr>
          </w:p>
        </w:tc>
        <w:tc>
          <w:tcPr>
            <w:tcW w:type="dxa" w:w="2216"/>
          </w:tcPr>
          <w:p>
            <w:pPr>
              <w:spacing w:after="0"/>
              <w:jc w:val="left"/>
            </w:pPr>
            <w:r>
              <w:rPr>
                <w:sz w:val="16"/>
              </w:rPr>
              <w:t>No Storm Events record; local data required (e.g., USGS).</w:t>
            </w:r>
          </w:p>
        </w:tc>
      </w:tr>
      <w:tr>
        <w:trPr>
          <w:cantSplit/>
        </w:trPr>
        <w:tc>
          <w:tcPr>
            <w:tcW w:type="dxa" w:w="1723"/>
          </w:tcPr>
          <w:p>
            <w:pPr>
              <w:spacing w:after="0"/>
              <w:jc w:val="left"/>
            </w:pPr>
            <w:r>
              <w:rPr>
                <w:sz w:val="16"/>
              </w:rPr>
              <w:t>Hail</w:t>
            </w:r>
          </w:p>
        </w:tc>
        <w:tc>
          <w:tcPr>
            <w:tcW w:type="dxa" w:w="1725"/>
          </w:tcPr>
          <w:p>
            <w:pPr>
              <w:spacing w:after="0"/>
              <w:jc w:val="left"/>
            </w:pPr>
            <w:r>
              <w:rPr>
                <w:sz w:val="16"/>
              </w:rPr>
              <w:t>hail size (inches)</w:t>
            </w:r>
          </w:p>
        </w:tc>
        <w:tc>
          <w:tcPr>
            <w:tcW w:type="dxa" w:w="1545"/>
          </w:tcPr>
          <w:p>
            <w:pPr>
              <w:spacing w:after="0"/>
              <w:jc w:val="right"/>
            </w:pPr>
            <w:r>
              <w:rPr>
                <w:sz w:val="16"/>
              </w:rPr>
              <w:t>161, 1966 to 2025</w:t>
            </w:r>
          </w:p>
        </w:tc>
        <w:tc>
          <w:tcPr>
            <w:tcW w:type="dxa" w:w="1940"/>
          </w:tcPr>
          <w:p>
            <w:pPr>
              <w:spacing w:after="0"/>
              <w:jc w:val="left"/>
            </w:pPr>
            <w:r>
              <w:rPr>
                <w:sz w:val="16"/>
              </w:rPr>
              <w:t>0.75 in to 4.5 in (median 1 in); 161 with a recorded value</w:t>
            </w:r>
          </w:p>
        </w:tc>
        <w:tc>
          <w:tcPr>
            <w:tcW w:type="dxa" w:w="1760"/>
          </w:tcPr>
          <w:p>
            <w:pPr>
              <w:spacing w:after="0"/>
              <w:jc w:val="left"/>
            </w:pPr>
            <w:r>
              <w:rPr>
                <w:sz w:val="16"/>
              </w:rPr>
              <w:t>4.5 in hail, 1984-09-10</w:t>
            </w:r>
          </w:p>
        </w:tc>
        <w:tc>
          <w:tcPr>
            <w:tcW w:type="dxa" w:w="1592"/>
          </w:tcPr>
          <w:p>
            <w:pPr>
              <w:spacing w:after="0"/>
              <w:jc w:val="left"/>
            </w:pPr>
            <w:r>
              <w:rPr>
                <w:sz w:val="16"/>
              </w:rPr>
              <w:t>Hail, 1994-06-25, $5,000 property; crops not recorded (1994 dollars)</w:t>
            </w:r>
          </w:p>
        </w:tc>
        <w:tc>
          <w:tcPr>
            <w:tcW w:type="dxa" w:w="1612"/>
          </w:tcPr>
          <w:p>
            <w:pPr>
              <w:spacing w:after="0"/>
              <w:jc w:val="left"/>
            </w:pPr>
            <w:r>
              <w:rPr>
                <w:sz w:val="16"/>
              </w:rPr>
              <w:t>Event records naming member places: Cameron city (28 records), Gower city (21 records), Plattsburg city (19 records), Lathrop city (17 records), Trimble city (17 records).</w:t>
            </w:r>
          </w:p>
        </w:tc>
        <w:tc>
          <w:tcPr>
            <w:tcW w:type="dxa" w:w="2216"/>
          </w:tcPr>
          <w:p>
            <w:pPr>
              <w:spacing w:after="0"/>
              <w:jc w:val="left"/>
            </w:pPr>
          </w:p>
        </w:tc>
      </w:tr>
      <w:tr>
        <w:trPr>
          <w:cantSplit/>
        </w:trPr>
        <w:tc>
          <w:tcPr>
            <w:tcW w:type="dxa" w:w="1723"/>
          </w:tcPr>
          <w:p>
            <w:pPr>
              <w:spacing w:after="0"/>
              <w:jc w:val="left"/>
            </w:pPr>
            <w:r>
              <w:rPr>
                <w:sz w:val="16"/>
              </w:rPr>
              <w:t>Excessive Heat, Heat</w:t>
            </w:r>
          </w:p>
        </w:tc>
        <w:tc>
          <w:tcPr>
            <w:tcW w:type="dxa" w:w="1725"/>
          </w:tcPr>
          <w:p>
            <w:pPr>
              <w:spacing w:after="0"/>
              <w:jc w:val="left"/>
            </w:pPr>
            <w:r>
              <w:rPr>
                <w:sz w:val="16"/>
              </w:rPr>
              <w:t>heat index (narratives)</w:t>
            </w:r>
          </w:p>
        </w:tc>
        <w:tc>
          <w:tcPr>
            <w:tcW w:type="dxa" w:w="1545"/>
          </w:tcPr>
          <w:p>
            <w:pPr>
              <w:spacing w:after="0"/>
              <w:jc w:val="right"/>
            </w:pPr>
            <w:r>
              <w:rPr>
                <w:sz w:val="16"/>
              </w:rPr>
              <w:t>16, 1999 to 2023 (16 zone-level)</w:t>
            </w:r>
          </w:p>
        </w:tc>
        <w:tc>
          <w:tcPr>
            <w:tcW w:type="dxa" w:w="1940"/>
          </w:tcPr>
          <w:p>
            <w:pPr>
              <w:spacing w:after="0"/>
              <w:jc w:val="left"/>
            </w:pPr>
            <w:r>
              <w:rPr>
                <w:sz w:val="16"/>
              </w:rPr>
              <w:t>1 day to 14 days (median 5 days); 14 with a recorded value</w:t>
            </w:r>
          </w:p>
        </w:tc>
        <w:tc>
          <w:tcPr>
            <w:tcW w:type="dxa" w:w="1760"/>
          </w:tcPr>
          <w:p>
            <w:pPr>
              <w:spacing w:after="0"/>
              <w:jc w:val="left"/>
            </w:pPr>
            <w:r>
              <w:rPr>
                <w:sz w:val="16"/>
              </w:rPr>
              <w:t>14 consecutive days, 1999-07-18 to 1999-07-31, zone-level</w:t>
            </w:r>
          </w:p>
        </w:tc>
        <w:tc>
          <w:tcPr>
            <w:tcW w:type="dxa" w:w="1592"/>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Heat index: in event narratives only; local data required.</w:t>
            </w:r>
          </w:p>
        </w:tc>
      </w:tr>
      <w:tr>
        <w:trPr>
          <w:cantSplit/>
        </w:trPr>
        <w:tc>
          <w:tcPr>
            <w:tcW w:type="dxa" w:w="1723"/>
          </w:tcPr>
          <w:p>
            <w:pPr>
              <w:spacing w:after="0"/>
              <w:jc w:val="left"/>
            </w:pPr>
            <w:r>
              <w:rPr>
                <w:sz w:val="16"/>
              </w:rPr>
              <w:t>Hurricane, Tropical Storm, Tropical Depression</w:t>
            </w:r>
          </w:p>
        </w:tc>
        <w:tc>
          <w:tcPr>
            <w:tcW w:type="dxa" w:w="1725"/>
          </w:tcPr>
          <w:p>
            <w:pPr>
              <w:spacing w:after="0"/>
              <w:jc w:val="left"/>
            </w:pPr>
            <w:r>
              <w:rPr>
                <w:sz w:val="16"/>
              </w:rPr>
              <w:t>Saffir-Simpson</w:t>
            </w:r>
          </w:p>
        </w:tc>
        <w:tc>
          <w:tcPr>
            <w:tcW w:type="dxa" w:w="1545"/>
          </w:tcPr>
          <w:p>
            <w:pPr>
              <w:spacing w:after="0"/>
              <w:jc w:val="right"/>
            </w:pPr>
            <w:r>
              <w:rPr>
                <w:sz w:val="16"/>
              </w:rPr>
              <w:t>0</w:t>
            </w:r>
          </w:p>
        </w:tc>
        <w:tc>
          <w:tcPr>
            <w:tcW w:type="dxa" w:w="1940"/>
          </w:tcPr>
          <w:p>
            <w:pPr>
              <w:spacing w:after="0"/>
              <w:jc w:val="left"/>
            </w:pPr>
          </w:p>
        </w:tc>
        <w:tc>
          <w:tcPr>
            <w:tcW w:type="dxa" w:w="1760"/>
          </w:tcPr>
          <w:p>
            <w:pPr>
              <w:spacing w:after="0"/>
              <w:jc w:val="left"/>
            </w:pPr>
          </w:p>
        </w:tc>
        <w:tc>
          <w:tcPr>
            <w:tcW w:type="dxa" w:w="1592"/>
          </w:tcPr>
          <w:p>
            <w:pPr>
              <w:spacing w:after="0"/>
              <w:jc w:val="left"/>
            </w:pPr>
          </w:p>
        </w:tc>
        <w:tc>
          <w:tcPr>
            <w:tcW w:type="dxa" w:w="1612"/>
          </w:tcPr>
          <w:p>
            <w:pPr>
              <w:spacing w:after="0"/>
              <w:jc w:val="left"/>
            </w:pPr>
          </w:p>
        </w:tc>
        <w:tc>
          <w:tcPr>
            <w:tcW w:type="dxa" w:w="221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3"/>
          </w:tcPr>
          <w:p>
            <w:pPr>
              <w:spacing w:after="0"/>
              <w:jc w:val="left"/>
            </w:pPr>
            <w:r>
              <w:rPr>
                <w:sz w:val="16"/>
              </w:rPr>
              <w:t>Ice Storm</w:t>
            </w:r>
          </w:p>
        </w:tc>
        <w:tc>
          <w:tcPr>
            <w:tcW w:type="dxa" w:w="1725"/>
          </w:tcPr>
          <w:p>
            <w:pPr>
              <w:spacing w:after="0"/>
              <w:jc w:val="left"/>
            </w:pPr>
            <w:r>
              <w:rPr>
                <w:sz w:val="16"/>
              </w:rPr>
              <w:t>Sperry-Piltz (local data)</w:t>
            </w:r>
          </w:p>
        </w:tc>
        <w:tc>
          <w:tcPr>
            <w:tcW w:type="dxa" w:w="1545"/>
          </w:tcPr>
          <w:p>
            <w:pPr>
              <w:spacing w:after="0"/>
              <w:jc w:val="right"/>
            </w:pPr>
            <w:r>
              <w:rPr>
                <w:sz w:val="16"/>
              </w:rPr>
              <w:t>7, 1997 to 2019 (7 zone-level)</w:t>
            </w:r>
          </w:p>
        </w:tc>
        <w:tc>
          <w:tcPr>
            <w:tcW w:type="dxa" w:w="1940"/>
          </w:tcPr>
          <w:p>
            <w:pPr>
              <w:spacing w:after="0"/>
              <w:jc w:val="left"/>
            </w:pPr>
          </w:p>
        </w:tc>
        <w:tc>
          <w:tcPr>
            <w:tcW w:type="dxa" w:w="1760"/>
          </w:tcPr>
          <w:p>
            <w:pPr>
              <w:spacing w:after="0"/>
              <w:jc w:val="left"/>
            </w:pPr>
            <w:r>
              <w:rPr>
                <w:sz w:val="16"/>
              </w:rPr>
              <w:t>Ice Storm, 2007-12-10, $5,000 property; $0 crops, reported for the zone (2007 dollars); NWS zone MOZ021 (CLINTON), zone-level: may include parts of neighboring counties</w:t>
            </w:r>
          </w:p>
        </w:tc>
        <w:tc>
          <w:tcPr>
            <w:tcW w:type="dxa" w:w="1592"/>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Ice thickness: in event narratives only; local data required.</w:t>
            </w:r>
          </w:p>
        </w:tc>
      </w:tr>
      <w:tr>
        <w:trPr>
          <w:cantSplit/>
        </w:trPr>
        <w:tc>
          <w:tcPr>
            <w:tcW w:type="dxa" w:w="1723"/>
          </w:tcPr>
          <w:p>
            <w:pPr>
              <w:spacing w:after="0"/>
              <w:jc w:val="left"/>
            </w:pPr>
            <w:r>
              <w:rPr>
                <w:sz w:val="16"/>
              </w:rPr>
              <w:t>Flash Flood, Flood, Lakeshore Flood</w:t>
            </w:r>
          </w:p>
        </w:tc>
        <w:tc>
          <w:tcPr>
            <w:tcW w:type="dxa" w:w="1725"/>
          </w:tcPr>
          <w:p>
            <w:pPr>
              <w:spacing w:after="0"/>
              <w:jc w:val="left"/>
            </w:pPr>
            <w:r>
              <w:rPr>
                <w:sz w:val="16"/>
              </w:rPr>
              <w:t>damage and flood days (FIRM for depth)</w:t>
            </w:r>
          </w:p>
        </w:tc>
        <w:tc>
          <w:tcPr>
            <w:tcW w:type="dxa" w:w="1545"/>
          </w:tcPr>
          <w:p>
            <w:pPr>
              <w:spacing w:after="0"/>
              <w:jc w:val="right"/>
            </w:pPr>
            <w:r>
              <w:rPr>
                <w:sz w:val="16"/>
              </w:rPr>
              <w:t>21, 1996 to 2021 (5 zone-level)</w:t>
            </w:r>
          </w:p>
        </w:tc>
        <w:tc>
          <w:tcPr>
            <w:tcW w:type="dxa" w:w="1940"/>
          </w:tcPr>
          <w:p>
            <w:pPr>
              <w:spacing w:after="0"/>
              <w:jc w:val="left"/>
            </w:pPr>
          </w:p>
        </w:tc>
        <w:tc>
          <w:tcPr>
            <w:tcW w:type="dxa" w:w="1760"/>
          </w:tcPr>
          <w:p>
            <w:pPr>
              <w:spacing w:after="0"/>
              <w:jc w:val="left"/>
            </w:pPr>
            <w:r>
              <w:rPr>
                <w:sz w:val="16"/>
              </w:rPr>
              <w:t>Flood, 2021-06-26, $10,000 property; $0 crops (2021 dollars), 1 direct death</w:t>
            </w:r>
          </w:p>
        </w:tc>
        <w:tc>
          <w:tcPr>
            <w:tcW w:type="dxa" w:w="1592"/>
          </w:tcPr>
          <w:p>
            <w:pPr>
              <w:spacing w:after="0"/>
              <w:jc w:val="left"/>
            </w:pPr>
          </w:p>
        </w:tc>
        <w:tc>
          <w:tcPr>
            <w:tcW w:type="dxa" w:w="1612"/>
          </w:tcPr>
          <w:p>
            <w:pPr>
              <w:spacing w:after="0"/>
              <w:jc w:val="left"/>
            </w:pPr>
            <w:r>
              <w:rPr>
                <w:sz w:val="16"/>
              </w:rPr>
              <w:t>Event records naming member places: Plattsburg city (3 records), Gower city (2 records), Cameron city (1 record). Zone-level records (5) apply countywide.</w:t>
            </w:r>
          </w:p>
        </w:tc>
        <w:tc>
          <w:tcPr>
            <w:tcW w:type="dxa" w:w="221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3"/>
          </w:tcPr>
          <w:p>
            <w:pPr>
              <w:spacing w:after="0"/>
              <w:jc w:val="left"/>
            </w:pPr>
            <w:r>
              <w:rPr>
                <w:sz w:val="16"/>
              </w:rPr>
              <w:t>Debris Flow</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940"/>
          </w:tcPr>
          <w:p>
            <w:pPr>
              <w:spacing w:after="0"/>
              <w:jc w:val="left"/>
            </w:pPr>
          </w:p>
        </w:tc>
        <w:tc>
          <w:tcPr>
            <w:tcW w:type="dxa" w:w="1760"/>
          </w:tcPr>
          <w:p>
            <w:pPr>
              <w:spacing w:after="0"/>
              <w:jc w:val="left"/>
            </w:pPr>
          </w:p>
        </w:tc>
        <w:tc>
          <w:tcPr>
            <w:tcW w:type="dxa" w:w="1592"/>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Lightning</w:t>
            </w:r>
          </w:p>
        </w:tc>
        <w:tc>
          <w:tcPr>
            <w:tcW w:type="dxa" w:w="1725"/>
          </w:tcPr>
          <w:p>
            <w:pPr>
              <w:spacing w:after="0"/>
              <w:jc w:val="left"/>
            </w:pPr>
            <w:r>
              <w:rPr>
                <w:sz w:val="16"/>
              </w:rPr>
              <w:t>annualized frequency (the measure FEMA's Local Mitigation Planning Handbook names)</w:t>
            </w:r>
          </w:p>
        </w:tc>
        <w:tc>
          <w:tcPr>
            <w:tcW w:type="dxa" w:w="1545"/>
          </w:tcPr>
          <w:p>
            <w:pPr>
              <w:spacing w:after="0"/>
              <w:jc w:val="right"/>
            </w:pPr>
            <w:r>
              <w:rPr>
                <w:sz w:val="16"/>
              </w:rPr>
              <w:t>0</w:t>
            </w:r>
          </w:p>
        </w:tc>
        <w:tc>
          <w:tcPr>
            <w:tcW w:type="dxa" w:w="1940"/>
          </w:tcPr>
          <w:p>
            <w:pPr>
              <w:spacing w:after="0"/>
              <w:jc w:val="left"/>
            </w:pPr>
          </w:p>
        </w:tc>
        <w:tc>
          <w:tcPr>
            <w:tcW w:type="dxa" w:w="1760"/>
          </w:tcPr>
          <w:p>
            <w:pPr>
              <w:spacing w:after="0"/>
              <w:jc w:val="left"/>
            </w:pPr>
          </w:p>
        </w:tc>
        <w:tc>
          <w:tcPr>
            <w:tcW w:type="dxa" w:w="1592"/>
          </w:tcPr>
          <w:p>
            <w:pPr>
              <w:spacing w:after="0"/>
              <w:jc w:val="left"/>
            </w:pPr>
          </w:p>
        </w:tc>
        <w:tc>
          <w:tcPr>
            <w:tcW w:type="dxa" w:w="1612"/>
          </w:tcPr>
          <w:p>
            <w:pPr>
              <w:spacing w:after="0"/>
              <w:jc w:val="left"/>
            </w:pPr>
          </w:p>
        </w:tc>
        <w:tc>
          <w:tcPr>
            <w:tcW w:type="dxa" w:w="2216"/>
          </w:tcPr>
          <w:p>
            <w:pPr>
              <w:spacing w:after="0"/>
              <w:jc w:val="left"/>
            </w:pPr>
            <w:r>
              <w:rPr>
                <w:sz w:val="16"/>
              </w:rPr>
              <w:t>Storm Events lists lightning with damage or casualties; physical measure in event narratives only; local data required.</w:t>
            </w:r>
          </w:p>
        </w:tc>
      </w:tr>
      <w:tr>
        <w:trPr>
          <w:cantSplit/>
        </w:trPr>
        <w:tc>
          <w:tcPr>
            <w:tcW w:type="dxa" w:w="1723"/>
          </w:tcPr>
          <w:p>
            <w:pPr>
              <w:spacing w:after="0"/>
              <w:jc w:val="left"/>
            </w:pPr>
            <w:r>
              <w:rPr>
                <w:sz w:val="16"/>
              </w:rPr>
              <w:t>High Wind and Strong Wind (outside NRI Strong Wind definition)</w:t>
            </w:r>
          </w:p>
        </w:tc>
        <w:tc>
          <w:tcPr>
            <w:tcW w:type="dxa" w:w="1725"/>
          </w:tcPr>
          <w:p>
            <w:pPr>
              <w:spacing w:after="0"/>
              <w:jc w:val="left"/>
            </w:pPr>
            <w:r>
              <w:rPr>
                <w:sz w:val="16"/>
              </w:rPr>
              <w:t>wind speed (kt and mph)</w:t>
            </w:r>
          </w:p>
        </w:tc>
        <w:tc>
          <w:tcPr>
            <w:tcW w:type="dxa" w:w="1545"/>
          </w:tcPr>
          <w:p>
            <w:pPr>
              <w:spacing w:after="0"/>
              <w:jc w:val="right"/>
            </w:pPr>
            <w:r>
              <w:rPr>
                <w:sz w:val="16"/>
              </w:rPr>
              <w:t>4, 2015 to 2021 (4 zone-level)</w:t>
            </w:r>
          </w:p>
        </w:tc>
        <w:tc>
          <w:tcPr>
            <w:tcW w:type="dxa" w:w="1940"/>
          </w:tcPr>
          <w:p>
            <w:pPr>
              <w:spacing w:after="0"/>
              <w:jc w:val="left"/>
            </w:pPr>
            <w:r>
              <w:rPr>
                <w:sz w:val="16"/>
              </w:rPr>
              <w:t>52 kt (60 mph) to 65 kt (75 mph) (median 54 kt (62 mph)); 4 with a recorded value</w:t>
            </w:r>
          </w:p>
        </w:tc>
        <w:tc>
          <w:tcPr>
            <w:tcW w:type="dxa" w:w="1760"/>
          </w:tcPr>
          <w:p>
            <w:pPr>
              <w:spacing w:after="0"/>
              <w:jc w:val="left"/>
            </w:pPr>
            <w:r>
              <w:rPr>
                <w:sz w:val="16"/>
              </w:rPr>
              <w:t>65 kt (75 mph) estimated gust, High Wind, 2018-04-13; NWS zone MOZ021 (CLINTON), zone-level: may include parts of neighboring counties</w:t>
            </w:r>
          </w:p>
        </w:tc>
        <w:tc>
          <w:tcPr>
            <w:tcW w:type="dxa" w:w="1592"/>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p>
        </w:tc>
      </w:tr>
      <w:tr>
        <w:trPr>
          <w:cantSplit/>
        </w:trPr>
        <w:tc>
          <w:tcPr>
            <w:tcW w:type="dxa" w:w="1723"/>
          </w:tcPr>
          <w:p>
            <w:pPr>
              <w:spacing w:after="0"/>
              <w:jc w:val="left"/>
            </w:pPr>
            <w:r>
              <w:rPr>
                <w:sz w:val="16"/>
              </w:rPr>
              <w:t>Thunderstorm Wind</w:t>
            </w:r>
          </w:p>
        </w:tc>
        <w:tc>
          <w:tcPr>
            <w:tcW w:type="dxa" w:w="1725"/>
          </w:tcPr>
          <w:p>
            <w:pPr>
              <w:spacing w:after="0"/>
              <w:jc w:val="left"/>
            </w:pPr>
            <w:r>
              <w:rPr>
                <w:sz w:val="16"/>
              </w:rPr>
              <w:t>wind speed (kt and mph)</w:t>
            </w:r>
          </w:p>
        </w:tc>
        <w:tc>
          <w:tcPr>
            <w:tcW w:type="dxa" w:w="1545"/>
          </w:tcPr>
          <w:p>
            <w:pPr>
              <w:spacing w:after="0"/>
              <w:jc w:val="right"/>
            </w:pPr>
            <w:r>
              <w:rPr>
                <w:sz w:val="16"/>
              </w:rPr>
              <w:t>144, 1959 to 2026</w:t>
            </w:r>
          </w:p>
        </w:tc>
        <w:tc>
          <w:tcPr>
            <w:tcW w:type="dxa" w:w="1940"/>
          </w:tcPr>
          <w:p>
            <w:pPr>
              <w:spacing w:after="0"/>
              <w:jc w:val="left"/>
            </w:pPr>
            <w:r>
              <w:rPr>
                <w:sz w:val="16"/>
              </w:rPr>
              <w:t>50 kt (58 mph) to 70 kt (81 mph) (median 52 kt (60 mph)); 128 with a recorded value</w:t>
            </w:r>
          </w:p>
        </w:tc>
        <w:tc>
          <w:tcPr>
            <w:tcW w:type="dxa" w:w="1760"/>
          </w:tcPr>
          <w:p>
            <w:pPr>
              <w:spacing w:after="0"/>
              <w:jc w:val="left"/>
            </w:pPr>
            <w:r>
              <w:rPr>
                <w:sz w:val="16"/>
              </w:rPr>
              <w:t>70 kt (81 mph) estimated gust, Thunderstorm Wind, 2021-12-15; same speed and measurement basis also recorded on 2002-05-08, 2010-08-20</w:t>
            </w:r>
          </w:p>
        </w:tc>
        <w:tc>
          <w:tcPr>
            <w:tcW w:type="dxa" w:w="1592"/>
          </w:tcPr>
          <w:p>
            <w:pPr>
              <w:spacing w:after="0"/>
              <w:jc w:val="left"/>
            </w:pPr>
            <w:r>
              <w:rPr>
                <w:sz w:val="16"/>
              </w:rPr>
              <w:t>Thunderstorm Wind, 1994-04-14, $500,000 property; crops not recorded (1994 dollars)</w:t>
            </w:r>
          </w:p>
        </w:tc>
        <w:tc>
          <w:tcPr>
            <w:tcW w:type="dxa" w:w="1612"/>
          </w:tcPr>
          <w:p>
            <w:pPr>
              <w:spacing w:after="0"/>
              <w:jc w:val="left"/>
            </w:pPr>
            <w:r>
              <w:rPr>
                <w:sz w:val="16"/>
              </w:rPr>
              <w:t>Event records naming member places: Plattsburg city (28 records), Lathrop city (21 records), Cameron city (14 records), Gower city (11 records), Trimble city (9 records).</w:t>
            </w:r>
          </w:p>
        </w:tc>
        <w:tc>
          <w:tcPr>
            <w:tcW w:type="dxa" w:w="2216"/>
          </w:tcPr>
          <w:p>
            <w:pPr>
              <w:spacing w:after="0"/>
              <w:jc w:val="left"/>
            </w:pPr>
          </w:p>
        </w:tc>
      </w:tr>
      <w:tr>
        <w:trPr>
          <w:cantSplit/>
        </w:trPr>
        <w:tc>
          <w:tcPr>
            <w:tcW w:type="dxa" w:w="1723"/>
          </w:tcPr>
          <w:p>
            <w:pPr>
              <w:spacing w:after="0"/>
              <w:jc w:val="left"/>
            </w:pPr>
            <w:r>
              <w:rPr>
                <w:sz w:val="16"/>
              </w:rPr>
              <w:t>Tornado</w:t>
            </w:r>
          </w:p>
        </w:tc>
        <w:tc>
          <w:tcPr>
            <w:tcW w:type="dxa" w:w="1725"/>
          </w:tcPr>
          <w:p>
            <w:pPr>
              <w:spacing w:after="0"/>
              <w:jc w:val="left"/>
            </w:pPr>
            <w:r>
              <w:rPr>
                <w:sz w:val="16"/>
              </w:rPr>
              <w:t>Enhanced Fujita (F before Feb 2007)</w:t>
            </w:r>
          </w:p>
        </w:tc>
        <w:tc>
          <w:tcPr>
            <w:tcW w:type="dxa" w:w="1545"/>
          </w:tcPr>
          <w:p>
            <w:pPr>
              <w:spacing w:after="0"/>
              <w:jc w:val="right"/>
            </w:pPr>
            <w:r>
              <w:rPr>
                <w:sz w:val="16"/>
              </w:rPr>
              <w:t>26, 1955 to 2022</w:t>
            </w:r>
          </w:p>
        </w:tc>
        <w:tc>
          <w:tcPr>
            <w:tcW w:type="dxa" w:w="1940"/>
          </w:tcPr>
          <w:p>
            <w:pPr>
              <w:spacing w:after="0"/>
              <w:jc w:val="left"/>
            </w:pPr>
            <w:r>
              <w:rPr>
                <w:sz w:val="16"/>
              </w:rPr>
              <w:t>F/EF0 to F/EF3 (median F/EF1); 26 with a recorded value</w:t>
            </w:r>
          </w:p>
        </w:tc>
        <w:tc>
          <w:tcPr>
            <w:tcW w:type="dxa" w:w="1760"/>
          </w:tcPr>
          <w:p>
            <w:pPr>
              <w:spacing w:after="0"/>
              <w:jc w:val="left"/>
            </w:pPr>
            <w:r>
              <w:rPr>
                <w:sz w:val="16"/>
              </w:rPr>
              <w:t>F3 tornado, 1955-03-14, 250 yd wide, $250,000 property; crops not recorded (1955 dollars)</w:t>
            </w:r>
          </w:p>
        </w:tc>
        <w:tc>
          <w:tcPr>
            <w:tcW w:type="dxa" w:w="1592"/>
          </w:tcPr>
          <w:p>
            <w:pPr>
              <w:spacing w:after="0"/>
              <w:jc w:val="left"/>
            </w:pPr>
          </w:p>
        </w:tc>
        <w:tc>
          <w:tcPr>
            <w:tcW w:type="dxa" w:w="1612"/>
          </w:tcPr>
          <w:p>
            <w:pPr>
              <w:spacing w:after="0"/>
              <w:jc w:val="left"/>
            </w:pPr>
            <w:r>
              <w:rPr>
                <w:sz w:val="16"/>
              </w:rPr>
              <w:t>Event records naming member places: Plattsburg city (4 records), Lathrop city (2 records), Cameron city (1 record), Gower city (1 record), Trimble city (1 record).</w:t>
            </w:r>
          </w:p>
        </w:tc>
        <w:tc>
          <w:tcPr>
            <w:tcW w:type="dxa" w:w="221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3"/>
          </w:tcPr>
          <w:p>
            <w:pPr>
              <w:spacing w:after="0"/>
              <w:jc w:val="left"/>
            </w:pPr>
            <w:r>
              <w:rPr>
                <w:sz w:val="16"/>
              </w:rPr>
              <w:t>Tsunami</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940"/>
          </w:tcPr>
          <w:p>
            <w:pPr>
              <w:spacing w:after="0"/>
              <w:jc w:val="left"/>
            </w:pPr>
          </w:p>
        </w:tc>
        <w:tc>
          <w:tcPr>
            <w:tcW w:type="dxa" w:w="1760"/>
          </w:tcPr>
          <w:p>
            <w:pPr>
              <w:spacing w:after="0"/>
              <w:jc w:val="left"/>
            </w:pPr>
          </w:p>
        </w:tc>
        <w:tc>
          <w:tcPr>
            <w:tcW w:type="dxa" w:w="1592"/>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Volcanic Ash, Volcanic Ashfall</w:t>
            </w:r>
          </w:p>
        </w:tc>
        <w:tc>
          <w:tcPr>
            <w:tcW w:type="dxa" w:w="1725"/>
          </w:tcPr>
          <w:p>
            <w:pPr>
              <w:spacing w:after="0"/>
              <w:jc w:val="left"/>
            </w:pPr>
            <w:r>
              <w:rPr>
                <w:sz w:val="16"/>
              </w:rPr>
              <w:t>Volcanic Explosivity Index (local data)</w:t>
            </w:r>
          </w:p>
        </w:tc>
        <w:tc>
          <w:tcPr>
            <w:tcW w:type="dxa" w:w="1545"/>
          </w:tcPr>
          <w:p>
            <w:pPr>
              <w:spacing w:after="0"/>
              <w:jc w:val="right"/>
            </w:pPr>
            <w:r>
              <w:rPr>
                <w:sz w:val="16"/>
              </w:rPr>
              <w:t>0</w:t>
            </w:r>
          </w:p>
        </w:tc>
        <w:tc>
          <w:tcPr>
            <w:tcW w:type="dxa" w:w="1940"/>
          </w:tcPr>
          <w:p>
            <w:pPr>
              <w:spacing w:after="0"/>
              <w:jc w:val="left"/>
            </w:pPr>
          </w:p>
        </w:tc>
        <w:tc>
          <w:tcPr>
            <w:tcW w:type="dxa" w:w="1760"/>
          </w:tcPr>
          <w:p>
            <w:pPr>
              <w:spacing w:after="0"/>
              <w:jc w:val="left"/>
            </w:pPr>
          </w:p>
        </w:tc>
        <w:tc>
          <w:tcPr>
            <w:tcW w:type="dxa" w:w="1592"/>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Wildfire</w:t>
            </w:r>
          </w:p>
        </w:tc>
        <w:tc>
          <w:tcPr>
            <w:tcW w:type="dxa" w:w="1725"/>
          </w:tcPr>
          <w:p>
            <w:pPr>
              <w:spacing w:after="0"/>
              <w:jc w:val="left"/>
            </w:pPr>
            <w:r>
              <w:rPr>
                <w:sz w:val="16"/>
              </w:rPr>
              <w:t>acres burned (local data)</w:t>
            </w:r>
          </w:p>
        </w:tc>
        <w:tc>
          <w:tcPr>
            <w:tcW w:type="dxa" w:w="1545"/>
          </w:tcPr>
          <w:p>
            <w:pPr>
              <w:spacing w:after="0"/>
              <w:jc w:val="right"/>
            </w:pPr>
            <w:r>
              <w:rPr>
                <w:sz w:val="16"/>
              </w:rPr>
              <w:t>0</w:t>
            </w:r>
          </w:p>
        </w:tc>
        <w:tc>
          <w:tcPr>
            <w:tcW w:type="dxa" w:w="1940"/>
          </w:tcPr>
          <w:p>
            <w:pPr>
              <w:spacing w:after="0"/>
              <w:jc w:val="left"/>
            </w:pPr>
          </w:p>
        </w:tc>
        <w:tc>
          <w:tcPr>
            <w:tcW w:type="dxa" w:w="1760"/>
          </w:tcPr>
          <w:p>
            <w:pPr>
              <w:spacing w:after="0"/>
              <w:jc w:val="left"/>
            </w:pPr>
          </w:p>
        </w:tc>
        <w:tc>
          <w:tcPr>
            <w:tcW w:type="dxa" w:w="1592"/>
          </w:tcPr>
          <w:p>
            <w:pPr>
              <w:spacing w:after="0"/>
              <w:jc w:val="left"/>
            </w:pPr>
          </w:p>
        </w:tc>
        <w:tc>
          <w:tcPr>
            <w:tcW w:type="dxa" w:w="1612"/>
          </w:tcPr>
          <w:p>
            <w:pPr>
              <w:spacing w:after="0"/>
              <w:jc w:val="left"/>
            </w:pPr>
          </w:p>
        </w:tc>
        <w:tc>
          <w:tcPr>
            <w:tcW w:type="dxa" w:w="2216"/>
          </w:tcPr>
          <w:p>
            <w:pPr>
              <w:spacing w:after="0"/>
              <w:jc w:val="left"/>
            </w:pPr>
            <w:r>
              <w:rPr>
                <w:sz w:val="16"/>
              </w:rPr>
              <w:t>Acres burned: in event narratives only; local data required.</w:t>
            </w:r>
          </w:p>
        </w:tc>
      </w:tr>
      <w:tr>
        <w:trPr>
          <w:cantSplit/>
        </w:trPr>
        <w:tc>
          <w:tcPr>
            <w:tcW w:type="dxa" w:w="1723"/>
          </w:tcPr>
          <w:p>
            <w:pPr>
              <w:spacing w:after="0"/>
              <w:jc w:val="left"/>
            </w:pPr>
            <w:r>
              <w:rPr>
                <w:sz w:val="16"/>
              </w:rPr>
              <w:t>Winter Storm, Heavy Snow, Blizzard, Lake-Effect Snow, Winter Weather, Sleet</w:t>
            </w:r>
          </w:p>
        </w:tc>
        <w:tc>
          <w:tcPr>
            <w:tcW w:type="dxa" w:w="1725"/>
          </w:tcPr>
          <w:p>
            <w:pPr>
              <w:spacing w:after="0"/>
              <w:jc w:val="left"/>
            </w:pPr>
            <w:r>
              <w:rPr>
                <w:sz w:val="16"/>
              </w:rPr>
              <w:t>none in data (snowfall local)</w:t>
            </w:r>
          </w:p>
        </w:tc>
        <w:tc>
          <w:tcPr>
            <w:tcW w:type="dxa" w:w="1545"/>
          </w:tcPr>
          <w:p>
            <w:pPr>
              <w:spacing w:after="0"/>
              <w:jc w:val="right"/>
            </w:pPr>
            <w:r>
              <w:rPr>
                <w:sz w:val="16"/>
              </w:rPr>
              <w:t>40, 1997 to 2026 (40 zone-level)</w:t>
            </w:r>
          </w:p>
        </w:tc>
        <w:tc>
          <w:tcPr>
            <w:tcW w:type="dxa" w:w="1940"/>
          </w:tcPr>
          <w:p>
            <w:pPr>
              <w:spacing w:after="0"/>
              <w:jc w:val="left"/>
            </w:pPr>
          </w:p>
        </w:tc>
        <w:tc>
          <w:tcPr>
            <w:tcW w:type="dxa" w:w="1760"/>
          </w:tcPr>
          <w:p>
            <w:pPr>
              <w:spacing w:after="0"/>
              <w:jc w:val="left"/>
            </w:pPr>
            <w:r>
              <w:rPr>
                <w:sz w:val="16"/>
              </w:rPr>
              <w:t>Winter Storm, 2002-01-30, $200,000 property; crops not reported, reported for the zone (2002 dollars); NWS zone MOZ021 (CLINTON), zone-level: may include parts of neighboring counties</w:t>
            </w:r>
          </w:p>
        </w:tc>
        <w:tc>
          <w:tcPr>
            <w:tcW w:type="dxa" w:w="1592"/>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8"/>
        <w:gridCol w:w="1138"/>
        <w:gridCol w:w="1138"/>
        <w:gridCol w:w="1530"/>
        <w:gridCol w:w="3393"/>
        <w:gridCol w:w="2511"/>
        <w:gridCol w:w="1570"/>
        <w:gridCol w:w="711"/>
        <w:gridCol w:w="982"/>
      </w:tblGrid>
      <w:tr>
        <w:trPr>
          <w:cantSplit/>
          <w:tblHeader/>
        </w:trPr>
        <w:tc>
          <w:tcPr>
            <w:tcW w:type="dxa" w:w="1138"/>
            <w:shd w:val="clear" w:color="auto" w:fill="E8E8E8"/>
          </w:tcPr>
          <w:p>
            <w:pPr>
              <w:spacing w:after="0"/>
              <w:jc w:val="left"/>
            </w:pPr>
            <w:r>
              <w:rPr>
                <w:b/>
                <w:sz w:val="16"/>
              </w:rPr>
              <w:t>Declared</w:t>
            </w:r>
          </w:p>
        </w:tc>
        <w:tc>
          <w:tcPr>
            <w:tcW w:type="dxa" w:w="1138"/>
            <w:shd w:val="clear" w:color="auto" w:fill="E8E8E8"/>
          </w:tcPr>
          <w:p>
            <w:pPr>
              <w:spacing w:after="0"/>
              <w:jc w:val="left"/>
            </w:pPr>
            <w:r>
              <w:rPr>
                <w:b/>
                <w:sz w:val="16"/>
              </w:rPr>
              <w:t>Incident began</w:t>
            </w:r>
          </w:p>
        </w:tc>
        <w:tc>
          <w:tcPr>
            <w:tcW w:type="dxa" w:w="1138"/>
            <w:shd w:val="clear" w:color="auto" w:fill="E8E8E8"/>
          </w:tcPr>
          <w:p>
            <w:pPr>
              <w:spacing w:after="0"/>
              <w:jc w:val="left"/>
            </w:pPr>
            <w:r>
              <w:rPr>
                <w:b/>
                <w:sz w:val="16"/>
              </w:rPr>
              <w:t>FEMA number</w:t>
            </w:r>
          </w:p>
        </w:tc>
        <w:tc>
          <w:tcPr>
            <w:tcW w:type="dxa" w:w="1530"/>
            <w:shd w:val="clear" w:color="auto" w:fill="E8E8E8"/>
          </w:tcPr>
          <w:p>
            <w:pPr>
              <w:spacing w:after="0"/>
              <w:jc w:val="left"/>
            </w:pPr>
            <w:r>
              <w:rPr>
                <w:b/>
                <w:sz w:val="16"/>
              </w:rPr>
              <w:t>Type</w:t>
            </w:r>
          </w:p>
        </w:tc>
        <w:tc>
          <w:tcPr>
            <w:tcW w:type="dxa" w:w="3393"/>
            <w:shd w:val="clear" w:color="auto" w:fill="E8E8E8"/>
          </w:tcPr>
          <w:p>
            <w:pPr>
              <w:spacing w:after="0"/>
              <w:jc w:val="left"/>
            </w:pPr>
            <w:r>
              <w:rPr>
                <w:b/>
                <w:sz w:val="16"/>
              </w:rPr>
              <w:t>Title</w:t>
            </w:r>
          </w:p>
        </w:tc>
        <w:tc>
          <w:tcPr>
            <w:tcW w:type="dxa" w:w="2511"/>
            <w:shd w:val="clear" w:color="auto" w:fill="E8E8E8"/>
          </w:tcPr>
          <w:p>
            <w:pPr>
              <w:spacing w:after="0"/>
              <w:jc w:val="left"/>
            </w:pPr>
            <w:r>
              <w:rPr>
                <w:b/>
                <w:sz w:val="16"/>
              </w:rPr>
              <w:t>Mapped hazard</w:t>
            </w:r>
          </w:p>
        </w:tc>
        <w:tc>
          <w:tcPr>
            <w:tcW w:type="dxa" w:w="15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1"/>
            <w:shd w:val="clear" w:color="auto" w:fill="E8E8E8"/>
          </w:tcPr>
          <w:p>
            <w:pPr>
              <w:spacing w:after="0"/>
              <w:jc w:val="left"/>
            </w:pPr>
            <w:r>
              <w:rPr>
                <w:b/>
                <w:sz w:val="16"/>
              </w:rPr>
              <w:t>Flags</w:t>
            </w:r>
          </w:p>
        </w:tc>
        <w:tc>
          <w:tcPr>
            <w:tcW w:type="dxa" w:w="982"/>
            <w:shd w:val="clear" w:color="auto" w:fill="E8E8E8"/>
          </w:tcPr>
          <w:p>
            <w:pPr>
              <w:spacing w:after="0"/>
              <w:jc w:val="left"/>
            </w:pPr>
            <w:r>
              <w:rPr>
                <w:b/>
                <w:sz w:val="16"/>
              </w:rPr>
              <w:t>Notes</w:t>
            </w:r>
          </w:p>
        </w:tc>
      </w:tr>
      <w:tr>
        <w:trPr>
          <w:cantSplit/>
        </w:trPr>
        <w:tc>
          <w:tcPr>
            <w:tcW w:type="dxa" w:w="1138"/>
          </w:tcPr>
          <w:p>
            <w:pPr>
              <w:spacing w:after="0"/>
              <w:jc w:val="left"/>
            </w:pPr>
            <w:r>
              <w:rPr>
                <w:sz w:val="16"/>
              </w:rPr>
              <w:t>2021-09-01</w:t>
            </w:r>
          </w:p>
        </w:tc>
        <w:tc>
          <w:tcPr>
            <w:tcW w:type="dxa" w:w="1138"/>
          </w:tcPr>
          <w:p>
            <w:pPr>
              <w:spacing w:after="0"/>
              <w:jc w:val="left"/>
            </w:pPr>
            <w:r>
              <w:rPr>
                <w:sz w:val="16"/>
              </w:rPr>
              <w:t>2021-06-24</w:t>
            </w:r>
          </w:p>
        </w:tc>
        <w:tc>
          <w:tcPr>
            <w:tcW w:type="dxa" w:w="1138"/>
          </w:tcPr>
          <w:p>
            <w:pPr>
              <w:spacing w:after="0"/>
              <w:jc w:val="left"/>
            </w:pPr>
            <w:r>
              <w:rPr>
                <w:sz w:val="16"/>
              </w:rPr>
              <w:t>DR-4612-MO</w:t>
            </w:r>
          </w:p>
        </w:tc>
        <w:tc>
          <w:tcPr>
            <w:tcW w:type="dxa" w:w="1530"/>
          </w:tcPr>
          <w:p>
            <w:pPr>
              <w:spacing w:after="0"/>
              <w:jc w:val="left"/>
            </w:pPr>
            <w:r>
              <w:rPr>
                <w:sz w:val="16"/>
              </w:rPr>
              <w:t>Major disaster</w:t>
            </w:r>
          </w:p>
        </w:tc>
        <w:tc>
          <w:tcPr>
            <w:tcW w:type="dxa" w:w="3393"/>
          </w:tcPr>
          <w:p>
            <w:pPr>
              <w:spacing w:after="0"/>
              <w:jc w:val="left"/>
            </w:pPr>
            <w:r>
              <w:rPr>
                <w:sz w:val="16"/>
              </w:rPr>
              <w:t>SEVERE STORMS, STRAIGHT-LINE WINDS, TORNADOES, AND FLOODING</w:t>
            </w:r>
          </w:p>
        </w:tc>
        <w:tc>
          <w:tcPr>
            <w:tcW w:type="dxa" w:w="2511"/>
          </w:tcPr>
          <w:p>
            <w:pPr>
              <w:spacing w:after="0"/>
              <w:jc w:val="left"/>
            </w:pPr>
            <w:r>
              <w:rPr>
                <w:sz w:val="16"/>
              </w:rPr>
              <w:t>Inland Flooding; Strong Wind; Tornado</w:t>
            </w:r>
          </w:p>
        </w:tc>
        <w:tc>
          <w:tcPr>
            <w:tcW w:type="dxa" w:w="1570"/>
          </w:tcPr>
          <w:p>
            <w:pPr>
              <w:spacing w:after="0"/>
              <w:jc w:val="right"/>
            </w:pPr>
            <w:r>
              <w:rPr>
                <w:sz w:val="16"/>
              </w:rPr>
              <w:t>$34,022.96</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2020-03-26</w:t>
            </w:r>
          </w:p>
        </w:tc>
        <w:tc>
          <w:tcPr>
            <w:tcW w:type="dxa" w:w="1138"/>
          </w:tcPr>
          <w:p>
            <w:pPr>
              <w:spacing w:after="0"/>
              <w:jc w:val="left"/>
            </w:pPr>
            <w:r>
              <w:rPr>
                <w:sz w:val="16"/>
              </w:rPr>
              <w:t>2020-01-20</w:t>
            </w:r>
          </w:p>
        </w:tc>
        <w:tc>
          <w:tcPr>
            <w:tcW w:type="dxa" w:w="1138"/>
          </w:tcPr>
          <w:p>
            <w:pPr>
              <w:spacing w:after="0"/>
              <w:jc w:val="left"/>
            </w:pPr>
            <w:r>
              <w:rPr>
                <w:sz w:val="16"/>
              </w:rPr>
              <w:t>DR-4490-MO</w:t>
            </w:r>
          </w:p>
        </w:tc>
        <w:tc>
          <w:tcPr>
            <w:tcW w:type="dxa" w:w="1530"/>
          </w:tcPr>
          <w:p>
            <w:pPr>
              <w:spacing w:after="0"/>
              <w:jc w:val="left"/>
            </w:pPr>
            <w:r>
              <w:rPr>
                <w:sz w:val="16"/>
              </w:rPr>
              <w:t>Major disaster</w:t>
            </w:r>
          </w:p>
        </w:tc>
        <w:tc>
          <w:tcPr>
            <w:tcW w:type="dxa" w:w="3393"/>
          </w:tcPr>
          <w:p>
            <w:pPr>
              <w:spacing w:after="0"/>
              <w:jc w:val="left"/>
            </w:pPr>
            <w:r>
              <w:rPr>
                <w:sz w:val="16"/>
              </w:rPr>
              <w:t>COVID-19 PANDEMIC</w:t>
            </w:r>
          </w:p>
        </w:tc>
        <w:tc>
          <w:tcPr>
            <w:tcW w:type="dxa" w:w="2511"/>
          </w:tcPr>
          <w:p>
            <w:pPr>
              <w:spacing w:after="0"/>
              <w:jc w:val="left"/>
            </w:pPr>
            <w:r>
              <w:rPr>
                <w:sz w:val="16"/>
              </w:rPr>
              <w:t>Non-natural, not counted</w:t>
            </w:r>
          </w:p>
        </w:tc>
        <w:tc>
          <w:tcPr>
            <w:tcW w:type="dxa" w:w="1570"/>
          </w:tcPr>
          <w:p>
            <w:pPr>
              <w:spacing w:after="0"/>
              <w:jc w:val="right"/>
            </w:pPr>
            <w:r>
              <w:rPr>
                <w:sz w:val="16"/>
              </w:rPr>
              <w:t>$242,254.76</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2020-03-13</w:t>
            </w:r>
          </w:p>
        </w:tc>
        <w:tc>
          <w:tcPr>
            <w:tcW w:type="dxa" w:w="1138"/>
          </w:tcPr>
          <w:p>
            <w:pPr>
              <w:spacing w:after="0"/>
              <w:jc w:val="left"/>
            </w:pPr>
            <w:r>
              <w:rPr>
                <w:sz w:val="16"/>
              </w:rPr>
              <w:t>2020-01-20</w:t>
            </w:r>
          </w:p>
        </w:tc>
        <w:tc>
          <w:tcPr>
            <w:tcW w:type="dxa" w:w="1138"/>
          </w:tcPr>
          <w:p>
            <w:pPr>
              <w:spacing w:after="0"/>
              <w:jc w:val="left"/>
            </w:pPr>
            <w:r>
              <w:rPr>
                <w:sz w:val="16"/>
              </w:rPr>
              <w:t>EM-3482-MO</w:t>
            </w:r>
          </w:p>
        </w:tc>
        <w:tc>
          <w:tcPr>
            <w:tcW w:type="dxa" w:w="1530"/>
          </w:tcPr>
          <w:p>
            <w:pPr>
              <w:spacing w:after="0"/>
              <w:jc w:val="left"/>
            </w:pPr>
            <w:r>
              <w:rPr>
                <w:sz w:val="16"/>
              </w:rPr>
              <w:t>Emergency</w:t>
            </w:r>
          </w:p>
        </w:tc>
        <w:tc>
          <w:tcPr>
            <w:tcW w:type="dxa" w:w="3393"/>
          </w:tcPr>
          <w:p>
            <w:pPr>
              <w:spacing w:after="0"/>
              <w:jc w:val="left"/>
            </w:pPr>
            <w:r>
              <w:rPr>
                <w:sz w:val="16"/>
              </w:rPr>
              <w:t>COVID-19</w:t>
            </w:r>
          </w:p>
        </w:tc>
        <w:tc>
          <w:tcPr>
            <w:tcW w:type="dxa" w:w="2511"/>
          </w:tcPr>
          <w:p>
            <w:pPr>
              <w:spacing w:after="0"/>
              <w:jc w:val="left"/>
            </w:pPr>
            <w:r>
              <w:rPr>
                <w:sz w:val="16"/>
              </w:rPr>
              <w:t>Non-natural, not counted</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r>
              <w:rPr>
                <w:sz w:val="16"/>
              </w:rPr>
              <w:t>same incident as DR-4490</w:t>
            </w:r>
          </w:p>
        </w:tc>
      </w:tr>
      <w:tr>
        <w:trPr>
          <w:cantSplit/>
        </w:trPr>
        <w:tc>
          <w:tcPr>
            <w:tcW w:type="dxa" w:w="1138"/>
          </w:tcPr>
          <w:p>
            <w:pPr>
              <w:spacing w:after="0"/>
              <w:jc w:val="left"/>
            </w:pPr>
            <w:r>
              <w:rPr>
                <w:sz w:val="16"/>
              </w:rPr>
              <w:t>2015-08-07</w:t>
            </w:r>
          </w:p>
        </w:tc>
        <w:tc>
          <w:tcPr>
            <w:tcW w:type="dxa" w:w="1138"/>
          </w:tcPr>
          <w:p>
            <w:pPr>
              <w:spacing w:after="0"/>
              <w:jc w:val="left"/>
            </w:pPr>
            <w:r>
              <w:rPr>
                <w:sz w:val="16"/>
              </w:rPr>
              <w:t>2015-05-15</w:t>
            </w:r>
          </w:p>
        </w:tc>
        <w:tc>
          <w:tcPr>
            <w:tcW w:type="dxa" w:w="1138"/>
          </w:tcPr>
          <w:p>
            <w:pPr>
              <w:spacing w:after="0"/>
              <w:jc w:val="left"/>
            </w:pPr>
            <w:r>
              <w:rPr>
                <w:sz w:val="16"/>
              </w:rPr>
              <w:t>DR-4238-MO</w:t>
            </w:r>
          </w:p>
        </w:tc>
        <w:tc>
          <w:tcPr>
            <w:tcW w:type="dxa" w:w="1530"/>
          </w:tcPr>
          <w:p>
            <w:pPr>
              <w:spacing w:after="0"/>
              <w:jc w:val="left"/>
            </w:pPr>
            <w:r>
              <w:rPr>
                <w:sz w:val="16"/>
              </w:rPr>
              <w:t>Major disaster</w:t>
            </w:r>
          </w:p>
        </w:tc>
        <w:tc>
          <w:tcPr>
            <w:tcW w:type="dxa" w:w="3393"/>
          </w:tcPr>
          <w:p>
            <w:pPr>
              <w:spacing w:after="0"/>
              <w:jc w:val="left"/>
            </w:pPr>
            <w:r>
              <w:rPr>
                <w:sz w:val="16"/>
              </w:rPr>
              <w:t>SEVERE STORMS, TORNADOES, STRAIGHT-LINE WINDS, AND FLOODING</w:t>
            </w:r>
          </w:p>
        </w:tc>
        <w:tc>
          <w:tcPr>
            <w:tcW w:type="dxa" w:w="2511"/>
          </w:tcPr>
          <w:p>
            <w:pPr>
              <w:spacing w:after="0"/>
              <w:jc w:val="left"/>
            </w:pPr>
            <w:r>
              <w:rPr>
                <w:sz w:val="16"/>
              </w:rPr>
              <w:t>Inland Flooding; Strong Wind; Tornado</w:t>
            </w:r>
          </w:p>
        </w:tc>
        <w:tc>
          <w:tcPr>
            <w:tcW w:type="dxa" w:w="1570"/>
          </w:tcPr>
          <w:p>
            <w:pPr>
              <w:spacing w:after="0"/>
              <w:jc w:val="right"/>
            </w:pPr>
            <w:r>
              <w:rPr>
                <w:sz w:val="16"/>
              </w:rPr>
              <w:t>$756,083.05</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2011-03-23</w:t>
            </w:r>
          </w:p>
        </w:tc>
        <w:tc>
          <w:tcPr>
            <w:tcW w:type="dxa" w:w="1138"/>
          </w:tcPr>
          <w:p>
            <w:pPr>
              <w:spacing w:after="0"/>
              <w:jc w:val="left"/>
            </w:pPr>
            <w:r>
              <w:rPr>
                <w:sz w:val="16"/>
              </w:rPr>
              <w:t>2011-01-31</w:t>
            </w:r>
          </w:p>
        </w:tc>
        <w:tc>
          <w:tcPr>
            <w:tcW w:type="dxa" w:w="1138"/>
          </w:tcPr>
          <w:p>
            <w:pPr>
              <w:spacing w:after="0"/>
              <w:jc w:val="left"/>
            </w:pPr>
            <w:r>
              <w:rPr>
                <w:sz w:val="16"/>
              </w:rPr>
              <w:t>DR-1961-MO</w:t>
            </w:r>
          </w:p>
        </w:tc>
        <w:tc>
          <w:tcPr>
            <w:tcW w:type="dxa" w:w="1530"/>
          </w:tcPr>
          <w:p>
            <w:pPr>
              <w:spacing w:after="0"/>
              <w:jc w:val="left"/>
            </w:pPr>
            <w:r>
              <w:rPr>
                <w:sz w:val="16"/>
              </w:rPr>
              <w:t>Major disaster</w:t>
            </w:r>
          </w:p>
        </w:tc>
        <w:tc>
          <w:tcPr>
            <w:tcW w:type="dxa" w:w="3393"/>
          </w:tcPr>
          <w:p>
            <w:pPr>
              <w:spacing w:after="0"/>
              <w:jc w:val="left"/>
            </w:pPr>
            <w:r>
              <w:rPr>
                <w:sz w:val="16"/>
              </w:rPr>
              <w:t>SEVERE WINTER STORM AND SNOWSTORM</w:t>
            </w:r>
          </w:p>
        </w:tc>
        <w:tc>
          <w:tcPr>
            <w:tcW w:type="dxa" w:w="2511"/>
          </w:tcPr>
          <w:p>
            <w:pPr>
              <w:spacing w:after="0"/>
              <w:jc w:val="left"/>
            </w:pPr>
            <w:r>
              <w:rPr>
                <w:sz w:val="16"/>
              </w:rPr>
              <w:t>Winter Weather</w:t>
            </w:r>
          </w:p>
        </w:tc>
        <w:tc>
          <w:tcPr>
            <w:tcW w:type="dxa" w:w="1570"/>
          </w:tcPr>
          <w:p>
            <w:pPr>
              <w:spacing w:after="0"/>
              <w:jc w:val="right"/>
            </w:pPr>
            <w:r>
              <w:rPr>
                <w:sz w:val="16"/>
              </w:rPr>
              <w:t>$55,247.37</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2011-02-03</w:t>
            </w:r>
          </w:p>
        </w:tc>
        <w:tc>
          <w:tcPr>
            <w:tcW w:type="dxa" w:w="1138"/>
          </w:tcPr>
          <w:p>
            <w:pPr>
              <w:spacing w:after="0"/>
              <w:jc w:val="left"/>
            </w:pPr>
            <w:r>
              <w:rPr>
                <w:sz w:val="16"/>
              </w:rPr>
              <w:t>2011-01-31</w:t>
            </w:r>
          </w:p>
        </w:tc>
        <w:tc>
          <w:tcPr>
            <w:tcW w:type="dxa" w:w="1138"/>
          </w:tcPr>
          <w:p>
            <w:pPr>
              <w:spacing w:after="0"/>
              <w:jc w:val="left"/>
            </w:pPr>
            <w:r>
              <w:rPr>
                <w:sz w:val="16"/>
              </w:rPr>
              <w:t>EM-3317-MO</w:t>
            </w:r>
          </w:p>
        </w:tc>
        <w:tc>
          <w:tcPr>
            <w:tcW w:type="dxa" w:w="1530"/>
          </w:tcPr>
          <w:p>
            <w:pPr>
              <w:spacing w:after="0"/>
              <w:jc w:val="left"/>
            </w:pPr>
            <w:r>
              <w:rPr>
                <w:sz w:val="16"/>
              </w:rPr>
              <w:t>Emergency</w:t>
            </w:r>
          </w:p>
        </w:tc>
        <w:tc>
          <w:tcPr>
            <w:tcW w:type="dxa" w:w="3393"/>
          </w:tcPr>
          <w:p>
            <w:pPr>
              <w:spacing w:after="0"/>
              <w:jc w:val="left"/>
            </w:pPr>
            <w:r>
              <w:rPr>
                <w:sz w:val="16"/>
              </w:rPr>
              <w:t>SEVERE WINTER STORM</w:t>
            </w:r>
          </w:p>
        </w:tc>
        <w:tc>
          <w:tcPr>
            <w:tcW w:type="dxa" w:w="2511"/>
          </w:tcPr>
          <w:p>
            <w:pPr>
              <w:spacing w:after="0"/>
              <w:jc w:val="left"/>
            </w:pPr>
            <w:r>
              <w:rPr>
                <w:sz w:val="16"/>
              </w:rPr>
              <w:t>Winter Weather</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r>
              <w:rPr>
                <w:sz w:val="16"/>
              </w:rPr>
              <w:t>same incident as DR-1961</w:t>
            </w:r>
          </w:p>
        </w:tc>
      </w:tr>
      <w:tr>
        <w:trPr>
          <w:cantSplit/>
        </w:trPr>
        <w:tc>
          <w:tcPr>
            <w:tcW w:type="dxa" w:w="1138"/>
          </w:tcPr>
          <w:p>
            <w:pPr>
              <w:spacing w:after="0"/>
              <w:jc w:val="left"/>
            </w:pPr>
            <w:r>
              <w:rPr>
                <w:sz w:val="16"/>
              </w:rPr>
              <w:t>2010-08-17</w:t>
            </w:r>
          </w:p>
        </w:tc>
        <w:tc>
          <w:tcPr>
            <w:tcW w:type="dxa" w:w="1138"/>
          </w:tcPr>
          <w:p>
            <w:pPr>
              <w:spacing w:after="0"/>
              <w:jc w:val="left"/>
            </w:pPr>
            <w:r>
              <w:rPr>
                <w:sz w:val="16"/>
              </w:rPr>
              <w:t>2010-06-12</w:t>
            </w:r>
          </w:p>
        </w:tc>
        <w:tc>
          <w:tcPr>
            <w:tcW w:type="dxa" w:w="1138"/>
          </w:tcPr>
          <w:p>
            <w:pPr>
              <w:spacing w:after="0"/>
              <w:jc w:val="left"/>
            </w:pPr>
            <w:r>
              <w:rPr>
                <w:sz w:val="16"/>
              </w:rPr>
              <w:t>DR-1934-MO</w:t>
            </w:r>
          </w:p>
        </w:tc>
        <w:tc>
          <w:tcPr>
            <w:tcW w:type="dxa" w:w="1530"/>
          </w:tcPr>
          <w:p>
            <w:pPr>
              <w:spacing w:after="0"/>
              <w:jc w:val="left"/>
            </w:pPr>
            <w:r>
              <w:rPr>
                <w:sz w:val="16"/>
              </w:rPr>
              <w:t>Major disaster</w:t>
            </w:r>
          </w:p>
        </w:tc>
        <w:tc>
          <w:tcPr>
            <w:tcW w:type="dxa" w:w="3393"/>
          </w:tcPr>
          <w:p>
            <w:pPr>
              <w:spacing w:after="0"/>
              <w:jc w:val="left"/>
            </w:pPr>
            <w:r>
              <w:rPr>
                <w:sz w:val="16"/>
              </w:rPr>
              <w:t>SEVERE STORMS, FLOODING, AND TORNADOES</w:t>
            </w:r>
          </w:p>
        </w:tc>
        <w:tc>
          <w:tcPr>
            <w:tcW w:type="dxa" w:w="2511"/>
          </w:tcPr>
          <w:p>
            <w:pPr>
              <w:spacing w:after="0"/>
              <w:jc w:val="left"/>
            </w:pPr>
            <w:r>
              <w:rPr>
                <w:sz w:val="16"/>
              </w:rPr>
              <w:t>Inland Flooding; Tornado</w:t>
            </w:r>
          </w:p>
        </w:tc>
        <w:tc>
          <w:tcPr>
            <w:tcW w:type="dxa" w:w="1570"/>
          </w:tcPr>
          <w:p>
            <w:pPr>
              <w:spacing w:after="0"/>
              <w:jc w:val="right"/>
            </w:pPr>
            <w:r>
              <w:rPr>
                <w:sz w:val="16"/>
              </w:rPr>
              <w:t>$291,912.94</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2009-01-30</w:t>
            </w:r>
          </w:p>
        </w:tc>
        <w:tc>
          <w:tcPr>
            <w:tcW w:type="dxa" w:w="1138"/>
          </w:tcPr>
          <w:p>
            <w:pPr>
              <w:spacing w:after="0"/>
              <w:jc w:val="left"/>
            </w:pPr>
            <w:r>
              <w:rPr>
                <w:sz w:val="16"/>
              </w:rPr>
              <w:t>2009-01-26</w:t>
            </w:r>
          </w:p>
        </w:tc>
        <w:tc>
          <w:tcPr>
            <w:tcW w:type="dxa" w:w="1138"/>
          </w:tcPr>
          <w:p>
            <w:pPr>
              <w:spacing w:after="0"/>
              <w:jc w:val="left"/>
            </w:pPr>
            <w:r>
              <w:rPr>
                <w:sz w:val="16"/>
              </w:rPr>
              <w:t>EM-3303-MO</w:t>
            </w:r>
          </w:p>
        </w:tc>
        <w:tc>
          <w:tcPr>
            <w:tcW w:type="dxa" w:w="1530"/>
          </w:tcPr>
          <w:p>
            <w:pPr>
              <w:spacing w:after="0"/>
              <w:jc w:val="left"/>
            </w:pPr>
            <w:r>
              <w:rPr>
                <w:sz w:val="16"/>
              </w:rPr>
              <w:t>Emergency</w:t>
            </w:r>
          </w:p>
        </w:tc>
        <w:tc>
          <w:tcPr>
            <w:tcW w:type="dxa" w:w="3393"/>
          </w:tcPr>
          <w:p>
            <w:pPr>
              <w:spacing w:after="0"/>
              <w:jc w:val="left"/>
            </w:pPr>
            <w:r>
              <w:rPr>
                <w:sz w:val="16"/>
              </w:rPr>
              <w:t>SEVERE WINTER STORM</w:t>
            </w:r>
          </w:p>
        </w:tc>
        <w:tc>
          <w:tcPr>
            <w:tcW w:type="dxa" w:w="2511"/>
          </w:tcPr>
          <w:p>
            <w:pPr>
              <w:spacing w:after="0"/>
              <w:jc w:val="left"/>
            </w:pPr>
            <w:r>
              <w:rPr>
                <w:sz w:val="16"/>
              </w:rPr>
              <w:t>Ice Storm</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2007-12-27</w:t>
            </w:r>
          </w:p>
        </w:tc>
        <w:tc>
          <w:tcPr>
            <w:tcW w:type="dxa" w:w="1138"/>
          </w:tcPr>
          <w:p>
            <w:pPr>
              <w:spacing w:after="0"/>
              <w:jc w:val="left"/>
            </w:pPr>
            <w:r>
              <w:rPr>
                <w:sz w:val="16"/>
              </w:rPr>
              <w:t>2007-12-06</w:t>
            </w:r>
          </w:p>
        </w:tc>
        <w:tc>
          <w:tcPr>
            <w:tcW w:type="dxa" w:w="1138"/>
          </w:tcPr>
          <w:p>
            <w:pPr>
              <w:spacing w:after="0"/>
              <w:jc w:val="left"/>
            </w:pPr>
            <w:r>
              <w:rPr>
                <w:sz w:val="16"/>
              </w:rPr>
              <w:t>DR-1736-MO</w:t>
            </w:r>
          </w:p>
        </w:tc>
        <w:tc>
          <w:tcPr>
            <w:tcW w:type="dxa" w:w="1530"/>
          </w:tcPr>
          <w:p>
            <w:pPr>
              <w:spacing w:after="0"/>
              <w:jc w:val="left"/>
            </w:pPr>
            <w:r>
              <w:rPr>
                <w:sz w:val="16"/>
              </w:rPr>
              <w:t>Major disaster</w:t>
            </w:r>
          </w:p>
        </w:tc>
        <w:tc>
          <w:tcPr>
            <w:tcW w:type="dxa" w:w="3393"/>
          </w:tcPr>
          <w:p>
            <w:pPr>
              <w:spacing w:after="0"/>
              <w:jc w:val="left"/>
            </w:pPr>
            <w:r>
              <w:rPr>
                <w:sz w:val="16"/>
              </w:rPr>
              <w:t>SEVERE WINTER STORMS</w:t>
            </w:r>
          </w:p>
        </w:tc>
        <w:tc>
          <w:tcPr>
            <w:tcW w:type="dxa" w:w="2511"/>
          </w:tcPr>
          <w:p>
            <w:pPr>
              <w:spacing w:after="0"/>
              <w:jc w:val="left"/>
            </w:pPr>
            <w:r>
              <w:rPr>
                <w:sz w:val="16"/>
              </w:rPr>
              <w:t>Ice Storm</w:t>
            </w:r>
          </w:p>
        </w:tc>
        <w:tc>
          <w:tcPr>
            <w:tcW w:type="dxa" w:w="1570"/>
          </w:tcPr>
          <w:p>
            <w:pPr>
              <w:spacing w:after="0"/>
              <w:jc w:val="right"/>
            </w:pPr>
            <w:r>
              <w:rPr>
                <w:sz w:val="16"/>
              </w:rPr>
              <w:t>$527,046.68</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2007-12-12</w:t>
            </w:r>
          </w:p>
        </w:tc>
        <w:tc>
          <w:tcPr>
            <w:tcW w:type="dxa" w:w="1138"/>
          </w:tcPr>
          <w:p>
            <w:pPr>
              <w:spacing w:after="0"/>
              <w:jc w:val="left"/>
            </w:pPr>
            <w:r>
              <w:rPr>
                <w:sz w:val="16"/>
              </w:rPr>
              <w:t>2007-12-08</w:t>
            </w:r>
          </w:p>
        </w:tc>
        <w:tc>
          <w:tcPr>
            <w:tcW w:type="dxa" w:w="1138"/>
          </w:tcPr>
          <w:p>
            <w:pPr>
              <w:spacing w:after="0"/>
              <w:jc w:val="left"/>
            </w:pPr>
            <w:r>
              <w:rPr>
                <w:sz w:val="16"/>
              </w:rPr>
              <w:t>EM-3281-MO</w:t>
            </w:r>
          </w:p>
        </w:tc>
        <w:tc>
          <w:tcPr>
            <w:tcW w:type="dxa" w:w="1530"/>
          </w:tcPr>
          <w:p>
            <w:pPr>
              <w:spacing w:after="0"/>
              <w:jc w:val="left"/>
            </w:pPr>
            <w:r>
              <w:rPr>
                <w:sz w:val="16"/>
              </w:rPr>
              <w:t>Emergency</w:t>
            </w:r>
          </w:p>
        </w:tc>
        <w:tc>
          <w:tcPr>
            <w:tcW w:type="dxa" w:w="3393"/>
          </w:tcPr>
          <w:p>
            <w:pPr>
              <w:spacing w:after="0"/>
              <w:jc w:val="left"/>
            </w:pPr>
            <w:r>
              <w:rPr>
                <w:sz w:val="16"/>
              </w:rPr>
              <w:t>SEVERE WINTER STORMS</w:t>
            </w:r>
          </w:p>
        </w:tc>
        <w:tc>
          <w:tcPr>
            <w:tcW w:type="dxa" w:w="2511"/>
          </w:tcPr>
          <w:p>
            <w:pPr>
              <w:spacing w:after="0"/>
              <w:jc w:val="left"/>
            </w:pPr>
            <w:r>
              <w:rPr>
                <w:sz w:val="16"/>
              </w:rPr>
              <w:t>Ice Storm</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r>
              <w:rPr>
                <w:sz w:val="16"/>
              </w:rPr>
              <w:t>same incident as DR-1736</w:t>
            </w:r>
          </w:p>
        </w:tc>
      </w:tr>
      <w:tr>
        <w:trPr>
          <w:cantSplit/>
        </w:trPr>
        <w:tc>
          <w:tcPr>
            <w:tcW w:type="dxa" w:w="1138"/>
          </w:tcPr>
          <w:p>
            <w:pPr>
              <w:spacing w:after="0"/>
              <w:jc w:val="left"/>
            </w:pPr>
            <w:r>
              <w:rPr>
                <w:sz w:val="16"/>
              </w:rPr>
              <w:t>2007-06-11</w:t>
            </w:r>
          </w:p>
        </w:tc>
        <w:tc>
          <w:tcPr>
            <w:tcW w:type="dxa" w:w="1138"/>
          </w:tcPr>
          <w:p>
            <w:pPr>
              <w:spacing w:after="0"/>
              <w:jc w:val="left"/>
            </w:pPr>
            <w:r>
              <w:rPr>
                <w:sz w:val="16"/>
              </w:rPr>
              <w:t>2007-05-05</w:t>
            </w:r>
          </w:p>
        </w:tc>
        <w:tc>
          <w:tcPr>
            <w:tcW w:type="dxa" w:w="1138"/>
          </w:tcPr>
          <w:p>
            <w:pPr>
              <w:spacing w:after="0"/>
              <w:jc w:val="left"/>
            </w:pPr>
            <w:r>
              <w:rPr>
                <w:sz w:val="16"/>
              </w:rPr>
              <w:t>DR-1708-MO</w:t>
            </w:r>
          </w:p>
        </w:tc>
        <w:tc>
          <w:tcPr>
            <w:tcW w:type="dxa" w:w="1530"/>
          </w:tcPr>
          <w:p>
            <w:pPr>
              <w:spacing w:after="0"/>
              <w:jc w:val="left"/>
            </w:pPr>
            <w:r>
              <w:rPr>
                <w:sz w:val="16"/>
              </w:rPr>
              <w:t>Major disaster</w:t>
            </w:r>
          </w:p>
        </w:tc>
        <w:tc>
          <w:tcPr>
            <w:tcW w:type="dxa" w:w="3393"/>
          </w:tcPr>
          <w:p>
            <w:pPr>
              <w:spacing w:after="0"/>
              <w:jc w:val="left"/>
            </w:pPr>
            <w:r>
              <w:rPr>
                <w:sz w:val="16"/>
              </w:rPr>
              <w:t>SEVERE STORMS AND FLOODING</w:t>
            </w:r>
          </w:p>
        </w:tc>
        <w:tc>
          <w:tcPr>
            <w:tcW w:type="dxa" w:w="2511"/>
          </w:tcPr>
          <w:p>
            <w:pPr>
              <w:spacing w:after="0"/>
              <w:jc w:val="left"/>
            </w:pPr>
            <w:r>
              <w:rPr>
                <w:sz w:val="16"/>
              </w:rPr>
              <w:t>Inland Flooding</w:t>
            </w:r>
          </w:p>
        </w:tc>
        <w:tc>
          <w:tcPr>
            <w:tcW w:type="dxa" w:w="1570"/>
          </w:tcPr>
          <w:p>
            <w:pPr>
              <w:spacing w:after="0"/>
              <w:jc w:val="right"/>
            </w:pPr>
            <w:r>
              <w:rPr>
                <w:sz w:val="16"/>
              </w:rPr>
              <w:t>$120,879.41</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2005-09-10</w:t>
            </w:r>
          </w:p>
        </w:tc>
        <w:tc>
          <w:tcPr>
            <w:tcW w:type="dxa" w:w="1138"/>
          </w:tcPr>
          <w:p>
            <w:pPr>
              <w:spacing w:after="0"/>
              <w:jc w:val="left"/>
            </w:pPr>
            <w:r>
              <w:rPr>
                <w:sz w:val="16"/>
              </w:rPr>
              <w:t>2005-08-29</w:t>
            </w:r>
          </w:p>
        </w:tc>
        <w:tc>
          <w:tcPr>
            <w:tcW w:type="dxa" w:w="1138"/>
          </w:tcPr>
          <w:p>
            <w:pPr>
              <w:spacing w:after="0"/>
              <w:jc w:val="left"/>
            </w:pPr>
            <w:r>
              <w:rPr>
                <w:sz w:val="16"/>
              </w:rPr>
              <w:t>EM-3232-MO</w:t>
            </w:r>
          </w:p>
        </w:tc>
        <w:tc>
          <w:tcPr>
            <w:tcW w:type="dxa" w:w="1530"/>
          </w:tcPr>
          <w:p>
            <w:pPr>
              <w:spacing w:after="0"/>
              <w:jc w:val="left"/>
            </w:pPr>
            <w:r>
              <w:rPr>
                <w:sz w:val="16"/>
              </w:rPr>
              <w:t>Emergency</w:t>
            </w:r>
          </w:p>
        </w:tc>
        <w:tc>
          <w:tcPr>
            <w:tcW w:type="dxa" w:w="3393"/>
          </w:tcPr>
          <w:p>
            <w:pPr>
              <w:spacing w:after="0"/>
              <w:jc w:val="left"/>
            </w:pPr>
            <w:r>
              <w:rPr>
                <w:sz w:val="16"/>
              </w:rPr>
              <w:t>HURRICANE KATRINA EVACUATION</w:t>
            </w:r>
          </w:p>
        </w:tc>
        <w:tc>
          <w:tcPr>
            <w:tcW w:type="dxa" w:w="2511"/>
          </w:tcPr>
          <w:p>
            <w:pPr>
              <w:spacing w:after="0"/>
              <w:jc w:val="left"/>
            </w:pPr>
            <w:r>
              <w:rPr>
                <w:sz w:val="16"/>
              </w:rPr>
              <w:t>Hurricane: evacuation support, not a local hazard event; not counted</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2004-06-11</w:t>
            </w:r>
          </w:p>
        </w:tc>
        <w:tc>
          <w:tcPr>
            <w:tcW w:type="dxa" w:w="1138"/>
          </w:tcPr>
          <w:p>
            <w:pPr>
              <w:spacing w:after="0"/>
              <w:jc w:val="left"/>
            </w:pPr>
            <w:r>
              <w:rPr>
                <w:sz w:val="16"/>
              </w:rPr>
              <w:t>2004-05-18</w:t>
            </w:r>
          </w:p>
        </w:tc>
        <w:tc>
          <w:tcPr>
            <w:tcW w:type="dxa" w:w="1138"/>
          </w:tcPr>
          <w:p>
            <w:pPr>
              <w:spacing w:after="0"/>
              <w:jc w:val="left"/>
            </w:pPr>
            <w:r>
              <w:rPr>
                <w:sz w:val="16"/>
              </w:rPr>
              <w:t>DR-1524-MO</w:t>
            </w:r>
          </w:p>
        </w:tc>
        <w:tc>
          <w:tcPr>
            <w:tcW w:type="dxa" w:w="1530"/>
          </w:tcPr>
          <w:p>
            <w:pPr>
              <w:spacing w:after="0"/>
              <w:jc w:val="left"/>
            </w:pPr>
            <w:r>
              <w:rPr>
                <w:sz w:val="16"/>
              </w:rPr>
              <w:t>Major disaster</w:t>
            </w:r>
          </w:p>
        </w:tc>
        <w:tc>
          <w:tcPr>
            <w:tcW w:type="dxa" w:w="3393"/>
          </w:tcPr>
          <w:p>
            <w:pPr>
              <w:spacing w:after="0"/>
              <w:jc w:val="left"/>
            </w:pPr>
            <w:r>
              <w:rPr>
                <w:sz w:val="16"/>
              </w:rPr>
              <w:t>SEVERE STORMS, TORNADOES, AND FLOODING</w:t>
            </w:r>
          </w:p>
        </w:tc>
        <w:tc>
          <w:tcPr>
            <w:tcW w:type="dxa" w:w="2511"/>
          </w:tcPr>
          <w:p>
            <w:pPr>
              <w:spacing w:after="0"/>
              <w:jc w:val="left"/>
            </w:pPr>
            <w:r>
              <w:rPr>
                <w:sz w:val="16"/>
              </w:rPr>
              <w:t>Inland Flooding; Tornado</w:t>
            </w:r>
          </w:p>
        </w:tc>
        <w:tc>
          <w:tcPr>
            <w:tcW w:type="dxa" w:w="1570"/>
          </w:tcPr>
          <w:p>
            <w:pPr>
              <w:spacing w:after="0"/>
              <w:jc w:val="right"/>
            </w:pPr>
            <w:r>
              <w:rPr>
                <w:sz w:val="16"/>
              </w:rPr>
              <w:t>PA not declared for this county</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2003-05-06</w:t>
            </w:r>
          </w:p>
        </w:tc>
        <w:tc>
          <w:tcPr>
            <w:tcW w:type="dxa" w:w="1138"/>
          </w:tcPr>
          <w:p>
            <w:pPr>
              <w:spacing w:after="0"/>
              <w:jc w:val="left"/>
            </w:pPr>
            <w:r>
              <w:rPr>
                <w:sz w:val="16"/>
              </w:rPr>
              <w:t>2003-05-04</w:t>
            </w:r>
          </w:p>
        </w:tc>
        <w:tc>
          <w:tcPr>
            <w:tcW w:type="dxa" w:w="1138"/>
          </w:tcPr>
          <w:p>
            <w:pPr>
              <w:spacing w:after="0"/>
              <w:jc w:val="left"/>
            </w:pPr>
            <w:r>
              <w:rPr>
                <w:sz w:val="16"/>
              </w:rPr>
              <w:t>DR-1463-MO</w:t>
            </w:r>
          </w:p>
        </w:tc>
        <w:tc>
          <w:tcPr>
            <w:tcW w:type="dxa" w:w="1530"/>
          </w:tcPr>
          <w:p>
            <w:pPr>
              <w:spacing w:after="0"/>
              <w:jc w:val="left"/>
            </w:pPr>
            <w:r>
              <w:rPr>
                <w:sz w:val="16"/>
              </w:rPr>
              <w:t>Major disaster</w:t>
            </w:r>
          </w:p>
        </w:tc>
        <w:tc>
          <w:tcPr>
            <w:tcW w:type="dxa" w:w="3393"/>
          </w:tcPr>
          <w:p>
            <w:pPr>
              <w:spacing w:after="0"/>
              <w:jc w:val="left"/>
            </w:pPr>
            <w:r>
              <w:rPr>
                <w:sz w:val="16"/>
              </w:rPr>
              <w:t>SEVERE STORMS, TORNADOES, AND FLOODING</w:t>
            </w:r>
          </w:p>
        </w:tc>
        <w:tc>
          <w:tcPr>
            <w:tcW w:type="dxa" w:w="2511"/>
          </w:tcPr>
          <w:p>
            <w:pPr>
              <w:spacing w:after="0"/>
              <w:jc w:val="left"/>
            </w:pPr>
            <w:r>
              <w:rPr>
                <w:sz w:val="16"/>
              </w:rPr>
              <w:t>Inland Flooding; Tornado</w:t>
            </w:r>
          </w:p>
        </w:tc>
        <w:tc>
          <w:tcPr>
            <w:tcW w:type="dxa" w:w="1570"/>
          </w:tcPr>
          <w:p>
            <w:pPr>
              <w:spacing w:after="0"/>
              <w:jc w:val="right"/>
            </w:pPr>
            <w:r>
              <w:rPr>
                <w:sz w:val="16"/>
              </w:rPr>
              <w:t>PA not declared for this county</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2002-02-06</w:t>
            </w:r>
          </w:p>
        </w:tc>
        <w:tc>
          <w:tcPr>
            <w:tcW w:type="dxa" w:w="1138"/>
          </w:tcPr>
          <w:p>
            <w:pPr>
              <w:spacing w:after="0"/>
              <w:jc w:val="left"/>
            </w:pPr>
            <w:r>
              <w:rPr>
                <w:sz w:val="16"/>
              </w:rPr>
              <w:t>2002-01-29</w:t>
            </w:r>
          </w:p>
        </w:tc>
        <w:tc>
          <w:tcPr>
            <w:tcW w:type="dxa" w:w="1138"/>
          </w:tcPr>
          <w:p>
            <w:pPr>
              <w:spacing w:after="0"/>
              <w:jc w:val="left"/>
            </w:pPr>
            <w:r>
              <w:rPr>
                <w:sz w:val="16"/>
              </w:rPr>
              <w:t>DR-1403-MO</w:t>
            </w:r>
          </w:p>
        </w:tc>
        <w:tc>
          <w:tcPr>
            <w:tcW w:type="dxa" w:w="1530"/>
          </w:tcPr>
          <w:p>
            <w:pPr>
              <w:spacing w:after="0"/>
              <w:jc w:val="left"/>
            </w:pPr>
            <w:r>
              <w:rPr>
                <w:sz w:val="16"/>
              </w:rPr>
              <w:t>Major disaster</w:t>
            </w:r>
          </w:p>
        </w:tc>
        <w:tc>
          <w:tcPr>
            <w:tcW w:type="dxa" w:w="3393"/>
          </w:tcPr>
          <w:p>
            <w:pPr>
              <w:spacing w:after="0"/>
              <w:jc w:val="left"/>
            </w:pPr>
            <w:r>
              <w:rPr>
                <w:sz w:val="16"/>
              </w:rPr>
              <w:t>SEVERE WINTER ICE STORM</w:t>
            </w:r>
          </w:p>
        </w:tc>
        <w:tc>
          <w:tcPr>
            <w:tcW w:type="dxa" w:w="2511"/>
          </w:tcPr>
          <w:p>
            <w:pPr>
              <w:spacing w:after="0"/>
              <w:jc w:val="left"/>
            </w:pPr>
            <w:r>
              <w:rPr>
                <w:sz w:val="16"/>
              </w:rPr>
              <w:t>Ice Storm</w:t>
            </w:r>
          </w:p>
        </w:tc>
        <w:tc>
          <w:tcPr>
            <w:tcW w:type="dxa" w:w="1570"/>
          </w:tcPr>
          <w:p>
            <w:pPr>
              <w:spacing w:after="0"/>
              <w:jc w:val="right"/>
            </w:pPr>
            <w:r>
              <w:rPr>
                <w:sz w:val="16"/>
              </w:rPr>
              <w:t>$14,561.22</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1993-07-09</w:t>
            </w:r>
          </w:p>
        </w:tc>
        <w:tc>
          <w:tcPr>
            <w:tcW w:type="dxa" w:w="1138"/>
          </w:tcPr>
          <w:p>
            <w:pPr>
              <w:spacing w:after="0"/>
              <w:jc w:val="left"/>
            </w:pPr>
            <w:r>
              <w:rPr>
                <w:sz w:val="16"/>
              </w:rPr>
              <w:t>1993-06-10</w:t>
            </w:r>
          </w:p>
        </w:tc>
        <w:tc>
          <w:tcPr>
            <w:tcW w:type="dxa" w:w="1138"/>
          </w:tcPr>
          <w:p>
            <w:pPr>
              <w:spacing w:after="0"/>
              <w:jc w:val="left"/>
            </w:pPr>
            <w:r>
              <w:rPr>
                <w:sz w:val="16"/>
              </w:rPr>
              <w:t>DR-995-MO</w:t>
            </w:r>
          </w:p>
        </w:tc>
        <w:tc>
          <w:tcPr>
            <w:tcW w:type="dxa" w:w="1530"/>
          </w:tcPr>
          <w:p>
            <w:pPr>
              <w:spacing w:after="0"/>
              <w:jc w:val="left"/>
            </w:pPr>
            <w:r>
              <w:rPr>
                <w:sz w:val="16"/>
              </w:rPr>
              <w:t>Major disaster</w:t>
            </w:r>
          </w:p>
        </w:tc>
        <w:tc>
          <w:tcPr>
            <w:tcW w:type="dxa" w:w="3393"/>
          </w:tcPr>
          <w:p>
            <w:pPr>
              <w:spacing w:after="0"/>
              <w:jc w:val="left"/>
            </w:pPr>
            <w:r>
              <w:rPr>
                <w:sz w:val="16"/>
              </w:rPr>
              <w:t>SEVERE STORMS &amp; FLOODING</w:t>
            </w:r>
          </w:p>
        </w:tc>
        <w:tc>
          <w:tcPr>
            <w:tcW w:type="dxa" w:w="2511"/>
          </w:tcPr>
          <w:p>
            <w:pPr>
              <w:spacing w:after="0"/>
              <w:jc w:val="left"/>
            </w:pPr>
            <w:r>
              <w:rPr>
                <w:sz w:val="16"/>
              </w:rPr>
              <w:t>Inland Flooding</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1984-06-21</w:t>
            </w:r>
          </w:p>
        </w:tc>
        <w:tc>
          <w:tcPr>
            <w:tcW w:type="dxa" w:w="1138"/>
          </w:tcPr>
          <w:p>
            <w:pPr>
              <w:spacing w:after="0"/>
              <w:jc w:val="left"/>
            </w:pPr>
            <w:r>
              <w:rPr>
                <w:sz w:val="16"/>
              </w:rPr>
              <w:t>1984-06-06</w:t>
            </w:r>
          </w:p>
        </w:tc>
        <w:tc>
          <w:tcPr>
            <w:tcW w:type="dxa" w:w="1138"/>
          </w:tcPr>
          <w:p>
            <w:pPr>
              <w:spacing w:after="0"/>
              <w:jc w:val="left"/>
            </w:pPr>
            <w:r>
              <w:rPr>
                <w:sz w:val="16"/>
              </w:rPr>
              <w:t>DR-713-MO</w:t>
            </w:r>
          </w:p>
        </w:tc>
        <w:tc>
          <w:tcPr>
            <w:tcW w:type="dxa" w:w="1530"/>
          </w:tcPr>
          <w:p>
            <w:pPr>
              <w:spacing w:after="0"/>
              <w:jc w:val="left"/>
            </w:pPr>
            <w:r>
              <w:rPr>
                <w:sz w:val="16"/>
              </w:rPr>
              <w:t>Major disaster</w:t>
            </w:r>
          </w:p>
        </w:tc>
        <w:tc>
          <w:tcPr>
            <w:tcW w:type="dxa" w:w="3393"/>
          </w:tcPr>
          <w:p>
            <w:pPr>
              <w:spacing w:after="0"/>
              <w:jc w:val="left"/>
            </w:pPr>
            <w:r>
              <w:rPr>
                <w:sz w:val="16"/>
              </w:rPr>
              <w:t>SEVERE STORMS &amp; FLOODING</w:t>
            </w:r>
          </w:p>
        </w:tc>
        <w:tc>
          <w:tcPr>
            <w:tcW w:type="dxa" w:w="2511"/>
          </w:tcPr>
          <w:p>
            <w:pPr>
              <w:spacing w:after="0"/>
              <w:jc w:val="left"/>
            </w:pPr>
            <w:r>
              <w:rPr>
                <w:sz w:val="16"/>
              </w:rPr>
              <w:t>Inland Flooding</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1976-09-24</w:t>
            </w:r>
          </w:p>
        </w:tc>
        <w:tc>
          <w:tcPr>
            <w:tcW w:type="dxa" w:w="1138"/>
          </w:tcPr>
          <w:p>
            <w:pPr>
              <w:spacing w:after="0"/>
              <w:jc w:val="left"/>
            </w:pPr>
            <w:r>
              <w:rPr>
                <w:sz w:val="16"/>
              </w:rPr>
              <w:t>1976-09-24</w:t>
            </w:r>
          </w:p>
        </w:tc>
        <w:tc>
          <w:tcPr>
            <w:tcW w:type="dxa" w:w="1138"/>
          </w:tcPr>
          <w:p>
            <w:pPr>
              <w:spacing w:after="0"/>
              <w:jc w:val="left"/>
            </w:pPr>
            <w:r>
              <w:rPr>
                <w:sz w:val="16"/>
              </w:rPr>
              <w:t>EM-3017-MO</w:t>
            </w:r>
          </w:p>
        </w:tc>
        <w:tc>
          <w:tcPr>
            <w:tcW w:type="dxa" w:w="1530"/>
          </w:tcPr>
          <w:p>
            <w:pPr>
              <w:spacing w:after="0"/>
              <w:jc w:val="left"/>
            </w:pPr>
            <w:r>
              <w:rPr>
                <w:sz w:val="16"/>
              </w:rPr>
              <w:t>Emergency</w:t>
            </w:r>
          </w:p>
        </w:tc>
        <w:tc>
          <w:tcPr>
            <w:tcW w:type="dxa" w:w="3393"/>
          </w:tcPr>
          <w:p>
            <w:pPr>
              <w:spacing w:after="0"/>
              <w:jc w:val="left"/>
            </w:pPr>
            <w:r>
              <w:rPr>
                <w:sz w:val="16"/>
              </w:rPr>
              <w:t>DROUGHT</w:t>
            </w:r>
          </w:p>
        </w:tc>
        <w:tc>
          <w:tcPr>
            <w:tcW w:type="dxa" w:w="2511"/>
          </w:tcPr>
          <w:p>
            <w:pPr>
              <w:spacing w:after="0"/>
              <w:jc w:val="left"/>
            </w:pPr>
            <w:r>
              <w:rPr>
                <w:sz w:val="16"/>
              </w:rPr>
              <w:t>Drought</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1974-06-10</w:t>
            </w:r>
          </w:p>
        </w:tc>
        <w:tc>
          <w:tcPr>
            <w:tcW w:type="dxa" w:w="1138"/>
          </w:tcPr>
          <w:p>
            <w:pPr>
              <w:spacing w:after="0"/>
              <w:jc w:val="left"/>
            </w:pPr>
            <w:r>
              <w:rPr>
                <w:sz w:val="16"/>
              </w:rPr>
              <w:t>1974-06-10</w:t>
            </w:r>
          </w:p>
        </w:tc>
        <w:tc>
          <w:tcPr>
            <w:tcW w:type="dxa" w:w="1138"/>
          </w:tcPr>
          <w:p>
            <w:pPr>
              <w:spacing w:after="0"/>
              <w:jc w:val="left"/>
            </w:pPr>
            <w:r>
              <w:rPr>
                <w:sz w:val="16"/>
              </w:rPr>
              <w:t>DR-439-MO</w:t>
            </w:r>
          </w:p>
        </w:tc>
        <w:tc>
          <w:tcPr>
            <w:tcW w:type="dxa" w:w="1530"/>
          </w:tcPr>
          <w:p>
            <w:pPr>
              <w:spacing w:after="0"/>
              <w:jc w:val="left"/>
            </w:pPr>
            <w:r>
              <w:rPr>
                <w:sz w:val="16"/>
              </w:rPr>
              <w:t>Major disaster</w:t>
            </w:r>
          </w:p>
        </w:tc>
        <w:tc>
          <w:tcPr>
            <w:tcW w:type="dxa" w:w="3393"/>
          </w:tcPr>
          <w:p>
            <w:pPr>
              <w:spacing w:after="0"/>
              <w:jc w:val="left"/>
            </w:pPr>
            <w:r>
              <w:rPr>
                <w:sz w:val="16"/>
              </w:rPr>
              <w:t>SEVERE STORMS &amp; FLOODING</w:t>
            </w:r>
          </w:p>
        </w:tc>
        <w:tc>
          <w:tcPr>
            <w:tcW w:type="dxa" w:w="2511"/>
          </w:tcPr>
          <w:p>
            <w:pPr>
              <w:spacing w:after="0"/>
              <w:jc w:val="left"/>
            </w:pPr>
            <w:r>
              <w:rPr>
                <w:sz w:val="16"/>
              </w:rPr>
              <w:t>Inland Flooding</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1973-11-01</w:t>
            </w:r>
          </w:p>
        </w:tc>
        <w:tc>
          <w:tcPr>
            <w:tcW w:type="dxa" w:w="1138"/>
          </w:tcPr>
          <w:p>
            <w:pPr>
              <w:spacing w:after="0"/>
              <w:jc w:val="left"/>
            </w:pPr>
            <w:r>
              <w:rPr>
                <w:sz w:val="16"/>
              </w:rPr>
              <w:t>1973-11-01</w:t>
            </w:r>
          </w:p>
        </w:tc>
        <w:tc>
          <w:tcPr>
            <w:tcW w:type="dxa" w:w="1138"/>
          </w:tcPr>
          <w:p>
            <w:pPr>
              <w:spacing w:after="0"/>
              <w:jc w:val="left"/>
            </w:pPr>
            <w:r>
              <w:rPr>
                <w:sz w:val="16"/>
              </w:rPr>
              <w:t>DR-407-MO</w:t>
            </w:r>
          </w:p>
        </w:tc>
        <w:tc>
          <w:tcPr>
            <w:tcW w:type="dxa" w:w="1530"/>
          </w:tcPr>
          <w:p>
            <w:pPr>
              <w:spacing w:after="0"/>
              <w:jc w:val="left"/>
            </w:pPr>
            <w:r>
              <w:rPr>
                <w:sz w:val="16"/>
              </w:rPr>
              <w:t>Major disaster</w:t>
            </w:r>
          </w:p>
        </w:tc>
        <w:tc>
          <w:tcPr>
            <w:tcW w:type="dxa" w:w="3393"/>
          </w:tcPr>
          <w:p>
            <w:pPr>
              <w:spacing w:after="0"/>
              <w:jc w:val="left"/>
            </w:pPr>
            <w:r>
              <w:rPr>
                <w:sz w:val="16"/>
              </w:rPr>
              <w:t>SEVERE STORMS &amp; FLOODING</w:t>
            </w:r>
          </w:p>
        </w:tc>
        <w:tc>
          <w:tcPr>
            <w:tcW w:type="dxa" w:w="2511"/>
          </w:tcPr>
          <w:p>
            <w:pPr>
              <w:spacing w:after="0"/>
              <w:jc w:val="left"/>
            </w:pPr>
            <w:r>
              <w:rPr>
                <w:sz w:val="16"/>
              </w:rPr>
              <w:t>Inland Flooding</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1973-04-19</w:t>
            </w:r>
          </w:p>
        </w:tc>
        <w:tc>
          <w:tcPr>
            <w:tcW w:type="dxa" w:w="1138"/>
          </w:tcPr>
          <w:p>
            <w:pPr>
              <w:spacing w:after="0"/>
              <w:jc w:val="left"/>
            </w:pPr>
            <w:r>
              <w:rPr>
                <w:sz w:val="16"/>
              </w:rPr>
              <w:t>1973-04-19</w:t>
            </w:r>
          </w:p>
        </w:tc>
        <w:tc>
          <w:tcPr>
            <w:tcW w:type="dxa" w:w="1138"/>
          </w:tcPr>
          <w:p>
            <w:pPr>
              <w:spacing w:after="0"/>
              <w:jc w:val="left"/>
            </w:pPr>
            <w:r>
              <w:rPr>
                <w:sz w:val="16"/>
              </w:rPr>
              <w:t>DR-372-MO</w:t>
            </w:r>
          </w:p>
        </w:tc>
        <w:tc>
          <w:tcPr>
            <w:tcW w:type="dxa" w:w="1530"/>
          </w:tcPr>
          <w:p>
            <w:pPr>
              <w:spacing w:after="0"/>
              <w:jc w:val="left"/>
            </w:pPr>
            <w:r>
              <w:rPr>
                <w:sz w:val="16"/>
              </w:rPr>
              <w:t>Major disaster</w:t>
            </w:r>
          </w:p>
        </w:tc>
        <w:tc>
          <w:tcPr>
            <w:tcW w:type="dxa" w:w="3393"/>
          </w:tcPr>
          <w:p>
            <w:pPr>
              <w:spacing w:after="0"/>
              <w:jc w:val="left"/>
            </w:pPr>
            <w:r>
              <w:rPr>
                <w:sz w:val="16"/>
              </w:rPr>
              <w:t>HEAVY RAINS, TORNADOES &amp; FLOODING</w:t>
            </w:r>
          </w:p>
        </w:tc>
        <w:tc>
          <w:tcPr>
            <w:tcW w:type="dxa" w:w="2511"/>
          </w:tcPr>
          <w:p>
            <w:pPr>
              <w:spacing w:after="0"/>
              <w:jc w:val="left"/>
            </w:pPr>
            <w:r>
              <w:rPr>
                <w:sz w:val="16"/>
              </w:rPr>
              <w:t>Inland Flooding; Tornado</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1965-07-27</w:t>
            </w:r>
          </w:p>
        </w:tc>
        <w:tc>
          <w:tcPr>
            <w:tcW w:type="dxa" w:w="1138"/>
          </w:tcPr>
          <w:p>
            <w:pPr>
              <w:spacing w:after="0"/>
              <w:jc w:val="left"/>
            </w:pPr>
            <w:r>
              <w:rPr>
                <w:sz w:val="16"/>
              </w:rPr>
              <w:t>1965-07-27</w:t>
            </w:r>
          </w:p>
        </w:tc>
        <w:tc>
          <w:tcPr>
            <w:tcW w:type="dxa" w:w="1138"/>
          </w:tcPr>
          <w:p>
            <w:pPr>
              <w:spacing w:after="0"/>
              <w:jc w:val="left"/>
            </w:pPr>
            <w:r>
              <w:rPr>
                <w:sz w:val="16"/>
              </w:rPr>
              <w:t>DR-203-MO</w:t>
            </w:r>
          </w:p>
        </w:tc>
        <w:tc>
          <w:tcPr>
            <w:tcW w:type="dxa" w:w="1530"/>
          </w:tcPr>
          <w:p>
            <w:pPr>
              <w:spacing w:after="0"/>
              <w:jc w:val="left"/>
            </w:pPr>
            <w:r>
              <w:rPr>
                <w:sz w:val="16"/>
              </w:rPr>
              <w:t>Major disaster</w:t>
            </w:r>
          </w:p>
        </w:tc>
        <w:tc>
          <w:tcPr>
            <w:tcW w:type="dxa" w:w="3393"/>
          </w:tcPr>
          <w:p>
            <w:pPr>
              <w:spacing w:after="0"/>
              <w:jc w:val="left"/>
            </w:pPr>
            <w:r>
              <w:rPr>
                <w:sz w:val="16"/>
              </w:rPr>
              <w:t>SEVERE STORMS &amp; FLOODING</w:t>
            </w:r>
          </w:p>
        </w:tc>
        <w:tc>
          <w:tcPr>
            <w:tcW w:type="dxa" w:w="2511"/>
          </w:tcPr>
          <w:p>
            <w:pPr>
              <w:spacing w:after="0"/>
              <w:jc w:val="left"/>
            </w:pPr>
            <w:r>
              <w:rPr>
                <w:sz w:val="16"/>
              </w:rPr>
              <w:t>Inland Flooding</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161</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148</w:t>
            </w:r>
          </w:p>
        </w:tc>
        <w:tc>
          <w:tcPr>
            <w:tcW w:type="dxa" w:w="1422"/>
          </w:tcPr>
          <w:p>
            <w:pPr>
              <w:spacing w:after="0"/>
              <w:jc w:val="right"/>
            </w:pPr>
            <w:r>
              <w:rPr>
                <w:sz w:val="16"/>
              </w:rPr>
              <w:t>29</w:t>
            </w:r>
          </w:p>
        </w:tc>
        <w:tc>
          <w:tcPr>
            <w:tcW w:type="dxa" w:w="1356"/>
          </w:tcPr>
          <w:p>
            <w:pPr>
              <w:spacing w:after="0"/>
              <w:jc w:val="right"/>
            </w:pPr>
            <w:r>
              <w:rPr>
                <w:sz w:val="16"/>
              </w:rPr>
              <w:t>2</w:t>
            </w:r>
          </w:p>
        </w:tc>
        <w:tc>
          <w:tcPr>
            <w:tcW w:type="dxa" w:w="963"/>
          </w:tcPr>
          <w:p>
            <w:pPr>
              <w:spacing w:after="0"/>
              <w:jc w:val="right"/>
            </w:pPr>
            <w:r>
              <w:rPr>
                <w:sz w:val="16"/>
              </w:rPr>
              <w:t>38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1"/>
        <w:gridCol w:w="1969"/>
        <w:gridCol w:w="3144"/>
        <w:gridCol w:w="1155"/>
        <w:gridCol w:w="1926"/>
        <w:gridCol w:w="713"/>
        <w:gridCol w:w="2697"/>
      </w:tblGrid>
      <w:tr>
        <w:trPr>
          <w:cantSplit/>
          <w:tblHeader/>
        </w:trPr>
        <w:tc>
          <w:tcPr>
            <w:tcW w:type="dxa" w:w="1037"/>
            <w:shd w:val="clear" w:color="auto" w:fill="E8E8E8"/>
          </w:tcPr>
          <w:p>
            <w:pPr>
              <w:spacing w:after="0"/>
              <w:jc w:val="left"/>
            </w:pPr>
            <w:r>
              <w:rPr>
                <w:b/>
                <w:sz w:val="16"/>
              </w:rPr>
              <w:t>Date</w:t>
            </w:r>
          </w:p>
        </w:tc>
        <w:tc>
          <w:tcPr>
            <w:tcW w:type="dxa" w:w="1471"/>
            <w:shd w:val="clear" w:color="auto" w:fill="E8E8E8"/>
          </w:tcPr>
          <w:p>
            <w:pPr>
              <w:spacing w:after="0"/>
              <w:jc w:val="left"/>
            </w:pPr>
            <w:r>
              <w:rPr>
                <w:b/>
                <w:sz w:val="16"/>
              </w:rPr>
              <w:t>Event type</w:t>
            </w:r>
          </w:p>
        </w:tc>
        <w:tc>
          <w:tcPr>
            <w:tcW w:type="dxa" w:w="1969"/>
            <w:shd w:val="clear" w:color="auto" w:fill="E8E8E8"/>
          </w:tcPr>
          <w:p>
            <w:pPr>
              <w:spacing w:after="0"/>
              <w:jc w:val="left"/>
            </w:pPr>
            <w:r>
              <w:rPr>
                <w:b/>
                <w:sz w:val="16"/>
              </w:rPr>
              <w:t>Magnitude or extent</w:t>
            </w:r>
          </w:p>
        </w:tc>
        <w:tc>
          <w:tcPr>
            <w:tcW w:type="dxa" w:w="3144"/>
            <w:shd w:val="clear" w:color="auto" w:fill="E8E8E8"/>
          </w:tcPr>
          <w:p>
            <w:pPr>
              <w:spacing w:after="0"/>
              <w:jc w:val="left"/>
            </w:pPr>
            <w:r>
              <w:rPr>
                <w:b/>
                <w:sz w:val="16"/>
              </w:rPr>
              <w:t>Damage</w:t>
            </w:r>
          </w:p>
          <w:p>
            <w:pPr>
              <w:spacing w:after="0"/>
              <w:jc w:val="left"/>
            </w:pPr>
            <w:r>
              <w:rPr>
                <w:i/>
                <w:color w:val="555555"/>
                <w:sz w:val="14"/>
              </w:rPr>
              <w:t>nominal dollars</w:t>
            </w:r>
          </w:p>
        </w:tc>
        <w:tc>
          <w:tcPr>
            <w:tcW w:type="dxa" w:w="11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6"/>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6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471"/>
          </w:tcPr>
          <w:p>
            <w:pPr>
              <w:spacing w:after="0"/>
              <w:jc w:val="left"/>
            </w:pPr>
            <w:r>
              <w:rPr>
                <w:sz w:val="16"/>
              </w:rPr>
              <w:t>Thunderstorm Wind</w:t>
            </w:r>
          </w:p>
        </w:tc>
        <w:tc>
          <w:tcPr>
            <w:tcW w:type="dxa" w:w="1969"/>
          </w:tcPr>
          <w:p>
            <w:pPr>
              <w:spacing w:after="0"/>
              <w:jc w:val="left"/>
            </w:pPr>
            <w:r>
              <w:rPr>
                <w:sz w:val="16"/>
              </w:rPr>
              <w:t>70 kt (81 mph) estimated gust</w:t>
            </w:r>
          </w:p>
        </w:tc>
        <w:tc>
          <w:tcPr>
            <w:tcW w:type="dxa" w:w="3144"/>
          </w:tcPr>
          <w:p>
            <w:pPr>
              <w:spacing w:after="0"/>
              <w:jc w:val="left"/>
            </w:pPr>
            <w:r>
              <w:rPr>
                <w:sz w:val="16"/>
              </w:rPr>
              <w:t>damage not reported</w:t>
            </w:r>
          </w:p>
        </w:tc>
        <w:tc>
          <w:tcPr>
            <w:tcW w:type="dxa" w:w="1155"/>
          </w:tcPr>
          <w:p>
            <w:pPr>
              <w:spacing w:after="0"/>
              <w:jc w:val="right"/>
            </w:pPr>
            <w:r>
              <w:rPr>
                <w:sz w:val="16"/>
              </w:rPr>
              <w:t>0, 0</w:t>
            </w:r>
          </w:p>
        </w:tc>
        <w:tc>
          <w:tcPr>
            <w:tcW w:type="dxa" w:w="1926"/>
          </w:tcPr>
          <w:p>
            <w:pPr>
              <w:spacing w:after="0"/>
              <w:jc w:val="left"/>
            </w:pPr>
            <w:r>
              <w:rPr>
                <w:sz w:val="16"/>
              </w:rPr>
              <w:t>PERRIN</w:t>
            </w:r>
          </w:p>
        </w:tc>
        <w:tc>
          <w:tcPr>
            <w:tcW w:type="dxa" w:w="713"/>
          </w:tcPr>
          <w:p>
            <w:pPr>
              <w:spacing w:after="0"/>
              <w:jc w:val="left"/>
            </w:pPr>
            <w:r>
              <w:rPr>
                <w:sz w:val="16"/>
              </w:rPr>
              <w:t>within last 5 years</w:t>
            </w:r>
          </w:p>
        </w:tc>
        <w:tc>
          <w:tcPr>
            <w:tcW w:type="dxa" w:w="2697"/>
          </w:tcPr>
          <w:p>
            <w:pPr>
              <w:spacing w:after="0"/>
              <w:jc w:val="left"/>
            </w:pPr>
            <w:r>
              <w:rPr>
                <w:sz w:val="16"/>
              </w:rPr>
              <w:t>B1-c worst recorded: Thunderstorm Wind</w:t>
            </w:r>
          </w:p>
        </w:tc>
      </w:tr>
      <w:tr>
        <w:trPr>
          <w:cantSplit/>
        </w:trPr>
        <w:tc>
          <w:tcPr>
            <w:tcW w:type="dxa" w:w="1037"/>
          </w:tcPr>
          <w:p>
            <w:pPr>
              <w:spacing w:after="0"/>
              <w:jc w:val="left"/>
            </w:pPr>
            <w:r>
              <w:rPr>
                <w:sz w:val="16"/>
              </w:rPr>
              <w:t>2021-06-26</w:t>
            </w:r>
          </w:p>
        </w:tc>
        <w:tc>
          <w:tcPr>
            <w:tcW w:type="dxa" w:w="1471"/>
          </w:tcPr>
          <w:p>
            <w:pPr>
              <w:spacing w:after="0"/>
              <w:jc w:val="left"/>
            </w:pPr>
            <w:r>
              <w:rPr>
                <w:sz w:val="16"/>
              </w:rPr>
              <w:t>Flood</w:t>
            </w:r>
          </w:p>
        </w:tc>
        <w:tc>
          <w:tcPr>
            <w:tcW w:type="dxa" w:w="1969"/>
          </w:tcPr>
          <w:p>
            <w:pPr>
              <w:spacing w:after="0"/>
              <w:jc w:val="left"/>
            </w:pPr>
          </w:p>
        </w:tc>
        <w:tc>
          <w:tcPr>
            <w:tcW w:type="dxa" w:w="3144"/>
          </w:tcPr>
          <w:p>
            <w:pPr>
              <w:spacing w:after="0"/>
              <w:jc w:val="left"/>
            </w:pPr>
            <w:r>
              <w:rPr>
                <w:sz w:val="16"/>
              </w:rPr>
              <w:t>$10,000 property; $0 crops (2021 dollars)</w:t>
            </w:r>
          </w:p>
        </w:tc>
        <w:tc>
          <w:tcPr>
            <w:tcW w:type="dxa" w:w="1155"/>
          </w:tcPr>
          <w:p>
            <w:pPr>
              <w:spacing w:after="0"/>
              <w:jc w:val="right"/>
            </w:pPr>
            <w:r>
              <w:rPr>
                <w:sz w:val="16"/>
              </w:rPr>
              <w:t>1, 0</w:t>
            </w:r>
          </w:p>
        </w:tc>
        <w:tc>
          <w:tcPr>
            <w:tcW w:type="dxa" w:w="1926"/>
          </w:tcPr>
          <w:p>
            <w:pPr>
              <w:spacing w:after="0"/>
              <w:jc w:val="left"/>
            </w:pPr>
            <w:r>
              <w:rPr>
                <w:sz w:val="16"/>
              </w:rPr>
              <w:t>GOWER</w:t>
            </w:r>
          </w:p>
        </w:tc>
        <w:tc>
          <w:tcPr>
            <w:tcW w:type="dxa" w:w="713"/>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2018-06-02</w:t>
            </w:r>
          </w:p>
        </w:tc>
        <w:tc>
          <w:tcPr>
            <w:tcW w:type="dxa" w:w="1471"/>
          </w:tcPr>
          <w:p>
            <w:pPr>
              <w:spacing w:after="0"/>
              <w:jc w:val="left"/>
            </w:pPr>
            <w:r>
              <w:rPr>
                <w:sz w:val="16"/>
              </w:rPr>
              <w:t>Thunderstorm Wind</w:t>
            </w:r>
          </w:p>
        </w:tc>
        <w:tc>
          <w:tcPr>
            <w:tcW w:type="dxa" w:w="1969"/>
          </w:tcPr>
          <w:p>
            <w:pPr>
              <w:spacing w:after="0"/>
              <w:jc w:val="left"/>
            </w:pPr>
            <w:r>
              <w:rPr>
                <w:sz w:val="16"/>
              </w:rPr>
              <w:t>61 kt (70 mph) estimated gust</w:t>
            </w:r>
          </w:p>
        </w:tc>
        <w:tc>
          <w:tcPr>
            <w:tcW w:type="dxa" w:w="3144"/>
          </w:tcPr>
          <w:p>
            <w:pPr>
              <w:spacing w:after="0"/>
              <w:jc w:val="left"/>
            </w:pPr>
            <w:r>
              <w:rPr>
                <w:sz w:val="16"/>
              </w:rPr>
              <w:t>$50,000 property; $0 crops (2018 dollars)</w:t>
            </w:r>
          </w:p>
        </w:tc>
        <w:tc>
          <w:tcPr>
            <w:tcW w:type="dxa" w:w="1155"/>
          </w:tcPr>
          <w:p>
            <w:pPr>
              <w:spacing w:after="0"/>
              <w:jc w:val="right"/>
            </w:pPr>
            <w:r>
              <w:rPr>
                <w:sz w:val="16"/>
              </w:rPr>
              <w:t>0, 1</w:t>
            </w:r>
          </w:p>
        </w:tc>
        <w:tc>
          <w:tcPr>
            <w:tcW w:type="dxa" w:w="1926"/>
          </w:tcPr>
          <w:p>
            <w:pPr>
              <w:spacing w:after="0"/>
              <w:jc w:val="left"/>
            </w:pPr>
            <w:r>
              <w:rPr>
                <w:sz w:val="16"/>
              </w:rPr>
              <w:t>CONVERSE</w:t>
            </w:r>
          </w:p>
        </w:tc>
        <w:tc>
          <w:tcPr>
            <w:tcW w:type="dxa" w:w="713"/>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2018-04-13</w:t>
            </w:r>
          </w:p>
        </w:tc>
        <w:tc>
          <w:tcPr>
            <w:tcW w:type="dxa" w:w="1471"/>
          </w:tcPr>
          <w:p>
            <w:pPr>
              <w:spacing w:after="0"/>
              <w:jc w:val="left"/>
            </w:pPr>
            <w:r>
              <w:rPr>
                <w:sz w:val="16"/>
              </w:rPr>
              <w:t>High Wind</w:t>
            </w:r>
          </w:p>
        </w:tc>
        <w:tc>
          <w:tcPr>
            <w:tcW w:type="dxa" w:w="1969"/>
          </w:tcPr>
          <w:p>
            <w:pPr>
              <w:spacing w:after="0"/>
              <w:jc w:val="left"/>
            </w:pPr>
            <w:r>
              <w:rPr>
                <w:sz w:val="16"/>
              </w:rPr>
              <w:t>65 kt (75 mph) estimated gust</w:t>
            </w:r>
          </w:p>
        </w:tc>
        <w:tc>
          <w:tcPr>
            <w:tcW w:type="dxa" w:w="3144"/>
          </w:tcPr>
          <w:p>
            <w:pPr>
              <w:spacing w:after="0"/>
              <w:jc w:val="left"/>
            </w:pPr>
            <w:r>
              <w:rPr>
                <w:sz w:val="16"/>
              </w:rPr>
              <w:t>damage not reported</w:t>
            </w:r>
          </w:p>
        </w:tc>
        <w:tc>
          <w:tcPr>
            <w:tcW w:type="dxa" w:w="1155"/>
          </w:tcPr>
          <w:p>
            <w:pPr>
              <w:spacing w:after="0"/>
              <w:jc w:val="right"/>
            </w:pPr>
            <w:r>
              <w:rPr>
                <w:sz w:val="16"/>
              </w:rPr>
              <w:t>0, 0</w:t>
            </w:r>
          </w:p>
        </w:tc>
        <w:tc>
          <w:tcPr>
            <w:tcW w:type="dxa" w:w="1926"/>
          </w:tcPr>
          <w:p>
            <w:pPr>
              <w:spacing w:after="0"/>
              <w:jc w:val="left"/>
            </w:pPr>
            <w:r>
              <w:rPr>
                <w:sz w:val="16"/>
              </w:rPr>
              <w:t>NWS zone MOZ021 (CLINTON), zone-level: may include parts of neighboring counties</w:t>
            </w:r>
          </w:p>
        </w:tc>
        <w:tc>
          <w:tcPr>
            <w:tcW w:type="dxa" w:w="713"/>
          </w:tcPr>
          <w:p>
            <w:pPr>
              <w:spacing w:after="0"/>
              <w:jc w:val="left"/>
            </w:pPr>
          </w:p>
        </w:tc>
        <w:tc>
          <w:tcPr>
            <w:tcW w:type="dxa" w:w="269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2013-06-15</w:t>
            </w:r>
          </w:p>
        </w:tc>
        <w:tc>
          <w:tcPr>
            <w:tcW w:type="dxa" w:w="1471"/>
          </w:tcPr>
          <w:p>
            <w:pPr>
              <w:spacing w:after="0"/>
              <w:jc w:val="left"/>
            </w:pPr>
            <w:r>
              <w:rPr>
                <w:sz w:val="16"/>
              </w:rPr>
              <w:t>Thunderstorm Wind</w:t>
            </w:r>
          </w:p>
        </w:tc>
        <w:tc>
          <w:tcPr>
            <w:tcW w:type="dxa" w:w="1969"/>
          </w:tcPr>
          <w:p>
            <w:pPr>
              <w:spacing w:after="0"/>
              <w:jc w:val="left"/>
            </w:pPr>
            <w:r>
              <w:rPr>
                <w:sz w:val="16"/>
              </w:rPr>
              <w:t>52 kt (60 mph) estimated gust</w:t>
            </w:r>
          </w:p>
        </w:tc>
        <w:tc>
          <w:tcPr>
            <w:tcW w:type="dxa" w:w="3144"/>
          </w:tcPr>
          <w:p>
            <w:pPr>
              <w:spacing w:after="0"/>
              <w:jc w:val="left"/>
            </w:pPr>
            <w:r>
              <w:rPr>
                <w:sz w:val="16"/>
              </w:rPr>
              <w:t>$0 property; $0 crops (2013 dollars)</w:t>
            </w:r>
          </w:p>
        </w:tc>
        <w:tc>
          <w:tcPr>
            <w:tcW w:type="dxa" w:w="1155"/>
          </w:tcPr>
          <w:p>
            <w:pPr>
              <w:spacing w:after="0"/>
              <w:jc w:val="right"/>
            </w:pPr>
            <w:r>
              <w:rPr>
                <w:sz w:val="16"/>
              </w:rPr>
              <w:t>0, 1</w:t>
            </w:r>
          </w:p>
        </w:tc>
        <w:tc>
          <w:tcPr>
            <w:tcW w:type="dxa" w:w="1926"/>
          </w:tcPr>
          <w:p>
            <w:pPr>
              <w:spacing w:after="0"/>
              <w:jc w:val="left"/>
            </w:pPr>
            <w:r>
              <w:rPr>
                <w:sz w:val="16"/>
              </w:rPr>
              <w:t>LATHROP</w:t>
            </w:r>
          </w:p>
        </w:tc>
        <w:tc>
          <w:tcPr>
            <w:tcW w:type="dxa" w:w="713"/>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471"/>
          </w:tcPr>
          <w:p>
            <w:pPr>
              <w:spacing w:after="0"/>
              <w:jc w:val="left"/>
            </w:pPr>
            <w:r>
              <w:rPr>
                <w:sz w:val="16"/>
              </w:rPr>
              <w:t>Drought</w:t>
            </w:r>
          </w:p>
        </w:tc>
        <w:tc>
          <w:tcPr>
            <w:tcW w:type="dxa" w:w="1969"/>
          </w:tcPr>
          <w:p>
            <w:pPr>
              <w:spacing w:after="0"/>
              <w:jc w:val="left"/>
            </w:pPr>
          </w:p>
        </w:tc>
        <w:tc>
          <w:tcPr>
            <w:tcW w:type="dxa" w:w="3144"/>
          </w:tcPr>
          <w:p>
            <w:pPr>
              <w:spacing w:after="0"/>
              <w:jc w:val="left"/>
            </w:pPr>
            <w:r>
              <w:rPr>
                <w:sz w:val="16"/>
              </w:rPr>
              <w:t>$0 property; $0 crops, reported for the zone (2012 dollars)</w:t>
            </w:r>
          </w:p>
        </w:tc>
        <w:tc>
          <w:tcPr>
            <w:tcW w:type="dxa" w:w="1155"/>
          </w:tcPr>
          <w:p>
            <w:pPr>
              <w:spacing w:after="0"/>
              <w:jc w:val="right"/>
            </w:pPr>
            <w:r>
              <w:rPr>
                <w:sz w:val="16"/>
              </w:rPr>
              <w:t>0, 0</w:t>
            </w:r>
          </w:p>
        </w:tc>
        <w:tc>
          <w:tcPr>
            <w:tcW w:type="dxa" w:w="1926"/>
          </w:tcPr>
          <w:p>
            <w:pPr>
              <w:spacing w:after="0"/>
              <w:jc w:val="left"/>
            </w:pPr>
            <w:r>
              <w:rPr>
                <w:sz w:val="16"/>
              </w:rPr>
              <w:t>NWS zone MOZ021 (CLINTON), zone-level: may include parts of neighboring counties</w:t>
            </w:r>
          </w:p>
        </w:tc>
        <w:tc>
          <w:tcPr>
            <w:tcW w:type="dxa" w:w="713"/>
          </w:tcPr>
          <w:p>
            <w:pPr>
              <w:spacing w:after="0"/>
              <w:jc w:val="left"/>
            </w:pPr>
          </w:p>
        </w:tc>
        <w:tc>
          <w:tcPr>
            <w:tcW w:type="dxa" w:w="2697"/>
          </w:tcPr>
          <w:p>
            <w:pPr>
              <w:spacing w:after="0"/>
              <w:jc w:val="left"/>
            </w:pPr>
            <w:r>
              <w:rPr>
                <w:sz w:val="16"/>
              </w:rPr>
              <w:t>B1-c worst recorded: Drought</w:t>
            </w:r>
          </w:p>
        </w:tc>
      </w:tr>
      <w:tr>
        <w:trPr>
          <w:cantSplit/>
        </w:trPr>
        <w:tc>
          <w:tcPr>
            <w:tcW w:type="dxa" w:w="1037"/>
          </w:tcPr>
          <w:p>
            <w:pPr>
              <w:spacing w:after="0"/>
              <w:jc w:val="left"/>
            </w:pPr>
            <w:r>
              <w:rPr>
                <w:sz w:val="16"/>
              </w:rPr>
              <w:t>2007-12-10</w:t>
            </w:r>
          </w:p>
        </w:tc>
        <w:tc>
          <w:tcPr>
            <w:tcW w:type="dxa" w:w="1471"/>
          </w:tcPr>
          <w:p>
            <w:pPr>
              <w:spacing w:after="0"/>
              <w:jc w:val="left"/>
            </w:pPr>
            <w:r>
              <w:rPr>
                <w:sz w:val="16"/>
              </w:rPr>
              <w:t>Ice Storm</w:t>
            </w:r>
          </w:p>
        </w:tc>
        <w:tc>
          <w:tcPr>
            <w:tcW w:type="dxa" w:w="1969"/>
          </w:tcPr>
          <w:p>
            <w:pPr>
              <w:spacing w:after="0"/>
              <w:jc w:val="left"/>
            </w:pPr>
          </w:p>
        </w:tc>
        <w:tc>
          <w:tcPr>
            <w:tcW w:type="dxa" w:w="3144"/>
          </w:tcPr>
          <w:p>
            <w:pPr>
              <w:spacing w:after="0"/>
              <w:jc w:val="left"/>
            </w:pPr>
            <w:r>
              <w:rPr>
                <w:sz w:val="16"/>
              </w:rPr>
              <w:t>$5,000 property; $0 crops, reported for the zone (2007 dollars)</w:t>
            </w:r>
          </w:p>
        </w:tc>
        <w:tc>
          <w:tcPr>
            <w:tcW w:type="dxa" w:w="1155"/>
          </w:tcPr>
          <w:p>
            <w:pPr>
              <w:spacing w:after="0"/>
              <w:jc w:val="right"/>
            </w:pPr>
            <w:r>
              <w:rPr>
                <w:sz w:val="16"/>
              </w:rPr>
              <w:t>0, 0</w:t>
            </w:r>
          </w:p>
        </w:tc>
        <w:tc>
          <w:tcPr>
            <w:tcW w:type="dxa" w:w="1926"/>
          </w:tcPr>
          <w:p>
            <w:pPr>
              <w:spacing w:after="0"/>
              <w:jc w:val="left"/>
            </w:pPr>
            <w:r>
              <w:rPr>
                <w:sz w:val="16"/>
              </w:rPr>
              <w:t>NWS zone MOZ021 (CLINTON), zone-level: may include parts of neighboring counties</w:t>
            </w:r>
          </w:p>
        </w:tc>
        <w:tc>
          <w:tcPr>
            <w:tcW w:type="dxa" w:w="713"/>
          </w:tcPr>
          <w:p>
            <w:pPr>
              <w:spacing w:after="0"/>
              <w:jc w:val="left"/>
            </w:pPr>
          </w:p>
        </w:tc>
        <w:tc>
          <w:tcPr>
            <w:tcW w:type="dxa" w:w="2697"/>
          </w:tcPr>
          <w:p>
            <w:pPr>
              <w:spacing w:after="0"/>
              <w:jc w:val="left"/>
            </w:pPr>
            <w:r>
              <w:rPr>
                <w:sz w:val="16"/>
              </w:rPr>
              <w:t>B1-c worst recorded: Ice Storm</w:t>
            </w:r>
          </w:p>
        </w:tc>
      </w:tr>
      <w:tr>
        <w:trPr>
          <w:cantSplit/>
        </w:trPr>
        <w:tc>
          <w:tcPr>
            <w:tcW w:type="dxa" w:w="1037"/>
          </w:tcPr>
          <w:p>
            <w:pPr>
              <w:spacing w:after="0"/>
              <w:jc w:val="left"/>
            </w:pPr>
            <w:r>
              <w:rPr>
                <w:sz w:val="16"/>
              </w:rPr>
              <w:t>2002-01-30</w:t>
            </w:r>
          </w:p>
        </w:tc>
        <w:tc>
          <w:tcPr>
            <w:tcW w:type="dxa" w:w="1471"/>
          </w:tcPr>
          <w:p>
            <w:pPr>
              <w:spacing w:after="0"/>
              <w:jc w:val="left"/>
            </w:pPr>
            <w:r>
              <w:rPr>
                <w:sz w:val="16"/>
              </w:rPr>
              <w:t>Winter Storm</w:t>
            </w:r>
          </w:p>
        </w:tc>
        <w:tc>
          <w:tcPr>
            <w:tcW w:type="dxa" w:w="1969"/>
          </w:tcPr>
          <w:p>
            <w:pPr>
              <w:spacing w:after="0"/>
              <w:jc w:val="left"/>
            </w:pPr>
          </w:p>
        </w:tc>
        <w:tc>
          <w:tcPr>
            <w:tcW w:type="dxa" w:w="3144"/>
          </w:tcPr>
          <w:p>
            <w:pPr>
              <w:spacing w:after="0"/>
              <w:jc w:val="left"/>
            </w:pPr>
            <w:r>
              <w:rPr>
                <w:sz w:val="16"/>
              </w:rPr>
              <w:t>$200,000 property; crops not reported, reported for the zone (2002 dollars)</w:t>
            </w:r>
          </w:p>
        </w:tc>
        <w:tc>
          <w:tcPr>
            <w:tcW w:type="dxa" w:w="1155"/>
          </w:tcPr>
          <w:p>
            <w:pPr>
              <w:spacing w:after="0"/>
              <w:jc w:val="right"/>
            </w:pPr>
            <w:r>
              <w:rPr>
                <w:sz w:val="16"/>
              </w:rPr>
              <w:t>0, 0</w:t>
            </w:r>
          </w:p>
        </w:tc>
        <w:tc>
          <w:tcPr>
            <w:tcW w:type="dxa" w:w="1926"/>
          </w:tcPr>
          <w:p>
            <w:pPr>
              <w:spacing w:after="0"/>
              <w:jc w:val="left"/>
            </w:pPr>
            <w:r>
              <w:rPr>
                <w:sz w:val="16"/>
              </w:rPr>
              <w:t>NWS zone MOZ021 (CLINTON), zone-level: may include parts of neighboring counties</w:t>
            </w:r>
          </w:p>
        </w:tc>
        <w:tc>
          <w:tcPr>
            <w:tcW w:type="dxa" w:w="713"/>
          </w:tcPr>
          <w:p>
            <w:pPr>
              <w:spacing w:after="0"/>
              <w:jc w:val="left"/>
            </w:pPr>
          </w:p>
        </w:tc>
        <w:tc>
          <w:tcPr>
            <w:tcW w:type="dxa" w:w="26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2000-12-10</w:t>
            </w:r>
          </w:p>
        </w:tc>
        <w:tc>
          <w:tcPr>
            <w:tcW w:type="dxa" w:w="1471"/>
          </w:tcPr>
          <w:p>
            <w:pPr>
              <w:spacing w:after="0"/>
              <w:jc w:val="left"/>
            </w:pPr>
            <w:r>
              <w:rPr>
                <w:sz w:val="16"/>
              </w:rPr>
              <w:t>Extreme Cold/Wind Chill</w:t>
            </w:r>
          </w:p>
        </w:tc>
        <w:tc>
          <w:tcPr>
            <w:tcW w:type="dxa" w:w="1969"/>
          </w:tcPr>
          <w:p>
            <w:pPr>
              <w:spacing w:after="0"/>
              <w:jc w:val="left"/>
            </w:pPr>
          </w:p>
        </w:tc>
        <w:tc>
          <w:tcPr>
            <w:tcW w:type="dxa" w:w="3144"/>
          </w:tcPr>
          <w:p>
            <w:pPr>
              <w:spacing w:after="0"/>
              <w:jc w:val="left"/>
            </w:pPr>
            <w:r>
              <w:rPr>
                <w:sz w:val="16"/>
              </w:rPr>
              <w:t>damage not reported</w:t>
            </w:r>
          </w:p>
        </w:tc>
        <w:tc>
          <w:tcPr>
            <w:tcW w:type="dxa" w:w="1155"/>
          </w:tcPr>
          <w:p>
            <w:pPr>
              <w:spacing w:after="0"/>
              <w:jc w:val="right"/>
            </w:pPr>
            <w:r>
              <w:rPr>
                <w:sz w:val="16"/>
              </w:rPr>
              <w:t>0, 0</w:t>
            </w:r>
          </w:p>
        </w:tc>
        <w:tc>
          <w:tcPr>
            <w:tcW w:type="dxa" w:w="1926"/>
          </w:tcPr>
          <w:p>
            <w:pPr>
              <w:spacing w:after="0"/>
              <w:jc w:val="left"/>
            </w:pPr>
            <w:r>
              <w:rPr>
                <w:sz w:val="16"/>
              </w:rPr>
              <w:t>NWS zone MOZ021 (CLINTON), zone-level: may include parts of neighboring counties</w:t>
            </w:r>
          </w:p>
        </w:tc>
        <w:tc>
          <w:tcPr>
            <w:tcW w:type="dxa" w:w="713"/>
          </w:tcPr>
          <w:p>
            <w:pPr>
              <w:spacing w:after="0"/>
              <w:jc w:val="left"/>
            </w:pPr>
          </w:p>
        </w:tc>
        <w:tc>
          <w:tcPr>
            <w:tcW w:type="dxa" w:w="26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471"/>
          </w:tcPr>
          <w:p>
            <w:pPr>
              <w:spacing w:after="0"/>
              <w:jc w:val="left"/>
            </w:pPr>
            <w:r>
              <w:rPr>
                <w:sz w:val="16"/>
              </w:rPr>
              <w:t>Heat</w:t>
            </w:r>
          </w:p>
        </w:tc>
        <w:tc>
          <w:tcPr>
            <w:tcW w:type="dxa" w:w="1969"/>
          </w:tcPr>
          <w:p>
            <w:pPr>
              <w:spacing w:after="0"/>
              <w:jc w:val="left"/>
            </w:pPr>
          </w:p>
        </w:tc>
        <w:tc>
          <w:tcPr>
            <w:tcW w:type="dxa" w:w="3144"/>
          </w:tcPr>
          <w:p>
            <w:pPr>
              <w:spacing w:after="0"/>
              <w:jc w:val="left"/>
            </w:pPr>
            <w:r>
              <w:rPr>
                <w:sz w:val="16"/>
              </w:rPr>
              <w:t>damage not reported</w:t>
            </w:r>
          </w:p>
        </w:tc>
        <w:tc>
          <w:tcPr>
            <w:tcW w:type="dxa" w:w="1155"/>
          </w:tcPr>
          <w:p>
            <w:pPr>
              <w:spacing w:after="0"/>
              <w:jc w:val="right"/>
            </w:pPr>
            <w:r>
              <w:rPr>
                <w:sz w:val="16"/>
              </w:rPr>
              <w:t>0, 0</w:t>
            </w:r>
          </w:p>
        </w:tc>
        <w:tc>
          <w:tcPr>
            <w:tcW w:type="dxa" w:w="1926"/>
          </w:tcPr>
          <w:p>
            <w:pPr>
              <w:spacing w:after="0"/>
              <w:jc w:val="left"/>
            </w:pPr>
            <w:r>
              <w:rPr>
                <w:sz w:val="16"/>
              </w:rPr>
              <w:t>NWS zone MOZ021 (CLINTON), zone-level: may include parts of neighboring counties</w:t>
            </w:r>
          </w:p>
        </w:tc>
        <w:tc>
          <w:tcPr>
            <w:tcW w:type="dxa" w:w="713"/>
          </w:tcPr>
          <w:p>
            <w:pPr>
              <w:spacing w:after="0"/>
              <w:jc w:val="left"/>
            </w:pPr>
          </w:p>
        </w:tc>
        <w:tc>
          <w:tcPr>
            <w:tcW w:type="dxa" w:w="2697"/>
          </w:tcPr>
          <w:p>
            <w:pPr>
              <w:spacing w:after="0"/>
              <w:jc w:val="left"/>
            </w:pPr>
            <w:r>
              <w:rPr>
                <w:sz w:val="16"/>
              </w:rPr>
              <w:t>B1-c worst recorded: Excessive Heat, Heat</w:t>
            </w:r>
          </w:p>
        </w:tc>
      </w:tr>
      <w:tr>
        <w:trPr>
          <w:cantSplit/>
        </w:trPr>
        <w:tc>
          <w:tcPr>
            <w:tcW w:type="dxa" w:w="1037"/>
          </w:tcPr>
          <w:p>
            <w:pPr>
              <w:spacing w:after="0"/>
              <w:jc w:val="left"/>
            </w:pPr>
            <w:r>
              <w:rPr>
                <w:sz w:val="16"/>
              </w:rPr>
              <w:t>1984-09-10</w:t>
            </w:r>
          </w:p>
        </w:tc>
        <w:tc>
          <w:tcPr>
            <w:tcW w:type="dxa" w:w="1471"/>
          </w:tcPr>
          <w:p>
            <w:pPr>
              <w:spacing w:after="0"/>
              <w:jc w:val="left"/>
            </w:pPr>
            <w:r>
              <w:rPr>
                <w:sz w:val="16"/>
              </w:rPr>
              <w:t>Hail</w:t>
            </w:r>
          </w:p>
        </w:tc>
        <w:tc>
          <w:tcPr>
            <w:tcW w:type="dxa" w:w="1969"/>
          </w:tcPr>
          <w:p>
            <w:pPr>
              <w:spacing w:after="0"/>
              <w:jc w:val="left"/>
            </w:pPr>
            <w:r>
              <w:rPr>
                <w:sz w:val="16"/>
              </w:rPr>
              <w:t>4.5 in</w:t>
            </w:r>
          </w:p>
        </w:tc>
        <w:tc>
          <w:tcPr>
            <w:tcW w:type="dxa" w:w="3144"/>
          </w:tcPr>
          <w:p>
            <w:pPr>
              <w:spacing w:after="0"/>
              <w:jc w:val="left"/>
            </w:pPr>
            <w:r>
              <w:rPr>
                <w:sz w:val="16"/>
              </w:rPr>
              <w:t>damage not recorded (pre-1996 record)</w:t>
            </w:r>
          </w:p>
        </w:tc>
        <w:tc>
          <w:tcPr>
            <w:tcW w:type="dxa" w:w="1155"/>
          </w:tcPr>
          <w:p>
            <w:pPr>
              <w:spacing w:after="0"/>
              <w:jc w:val="right"/>
            </w:pPr>
            <w:r>
              <w:rPr>
                <w:sz w:val="16"/>
              </w:rPr>
              <w:t>0, 0</w:t>
            </w:r>
          </w:p>
        </w:tc>
        <w:tc>
          <w:tcPr>
            <w:tcW w:type="dxa" w:w="1926"/>
          </w:tcPr>
          <w:p>
            <w:pPr>
              <w:spacing w:after="0"/>
              <w:jc w:val="left"/>
            </w:pPr>
            <w:r>
              <w:rPr>
                <w:sz w:val="16"/>
              </w:rPr>
              <w:t>location not recorded</w:t>
            </w:r>
          </w:p>
        </w:tc>
        <w:tc>
          <w:tcPr>
            <w:tcW w:type="dxa" w:w="713"/>
          </w:tcPr>
          <w:p>
            <w:pPr>
              <w:spacing w:after="0"/>
              <w:jc w:val="left"/>
            </w:pPr>
          </w:p>
        </w:tc>
        <w:tc>
          <w:tcPr>
            <w:tcW w:type="dxa" w:w="2697"/>
          </w:tcPr>
          <w:p>
            <w:pPr>
              <w:spacing w:after="0"/>
              <w:jc w:val="left"/>
            </w:pPr>
            <w:r>
              <w:rPr>
                <w:sz w:val="16"/>
              </w:rPr>
              <w:t>B1-c worst recorded: Hail</w:t>
            </w:r>
          </w:p>
        </w:tc>
      </w:tr>
      <w:tr>
        <w:trPr>
          <w:cantSplit/>
        </w:trPr>
        <w:tc>
          <w:tcPr>
            <w:tcW w:type="dxa" w:w="1037"/>
          </w:tcPr>
          <w:p>
            <w:pPr>
              <w:spacing w:after="0"/>
              <w:jc w:val="left"/>
            </w:pPr>
            <w:r>
              <w:rPr>
                <w:sz w:val="16"/>
              </w:rPr>
              <w:t>1955-03-14</w:t>
            </w:r>
          </w:p>
        </w:tc>
        <w:tc>
          <w:tcPr>
            <w:tcW w:type="dxa" w:w="1471"/>
          </w:tcPr>
          <w:p>
            <w:pPr>
              <w:spacing w:after="0"/>
              <w:jc w:val="left"/>
            </w:pPr>
            <w:r>
              <w:rPr>
                <w:sz w:val="16"/>
              </w:rPr>
              <w:t>Tornado</w:t>
            </w:r>
          </w:p>
        </w:tc>
        <w:tc>
          <w:tcPr>
            <w:tcW w:type="dxa" w:w="1969"/>
          </w:tcPr>
          <w:p>
            <w:pPr>
              <w:spacing w:after="0"/>
              <w:jc w:val="left"/>
            </w:pPr>
            <w:r>
              <w:rPr>
                <w:sz w:val="16"/>
              </w:rPr>
              <w:t>F3, 250 yd wide</w:t>
            </w:r>
          </w:p>
        </w:tc>
        <w:tc>
          <w:tcPr>
            <w:tcW w:type="dxa" w:w="3144"/>
          </w:tcPr>
          <w:p>
            <w:pPr>
              <w:spacing w:after="0"/>
              <w:jc w:val="left"/>
            </w:pPr>
            <w:r>
              <w:rPr>
                <w:sz w:val="16"/>
              </w:rPr>
              <w:t>$250,000 property; crops not recorded (1955 dollars)</w:t>
            </w:r>
          </w:p>
        </w:tc>
        <w:tc>
          <w:tcPr>
            <w:tcW w:type="dxa" w:w="1155"/>
          </w:tcPr>
          <w:p>
            <w:pPr>
              <w:spacing w:after="0"/>
              <w:jc w:val="right"/>
            </w:pPr>
            <w:r>
              <w:rPr>
                <w:sz w:val="16"/>
              </w:rPr>
              <w:t>0, 0</w:t>
            </w:r>
          </w:p>
        </w:tc>
        <w:tc>
          <w:tcPr>
            <w:tcW w:type="dxa" w:w="1926"/>
          </w:tcPr>
          <w:p>
            <w:pPr>
              <w:spacing w:after="0"/>
              <w:jc w:val="left"/>
            </w:pPr>
            <w:r>
              <w:rPr>
                <w:sz w:val="16"/>
              </w:rPr>
              <w:t>location not recorded</w:t>
            </w:r>
          </w:p>
        </w:tc>
        <w:tc>
          <w:tcPr>
            <w:tcW w:type="dxa" w:w="713"/>
          </w:tcPr>
          <w:p>
            <w:pPr>
              <w:spacing w:after="0"/>
              <w:jc w:val="left"/>
            </w:pPr>
          </w:p>
        </w:tc>
        <w:tc>
          <w:tcPr>
            <w:tcW w:type="dxa" w:w="269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3.42</w:t>
            </w:r>
          </w:p>
        </w:tc>
        <w:tc>
          <w:tcPr>
            <w:tcW w:type="dxa" w:w="1450"/>
          </w:tcPr>
          <w:p>
            <w:pPr>
              <w:spacing w:after="0"/>
              <w:jc w:val="left"/>
            </w:pPr>
            <w:r>
              <w:rPr>
                <w:sz w:val="16"/>
              </w:rPr>
              <w:t>event-days per year</w:t>
            </w:r>
          </w:p>
        </w:tc>
        <w:tc>
          <w:tcPr>
            <w:tcW w:type="dxa" w:w="1579"/>
          </w:tcPr>
          <w:p>
            <w:pPr>
              <w:spacing w:after="0"/>
              <w:jc w:val="left"/>
            </w:pPr>
            <w:r>
              <w:rPr>
                <w:sz w:val="16"/>
              </w:rPr>
              <w:t>about 3.42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65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3.42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17.6</w:t>
            </w:r>
          </w:p>
        </w:tc>
        <w:tc>
          <w:tcPr>
            <w:tcW w:type="dxa" w:w="1450"/>
          </w:tcPr>
          <w:p>
            <w:pPr>
              <w:spacing w:after="0"/>
              <w:jc w:val="left"/>
            </w:pPr>
            <w:r>
              <w:rPr>
                <w:sz w:val="16"/>
              </w:rPr>
              <w:t>event-days per year</w:t>
            </w:r>
          </w:p>
        </w:tc>
        <w:tc>
          <w:tcPr>
            <w:tcW w:type="dxa" w:w="1579"/>
          </w:tcPr>
          <w:p>
            <w:pPr>
              <w:spacing w:after="0"/>
              <w:jc w:val="left"/>
            </w:pPr>
            <w:r>
              <w:rPr>
                <w:sz w:val="16"/>
              </w:rPr>
              <w:t>about 17.6 days per year</w:t>
            </w:r>
          </w:p>
        </w:tc>
        <w:tc>
          <w:tcPr>
            <w:tcW w:type="dxa" w:w="1037"/>
          </w:tcPr>
          <w:p>
            <w:pPr>
              <w:spacing w:after="0"/>
              <w:jc w:val="left"/>
            </w:pPr>
            <w:r>
              <w:rPr>
                <w:sz w:val="16"/>
              </w:rPr>
              <w:t>Likely</w:t>
            </w:r>
          </w:p>
        </w:tc>
        <w:tc>
          <w:tcPr>
            <w:tcW w:type="dxa" w:w="1728"/>
          </w:tcPr>
          <w:p>
            <w:pPr>
              <w:spacing w:after="0"/>
              <w:jc w:val="left"/>
            </w:pPr>
            <w:r>
              <w:rPr>
                <w:sz w:val="16"/>
              </w:rPr>
              <w:t>event-days in 7 of 30 years, 1996 to 2025 (23.3%)</w:t>
            </w:r>
          </w:p>
        </w:tc>
        <w:tc>
          <w:tcPr>
            <w:tcW w:type="dxa" w:w="1521"/>
          </w:tcPr>
          <w:p>
            <w:pPr>
              <w:spacing w:after="0"/>
              <w:jc w:val="right"/>
            </w:pPr>
            <w:r>
              <w:rPr>
                <w:sz w:val="16"/>
              </w:rPr>
              <w:t>525</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17.6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0.000926</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0.0926%</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8.26</w:t>
            </w:r>
          </w:p>
        </w:tc>
        <w:tc>
          <w:tcPr>
            <w:tcW w:type="dxa" w:w="1450"/>
          </w:tcPr>
          <w:p>
            <w:pPr>
              <w:spacing w:after="0"/>
              <w:jc w:val="left"/>
            </w:pPr>
            <w:r>
              <w:rPr>
                <w:sz w:val="16"/>
              </w:rPr>
              <w:t>events per year</w:t>
            </w:r>
          </w:p>
        </w:tc>
        <w:tc>
          <w:tcPr>
            <w:tcW w:type="dxa" w:w="1579"/>
          </w:tcPr>
          <w:p>
            <w:pPr>
              <w:spacing w:after="0"/>
              <w:jc w:val="left"/>
            </w:pPr>
            <w:r>
              <w:rPr>
                <w:sz w:val="16"/>
              </w:rPr>
              <w:t>about 8.26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314.0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11.6</w:t>
            </w:r>
          </w:p>
        </w:tc>
        <w:tc>
          <w:tcPr>
            <w:tcW w:type="dxa" w:w="1450"/>
          </w:tcPr>
          <w:p>
            <w:pPr>
              <w:spacing w:after="0"/>
              <w:jc w:val="left"/>
            </w:pPr>
            <w:r>
              <w:rPr>
                <w:sz w:val="16"/>
              </w:rPr>
              <w:t>event-days per year</w:t>
            </w:r>
          </w:p>
        </w:tc>
        <w:tc>
          <w:tcPr>
            <w:tcW w:type="dxa" w:w="1579"/>
          </w:tcPr>
          <w:p>
            <w:pPr>
              <w:spacing w:after="0"/>
              <w:jc w:val="left"/>
            </w:pPr>
            <w:r>
              <w:rPr>
                <w:sz w:val="16"/>
              </w:rPr>
              <w:t>about 11.6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143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11.6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w:t>
            </w:r>
          </w:p>
        </w:tc>
        <w:tc>
          <w:tcPr>
            <w:tcW w:type="dxa" w:w="1450"/>
          </w:tcPr>
          <w:p>
            <w:pPr>
              <w:spacing w:after="0"/>
              <w:jc w:val="left"/>
            </w:pPr>
            <w:r>
              <w:rPr>
                <w:sz w:val="16"/>
              </w:rPr>
              <w:t>events per year</w:t>
            </w:r>
          </w:p>
        </w:tc>
        <w:tc>
          <w:tcPr>
            <w:tcW w:type="dxa" w:w="1579"/>
          </w:tcPr>
          <w:p>
            <w:pPr>
              <w:spacing w:after="0"/>
              <w:jc w:val="left"/>
            </w:pPr>
            <w:r>
              <w:rPr>
                <w:sz w:val="16"/>
              </w:rPr>
              <w:t>none modeled</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0.779</w:t>
            </w:r>
          </w:p>
        </w:tc>
        <w:tc>
          <w:tcPr>
            <w:tcW w:type="dxa" w:w="1450"/>
          </w:tcPr>
          <w:p>
            <w:pPr>
              <w:spacing w:after="0"/>
              <w:jc w:val="left"/>
            </w:pPr>
            <w:r>
              <w:rPr>
                <w:sz w:val="16"/>
              </w:rPr>
              <w:t>event-days per year</w:t>
            </w:r>
          </w:p>
        </w:tc>
        <w:tc>
          <w:tcPr>
            <w:tcW w:type="dxa" w:w="1579"/>
          </w:tcPr>
          <w:p>
            <w:pPr>
              <w:spacing w:after="0"/>
              <w:jc w:val="left"/>
            </w:pPr>
            <w:r>
              <w:rPr>
                <w:sz w:val="16"/>
              </w:rPr>
              <w:t>about 0.779 days per year</w:t>
            </w:r>
          </w:p>
        </w:tc>
        <w:tc>
          <w:tcPr>
            <w:tcW w:type="dxa" w:w="1037"/>
          </w:tcPr>
          <w:p>
            <w:pPr>
              <w:spacing w:after="0"/>
              <w:jc w:val="left"/>
            </w:pPr>
            <w:r>
              <w:rPr>
                <w:sz w:val="16"/>
              </w:rPr>
              <w:t>Likely</w:t>
            </w:r>
          </w:p>
        </w:tc>
        <w:tc>
          <w:tcPr>
            <w:tcW w:type="dxa" w:w="1728"/>
          </w:tcPr>
          <w:p>
            <w:pPr>
              <w:spacing w:after="0"/>
              <w:jc w:val="left"/>
            </w:pPr>
            <w:r>
              <w:rPr>
                <w:sz w:val="16"/>
              </w:rPr>
              <w:t>event-days in 7 of 30 years, 1996 to 2025 (23.3%)</w:t>
            </w:r>
          </w:p>
        </w:tc>
        <w:tc>
          <w:tcPr>
            <w:tcW w:type="dxa" w:w="1521"/>
          </w:tcPr>
          <w:p>
            <w:pPr>
              <w:spacing w:after="0"/>
              <w:jc w:val="right"/>
            </w:pPr>
            <w:r>
              <w:rPr>
                <w:sz w:val="16"/>
              </w:rPr>
              <w:t>53</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0.679</w:t>
            </w:r>
          </w:p>
        </w:tc>
        <w:tc>
          <w:tcPr>
            <w:tcW w:type="dxa" w:w="1450"/>
          </w:tcPr>
          <w:p>
            <w:pPr>
              <w:spacing w:after="0"/>
              <w:jc w:val="left"/>
            </w:pPr>
            <w:r>
              <w:rPr>
                <w:sz w:val="16"/>
              </w:rPr>
              <w:t>event-days per year</w:t>
            </w:r>
          </w:p>
        </w:tc>
        <w:tc>
          <w:tcPr>
            <w:tcW w:type="dxa" w:w="1579"/>
          </w:tcPr>
          <w:p>
            <w:pPr>
              <w:spacing w:after="0"/>
              <w:jc w:val="left"/>
            </w:pPr>
            <w:r>
              <w:rPr>
                <w:sz w:val="16"/>
              </w:rPr>
              <w:t>about 0.679 days per year</w:t>
            </w:r>
          </w:p>
        </w:tc>
        <w:tc>
          <w:tcPr>
            <w:tcW w:type="dxa" w:w="1037"/>
          </w:tcPr>
          <w:p>
            <w:pPr>
              <w:spacing w:after="0"/>
              <w:jc w:val="left"/>
            </w:pPr>
            <w:r>
              <w:rPr>
                <w:sz w:val="16"/>
              </w:rPr>
              <w:t>Likely</w:t>
            </w:r>
          </w:p>
        </w:tc>
        <w:tc>
          <w:tcPr>
            <w:tcW w:type="dxa" w:w="1728"/>
          </w:tcPr>
          <w:p>
            <w:pPr>
              <w:spacing w:after="0"/>
              <w:jc w:val="left"/>
            </w:pPr>
            <w:r>
              <w:rPr>
                <w:sz w:val="16"/>
              </w:rPr>
              <w:t>event-days in 8 of 30 years, 1996 to 2025 (26.7%)</w:t>
            </w:r>
          </w:p>
        </w:tc>
        <w:tc>
          <w:tcPr>
            <w:tcW w:type="dxa" w:w="1521"/>
          </w:tcPr>
          <w:p>
            <w:pPr>
              <w:spacing w:after="0"/>
              <w:jc w:val="right"/>
            </w:pPr>
            <w:r>
              <w:rPr>
                <w:sz w:val="16"/>
              </w:rPr>
              <w:t>19</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0.111</w:t>
            </w:r>
          </w:p>
        </w:tc>
        <w:tc>
          <w:tcPr>
            <w:tcW w:type="dxa" w:w="1450"/>
          </w:tcPr>
          <w:p>
            <w:pPr>
              <w:spacing w:after="0"/>
              <w:jc w:val="left"/>
            </w:pPr>
            <w:r>
              <w:rPr>
                <w:sz w:val="16"/>
              </w:rPr>
              <w:t>events per year (modeled)</w:t>
            </w:r>
          </w:p>
        </w:tc>
        <w:tc>
          <w:tcPr>
            <w:tcW w:type="dxa" w:w="1579"/>
          </w:tcPr>
          <w:p>
            <w:pPr>
              <w:spacing w:after="0"/>
              <w:jc w:val="left"/>
            </w:pPr>
            <w:r>
              <w:rPr>
                <w:sz w:val="16"/>
              </w:rPr>
              <w:t>about 1 in 9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48.1</w:t>
            </w:r>
          </w:p>
        </w:tc>
        <w:tc>
          <w:tcPr>
            <w:tcW w:type="dxa" w:w="1450"/>
          </w:tcPr>
          <w:p>
            <w:pPr>
              <w:spacing w:after="0"/>
              <w:jc w:val="left"/>
            </w:pPr>
            <w:r>
              <w:rPr>
                <w:sz w:val="16"/>
              </w:rPr>
              <w:t>days per year with a strike</w:t>
            </w:r>
          </w:p>
        </w:tc>
        <w:tc>
          <w:tcPr>
            <w:tcW w:type="dxa" w:w="1579"/>
          </w:tcPr>
          <w:p>
            <w:pPr>
              <w:spacing w:after="0"/>
              <w:jc w:val="left"/>
            </w:pPr>
            <w:r>
              <w:rPr>
                <w:sz w:val="16"/>
              </w:rPr>
              <w:t>about 48.1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6.2</w:t>
            </w:r>
          </w:p>
        </w:tc>
        <w:tc>
          <w:tcPr>
            <w:tcW w:type="dxa" w:w="1450"/>
          </w:tcPr>
          <w:p>
            <w:pPr>
              <w:spacing w:after="0"/>
              <w:jc w:val="left"/>
            </w:pPr>
            <w:r>
              <w:rPr>
                <w:sz w:val="16"/>
              </w:rPr>
              <w:t>events per year</w:t>
            </w:r>
          </w:p>
        </w:tc>
        <w:tc>
          <w:tcPr>
            <w:tcW w:type="dxa" w:w="1579"/>
          </w:tcPr>
          <w:p>
            <w:pPr>
              <w:spacing w:after="0"/>
              <w:jc w:val="left"/>
            </w:pPr>
            <w:r>
              <w:rPr>
                <w:sz w:val="16"/>
              </w:rPr>
              <w:t>about 6.2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236</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0.282</w:t>
            </w:r>
          </w:p>
        </w:tc>
        <w:tc>
          <w:tcPr>
            <w:tcW w:type="dxa" w:w="1450"/>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0.000786</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0.0786%</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11.1</w:t>
            </w:r>
          </w:p>
        </w:tc>
        <w:tc>
          <w:tcPr>
            <w:tcW w:type="dxa" w:w="1450"/>
          </w:tcPr>
          <w:p>
            <w:pPr>
              <w:spacing w:after="0"/>
              <w:jc w:val="left"/>
            </w:pPr>
            <w:r>
              <w:rPr>
                <w:sz w:val="16"/>
              </w:rPr>
              <w:t>event-days per year</w:t>
            </w:r>
          </w:p>
        </w:tc>
        <w:tc>
          <w:tcPr>
            <w:tcW w:type="dxa" w:w="1579"/>
          </w:tcPr>
          <w:p>
            <w:pPr>
              <w:spacing w:after="0"/>
              <w:jc w:val="left"/>
            </w:pPr>
            <w:r>
              <w:rPr>
                <w:sz w:val="16"/>
              </w:rPr>
              <w:t>about 11.1 days per year</w:t>
            </w:r>
          </w:p>
        </w:tc>
        <w:tc>
          <w:tcPr>
            <w:tcW w:type="dxa" w:w="1037"/>
          </w:tcPr>
          <w:p>
            <w:pPr>
              <w:spacing w:after="0"/>
              <w:jc w:val="left"/>
            </w:pPr>
            <w:r>
              <w:rPr>
                <w:sz w:val="16"/>
              </w:rPr>
              <w:t>Likely</w:t>
            </w:r>
          </w:p>
        </w:tc>
        <w:tc>
          <w:tcPr>
            <w:tcW w:type="dxa" w:w="1728"/>
          </w:tcPr>
          <w:p>
            <w:pPr>
              <w:spacing w:after="0"/>
              <w:jc w:val="left"/>
            </w:pPr>
            <w:r>
              <w:rPr>
                <w:sz w:val="16"/>
              </w:rPr>
              <w:t>event-days in 20 of 30 years, 1996 to 2025 (66.7%)</w:t>
            </w:r>
          </w:p>
        </w:tc>
        <w:tc>
          <w:tcPr>
            <w:tcW w:type="dxa" w:w="1521"/>
          </w:tcPr>
          <w:p>
            <w:pPr>
              <w:spacing w:after="0"/>
              <w:jc w:val="right"/>
            </w:pPr>
            <w:r>
              <w:rPr>
                <w:sz w:val="16"/>
              </w:rPr>
              <w:t>210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90.7</w:t>
            </w:r>
          </w:p>
        </w:tc>
        <w:tc>
          <w:tcPr>
            <w:tcW w:type="dxa" w:w="701"/>
          </w:tcPr>
          <w:p>
            <w:pPr>
              <w:spacing w:after="0"/>
              <w:jc w:val="right"/>
            </w:pPr>
            <w:r>
              <w:rPr>
                <w:sz w:val="16"/>
              </w:rPr>
              <w:t>94.9</w:t>
            </w:r>
          </w:p>
        </w:tc>
        <w:tc>
          <w:tcPr>
            <w:tcW w:type="dxa" w:w="668"/>
          </w:tcPr>
          <w:p>
            <w:pPr>
              <w:spacing w:after="0"/>
              <w:jc w:val="right"/>
            </w:pPr>
            <w:r>
              <w:rPr>
                <w:sz w:val="16"/>
              </w:rPr>
              <w:t>97.7</w:t>
            </w:r>
          </w:p>
        </w:tc>
        <w:tc>
          <w:tcPr>
            <w:tcW w:type="dxa" w:w="2909"/>
          </w:tcPr>
          <w:p>
            <w:pPr>
              <w:spacing w:after="0"/>
              <w:jc w:val="left"/>
            </w:pPr>
            <w:r>
              <w:rPr>
                <w:sz w:val="16"/>
              </w:rPr>
              <w:t>Very High 2,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5 of 5</w:t>
            </w:r>
          </w:p>
        </w:tc>
        <w:tc>
          <w:tcPr>
            <w:tcW w:type="dxa" w:w="922"/>
          </w:tcPr>
          <w:p>
            <w:pPr>
              <w:spacing w:after="0"/>
              <w:jc w:val="right"/>
            </w:pPr>
            <w:r>
              <w:rPr>
                <w:sz w:val="16"/>
              </w:rPr>
              <w:t>85.7</w:t>
            </w:r>
          </w:p>
        </w:tc>
        <w:tc>
          <w:tcPr>
            <w:tcW w:type="dxa" w:w="701"/>
          </w:tcPr>
          <w:p>
            <w:pPr>
              <w:spacing w:after="0"/>
              <w:jc w:val="right"/>
            </w:pPr>
            <w:r>
              <w:rPr>
                <w:sz w:val="16"/>
              </w:rPr>
              <w:t>96.1</w:t>
            </w:r>
          </w:p>
        </w:tc>
        <w:tc>
          <w:tcPr>
            <w:tcW w:type="dxa" w:w="668"/>
          </w:tcPr>
          <w:p>
            <w:pPr>
              <w:spacing w:after="0"/>
              <w:jc w:val="right"/>
            </w:pPr>
            <w:r>
              <w:rPr>
                <w:sz w:val="16"/>
              </w:rPr>
              <w:t>97.3</w:t>
            </w:r>
          </w:p>
        </w:tc>
        <w:tc>
          <w:tcPr>
            <w:tcW w:type="dxa" w:w="2909"/>
          </w:tcPr>
          <w:p>
            <w:pPr>
              <w:spacing w:after="0"/>
              <w:jc w:val="left"/>
            </w:pPr>
            <w:r>
              <w:rPr>
                <w:sz w:val="16"/>
              </w:rPr>
              <w:t>Relatively Moderate 3, Relatively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32.7</w:t>
            </w:r>
          </w:p>
        </w:tc>
        <w:tc>
          <w:tcPr>
            <w:tcW w:type="dxa" w:w="701"/>
          </w:tcPr>
          <w:p>
            <w:pPr>
              <w:spacing w:after="0"/>
              <w:jc w:val="right"/>
            </w:pPr>
            <w:r>
              <w:rPr>
                <w:sz w:val="16"/>
              </w:rPr>
              <w:t>44.4</w:t>
            </w:r>
          </w:p>
        </w:tc>
        <w:tc>
          <w:tcPr>
            <w:tcW w:type="dxa" w:w="668"/>
          </w:tcPr>
          <w:p>
            <w:pPr>
              <w:spacing w:after="0"/>
              <w:jc w:val="right"/>
            </w:pPr>
            <w:r>
              <w:rPr>
                <w:sz w:val="16"/>
              </w:rPr>
              <w:t>54.4</w:t>
            </w:r>
          </w:p>
        </w:tc>
        <w:tc>
          <w:tcPr>
            <w:tcW w:type="dxa" w:w="2909"/>
          </w:tcPr>
          <w:p>
            <w:pPr>
              <w:spacing w:after="0"/>
              <w:jc w:val="left"/>
            </w:pPr>
            <w:r>
              <w:rPr>
                <w:sz w:val="16"/>
              </w:rPr>
              <w:t>Relatively Low 4, Very Low 1</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94.0</w:t>
            </w:r>
          </w:p>
        </w:tc>
        <w:tc>
          <w:tcPr>
            <w:tcW w:type="dxa" w:w="701"/>
          </w:tcPr>
          <w:p>
            <w:pPr>
              <w:spacing w:after="0"/>
              <w:jc w:val="right"/>
            </w:pPr>
            <w:r>
              <w:rPr>
                <w:sz w:val="16"/>
              </w:rPr>
              <w:t>96.6</w:t>
            </w:r>
          </w:p>
        </w:tc>
        <w:tc>
          <w:tcPr>
            <w:tcW w:type="dxa" w:w="668"/>
          </w:tcPr>
          <w:p>
            <w:pPr>
              <w:spacing w:after="0"/>
              <w:jc w:val="right"/>
            </w:pPr>
            <w:r>
              <w:rPr>
                <w:sz w:val="16"/>
              </w:rPr>
              <w:t>97.7</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79.2</w:t>
            </w:r>
          </w:p>
        </w:tc>
        <w:tc>
          <w:tcPr>
            <w:tcW w:type="dxa" w:w="701"/>
          </w:tcPr>
          <w:p>
            <w:pPr>
              <w:spacing w:after="0"/>
              <w:jc w:val="right"/>
            </w:pPr>
            <w:r>
              <w:rPr>
                <w:sz w:val="16"/>
              </w:rPr>
              <w:t>86.8</w:t>
            </w:r>
          </w:p>
        </w:tc>
        <w:tc>
          <w:tcPr>
            <w:tcW w:type="dxa" w:w="668"/>
          </w:tcPr>
          <w:p>
            <w:pPr>
              <w:spacing w:after="0"/>
              <w:jc w:val="right"/>
            </w:pPr>
            <w:r>
              <w:rPr>
                <w:sz w:val="16"/>
              </w:rPr>
              <w:t>92.5</w:t>
            </w:r>
          </w:p>
        </w:tc>
        <w:tc>
          <w:tcPr>
            <w:tcW w:type="dxa" w:w="2909"/>
          </w:tcPr>
          <w:p>
            <w:pPr>
              <w:spacing w:after="0"/>
              <w:jc w:val="left"/>
            </w:pPr>
            <w:r>
              <w:rPr>
                <w:sz w:val="16"/>
              </w:rPr>
              <w:t>Relatively High 3,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75.3</w:t>
            </w:r>
          </w:p>
        </w:tc>
        <w:tc>
          <w:tcPr>
            <w:tcW w:type="dxa" w:w="701"/>
          </w:tcPr>
          <w:p>
            <w:pPr>
              <w:spacing w:after="0"/>
              <w:jc w:val="right"/>
            </w:pPr>
            <w:r>
              <w:rPr>
                <w:sz w:val="16"/>
              </w:rPr>
              <w:t>84.1</w:t>
            </w:r>
          </w:p>
        </w:tc>
        <w:tc>
          <w:tcPr>
            <w:tcW w:type="dxa" w:w="668"/>
          </w:tcPr>
          <w:p>
            <w:pPr>
              <w:spacing w:after="0"/>
              <w:jc w:val="right"/>
            </w:pPr>
            <w:r>
              <w:rPr>
                <w:sz w:val="16"/>
              </w:rPr>
              <w:t>86.3</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89.7</w:t>
            </w:r>
          </w:p>
        </w:tc>
        <w:tc>
          <w:tcPr>
            <w:tcW w:type="dxa" w:w="701"/>
          </w:tcPr>
          <w:p>
            <w:pPr>
              <w:spacing w:after="0"/>
              <w:jc w:val="right"/>
            </w:pPr>
            <w:r>
              <w:rPr>
                <w:sz w:val="16"/>
              </w:rPr>
              <w:t>97.4</w:t>
            </w:r>
          </w:p>
        </w:tc>
        <w:tc>
          <w:tcPr>
            <w:tcW w:type="dxa" w:w="668"/>
          </w:tcPr>
          <w:p>
            <w:pPr>
              <w:spacing w:after="0"/>
              <w:jc w:val="right"/>
            </w:pPr>
            <w:r>
              <w:rPr>
                <w:sz w:val="16"/>
              </w:rPr>
              <w:t>98.6</w:t>
            </w:r>
          </w:p>
        </w:tc>
        <w:tc>
          <w:tcPr>
            <w:tcW w:type="dxa" w:w="2909"/>
          </w:tcPr>
          <w:p>
            <w:pPr>
              <w:spacing w:after="0"/>
              <w:jc w:val="left"/>
            </w:pPr>
            <w:r>
              <w:rPr>
                <w:sz w:val="16"/>
              </w:rPr>
              <w:t>Very High 4, Relatively High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61.9</w:t>
            </w:r>
          </w:p>
        </w:tc>
        <w:tc>
          <w:tcPr>
            <w:tcW w:type="dxa" w:w="701"/>
          </w:tcPr>
          <w:p>
            <w:pPr>
              <w:spacing w:after="0"/>
              <w:jc w:val="right"/>
            </w:pPr>
            <w:r>
              <w:rPr>
                <w:sz w:val="16"/>
              </w:rPr>
              <w:t>88.3</w:t>
            </w:r>
          </w:p>
        </w:tc>
        <w:tc>
          <w:tcPr>
            <w:tcW w:type="dxa" w:w="668"/>
          </w:tcPr>
          <w:p>
            <w:pPr>
              <w:spacing w:after="0"/>
              <w:jc w:val="right"/>
            </w:pPr>
            <w:r>
              <w:rPr>
                <w:sz w:val="16"/>
              </w:rPr>
              <w:t>91.1</w:t>
            </w:r>
          </w:p>
        </w:tc>
        <w:tc>
          <w:tcPr>
            <w:tcW w:type="dxa" w:w="2909"/>
          </w:tcPr>
          <w:p>
            <w:pPr>
              <w:spacing w:after="0"/>
              <w:jc w:val="left"/>
            </w:pPr>
            <w:r>
              <w:rPr>
                <w:sz w:val="16"/>
              </w:rPr>
              <w:t>Relatively Low 4,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57.8</w:t>
            </w:r>
          </w:p>
        </w:tc>
        <w:tc>
          <w:tcPr>
            <w:tcW w:type="dxa" w:w="701"/>
          </w:tcPr>
          <w:p>
            <w:pPr>
              <w:spacing w:after="0"/>
              <w:jc w:val="right"/>
            </w:pPr>
            <w:r>
              <w:rPr>
                <w:sz w:val="16"/>
              </w:rPr>
              <w:t>71.0</w:t>
            </w:r>
          </w:p>
        </w:tc>
        <w:tc>
          <w:tcPr>
            <w:tcW w:type="dxa" w:w="668"/>
          </w:tcPr>
          <w:p>
            <w:pPr>
              <w:spacing w:after="0"/>
              <w:jc w:val="right"/>
            </w:pPr>
            <w:r>
              <w:rPr>
                <w:sz w:val="16"/>
              </w:rPr>
              <w:t>82.6</w:t>
            </w:r>
          </w:p>
        </w:tc>
        <w:tc>
          <w:tcPr>
            <w:tcW w:type="dxa" w:w="2909"/>
          </w:tcPr>
          <w:p>
            <w:pPr>
              <w:spacing w:after="0"/>
              <w:jc w:val="left"/>
            </w:pPr>
            <w:r>
              <w:rPr>
                <w:sz w:val="16"/>
              </w:rPr>
              <w:t>Relatively High 1, 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89.0</w:t>
            </w:r>
          </w:p>
        </w:tc>
        <w:tc>
          <w:tcPr>
            <w:tcW w:type="dxa" w:w="701"/>
          </w:tcPr>
          <w:p>
            <w:pPr>
              <w:spacing w:after="0"/>
              <w:jc w:val="right"/>
            </w:pPr>
            <w:r>
              <w:rPr>
                <w:sz w:val="16"/>
              </w:rPr>
              <w:t>94.8</w:t>
            </w:r>
          </w:p>
        </w:tc>
        <w:tc>
          <w:tcPr>
            <w:tcW w:type="dxa" w:w="668"/>
          </w:tcPr>
          <w:p>
            <w:pPr>
              <w:spacing w:after="0"/>
              <w:jc w:val="right"/>
            </w:pPr>
            <w:r>
              <w:rPr>
                <w:sz w:val="16"/>
              </w:rPr>
              <w:t>95.5</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92.8</w:t>
            </w:r>
          </w:p>
        </w:tc>
        <w:tc>
          <w:tcPr>
            <w:tcW w:type="dxa" w:w="701"/>
          </w:tcPr>
          <w:p>
            <w:pPr>
              <w:spacing w:after="0"/>
              <w:jc w:val="right"/>
            </w:pPr>
            <w:r>
              <w:rPr>
                <w:sz w:val="16"/>
              </w:rPr>
              <w:t>97.9</w:t>
            </w:r>
          </w:p>
        </w:tc>
        <w:tc>
          <w:tcPr>
            <w:tcW w:type="dxa" w:w="668"/>
          </w:tcPr>
          <w:p>
            <w:pPr>
              <w:spacing w:after="0"/>
              <w:jc w:val="right"/>
            </w:pPr>
            <w:r>
              <w:rPr>
                <w:sz w:val="16"/>
              </w:rPr>
              <w:t>98.6</w:t>
            </w:r>
          </w:p>
        </w:tc>
        <w:tc>
          <w:tcPr>
            <w:tcW w:type="dxa" w:w="2909"/>
          </w:tcPr>
          <w:p>
            <w:pPr>
              <w:spacing w:after="0"/>
              <w:jc w:val="left"/>
            </w:pPr>
            <w:r>
              <w:rPr>
                <w:sz w:val="16"/>
              </w:rPr>
              <w:t>Very High 4,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84.3</w:t>
            </w:r>
          </w:p>
        </w:tc>
        <w:tc>
          <w:tcPr>
            <w:tcW w:type="dxa" w:w="701"/>
          </w:tcPr>
          <w:p>
            <w:pPr>
              <w:spacing w:after="0"/>
              <w:jc w:val="right"/>
            </w:pPr>
            <w:r>
              <w:rPr>
                <w:sz w:val="16"/>
              </w:rPr>
              <w:t>91.0</w:t>
            </w:r>
          </w:p>
        </w:tc>
        <w:tc>
          <w:tcPr>
            <w:tcW w:type="dxa" w:w="668"/>
          </w:tcPr>
          <w:p>
            <w:pPr>
              <w:spacing w:after="0"/>
              <w:jc w:val="right"/>
            </w:pPr>
            <w:r>
              <w:rPr>
                <w:sz w:val="16"/>
              </w:rPr>
              <w:t>91.1</w:t>
            </w:r>
          </w:p>
        </w:tc>
        <w:tc>
          <w:tcPr>
            <w:tcW w:type="dxa" w:w="2909"/>
          </w:tcPr>
          <w:p>
            <w:pPr>
              <w:spacing w:after="0"/>
              <w:jc w:val="left"/>
            </w:pPr>
            <w:r>
              <w:rPr>
                <w:sz w:val="16"/>
              </w:rPr>
              <w:t>Relatively Moderate 4, Relatively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66.8</w:t>
            </w:r>
          </w:p>
        </w:tc>
        <w:tc>
          <w:tcPr>
            <w:tcW w:type="dxa" w:w="701"/>
          </w:tcPr>
          <w:p>
            <w:pPr>
              <w:spacing w:after="0"/>
              <w:jc w:val="right"/>
            </w:pPr>
            <w:r>
              <w:rPr>
                <w:sz w:val="16"/>
              </w:rPr>
              <w:t>79.1</w:t>
            </w:r>
          </w:p>
        </w:tc>
        <w:tc>
          <w:tcPr>
            <w:tcW w:type="dxa" w:w="668"/>
          </w:tcPr>
          <w:p>
            <w:pPr>
              <w:spacing w:after="0"/>
              <w:jc w:val="right"/>
            </w:pPr>
            <w:r>
              <w:rPr>
                <w:sz w:val="16"/>
              </w:rPr>
              <w:t>82.7</w:t>
            </w:r>
          </w:p>
        </w:tc>
        <w:tc>
          <w:tcPr>
            <w:tcW w:type="dxa" w:w="2909"/>
          </w:tcPr>
          <w:p>
            <w:pPr>
              <w:spacing w:after="0"/>
              <w:jc w:val="left"/>
            </w:pPr>
            <w:r>
              <w:rPr>
                <w:sz w:val="16"/>
              </w:rPr>
              <w:t>Relatively High 3,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3"/>
        <w:gridCol w:w="1441"/>
        <w:gridCol w:w="2732"/>
        <w:gridCol w:w="2179"/>
        <w:gridCol w:w="1533"/>
        <w:gridCol w:w="1865"/>
        <w:gridCol w:w="2829"/>
      </w:tblGrid>
      <w:tr>
        <w:trPr>
          <w:cantSplit/>
          <w:tblHeader/>
        </w:trPr>
        <w:tc>
          <w:tcPr>
            <w:tcW w:type="dxa" w:w="1533"/>
            <w:shd w:val="clear" w:color="auto" w:fill="E8E8E8"/>
          </w:tcPr>
          <w:p>
            <w:pPr>
              <w:spacing w:after="0"/>
              <w:jc w:val="left"/>
            </w:pPr>
            <w:r>
              <w:rPr>
                <w:b/>
                <w:sz w:val="16"/>
              </w:rPr>
              <w:t>Member</w:t>
            </w:r>
          </w:p>
        </w:tc>
        <w:tc>
          <w:tcPr>
            <w:tcW w:type="dxa" w:w="1441"/>
            <w:shd w:val="clear" w:color="auto" w:fill="E8E8E8"/>
          </w:tcPr>
          <w:p>
            <w:pPr>
              <w:spacing w:after="0"/>
              <w:jc w:val="left"/>
            </w:pPr>
            <w:r>
              <w:rPr>
                <w:b/>
                <w:sz w:val="16"/>
              </w:rPr>
              <w:t>Type</w:t>
            </w:r>
          </w:p>
        </w:tc>
        <w:tc>
          <w:tcPr>
            <w:tcW w:type="dxa" w:w="2732"/>
            <w:shd w:val="clear" w:color="auto" w:fill="E8E8E8"/>
          </w:tcPr>
          <w:p>
            <w:pPr>
              <w:spacing w:after="0"/>
              <w:jc w:val="left"/>
            </w:pPr>
            <w:r>
              <w:rPr>
                <w:b/>
                <w:sz w:val="16"/>
              </w:rPr>
              <w:t>Plan status</w:t>
            </w:r>
          </w:p>
        </w:tc>
        <w:tc>
          <w:tcPr>
            <w:tcW w:type="dxa" w:w="21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9"/>
            <w:shd w:val="clear" w:color="auto" w:fill="E8E8E8"/>
          </w:tcPr>
          <w:p>
            <w:pPr>
              <w:spacing w:after="0"/>
              <w:jc w:val="left"/>
            </w:pPr>
            <w:r>
              <w:rPr>
                <w:b/>
                <w:sz w:val="16"/>
              </w:rPr>
              <w:t>Notes</w:t>
            </w:r>
          </w:p>
        </w:tc>
      </w:tr>
      <w:tr>
        <w:trPr>
          <w:cantSplit/>
        </w:trPr>
        <w:tc>
          <w:tcPr>
            <w:tcW w:type="dxa" w:w="1533"/>
          </w:tcPr>
          <w:p>
            <w:pPr>
              <w:spacing w:after="0"/>
              <w:jc w:val="left"/>
            </w:pPr>
            <w:r>
              <w:rPr>
                <w:sz w:val="16"/>
              </w:rPr>
              <w:t>Clinton County (unincorporated area)</w:t>
            </w:r>
          </w:p>
        </w:tc>
        <w:tc>
          <w:tcPr>
            <w:tcW w:type="dxa" w:w="1441"/>
          </w:tcPr>
          <w:p>
            <w:pPr>
              <w:spacing w:after="0"/>
              <w:jc w:val="left"/>
            </w:pPr>
            <w:r>
              <w:rPr>
                <w:sz w:val="16"/>
              </w:rPr>
              <w:t>Unincorporated</w:t>
            </w:r>
          </w:p>
        </w:tc>
        <w:tc>
          <w:tcPr>
            <w:tcW w:type="dxa" w:w="2732"/>
          </w:tcPr>
          <w:p>
            <w:pPr>
              <w:spacing w:after="0"/>
              <w:jc w:val="left"/>
            </w:pPr>
            <w:r>
              <w:rPr>
                <w:sz w:val="16"/>
              </w:rPr>
              <w:t>Approved, expires 2028-11-28</w:t>
            </w:r>
          </w:p>
        </w:tc>
        <w:tc>
          <w:tcPr>
            <w:tcW w:type="dxa" w:w="2179"/>
          </w:tcPr>
          <w:p>
            <w:pPr>
              <w:spacing w:after="0"/>
              <w:jc w:val="right"/>
            </w:pPr>
            <w:r>
              <w:rPr>
                <w:sz w:val="16"/>
              </w:rPr>
              <w:t>FMA RL 0, SRL 0; any 0</w:t>
            </w:r>
          </w:p>
        </w:tc>
        <w:tc>
          <w:tcPr>
            <w:tcW w:type="dxa" w:w="1533"/>
          </w:tcPr>
          <w:p>
            <w:pPr>
              <w:spacing w:after="0"/>
              <w:jc w:val="right"/>
            </w:pPr>
            <w:r>
              <w:rPr>
                <w:sz w:val="16"/>
              </w:rPr>
              <w:t>$1,204,040.60</w:t>
            </w:r>
          </w:p>
        </w:tc>
        <w:tc>
          <w:tcPr>
            <w:tcW w:type="dxa" w:w="1865"/>
          </w:tcPr>
          <w:p>
            <w:pPr>
              <w:spacing w:after="0"/>
              <w:jc w:val="right"/>
            </w:pPr>
            <w:r>
              <w:rPr>
                <w:sz w:val="16"/>
              </w:rPr>
              <w:t>0; 0</w:t>
            </w:r>
          </w:p>
        </w:tc>
        <w:tc>
          <w:tcPr>
            <w:tcW w:type="dxa" w:w="2829"/>
          </w:tcPr>
          <w:p>
            <w:pPr>
              <w:spacing w:after="0"/>
              <w:jc w:val="left"/>
            </w:pPr>
            <w:r>
              <w:rPr>
                <w:sz w:val="16"/>
              </w:rPr>
              <w:t>Includes $226,714.52 for declarations not counted as hazard incidents (DR-4490-MO).</w:t>
            </w:r>
          </w:p>
        </w:tc>
      </w:tr>
      <w:tr>
        <w:trPr>
          <w:cantSplit/>
        </w:trPr>
        <w:tc>
          <w:tcPr>
            <w:tcW w:type="dxa" w:w="1533"/>
          </w:tcPr>
          <w:p>
            <w:pPr>
              <w:spacing w:after="0"/>
              <w:jc w:val="left"/>
            </w:pPr>
            <w:r>
              <w:rPr>
                <w:sz w:val="16"/>
              </w:rPr>
              <w:t>Cameron city</w:t>
            </w:r>
          </w:p>
        </w:tc>
        <w:tc>
          <w:tcPr>
            <w:tcW w:type="dxa" w:w="1441"/>
          </w:tcPr>
          <w:p>
            <w:pPr>
              <w:spacing w:after="0"/>
              <w:jc w:val="left"/>
            </w:pPr>
            <w:r>
              <w:rPr>
                <w:sz w:val="16"/>
              </w:rPr>
              <w:t>City</w:t>
            </w:r>
          </w:p>
        </w:tc>
        <w:tc>
          <w:tcPr>
            <w:tcW w:type="dxa" w:w="2732"/>
          </w:tcPr>
          <w:p>
            <w:pPr>
              <w:spacing w:after="0"/>
              <w:jc w:val="left"/>
            </w:pPr>
            <w:r>
              <w:rPr>
                <w:sz w:val="16"/>
              </w:rPr>
              <w:t>Approved, expires 2028-11-28</w:t>
            </w:r>
          </w:p>
        </w:tc>
        <w:tc>
          <w:tcPr>
            <w:tcW w:type="dxa" w:w="2179"/>
          </w:tcPr>
          <w:p>
            <w:pPr>
              <w:spacing w:after="0"/>
              <w:jc w:val="right"/>
            </w:pPr>
            <w:r>
              <w:rPr>
                <w:sz w:val="16"/>
              </w:rPr>
              <w:t>FMA RL 0, SRL 0; any 0</w:t>
            </w:r>
          </w:p>
        </w:tc>
        <w:tc>
          <w:tcPr>
            <w:tcW w:type="dxa" w:w="1533"/>
          </w:tcPr>
          <w:p>
            <w:pPr>
              <w:spacing w:after="0"/>
              <w:jc w:val="right"/>
            </w:pPr>
            <w:r>
              <w:rPr>
                <w:sz w:val="16"/>
              </w:rPr>
              <w:t>$254,809.53</w:t>
            </w:r>
          </w:p>
        </w:tc>
        <w:tc>
          <w:tcPr>
            <w:tcW w:type="dxa" w:w="1865"/>
          </w:tcPr>
          <w:p>
            <w:pPr>
              <w:spacing w:after="0"/>
              <w:jc w:val="right"/>
            </w:pPr>
            <w:r>
              <w:rPr>
                <w:sz w:val="16"/>
              </w:rPr>
              <w:t>44; 2</w:t>
            </w:r>
          </w:p>
        </w:tc>
        <w:tc>
          <w:tcPr>
            <w:tcW w:type="dxa" w:w="2829"/>
          </w:tcPr>
          <w:p>
            <w:pPr>
              <w:spacing w:after="0"/>
              <w:jc w:val="left"/>
            </w:pPr>
          </w:p>
        </w:tc>
      </w:tr>
      <w:tr>
        <w:trPr>
          <w:cantSplit/>
        </w:trPr>
        <w:tc>
          <w:tcPr>
            <w:tcW w:type="dxa" w:w="1533"/>
          </w:tcPr>
          <w:p>
            <w:pPr>
              <w:spacing w:after="0"/>
              <w:jc w:val="left"/>
            </w:pPr>
            <w:r>
              <w:rPr>
                <w:sz w:val="16"/>
              </w:rPr>
              <w:t>Gower city</w:t>
            </w:r>
          </w:p>
        </w:tc>
        <w:tc>
          <w:tcPr>
            <w:tcW w:type="dxa" w:w="1441"/>
          </w:tcPr>
          <w:p>
            <w:pPr>
              <w:spacing w:after="0"/>
              <w:jc w:val="left"/>
            </w:pPr>
            <w:r>
              <w:rPr>
                <w:sz w:val="16"/>
              </w:rPr>
              <w:t>City</w:t>
            </w:r>
          </w:p>
        </w:tc>
        <w:tc>
          <w:tcPr>
            <w:tcW w:type="dxa" w:w="2732"/>
          </w:tcPr>
          <w:p>
            <w:pPr>
              <w:spacing w:after="0"/>
              <w:jc w:val="left"/>
            </w:pPr>
            <w:r>
              <w:rPr>
                <w:sz w:val="16"/>
              </w:rPr>
              <w:t>Approved, expires 2028-11-28</w:t>
            </w:r>
          </w:p>
        </w:tc>
        <w:tc>
          <w:tcPr>
            <w:tcW w:type="dxa" w:w="2179"/>
          </w:tcPr>
          <w:p>
            <w:pPr>
              <w:spacing w:after="0"/>
              <w:jc w:val="right"/>
            </w:pPr>
            <w:r>
              <w:rPr>
                <w:sz w:val="16"/>
              </w:rPr>
              <w:t>FMA RL 0, SRL 0; any 0</w:t>
            </w:r>
          </w:p>
        </w:tc>
        <w:tc>
          <w:tcPr>
            <w:tcW w:type="dxa" w:w="1533"/>
          </w:tcPr>
          <w:p>
            <w:pPr>
              <w:spacing w:after="0"/>
              <w:jc w:val="right"/>
            </w:pPr>
            <w:r>
              <w:rPr>
                <w:sz w:val="16"/>
              </w:rPr>
              <w:t>$879.47</w:t>
            </w:r>
          </w:p>
        </w:tc>
        <w:tc>
          <w:tcPr>
            <w:tcW w:type="dxa" w:w="1865"/>
          </w:tcPr>
          <w:p>
            <w:pPr>
              <w:spacing w:after="0"/>
              <w:jc w:val="right"/>
            </w:pPr>
            <w:r>
              <w:rPr>
                <w:sz w:val="16"/>
              </w:rPr>
              <w:t>35; 0</w:t>
            </w:r>
          </w:p>
        </w:tc>
        <w:tc>
          <w:tcPr>
            <w:tcW w:type="dxa" w:w="2829"/>
          </w:tcPr>
          <w:p>
            <w:pPr>
              <w:spacing w:after="0"/>
              <w:jc w:val="left"/>
            </w:pPr>
          </w:p>
        </w:tc>
      </w:tr>
      <w:tr>
        <w:trPr>
          <w:cantSplit/>
        </w:trPr>
        <w:tc>
          <w:tcPr>
            <w:tcW w:type="dxa" w:w="1533"/>
          </w:tcPr>
          <w:p>
            <w:pPr>
              <w:spacing w:after="0"/>
              <w:jc w:val="left"/>
            </w:pPr>
            <w:r>
              <w:rPr>
                <w:sz w:val="16"/>
              </w:rPr>
              <w:t>Lathrop city</w:t>
            </w:r>
          </w:p>
        </w:tc>
        <w:tc>
          <w:tcPr>
            <w:tcW w:type="dxa" w:w="1441"/>
          </w:tcPr>
          <w:p>
            <w:pPr>
              <w:spacing w:after="0"/>
              <w:jc w:val="left"/>
            </w:pPr>
            <w:r>
              <w:rPr>
                <w:sz w:val="16"/>
              </w:rPr>
              <w:t>City</w:t>
            </w:r>
          </w:p>
        </w:tc>
        <w:tc>
          <w:tcPr>
            <w:tcW w:type="dxa" w:w="2732"/>
          </w:tcPr>
          <w:p>
            <w:pPr>
              <w:spacing w:after="0"/>
              <w:jc w:val="left"/>
            </w:pPr>
            <w:r>
              <w:rPr>
                <w:sz w:val="16"/>
              </w:rPr>
              <w:t>Approved, expires 2028-11-28</w:t>
            </w:r>
          </w:p>
        </w:tc>
        <w:tc>
          <w:tcPr>
            <w:tcW w:type="dxa" w:w="2179"/>
          </w:tcPr>
          <w:p>
            <w:pPr>
              <w:spacing w:after="0"/>
              <w:jc w:val="right"/>
            </w:pPr>
            <w:r>
              <w:rPr>
                <w:sz w:val="16"/>
              </w:rPr>
              <w:t>FMA RL 0, SRL 0; any 0</w:t>
            </w:r>
          </w:p>
        </w:tc>
        <w:tc>
          <w:tcPr>
            <w:tcW w:type="dxa" w:w="1533"/>
          </w:tcPr>
          <w:p>
            <w:pPr>
              <w:spacing w:after="0"/>
              <w:jc w:val="right"/>
            </w:pPr>
            <w:r>
              <w:rPr>
                <w:sz w:val="16"/>
              </w:rPr>
              <w:t>$68,247.55</w:t>
            </w:r>
          </w:p>
        </w:tc>
        <w:tc>
          <w:tcPr>
            <w:tcW w:type="dxa" w:w="1865"/>
          </w:tcPr>
          <w:p>
            <w:pPr>
              <w:spacing w:after="0"/>
              <w:jc w:val="right"/>
            </w:pPr>
            <w:r>
              <w:rPr>
                <w:sz w:val="16"/>
              </w:rPr>
              <w:t>40; 1</w:t>
            </w:r>
          </w:p>
        </w:tc>
        <w:tc>
          <w:tcPr>
            <w:tcW w:type="dxa" w:w="2829"/>
          </w:tcPr>
          <w:p>
            <w:pPr>
              <w:spacing w:after="0"/>
              <w:jc w:val="left"/>
            </w:pPr>
          </w:p>
        </w:tc>
      </w:tr>
      <w:tr>
        <w:trPr>
          <w:cantSplit/>
        </w:trPr>
        <w:tc>
          <w:tcPr>
            <w:tcW w:type="dxa" w:w="1533"/>
          </w:tcPr>
          <w:p>
            <w:pPr>
              <w:spacing w:after="0"/>
              <w:jc w:val="left"/>
            </w:pPr>
            <w:r>
              <w:rPr>
                <w:sz w:val="16"/>
              </w:rPr>
              <w:t>Plattsburg city</w:t>
            </w:r>
          </w:p>
        </w:tc>
        <w:tc>
          <w:tcPr>
            <w:tcW w:type="dxa" w:w="1441"/>
          </w:tcPr>
          <w:p>
            <w:pPr>
              <w:spacing w:after="0"/>
              <w:jc w:val="left"/>
            </w:pPr>
            <w:r>
              <w:rPr>
                <w:sz w:val="16"/>
              </w:rPr>
              <w:t>City</w:t>
            </w:r>
          </w:p>
        </w:tc>
        <w:tc>
          <w:tcPr>
            <w:tcW w:type="dxa" w:w="2732"/>
          </w:tcPr>
          <w:p>
            <w:pPr>
              <w:spacing w:after="0"/>
              <w:jc w:val="left"/>
            </w:pPr>
            <w:r>
              <w:rPr>
                <w:sz w:val="16"/>
              </w:rPr>
              <w:t>Approved, expires 2028-11-28</w:t>
            </w:r>
          </w:p>
        </w:tc>
        <w:tc>
          <w:tcPr>
            <w:tcW w:type="dxa" w:w="2179"/>
          </w:tcPr>
          <w:p>
            <w:pPr>
              <w:spacing w:after="0"/>
              <w:jc w:val="right"/>
            </w:pPr>
            <w:r>
              <w:rPr>
                <w:sz w:val="16"/>
              </w:rPr>
              <w:t>FMA RL 0, SRL 0; any 0</w:t>
            </w:r>
          </w:p>
        </w:tc>
        <w:tc>
          <w:tcPr>
            <w:tcW w:type="dxa" w:w="1533"/>
          </w:tcPr>
          <w:p>
            <w:pPr>
              <w:spacing w:after="0"/>
              <w:jc w:val="right"/>
            </w:pPr>
            <w:r>
              <w:rPr>
                <w:sz w:val="16"/>
              </w:rPr>
              <w:t>$44,010.14</w:t>
            </w:r>
          </w:p>
        </w:tc>
        <w:tc>
          <w:tcPr>
            <w:tcW w:type="dxa" w:w="1865"/>
          </w:tcPr>
          <w:p>
            <w:pPr>
              <w:spacing w:after="0"/>
              <w:jc w:val="right"/>
            </w:pPr>
            <w:r>
              <w:rPr>
                <w:sz w:val="16"/>
              </w:rPr>
              <w:t>54; 8</w:t>
            </w:r>
          </w:p>
        </w:tc>
        <w:tc>
          <w:tcPr>
            <w:tcW w:type="dxa" w:w="2829"/>
          </w:tcPr>
          <w:p>
            <w:pPr>
              <w:spacing w:after="0"/>
              <w:jc w:val="left"/>
            </w:pPr>
          </w:p>
        </w:tc>
      </w:tr>
      <w:tr>
        <w:trPr>
          <w:cantSplit/>
        </w:trPr>
        <w:tc>
          <w:tcPr>
            <w:tcW w:type="dxa" w:w="1533"/>
          </w:tcPr>
          <w:p>
            <w:pPr>
              <w:spacing w:after="0"/>
              <w:jc w:val="left"/>
            </w:pPr>
            <w:r>
              <w:rPr>
                <w:sz w:val="16"/>
              </w:rPr>
              <w:t>Trimble city</w:t>
            </w:r>
          </w:p>
        </w:tc>
        <w:tc>
          <w:tcPr>
            <w:tcW w:type="dxa" w:w="1441"/>
          </w:tcPr>
          <w:p>
            <w:pPr>
              <w:spacing w:after="0"/>
              <w:jc w:val="left"/>
            </w:pPr>
            <w:r>
              <w:rPr>
                <w:sz w:val="16"/>
              </w:rPr>
              <w:t>City</w:t>
            </w:r>
          </w:p>
        </w:tc>
        <w:tc>
          <w:tcPr>
            <w:tcW w:type="dxa" w:w="2732"/>
          </w:tcPr>
          <w:p>
            <w:pPr>
              <w:spacing w:after="0"/>
              <w:jc w:val="left"/>
            </w:pPr>
            <w:r>
              <w:rPr>
                <w:sz w:val="16"/>
              </w:rPr>
              <w:t>Approved, expires 2028-11-28</w:t>
            </w:r>
          </w:p>
        </w:tc>
        <w:tc>
          <w:tcPr>
            <w:tcW w:type="dxa" w:w="2179"/>
          </w:tcPr>
          <w:p>
            <w:pPr>
              <w:spacing w:after="0"/>
              <w:jc w:val="right"/>
            </w:pPr>
            <w:r>
              <w:rPr>
                <w:sz w:val="16"/>
              </w:rPr>
              <w:t>FMA RL 0, SRL 0; any 0</w:t>
            </w:r>
          </w:p>
        </w:tc>
        <w:tc>
          <w:tcPr>
            <w:tcW w:type="dxa" w:w="1533"/>
          </w:tcPr>
          <w:p>
            <w:pPr>
              <w:spacing w:after="0"/>
              <w:jc w:val="right"/>
            </w:pPr>
            <w:r>
              <w:rPr>
                <w:sz w:val="16"/>
              </w:rPr>
              <w:t>$31,712.55</w:t>
            </w:r>
          </w:p>
        </w:tc>
        <w:tc>
          <w:tcPr>
            <w:tcW w:type="dxa" w:w="1865"/>
          </w:tcPr>
          <w:p>
            <w:pPr>
              <w:spacing w:after="0"/>
              <w:jc w:val="right"/>
            </w:pPr>
            <w:r>
              <w:rPr>
                <w:sz w:val="16"/>
              </w:rPr>
              <w:t>27; 5</w:t>
            </w:r>
          </w:p>
        </w:tc>
        <w:tc>
          <w:tcPr>
            <w:tcW w:type="dxa" w:w="2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2023-11-29</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$13,283,025,163</w:t>
            </w:r>
          </w:p>
        </w:tc>
        <w:tc>
          <w:tcPr>
            <w:tcW w:type="dxa" w:w="1215"/>
          </w:tcPr>
          <w:p>
            <w:pPr>
              <w:spacing w:after="0"/>
              <w:jc w:val="right"/>
            </w:pPr>
            <w:r>
              <w:rPr>
                <w:sz w:val="16"/>
              </w:rPr>
              <w:t>$105,367,728</w:t>
            </w:r>
          </w:p>
        </w:tc>
        <w:tc>
          <w:tcPr>
            <w:tcW w:type="dxa" w:w="1043"/>
          </w:tcPr>
          <w:p>
            <w:pPr>
              <w:spacing w:after="0"/>
              <w:jc w:val="right"/>
            </w:pPr>
            <w:r>
              <w:rPr>
                <w:sz w:val="16"/>
              </w:rPr>
              <w:t>21,165</w:t>
            </w:r>
          </w:p>
        </w:tc>
        <w:tc>
          <w:tcPr>
            <w:tcW w:type="dxa" w:w="1126"/>
          </w:tcPr>
          <w:p>
            <w:pPr>
              <w:spacing w:after="0"/>
              <w:jc w:val="right"/>
            </w:pPr>
            <w:r>
              <w:rPr>
                <w:sz w:val="16"/>
              </w:rPr>
              <w:t>$5,423</w:t>
            </w:r>
          </w:p>
        </w:tc>
        <w:tc>
          <w:tcPr>
            <w:tcW w:type="dxa" w:w="1126"/>
          </w:tcPr>
          <w:p>
            <w:pPr>
              <w:spacing w:after="0"/>
              <w:jc w:val="right"/>
            </w:pPr>
            <w:r>
              <w:rPr>
                <w:sz w:val="16"/>
              </w:rPr>
              <w:t>$14,737</w:t>
            </w:r>
          </w:p>
        </w:tc>
        <w:tc>
          <w:tcPr>
            <w:tcW w:type="dxa" w:w="1165"/>
          </w:tcPr>
          <w:p>
            <w:pPr>
              <w:spacing w:after="0"/>
              <w:jc w:val="right"/>
            </w:pPr>
            <w:r>
              <w:rPr>
                <w:sz w:val="16"/>
              </w:rPr>
              <w:t>$2,449,153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$64,571,433</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$546,606</w:t>
            </w:r>
          </w:p>
        </w:tc>
        <w:tc>
          <w:tcPr>
            <w:tcW w:type="dxa" w:w="1165"/>
          </w:tcPr>
          <w:p>
            <w:pPr>
              <w:spacing w:after="0"/>
              <w:jc w:val="right"/>
            </w:pPr>
          </w:p>
        </w:tc>
        <w:tc>
          <w:tcPr>
            <w:tcW w:type="dxa" w:w="1305"/>
          </w:tcPr>
          <w:p>
            <w:pPr>
              <w:spacing w:after="0"/>
              <w:jc w:val="right"/>
            </w:pPr>
            <w:r>
              <w:rPr>
                <w:sz w:val="16"/>
              </w:rPr>
              <w:t>0.847%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$20,672,230,775</w:t>
            </w:r>
          </w:p>
        </w:tc>
        <w:tc>
          <w:tcPr>
            <w:tcW w:type="dxa" w:w="1215"/>
          </w:tcPr>
          <w:p>
            <w:pPr>
              <w:spacing w:after="0"/>
              <w:jc w:val="right"/>
            </w:pPr>
          </w:p>
        </w:tc>
        <w:tc>
          <w:tcPr>
            <w:tcW w:type="dxa" w:w="1043"/>
          </w:tcPr>
          <w:p>
            <w:pPr>
              <w:spacing w:after="0"/>
              <w:jc w:val="right"/>
            </w:pPr>
            <w:r>
              <w:rPr>
                <w:sz w:val="16"/>
              </w:rPr>
              <w:t>21,184</w:t>
            </w:r>
          </w:p>
        </w:tc>
        <w:tc>
          <w:tcPr>
            <w:tcW w:type="dxa" w:w="1126"/>
          </w:tcPr>
          <w:p>
            <w:pPr>
              <w:spacing w:after="0"/>
              <w:jc w:val="right"/>
            </w:pPr>
            <w:r>
              <w:rPr>
                <w:sz w:val="16"/>
              </w:rPr>
              <w:t>$114,046</w:t>
            </w:r>
          </w:p>
        </w:tc>
        <w:tc>
          <w:tcPr>
            <w:tcW w:type="dxa" w:w="1126"/>
          </w:tcPr>
          <w:p>
            <w:pPr>
              <w:spacing w:after="0"/>
              <w:jc w:val="right"/>
            </w:pPr>
          </w:p>
        </w:tc>
        <w:tc>
          <w:tcPr>
            <w:tcW w:type="dxa" w:w="1165"/>
          </w:tcPr>
          <w:p>
            <w:pPr>
              <w:spacing w:after="0"/>
              <w:jc w:val="right"/>
            </w:pPr>
            <w:r>
              <w:rPr>
                <w:sz w:val="16"/>
              </w:rPr>
              <w:t>$12,723</w:t>
            </w:r>
          </w:p>
        </w:tc>
        <w:tc>
          <w:tcPr>
            <w:tcW w:type="dxa" w:w="1305"/>
          </w:tcPr>
          <w:p>
            <w:pPr>
              <w:spacing w:after="0"/>
              <w:jc w:val="right"/>
            </w:pPr>
            <w:r>
              <w:rPr>
                <w:sz w:val="16"/>
              </w:rPr>
              <w:t>0.000552%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$13,283,025,163</w:t>
            </w:r>
          </w:p>
        </w:tc>
        <w:tc>
          <w:tcPr>
            <w:tcW w:type="dxa" w:w="1215"/>
          </w:tcPr>
          <w:p>
            <w:pPr>
              <w:spacing w:after="0"/>
              <w:jc w:val="right"/>
            </w:pPr>
            <w:r>
              <w:rPr>
                <w:sz w:val="16"/>
              </w:rPr>
              <w:t>$105,367,728</w:t>
            </w:r>
          </w:p>
        </w:tc>
        <w:tc>
          <w:tcPr>
            <w:tcW w:type="dxa" w:w="1043"/>
          </w:tcPr>
          <w:p>
            <w:pPr>
              <w:spacing w:after="0"/>
              <w:jc w:val="right"/>
            </w:pPr>
            <w:r>
              <w:rPr>
                <w:sz w:val="16"/>
              </w:rPr>
              <w:t>21,165</w:t>
            </w:r>
          </w:p>
        </w:tc>
        <w:tc>
          <w:tcPr>
            <w:tcW w:type="dxa" w:w="1126"/>
          </w:tcPr>
          <w:p>
            <w:pPr>
              <w:spacing w:after="0"/>
              <w:jc w:val="right"/>
            </w:pPr>
            <w:r>
              <w:rPr>
                <w:sz w:val="16"/>
              </w:rPr>
              <w:t>$1,064,903</w:t>
            </w:r>
          </w:p>
        </w:tc>
        <w:tc>
          <w:tcPr>
            <w:tcW w:type="dxa" w:w="1126"/>
          </w:tcPr>
          <w:p>
            <w:pPr>
              <w:spacing w:after="0"/>
              <w:jc w:val="right"/>
            </w:pPr>
            <w:r>
              <w:rPr>
                <w:sz w:val="16"/>
              </w:rPr>
              <w:t>$37,370</w:t>
            </w:r>
          </w:p>
        </w:tc>
        <w:tc>
          <w:tcPr>
            <w:tcW w:type="dxa" w:w="1165"/>
          </w:tcPr>
          <w:p>
            <w:pPr>
              <w:spacing w:after="0"/>
              <w:jc w:val="right"/>
            </w:pPr>
            <w:r>
              <w:rPr>
                <w:sz w:val="16"/>
              </w:rPr>
              <w:t>$23,403</w:t>
            </w:r>
          </w:p>
        </w:tc>
        <w:tc>
          <w:tcPr>
            <w:tcW w:type="dxa" w:w="1305"/>
          </w:tcPr>
          <w:p>
            <w:pPr>
              <w:spacing w:after="0"/>
              <w:jc w:val="right"/>
            </w:pPr>
            <w:r>
              <w:rPr>
                <w:sz w:val="16"/>
              </w:rPr>
              <w:t>0.00802%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$13,283,025,163</w:t>
            </w:r>
          </w:p>
        </w:tc>
        <w:tc>
          <w:tcPr>
            <w:tcW w:type="dxa" w:w="1215"/>
          </w:tcPr>
          <w:p>
            <w:pPr>
              <w:spacing w:after="0"/>
              <w:jc w:val="right"/>
            </w:pPr>
            <w:r>
              <w:rPr>
                <w:sz w:val="16"/>
              </w:rPr>
              <w:t>$105,367,728</w:t>
            </w:r>
          </w:p>
        </w:tc>
        <w:tc>
          <w:tcPr>
            <w:tcW w:type="dxa" w:w="1043"/>
          </w:tcPr>
          <w:p>
            <w:pPr>
              <w:spacing w:after="0"/>
              <w:jc w:val="right"/>
            </w:pPr>
            <w:r>
              <w:rPr>
                <w:sz w:val="16"/>
              </w:rPr>
              <w:t>21,165</w:t>
            </w:r>
          </w:p>
        </w:tc>
        <w:tc>
          <w:tcPr>
            <w:tcW w:type="dxa" w:w="1126"/>
          </w:tcPr>
          <w:p>
            <w:pPr>
              <w:spacing w:after="0"/>
              <w:jc w:val="right"/>
            </w:pPr>
            <w:r>
              <w:rPr>
                <w:sz w:val="16"/>
              </w:rPr>
              <w:t>$14,535</w:t>
            </w:r>
          </w:p>
        </w:tc>
        <w:tc>
          <w:tcPr>
            <w:tcW w:type="dxa" w:w="1126"/>
          </w:tcPr>
          <w:p>
            <w:pPr>
              <w:spacing w:after="0"/>
              <w:jc w:val="right"/>
            </w:pPr>
            <w:r>
              <w:rPr>
                <w:sz w:val="16"/>
              </w:rPr>
              <w:t>$4</w:t>
            </w:r>
          </w:p>
        </w:tc>
        <w:tc>
          <w:tcPr>
            <w:tcW w:type="dxa" w:w="1165"/>
          </w:tcPr>
          <w:p>
            <w:pPr>
              <w:spacing w:after="0"/>
              <w:jc w:val="right"/>
            </w:pPr>
            <w:r>
              <w:rPr>
                <w:sz w:val="16"/>
              </w:rPr>
              <w:t>$753,158</w:t>
            </w:r>
          </w:p>
        </w:tc>
        <w:tc>
          <w:tcPr>
            <w:tcW w:type="dxa" w:w="1305"/>
          </w:tcPr>
          <w:p>
            <w:pPr>
              <w:spacing w:after="0"/>
              <w:jc w:val="right"/>
            </w:pPr>
            <w:r>
              <w:rPr>
                <w:sz w:val="16"/>
              </w:rPr>
              <w:t>0.000109%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$13,283,025,163</w:t>
            </w:r>
          </w:p>
        </w:tc>
        <w:tc>
          <w:tcPr>
            <w:tcW w:type="dxa" w:w="1215"/>
          </w:tcPr>
          <w:p>
            <w:pPr>
              <w:spacing w:after="0"/>
              <w:jc w:val="right"/>
            </w:pPr>
            <w:r>
              <w:rPr>
                <w:sz w:val="16"/>
              </w:rPr>
              <w:t>$105,367,728</w:t>
            </w:r>
          </w:p>
        </w:tc>
        <w:tc>
          <w:tcPr>
            <w:tcW w:type="dxa" w:w="1043"/>
          </w:tcPr>
          <w:p>
            <w:pPr>
              <w:spacing w:after="0"/>
              <w:jc w:val="right"/>
            </w:pPr>
            <w:r>
              <w:rPr>
                <w:sz w:val="16"/>
              </w:rPr>
              <w:t>21,165</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305"/>
          </w:tcPr>
          <w:p>
            <w:pPr>
              <w:spacing w:after="0"/>
              <w:jc w:val="right"/>
            </w:pPr>
            <w:r>
              <w:rPr>
                <w:sz w:val="16"/>
              </w:rPr>
              <w:t>0%</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$13,283,025,163</w:t>
            </w:r>
          </w:p>
        </w:tc>
        <w:tc>
          <w:tcPr>
            <w:tcW w:type="dxa" w:w="1215"/>
          </w:tcPr>
          <w:p>
            <w:pPr>
              <w:spacing w:after="0"/>
              <w:jc w:val="right"/>
            </w:pPr>
          </w:p>
        </w:tc>
        <w:tc>
          <w:tcPr>
            <w:tcW w:type="dxa" w:w="1043"/>
          </w:tcPr>
          <w:p>
            <w:pPr>
              <w:spacing w:after="0"/>
              <w:jc w:val="right"/>
            </w:pPr>
            <w:r>
              <w:rPr>
                <w:sz w:val="16"/>
              </w:rPr>
              <w:t>21,165</w:t>
            </w:r>
          </w:p>
        </w:tc>
        <w:tc>
          <w:tcPr>
            <w:tcW w:type="dxa" w:w="1126"/>
          </w:tcPr>
          <w:p>
            <w:pPr>
              <w:spacing w:after="0"/>
              <w:jc w:val="right"/>
            </w:pPr>
            <w:r>
              <w:rPr>
                <w:sz w:val="16"/>
              </w:rPr>
              <w:t>$87,649</w:t>
            </w:r>
          </w:p>
        </w:tc>
        <w:tc>
          <w:tcPr>
            <w:tcW w:type="dxa" w:w="1126"/>
          </w:tcPr>
          <w:p>
            <w:pPr>
              <w:spacing w:after="0"/>
              <w:jc w:val="right"/>
            </w:pPr>
          </w:p>
        </w:tc>
        <w:tc>
          <w:tcPr>
            <w:tcW w:type="dxa" w:w="1165"/>
          </w:tcPr>
          <w:p>
            <w:pPr>
              <w:spacing w:after="0"/>
              <w:jc w:val="right"/>
            </w:pPr>
            <w:r>
              <w:rPr>
                <w:sz w:val="16"/>
              </w:rPr>
              <w:t>$9,954</w:t>
            </w:r>
          </w:p>
        </w:tc>
        <w:tc>
          <w:tcPr>
            <w:tcW w:type="dxa" w:w="1305"/>
          </w:tcPr>
          <w:p>
            <w:pPr>
              <w:spacing w:after="0"/>
              <w:jc w:val="right"/>
            </w:pPr>
            <w:r>
              <w:rPr>
                <w:sz w:val="16"/>
              </w:rPr>
              <w:t>0.00066%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$13,266,423,899</w:t>
            </w:r>
          </w:p>
        </w:tc>
        <w:tc>
          <w:tcPr>
            <w:tcW w:type="dxa" w:w="1215"/>
          </w:tcPr>
          <w:p>
            <w:pPr>
              <w:spacing w:after="0"/>
              <w:jc w:val="right"/>
            </w:pPr>
            <w:r>
              <w:rPr>
                <w:sz w:val="16"/>
              </w:rPr>
              <w:t>$2,836,142</w:t>
            </w:r>
          </w:p>
        </w:tc>
        <w:tc>
          <w:tcPr>
            <w:tcW w:type="dxa" w:w="1043"/>
          </w:tcPr>
          <w:p>
            <w:pPr>
              <w:spacing w:after="0"/>
              <w:jc w:val="right"/>
            </w:pPr>
            <w:r>
              <w:rPr>
                <w:sz w:val="16"/>
              </w:rPr>
              <w:t>247</w:t>
            </w:r>
          </w:p>
        </w:tc>
        <w:tc>
          <w:tcPr>
            <w:tcW w:type="dxa" w:w="1126"/>
          </w:tcPr>
          <w:p>
            <w:pPr>
              <w:spacing w:after="0"/>
              <w:jc w:val="right"/>
            </w:pPr>
            <w:r>
              <w:rPr>
                <w:sz w:val="16"/>
              </w:rPr>
              <w:t>$12,723,282</w:t>
            </w:r>
          </w:p>
        </w:tc>
        <w:tc>
          <w:tcPr>
            <w:tcW w:type="dxa" w:w="1126"/>
          </w:tcPr>
          <w:p>
            <w:pPr>
              <w:spacing w:after="0"/>
              <w:jc w:val="right"/>
            </w:pPr>
            <w:r>
              <w:rPr>
                <w:sz w:val="16"/>
              </w:rPr>
              <w:t>$24,802</w:t>
            </w:r>
          </w:p>
        </w:tc>
        <w:tc>
          <w:tcPr>
            <w:tcW w:type="dxa" w:w="1165"/>
          </w:tcPr>
          <w:p>
            <w:pPr>
              <w:spacing w:after="0"/>
              <w:jc w:val="right"/>
            </w:pPr>
            <w:r>
              <w:rPr>
                <w:sz w:val="16"/>
              </w:rPr>
              <w:t>$148,355</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$129,554,101</w:t>
            </w:r>
          </w:p>
        </w:tc>
        <w:tc>
          <w:tcPr>
            <w:tcW w:type="dxa" w:w="1215"/>
          </w:tcPr>
          <w:p>
            <w:pPr>
              <w:spacing w:after="0"/>
              <w:jc w:val="right"/>
            </w:pPr>
          </w:p>
        </w:tc>
        <w:tc>
          <w:tcPr>
            <w:tcW w:type="dxa" w:w="1043"/>
          </w:tcPr>
          <w:p>
            <w:pPr>
              <w:spacing w:after="0"/>
              <w:jc w:val="right"/>
            </w:pPr>
            <w:r>
              <w:rPr>
                <w:sz w:val="16"/>
              </w:rPr>
              <w:t>191</w:t>
            </w:r>
          </w:p>
        </w:tc>
        <w:tc>
          <w:tcPr>
            <w:tcW w:type="dxa" w:w="1126"/>
          </w:tcPr>
          <w:p>
            <w:pPr>
              <w:spacing w:after="0"/>
              <w:jc w:val="right"/>
            </w:pPr>
            <w:r>
              <w:rPr>
                <w:sz w:val="16"/>
              </w:rPr>
              <w:t>$226</w:t>
            </w:r>
          </w:p>
        </w:tc>
        <w:tc>
          <w:tcPr>
            <w:tcW w:type="dxa" w:w="1126"/>
          </w:tcPr>
          <w:p>
            <w:pPr>
              <w:spacing w:after="0"/>
              <w:jc w:val="right"/>
            </w:pPr>
          </w:p>
        </w:tc>
        <w:tc>
          <w:tcPr>
            <w:tcW w:type="dxa" w:w="1165"/>
          </w:tcPr>
          <w:p>
            <w:pPr>
              <w:spacing w:after="0"/>
              <w:jc w:val="right"/>
            </w:pPr>
            <w:r>
              <w:rPr>
                <w:sz w:val="16"/>
              </w:rPr>
              <w:t>$1,763</w:t>
            </w:r>
          </w:p>
        </w:tc>
        <w:tc>
          <w:tcPr>
            <w:tcW w:type="dxa" w:w="1305"/>
          </w:tcPr>
          <w:p>
            <w:pPr>
              <w:spacing w:after="0"/>
              <w:jc w:val="right"/>
            </w:pPr>
            <w:r>
              <w:rPr>
                <w:sz w:val="16"/>
              </w:rPr>
              <w:t>0.000175%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$13,283,025,163</w:t>
            </w:r>
          </w:p>
        </w:tc>
        <w:tc>
          <w:tcPr>
            <w:tcW w:type="dxa" w:w="1215"/>
          </w:tcPr>
          <w:p>
            <w:pPr>
              <w:spacing w:after="0"/>
              <w:jc w:val="right"/>
            </w:pPr>
          </w:p>
        </w:tc>
        <w:tc>
          <w:tcPr>
            <w:tcW w:type="dxa" w:w="1043"/>
          </w:tcPr>
          <w:p>
            <w:pPr>
              <w:spacing w:after="0"/>
              <w:jc w:val="right"/>
            </w:pPr>
            <w:r>
              <w:rPr>
                <w:sz w:val="16"/>
              </w:rPr>
              <w:t>21,165</w:t>
            </w:r>
          </w:p>
        </w:tc>
        <w:tc>
          <w:tcPr>
            <w:tcW w:type="dxa" w:w="1126"/>
          </w:tcPr>
          <w:p>
            <w:pPr>
              <w:spacing w:after="0"/>
              <w:jc w:val="right"/>
            </w:pPr>
            <w:r>
              <w:rPr>
                <w:sz w:val="16"/>
              </w:rPr>
              <w:t>$13,643</w:t>
            </w:r>
          </w:p>
        </w:tc>
        <w:tc>
          <w:tcPr>
            <w:tcW w:type="dxa" w:w="1126"/>
          </w:tcPr>
          <w:p>
            <w:pPr>
              <w:spacing w:after="0"/>
              <w:jc w:val="right"/>
            </w:pPr>
          </w:p>
        </w:tc>
        <w:tc>
          <w:tcPr>
            <w:tcW w:type="dxa" w:w="1165"/>
          </w:tcPr>
          <w:p>
            <w:pPr>
              <w:spacing w:after="0"/>
              <w:jc w:val="right"/>
            </w:pPr>
            <w:r>
              <w:rPr>
                <w:sz w:val="16"/>
              </w:rPr>
              <w:t>$99,957</w:t>
            </w:r>
          </w:p>
        </w:tc>
        <w:tc>
          <w:tcPr>
            <w:tcW w:type="dxa" w:w="1305"/>
          </w:tcPr>
          <w:p>
            <w:pPr>
              <w:spacing w:after="0"/>
              <w:jc w:val="right"/>
            </w:pPr>
            <w:r>
              <w:rPr>
                <w:sz w:val="16"/>
              </w:rPr>
              <w:t>0.000103%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$13,283,025,163</w:t>
            </w:r>
          </w:p>
        </w:tc>
        <w:tc>
          <w:tcPr>
            <w:tcW w:type="dxa" w:w="1215"/>
          </w:tcPr>
          <w:p>
            <w:pPr>
              <w:spacing w:after="0"/>
              <w:jc w:val="right"/>
            </w:pPr>
            <w:r>
              <w:rPr>
                <w:sz w:val="16"/>
              </w:rPr>
              <w:t>$105,367,728</w:t>
            </w:r>
          </w:p>
        </w:tc>
        <w:tc>
          <w:tcPr>
            <w:tcW w:type="dxa" w:w="1043"/>
          </w:tcPr>
          <w:p>
            <w:pPr>
              <w:spacing w:after="0"/>
              <w:jc w:val="right"/>
            </w:pPr>
            <w:r>
              <w:rPr>
                <w:sz w:val="16"/>
              </w:rPr>
              <w:t>21,165</w:t>
            </w:r>
          </w:p>
        </w:tc>
        <w:tc>
          <w:tcPr>
            <w:tcW w:type="dxa" w:w="1126"/>
          </w:tcPr>
          <w:p>
            <w:pPr>
              <w:spacing w:after="0"/>
              <w:jc w:val="right"/>
            </w:pPr>
            <w:r>
              <w:rPr>
                <w:sz w:val="16"/>
              </w:rPr>
              <w:t>$287,365</w:t>
            </w:r>
          </w:p>
        </w:tc>
        <w:tc>
          <w:tcPr>
            <w:tcW w:type="dxa" w:w="1126"/>
          </w:tcPr>
          <w:p>
            <w:pPr>
              <w:spacing w:after="0"/>
              <w:jc w:val="right"/>
            </w:pPr>
            <w:r>
              <w:rPr>
                <w:sz w:val="16"/>
              </w:rPr>
              <w:t>$4,522</w:t>
            </w:r>
          </w:p>
        </w:tc>
        <w:tc>
          <w:tcPr>
            <w:tcW w:type="dxa" w:w="1165"/>
          </w:tcPr>
          <w:p>
            <w:pPr>
              <w:spacing w:after="0"/>
              <w:jc w:val="right"/>
            </w:pPr>
            <w:r>
              <w:rPr>
                <w:sz w:val="16"/>
              </w:rPr>
              <w:t>$351,222</w:t>
            </w:r>
          </w:p>
        </w:tc>
        <w:tc>
          <w:tcPr>
            <w:tcW w:type="dxa" w:w="1305"/>
          </w:tcPr>
          <w:p>
            <w:pPr>
              <w:spacing w:after="0"/>
              <w:jc w:val="right"/>
            </w:pPr>
            <w:r>
              <w:rPr>
                <w:sz w:val="16"/>
              </w:rPr>
              <w:t>0.00216%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$13,283,025,163</w:t>
            </w:r>
          </w:p>
        </w:tc>
        <w:tc>
          <w:tcPr>
            <w:tcW w:type="dxa" w:w="1215"/>
          </w:tcPr>
          <w:p>
            <w:pPr>
              <w:spacing w:after="0"/>
              <w:jc w:val="right"/>
            </w:pPr>
            <w:r>
              <w:rPr>
                <w:sz w:val="16"/>
              </w:rPr>
              <w:t>$105,367,728</w:t>
            </w:r>
          </w:p>
        </w:tc>
        <w:tc>
          <w:tcPr>
            <w:tcW w:type="dxa" w:w="1043"/>
          </w:tcPr>
          <w:p>
            <w:pPr>
              <w:spacing w:after="0"/>
              <w:jc w:val="right"/>
            </w:pPr>
            <w:r>
              <w:rPr>
                <w:sz w:val="16"/>
              </w:rPr>
              <w:t>21,165</w:t>
            </w:r>
          </w:p>
        </w:tc>
        <w:tc>
          <w:tcPr>
            <w:tcW w:type="dxa" w:w="1126"/>
          </w:tcPr>
          <w:p>
            <w:pPr>
              <w:spacing w:after="0"/>
              <w:jc w:val="right"/>
            </w:pPr>
            <w:r>
              <w:rPr>
                <w:sz w:val="16"/>
              </w:rPr>
              <w:t>$2,229,209</w:t>
            </w:r>
          </w:p>
        </w:tc>
        <w:tc>
          <w:tcPr>
            <w:tcW w:type="dxa" w:w="1126"/>
          </w:tcPr>
          <w:p>
            <w:pPr>
              <w:spacing w:after="0"/>
              <w:jc w:val="right"/>
            </w:pPr>
            <w:r>
              <w:rPr>
                <w:sz w:val="16"/>
              </w:rPr>
              <w:t>$1,817</w:t>
            </w:r>
          </w:p>
        </w:tc>
        <w:tc>
          <w:tcPr>
            <w:tcW w:type="dxa" w:w="1165"/>
          </w:tcPr>
          <w:p>
            <w:pPr>
              <w:spacing w:after="0"/>
              <w:jc w:val="right"/>
            </w:pPr>
            <w:r>
              <w:rPr>
                <w:sz w:val="16"/>
              </w:rPr>
              <w:t>$995,877</w:t>
            </w:r>
          </w:p>
        </w:tc>
        <w:tc>
          <w:tcPr>
            <w:tcW w:type="dxa" w:w="1305"/>
          </w:tcPr>
          <w:p>
            <w:pPr>
              <w:spacing w:after="0"/>
              <w:jc w:val="right"/>
            </w:pPr>
            <w:r>
              <w:rPr>
                <w:sz w:val="16"/>
              </w:rPr>
              <w:t>0.0168%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$2,128,629,760</w:t>
            </w:r>
          </w:p>
        </w:tc>
        <w:tc>
          <w:tcPr>
            <w:tcW w:type="dxa" w:w="1215"/>
          </w:tcPr>
          <w:p>
            <w:pPr>
              <w:spacing w:after="0"/>
              <w:jc w:val="right"/>
            </w:pPr>
            <w:r>
              <w:rPr>
                <w:sz w:val="16"/>
              </w:rPr>
              <w:t>$31,235,849</w:t>
            </w:r>
          </w:p>
        </w:tc>
        <w:tc>
          <w:tcPr>
            <w:tcW w:type="dxa" w:w="1043"/>
          </w:tcPr>
          <w:p>
            <w:pPr>
              <w:spacing w:after="0"/>
              <w:jc w:val="right"/>
            </w:pPr>
            <w:r>
              <w:rPr>
                <w:sz w:val="16"/>
              </w:rPr>
              <w:t>6,224</w:t>
            </w:r>
          </w:p>
        </w:tc>
        <w:tc>
          <w:tcPr>
            <w:tcW w:type="dxa" w:w="1126"/>
          </w:tcPr>
          <w:p>
            <w:pPr>
              <w:spacing w:after="0"/>
              <w:jc w:val="right"/>
            </w:pPr>
            <w:r>
              <w:rPr>
                <w:sz w:val="16"/>
              </w:rPr>
              <w:t>$144,200</w:t>
            </w:r>
          </w:p>
        </w:tc>
        <w:tc>
          <w:tcPr>
            <w:tcW w:type="dxa" w:w="1126"/>
          </w:tcPr>
          <w:p>
            <w:pPr>
              <w:spacing w:after="0"/>
              <w:jc w:val="right"/>
            </w:pPr>
            <w:r>
              <w:rPr>
                <w:sz w:val="16"/>
              </w:rPr>
              <w:t>$166</w:t>
            </w:r>
          </w:p>
        </w:tc>
        <w:tc>
          <w:tcPr>
            <w:tcW w:type="dxa" w:w="1165"/>
          </w:tcPr>
          <w:p>
            <w:pPr>
              <w:spacing w:after="0"/>
              <w:jc w:val="right"/>
            </w:pPr>
            <w:r>
              <w:rPr>
                <w:sz w:val="16"/>
              </w:rPr>
              <w:t>$9,325</w:t>
            </w:r>
          </w:p>
        </w:tc>
        <w:tc>
          <w:tcPr>
            <w:tcW w:type="dxa" w:w="1305"/>
          </w:tcPr>
          <w:p>
            <w:pPr>
              <w:spacing w:after="0"/>
              <w:jc w:val="right"/>
            </w:pPr>
            <w:r>
              <w:rPr>
                <w:sz w:val="16"/>
              </w:rPr>
              <w:t>0.00677%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$13,283,025,163</w:t>
            </w:r>
          </w:p>
        </w:tc>
        <w:tc>
          <w:tcPr>
            <w:tcW w:type="dxa" w:w="1215"/>
          </w:tcPr>
          <w:p>
            <w:pPr>
              <w:spacing w:after="0"/>
              <w:jc w:val="right"/>
            </w:pPr>
            <w:r>
              <w:rPr>
                <w:sz w:val="16"/>
              </w:rPr>
              <w:t>$105,367,728</w:t>
            </w:r>
          </w:p>
        </w:tc>
        <w:tc>
          <w:tcPr>
            <w:tcW w:type="dxa" w:w="1043"/>
          </w:tcPr>
          <w:p>
            <w:pPr>
              <w:spacing w:after="0"/>
              <w:jc w:val="right"/>
            </w:pPr>
            <w:r>
              <w:rPr>
                <w:sz w:val="16"/>
              </w:rPr>
              <w:t>21,165</w:t>
            </w:r>
          </w:p>
        </w:tc>
        <w:tc>
          <w:tcPr>
            <w:tcW w:type="dxa" w:w="1126"/>
          </w:tcPr>
          <w:p>
            <w:pPr>
              <w:spacing w:after="0"/>
              <w:jc w:val="right"/>
            </w:pPr>
            <w:r>
              <w:rPr>
                <w:sz w:val="16"/>
              </w:rPr>
              <w:t>$25,589</w:t>
            </w:r>
          </w:p>
        </w:tc>
        <w:tc>
          <w:tcPr>
            <w:tcW w:type="dxa" w:w="1126"/>
          </w:tcPr>
          <w:p>
            <w:pPr>
              <w:spacing w:after="0"/>
              <w:jc w:val="right"/>
            </w:pPr>
            <w:r>
              <w:rPr>
                <w:sz w:val="16"/>
              </w:rPr>
              <w:t>$112</w:t>
            </w:r>
          </w:p>
        </w:tc>
        <w:tc>
          <w:tcPr>
            <w:tcW w:type="dxa" w:w="1165"/>
          </w:tcPr>
          <w:p>
            <w:pPr>
              <w:spacing w:after="0"/>
              <w:jc w:val="right"/>
            </w:pPr>
            <w:r>
              <w:rPr>
                <w:sz w:val="16"/>
              </w:rPr>
              <w:t>$15,533</w:t>
            </w:r>
          </w:p>
        </w:tc>
        <w:tc>
          <w:tcPr>
            <w:tcW w:type="dxa" w:w="1305"/>
          </w:tcPr>
          <w:p>
            <w:pPr>
              <w:spacing w:after="0"/>
              <w:jc w:val="right"/>
            </w:pPr>
            <w:r>
              <w:rPr>
                <w:sz w:val="16"/>
              </w:rPr>
              <w:t>0.000193%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2023-11-29 (Storm Events through 2026-06-30): 34 county-coded records, 0 with a damage value recorded (including $0), $0; 5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21,165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$13,283,025,163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$105,367,728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$17,340,205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$4,870,423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Clinton County (unincorporated area)</w:t>
            </w:r>
          </w:p>
        </w:tc>
        <w:tc>
          <w:tcPr>
            <w:tcW w:type="dxa" w:w="1499"/>
          </w:tcPr>
          <w:p>
            <w:pPr>
              <w:spacing w:after="0"/>
              <w:jc w:val="left"/>
            </w:pPr>
            <w:r>
              <w:rPr>
                <w:sz w:val="16"/>
              </w:rPr>
              <w:t>290793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Cameron city</w:t>
            </w:r>
          </w:p>
        </w:tc>
        <w:tc>
          <w:tcPr>
            <w:tcW w:type="dxa" w:w="1499"/>
          </w:tcPr>
          <w:p>
            <w:pPr>
              <w:spacing w:after="0"/>
              <w:jc w:val="left"/>
            </w:pPr>
            <w:r>
              <w:rPr>
                <w:sz w:val="16"/>
              </w:rPr>
              <w:t>290104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Gower city</w:t>
            </w:r>
          </w:p>
        </w:tc>
        <w:tc>
          <w:tcPr>
            <w:tcW w:type="dxa" w:w="1499"/>
          </w:tcPr>
          <w:p>
            <w:pPr>
              <w:spacing w:after="0"/>
              <w:jc w:val="left"/>
            </w:pPr>
            <w:r>
              <w:rPr>
                <w:sz w:val="16"/>
              </w:rPr>
              <w:t>290105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Lathrop city</w:t>
            </w:r>
          </w:p>
        </w:tc>
        <w:tc>
          <w:tcPr>
            <w:tcW w:type="dxa" w:w="1499"/>
          </w:tcPr>
          <w:p>
            <w:pPr>
              <w:spacing w:after="0"/>
              <w:jc w:val="left"/>
            </w:pPr>
            <w:r>
              <w:rPr>
                <w:sz w:val="16"/>
              </w:rPr>
              <w:t>290704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Plattsburg city</w:t>
            </w:r>
          </w:p>
        </w:tc>
        <w:tc>
          <w:tcPr>
            <w:tcW w:type="dxa" w:w="1499"/>
          </w:tcPr>
          <w:p>
            <w:pPr>
              <w:spacing w:after="0"/>
              <w:jc w:val="left"/>
            </w:pPr>
            <w:r>
              <w:rPr>
                <w:sz w:val="16"/>
              </w:rPr>
              <w:t>290106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Trimble city</w:t>
            </w:r>
          </w:p>
        </w:tc>
        <w:tc>
          <w:tcPr>
            <w:tcW w:type="dxa" w:w="1499"/>
          </w:tcPr>
          <w:p>
            <w:pPr>
              <w:spacing w:after="0"/>
              <w:jc w:val="left"/>
            </w:pPr>
            <w:r>
              <w:rPr>
                <w:sz w:val="16"/>
              </w:rPr>
              <w:t>290510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Clinton County, MO: risk-assessment baseline packet, release 2026-10 (data as of 2026-09-28; County area 29049).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Clinton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Clinton County, MO: Risk-assessment baseline packet</dc:title>
  <dc:subject>Hazard Plain release 2026-10, as of 2026-09-28. Preview: automated baseline</dc:subject>
  <dc:creator>Hazard Plain</dc:creator>
  <cp:keywords>Hazard Plain; hazard mitigation; risk assessment; 29049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