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Christian County, MO</w:t>
      </w:r>
    </w:p>
    <w:p>
      <w:pPr>
        <w:spacing w:after="120" w:before="0"/>
      </w:pPr>
      <w:r>
        <w:rPr>
          <w:color w:val="555555"/>
          <w:sz w:val="24"/>
        </w:rPr>
        <w:t>Risk-assessment baseline packet</w:t>
      </w:r>
    </w:p>
    <w:p>
      <w:pPr>
        <w:spacing w:after="120" w:before="0"/>
      </w:pPr>
      <w:r>
        <w:rPr>
          <w:b/>
          <w:sz w:val="18"/>
        </w:rPr>
        <w:t xml:space="preserve">County FIPS: </w:t>
      </w:r>
      <w:r>
        <w:rPr>
          <w:sz w:val="18"/>
        </w:rPr>
        <w:t>29043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2026-02-02. Plan: Christian County (FEMA plan 107144), approved 2021-02-02.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2021-02-02: 1 new hazard declaration (1 incident) and 287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($18,365,720 a year), Tornado ($5,812,532) and Heat Wave ($3,936,620).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2026-02-02</w:t>
      </w:r>
    </w:p>
    <w:p>
      <w:pPr>
        <w:keepNext/>
        <w:spacing w:after="40" w:before="0"/>
      </w:pPr>
      <w:r>
        <w:rPr>
          <w:b/>
        </w:rPr>
        <w:t xml:space="preserve">Plan: </w:t>
      </w:r>
      <w:r>
        <w:rPr/>
        <w:t>Christian County (FEMA plan 107144)</w:t>
      </w:r>
    </w:p>
    <w:p>
      <w:pPr>
        <w:keepNext/>
        <w:spacing w:after="40" w:before="0"/>
      </w:pPr>
      <w:r>
        <w:rPr>
          <w:b/>
        </w:rPr>
        <w:t xml:space="preserve">Approved: </w:t>
      </w:r>
      <w:r>
        <w:rPr/>
        <w:t>2021-02-02</w:t>
      </w:r>
    </w:p>
    <w:p>
      <w:pPr>
        <w:keepNext/>
        <w:spacing w:after="40" w:before="0"/>
      </w:pPr>
      <w:r>
        <w:rPr>
          <w:b/>
        </w:rPr>
        <w:t xml:space="preserve">Days since expiry: </w:t>
      </w:r>
      <w:r>
        <w:rPr/>
        <w:t>240</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2021-02-02)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DR-4741-MO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287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4 (44 CFR 77.2); any definition: 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754"/>
        <w:gridCol w:w="2087"/>
        <w:gridCol w:w="1961"/>
        <w:gridCol w:w="3133"/>
        <w:gridCol w:w="1037"/>
        <w:gridCol w:w="1037"/>
        <w:gridCol w:w="888"/>
        <w:gridCol w:w="1215"/>
      </w:tblGrid>
      <w:tr>
        <w:trPr>
          <w:cantSplit/>
          <w:tblHeader/>
        </w:trPr>
        <w:tc>
          <w:tcPr>
            <w:tcW w:type="dxa" w:w="2754"/>
            <w:shd w:val="clear" w:color="auto" w:fill="E8E8E8"/>
          </w:tcPr>
          <w:p>
            <w:pPr>
              <w:spacing w:after="0"/>
              <w:jc w:val="left"/>
            </w:pPr>
            <w:r>
              <w:rPr>
                <w:b/>
                <w:sz w:val="16"/>
              </w:rPr>
              <w:t>Jurisdiction</w:t>
            </w:r>
          </w:p>
        </w:tc>
        <w:tc>
          <w:tcPr>
            <w:tcW w:type="dxa" w:w="2087"/>
            <w:shd w:val="clear" w:color="auto" w:fill="E8E8E8"/>
          </w:tcPr>
          <w:p>
            <w:pPr>
              <w:spacing w:after="0"/>
              <w:jc w:val="left"/>
            </w:pPr>
            <w:r>
              <w:rPr>
                <w:b/>
                <w:sz w:val="16"/>
              </w:rPr>
              <w:t>Type</w:t>
            </w:r>
          </w:p>
        </w:tc>
        <w:tc>
          <w:tcPr>
            <w:tcW w:type="dxa" w:w="1961"/>
            <w:shd w:val="clear" w:color="auto" w:fill="E8E8E8"/>
          </w:tcPr>
          <w:p>
            <w:pPr>
              <w:spacing w:after="0"/>
              <w:jc w:val="left"/>
            </w:pPr>
            <w:r>
              <w:rPr>
                <w:b/>
                <w:sz w:val="16"/>
              </w:rPr>
              <w:t>Status</w:t>
            </w:r>
          </w:p>
        </w:tc>
        <w:tc>
          <w:tcPr>
            <w:tcW w:type="dxa" w:w="313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215"/>
            <w:shd w:val="clear" w:color="auto" w:fill="E8E8E8"/>
          </w:tcPr>
          <w:p>
            <w:pPr>
              <w:spacing w:after="0"/>
              <w:jc w:val="left"/>
            </w:pPr>
            <w:r>
              <w:rPr>
                <w:b/>
                <w:sz w:val="16"/>
              </w:rPr>
              <w:t>Update underway</w:t>
            </w:r>
          </w:p>
        </w:tc>
      </w:tr>
      <w:tr>
        <w:trPr>
          <w:cantSplit/>
        </w:trPr>
        <w:tc>
          <w:tcPr>
            <w:tcW w:type="dxa" w:w="2754"/>
          </w:tcPr>
          <w:p>
            <w:pPr>
              <w:spacing w:after="0"/>
              <w:jc w:val="left"/>
            </w:pPr>
            <w:r>
              <w:rPr>
                <w:sz w:val="16"/>
              </w:rPr>
              <w:t>Christian County (unincorporated area)</w:t>
            </w:r>
          </w:p>
        </w:tc>
        <w:tc>
          <w:tcPr>
            <w:tcW w:type="dxa" w:w="2087"/>
          </w:tcPr>
          <w:p>
            <w:pPr>
              <w:spacing w:after="0"/>
              <w:jc w:val="left"/>
            </w:pPr>
            <w:r>
              <w:rPr>
                <w:sz w:val="16"/>
              </w:rPr>
              <w:t>Unincorporated</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Clever city</w:t>
            </w:r>
          </w:p>
        </w:tc>
        <w:tc>
          <w:tcPr>
            <w:tcW w:type="dxa" w:w="2087"/>
          </w:tcPr>
          <w:p>
            <w:pPr>
              <w:spacing w:after="0"/>
              <w:jc w:val="left"/>
            </w:pPr>
            <w:r>
              <w:rPr>
                <w:sz w:val="16"/>
              </w:rPr>
              <w:t>City</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Fremont Hills city</w:t>
            </w:r>
          </w:p>
        </w:tc>
        <w:tc>
          <w:tcPr>
            <w:tcW w:type="dxa" w:w="2087"/>
          </w:tcPr>
          <w:p>
            <w:pPr>
              <w:spacing w:after="0"/>
              <w:jc w:val="left"/>
            </w:pPr>
            <w:r>
              <w:rPr>
                <w:sz w:val="16"/>
              </w:rPr>
              <w:t>City</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Highlandville city</w:t>
            </w:r>
          </w:p>
        </w:tc>
        <w:tc>
          <w:tcPr>
            <w:tcW w:type="dxa" w:w="2087"/>
          </w:tcPr>
          <w:p>
            <w:pPr>
              <w:spacing w:after="0"/>
              <w:jc w:val="left"/>
            </w:pPr>
            <w:r>
              <w:rPr>
                <w:sz w:val="16"/>
              </w:rPr>
              <w:t>City</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Nixa city</w:t>
            </w:r>
          </w:p>
        </w:tc>
        <w:tc>
          <w:tcPr>
            <w:tcW w:type="dxa" w:w="2087"/>
          </w:tcPr>
          <w:p>
            <w:pPr>
              <w:spacing w:after="0"/>
              <w:jc w:val="left"/>
            </w:pPr>
            <w:r>
              <w:rPr>
                <w:sz w:val="16"/>
              </w:rPr>
              <w:t>City</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Ozark city</w:t>
            </w:r>
          </w:p>
        </w:tc>
        <w:tc>
          <w:tcPr>
            <w:tcW w:type="dxa" w:w="2087"/>
          </w:tcPr>
          <w:p>
            <w:pPr>
              <w:spacing w:after="0"/>
              <w:jc w:val="left"/>
            </w:pPr>
            <w:r>
              <w:rPr>
                <w:sz w:val="16"/>
              </w:rPr>
              <w:t>City</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Republic city</w:t>
            </w:r>
          </w:p>
        </w:tc>
        <w:tc>
          <w:tcPr>
            <w:tcW w:type="dxa" w:w="2087"/>
          </w:tcPr>
          <w:p>
            <w:pPr>
              <w:spacing w:after="0"/>
              <w:jc w:val="left"/>
            </w:pPr>
            <w:r>
              <w:rPr>
                <w:sz w:val="16"/>
              </w:rPr>
              <w:t>City</w:t>
            </w:r>
          </w:p>
        </w:tc>
        <w:tc>
          <w:tcPr>
            <w:tcW w:type="dxa" w:w="1961"/>
          </w:tcPr>
          <w:p>
            <w:pPr>
              <w:spacing w:after="0"/>
              <w:jc w:val="left"/>
            </w:pPr>
            <w:r>
              <w:rPr>
                <w:sz w:val="16"/>
              </w:rPr>
              <w:t>No approved plan on record</w:t>
            </w:r>
          </w:p>
        </w:tc>
        <w:tc>
          <w:tcPr>
            <w:tcW w:type="dxa" w:w="31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8"/>
          </w:tcPr>
          <w:p>
            <w:pPr>
              <w:spacing w:after="0"/>
              <w:jc w:val="right"/>
            </w:pPr>
          </w:p>
        </w:tc>
        <w:tc>
          <w:tcPr>
            <w:tcW w:type="dxa" w:w="1215"/>
          </w:tcPr>
          <w:p>
            <w:pPr>
              <w:spacing w:after="0"/>
              <w:jc w:val="left"/>
            </w:pPr>
            <w:r>
              <w:rPr>
                <w:sz w:val="16"/>
              </w:rPr>
              <w:t>FEMA tracker shows a plan in review</w:t>
            </w:r>
          </w:p>
        </w:tc>
      </w:tr>
      <w:tr>
        <w:trPr>
          <w:cantSplit/>
        </w:trPr>
        <w:tc>
          <w:tcPr>
            <w:tcW w:type="dxa" w:w="2754"/>
          </w:tcPr>
          <w:p>
            <w:pPr>
              <w:spacing w:after="0"/>
              <w:jc w:val="left"/>
            </w:pPr>
            <w:r>
              <w:rPr>
                <w:sz w:val="16"/>
              </w:rPr>
              <w:t>Saddlebrooke village</w:t>
            </w:r>
          </w:p>
        </w:tc>
        <w:tc>
          <w:tcPr>
            <w:tcW w:type="dxa" w:w="2087"/>
          </w:tcPr>
          <w:p>
            <w:pPr>
              <w:spacing w:after="0"/>
              <w:jc w:val="left"/>
            </w:pPr>
            <w:r>
              <w:rPr>
                <w:sz w:val="16"/>
              </w:rPr>
              <w:t>Village</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Sparta city</w:t>
            </w:r>
          </w:p>
        </w:tc>
        <w:tc>
          <w:tcPr>
            <w:tcW w:type="dxa" w:w="2087"/>
          </w:tcPr>
          <w:p>
            <w:pPr>
              <w:spacing w:after="0"/>
              <w:jc w:val="left"/>
            </w:pPr>
            <w:r>
              <w:rPr>
                <w:sz w:val="16"/>
              </w:rPr>
              <w:t>City</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Fordland R-III School District</w:t>
            </w:r>
          </w:p>
        </w:tc>
        <w:tc>
          <w:tcPr>
            <w:tcW w:type="dxa" w:w="2087"/>
          </w:tcPr>
          <w:p>
            <w:pPr>
              <w:spacing w:after="0"/>
              <w:jc w:val="left"/>
            </w:pPr>
            <w:r>
              <w:rPr>
                <w:sz w:val="16"/>
              </w:rPr>
              <w:t>School/School District</w:t>
            </w:r>
          </w:p>
        </w:tc>
        <w:tc>
          <w:tcPr>
            <w:tcW w:type="dxa" w:w="1961"/>
          </w:tcPr>
          <w:p>
            <w:pPr>
              <w:spacing w:after="0"/>
              <w:jc w:val="left"/>
            </w:pPr>
            <w:r>
              <w:rPr>
                <w:sz w:val="16"/>
              </w:rPr>
              <w:t>Expired on 2026-02-17</w:t>
            </w:r>
          </w:p>
        </w:tc>
        <w:tc>
          <w:tcPr>
            <w:tcW w:type="dxa" w:w="3133"/>
          </w:tcPr>
          <w:p>
            <w:pPr>
              <w:spacing w:after="0"/>
              <w:jc w:val="left"/>
            </w:pPr>
            <w:r>
              <w:rPr>
                <w:sz w:val="16"/>
              </w:rPr>
              <w:t>Webster County (FEMA plan 107146)</w:t>
            </w:r>
          </w:p>
        </w:tc>
        <w:tc>
          <w:tcPr>
            <w:tcW w:type="dxa" w:w="1037"/>
          </w:tcPr>
          <w:p>
            <w:pPr>
              <w:spacing w:after="0"/>
              <w:jc w:val="left"/>
            </w:pPr>
            <w:r>
              <w:rPr>
                <w:sz w:val="16"/>
              </w:rPr>
              <w:t>2021-02-17</w:t>
            </w:r>
          </w:p>
        </w:tc>
        <w:tc>
          <w:tcPr>
            <w:tcW w:type="dxa" w:w="1037"/>
          </w:tcPr>
          <w:p>
            <w:pPr>
              <w:spacing w:after="0"/>
              <w:jc w:val="left"/>
            </w:pPr>
            <w:r>
              <w:rPr>
                <w:sz w:val="16"/>
              </w:rPr>
              <w:t>2026-02-17</w:t>
            </w:r>
          </w:p>
        </w:tc>
        <w:tc>
          <w:tcPr>
            <w:tcW w:type="dxa" w:w="888"/>
          </w:tcPr>
          <w:p>
            <w:pPr>
              <w:spacing w:after="0"/>
              <w:jc w:val="right"/>
            </w:pPr>
            <w:r>
              <w:rPr>
                <w:sz w:val="16"/>
              </w:rPr>
              <w:t>-225</w:t>
            </w:r>
          </w:p>
        </w:tc>
        <w:tc>
          <w:tcPr>
            <w:tcW w:type="dxa" w:w="1215"/>
          </w:tcPr>
          <w:p>
            <w:pPr>
              <w:spacing w:after="0"/>
              <w:jc w:val="left"/>
            </w:pPr>
          </w:p>
        </w:tc>
      </w:tr>
      <w:tr>
        <w:trPr>
          <w:cantSplit/>
        </w:trPr>
        <w:tc>
          <w:tcPr>
            <w:tcW w:type="dxa" w:w="2754"/>
          </w:tcPr>
          <w:p>
            <w:pPr>
              <w:spacing w:after="0"/>
              <w:jc w:val="left"/>
            </w:pPr>
            <w:r>
              <w:rPr>
                <w:sz w:val="16"/>
              </w:rPr>
              <w:t>Logan-Rogersville R-VIII School District</w:t>
            </w:r>
          </w:p>
        </w:tc>
        <w:tc>
          <w:tcPr>
            <w:tcW w:type="dxa" w:w="2087"/>
          </w:tcPr>
          <w:p>
            <w:pPr>
              <w:spacing w:after="0"/>
              <w:jc w:val="left"/>
            </w:pPr>
            <w:r>
              <w:rPr>
                <w:sz w:val="16"/>
              </w:rPr>
              <w:t>School/School District</w:t>
            </w:r>
          </w:p>
        </w:tc>
        <w:tc>
          <w:tcPr>
            <w:tcW w:type="dxa" w:w="1961"/>
          </w:tcPr>
          <w:p>
            <w:pPr>
              <w:spacing w:after="0"/>
              <w:jc w:val="left"/>
            </w:pPr>
            <w:r>
              <w:rPr>
                <w:sz w:val="16"/>
              </w:rPr>
              <w:t>No approved plan on record</w:t>
            </w:r>
          </w:p>
        </w:tc>
        <w:tc>
          <w:tcPr>
            <w:tcW w:type="dxa" w:w="3133"/>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88"/>
          </w:tcPr>
          <w:p>
            <w:pPr>
              <w:spacing w:after="0"/>
              <w:jc w:val="right"/>
            </w:pPr>
          </w:p>
        </w:tc>
        <w:tc>
          <w:tcPr>
            <w:tcW w:type="dxa" w:w="1215"/>
          </w:tcPr>
          <w:p>
            <w:pPr>
              <w:spacing w:after="0"/>
              <w:jc w:val="left"/>
            </w:pPr>
            <w:r>
              <w:rPr>
                <w:sz w:val="16"/>
              </w:rPr>
              <w:t>FEMA tracker shows a plan in review</w:t>
            </w:r>
          </w:p>
        </w:tc>
      </w:tr>
      <w:tr>
        <w:trPr>
          <w:cantSplit/>
        </w:trPr>
        <w:tc>
          <w:tcPr>
            <w:tcW w:type="dxa" w:w="2754"/>
          </w:tcPr>
          <w:p>
            <w:pPr>
              <w:spacing w:after="0"/>
              <w:jc w:val="left"/>
            </w:pPr>
            <w:r>
              <w:rPr>
                <w:sz w:val="16"/>
              </w:rPr>
              <w:t>Nixa School District</w:t>
            </w:r>
          </w:p>
        </w:tc>
        <w:tc>
          <w:tcPr>
            <w:tcW w:type="dxa" w:w="2087"/>
          </w:tcPr>
          <w:p>
            <w:pPr>
              <w:spacing w:after="0"/>
              <w:jc w:val="left"/>
            </w:pPr>
            <w:r>
              <w:rPr>
                <w:sz w:val="16"/>
              </w:rPr>
              <w:t>School/School District</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Ozark R-VI School District</w:t>
            </w:r>
          </w:p>
        </w:tc>
        <w:tc>
          <w:tcPr>
            <w:tcW w:type="dxa" w:w="2087"/>
          </w:tcPr>
          <w:p>
            <w:pPr>
              <w:spacing w:after="0"/>
              <w:jc w:val="left"/>
            </w:pPr>
            <w:r>
              <w:rPr>
                <w:sz w:val="16"/>
              </w:rPr>
              <w:t>School/School District</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Sparta R-III School District</w:t>
            </w:r>
          </w:p>
        </w:tc>
        <w:tc>
          <w:tcPr>
            <w:tcW w:type="dxa" w:w="2087"/>
          </w:tcPr>
          <w:p>
            <w:pPr>
              <w:spacing w:after="0"/>
              <w:jc w:val="left"/>
            </w:pPr>
            <w:r>
              <w:rPr>
                <w:sz w:val="16"/>
              </w:rPr>
              <w:t>School/School District</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Spokane R-VII School District</w:t>
            </w:r>
          </w:p>
        </w:tc>
        <w:tc>
          <w:tcPr>
            <w:tcW w:type="dxa" w:w="2087"/>
          </w:tcPr>
          <w:p>
            <w:pPr>
              <w:spacing w:after="0"/>
              <w:jc w:val="left"/>
            </w:pPr>
            <w:r>
              <w:rPr>
                <w:sz w:val="16"/>
              </w:rPr>
              <w:t>School/School District</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Billings Special Road District</w:t>
            </w:r>
          </w:p>
        </w:tc>
        <w:tc>
          <w:tcPr>
            <w:tcW w:type="dxa" w:w="2087"/>
          </w:tcPr>
          <w:p>
            <w:pPr>
              <w:spacing w:after="0"/>
              <w:jc w:val="left"/>
            </w:pPr>
            <w:r>
              <w:rPr>
                <w:sz w:val="16"/>
              </w:rPr>
              <w:t>Transit/Airport</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Christian County Ambulance District</w:t>
            </w:r>
          </w:p>
        </w:tc>
        <w:tc>
          <w:tcPr>
            <w:tcW w:type="dxa" w:w="2087"/>
          </w:tcPr>
          <w:p>
            <w:pPr>
              <w:spacing w:after="0"/>
              <w:jc w:val="left"/>
            </w:pPr>
            <w:r>
              <w:rPr>
                <w:sz w:val="16"/>
              </w:rPr>
              <w:t>Fire/EMS District</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r>
        <w:trPr>
          <w:cantSplit/>
        </w:trPr>
        <w:tc>
          <w:tcPr>
            <w:tcW w:type="dxa" w:w="2754"/>
          </w:tcPr>
          <w:p>
            <w:pPr>
              <w:spacing w:after="0"/>
              <w:jc w:val="left"/>
            </w:pPr>
            <w:r>
              <w:rPr>
                <w:sz w:val="16"/>
              </w:rPr>
              <w:t>Ozark Technical Community College</w:t>
            </w:r>
          </w:p>
        </w:tc>
        <w:tc>
          <w:tcPr>
            <w:tcW w:type="dxa" w:w="2087"/>
          </w:tcPr>
          <w:p>
            <w:pPr>
              <w:spacing w:after="0"/>
              <w:jc w:val="left"/>
            </w:pPr>
            <w:r>
              <w:rPr>
                <w:sz w:val="16"/>
              </w:rPr>
              <w:t>College/University</w:t>
            </w:r>
          </w:p>
        </w:tc>
        <w:tc>
          <w:tcPr>
            <w:tcW w:type="dxa" w:w="1961"/>
          </w:tcPr>
          <w:p>
            <w:pPr>
              <w:spacing w:after="0"/>
              <w:jc w:val="left"/>
            </w:pPr>
            <w:r>
              <w:rPr>
                <w:sz w:val="16"/>
              </w:rPr>
              <w:t>Expired on 2026-02-02</w:t>
            </w:r>
          </w:p>
        </w:tc>
        <w:tc>
          <w:tcPr>
            <w:tcW w:type="dxa" w:w="3133"/>
          </w:tcPr>
          <w:p>
            <w:pPr>
              <w:spacing w:after="0"/>
              <w:jc w:val="left"/>
            </w:pPr>
            <w:r>
              <w:rPr>
                <w:sz w:val="16"/>
              </w:rPr>
              <w:t>Christian County (FEMA plan 107144)</w:t>
            </w:r>
          </w:p>
        </w:tc>
        <w:tc>
          <w:tcPr>
            <w:tcW w:type="dxa" w:w="1037"/>
          </w:tcPr>
          <w:p>
            <w:pPr>
              <w:spacing w:after="0"/>
              <w:jc w:val="left"/>
            </w:pPr>
            <w:r>
              <w:rPr>
                <w:sz w:val="16"/>
              </w:rPr>
              <w:t>2021-02-02</w:t>
            </w:r>
          </w:p>
        </w:tc>
        <w:tc>
          <w:tcPr>
            <w:tcW w:type="dxa" w:w="1037"/>
          </w:tcPr>
          <w:p>
            <w:pPr>
              <w:spacing w:after="0"/>
              <w:jc w:val="left"/>
            </w:pPr>
            <w:r>
              <w:rPr>
                <w:sz w:val="16"/>
              </w:rPr>
              <w:t>2026-02-02</w:t>
            </w:r>
          </w:p>
        </w:tc>
        <w:tc>
          <w:tcPr>
            <w:tcW w:type="dxa" w:w="888"/>
          </w:tcPr>
          <w:p>
            <w:pPr>
              <w:spacing w:after="0"/>
              <w:jc w:val="right"/>
            </w:pPr>
            <w:r>
              <w:rPr>
                <w:sz w:val="16"/>
              </w:rPr>
              <w:t>-240</w:t>
            </w:r>
          </w:p>
        </w:tc>
        <w:tc>
          <w:tcPr>
            <w:tcW w:type="dxa" w:w="1215"/>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432"/>
        <w:gridCol w:w="1432"/>
        <w:gridCol w:w="1126"/>
        <w:gridCol w:w="1126"/>
        <w:gridCol w:w="1547"/>
        <w:gridCol w:w="1170"/>
        <w:gridCol w:w="1652"/>
        <w:gridCol w:w="2900"/>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32"/>
            <w:shd w:val="clear" w:color="auto" w:fill="E8E8E8"/>
          </w:tcPr>
          <w:p>
            <w:pPr>
              <w:spacing w:after="0"/>
              <w:jc w:val="left"/>
            </w:pPr>
            <w:r>
              <w:rPr>
                <w:b/>
                <w:sz w:val="16"/>
              </w:rPr>
              <w:t>NRI risk rating</w:t>
            </w:r>
          </w:p>
        </w:tc>
        <w:tc>
          <w:tcPr>
            <w:tcW w:type="dxa" w:w="1432"/>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4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5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00"/>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432"/>
          </w:tcPr>
          <w:p>
            <w:pPr>
              <w:spacing w:after="0"/>
              <w:jc w:val="left"/>
            </w:pPr>
            <w:r>
              <w:rPr>
                <w:sz w:val="16"/>
              </w:rPr>
              <w:t>Relatively Low</w:t>
            </w:r>
          </w:p>
        </w:tc>
        <w:tc>
          <w:tcPr>
            <w:tcW w:type="dxa" w:w="1432"/>
          </w:tcPr>
          <w:p>
            <w:pPr>
              <w:spacing w:after="0"/>
              <w:jc w:val="left"/>
            </w:pPr>
            <w:r>
              <w:rPr>
                <w:sz w:val="16"/>
              </w:rPr>
              <w:t>Relatively Moderate</w:t>
            </w:r>
          </w:p>
        </w:tc>
        <w:tc>
          <w:tcPr>
            <w:tcW w:type="dxa" w:w="1126"/>
          </w:tcPr>
          <w:p>
            <w:pPr>
              <w:spacing w:after="0"/>
              <w:jc w:val="right"/>
            </w:pPr>
            <w:r>
              <w:rPr>
                <w:sz w:val="16"/>
              </w:rPr>
              <w:t>$16,409,644</w:t>
            </w:r>
          </w:p>
        </w:tc>
        <w:tc>
          <w:tcPr>
            <w:tcW w:type="dxa" w:w="1126"/>
          </w:tcPr>
          <w:p>
            <w:pPr>
              <w:spacing w:after="0"/>
              <w:jc w:val="right"/>
            </w:pPr>
            <w:r>
              <w:rPr>
                <w:sz w:val="16"/>
              </w:rPr>
              <w:t>$106,752</w:t>
            </w:r>
          </w:p>
        </w:tc>
        <w:tc>
          <w:tcPr>
            <w:tcW w:type="dxa" w:w="1547"/>
          </w:tcPr>
          <w:p>
            <w:pPr>
              <w:spacing w:after="0"/>
              <w:jc w:val="right"/>
            </w:pPr>
            <w:r>
              <w:rPr>
                <w:sz w:val="16"/>
              </w:rPr>
              <w:t>$1,849,324</w:t>
            </w:r>
          </w:p>
        </w:tc>
        <w:tc>
          <w:tcPr>
            <w:tcW w:type="dxa" w:w="1170"/>
          </w:tcPr>
          <w:p>
            <w:pPr>
              <w:spacing w:after="0"/>
              <w:jc w:val="right"/>
            </w:pPr>
            <w:r>
              <w:rPr>
                <w:sz w:val="16"/>
              </w:rPr>
              <w:t>$18,365,720</w:t>
            </w:r>
          </w:p>
        </w:tc>
        <w:tc>
          <w:tcPr>
            <w:tcW w:type="dxa" w:w="1652"/>
          </w:tcPr>
          <w:p>
            <w:pPr>
              <w:spacing w:after="0"/>
              <w:jc w:val="right"/>
            </w:pPr>
            <w:r>
              <w:rPr>
                <w:sz w:val="16"/>
              </w:rPr>
              <w:t>178</w:t>
            </w:r>
          </w:p>
        </w:tc>
        <w:tc>
          <w:tcPr>
            <w:tcW w:type="dxa" w:w="2900"/>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Tornado</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$3,187,006</w:t>
            </w:r>
          </w:p>
        </w:tc>
        <w:tc>
          <w:tcPr>
            <w:tcW w:type="dxa" w:w="1126"/>
          </w:tcPr>
          <w:p>
            <w:pPr>
              <w:spacing w:after="0"/>
              <w:jc w:val="right"/>
            </w:pPr>
            <w:r>
              <w:rPr>
                <w:sz w:val="16"/>
              </w:rPr>
              <w:t>$1,159</w:t>
            </w:r>
          </w:p>
        </w:tc>
        <w:tc>
          <w:tcPr>
            <w:tcW w:type="dxa" w:w="1547"/>
          </w:tcPr>
          <w:p>
            <w:pPr>
              <w:spacing w:after="0"/>
              <w:jc w:val="right"/>
            </w:pPr>
            <w:r>
              <w:rPr>
                <w:sz w:val="16"/>
              </w:rPr>
              <w:t>$2,624,368</w:t>
            </w:r>
          </w:p>
        </w:tc>
        <w:tc>
          <w:tcPr>
            <w:tcW w:type="dxa" w:w="1170"/>
          </w:tcPr>
          <w:p>
            <w:pPr>
              <w:spacing w:after="0"/>
              <w:jc w:val="right"/>
            </w:pPr>
            <w:r>
              <w:rPr>
                <w:sz w:val="16"/>
              </w:rPr>
              <w:t>$5,812,532</w:t>
            </w:r>
          </w:p>
        </w:tc>
        <w:tc>
          <w:tcPr>
            <w:tcW w:type="dxa" w:w="1652"/>
          </w:tcPr>
          <w:p>
            <w:pPr>
              <w:spacing w:after="0"/>
              <w:jc w:val="right"/>
            </w:pPr>
            <w:r>
              <w:rPr>
                <w:sz w:val="16"/>
              </w:rPr>
              <w:t>31</w:t>
            </w:r>
          </w:p>
        </w:tc>
        <w:tc>
          <w:tcPr>
            <w:tcW w:type="dxa" w:w="2900"/>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Heat Wave</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$1,261</w:t>
            </w:r>
          </w:p>
        </w:tc>
        <w:tc>
          <w:tcPr>
            <w:tcW w:type="dxa" w:w="1126"/>
          </w:tcPr>
          <w:p>
            <w:pPr>
              <w:spacing w:after="0"/>
              <w:jc w:val="right"/>
            </w:pPr>
            <w:r>
              <w:rPr>
                <w:sz w:val="16"/>
              </w:rPr>
              <w:t>$1</w:t>
            </w:r>
          </w:p>
        </w:tc>
        <w:tc>
          <w:tcPr>
            <w:tcW w:type="dxa" w:w="1547"/>
          </w:tcPr>
          <w:p>
            <w:pPr>
              <w:spacing w:after="0"/>
              <w:jc w:val="right"/>
            </w:pPr>
            <w:r>
              <w:rPr>
                <w:sz w:val="16"/>
              </w:rPr>
              <w:t>$3,935,358</w:t>
            </w:r>
          </w:p>
        </w:tc>
        <w:tc>
          <w:tcPr>
            <w:tcW w:type="dxa" w:w="1170"/>
          </w:tcPr>
          <w:p>
            <w:pPr>
              <w:spacing w:after="0"/>
              <w:jc w:val="right"/>
            </w:pPr>
            <w:r>
              <w:rPr>
                <w:sz w:val="16"/>
              </w:rPr>
              <w:t>$3,936,620</w:t>
            </w:r>
          </w:p>
        </w:tc>
        <w:tc>
          <w:tcPr>
            <w:tcW w:type="dxa" w:w="1652"/>
          </w:tcPr>
          <w:p>
            <w:pPr>
              <w:spacing w:after="0"/>
              <w:jc w:val="right"/>
            </w:pPr>
            <w:r>
              <w:rPr>
                <w:sz w:val="16"/>
              </w:rPr>
              <w:t>9</w:t>
            </w:r>
          </w:p>
        </w:tc>
        <w:tc>
          <w:tcPr>
            <w:tcW w:type="dxa" w:w="2900"/>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Ice Storm</w:t>
            </w:r>
          </w:p>
        </w:tc>
        <w:tc>
          <w:tcPr>
            <w:tcW w:type="dxa" w:w="1432"/>
          </w:tcPr>
          <w:p>
            <w:pPr>
              <w:spacing w:after="0"/>
              <w:jc w:val="left"/>
            </w:pPr>
            <w:r>
              <w:rPr>
                <w:sz w:val="16"/>
              </w:rPr>
              <w:t>Relatively High</w:t>
            </w:r>
          </w:p>
        </w:tc>
        <w:tc>
          <w:tcPr>
            <w:tcW w:type="dxa" w:w="1432"/>
          </w:tcPr>
          <w:p>
            <w:pPr>
              <w:spacing w:after="0"/>
              <w:jc w:val="left"/>
            </w:pPr>
            <w:r>
              <w:rPr>
                <w:sz w:val="16"/>
              </w:rPr>
              <w:t>Very High</w:t>
            </w:r>
          </w:p>
        </w:tc>
        <w:tc>
          <w:tcPr>
            <w:tcW w:type="dxa" w:w="1126"/>
          </w:tcPr>
          <w:p>
            <w:pPr>
              <w:spacing w:after="0"/>
              <w:jc w:val="right"/>
            </w:pPr>
            <w:r>
              <w:rPr>
                <w:sz w:val="16"/>
              </w:rPr>
              <w:t>$1,945,795</w:t>
            </w:r>
          </w:p>
        </w:tc>
        <w:tc>
          <w:tcPr>
            <w:tcW w:type="dxa" w:w="1126"/>
          </w:tcPr>
          <w:p>
            <w:pPr>
              <w:spacing w:after="0"/>
              <w:jc w:val="right"/>
            </w:pPr>
            <w:r>
              <w:rPr>
                <w:sz w:val="16"/>
              </w:rPr>
              <w:t>n/a</w:t>
            </w:r>
          </w:p>
        </w:tc>
        <w:tc>
          <w:tcPr>
            <w:tcW w:type="dxa" w:w="1547"/>
          </w:tcPr>
          <w:p>
            <w:pPr>
              <w:spacing w:after="0"/>
              <w:jc w:val="right"/>
            </w:pPr>
            <w:r>
              <w:rPr>
                <w:sz w:val="16"/>
              </w:rPr>
              <w:t>$30,818</w:t>
            </w:r>
          </w:p>
        </w:tc>
        <w:tc>
          <w:tcPr>
            <w:tcW w:type="dxa" w:w="1170"/>
          </w:tcPr>
          <w:p>
            <w:pPr>
              <w:spacing w:after="0"/>
              <w:jc w:val="right"/>
            </w:pPr>
            <w:r>
              <w:rPr>
                <w:sz w:val="16"/>
              </w:rPr>
              <w:t>$1,976,614</w:t>
            </w:r>
          </w:p>
        </w:tc>
        <w:tc>
          <w:tcPr>
            <w:tcW w:type="dxa" w:w="1652"/>
          </w:tcPr>
          <w:p>
            <w:pPr>
              <w:spacing w:after="0"/>
              <w:jc w:val="right"/>
            </w:pPr>
            <w:r>
              <w:rPr>
                <w:sz w:val="16"/>
              </w:rPr>
              <w:t>7</w:t>
            </w:r>
          </w:p>
        </w:tc>
        <w:tc>
          <w:tcPr>
            <w:tcW w:type="dxa" w:w="2900"/>
          </w:tcPr>
          <w:p>
            <w:pPr>
              <w:spacing w:after="0"/>
              <w:jc w:val="left"/>
            </w:pPr>
          </w:p>
        </w:tc>
      </w:tr>
      <w:tr>
        <w:trPr>
          <w:cantSplit/>
        </w:trPr>
        <w:tc>
          <w:tcPr>
            <w:tcW w:type="dxa" w:w="690"/>
          </w:tcPr>
          <w:p>
            <w:pPr>
              <w:spacing w:after="0"/>
              <w:jc w:val="right"/>
            </w:pPr>
            <w:r>
              <w:rPr>
                <w:sz w:val="16"/>
              </w:rPr>
              <w:t>5</w:t>
            </w:r>
          </w:p>
        </w:tc>
        <w:tc>
          <w:tcPr>
            <w:tcW w:type="dxa" w:w="1037"/>
          </w:tcPr>
          <w:p>
            <w:pPr>
              <w:spacing w:after="0"/>
              <w:jc w:val="left"/>
            </w:pPr>
            <w:r>
              <w:rPr>
                <w:sz w:val="16"/>
              </w:rPr>
              <w:t>Strong Wind</w:t>
            </w:r>
          </w:p>
        </w:tc>
        <w:tc>
          <w:tcPr>
            <w:tcW w:type="dxa" w:w="1432"/>
          </w:tcPr>
          <w:p>
            <w:pPr>
              <w:spacing w:after="0"/>
              <w:jc w:val="left"/>
            </w:pPr>
            <w:r>
              <w:rPr>
                <w:sz w:val="16"/>
              </w:rPr>
              <w:t>Relatively Moderate</w:t>
            </w:r>
          </w:p>
        </w:tc>
        <w:tc>
          <w:tcPr>
            <w:tcW w:type="dxa" w:w="1432"/>
          </w:tcPr>
          <w:p>
            <w:pPr>
              <w:spacing w:after="0"/>
              <w:jc w:val="left"/>
            </w:pPr>
            <w:r>
              <w:rPr>
                <w:sz w:val="16"/>
              </w:rPr>
              <w:t>Relatively High</w:t>
            </w:r>
          </w:p>
        </w:tc>
        <w:tc>
          <w:tcPr>
            <w:tcW w:type="dxa" w:w="1126"/>
          </w:tcPr>
          <w:p>
            <w:pPr>
              <w:spacing w:after="0"/>
              <w:jc w:val="right"/>
            </w:pPr>
            <w:r>
              <w:rPr>
                <w:sz w:val="16"/>
              </w:rPr>
              <w:t>$1,423,075</w:t>
            </w:r>
          </w:p>
        </w:tc>
        <w:tc>
          <w:tcPr>
            <w:tcW w:type="dxa" w:w="1126"/>
          </w:tcPr>
          <w:p>
            <w:pPr>
              <w:spacing w:after="0"/>
              <w:jc w:val="right"/>
            </w:pPr>
            <w:r>
              <w:rPr>
                <w:sz w:val="16"/>
              </w:rPr>
              <w:t>$676</w:t>
            </w:r>
          </w:p>
        </w:tc>
        <w:tc>
          <w:tcPr>
            <w:tcW w:type="dxa" w:w="1547"/>
          </w:tcPr>
          <w:p>
            <w:pPr>
              <w:spacing w:after="0"/>
              <w:jc w:val="right"/>
            </w:pPr>
            <w:r>
              <w:rPr>
                <w:sz w:val="16"/>
              </w:rPr>
              <w:t>$264,660</w:t>
            </w:r>
          </w:p>
        </w:tc>
        <w:tc>
          <w:tcPr>
            <w:tcW w:type="dxa" w:w="1170"/>
          </w:tcPr>
          <w:p>
            <w:pPr>
              <w:spacing w:after="0"/>
              <w:jc w:val="right"/>
            </w:pPr>
            <w:r>
              <w:rPr>
                <w:sz w:val="16"/>
              </w:rPr>
              <w:t>$1,688,411</w:t>
            </w:r>
          </w:p>
        </w:tc>
        <w:tc>
          <w:tcPr>
            <w:tcW w:type="dxa" w:w="1652"/>
          </w:tcPr>
          <w:p>
            <w:pPr>
              <w:spacing w:after="0"/>
              <w:jc w:val="right"/>
            </w:pPr>
            <w:r>
              <w:rPr>
                <w:sz w:val="16"/>
              </w:rPr>
              <w:t>374</w:t>
            </w:r>
          </w:p>
        </w:tc>
        <w:tc>
          <w:tcPr>
            <w:tcW w:type="dxa" w:w="2900"/>
          </w:tcPr>
          <w:p>
            <w:pPr>
              <w:spacing w:after="0"/>
              <w:jc w:val="left"/>
            </w:pPr>
            <w:r>
              <w:rPr>
                <w:sz w:val="16"/>
              </w:rPr>
              <w:t>Includes 8 High Wind records (a NOAA non-thunderstorm wind type, outside NRI's Strong Wind definition).</w:t>
            </w:r>
          </w:p>
        </w:tc>
      </w:tr>
      <w:tr>
        <w:trPr>
          <w:cantSplit/>
        </w:trPr>
        <w:tc>
          <w:tcPr>
            <w:tcW w:type="dxa" w:w="690"/>
          </w:tcPr>
          <w:p>
            <w:pPr>
              <w:spacing w:after="0"/>
              <w:jc w:val="right"/>
            </w:pPr>
            <w:r>
              <w:rPr>
                <w:sz w:val="16"/>
              </w:rPr>
              <w:t>6</w:t>
            </w:r>
          </w:p>
        </w:tc>
        <w:tc>
          <w:tcPr>
            <w:tcW w:type="dxa" w:w="1037"/>
          </w:tcPr>
          <w:p>
            <w:pPr>
              <w:spacing w:after="0"/>
              <w:jc w:val="left"/>
            </w:pPr>
            <w:r>
              <w:rPr>
                <w:sz w:val="16"/>
              </w:rPr>
              <w:t>Earthquake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$957,146</w:t>
            </w:r>
          </w:p>
        </w:tc>
        <w:tc>
          <w:tcPr>
            <w:tcW w:type="dxa" w:w="1126"/>
          </w:tcPr>
          <w:p>
            <w:pPr>
              <w:spacing w:after="0"/>
              <w:jc w:val="right"/>
            </w:pPr>
            <w:r>
              <w:rPr>
                <w:sz w:val="16"/>
              </w:rPr>
              <w:t>n/a</w:t>
            </w:r>
          </w:p>
        </w:tc>
        <w:tc>
          <w:tcPr>
            <w:tcW w:type="dxa" w:w="1547"/>
          </w:tcPr>
          <w:p>
            <w:pPr>
              <w:spacing w:after="0"/>
              <w:jc w:val="right"/>
            </w:pPr>
            <w:r>
              <w:rPr>
                <w:sz w:val="16"/>
              </w:rPr>
              <w:t>$237,783</w:t>
            </w:r>
          </w:p>
        </w:tc>
        <w:tc>
          <w:tcPr>
            <w:tcW w:type="dxa" w:w="1170"/>
          </w:tcPr>
          <w:p>
            <w:pPr>
              <w:spacing w:after="0"/>
              <w:jc w:val="right"/>
            </w:pPr>
            <w:r>
              <w:rPr>
                <w:sz w:val="16"/>
              </w:rPr>
              <w:t>$1,194,929</w:t>
            </w:r>
          </w:p>
        </w:tc>
        <w:tc>
          <w:tcPr>
            <w:tcW w:type="dxa" w:w="1652"/>
          </w:tcPr>
          <w:p>
            <w:pPr>
              <w:spacing w:after="0"/>
              <w:jc w:val="right"/>
            </w:pPr>
          </w:p>
        </w:tc>
        <w:tc>
          <w:tcPr>
            <w:tcW w:type="dxa" w:w="2900"/>
          </w:tcPr>
          <w:p>
            <w:pPr>
              <w:spacing w:after="0"/>
              <w:jc w:val="left"/>
            </w:pPr>
            <w:r>
              <w:rPr>
                <w:sz w:val="16"/>
              </w:rPr>
              <w:t>Storm Events does not record earthquakes.</w:t>
            </w:r>
          </w:p>
        </w:tc>
      </w:tr>
      <w:tr>
        <w:trPr>
          <w:cantSplit/>
        </w:trPr>
        <w:tc>
          <w:tcPr>
            <w:tcW w:type="dxa" w:w="690"/>
          </w:tcPr>
          <w:p>
            <w:pPr>
              <w:spacing w:after="0"/>
              <w:jc w:val="right"/>
            </w:pPr>
            <w:r>
              <w:rPr>
                <w:sz w:val="16"/>
              </w:rPr>
              <w:t>7</w:t>
            </w:r>
          </w:p>
        </w:tc>
        <w:tc>
          <w:tcPr>
            <w:tcW w:type="dxa" w:w="1037"/>
          </w:tcPr>
          <w:p>
            <w:pPr>
              <w:spacing w:after="0"/>
              <w:jc w:val="left"/>
            </w:pPr>
            <w:r>
              <w:rPr>
                <w:sz w:val="16"/>
              </w:rPr>
              <w:t>Cold Wave</w:t>
            </w:r>
          </w:p>
        </w:tc>
        <w:tc>
          <w:tcPr>
            <w:tcW w:type="dxa" w:w="1432"/>
          </w:tcPr>
          <w:p>
            <w:pPr>
              <w:spacing w:after="0"/>
              <w:jc w:val="left"/>
            </w:pPr>
            <w:r>
              <w:rPr>
                <w:sz w:val="16"/>
              </w:rPr>
              <w:t>Relatively Low</w:t>
            </w:r>
          </w:p>
        </w:tc>
        <w:tc>
          <w:tcPr>
            <w:tcW w:type="dxa" w:w="1432"/>
          </w:tcPr>
          <w:p>
            <w:pPr>
              <w:spacing w:after="0"/>
              <w:jc w:val="left"/>
            </w:pPr>
            <w:r>
              <w:rPr>
                <w:sz w:val="16"/>
              </w:rPr>
              <w:t>Relatively Moderate</w:t>
            </w:r>
          </w:p>
        </w:tc>
        <w:tc>
          <w:tcPr>
            <w:tcW w:type="dxa" w:w="1126"/>
          </w:tcPr>
          <w:p>
            <w:pPr>
              <w:spacing w:after="0"/>
              <w:jc w:val="right"/>
            </w:pPr>
            <w:r>
              <w:rPr>
                <w:sz w:val="16"/>
              </w:rPr>
              <w:t>$1,710</w:t>
            </w:r>
          </w:p>
        </w:tc>
        <w:tc>
          <w:tcPr>
            <w:tcW w:type="dxa" w:w="1126"/>
          </w:tcPr>
          <w:p>
            <w:pPr>
              <w:spacing w:after="0"/>
              <w:jc w:val="right"/>
            </w:pPr>
            <w:r>
              <w:rPr>
                <w:sz w:val="16"/>
              </w:rPr>
              <w:t>$156,940</w:t>
            </w:r>
          </w:p>
        </w:tc>
        <w:tc>
          <w:tcPr>
            <w:tcW w:type="dxa" w:w="1547"/>
          </w:tcPr>
          <w:p>
            <w:pPr>
              <w:spacing w:after="0"/>
              <w:jc w:val="right"/>
            </w:pPr>
            <w:r>
              <w:rPr>
                <w:sz w:val="16"/>
              </w:rPr>
              <w:t>$933,963</w:t>
            </w:r>
          </w:p>
        </w:tc>
        <w:tc>
          <w:tcPr>
            <w:tcW w:type="dxa" w:w="1170"/>
          </w:tcPr>
          <w:p>
            <w:pPr>
              <w:spacing w:after="0"/>
              <w:jc w:val="right"/>
            </w:pPr>
            <w:r>
              <w:rPr>
                <w:sz w:val="16"/>
              </w:rPr>
              <w:t>$1,092,612</w:t>
            </w:r>
          </w:p>
        </w:tc>
        <w:tc>
          <w:tcPr>
            <w:tcW w:type="dxa" w:w="1652"/>
          </w:tcPr>
          <w:p>
            <w:pPr>
              <w:spacing w:after="0"/>
              <w:jc w:val="right"/>
            </w:pPr>
            <w:r>
              <w:rPr>
                <w:sz w:val="16"/>
              </w:rPr>
              <w:t>9</w:t>
            </w:r>
          </w:p>
        </w:tc>
        <w:tc>
          <w:tcPr>
            <w:tcW w:type="dxa" w:w="2900"/>
          </w:tcPr>
          <w:p>
            <w:pPr>
              <w:spacing w:after="0"/>
              <w:jc w:val="left"/>
            </w:pPr>
            <w:r>
              <w:rPr>
                <w:sz w:val="16"/>
              </w:rPr>
              <w:t>Includes 3 Frost/Freeze records (outside NRI's Cold Wave definition; counted in this table and in B1-d, not in the B1-e descriptor).</w:t>
            </w:r>
          </w:p>
        </w:tc>
      </w:tr>
      <w:tr>
        <w:trPr>
          <w:cantSplit/>
        </w:trPr>
        <w:tc>
          <w:tcPr>
            <w:tcW w:type="dxa" w:w="690"/>
          </w:tcPr>
          <w:p>
            <w:pPr>
              <w:spacing w:after="0"/>
              <w:jc w:val="right"/>
            </w:pPr>
            <w:r>
              <w:rPr>
                <w:sz w:val="16"/>
              </w:rPr>
              <w:t>8</w:t>
            </w:r>
          </w:p>
        </w:tc>
        <w:tc>
          <w:tcPr>
            <w:tcW w:type="dxa" w:w="1037"/>
          </w:tcPr>
          <w:p>
            <w:pPr>
              <w:spacing w:after="0"/>
              <w:jc w:val="left"/>
            </w:pPr>
            <w:r>
              <w:rPr>
                <w:sz w:val="16"/>
              </w:rPr>
              <w:t>Lightning</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$36,081</w:t>
            </w:r>
          </w:p>
        </w:tc>
        <w:tc>
          <w:tcPr>
            <w:tcW w:type="dxa" w:w="1126"/>
          </w:tcPr>
          <w:p>
            <w:pPr>
              <w:spacing w:after="0"/>
              <w:jc w:val="right"/>
            </w:pPr>
            <w:r>
              <w:rPr>
                <w:sz w:val="16"/>
              </w:rPr>
              <w:t>n/a</w:t>
            </w:r>
          </w:p>
        </w:tc>
        <w:tc>
          <w:tcPr>
            <w:tcW w:type="dxa" w:w="1547"/>
          </w:tcPr>
          <w:p>
            <w:pPr>
              <w:spacing w:after="0"/>
              <w:jc w:val="right"/>
            </w:pPr>
            <w:r>
              <w:rPr>
                <w:sz w:val="16"/>
              </w:rPr>
              <w:t>$719,030</w:t>
            </w:r>
          </w:p>
        </w:tc>
        <w:tc>
          <w:tcPr>
            <w:tcW w:type="dxa" w:w="1170"/>
          </w:tcPr>
          <w:p>
            <w:pPr>
              <w:spacing w:after="0"/>
              <w:jc w:val="right"/>
            </w:pPr>
            <w:r>
              <w:rPr>
                <w:sz w:val="16"/>
              </w:rPr>
              <w:t>$755,111</w:t>
            </w:r>
          </w:p>
        </w:tc>
        <w:tc>
          <w:tcPr>
            <w:tcW w:type="dxa" w:w="1652"/>
          </w:tcPr>
          <w:p>
            <w:pPr>
              <w:spacing w:after="0"/>
              <w:jc w:val="right"/>
            </w:pPr>
            <w:r>
              <w:rPr>
                <w:sz w:val="16"/>
              </w:rPr>
              <w:t>9</w:t>
            </w:r>
          </w:p>
        </w:tc>
        <w:tc>
          <w:tcPr>
            <w:tcW w:type="dxa" w:w="2900"/>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Hail</w:t>
            </w:r>
          </w:p>
        </w:tc>
        <w:tc>
          <w:tcPr>
            <w:tcW w:type="dxa" w:w="1432"/>
          </w:tcPr>
          <w:p>
            <w:pPr>
              <w:spacing w:after="0"/>
              <w:jc w:val="left"/>
            </w:pPr>
            <w:r>
              <w:rPr>
                <w:sz w:val="16"/>
              </w:rPr>
              <w:t>Relatively Low</w:t>
            </w:r>
          </w:p>
        </w:tc>
        <w:tc>
          <w:tcPr>
            <w:tcW w:type="dxa" w:w="1432"/>
          </w:tcPr>
          <w:p>
            <w:pPr>
              <w:spacing w:after="0"/>
              <w:jc w:val="left"/>
            </w:pPr>
            <w:r>
              <w:rPr>
                <w:sz w:val="16"/>
              </w:rPr>
              <w:t>Relatively Moderate</w:t>
            </w:r>
          </w:p>
        </w:tc>
        <w:tc>
          <w:tcPr>
            <w:tcW w:type="dxa" w:w="1126"/>
          </w:tcPr>
          <w:p>
            <w:pPr>
              <w:spacing w:after="0"/>
              <w:jc w:val="right"/>
            </w:pPr>
            <w:r>
              <w:rPr>
                <w:sz w:val="16"/>
              </w:rPr>
              <w:t>$652,581</w:t>
            </w:r>
          </w:p>
        </w:tc>
        <w:tc>
          <w:tcPr>
            <w:tcW w:type="dxa" w:w="1126"/>
          </w:tcPr>
          <w:p>
            <w:pPr>
              <w:spacing w:after="0"/>
              <w:jc w:val="right"/>
            </w:pPr>
            <w:r>
              <w:rPr>
                <w:sz w:val="16"/>
              </w:rPr>
              <w:t>$694</w:t>
            </w:r>
          </w:p>
        </w:tc>
        <w:tc>
          <w:tcPr>
            <w:tcW w:type="dxa" w:w="1547"/>
          </w:tcPr>
          <w:p>
            <w:pPr>
              <w:spacing w:after="0"/>
              <w:jc w:val="right"/>
            </w:pPr>
            <w:r>
              <w:rPr>
                <w:sz w:val="16"/>
              </w:rPr>
              <w:t>$21,412</w:t>
            </w:r>
          </w:p>
        </w:tc>
        <w:tc>
          <w:tcPr>
            <w:tcW w:type="dxa" w:w="1170"/>
          </w:tcPr>
          <w:p>
            <w:pPr>
              <w:spacing w:after="0"/>
              <w:jc w:val="right"/>
            </w:pPr>
            <w:r>
              <w:rPr>
                <w:sz w:val="16"/>
              </w:rPr>
              <w:t>$674,687</w:t>
            </w:r>
          </w:p>
        </w:tc>
        <w:tc>
          <w:tcPr>
            <w:tcW w:type="dxa" w:w="1652"/>
          </w:tcPr>
          <w:p>
            <w:pPr>
              <w:spacing w:after="0"/>
              <w:jc w:val="right"/>
            </w:pPr>
            <w:r>
              <w:rPr>
                <w:sz w:val="16"/>
              </w:rPr>
              <w:t>276</w:t>
            </w:r>
          </w:p>
        </w:tc>
        <w:tc>
          <w:tcPr>
            <w:tcW w:type="dxa" w:w="2900"/>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Wildfire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$200,969</w:t>
            </w:r>
          </w:p>
        </w:tc>
        <w:tc>
          <w:tcPr>
            <w:tcW w:type="dxa" w:w="1126"/>
          </w:tcPr>
          <w:p>
            <w:pPr>
              <w:spacing w:after="0"/>
              <w:jc w:val="right"/>
            </w:pPr>
            <w:r>
              <w:rPr>
                <w:sz w:val="16"/>
              </w:rPr>
              <w:t>$140</w:t>
            </w:r>
          </w:p>
        </w:tc>
        <w:tc>
          <w:tcPr>
            <w:tcW w:type="dxa" w:w="1547"/>
          </w:tcPr>
          <w:p>
            <w:pPr>
              <w:spacing w:after="0"/>
              <w:jc w:val="right"/>
            </w:pPr>
            <w:r>
              <w:rPr>
                <w:sz w:val="16"/>
              </w:rPr>
              <w:t>$48,258</w:t>
            </w:r>
          </w:p>
        </w:tc>
        <w:tc>
          <w:tcPr>
            <w:tcW w:type="dxa" w:w="1170"/>
          </w:tcPr>
          <w:p>
            <w:pPr>
              <w:spacing w:after="0"/>
              <w:jc w:val="right"/>
            </w:pPr>
            <w:r>
              <w:rPr>
                <w:sz w:val="16"/>
              </w:rPr>
              <w:t>$249,366</w:t>
            </w:r>
          </w:p>
        </w:tc>
        <w:tc>
          <w:tcPr>
            <w:tcW w:type="dxa" w:w="1652"/>
          </w:tcPr>
          <w:p>
            <w:pPr>
              <w:spacing w:after="0"/>
              <w:jc w:val="right"/>
            </w:pPr>
            <w:r>
              <w:rPr>
                <w:sz w:val="16"/>
              </w:rPr>
              <w:t>2</w:t>
            </w:r>
          </w:p>
        </w:tc>
        <w:tc>
          <w:tcPr>
            <w:tcW w:type="dxa" w:w="2900"/>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Winter Weather</w:t>
            </w:r>
          </w:p>
        </w:tc>
        <w:tc>
          <w:tcPr>
            <w:tcW w:type="dxa" w:w="1432"/>
          </w:tcPr>
          <w:p>
            <w:pPr>
              <w:spacing w:after="0"/>
              <w:jc w:val="left"/>
            </w:pPr>
            <w:r>
              <w:rPr>
                <w:sz w:val="16"/>
              </w:rPr>
              <w:t>Relatively Moderate</w:t>
            </w:r>
          </w:p>
        </w:tc>
        <w:tc>
          <w:tcPr>
            <w:tcW w:type="dxa" w:w="1432"/>
          </w:tcPr>
          <w:p>
            <w:pPr>
              <w:spacing w:after="0"/>
              <w:jc w:val="left"/>
            </w:pPr>
            <w:r>
              <w:rPr>
                <w:sz w:val="16"/>
              </w:rPr>
              <w:t>Relatively Moderate</w:t>
            </w:r>
          </w:p>
        </w:tc>
        <w:tc>
          <w:tcPr>
            <w:tcW w:type="dxa" w:w="1126"/>
          </w:tcPr>
          <w:p>
            <w:pPr>
              <w:spacing w:after="0"/>
              <w:jc w:val="right"/>
            </w:pPr>
            <w:r>
              <w:rPr>
                <w:sz w:val="16"/>
              </w:rPr>
              <w:t>$178,923</w:t>
            </w:r>
          </w:p>
        </w:tc>
        <w:tc>
          <w:tcPr>
            <w:tcW w:type="dxa" w:w="1126"/>
          </w:tcPr>
          <w:p>
            <w:pPr>
              <w:spacing w:after="0"/>
              <w:jc w:val="right"/>
            </w:pPr>
            <w:r>
              <w:rPr>
                <w:sz w:val="16"/>
              </w:rPr>
              <w:t>$41</w:t>
            </w:r>
          </w:p>
        </w:tc>
        <w:tc>
          <w:tcPr>
            <w:tcW w:type="dxa" w:w="1547"/>
          </w:tcPr>
          <w:p>
            <w:pPr>
              <w:spacing w:after="0"/>
              <w:jc w:val="right"/>
            </w:pPr>
            <w:r>
              <w:rPr>
                <w:sz w:val="16"/>
              </w:rPr>
              <w:t>$60,230</w:t>
            </w:r>
          </w:p>
        </w:tc>
        <w:tc>
          <w:tcPr>
            <w:tcW w:type="dxa" w:w="1170"/>
          </w:tcPr>
          <w:p>
            <w:pPr>
              <w:spacing w:after="0"/>
              <w:jc w:val="right"/>
            </w:pPr>
            <w:r>
              <w:rPr>
                <w:sz w:val="16"/>
              </w:rPr>
              <w:t>$239,193</w:t>
            </w:r>
          </w:p>
        </w:tc>
        <w:tc>
          <w:tcPr>
            <w:tcW w:type="dxa" w:w="1652"/>
          </w:tcPr>
          <w:p>
            <w:pPr>
              <w:spacing w:after="0"/>
              <w:jc w:val="right"/>
            </w:pPr>
            <w:r>
              <w:rPr>
                <w:sz w:val="16"/>
              </w:rPr>
              <w:t>51</w:t>
            </w:r>
          </w:p>
        </w:tc>
        <w:tc>
          <w:tcPr>
            <w:tcW w:type="dxa" w:w="2900"/>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Drought</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$78,842</w:t>
            </w:r>
          </w:p>
        </w:tc>
        <w:tc>
          <w:tcPr>
            <w:tcW w:type="dxa" w:w="1547"/>
          </w:tcPr>
          <w:p>
            <w:pPr>
              <w:spacing w:after="0"/>
              <w:jc w:val="right"/>
            </w:pPr>
            <w:r>
              <w:rPr>
                <w:sz w:val="16"/>
              </w:rPr>
              <w:t>n/a</w:t>
            </w:r>
          </w:p>
        </w:tc>
        <w:tc>
          <w:tcPr>
            <w:tcW w:type="dxa" w:w="1170"/>
          </w:tcPr>
          <w:p>
            <w:pPr>
              <w:spacing w:after="0"/>
              <w:jc w:val="right"/>
            </w:pPr>
            <w:r>
              <w:rPr>
                <w:sz w:val="16"/>
              </w:rPr>
              <w:t>$78,842</w:t>
            </w:r>
          </w:p>
        </w:tc>
        <w:tc>
          <w:tcPr>
            <w:tcW w:type="dxa" w:w="1652"/>
          </w:tcPr>
          <w:p>
            <w:pPr>
              <w:spacing w:after="0"/>
              <w:jc w:val="right"/>
            </w:pPr>
            <w:r>
              <w:rPr>
                <w:sz w:val="16"/>
              </w:rPr>
              <w:t>31</w:t>
            </w:r>
          </w:p>
        </w:tc>
        <w:tc>
          <w:tcPr>
            <w:tcW w:type="dxa" w:w="2900"/>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Hurricane</w:t>
            </w:r>
          </w:p>
        </w:tc>
        <w:tc>
          <w:tcPr>
            <w:tcW w:type="dxa" w:w="1432"/>
          </w:tcPr>
          <w:p>
            <w:pPr>
              <w:spacing w:after="0"/>
              <w:jc w:val="left"/>
            </w:pPr>
            <w:r>
              <w:rPr>
                <w:sz w:val="16"/>
              </w:rPr>
              <w:t>Very Low</w:t>
            </w:r>
          </w:p>
        </w:tc>
        <w:tc>
          <w:tcPr>
            <w:tcW w:type="dxa" w:w="1432"/>
          </w:tcPr>
          <w:p>
            <w:pPr>
              <w:spacing w:after="0"/>
              <w:jc w:val="left"/>
            </w:pPr>
            <w:r>
              <w:rPr>
                <w:sz w:val="16"/>
              </w:rPr>
              <w:t>Very Low</w:t>
            </w:r>
          </w:p>
        </w:tc>
        <w:tc>
          <w:tcPr>
            <w:tcW w:type="dxa" w:w="1126"/>
          </w:tcPr>
          <w:p>
            <w:pPr>
              <w:spacing w:after="0"/>
              <w:jc w:val="right"/>
            </w:pPr>
            <w:r>
              <w:rPr>
                <w:sz w:val="16"/>
              </w:rPr>
              <w:t>$20,220</w:t>
            </w:r>
          </w:p>
        </w:tc>
        <w:tc>
          <w:tcPr>
            <w:tcW w:type="dxa" w:w="1126"/>
          </w:tcPr>
          <w:p>
            <w:pPr>
              <w:spacing w:after="0"/>
              <w:jc w:val="right"/>
            </w:pPr>
            <w:r>
              <w:rPr>
                <w:sz w:val="16"/>
              </w:rPr>
              <w:t>$1,792</w:t>
            </w:r>
          </w:p>
        </w:tc>
        <w:tc>
          <w:tcPr>
            <w:tcW w:type="dxa" w:w="1547"/>
          </w:tcPr>
          <w:p>
            <w:pPr>
              <w:spacing w:after="0"/>
              <w:jc w:val="right"/>
            </w:pPr>
            <w:r>
              <w:rPr>
                <w:sz w:val="16"/>
              </w:rPr>
              <w:t>$172</w:t>
            </w:r>
          </w:p>
        </w:tc>
        <w:tc>
          <w:tcPr>
            <w:tcW w:type="dxa" w:w="1170"/>
          </w:tcPr>
          <w:p>
            <w:pPr>
              <w:spacing w:after="0"/>
              <w:jc w:val="right"/>
            </w:pPr>
            <w:r>
              <w:rPr>
                <w:sz w:val="16"/>
              </w:rPr>
              <w:t>$22,184</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Landslide</w:t>
            </w:r>
          </w:p>
        </w:tc>
        <w:tc>
          <w:tcPr>
            <w:tcW w:type="dxa" w:w="1432"/>
          </w:tcPr>
          <w:p>
            <w:pPr>
              <w:spacing w:after="0"/>
              <w:jc w:val="left"/>
            </w:pPr>
            <w:r>
              <w:rPr>
                <w:sz w:val="16"/>
              </w:rPr>
              <w:t>Relatively Low</w:t>
            </w:r>
          </w:p>
        </w:tc>
        <w:tc>
          <w:tcPr>
            <w:tcW w:type="dxa" w:w="1432"/>
          </w:tcPr>
          <w:p>
            <w:pPr>
              <w:spacing w:after="0"/>
              <w:jc w:val="left"/>
            </w:pPr>
            <w:r>
              <w:rPr>
                <w:sz w:val="16"/>
              </w:rPr>
              <w:t>Relatively Low</w:t>
            </w:r>
          </w:p>
        </w:tc>
        <w:tc>
          <w:tcPr>
            <w:tcW w:type="dxa" w:w="1126"/>
          </w:tcPr>
          <w:p>
            <w:pPr>
              <w:spacing w:after="0"/>
              <w:jc w:val="right"/>
            </w:pPr>
            <w:r>
              <w:rPr>
                <w:sz w:val="16"/>
              </w:rPr>
              <w:t>$8,784</w:t>
            </w:r>
          </w:p>
        </w:tc>
        <w:tc>
          <w:tcPr>
            <w:tcW w:type="dxa" w:w="1126"/>
          </w:tcPr>
          <w:p>
            <w:pPr>
              <w:spacing w:after="0"/>
              <w:jc w:val="right"/>
            </w:pPr>
            <w:r>
              <w:rPr>
                <w:sz w:val="16"/>
              </w:rPr>
              <w:t>n/a</w:t>
            </w:r>
          </w:p>
        </w:tc>
        <w:tc>
          <w:tcPr>
            <w:tcW w:type="dxa" w:w="1547"/>
          </w:tcPr>
          <w:p>
            <w:pPr>
              <w:spacing w:after="0"/>
              <w:jc w:val="right"/>
            </w:pPr>
            <w:r>
              <w:rPr>
                <w:sz w:val="16"/>
              </w:rPr>
              <w:t>$1,412</w:t>
            </w:r>
          </w:p>
        </w:tc>
        <w:tc>
          <w:tcPr>
            <w:tcW w:type="dxa" w:w="1170"/>
          </w:tcPr>
          <w:p>
            <w:pPr>
              <w:spacing w:after="0"/>
              <w:jc w:val="right"/>
            </w:pPr>
            <w:r>
              <w:rPr>
                <w:sz w:val="16"/>
              </w:rPr>
              <w:t>$10,196</w:t>
            </w:r>
          </w:p>
        </w:tc>
        <w:tc>
          <w:tcPr>
            <w:tcW w:type="dxa" w:w="1652"/>
          </w:tcPr>
          <w:p>
            <w:pPr>
              <w:spacing w:after="0"/>
              <w:jc w:val="right"/>
            </w:pPr>
            <w:r>
              <w:rPr>
                <w:sz w:val="16"/>
              </w:rPr>
              <w:t>0</w:t>
            </w:r>
          </w:p>
        </w:tc>
        <w:tc>
          <w:tcPr>
            <w:tcW w:type="dxa" w:w="2900"/>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202.02 (Relatively Moderate, 78.7); tract 203.02 (Relatively Low, 72.6); tract 202.05 (Relatively Low, 69.8)</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202.02 (Very Low, 39.8); tract 202.05 (Very Low, 37.7); tract 201.01 (Very Low, 36.5)</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205.02 (Relatively Moderate, 97.1); tract 205.01 (Relatively Low, 93.9); tract 204.01 (Relatively Low, 93.0)</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202.02 (Very High, 95.3); tract 202.05 (Very High, 94.8); tract 203.02 (Relatively High, 88.0)</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205.01 (Relatively Moderate, 89.6); tract 203.03 (Relatively Low, 87.7); tract 204.01 (Relatively Low, 87.2)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202.02 is Census Tract 202.02).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6"/>
        <w:gridCol w:w="1867"/>
        <w:gridCol w:w="1734"/>
        <w:gridCol w:w="2006"/>
        <w:gridCol w:w="1642"/>
        <w:gridCol w:w="1485"/>
        <w:gridCol w:w="1957"/>
        <w:gridCol w:w="1575"/>
      </w:tblGrid>
      <w:tr>
        <w:trPr>
          <w:cantSplit/>
          <w:tblHeader/>
        </w:trPr>
        <w:tc>
          <w:tcPr>
            <w:tcW w:type="dxa" w:w="1846"/>
            <w:shd w:val="clear" w:color="auto" w:fill="E8E8E8"/>
          </w:tcPr>
          <w:p>
            <w:pPr>
              <w:spacing w:after="0"/>
              <w:jc w:val="left"/>
            </w:pPr>
            <w:r>
              <w:rPr>
                <w:b/>
                <w:sz w:val="16"/>
              </w:rPr>
              <w:t>Hazard</w:t>
            </w:r>
          </w:p>
        </w:tc>
        <w:tc>
          <w:tcPr>
            <w:tcW w:type="dxa" w:w="1867"/>
            <w:shd w:val="clear" w:color="auto" w:fill="E8E8E8"/>
          </w:tcPr>
          <w:p>
            <w:pPr>
              <w:spacing w:after="0"/>
              <w:jc w:val="left"/>
            </w:pPr>
            <w:r>
              <w:rPr>
                <w:b/>
                <w:sz w:val="16"/>
              </w:rPr>
              <w:t>Scale</w:t>
            </w:r>
          </w:p>
        </w:tc>
        <w:tc>
          <w:tcPr>
            <w:tcW w:type="dxa" w:w="173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6"/>
            <w:shd w:val="clear" w:color="auto" w:fill="E8E8E8"/>
          </w:tcPr>
          <w:p>
            <w:pPr>
              <w:spacing w:after="0"/>
              <w:jc w:val="left"/>
            </w:pPr>
            <w:r>
              <w:rPr>
                <w:b/>
                <w:sz w:val="16"/>
              </w:rPr>
              <w:t>Observed range</w:t>
            </w:r>
          </w:p>
        </w:tc>
        <w:tc>
          <w:tcPr>
            <w:tcW w:type="dxa" w:w="1642"/>
            <w:shd w:val="clear" w:color="auto" w:fill="E8E8E8"/>
          </w:tcPr>
          <w:p>
            <w:pPr>
              <w:spacing w:after="0"/>
              <w:jc w:val="left"/>
            </w:pPr>
            <w:r>
              <w:rPr>
                <w:b/>
                <w:sz w:val="16"/>
              </w:rPr>
              <w:t>Worst recorded event</w:t>
            </w:r>
          </w:p>
        </w:tc>
        <w:tc>
          <w:tcPr>
            <w:tcW w:type="dxa" w:w="1485"/>
            <w:shd w:val="clear" w:color="auto" w:fill="E8E8E8"/>
          </w:tcPr>
          <w:p>
            <w:pPr>
              <w:spacing w:after="0"/>
              <w:jc w:val="left"/>
            </w:pPr>
            <w:r>
              <w:rPr>
                <w:b/>
                <w:sz w:val="16"/>
              </w:rPr>
              <w:t>Most damaging (when different)</w:t>
            </w:r>
          </w:p>
        </w:tc>
        <w:tc>
          <w:tcPr>
            <w:tcW w:type="dxa" w:w="1957"/>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46"/>
          </w:tcPr>
          <w:p>
            <w:pPr>
              <w:spacing w:after="0"/>
              <w:jc w:val="left"/>
            </w:pPr>
            <w:r>
              <w:rPr>
                <w:sz w:val="16"/>
              </w:rPr>
              <w:t>Cold/Wind Chill, Extreme Cold/Wind Chill</w:t>
            </w:r>
          </w:p>
        </w:tc>
        <w:tc>
          <w:tcPr>
            <w:tcW w:type="dxa" w:w="1867"/>
          </w:tcPr>
          <w:p>
            <w:pPr>
              <w:spacing w:after="0"/>
              <w:jc w:val="left"/>
            </w:pPr>
            <w:r>
              <w:rPr>
                <w:sz w:val="16"/>
              </w:rPr>
              <w:t>wind chill</w:t>
            </w:r>
          </w:p>
        </w:tc>
        <w:tc>
          <w:tcPr>
            <w:tcW w:type="dxa" w:w="1734"/>
          </w:tcPr>
          <w:p>
            <w:pPr>
              <w:spacing w:after="0"/>
              <w:jc w:val="right"/>
            </w:pPr>
            <w:r>
              <w:rPr>
                <w:sz w:val="16"/>
              </w:rPr>
              <w:t>6 records, 2000 to 2025 (6 zone-level)</w:t>
            </w:r>
          </w:p>
        </w:tc>
        <w:tc>
          <w:tcPr>
            <w:tcW w:type="dxa" w:w="2006"/>
          </w:tcPr>
          <w:p>
            <w:pPr>
              <w:spacing w:after="0"/>
              <w:jc w:val="left"/>
            </w:pPr>
            <w:r>
              <w:rPr>
                <w:sz w:val="16"/>
              </w:rPr>
              <w:t>1 day to 23 days (median 3 days); 5 with a recorded value</w:t>
            </w:r>
          </w:p>
        </w:tc>
        <w:tc>
          <w:tcPr>
            <w:tcW w:type="dxa" w:w="1642"/>
          </w:tcPr>
          <w:p>
            <w:pPr>
              <w:spacing w:after="0"/>
              <w:jc w:val="left"/>
            </w:pPr>
            <w:r>
              <w:rPr>
                <w:sz w:val="16"/>
              </w:rPr>
              <w:t>2000-12-12 to 2001-01-03 (2 records, 1 of them a monthly summary record), zone-level</w:t>
            </w:r>
          </w:p>
        </w:tc>
        <w:tc>
          <w:tcPr>
            <w:tcW w:type="dxa" w:w="1485"/>
          </w:tcPr>
          <w:p>
            <w:pPr>
              <w:spacing w:after="0"/>
              <w:jc w:val="left"/>
            </w:pPr>
          </w:p>
        </w:tc>
        <w:tc>
          <w:tcPr>
            <w:tcW w:type="dxa" w:w="1957"/>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Frost/Freeze (outside NRI's Cold Wave definition)</w:t>
            </w:r>
          </w:p>
        </w:tc>
        <w:tc>
          <w:tcPr>
            <w:tcW w:type="dxa" w:w="1867"/>
          </w:tcPr>
          <w:p>
            <w:pPr>
              <w:spacing w:after="0"/>
              <w:jc w:val="left"/>
            </w:pPr>
            <w:r>
              <w:rPr>
                <w:sz w:val="16"/>
              </w:rPr>
              <w:t>crop damage</w:t>
            </w:r>
          </w:p>
        </w:tc>
        <w:tc>
          <w:tcPr>
            <w:tcW w:type="dxa" w:w="1734"/>
          </w:tcPr>
          <w:p>
            <w:pPr>
              <w:spacing w:after="0"/>
              <w:jc w:val="right"/>
            </w:pPr>
            <w:r>
              <w:rPr>
                <w:sz w:val="16"/>
              </w:rPr>
              <w:t>3 records, 2007 to 2021 (3 zone-level)</w:t>
            </w:r>
          </w:p>
        </w:tc>
        <w:tc>
          <w:tcPr>
            <w:tcW w:type="dxa" w:w="2006"/>
          </w:tcPr>
          <w:p>
            <w:pPr>
              <w:spacing w:after="0"/>
              <w:jc w:val="left"/>
            </w:pPr>
          </w:p>
        </w:tc>
        <w:tc>
          <w:tcPr>
            <w:tcW w:type="dxa" w:w="1642"/>
          </w:tcPr>
          <w:p>
            <w:pPr>
              <w:spacing w:after="0"/>
              <w:jc w:val="left"/>
            </w:pPr>
            <w:r>
              <w:rPr>
                <w:sz w:val="16"/>
              </w:rPr>
              <w:t>Frost/Freeze, 2007-04-07, $3,020,000 crop damage (2007 dollars); NWS zone MOZ095</w:t>
            </w:r>
          </w:p>
        </w:tc>
        <w:tc>
          <w:tcPr>
            <w:tcW w:type="dxa" w:w="1485"/>
          </w:tcPr>
          <w:p>
            <w:pPr>
              <w:spacing w:after="0"/>
              <w:jc w:val="left"/>
            </w:pPr>
          </w:p>
        </w:tc>
        <w:tc>
          <w:tcPr>
            <w:tcW w:type="dxa" w:w="1957"/>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Drought</w:t>
            </w:r>
          </w:p>
        </w:tc>
        <w:tc>
          <w:tcPr>
            <w:tcW w:type="dxa" w:w="1867"/>
          </w:tcPr>
          <w:p>
            <w:pPr>
              <w:spacing w:after="0"/>
              <w:jc w:val="left"/>
            </w:pPr>
            <w:r>
              <w:rPr>
                <w:sz w:val="16"/>
              </w:rPr>
              <w:t>U.S. Drought Monitor scale (D0 to D4)</w:t>
            </w:r>
          </w:p>
        </w:tc>
        <w:tc>
          <w:tcPr>
            <w:tcW w:type="dxa" w:w="1734"/>
          </w:tcPr>
          <w:p>
            <w:pPr>
              <w:spacing w:after="0"/>
              <w:jc w:val="right"/>
            </w:pPr>
            <w:r>
              <w:rPr>
                <w:sz w:val="16"/>
              </w:rPr>
              <w:t>31 records, 1999 to 2026 (31 zone-level)</w:t>
            </w:r>
          </w:p>
        </w:tc>
        <w:tc>
          <w:tcPr>
            <w:tcW w:type="dxa" w:w="2006"/>
          </w:tcPr>
          <w:p>
            <w:pPr>
              <w:spacing w:after="0"/>
              <w:jc w:val="left"/>
            </w:pPr>
            <w:r>
              <w:rPr>
                <w:sz w:val="16"/>
              </w:rPr>
              <w:t>31 days to 123 days (median 71.5 days); 12 with a recorded value</w:t>
            </w:r>
          </w:p>
        </w:tc>
        <w:tc>
          <w:tcPr>
            <w:tcW w:type="dxa" w:w="1642"/>
          </w:tcPr>
          <w:p>
            <w:pPr>
              <w:spacing w:after="0"/>
              <w:jc w:val="left"/>
            </w:pPr>
            <w:r>
              <w:rPr>
                <w:sz w:val="16"/>
              </w:rPr>
              <w:t>123 days (4 months), 2012-07-01 to 2012-10-31, a run of 4 consecutive Storm Events drought records, zone-level</w:t>
            </w:r>
          </w:p>
        </w:tc>
        <w:tc>
          <w:tcPr>
            <w:tcW w:type="dxa" w:w="1485"/>
          </w:tcPr>
          <w:p>
            <w:pPr>
              <w:spacing w:after="0"/>
              <w:jc w:val="left"/>
            </w:pPr>
            <w:r>
              <w:rPr>
                <w:sz w:val="16"/>
              </w:rPr>
              <w:t>Drought, 2012-08-01, $0 property; $2,470,000 crops (zone total, 2012 dollars)</w:t>
            </w:r>
          </w:p>
        </w:tc>
        <w:tc>
          <w:tcPr>
            <w:tcW w:type="dxa" w:w="1957"/>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6"/>
          </w:tcPr>
          <w:p>
            <w:pPr>
              <w:spacing w:after="0"/>
              <w:jc w:val="left"/>
            </w:pPr>
            <w:r>
              <w:rPr>
                <w:sz w:val="16"/>
              </w:rPr>
              <w:t>Earthquake</w:t>
            </w:r>
          </w:p>
        </w:tc>
        <w:tc>
          <w:tcPr>
            <w:tcW w:type="dxa" w:w="1867"/>
          </w:tcPr>
          <w:p>
            <w:pPr>
              <w:spacing w:after="0"/>
              <w:jc w:val="left"/>
            </w:pPr>
            <w:r>
              <w:rPr>
                <w:sz w:val="16"/>
              </w:rPr>
              <w:t>Modified Mercalli (local data)</w:t>
            </w:r>
          </w:p>
        </w:tc>
        <w:tc>
          <w:tcPr>
            <w:tcW w:type="dxa" w:w="1734"/>
          </w:tcPr>
          <w:p>
            <w:pPr>
              <w:spacing w:after="0"/>
              <w:jc w:val="right"/>
            </w:pPr>
            <w:r>
              <w:rPr>
                <w:sz w:val="16"/>
              </w:rPr>
              <w:t>0</w:t>
            </w:r>
          </w:p>
        </w:tc>
        <w:tc>
          <w:tcPr>
            <w:tcW w:type="dxa" w:w="2006"/>
          </w:tcPr>
          <w:p>
            <w:pPr>
              <w:spacing w:after="0"/>
              <w:jc w:val="left"/>
            </w:pPr>
          </w:p>
        </w:tc>
        <w:tc>
          <w:tcPr>
            <w:tcW w:type="dxa" w:w="1642"/>
          </w:tcPr>
          <w:p>
            <w:pPr>
              <w:spacing w:after="0"/>
              <w:jc w:val="left"/>
            </w:pPr>
          </w:p>
        </w:tc>
        <w:tc>
          <w:tcPr>
            <w:tcW w:type="dxa" w:w="1485"/>
          </w:tcPr>
          <w:p>
            <w:pPr>
              <w:spacing w:after="0"/>
              <w:jc w:val="left"/>
            </w:pPr>
          </w:p>
        </w:tc>
        <w:tc>
          <w:tcPr>
            <w:tcW w:type="dxa" w:w="1957"/>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46"/>
          </w:tcPr>
          <w:p>
            <w:pPr>
              <w:spacing w:after="0"/>
              <w:jc w:val="left"/>
            </w:pPr>
            <w:r>
              <w:rPr>
                <w:sz w:val="16"/>
              </w:rPr>
              <w:t>Hail</w:t>
            </w:r>
          </w:p>
        </w:tc>
        <w:tc>
          <w:tcPr>
            <w:tcW w:type="dxa" w:w="1867"/>
          </w:tcPr>
          <w:p>
            <w:pPr>
              <w:spacing w:after="0"/>
              <w:jc w:val="left"/>
            </w:pPr>
            <w:r>
              <w:rPr>
                <w:sz w:val="16"/>
              </w:rPr>
              <w:t>hail size (inches)</w:t>
            </w:r>
          </w:p>
        </w:tc>
        <w:tc>
          <w:tcPr>
            <w:tcW w:type="dxa" w:w="1734"/>
          </w:tcPr>
          <w:p>
            <w:pPr>
              <w:spacing w:after="0"/>
              <w:jc w:val="right"/>
            </w:pPr>
            <w:r>
              <w:rPr>
                <w:sz w:val="16"/>
              </w:rPr>
              <w:t>319 records, 1955 to 2026</w:t>
            </w:r>
          </w:p>
        </w:tc>
        <w:tc>
          <w:tcPr>
            <w:tcW w:type="dxa" w:w="2006"/>
          </w:tcPr>
          <w:p>
            <w:pPr>
              <w:spacing w:after="0"/>
              <w:jc w:val="left"/>
            </w:pPr>
            <w:r>
              <w:rPr>
                <w:sz w:val="16"/>
              </w:rPr>
              <w:t>0.75 in to 2.75 in (median 1 in); 318 with a recorded value</w:t>
            </w:r>
          </w:p>
        </w:tc>
        <w:tc>
          <w:tcPr>
            <w:tcW w:type="dxa" w:w="1642"/>
          </w:tcPr>
          <w:p>
            <w:pPr>
              <w:spacing w:after="0"/>
              <w:jc w:val="left"/>
            </w:pPr>
            <w:r>
              <w:rPr>
                <w:sz w:val="16"/>
              </w:rPr>
              <w:t>2.75 in hail, 2026-04-28; same size also recorded on 2025-03-14</w:t>
            </w:r>
          </w:p>
        </w:tc>
        <w:tc>
          <w:tcPr>
            <w:tcW w:type="dxa" w:w="1485"/>
          </w:tcPr>
          <w:p>
            <w:pPr>
              <w:spacing w:after="0"/>
              <w:jc w:val="left"/>
            </w:pPr>
          </w:p>
        </w:tc>
        <w:tc>
          <w:tcPr>
            <w:tcW w:type="dxa" w:w="1957"/>
          </w:tcPr>
          <w:p>
            <w:pPr>
              <w:spacing w:after="0"/>
              <w:jc w:val="left"/>
            </w:pPr>
            <w:r>
              <w:rPr>
                <w:sz w:val="16"/>
              </w:rPr>
              <w:t>Event records naming jurisdictions in the plan: Ozark city (56 records), Nixa city (46 records), Highlandville city (27 records), Sparta city (19 records), Clever city (17 records).</w:t>
            </w:r>
          </w:p>
        </w:tc>
        <w:tc>
          <w:tcPr>
            <w:tcW w:type="dxa" w:w="1575"/>
          </w:tcPr>
          <w:p>
            <w:pPr>
              <w:spacing w:after="0"/>
              <w:jc w:val="left"/>
            </w:pPr>
          </w:p>
        </w:tc>
      </w:tr>
      <w:tr>
        <w:trPr>
          <w:cantSplit/>
        </w:trPr>
        <w:tc>
          <w:tcPr>
            <w:tcW w:type="dxa" w:w="1846"/>
          </w:tcPr>
          <w:p>
            <w:pPr>
              <w:spacing w:after="0"/>
              <w:jc w:val="left"/>
            </w:pPr>
            <w:r>
              <w:rPr>
                <w:sz w:val="16"/>
              </w:rPr>
              <w:t>Excessive Heat, Heat</w:t>
            </w:r>
          </w:p>
        </w:tc>
        <w:tc>
          <w:tcPr>
            <w:tcW w:type="dxa" w:w="1867"/>
          </w:tcPr>
          <w:p>
            <w:pPr>
              <w:spacing w:after="0"/>
              <w:jc w:val="left"/>
            </w:pPr>
            <w:r>
              <w:rPr>
                <w:sz w:val="16"/>
              </w:rPr>
              <w:t>heat index (in event narratives)</w:t>
            </w:r>
          </w:p>
        </w:tc>
        <w:tc>
          <w:tcPr>
            <w:tcW w:type="dxa" w:w="1734"/>
          </w:tcPr>
          <w:p>
            <w:pPr>
              <w:spacing w:after="0"/>
              <w:jc w:val="right"/>
            </w:pPr>
            <w:r>
              <w:rPr>
                <w:sz w:val="16"/>
              </w:rPr>
              <w:t>9 records, 1999 to 2012 (9 zone-level)</w:t>
            </w:r>
          </w:p>
        </w:tc>
        <w:tc>
          <w:tcPr>
            <w:tcW w:type="dxa" w:w="2006"/>
          </w:tcPr>
          <w:p>
            <w:pPr>
              <w:spacing w:after="0"/>
              <w:jc w:val="left"/>
            </w:pPr>
            <w:r>
              <w:rPr>
                <w:sz w:val="16"/>
              </w:rPr>
              <w:t>9 days to 92 days (median 25.5 days); 4 with a recorded value</w:t>
            </w:r>
          </w:p>
        </w:tc>
        <w:tc>
          <w:tcPr>
            <w:tcW w:type="dxa" w:w="1642"/>
          </w:tcPr>
          <w:p>
            <w:pPr>
              <w:spacing w:after="0"/>
              <w:jc w:val="left"/>
            </w:pPr>
            <w:r>
              <w:rPr>
                <w:sz w:val="16"/>
              </w:rPr>
              <w:t>June 2012 to August 2012 (3 monthly summary records), zone-level</w:t>
            </w:r>
          </w:p>
        </w:tc>
        <w:tc>
          <w:tcPr>
            <w:tcW w:type="dxa" w:w="1485"/>
          </w:tcPr>
          <w:p>
            <w:pPr>
              <w:spacing w:after="0"/>
              <w:jc w:val="left"/>
            </w:pPr>
          </w:p>
        </w:tc>
        <w:tc>
          <w:tcPr>
            <w:tcW w:type="dxa" w:w="1957"/>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Hurricane, Tropical Storm, Tropical Depression</w:t>
            </w:r>
          </w:p>
        </w:tc>
        <w:tc>
          <w:tcPr>
            <w:tcW w:type="dxa" w:w="1867"/>
          </w:tcPr>
          <w:p>
            <w:pPr>
              <w:spacing w:after="0"/>
              <w:jc w:val="left"/>
            </w:pPr>
            <w:r>
              <w:rPr>
                <w:sz w:val="16"/>
              </w:rPr>
              <w:t>Saffir-Simpson</w:t>
            </w:r>
          </w:p>
        </w:tc>
        <w:tc>
          <w:tcPr>
            <w:tcW w:type="dxa" w:w="1734"/>
          </w:tcPr>
          <w:p>
            <w:pPr>
              <w:spacing w:after="0"/>
              <w:jc w:val="right"/>
            </w:pPr>
            <w:r>
              <w:rPr>
                <w:sz w:val="16"/>
              </w:rPr>
              <w:t>0</w:t>
            </w:r>
          </w:p>
        </w:tc>
        <w:tc>
          <w:tcPr>
            <w:tcW w:type="dxa" w:w="2006"/>
          </w:tcPr>
          <w:p>
            <w:pPr>
              <w:spacing w:after="0"/>
              <w:jc w:val="left"/>
            </w:pPr>
          </w:p>
        </w:tc>
        <w:tc>
          <w:tcPr>
            <w:tcW w:type="dxa" w:w="1642"/>
          </w:tcPr>
          <w:p>
            <w:pPr>
              <w:spacing w:after="0"/>
              <w:jc w:val="left"/>
            </w:pPr>
          </w:p>
        </w:tc>
        <w:tc>
          <w:tcPr>
            <w:tcW w:type="dxa" w:w="1485"/>
          </w:tcPr>
          <w:p>
            <w:pPr>
              <w:spacing w:after="0"/>
              <w:jc w:val="left"/>
            </w:pPr>
          </w:p>
        </w:tc>
        <w:tc>
          <w:tcPr>
            <w:tcW w:type="dxa" w:w="1957"/>
          </w:tcPr>
          <w:p>
            <w:pPr>
              <w:spacing w:after="0"/>
              <w:jc w:val="left"/>
            </w:pP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6"/>
          </w:tcPr>
          <w:p>
            <w:pPr>
              <w:spacing w:after="0"/>
              <w:jc w:val="left"/>
            </w:pPr>
            <w:r>
              <w:rPr>
                <w:sz w:val="16"/>
              </w:rPr>
              <w:t>Ice Storm</w:t>
            </w:r>
          </w:p>
        </w:tc>
        <w:tc>
          <w:tcPr>
            <w:tcW w:type="dxa" w:w="1867"/>
          </w:tcPr>
          <w:p>
            <w:pPr>
              <w:spacing w:after="0"/>
              <w:jc w:val="left"/>
            </w:pPr>
            <w:r>
              <w:rPr>
                <w:sz w:val="16"/>
              </w:rPr>
              <w:t>Sperry-Piltz ice scale (local data)</w:t>
            </w:r>
          </w:p>
        </w:tc>
        <w:tc>
          <w:tcPr>
            <w:tcW w:type="dxa" w:w="1734"/>
          </w:tcPr>
          <w:p>
            <w:pPr>
              <w:spacing w:after="0"/>
              <w:jc w:val="right"/>
            </w:pPr>
            <w:r>
              <w:rPr>
                <w:sz w:val="16"/>
              </w:rPr>
              <w:t>7 records, 1996 to 2019 (7 zone-level)</w:t>
            </w:r>
          </w:p>
        </w:tc>
        <w:tc>
          <w:tcPr>
            <w:tcW w:type="dxa" w:w="2006"/>
          </w:tcPr>
          <w:p>
            <w:pPr>
              <w:spacing w:after="0"/>
              <w:jc w:val="left"/>
            </w:pPr>
          </w:p>
        </w:tc>
        <w:tc>
          <w:tcPr>
            <w:tcW w:type="dxa" w:w="1642"/>
          </w:tcPr>
          <w:p>
            <w:pPr>
              <w:spacing w:after="0"/>
              <w:jc w:val="left"/>
            </w:pPr>
            <w:r>
              <w:rPr>
                <w:sz w:val="16"/>
              </w:rPr>
              <w:t>Ice Storm, 1996-11-24, $400,000 property; crops not reported (1996 dollars); NWS zone MOZ095</w:t>
            </w:r>
          </w:p>
        </w:tc>
        <w:tc>
          <w:tcPr>
            <w:tcW w:type="dxa" w:w="1485"/>
          </w:tcPr>
          <w:p>
            <w:pPr>
              <w:spacing w:after="0"/>
              <w:jc w:val="left"/>
            </w:pPr>
          </w:p>
        </w:tc>
        <w:tc>
          <w:tcPr>
            <w:tcW w:type="dxa" w:w="1957"/>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Flash Flood, Flood, Lakeshore Flood</w:t>
            </w:r>
          </w:p>
        </w:tc>
        <w:tc>
          <w:tcPr>
            <w:tcW w:type="dxa" w:w="1867"/>
          </w:tcPr>
          <w:p>
            <w:pPr>
              <w:spacing w:after="0"/>
              <w:jc w:val="left"/>
            </w:pPr>
            <w:r>
              <w:rPr>
                <w:sz w:val="16"/>
              </w:rPr>
              <w:t>damage and flood days (flood depth: FIRM)</w:t>
            </w:r>
          </w:p>
        </w:tc>
        <w:tc>
          <w:tcPr>
            <w:tcW w:type="dxa" w:w="1734"/>
          </w:tcPr>
          <w:p>
            <w:pPr>
              <w:spacing w:after="0"/>
              <w:jc w:val="right"/>
            </w:pPr>
            <w:r>
              <w:rPr>
                <w:sz w:val="16"/>
              </w:rPr>
              <w:t>178 records, 1996 to 2026 (9 zone-level)</w:t>
            </w:r>
          </w:p>
        </w:tc>
        <w:tc>
          <w:tcPr>
            <w:tcW w:type="dxa" w:w="2006"/>
          </w:tcPr>
          <w:p>
            <w:pPr>
              <w:spacing w:after="0"/>
              <w:jc w:val="left"/>
            </w:pPr>
          </w:p>
        </w:tc>
        <w:tc>
          <w:tcPr>
            <w:tcW w:type="dxa" w:w="1642"/>
          </w:tcPr>
          <w:p>
            <w:pPr>
              <w:spacing w:after="0"/>
              <w:jc w:val="left"/>
            </w:pPr>
            <w:r>
              <w:rPr>
                <w:sz w:val="16"/>
              </w:rPr>
              <w:t>Flash Flood, 2008-03-17, $5,000,000 property; $0 crops (2008 dollars)</w:t>
            </w:r>
          </w:p>
        </w:tc>
        <w:tc>
          <w:tcPr>
            <w:tcW w:type="dxa" w:w="1485"/>
          </w:tcPr>
          <w:p>
            <w:pPr>
              <w:spacing w:after="0"/>
              <w:jc w:val="left"/>
            </w:pPr>
          </w:p>
        </w:tc>
        <w:tc>
          <w:tcPr>
            <w:tcW w:type="dxa" w:w="1957"/>
          </w:tcPr>
          <w:p>
            <w:pPr>
              <w:spacing w:after="0"/>
              <w:jc w:val="left"/>
            </w:pPr>
            <w:r>
              <w:rPr>
                <w:sz w:val="16"/>
              </w:rPr>
              <w:t>Event records naming jurisdictions in the plan: Nixa city (24 records), Ozark city (19 records), Clever city (9 records), Sparta city (9 records), Highlandville city (5 records). Zone-level records (9)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6"/>
          </w:tcPr>
          <w:p>
            <w:pPr>
              <w:spacing w:after="0"/>
              <w:jc w:val="left"/>
            </w:pPr>
            <w:r>
              <w:rPr>
                <w:sz w:val="16"/>
              </w:rPr>
              <w:t>Debris Flow</w:t>
            </w:r>
          </w:p>
        </w:tc>
        <w:tc>
          <w:tcPr>
            <w:tcW w:type="dxa" w:w="1867"/>
          </w:tcPr>
          <w:p>
            <w:pPr>
              <w:spacing w:after="0"/>
              <w:jc w:val="left"/>
            </w:pPr>
            <w:r>
              <w:rPr>
                <w:sz w:val="16"/>
              </w:rPr>
              <w:t>none (count and damage only)</w:t>
            </w:r>
          </w:p>
        </w:tc>
        <w:tc>
          <w:tcPr>
            <w:tcW w:type="dxa" w:w="1734"/>
          </w:tcPr>
          <w:p>
            <w:pPr>
              <w:spacing w:after="0"/>
              <w:jc w:val="right"/>
            </w:pPr>
            <w:r>
              <w:rPr>
                <w:sz w:val="16"/>
              </w:rPr>
              <w:t>0</w:t>
            </w:r>
          </w:p>
        </w:tc>
        <w:tc>
          <w:tcPr>
            <w:tcW w:type="dxa" w:w="2006"/>
          </w:tcPr>
          <w:p>
            <w:pPr>
              <w:spacing w:after="0"/>
              <w:jc w:val="left"/>
            </w:pPr>
          </w:p>
        </w:tc>
        <w:tc>
          <w:tcPr>
            <w:tcW w:type="dxa" w:w="1642"/>
          </w:tcPr>
          <w:p>
            <w:pPr>
              <w:spacing w:after="0"/>
              <w:jc w:val="left"/>
            </w:pPr>
          </w:p>
        </w:tc>
        <w:tc>
          <w:tcPr>
            <w:tcW w:type="dxa" w:w="1485"/>
          </w:tcPr>
          <w:p>
            <w:pPr>
              <w:spacing w:after="0"/>
              <w:jc w:val="left"/>
            </w:pPr>
          </w:p>
        </w:tc>
        <w:tc>
          <w:tcPr>
            <w:tcW w:type="dxa" w:w="1957"/>
          </w:tcPr>
          <w:p>
            <w:pPr>
              <w:spacing w:after="0"/>
              <w:jc w:val="left"/>
            </w:pPr>
          </w:p>
        </w:tc>
        <w:tc>
          <w:tcPr>
            <w:tcW w:type="dxa" w:w="1575"/>
          </w:tcPr>
          <w:p>
            <w:pPr>
              <w:spacing w:after="0"/>
              <w:jc w:val="left"/>
            </w:pPr>
          </w:p>
        </w:tc>
      </w:tr>
      <w:tr>
        <w:trPr>
          <w:cantSplit/>
        </w:trPr>
        <w:tc>
          <w:tcPr>
            <w:tcW w:type="dxa" w:w="1846"/>
          </w:tcPr>
          <w:p>
            <w:pPr>
              <w:spacing w:after="0"/>
              <w:jc w:val="left"/>
            </w:pPr>
            <w:r>
              <w:rPr>
                <w:sz w:val="16"/>
              </w:rPr>
              <w:t>Lightning</w:t>
            </w:r>
          </w:p>
        </w:tc>
        <w:tc>
          <w:tcPr>
            <w:tcW w:type="dxa" w:w="1867"/>
          </w:tcPr>
          <w:p>
            <w:pPr>
              <w:spacing w:after="0"/>
              <w:jc w:val="left"/>
            </w:pPr>
            <w:r>
              <w:rPr>
                <w:sz w:val="16"/>
              </w:rPr>
              <w:t>annualized frequency (the measure FEMA's Local Mitigation Planning Handbook names)</w:t>
            </w:r>
          </w:p>
        </w:tc>
        <w:tc>
          <w:tcPr>
            <w:tcW w:type="dxa" w:w="1734"/>
          </w:tcPr>
          <w:p>
            <w:pPr>
              <w:spacing w:after="0"/>
              <w:jc w:val="right"/>
            </w:pPr>
            <w:r>
              <w:rPr>
                <w:sz w:val="16"/>
              </w:rPr>
              <w:t>9 records, 2001 to 2024</w:t>
            </w:r>
          </w:p>
        </w:tc>
        <w:tc>
          <w:tcPr>
            <w:tcW w:type="dxa" w:w="2006"/>
          </w:tcPr>
          <w:p>
            <w:pPr>
              <w:spacing w:after="0"/>
              <w:jc w:val="left"/>
            </w:pPr>
          </w:p>
        </w:tc>
        <w:tc>
          <w:tcPr>
            <w:tcW w:type="dxa" w:w="1642"/>
          </w:tcPr>
          <w:p>
            <w:pPr>
              <w:spacing w:after="0"/>
              <w:jc w:val="left"/>
            </w:pPr>
            <w:r>
              <w:rPr>
                <w:sz w:val="16"/>
              </w:rPr>
              <w:t>Lightning, 2016-04-11, $300,000 property; $0 crops (2016 dollars)</w:t>
            </w:r>
          </w:p>
        </w:tc>
        <w:tc>
          <w:tcPr>
            <w:tcW w:type="dxa" w:w="1485"/>
          </w:tcPr>
          <w:p>
            <w:pPr>
              <w:spacing w:after="0"/>
              <w:jc w:val="left"/>
            </w:pPr>
          </w:p>
        </w:tc>
        <w:tc>
          <w:tcPr>
            <w:tcW w:type="dxa" w:w="1957"/>
          </w:tcPr>
          <w:p>
            <w:pPr>
              <w:spacing w:after="0"/>
              <w:jc w:val="left"/>
            </w:pPr>
            <w:r>
              <w:rPr>
                <w:sz w:val="16"/>
              </w:rPr>
              <w:t>Event records naming jurisdictions in the plan: Highlandville city (2 records), Nixa city (2 records), Ozark city (2 records).</w:t>
            </w:r>
          </w:p>
        </w:tc>
        <w:tc>
          <w:tcPr>
            <w:tcW w:type="dxa" w:w="1575"/>
          </w:tcPr>
          <w:p>
            <w:pPr>
              <w:spacing w:after="0"/>
              <w:jc w:val="left"/>
            </w:pPr>
            <w:r>
              <w:rPr>
                <w:sz w:val="16"/>
              </w:rPr>
              <w:t>Storm Events lists lightning with damage or casualties.</w:t>
            </w:r>
          </w:p>
        </w:tc>
      </w:tr>
      <w:tr>
        <w:trPr>
          <w:cantSplit/>
        </w:trPr>
        <w:tc>
          <w:tcPr>
            <w:tcW w:type="dxa" w:w="1846"/>
          </w:tcPr>
          <w:p>
            <w:pPr>
              <w:spacing w:after="0"/>
              <w:jc w:val="left"/>
            </w:pPr>
            <w:r>
              <w:rPr>
                <w:sz w:val="16"/>
              </w:rPr>
              <w:t>High Wind and Strong Wind (outside NRI's Strong Wind definition)</w:t>
            </w:r>
          </w:p>
        </w:tc>
        <w:tc>
          <w:tcPr>
            <w:tcW w:type="dxa" w:w="1867"/>
          </w:tcPr>
          <w:p>
            <w:pPr>
              <w:spacing w:after="0"/>
              <w:jc w:val="left"/>
            </w:pPr>
            <w:r>
              <w:rPr>
                <w:sz w:val="16"/>
              </w:rPr>
              <w:t>wind speed (kt and mph)</w:t>
            </w:r>
          </w:p>
        </w:tc>
        <w:tc>
          <w:tcPr>
            <w:tcW w:type="dxa" w:w="1734"/>
          </w:tcPr>
          <w:p>
            <w:pPr>
              <w:spacing w:after="0"/>
              <w:jc w:val="right"/>
            </w:pPr>
            <w:r>
              <w:rPr>
                <w:sz w:val="16"/>
              </w:rPr>
              <w:t>8 records, 1997 to 2025 (8 zone-level)</w:t>
            </w:r>
          </w:p>
        </w:tc>
        <w:tc>
          <w:tcPr>
            <w:tcW w:type="dxa" w:w="2006"/>
          </w:tcPr>
          <w:p>
            <w:pPr>
              <w:spacing w:after="0"/>
              <w:jc w:val="left"/>
            </w:pPr>
            <w:r>
              <w:rPr>
                <w:sz w:val="16"/>
              </w:rPr>
              <w:t>52 kt (60 mph) to 61 kt (70 mph) (median 52 kt (60 mph)); 7 with a recorded value</w:t>
            </w:r>
          </w:p>
        </w:tc>
        <w:tc>
          <w:tcPr>
            <w:tcW w:type="dxa" w:w="1642"/>
          </w:tcPr>
          <w:p>
            <w:pPr>
              <w:spacing w:after="0"/>
              <w:jc w:val="left"/>
            </w:pPr>
            <w:r>
              <w:rPr>
                <w:sz w:val="16"/>
              </w:rPr>
              <w:t>61 kt (70 mph) estimated gust, High Wind, 2009-05-08; NWS zone MOZ095</w:t>
            </w:r>
          </w:p>
        </w:tc>
        <w:tc>
          <w:tcPr>
            <w:tcW w:type="dxa" w:w="1485"/>
          </w:tcPr>
          <w:p>
            <w:pPr>
              <w:spacing w:after="0"/>
              <w:jc w:val="left"/>
            </w:pPr>
            <w:r>
              <w:rPr>
                <w:sz w:val="16"/>
              </w:rPr>
              <w:t>High Wind, 2014-02-20, $10,000 property; $0 crops (zone total, 2014 dollars)</w:t>
            </w:r>
          </w:p>
        </w:tc>
        <w:tc>
          <w:tcPr>
            <w:tcW w:type="dxa" w:w="1957"/>
          </w:tcPr>
          <w:p>
            <w:pPr>
              <w:spacing w:after="0"/>
              <w:jc w:val="left"/>
            </w:pPr>
            <w:r>
              <w:rPr>
                <w:sz w:val="16"/>
              </w:rPr>
              <w:t>Countywide (zone-level records).</w:t>
            </w:r>
          </w:p>
        </w:tc>
        <w:tc>
          <w:tcPr>
            <w:tcW w:type="dxa" w:w="1575"/>
          </w:tcPr>
          <w:p>
            <w:pPr>
              <w:spacing w:after="0"/>
              <w:jc w:val="left"/>
            </w:pPr>
          </w:p>
        </w:tc>
      </w:tr>
      <w:tr>
        <w:trPr>
          <w:cantSplit/>
        </w:trPr>
        <w:tc>
          <w:tcPr>
            <w:tcW w:type="dxa" w:w="1846"/>
          </w:tcPr>
          <w:p>
            <w:pPr>
              <w:spacing w:after="0"/>
              <w:jc w:val="left"/>
            </w:pPr>
            <w:r>
              <w:rPr>
                <w:sz w:val="16"/>
              </w:rPr>
              <w:t>Thunderstorm Wind</w:t>
            </w:r>
          </w:p>
        </w:tc>
        <w:tc>
          <w:tcPr>
            <w:tcW w:type="dxa" w:w="1867"/>
          </w:tcPr>
          <w:p>
            <w:pPr>
              <w:spacing w:after="0"/>
              <w:jc w:val="left"/>
            </w:pPr>
            <w:r>
              <w:rPr>
                <w:sz w:val="16"/>
              </w:rPr>
              <w:t>wind speed (kt and mph)</w:t>
            </w:r>
          </w:p>
        </w:tc>
        <w:tc>
          <w:tcPr>
            <w:tcW w:type="dxa" w:w="1734"/>
          </w:tcPr>
          <w:p>
            <w:pPr>
              <w:spacing w:after="0"/>
              <w:jc w:val="right"/>
            </w:pPr>
            <w:r>
              <w:rPr>
                <w:sz w:val="16"/>
              </w:rPr>
              <w:t>404 records, 1956 to 2026</w:t>
            </w:r>
          </w:p>
        </w:tc>
        <w:tc>
          <w:tcPr>
            <w:tcW w:type="dxa" w:w="2006"/>
          </w:tcPr>
          <w:p>
            <w:pPr>
              <w:spacing w:after="0"/>
              <w:jc w:val="left"/>
            </w:pPr>
            <w:r>
              <w:rPr>
                <w:sz w:val="16"/>
              </w:rPr>
              <w:t>50 kt (58 mph) to 78 kt (90 mph) (median 52 kt (60 mph)); 340 with a recorded value</w:t>
            </w:r>
          </w:p>
        </w:tc>
        <w:tc>
          <w:tcPr>
            <w:tcW w:type="dxa" w:w="1642"/>
          </w:tcPr>
          <w:p>
            <w:pPr>
              <w:spacing w:after="0"/>
              <w:jc w:val="left"/>
            </w:pPr>
            <w:r>
              <w:rPr>
                <w:sz w:val="16"/>
              </w:rPr>
              <w:t>78 kt (90 mph) estimated gust, Thunderstorm Wind, 2009-05-08</w:t>
            </w:r>
          </w:p>
        </w:tc>
        <w:tc>
          <w:tcPr>
            <w:tcW w:type="dxa" w:w="1485"/>
          </w:tcPr>
          <w:p>
            <w:pPr>
              <w:spacing w:after="0"/>
              <w:jc w:val="left"/>
            </w:pPr>
          </w:p>
        </w:tc>
        <w:tc>
          <w:tcPr>
            <w:tcW w:type="dxa" w:w="1957"/>
          </w:tcPr>
          <w:p>
            <w:pPr>
              <w:spacing w:after="0"/>
              <w:jc w:val="left"/>
            </w:pPr>
            <w:r>
              <w:rPr>
                <w:sz w:val="16"/>
              </w:rPr>
              <w:t>Event records naming jurisdictions in the plan: Nixa city (68 records), Ozark city (64 records), Highlandville city (29 records), Clever city (21 records), Sparta city (20 records).</w:t>
            </w:r>
          </w:p>
        </w:tc>
        <w:tc>
          <w:tcPr>
            <w:tcW w:type="dxa" w:w="1575"/>
          </w:tcPr>
          <w:p>
            <w:pPr>
              <w:spacing w:after="0"/>
              <w:jc w:val="left"/>
            </w:pPr>
          </w:p>
        </w:tc>
      </w:tr>
      <w:tr>
        <w:trPr>
          <w:cantSplit/>
        </w:trPr>
        <w:tc>
          <w:tcPr>
            <w:tcW w:type="dxa" w:w="1846"/>
          </w:tcPr>
          <w:p>
            <w:pPr>
              <w:spacing w:after="0"/>
              <w:jc w:val="left"/>
            </w:pPr>
            <w:r>
              <w:rPr>
                <w:sz w:val="16"/>
              </w:rPr>
              <w:t>Tornado</w:t>
            </w:r>
          </w:p>
        </w:tc>
        <w:tc>
          <w:tcPr>
            <w:tcW w:type="dxa" w:w="1867"/>
          </w:tcPr>
          <w:p>
            <w:pPr>
              <w:spacing w:after="0"/>
              <w:jc w:val="left"/>
            </w:pPr>
            <w:r>
              <w:rPr>
                <w:sz w:val="16"/>
              </w:rPr>
              <w:t>Enhanced Fujita (Fujita before Feb 2007)</w:t>
            </w:r>
          </w:p>
        </w:tc>
        <w:tc>
          <w:tcPr>
            <w:tcW w:type="dxa" w:w="1734"/>
          </w:tcPr>
          <w:p>
            <w:pPr>
              <w:spacing w:after="0"/>
              <w:jc w:val="right"/>
            </w:pPr>
            <w:r>
              <w:rPr>
                <w:sz w:val="16"/>
              </w:rPr>
              <w:t>48 records, 1954 to 2026</w:t>
            </w:r>
          </w:p>
        </w:tc>
        <w:tc>
          <w:tcPr>
            <w:tcW w:type="dxa" w:w="2006"/>
          </w:tcPr>
          <w:p>
            <w:pPr>
              <w:spacing w:after="0"/>
              <w:jc w:val="left"/>
            </w:pPr>
            <w:r>
              <w:rPr>
                <w:sz w:val="16"/>
              </w:rPr>
              <w:t>F/EF0 to F/EF4 (median F/EF1); 47 with a recorded value</w:t>
            </w:r>
          </w:p>
        </w:tc>
        <w:tc>
          <w:tcPr>
            <w:tcW w:type="dxa" w:w="1642"/>
          </w:tcPr>
          <w:p>
            <w:pPr>
              <w:spacing w:after="0"/>
              <w:jc w:val="left"/>
            </w:pPr>
            <w:r>
              <w:rPr>
                <w:sz w:val="16"/>
              </w:rPr>
              <w:t>F4 tornado, 1991-11-29, 2 mi path length (whole path, pre-1996), 400 yd wide, $25,000,000 property; crops not recorded (1991 dollars)</w:t>
            </w:r>
          </w:p>
        </w:tc>
        <w:tc>
          <w:tcPr>
            <w:tcW w:type="dxa" w:w="1485"/>
          </w:tcPr>
          <w:p>
            <w:pPr>
              <w:spacing w:after="0"/>
              <w:jc w:val="left"/>
            </w:pPr>
            <w:r>
              <w:rPr>
                <w:sz w:val="16"/>
              </w:rPr>
              <w:t>Tornado, 2006-03-12, $50,000,000 property; crops not reported (2006 dollars)</w:t>
            </w:r>
          </w:p>
        </w:tc>
        <w:tc>
          <w:tcPr>
            <w:tcW w:type="dxa" w:w="1957"/>
          </w:tcPr>
          <w:p>
            <w:pPr>
              <w:spacing w:after="0"/>
              <w:jc w:val="left"/>
            </w:pPr>
            <w:r>
              <w:rPr>
                <w:sz w:val="16"/>
              </w:rPr>
              <w:t>Event records naming jurisdictions in the plan: Sparta city (4 records), Clever city (3 records), Nixa city (2 records), Ozark city (2 records), Highlandville city (1 record).</w:t>
            </w: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6"/>
          </w:tcPr>
          <w:p>
            <w:pPr>
              <w:spacing w:after="0"/>
              <w:jc w:val="left"/>
            </w:pPr>
            <w:r>
              <w:rPr>
                <w:sz w:val="16"/>
              </w:rPr>
              <w:t>Wildfire</w:t>
            </w:r>
          </w:p>
        </w:tc>
        <w:tc>
          <w:tcPr>
            <w:tcW w:type="dxa" w:w="1867"/>
          </w:tcPr>
          <w:p>
            <w:pPr>
              <w:spacing w:after="0"/>
              <w:jc w:val="left"/>
            </w:pPr>
            <w:r>
              <w:rPr>
                <w:sz w:val="16"/>
              </w:rPr>
              <w:t>acres burned (local data)</w:t>
            </w:r>
          </w:p>
        </w:tc>
        <w:tc>
          <w:tcPr>
            <w:tcW w:type="dxa" w:w="1734"/>
          </w:tcPr>
          <w:p>
            <w:pPr>
              <w:spacing w:after="0"/>
              <w:jc w:val="right"/>
            </w:pPr>
            <w:r>
              <w:rPr>
                <w:sz w:val="16"/>
              </w:rPr>
              <w:t>2 records, 2000 to 2012 (1 zone-level)</w:t>
            </w:r>
          </w:p>
        </w:tc>
        <w:tc>
          <w:tcPr>
            <w:tcW w:type="dxa" w:w="2006"/>
          </w:tcPr>
          <w:p>
            <w:pPr>
              <w:spacing w:after="0"/>
              <w:jc w:val="left"/>
            </w:pPr>
          </w:p>
        </w:tc>
        <w:tc>
          <w:tcPr>
            <w:tcW w:type="dxa" w:w="1642"/>
          </w:tcPr>
          <w:p>
            <w:pPr>
              <w:spacing w:after="0"/>
              <w:jc w:val="left"/>
            </w:pPr>
            <w:r>
              <w:rPr>
                <w:sz w:val="16"/>
              </w:rPr>
              <w:t>Wildfire, 2012-07-05, $25,000 property; $0 crops (2012 dollars); NWS zone MOZ095</w:t>
            </w:r>
          </w:p>
        </w:tc>
        <w:tc>
          <w:tcPr>
            <w:tcW w:type="dxa" w:w="1485"/>
          </w:tcPr>
          <w:p>
            <w:pPr>
              <w:spacing w:after="0"/>
              <w:jc w:val="left"/>
            </w:pPr>
          </w:p>
        </w:tc>
        <w:tc>
          <w:tcPr>
            <w:tcW w:type="dxa" w:w="1957"/>
          </w:tcPr>
          <w:p>
            <w:pPr>
              <w:spacing w:after="0"/>
              <w:jc w:val="left"/>
            </w:pPr>
            <w:r>
              <w:rPr>
                <w:sz w:val="16"/>
              </w:rPr>
              <w:t>No event record names a jurisdiction in the plan. Zone-level records (1) apply countywide.</w:t>
            </w:r>
          </w:p>
        </w:tc>
        <w:tc>
          <w:tcPr>
            <w:tcW w:type="dxa" w:w="1575"/>
          </w:tcPr>
          <w:p>
            <w:pPr>
              <w:spacing w:after="0"/>
              <w:jc w:val="left"/>
            </w:pPr>
          </w:p>
        </w:tc>
      </w:tr>
      <w:tr>
        <w:trPr>
          <w:cantSplit/>
        </w:trPr>
        <w:tc>
          <w:tcPr>
            <w:tcW w:type="dxa" w:w="1846"/>
          </w:tcPr>
          <w:p>
            <w:pPr>
              <w:spacing w:after="0"/>
              <w:jc w:val="left"/>
            </w:pPr>
            <w:r>
              <w:rPr>
                <w:sz w:val="16"/>
              </w:rPr>
              <w:t>Winter Storm, Heavy Snow, Blizzard, Lake-Effect Snow, Winter Weather, Sleet</w:t>
            </w:r>
          </w:p>
        </w:tc>
        <w:tc>
          <w:tcPr>
            <w:tcW w:type="dxa" w:w="1867"/>
          </w:tcPr>
          <w:p>
            <w:pPr>
              <w:spacing w:after="0"/>
              <w:jc w:val="left"/>
            </w:pPr>
            <w:r>
              <w:rPr>
                <w:sz w:val="16"/>
              </w:rPr>
              <w:t>none in data (snowfall: local data)</w:t>
            </w:r>
          </w:p>
        </w:tc>
        <w:tc>
          <w:tcPr>
            <w:tcW w:type="dxa" w:w="1734"/>
          </w:tcPr>
          <w:p>
            <w:pPr>
              <w:spacing w:after="0"/>
              <w:jc w:val="right"/>
            </w:pPr>
            <w:r>
              <w:rPr>
                <w:sz w:val="16"/>
              </w:rPr>
              <w:t>51 records, 1996 to 2026 (51 zone-level)</w:t>
            </w:r>
          </w:p>
        </w:tc>
        <w:tc>
          <w:tcPr>
            <w:tcW w:type="dxa" w:w="2006"/>
          </w:tcPr>
          <w:p>
            <w:pPr>
              <w:spacing w:after="0"/>
              <w:jc w:val="left"/>
            </w:pPr>
          </w:p>
        </w:tc>
        <w:tc>
          <w:tcPr>
            <w:tcW w:type="dxa" w:w="1642"/>
          </w:tcPr>
          <w:p>
            <w:pPr>
              <w:spacing w:after="0"/>
              <w:jc w:val="left"/>
            </w:pPr>
            <w:r>
              <w:rPr>
                <w:sz w:val="16"/>
              </w:rPr>
              <w:t>Winter Storm, 1999-01-01, $150,000 property; crops not reported (1999 dollars); NWS zone MOZ095</w:t>
            </w:r>
          </w:p>
        </w:tc>
        <w:tc>
          <w:tcPr>
            <w:tcW w:type="dxa" w:w="1485"/>
          </w:tcPr>
          <w:p>
            <w:pPr>
              <w:spacing w:after="0"/>
              <w:jc w:val="left"/>
            </w:pPr>
          </w:p>
        </w:tc>
        <w:tc>
          <w:tcPr>
            <w:tcW w:type="dxa" w:w="1957"/>
          </w:tcPr>
          <w:p>
            <w:pPr>
              <w:spacing w:after="0"/>
              <w:jc w:val="left"/>
            </w:pPr>
            <w:r>
              <w:rPr>
                <w:sz w:val="16"/>
              </w:rPr>
              <w:t>Countywide (zone-level records).</w:t>
            </w: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22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8"/>
        <w:gridCol w:w="3057"/>
        <w:gridCol w:w="2056"/>
        <w:gridCol w:w="2426"/>
        <w:gridCol w:w="1279"/>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8"/>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Title</w:t>
            </w:r>
          </w:p>
        </w:tc>
        <w:tc>
          <w:tcPr>
            <w:tcW w:type="dxa" w:w="2056"/>
            <w:shd w:val="clear" w:color="auto" w:fill="E8E8E8"/>
          </w:tcPr>
          <w:p>
            <w:pPr>
              <w:spacing w:after="0"/>
              <w:jc w:val="left"/>
            </w:pPr>
            <w:r>
              <w:rPr>
                <w:b/>
                <w:sz w:val="16"/>
              </w:rPr>
              <w:t>Mapped hazard</w:t>
            </w:r>
          </w:p>
        </w:tc>
        <w:tc>
          <w:tcPr>
            <w:tcW w:type="dxa" w:w="242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79"/>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298"/>
          </w:tcPr>
          <w:p>
            <w:pPr>
              <w:spacing w:after="0"/>
              <w:jc w:val="left"/>
            </w:pPr>
            <w:r>
              <w:rPr>
                <w:sz w:val="16"/>
              </w:rPr>
              <w:t>Major disaster</w:t>
            </w:r>
          </w:p>
        </w:tc>
        <w:tc>
          <w:tcPr>
            <w:tcW w:type="dxa" w:w="3057"/>
          </w:tcPr>
          <w:p>
            <w:pPr>
              <w:spacing w:after="0"/>
              <w:jc w:val="left"/>
            </w:pPr>
            <w:r>
              <w:rPr>
                <w:sz w:val="16"/>
              </w:rPr>
              <w:t>Severe Storms, Straight-Line Winds, Tornadoes, and Flooding</w:t>
            </w:r>
          </w:p>
        </w:tc>
        <w:tc>
          <w:tcPr>
            <w:tcW w:type="dxa" w:w="2056"/>
          </w:tcPr>
          <w:p>
            <w:pPr>
              <w:spacing w:after="0"/>
              <w:jc w:val="left"/>
            </w:pPr>
            <w:r>
              <w:rPr>
                <w:sz w:val="16"/>
              </w:rPr>
              <w:t>Inland Flooding; Strong Wind; Tornado</w:t>
            </w:r>
          </w:p>
        </w:tc>
        <w:tc>
          <w:tcPr>
            <w:tcW w:type="dxa" w:w="2426"/>
          </w:tcPr>
          <w:p>
            <w:pPr>
              <w:spacing w:after="0"/>
              <w:jc w:val="right"/>
            </w:pPr>
            <w:r>
              <w:rPr>
                <w:sz w:val="16"/>
              </w:rPr>
              <w:t>$474,359.86</w:t>
            </w:r>
          </w:p>
        </w:tc>
        <w:tc>
          <w:tcPr>
            <w:tcW w:type="dxa" w:w="1279"/>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98"/>
          </w:tcPr>
          <w:p>
            <w:pPr>
              <w:spacing w:after="0"/>
              <w:jc w:val="left"/>
            </w:pPr>
            <w:r>
              <w:rPr>
                <w:sz w:val="16"/>
              </w:rPr>
              <w:t>Major disaster</w:t>
            </w:r>
          </w:p>
        </w:tc>
        <w:tc>
          <w:tcPr>
            <w:tcW w:type="dxa" w:w="3057"/>
          </w:tcPr>
          <w:p>
            <w:pPr>
              <w:spacing w:after="0"/>
              <w:jc w:val="left"/>
            </w:pPr>
            <w:r>
              <w:rPr>
                <w:sz w:val="16"/>
              </w:rPr>
              <w:t>COVID-19 Pandemic</w:t>
            </w:r>
          </w:p>
        </w:tc>
        <w:tc>
          <w:tcPr>
            <w:tcW w:type="dxa" w:w="2056"/>
          </w:tcPr>
          <w:p>
            <w:pPr>
              <w:spacing w:after="0"/>
              <w:jc w:val="left"/>
            </w:pPr>
            <w:r>
              <w:rPr>
                <w:sz w:val="16"/>
              </w:rPr>
              <w:t>Non-natural, not counted</w:t>
            </w:r>
          </w:p>
        </w:tc>
        <w:tc>
          <w:tcPr>
            <w:tcW w:type="dxa" w:w="2426"/>
          </w:tcPr>
          <w:p>
            <w:pPr>
              <w:spacing w:after="0"/>
              <w:jc w:val="right"/>
            </w:pPr>
            <w:r>
              <w:rPr>
                <w:sz w:val="16"/>
              </w:rPr>
              <w:t>$150,498.44</w:t>
            </w:r>
          </w:p>
        </w:tc>
        <w:tc>
          <w:tcPr>
            <w:tcW w:type="dxa" w:w="1279"/>
          </w:tcPr>
          <w:p>
            <w:pPr>
              <w:spacing w:after="0"/>
              <w:jc w:val="left"/>
            </w:pPr>
            <w:r>
              <w:rPr>
                <w:sz w:val="16"/>
              </w:rPr>
              <w:t>in the 12 months before plan approval</w:t>
            </w: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98"/>
          </w:tcPr>
          <w:p>
            <w:pPr>
              <w:spacing w:after="0"/>
              <w:jc w:val="left"/>
            </w:pPr>
            <w:r>
              <w:rPr>
                <w:sz w:val="16"/>
              </w:rPr>
              <w:t>Emergency</w:t>
            </w:r>
          </w:p>
        </w:tc>
        <w:tc>
          <w:tcPr>
            <w:tcW w:type="dxa" w:w="3057"/>
          </w:tcPr>
          <w:p>
            <w:pPr>
              <w:spacing w:after="0"/>
              <w:jc w:val="left"/>
            </w:pPr>
            <w:r>
              <w:rPr>
                <w:sz w:val="16"/>
              </w:rPr>
              <w:t>COVID-19</w:t>
            </w:r>
          </w:p>
        </w:tc>
        <w:tc>
          <w:tcPr>
            <w:tcW w:type="dxa" w:w="2056"/>
          </w:tcPr>
          <w:p>
            <w:pPr>
              <w:spacing w:after="0"/>
              <w:jc w:val="left"/>
            </w:pPr>
            <w:r>
              <w:rPr>
                <w:sz w:val="16"/>
              </w:rPr>
              <w:t>Non-natural, not counted</w:t>
            </w:r>
          </w:p>
        </w:tc>
        <w:tc>
          <w:tcPr>
            <w:tcW w:type="dxa" w:w="2426"/>
          </w:tcPr>
          <w:p>
            <w:pPr>
              <w:spacing w:after="0"/>
              <w:jc w:val="right"/>
            </w:pPr>
            <w:r>
              <w:rPr>
                <w:sz w:val="16"/>
              </w:rPr>
              <w:t>no Public Assistance recorded</w:t>
            </w:r>
          </w:p>
        </w:tc>
        <w:tc>
          <w:tcPr>
            <w:tcW w:type="dxa" w:w="1279"/>
          </w:tcPr>
          <w:p>
            <w:pPr>
              <w:spacing w:after="0"/>
              <w:jc w:val="left"/>
            </w:pPr>
            <w:r>
              <w:rPr>
                <w:sz w:val="16"/>
              </w:rPr>
              <w:t>in the 12 months before plan approval</w:t>
            </w:r>
          </w:p>
        </w:tc>
        <w:tc>
          <w:tcPr>
            <w:tcW w:type="dxa" w:w="886"/>
          </w:tcPr>
          <w:p>
            <w:pPr>
              <w:spacing w:after="0"/>
              <w:jc w:val="left"/>
            </w:pPr>
            <w:r>
              <w:rPr>
                <w:sz w:val="16"/>
              </w:rPr>
              <w:t>same incident as DR-4490</w:t>
            </w: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298"/>
          </w:tcPr>
          <w:p>
            <w:pPr>
              <w:spacing w:after="0"/>
              <w:jc w:val="left"/>
            </w:pPr>
            <w:r>
              <w:rPr>
                <w:sz w:val="16"/>
              </w:rPr>
              <w:t>Major disaster</w:t>
            </w:r>
          </w:p>
        </w:tc>
        <w:tc>
          <w:tcPr>
            <w:tcW w:type="dxa" w:w="3057"/>
          </w:tcPr>
          <w:p>
            <w:pPr>
              <w:spacing w:after="0"/>
              <w:jc w:val="left"/>
            </w:pPr>
            <w:r>
              <w:rPr>
                <w:sz w:val="16"/>
              </w:rPr>
              <w:t>Severe Storms, Tornadoes, Straight-Line Winds and Flooding</w:t>
            </w:r>
          </w:p>
        </w:tc>
        <w:tc>
          <w:tcPr>
            <w:tcW w:type="dxa" w:w="2056"/>
          </w:tcPr>
          <w:p>
            <w:pPr>
              <w:spacing w:after="0"/>
              <w:jc w:val="left"/>
            </w:pPr>
            <w:r>
              <w:rPr>
                <w:sz w:val="16"/>
              </w:rPr>
              <w:t>Inland Flooding (primary); also designated: Strong Wind, Tornado</w:t>
            </w:r>
          </w:p>
        </w:tc>
        <w:tc>
          <w:tcPr>
            <w:tcW w:type="dxa" w:w="2426"/>
          </w:tcPr>
          <w:p>
            <w:pPr>
              <w:spacing w:after="0"/>
              <w:jc w:val="right"/>
            </w:pPr>
            <w:r>
              <w:rPr>
                <w:sz w:val="16"/>
              </w:rPr>
              <w:t>$421,227.83</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98"/>
          </w:tcPr>
          <w:p>
            <w:pPr>
              <w:spacing w:after="0"/>
              <w:jc w:val="left"/>
            </w:pPr>
            <w:r>
              <w:rPr>
                <w:sz w:val="16"/>
              </w:rPr>
              <w:t>Emergency</w:t>
            </w:r>
          </w:p>
        </w:tc>
        <w:tc>
          <w:tcPr>
            <w:tcW w:type="dxa" w:w="3057"/>
          </w:tcPr>
          <w:p>
            <w:pPr>
              <w:spacing w:after="0"/>
              <w:jc w:val="left"/>
            </w:pPr>
            <w:r>
              <w:rPr>
                <w:sz w:val="16"/>
              </w:rPr>
              <w:t>Severe Storms, Tornadoes, Straight-Line Winds, and Flooding</w:t>
            </w:r>
          </w:p>
        </w:tc>
        <w:tc>
          <w:tcPr>
            <w:tcW w:type="dxa" w:w="2056"/>
          </w:tcPr>
          <w:p>
            <w:pPr>
              <w:spacing w:after="0"/>
              <w:jc w:val="left"/>
            </w:pPr>
            <w:r>
              <w:rPr>
                <w:sz w:val="16"/>
              </w:rPr>
              <w:t>Inland Flooding (primary); also designated: Strong Wind, Tornado</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98"/>
          </w:tcPr>
          <w:p>
            <w:pPr>
              <w:spacing w:after="0"/>
              <w:jc w:val="left"/>
            </w:pPr>
            <w:r>
              <w:rPr>
                <w:sz w:val="16"/>
              </w:rPr>
              <w:t>Major disaster</w:t>
            </w:r>
          </w:p>
        </w:tc>
        <w:tc>
          <w:tcPr>
            <w:tcW w:type="dxa" w:w="3057"/>
          </w:tcPr>
          <w:p>
            <w:pPr>
              <w:spacing w:after="0"/>
              <w:jc w:val="left"/>
            </w:pPr>
            <w:r>
              <w:rPr>
                <w:sz w:val="16"/>
              </w:rPr>
              <w:t>Severe Storms, Tornadoes, Straight-Line Winds, and Flooding</w:t>
            </w:r>
          </w:p>
        </w:tc>
        <w:tc>
          <w:tcPr>
            <w:tcW w:type="dxa" w:w="2056"/>
          </w:tcPr>
          <w:p>
            <w:pPr>
              <w:spacing w:after="0"/>
              <w:jc w:val="left"/>
            </w:pPr>
            <w:r>
              <w:rPr>
                <w:sz w:val="16"/>
              </w:rPr>
              <w:t>Inland Flooding; Strong Wind; Tornado</w:t>
            </w:r>
          </w:p>
        </w:tc>
        <w:tc>
          <w:tcPr>
            <w:tcW w:type="dxa" w:w="2426"/>
          </w:tcPr>
          <w:p>
            <w:pPr>
              <w:spacing w:after="0"/>
              <w:jc w:val="right"/>
            </w:pPr>
            <w:r>
              <w:rPr>
                <w:sz w:val="16"/>
              </w:rPr>
              <w:t>$1,334,655.74</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2011-05-09</w:t>
            </w:r>
          </w:p>
        </w:tc>
        <w:tc>
          <w:tcPr>
            <w:tcW w:type="dxa" w:w="1037"/>
          </w:tcPr>
          <w:p>
            <w:pPr>
              <w:spacing w:after="0"/>
              <w:jc w:val="left"/>
            </w:pPr>
            <w:r>
              <w:rPr>
                <w:sz w:val="16"/>
              </w:rPr>
              <w:t>2011-04-19</w:t>
            </w:r>
          </w:p>
        </w:tc>
        <w:tc>
          <w:tcPr>
            <w:tcW w:type="dxa" w:w="1037"/>
          </w:tcPr>
          <w:p>
            <w:pPr>
              <w:spacing w:after="0"/>
              <w:jc w:val="left"/>
            </w:pPr>
            <w:r>
              <w:rPr>
                <w:sz w:val="16"/>
              </w:rPr>
              <w:t>DR-1980-MO</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$145,601.19</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98"/>
          </w:tcPr>
          <w:p>
            <w:pPr>
              <w:spacing w:after="0"/>
              <w:jc w:val="left"/>
            </w:pPr>
            <w:r>
              <w:rPr>
                <w:sz w:val="16"/>
              </w:rPr>
              <w:t>Emergency</w:t>
            </w:r>
          </w:p>
        </w:tc>
        <w:tc>
          <w:tcPr>
            <w:tcW w:type="dxa" w:w="3057"/>
          </w:tcPr>
          <w:p>
            <w:pPr>
              <w:spacing w:after="0"/>
              <w:jc w:val="left"/>
            </w:pPr>
            <w:r>
              <w:rPr>
                <w:sz w:val="16"/>
              </w:rPr>
              <w:t>Severe Winter Storm</w:t>
            </w:r>
          </w:p>
        </w:tc>
        <w:tc>
          <w:tcPr>
            <w:tcW w:type="dxa" w:w="2056"/>
          </w:tcPr>
          <w:p>
            <w:pPr>
              <w:spacing w:after="0"/>
              <w:jc w:val="left"/>
            </w:pPr>
            <w:r>
              <w:rPr>
                <w:sz w:val="16"/>
              </w:rPr>
              <w:t>Winter Weather</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PA not declared for this county</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98"/>
          </w:tcPr>
          <w:p>
            <w:pPr>
              <w:spacing w:after="0"/>
              <w:jc w:val="left"/>
            </w:pPr>
            <w:r>
              <w:rPr>
                <w:sz w:val="16"/>
              </w:rPr>
              <w:t>Emergency</w:t>
            </w:r>
          </w:p>
        </w:tc>
        <w:tc>
          <w:tcPr>
            <w:tcW w:type="dxa" w:w="3057"/>
          </w:tcPr>
          <w:p>
            <w:pPr>
              <w:spacing w:after="0"/>
              <w:jc w:val="left"/>
            </w:pPr>
            <w:r>
              <w:rPr>
                <w:sz w:val="16"/>
              </w:rPr>
              <w:t>Severe Winter Storm</w:t>
            </w:r>
          </w:p>
        </w:tc>
        <w:tc>
          <w:tcPr>
            <w:tcW w:type="dxa" w:w="2056"/>
          </w:tcPr>
          <w:p>
            <w:pPr>
              <w:spacing w:after="0"/>
              <w:jc w:val="left"/>
            </w:pPr>
            <w:r>
              <w:rPr>
                <w:sz w:val="16"/>
              </w:rPr>
              <w:t>Ice Storm</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98"/>
          </w:tcPr>
          <w:p>
            <w:pPr>
              <w:spacing w:after="0"/>
              <w:jc w:val="left"/>
            </w:pPr>
            <w:r>
              <w:rPr>
                <w:sz w:val="16"/>
              </w:rPr>
              <w:t>Major disaster</w:t>
            </w:r>
          </w:p>
        </w:tc>
        <w:tc>
          <w:tcPr>
            <w:tcW w:type="dxa" w:w="3057"/>
          </w:tcPr>
          <w:p>
            <w:pPr>
              <w:spacing w:after="0"/>
              <w:jc w:val="left"/>
            </w:pPr>
            <w:r>
              <w:rPr>
                <w:sz w:val="16"/>
              </w:rPr>
              <w:t>Severe Storms, Flooding, and a Tornado</w:t>
            </w:r>
          </w:p>
        </w:tc>
        <w:tc>
          <w:tcPr>
            <w:tcW w:type="dxa" w:w="2056"/>
          </w:tcPr>
          <w:p>
            <w:pPr>
              <w:spacing w:after="0"/>
              <w:jc w:val="left"/>
            </w:pPr>
            <w:r>
              <w:rPr>
                <w:sz w:val="16"/>
              </w:rPr>
              <w:t>Inland Flooding; Tornado</w:t>
            </w:r>
          </w:p>
        </w:tc>
        <w:tc>
          <w:tcPr>
            <w:tcW w:type="dxa" w:w="2426"/>
          </w:tcPr>
          <w:p>
            <w:pPr>
              <w:spacing w:after="0"/>
              <w:jc w:val="right"/>
            </w:pPr>
            <w:r>
              <w:rPr>
                <w:sz w:val="16"/>
              </w:rPr>
              <w:t>$243,485.89</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98"/>
          </w:tcPr>
          <w:p>
            <w:pPr>
              <w:spacing w:after="0"/>
              <w:jc w:val="left"/>
            </w:pPr>
            <w:r>
              <w:rPr>
                <w:sz w:val="16"/>
              </w:rPr>
              <w:t>Major disaster</w:t>
            </w:r>
          </w:p>
        </w:tc>
        <w:tc>
          <w:tcPr>
            <w:tcW w:type="dxa" w:w="3057"/>
          </w:tcPr>
          <w:p>
            <w:pPr>
              <w:spacing w:after="0"/>
              <w:jc w:val="left"/>
            </w:pPr>
            <w:r>
              <w:rPr>
                <w:sz w:val="16"/>
              </w:rPr>
              <w:t>Severe Storms and Flooding</w:t>
            </w:r>
          </w:p>
        </w:tc>
        <w:tc>
          <w:tcPr>
            <w:tcW w:type="dxa" w:w="2056"/>
          </w:tcPr>
          <w:p>
            <w:pPr>
              <w:spacing w:after="0"/>
              <w:jc w:val="left"/>
            </w:pPr>
            <w:r>
              <w:rPr>
                <w:sz w:val="16"/>
              </w:rPr>
              <w:t>Inland Flooding</w:t>
            </w:r>
          </w:p>
        </w:tc>
        <w:tc>
          <w:tcPr>
            <w:tcW w:type="dxa" w:w="2426"/>
          </w:tcPr>
          <w:p>
            <w:pPr>
              <w:spacing w:after="0"/>
              <w:jc w:val="right"/>
            </w:pPr>
            <w:r>
              <w:rPr>
                <w:sz w:val="16"/>
              </w:rPr>
              <w:t>$170,319.38</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298"/>
          </w:tcPr>
          <w:p>
            <w:pPr>
              <w:spacing w:after="0"/>
              <w:jc w:val="left"/>
            </w:pPr>
            <w:r>
              <w:rPr>
                <w:sz w:val="16"/>
              </w:rPr>
              <w:t>Major disaster</w:t>
            </w:r>
          </w:p>
        </w:tc>
        <w:tc>
          <w:tcPr>
            <w:tcW w:type="dxa" w:w="3057"/>
          </w:tcPr>
          <w:p>
            <w:pPr>
              <w:spacing w:after="0"/>
              <w:jc w:val="left"/>
            </w:pPr>
            <w:r>
              <w:rPr>
                <w:sz w:val="16"/>
              </w:rPr>
              <w:t>Severe Storms and Flooding</w:t>
            </w:r>
          </w:p>
        </w:tc>
        <w:tc>
          <w:tcPr>
            <w:tcW w:type="dxa" w:w="2056"/>
          </w:tcPr>
          <w:p>
            <w:pPr>
              <w:spacing w:after="0"/>
              <w:jc w:val="left"/>
            </w:pPr>
            <w:r>
              <w:rPr>
                <w:sz w:val="16"/>
              </w:rPr>
              <w:t>Inland Flooding</w:t>
            </w:r>
          </w:p>
        </w:tc>
        <w:tc>
          <w:tcPr>
            <w:tcW w:type="dxa" w:w="2426"/>
          </w:tcPr>
          <w:p>
            <w:pPr>
              <w:spacing w:after="0"/>
              <w:jc w:val="right"/>
            </w:pPr>
            <w:r>
              <w:rPr>
                <w:sz w:val="16"/>
              </w:rPr>
              <w:t>$436,476.78</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2008-03-12</w:t>
            </w:r>
          </w:p>
        </w:tc>
        <w:tc>
          <w:tcPr>
            <w:tcW w:type="dxa" w:w="1037"/>
          </w:tcPr>
          <w:p>
            <w:pPr>
              <w:spacing w:after="0"/>
              <w:jc w:val="left"/>
            </w:pPr>
            <w:r>
              <w:rPr>
                <w:sz w:val="16"/>
              </w:rPr>
              <w:t>2008-02-10</w:t>
            </w:r>
          </w:p>
        </w:tc>
        <w:tc>
          <w:tcPr>
            <w:tcW w:type="dxa" w:w="1037"/>
          </w:tcPr>
          <w:p>
            <w:pPr>
              <w:spacing w:after="0"/>
              <w:jc w:val="left"/>
            </w:pPr>
            <w:r>
              <w:rPr>
                <w:sz w:val="16"/>
              </w:rPr>
              <w:t>DR-1748-MO</w:t>
            </w:r>
          </w:p>
        </w:tc>
        <w:tc>
          <w:tcPr>
            <w:tcW w:type="dxa" w:w="1298"/>
          </w:tcPr>
          <w:p>
            <w:pPr>
              <w:spacing w:after="0"/>
              <w:jc w:val="left"/>
            </w:pPr>
            <w:r>
              <w:rPr>
                <w:sz w:val="16"/>
              </w:rPr>
              <w:t>Major disaster</w:t>
            </w:r>
          </w:p>
        </w:tc>
        <w:tc>
          <w:tcPr>
            <w:tcW w:type="dxa" w:w="3057"/>
          </w:tcPr>
          <w:p>
            <w:pPr>
              <w:spacing w:after="0"/>
              <w:jc w:val="left"/>
            </w:pPr>
            <w:r>
              <w:rPr>
                <w:sz w:val="16"/>
              </w:rPr>
              <w:t>Severe Winter Storms and Flooding</w:t>
            </w:r>
          </w:p>
        </w:tc>
        <w:tc>
          <w:tcPr>
            <w:tcW w:type="dxa" w:w="2056"/>
          </w:tcPr>
          <w:p>
            <w:pPr>
              <w:spacing w:after="0"/>
              <w:jc w:val="left"/>
            </w:pPr>
            <w:r>
              <w:rPr>
                <w:sz w:val="16"/>
              </w:rPr>
              <w:t>Ice Storm</w:t>
            </w:r>
          </w:p>
        </w:tc>
        <w:tc>
          <w:tcPr>
            <w:tcW w:type="dxa" w:w="2426"/>
          </w:tcPr>
          <w:p>
            <w:pPr>
              <w:spacing w:after="0"/>
              <w:jc w:val="right"/>
            </w:pPr>
            <w:r>
              <w:rPr>
                <w:sz w:val="16"/>
              </w:rPr>
              <w:t>$542,776.57</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98"/>
          </w:tcPr>
          <w:p>
            <w:pPr>
              <w:spacing w:after="0"/>
              <w:jc w:val="left"/>
            </w:pPr>
            <w:r>
              <w:rPr>
                <w:sz w:val="16"/>
              </w:rPr>
              <w:t>Emergency</w:t>
            </w:r>
          </w:p>
        </w:tc>
        <w:tc>
          <w:tcPr>
            <w:tcW w:type="dxa" w:w="3057"/>
          </w:tcPr>
          <w:p>
            <w:pPr>
              <w:spacing w:after="0"/>
              <w:jc w:val="left"/>
            </w:pPr>
            <w:r>
              <w:rPr>
                <w:sz w:val="16"/>
              </w:rPr>
              <w:t>Severe Winter Storms</w:t>
            </w:r>
          </w:p>
        </w:tc>
        <w:tc>
          <w:tcPr>
            <w:tcW w:type="dxa" w:w="2056"/>
          </w:tcPr>
          <w:p>
            <w:pPr>
              <w:spacing w:after="0"/>
              <w:jc w:val="left"/>
            </w:pPr>
            <w:r>
              <w:rPr>
                <w:sz w:val="16"/>
              </w:rPr>
              <w:t>Ice Storm</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298"/>
          </w:tcPr>
          <w:p>
            <w:pPr>
              <w:spacing w:after="0"/>
              <w:jc w:val="left"/>
            </w:pPr>
            <w:r>
              <w:rPr>
                <w:sz w:val="16"/>
              </w:rPr>
              <w:t>Major disaster</w:t>
            </w:r>
          </w:p>
        </w:tc>
        <w:tc>
          <w:tcPr>
            <w:tcW w:type="dxa" w:w="3057"/>
          </w:tcPr>
          <w:p>
            <w:pPr>
              <w:spacing w:after="0"/>
              <w:jc w:val="left"/>
            </w:pPr>
            <w:r>
              <w:rPr>
                <w:sz w:val="16"/>
              </w:rPr>
              <w:t>Severe Winter Storms and Flooding</w:t>
            </w:r>
          </w:p>
        </w:tc>
        <w:tc>
          <w:tcPr>
            <w:tcW w:type="dxa" w:w="2056"/>
          </w:tcPr>
          <w:p>
            <w:pPr>
              <w:spacing w:after="0"/>
              <w:jc w:val="left"/>
            </w:pPr>
            <w:r>
              <w:rPr>
                <w:sz w:val="16"/>
              </w:rPr>
              <w:t>Ice Storm</w:t>
            </w:r>
          </w:p>
        </w:tc>
        <w:tc>
          <w:tcPr>
            <w:tcW w:type="dxa" w:w="2426"/>
          </w:tcPr>
          <w:p>
            <w:pPr>
              <w:spacing w:after="0"/>
              <w:jc w:val="right"/>
            </w:pPr>
            <w:r>
              <w:rPr>
                <w:sz w:val="16"/>
              </w:rPr>
              <w:t>$2,825,222.73</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2006-03-16</w:t>
            </w:r>
          </w:p>
        </w:tc>
        <w:tc>
          <w:tcPr>
            <w:tcW w:type="dxa" w:w="1037"/>
          </w:tcPr>
          <w:p>
            <w:pPr>
              <w:spacing w:after="0"/>
              <w:jc w:val="left"/>
            </w:pPr>
            <w:r>
              <w:rPr>
                <w:sz w:val="16"/>
              </w:rPr>
              <w:t>2006-03-08</w:t>
            </w:r>
          </w:p>
        </w:tc>
        <w:tc>
          <w:tcPr>
            <w:tcW w:type="dxa" w:w="1037"/>
          </w:tcPr>
          <w:p>
            <w:pPr>
              <w:spacing w:after="0"/>
              <w:jc w:val="left"/>
            </w:pPr>
            <w:r>
              <w:rPr>
                <w:sz w:val="16"/>
              </w:rPr>
              <w:t>DR-1631-MO</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$286,576.62</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98"/>
          </w:tcPr>
          <w:p>
            <w:pPr>
              <w:spacing w:after="0"/>
              <w:jc w:val="left"/>
            </w:pPr>
            <w:r>
              <w:rPr>
                <w:sz w:val="16"/>
              </w:rPr>
              <w:t>Emergency</w:t>
            </w:r>
          </w:p>
        </w:tc>
        <w:tc>
          <w:tcPr>
            <w:tcW w:type="dxa" w:w="3057"/>
          </w:tcPr>
          <w:p>
            <w:pPr>
              <w:spacing w:after="0"/>
              <w:jc w:val="left"/>
            </w:pPr>
            <w:r>
              <w:rPr>
                <w:sz w:val="16"/>
              </w:rPr>
              <w:t>Hurricane Katrina Evacuation</w:t>
            </w:r>
          </w:p>
        </w:tc>
        <w:tc>
          <w:tcPr>
            <w:tcW w:type="dxa" w:w="2056"/>
          </w:tcPr>
          <w:p>
            <w:pPr>
              <w:spacing w:after="0"/>
              <w:jc w:val="left"/>
            </w:pPr>
            <w:r>
              <w:rPr>
                <w:sz w:val="16"/>
              </w:rPr>
              <w:t>Hurricane: evacuation support, not a local hazard event; not counted</w:t>
            </w:r>
          </w:p>
        </w:tc>
        <w:tc>
          <w:tcPr>
            <w:tcW w:type="dxa" w:w="2426"/>
          </w:tcPr>
          <w:p>
            <w:pPr>
              <w:spacing w:after="0"/>
              <w:jc w:val="right"/>
            </w:pPr>
            <w:r>
              <w:rPr>
                <w:sz w:val="16"/>
              </w:rPr>
              <w:t>$1,249.99</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$15,721.90</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98"/>
          </w:tcPr>
          <w:p>
            <w:pPr>
              <w:spacing w:after="0"/>
              <w:jc w:val="left"/>
            </w:pPr>
            <w:r>
              <w:rPr>
                <w:sz w:val="16"/>
              </w:rPr>
              <w:t>Major disaster</w:t>
            </w:r>
          </w:p>
        </w:tc>
        <w:tc>
          <w:tcPr>
            <w:tcW w:type="dxa" w:w="3057"/>
          </w:tcPr>
          <w:p>
            <w:pPr>
              <w:spacing w:after="0"/>
              <w:jc w:val="left"/>
            </w:pPr>
            <w:r>
              <w:rPr>
                <w:sz w:val="16"/>
              </w:rPr>
              <w:t>Severe Storms, Tornadoes and Flooding</w:t>
            </w:r>
          </w:p>
        </w:tc>
        <w:tc>
          <w:tcPr>
            <w:tcW w:type="dxa" w:w="2056"/>
          </w:tcPr>
          <w:p>
            <w:pPr>
              <w:spacing w:after="0"/>
              <w:jc w:val="left"/>
            </w:pPr>
            <w:r>
              <w:rPr>
                <w:sz w:val="16"/>
              </w:rPr>
              <w:t>Inland Flooding; Tornado</w:t>
            </w:r>
          </w:p>
        </w:tc>
        <w:tc>
          <w:tcPr>
            <w:tcW w:type="dxa" w:w="2426"/>
          </w:tcPr>
          <w:p>
            <w:pPr>
              <w:spacing w:after="0"/>
              <w:jc w:val="right"/>
            </w:pPr>
            <w:r>
              <w:rPr>
                <w:sz w:val="16"/>
              </w:rPr>
              <w:t>$97,626.18</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98"/>
          </w:tcPr>
          <w:p>
            <w:pPr>
              <w:spacing w:after="0"/>
              <w:jc w:val="left"/>
            </w:pPr>
            <w:r>
              <w:rPr>
                <w:sz w:val="16"/>
              </w:rPr>
              <w:t>Major disaster</w:t>
            </w:r>
          </w:p>
        </w:tc>
        <w:tc>
          <w:tcPr>
            <w:tcW w:type="dxa" w:w="3057"/>
          </w:tcPr>
          <w:p>
            <w:pPr>
              <w:spacing w:after="0"/>
              <w:jc w:val="left"/>
            </w:pPr>
            <w:r>
              <w:rPr>
                <w:sz w:val="16"/>
              </w:rPr>
              <w:t>Severe Storms &amp; Flooding</w:t>
            </w:r>
          </w:p>
        </w:tc>
        <w:tc>
          <w:tcPr>
            <w:tcW w:type="dxa" w:w="2056"/>
          </w:tcPr>
          <w:p>
            <w:pPr>
              <w:spacing w:after="0"/>
              <w:jc w:val="left"/>
            </w:pPr>
            <w:r>
              <w:rPr>
                <w:sz w:val="16"/>
              </w:rPr>
              <w:t>Inland Flooding</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98"/>
          </w:tcPr>
          <w:p>
            <w:pPr>
              <w:spacing w:after="0"/>
              <w:jc w:val="left"/>
            </w:pPr>
            <w:r>
              <w:rPr>
                <w:sz w:val="16"/>
              </w:rPr>
              <w:t>Emergency</w:t>
            </w:r>
          </w:p>
        </w:tc>
        <w:tc>
          <w:tcPr>
            <w:tcW w:type="dxa" w:w="3057"/>
          </w:tcPr>
          <w:p>
            <w:pPr>
              <w:spacing w:after="0"/>
              <w:jc w:val="left"/>
            </w:pPr>
            <w:r>
              <w:rPr>
                <w:sz w:val="16"/>
              </w:rPr>
              <w:t>Drought</w:t>
            </w:r>
          </w:p>
        </w:tc>
        <w:tc>
          <w:tcPr>
            <w:tcW w:type="dxa" w:w="2056"/>
          </w:tcPr>
          <w:p>
            <w:pPr>
              <w:spacing w:after="0"/>
              <w:jc w:val="left"/>
            </w:pPr>
            <w:r>
              <w:rPr>
                <w:sz w:val="16"/>
              </w:rPr>
              <w:t>Drought</w:t>
            </w:r>
          </w:p>
        </w:tc>
        <w:tc>
          <w:tcPr>
            <w:tcW w:type="dxa" w:w="2426"/>
          </w:tcPr>
          <w:p>
            <w:pPr>
              <w:spacing w:after="0"/>
              <w:jc w:val="right"/>
            </w:pPr>
            <w:r>
              <w:rPr>
                <w:sz w:val="16"/>
              </w:rPr>
              <w:t>no Public Assistance recorded</w:t>
            </w:r>
          </w:p>
        </w:tc>
        <w:tc>
          <w:tcPr>
            <w:tcW w:type="dxa" w:w="1279"/>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$150,638.25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31</w:t>
            </w:r>
          </w:p>
        </w:tc>
        <w:tc>
          <w:tcPr>
            <w:tcW w:type="dxa" w:w="1123"/>
          </w:tcPr>
          <w:p>
            <w:pPr>
              <w:spacing w:after="0"/>
              <w:jc w:val="right"/>
            </w:pPr>
            <w:r>
              <w:rPr>
                <w:sz w:val="16"/>
              </w:rPr>
              <w:t>11</w:t>
            </w:r>
          </w:p>
        </w:tc>
        <w:tc>
          <w:tcPr>
            <w:tcW w:type="dxa" w:w="1964"/>
          </w:tcPr>
          <w:p>
            <w:pPr>
              <w:spacing w:after="0"/>
              <w:jc w:val="right"/>
            </w:pPr>
            <w:r>
              <w:rPr>
                <w:sz w:val="16"/>
              </w:rPr>
              <w:t>3</w:t>
            </w:r>
          </w:p>
        </w:tc>
        <w:tc>
          <w:tcPr>
            <w:tcW w:type="dxa" w:w="777"/>
          </w:tcPr>
          <w:p>
            <w:pPr>
              <w:spacing w:after="0"/>
              <w:jc w:val="right"/>
            </w:pPr>
            <w:r>
              <w:rPr>
                <w:sz w:val="16"/>
              </w:rPr>
              <w:t>11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319</w:t>
            </w:r>
          </w:p>
        </w:tc>
        <w:tc>
          <w:tcPr>
            <w:tcW w:type="dxa" w:w="1123"/>
          </w:tcPr>
          <w:p>
            <w:pPr>
              <w:spacing w:after="0"/>
              <w:jc w:val="right"/>
            </w:pPr>
            <w:r>
              <w:rPr>
                <w:sz w:val="16"/>
              </w:rPr>
              <w:t>75</w:t>
            </w:r>
          </w:p>
        </w:tc>
        <w:tc>
          <w:tcPr>
            <w:tcW w:type="dxa" w:w="1964"/>
          </w:tcPr>
          <w:p>
            <w:pPr>
              <w:spacing w:after="0"/>
              <w:jc w:val="right"/>
            </w:pPr>
            <w:r>
              <w:rPr>
                <w:sz w:val="16"/>
              </w:rPr>
              <w:t>9</w:t>
            </w:r>
          </w:p>
        </w:tc>
        <w:tc>
          <w:tcPr>
            <w:tcW w:type="dxa" w:w="777"/>
          </w:tcPr>
          <w:p>
            <w:pPr>
              <w:spacing w:after="0"/>
              <w:jc w:val="right"/>
            </w:pPr>
            <w:r>
              <w:rPr>
                <w:sz w:val="16"/>
              </w:rPr>
              <w:t>68</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178</w:t>
            </w:r>
          </w:p>
        </w:tc>
        <w:tc>
          <w:tcPr>
            <w:tcW w:type="dxa" w:w="1123"/>
          </w:tcPr>
          <w:p>
            <w:pPr>
              <w:spacing w:after="0"/>
              <w:jc w:val="right"/>
            </w:pPr>
            <w:r>
              <w:rPr>
                <w:sz w:val="16"/>
              </w:rPr>
              <w:t>49</w:t>
            </w:r>
          </w:p>
        </w:tc>
        <w:tc>
          <w:tcPr>
            <w:tcW w:type="dxa" w:w="1964"/>
          </w:tcPr>
          <w:p>
            <w:pPr>
              <w:spacing w:after="0"/>
              <w:jc w:val="right"/>
            </w:pPr>
            <w:r>
              <w:rPr>
                <w:sz w:val="16"/>
              </w:rPr>
              <w:t>15</w:t>
            </w:r>
          </w:p>
        </w:tc>
        <w:tc>
          <w:tcPr>
            <w:tcW w:type="dxa" w:w="777"/>
          </w:tcPr>
          <w:p>
            <w:pPr>
              <w:spacing w:after="0"/>
              <w:jc w:val="right"/>
            </w:pPr>
            <w:r>
              <w:rPr>
                <w:sz w:val="16"/>
              </w:rPr>
              <w:t>45</w:t>
            </w:r>
          </w:p>
        </w:tc>
        <w:tc>
          <w:tcPr>
            <w:tcW w:type="dxa" w:w="1613"/>
          </w:tcPr>
          <w:p>
            <w:pPr>
              <w:spacing w:after="0"/>
              <w:jc w:val="right"/>
            </w:pPr>
            <w:r>
              <w:rPr>
                <w:sz w:val="16"/>
              </w:rPr>
              <w:t>13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9</w:t>
            </w:r>
          </w:p>
        </w:tc>
        <w:tc>
          <w:tcPr>
            <w:tcW w:type="dxa" w:w="1123"/>
          </w:tcPr>
          <w:p>
            <w:pPr>
              <w:spacing w:after="0"/>
              <w:jc w:val="right"/>
            </w:pPr>
            <w:r>
              <w:rPr>
                <w:sz w:val="16"/>
              </w:rPr>
              <w:t>1</w:t>
            </w:r>
          </w:p>
        </w:tc>
        <w:tc>
          <w:tcPr>
            <w:tcW w:type="dxa" w:w="1964"/>
          </w:tcPr>
          <w:p>
            <w:pPr>
              <w:spacing w:after="0"/>
              <w:jc w:val="right"/>
            </w:pPr>
            <w:r>
              <w:rPr>
                <w:sz w:val="16"/>
              </w:rPr>
              <w:t>1</w:t>
            </w:r>
          </w:p>
        </w:tc>
        <w:tc>
          <w:tcPr>
            <w:tcW w:type="dxa" w:w="777"/>
          </w:tcPr>
          <w:p>
            <w:pPr>
              <w:spacing w:after="0"/>
              <w:jc w:val="right"/>
            </w:pPr>
            <w:r>
              <w:rPr>
                <w:sz w:val="16"/>
              </w:rPr>
              <w:t>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412</w:t>
            </w:r>
          </w:p>
        </w:tc>
        <w:tc>
          <w:tcPr>
            <w:tcW w:type="dxa" w:w="1123"/>
          </w:tcPr>
          <w:p>
            <w:pPr>
              <w:spacing w:after="0"/>
              <w:jc w:val="right"/>
            </w:pPr>
            <w:r>
              <w:rPr>
                <w:sz w:val="16"/>
              </w:rPr>
              <w:t>120</w:t>
            </w:r>
          </w:p>
        </w:tc>
        <w:tc>
          <w:tcPr>
            <w:tcW w:type="dxa" w:w="1964"/>
          </w:tcPr>
          <w:p>
            <w:pPr>
              <w:spacing w:after="0"/>
              <w:jc w:val="right"/>
            </w:pPr>
            <w:r>
              <w:rPr>
                <w:sz w:val="16"/>
              </w:rPr>
              <w:t>8</w:t>
            </w:r>
          </w:p>
        </w:tc>
        <w:tc>
          <w:tcPr>
            <w:tcW w:type="dxa" w:w="777"/>
          </w:tcPr>
          <w:p>
            <w:pPr>
              <w:spacing w:after="0"/>
              <w:jc w:val="right"/>
            </w:pPr>
            <w:r>
              <w:rPr>
                <w:sz w:val="16"/>
              </w:rPr>
              <w:t>114</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8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48</w:t>
            </w:r>
          </w:p>
        </w:tc>
        <w:tc>
          <w:tcPr>
            <w:tcW w:type="dxa" w:w="1123"/>
          </w:tcPr>
          <w:p>
            <w:pPr>
              <w:spacing w:after="0"/>
              <w:jc w:val="right"/>
            </w:pPr>
            <w:r>
              <w:rPr>
                <w:sz w:val="16"/>
              </w:rPr>
              <w:t>7</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10</w:t>
            </w:r>
          </w:p>
        </w:tc>
        <w:tc>
          <w:tcPr>
            <w:tcW w:type="dxa" w:w="1311"/>
          </w:tcPr>
          <w:p>
            <w:pPr>
              <w:spacing w:after="0"/>
              <w:jc w:val="right"/>
            </w:pPr>
            <w:r>
              <w:rPr>
                <w:sz w:val="16"/>
              </w:rPr>
              <w:t>1</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51</w:t>
            </w:r>
          </w:p>
        </w:tc>
        <w:tc>
          <w:tcPr>
            <w:tcW w:type="dxa" w:w="1123"/>
          </w:tcPr>
          <w:p>
            <w:pPr>
              <w:spacing w:after="0"/>
              <w:jc w:val="right"/>
            </w:pPr>
            <w:r>
              <w:rPr>
                <w:sz w:val="16"/>
              </w:rPr>
              <w:t>19</w:t>
            </w:r>
          </w:p>
        </w:tc>
        <w:tc>
          <w:tcPr>
            <w:tcW w:type="dxa" w:w="1964"/>
          </w:tcPr>
          <w:p>
            <w:pPr>
              <w:spacing w:after="0"/>
              <w:jc w:val="right"/>
            </w:pPr>
            <w:r>
              <w:rPr>
                <w:sz w:val="16"/>
              </w:rPr>
              <w:t>4</w:t>
            </w:r>
          </w:p>
        </w:tc>
        <w:tc>
          <w:tcPr>
            <w:tcW w:type="dxa" w:w="777"/>
          </w:tcPr>
          <w:p>
            <w:pPr>
              <w:spacing w:after="0"/>
              <w:jc w:val="right"/>
            </w:pPr>
            <w:r>
              <w:rPr>
                <w:sz w:val="16"/>
              </w:rPr>
              <w:t>17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58"/>
        <w:gridCol w:w="3383"/>
        <w:gridCol w:w="944"/>
        <w:gridCol w:w="2702"/>
        <w:gridCol w:w="277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58"/>
            <w:shd w:val="clear" w:color="auto" w:fill="E8E8E8"/>
          </w:tcPr>
          <w:p>
            <w:pPr>
              <w:spacing w:after="0"/>
              <w:jc w:val="left"/>
            </w:pPr>
            <w:r>
              <w:rPr>
                <w:b/>
                <w:sz w:val="16"/>
              </w:rPr>
              <w:t>Magnitude or extent</w:t>
            </w:r>
          </w:p>
        </w:tc>
        <w:tc>
          <w:tcPr>
            <w:tcW w:type="dxa" w:w="3383"/>
            <w:shd w:val="clear" w:color="auto" w:fill="E8E8E8"/>
          </w:tcPr>
          <w:p>
            <w:pPr>
              <w:spacing w:after="0"/>
              <w:jc w:val="left"/>
            </w:pPr>
            <w:r>
              <w:rPr>
                <w:b/>
                <w:sz w:val="16"/>
              </w:rPr>
              <w:t>Damage</w:t>
            </w:r>
          </w:p>
          <w:p>
            <w:pPr>
              <w:spacing w:after="0"/>
              <w:jc w:val="left"/>
            </w:pPr>
            <w:r>
              <w:rPr>
                <w:i/>
                <w:color w:val="555555"/>
                <w:sz w:val="14"/>
              </w:rPr>
              <w:t>nominal dollars</w:t>
            </w:r>
          </w:p>
        </w:tc>
        <w:tc>
          <w:tcPr>
            <w:tcW w:type="dxa" w:w="94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02"/>
            <w:shd w:val="clear" w:color="auto" w:fill="E8E8E8"/>
          </w:tcPr>
          <w:p>
            <w:pPr>
              <w:spacing w:after="0"/>
              <w:jc w:val="left"/>
            </w:pPr>
            <w:r>
              <w:rPr>
                <w:b/>
                <w:sz w:val="16"/>
              </w:rPr>
              <w:t>Location</w:t>
            </w:r>
          </w:p>
        </w:tc>
        <w:tc>
          <w:tcPr>
            <w:tcW w:type="dxa" w:w="277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2017-04-29</w:t>
            </w:r>
          </w:p>
        </w:tc>
        <w:tc>
          <w:tcPr>
            <w:tcW w:type="dxa" w:w="1215"/>
          </w:tcPr>
          <w:p>
            <w:pPr>
              <w:spacing w:after="0"/>
              <w:jc w:val="left"/>
            </w:pPr>
            <w:r>
              <w:rPr>
                <w:sz w:val="16"/>
              </w:rPr>
              <w:t>Flash Flood</w:t>
            </w:r>
          </w:p>
        </w:tc>
        <w:tc>
          <w:tcPr>
            <w:tcW w:type="dxa" w:w="2058"/>
          </w:tcPr>
          <w:p>
            <w:pPr>
              <w:spacing w:after="0"/>
              <w:jc w:val="left"/>
            </w:pPr>
          </w:p>
        </w:tc>
        <w:tc>
          <w:tcPr>
            <w:tcW w:type="dxa" w:w="3383"/>
          </w:tcPr>
          <w:p>
            <w:pPr>
              <w:spacing w:after="0"/>
              <w:jc w:val="left"/>
            </w:pPr>
            <w:r>
              <w:rPr>
                <w:sz w:val="16"/>
              </w:rPr>
              <w:t>$0 property; $0 crops (2017 dollars)</w:t>
            </w:r>
          </w:p>
        </w:tc>
        <w:tc>
          <w:tcPr>
            <w:tcW w:type="dxa" w:w="944"/>
          </w:tcPr>
          <w:p>
            <w:pPr>
              <w:spacing w:after="0"/>
              <w:jc w:val="right"/>
            </w:pPr>
            <w:r>
              <w:rPr>
                <w:sz w:val="16"/>
              </w:rPr>
              <w:t>1, 0</w:t>
            </w:r>
          </w:p>
        </w:tc>
        <w:tc>
          <w:tcPr>
            <w:tcW w:type="dxa" w:w="2702"/>
          </w:tcPr>
          <w:p>
            <w:pPr>
              <w:spacing w:after="0"/>
              <w:jc w:val="left"/>
            </w:pPr>
            <w:r>
              <w:rPr>
                <w:sz w:val="16"/>
              </w:rPr>
              <w:t>CLEVER</w:t>
            </w: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2016-04-11</w:t>
            </w:r>
          </w:p>
        </w:tc>
        <w:tc>
          <w:tcPr>
            <w:tcW w:type="dxa" w:w="1215"/>
          </w:tcPr>
          <w:p>
            <w:pPr>
              <w:spacing w:after="0"/>
              <w:jc w:val="left"/>
            </w:pPr>
            <w:r>
              <w:rPr>
                <w:sz w:val="16"/>
              </w:rPr>
              <w:t>Lightning</w:t>
            </w:r>
          </w:p>
        </w:tc>
        <w:tc>
          <w:tcPr>
            <w:tcW w:type="dxa" w:w="2058"/>
          </w:tcPr>
          <w:p>
            <w:pPr>
              <w:spacing w:after="0"/>
              <w:jc w:val="left"/>
            </w:pPr>
          </w:p>
        </w:tc>
        <w:tc>
          <w:tcPr>
            <w:tcW w:type="dxa" w:w="3383"/>
          </w:tcPr>
          <w:p>
            <w:pPr>
              <w:spacing w:after="0"/>
              <w:jc w:val="left"/>
            </w:pPr>
            <w:r>
              <w:rPr>
                <w:sz w:val="16"/>
              </w:rPr>
              <w:t>$300,000 property; $0 crops (2016 dollars)</w:t>
            </w:r>
          </w:p>
        </w:tc>
        <w:tc>
          <w:tcPr>
            <w:tcW w:type="dxa" w:w="944"/>
          </w:tcPr>
          <w:p>
            <w:pPr>
              <w:spacing w:after="0"/>
              <w:jc w:val="right"/>
            </w:pPr>
            <w:r>
              <w:rPr>
                <w:sz w:val="16"/>
              </w:rPr>
              <w:t>0, 0</w:t>
            </w:r>
          </w:p>
        </w:tc>
        <w:tc>
          <w:tcPr>
            <w:tcW w:type="dxa" w:w="2702"/>
          </w:tcPr>
          <w:p>
            <w:pPr>
              <w:spacing w:after="0"/>
              <w:jc w:val="left"/>
            </w:pPr>
            <w:r>
              <w:rPr>
                <w:sz w:val="16"/>
              </w:rPr>
              <w:t>HIGHLANDVILLE</w:t>
            </w:r>
          </w:p>
        </w:tc>
        <w:tc>
          <w:tcPr>
            <w:tcW w:type="dxa" w:w="2774"/>
          </w:tcPr>
          <w:p>
            <w:pPr>
              <w:spacing w:after="0"/>
              <w:jc w:val="left"/>
            </w:pPr>
            <w:r>
              <w:rPr>
                <w:sz w:val="16"/>
              </w:rPr>
              <w:t>B1-c worst recorded: Lightning</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2058"/>
          </w:tcPr>
          <w:p>
            <w:pPr>
              <w:spacing w:after="0"/>
              <w:jc w:val="left"/>
            </w:pPr>
          </w:p>
        </w:tc>
        <w:tc>
          <w:tcPr>
            <w:tcW w:type="dxa" w:w="3383"/>
          </w:tcPr>
          <w:p>
            <w:pPr>
              <w:spacing w:after="0"/>
              <w:jc w:val="left"/>
            </w:pPr>
            <w:r>
              <w:rPr>
                <w:sz w:val="16"/>
              </w:rPr>
              <w:t>$0 property; $0 crops (zone total, 2012 dollars)</w:t>
            </w:r>
          </w:p>
        </w:tc>
        <w:tc>
          <w:tcPr>
            <w:tcW w:type="dxa" w:w="944"/>
          </w:tcPr>
          <w:p>
            <w:pPr>
              <w:spacing w:after="0"/>
              <w:jc w:val="right"/>
            </w:pPr>
            <w:r>
              <w:rPr>
                <w:sz w:val="16"/>
              </w:rPr>
              <w:t>0, 0</w:t>
            </w:r>
          </w:p>
        </w:tc>
        <w:tc>
          <w:tcPr>
            <w:tcW w:type="dxa" w:w="2702"/>
          </w:tcPr>
          <w:p>
            <w:pPr>
              <w:spacing w:after="0"/>
              <w:jc w:val="left"/>
            </w:pPr>
            <w:r>
              <w:rPr>
                <w:sz w:val="16"/>
              </w:rPr>
              <w:t>NWS zone MOZ095 (CHRISTIAN), zone-level</w:t>
            </w:r>
          </w:p>
        </w:tc>
        <w:tc>
          <w:tcPr>
            <w:tcW w:type="dxa" w:w="2774"/>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215"/>
          </w:tcPr>
          <w:p>
            <w:pPr>
              <w:spacing w:after="0"/>
              <w:jc w:val="left"/>
            </w:pPr>
            <w:r>
              <w:rPr>
                <w:sz w:val="16"/>
              </w:rPr>
              <w:t>Thunderstorm Wind</w:t>
            </w:r>
          </w:p>
        </w:tc>
        <w:tc>
          <w:tcPr>
            <w:tcW w:type="dxa" w:w="2058"/>
          </w:tcPr>
          <w:p>
            <w:pPr>
              <w:spacing w:after="0"/>
              <w:jc w:val="left"/>
            </w:pPr>
            <w:r>
              <w:rPr>
                <w:sz w:val="16"/>
              </w:rPr>
              <w:t>78 kt (90 mph) estimated gust</w:t>
            </w:r>
          </w:p>
        </w:tc>
        <w:tc>
          <w:tcPr>
            <w:tcW w:type="dxa" w:w="3383"/>
          </w:tcPr>
          <w:p>
            <w:pPr>
              <w:spacing w:after="0"/>
              <w:jc w:val="left"/>
            </w:pPr>
            <w:r>
              <w:rPr>
                <w:sz w:val="16"/>
              </w:rPr>
              <w:t>$7,000,000 property; $0 crops (2009 dollars)</w:t>
            </w:r>
          </w:p>
        </w:tc>
        <w:tc>
          <w:tcPr>
            <w:tcW w:type="dxa" w:w="944"/>
          </w:tcPr>
          <w:p>
            <w:pPr>
              <w:spacing w:after="0"/>
              <w:jc w:val="right"/>
            </w:pPr>
            <w:r>
              <w:rPr>
                <w:sz w:val="16"/>
              </w:rPr>
              <w:t>0, 0</w:t>
            </w:r>
          </w:p>
        </w:tc>
        <w:tc>
          <w:tcPr>
            <w:tcW w:type="dxa" w:w="2702"/>
          </w:tcPr>
          <w:p>
            <w:pPr>
              <w:spacing w:after="0"/>
              <w:jc w:val="left"/>
            </w:pPr>
            <w:r>
              <w:rPr>
                <w:sz w:val="16"/>
              </w:rPr>
              <w:t>BILLINGS to ABADYL</w:t>
            </w:r>
          </w:p>
        </w:tc>
        <w:tc>
          <w:tcPr>
            <w:tcW w:type="dxa" w:w="2774"/>
          </w:tcPr>
          <w:p>
            <w:pPr>
              <w:spacing w:after="0"/>
              <w:jc w:val="left"/>
            </w:pPr>
            <w:r>
              <w:rPr>
                <w:sz w:val="16"/>
              </w:rPr>
              <w:t>B1-c worst recorded: Thunderstorm Wind</w:t>
            </w:r>
          </w:p>
        </w:tc>
      </w:tr>
      <w:tr>
        <w:trPr>
          <w:cantSplit/>
        </w:trPr>
        <w:tc>
          <w:tcPr>
            <w:tcW w:type="dxa" w:w="1037"/>
          </w:tcPr>
          <w:p>
            <w:pPr>
              <w:spacing w:after="0"/>
              <w:jc w:val="left"/>
            </w:pPr>
            <w:r>
              <w:rPr>
                <w:sz w:val="16"/>
              </w:rPr>
              <w:t>2009-05-08</w:t>
            </w:r>
          </w:p>
        </w:tc>
        <w:tc>
          <w:tcPr>
            <w:tcW w:type="dxa" w:w="1215"/>
          </w:tcPr>
          <w:p>
            <w:pPr>
              <w:spacing w:after="0"/>
              <w:jc w:val="left"/>
            </w:pPr>
            <w:r>
              <w:rPr>
                <w:sz w:val="16"/>
              </w:rPr>
              <w:t>High Wind</w:t>
            </w:r>
          </w:p>
        </w:tc>
        <w:tc>
          <w:tcPr>
            <w:tcW w:type="dxa" w:w="2058"/>
          </w:tcPr>
          <w:p>
            <w:pPr>
              <w:spacing w:after="0"/>
              <w:jc w:val="left"/>
            </w:pPr>
            <w:r>
              <w:rPr>
                <w:sz w:val="16"/>
              </w:rPr>
              <w:t>61 kt (70 mph) estimated gust</w:t>
            </w:r>
          </w:p>
        </w:tc>
        <w:tc>
          <w:tcPr>
            <w:tcW w:type="dxa" w:w="3383"/>
          </w:tcPr>
          <w:p>
            <w:pPr>
              <w:spacing w:after="0"/>
              <w:jc w:val="left"/>
            </w:pPr>
            <w:r>
              <w:rPr>
                <w:sz w:val="16"/>
              </w:rPr>
              <w:t>$0 property; $0 crops (zone total, 2009 dollars)</w:t>
            </w:r>
          </w:p>
        </w:tc>
        <w:tc>
          <w:tcPr>
            <w:tcW w:type="dxa" w:w="944"/>
          </w:tcPr>
          <w:p>
            <w:pPr>
              <w:spacing w:after="0"/>
              <w:jc w:val="right"/>
            </w:pPr>
            <w:r>
              <w:rPr>
                <w:sz w:val="16"/>
              </w:rPr>
              <w:t>0, 0</w:t>
            </w:r>
          </w:p>
        </w:tc>
        <w:tc>
          <w:tcPr>
            <w:tcW w:type="dxa" w:w="2702"/>
          </w:tcPr>
          <w:p>
            <w:pPr>
              <w:spacing w:after="0"/>
              <w:jc w:val="left"/>
            </w:pPr>
            <w:r>
              <w:rPr>
                <w:sz w:val="16"/>
              </w:rPr>
              <w:t>NWS zone MOZ095 (CHRISTIAN), zone-level</w:t>
            </w:r>
          </w:p>
        </w:tc>
        <w:tc>
          <w:tcPr>
            <w:tcW w:type="dxa" w:w="2774"/>
          </w:tcPr>
          <w:p>
            <w:pPr>
              <w:spacing w:after="0"/>
              <w:jc w:val="left"/>
            </w:pPr>
            <w:r>
              <w:rPr>
                <w:sz w:val="16"/>
              </w:rPr>
              <w:t>B1-c worst recorded: High Wind and Strong Wind</w:t>
            </w:r>
          </w:p>
        </w:tc>
      </w:tr>
      <w:tr>
        <w:trPr>
          <w:cantSplit/>
        </w:trPr>
        <w:tc>
          <w:tcPr>
            <w:tcW w:type="dxa" w:w="1037"/>
          </w:tcPr>
          <w:p>
            <w:pPr>
              <w:spacing w:after="0"/>
              <w:jc w:val="left"/>
            </w:pPr>
            <w:r>
              <w:rPr>
                <w:sz w:val="16"/>
              </w:rPr>
              <w:t>2008-03-17</w:t>
            </w:r>
          </w:p>
        </w:tc>
        <w:tc>
          <w:tcPr>
            <w:tcW w:type="dxa" w:w="1215"/>
          </w:tcPr>
          <w:p>
            <w:pPr>
              <w:spacing w:after="0"/>
              <w:jc w:val="left"/>
            </w:pPr>
            <w:r>
              <w:rPr>
                <w:sz w:val="16"/>
              </w:rPr>
              <w:t>Flash Flood</w:t>
            </w:r>
          </w:p>
        </w:tc>
        <w:tc>
          <w:tcPr>
            <w:tcW w:type="dxa" w:w="2058"/>
          </w:tcPr>
          <w:p>
            <w:pPr>
              <w:spacing w:after="0"/>
              <w:jc w:val="left"/>
            </w:pPr>
          </w:p>
        </w:tc>
        <w:tc>
          <w:tcPr>
            <w:tcW w:type="dxa" w:w="3383"/>
          </w:tcPr>
          <w:p>
            <w:pPr>
              <w:spacing w:after="0"/>
              <w:jc w:val="left"/>
            </w:pPr>
            <w:r>
              <w:rPr>
                <w:sz w:val="16"/>
              </w:rPr>
              <w:t>$5,000,000 property; $0 crops (2008 dollars)</w:t>
            </w:r>
          </w:p>
        </w:tc>
        <w:tc>
          <w:tcPr>
            <w:tcW w:type="dxa" w:w="944"/>
          </w:tcPr>
          <w:p>
            <w:pPr>
              <w:spacing w:after="0"/>
              <w:jc w:val="right"/>
            </w:pPr>
            <w:r>
              <w:rPr>
                <w:sz w:val="16"/>
              </w:rPr>
              <w:t>0, 0</w:t>
            </w:r>
          </w:p>
        </w:tc>
        <w:tc>
          <w:tcPr>
            <w:tcW w:type="dxa" w:w="2702"/>
          </w:tcPr>
          <w:p>
            <w:pPr>
              <w:spacing w:after="0"/>
              <w:jc w:val="left"/>
            </w:pPr>
            <w:r>
              <w:rPr>
                <w:sz w:val="16"/>
              </w:rPr>
              <w:t>LINDEN to BILLINGS</w:t>
            </w:r>
          </w:p>
        </w:tc>
        <w:tc>
          <w:tcPr>
            <w:tcW w:type="dxa" w:w="277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2058"/>
          </w:tcPr>
          <w:p>
            <w:pPr>
              <w:spacing w:after="0"/>
              <w:jc w:val="left"/>
            </w:pPr>
          </w:p>
        </w:tc>
        <w:tc>
          <w:tcPr>
            <w:tcW w:type="dxa" w:w="3383"/>
          </w:tcPr>
          <w:p>
            <w:pPr>
              <w:spacing w:after="0"/>
              <w:jc w:val="left"/>
            </w:pPr>
            <w:r>
              <w:rPr>
                <w:sz w:val="16"/>
              </w:rPr>
              <w:t>$0 property; $3,020,000 crops (zone total, 2007 dollars)</w:t>
            </w:r>
          </w:p>
        </w:tc>
        <w:tc>
          <w:tcPr>
            <w:tcW w:type="dxa" w:w="944"/>
          </w:tcPr>
          <w:p>
            <w:pPr>
              <w:spacing w:after="0"/>
              <w:jc w:val="right"/>
            </w:pPr>
            <w:r>
              <w:rPr>
                <w:sz w:val="16"/>
              </w:rPr>
              <w:t>0, 0</w:t>
            </w:r>
          </w:p>
        </w:tc>
        <w:tc>
          <w:tcPr>
            <w:tcW w:type="dxa" w:w="2702"/>
          </w:tcPr>
          <w:p>
            <w:pPr>
              <w:spacing w:after="0"/>
              <w:jc w:val="left"/>
            </w:pPr>
            <w:r>
              <w:rPr>
                <w:sz w:val="16"/>
              </w:rPr>
              <w:t>NWS zone MOZ095 (CHRISTIAN), zone-level</w:t>
            </w:r>
          </w:p>
        </w:tc>
        <w:tc>
          <w:tcPr>
            <w:tcW w:type="dxa" w:w="2774"/>
          </w:tcPr>
          <w:p>
            <w:pPr>
              <w:spacing w:after="0"/>
              <w:jc w:val="left"/>
            </w:pPr>
            <w:r>
              <w:rPr>
                <w:sz w:val="16"/>
              </w:rPr>
              <w:t>B1-c worst recorded: Frost/Freeze</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2058"/>
          </w:tcPr>
          <w:p>
            <w:pPr>
              <w:spacing w:after="0"/>
              <w:jc w:val="left"/>
            </w:pPr>
            <w:r>
              <w:rPr>
                <w:sz w:val="16"/>
              </w:rPr>
              <w:t>F3, 13 mi within this county, 880 yd wide</w:t>
            </w:r>
          </w:p>
        </w:tc>
        <w:tc>
          <w:tcPr>
            <w:tcW w:type="dxa" w:w="3383"/>
          </w:tcPr>
          <w:p>
            <w:pPr>
              <w:spacing w:after="0"/>
              <w:jc w:val="left"/>
            </w:pPr>
            <w:r>
              <w:rPr>
                <w:sz w:val="16"/>
              </w:rPr>
              <w:t>$5,100,000 property; $0 crops (2003 dollars)</w:t>
            </w:r>
          </w:p>
        </w:tc>
        <w:tc>
          <w:tcPr>
            <w:tcW w:type="dxa" w:w="944"/>
          </w:tcPr>
          <w:p>
            <w:pPr>
              <w:spacing w:after="0"/>
              <w:jc w:val="right"/>
            </w:pPr>
            <w:r>
              <w:rPr>
                <w:sz w:val="16"/>
              </w:rPr>
              <w:t>1, 3</w:t>
            </w:r>
          </w:p>
        </w:tc>
        <w:tc>
          <w:tcPr>
            <w:tcW w:type="dxa" w:w="2702"/>
          </w:tcPr>
          <w:p>
            <w:pPr>
              <w:spacing w:after="0"/>
              <w:jc w:val="left"/>
            </w:pPr>
            <w:r>
              <w:rPr>
                <w:sz w:val="16"/>
              </w:rPr>
              <w:t>BILLINGS</w:t>
            </w: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2001-08-01</w:t>
            </w:r>
          </w:p>
        </w:tc>
        <w:tc>
          <w:tcPr>
            <w:tcW w:type="dxa" w:w="1215"/>
          </w:tcPr>
          <w:p>
            <w:pPr>
              <w:spacing w:after="0"/>
              <w:jc w:val="left"/>
            </w:pPr>
            <w:r>
              <w:rPr>
                <w:sz w:val="16"/>
              </w:rPr>
              <w:t>Heat</w:t>
            </w:r>
          </w:p>
        </w:tc>
        <w:tc>
          <w:tcPr>
            <w:tcW w:type="dxa" w:w="2058"/>
          </w:tcPr>
          <w:p>
            <w:pPr>
              <w:spacing w:after="0"/>
              <w:jc w:val="left"/>
            </w:pPr>
          </w:p>
        </w:tc>
        <w:tc>
          <w:tcPr>
            <w:tcW w:type="dxa" w:w="3383"/>
          </w:tcPr>
          <w:p>
            <w:pPr>
              <w:spacing w:after="0"/>
              <w:jc w:val="left"/>
            </w:pPr>
            <w:r>
              <w:rPr>
                <w:sz w:val="16"/>
              </w:rPr>
              <w:t>damage not reported</w:t>
            </w:r>
          </w:p>
        </w:tc>
        <w:tc>
          <w:tcPr>
            <w:tcW w:type="dxa" w:w="944"/>
          </w:tcPr>
          <w:p>
            <w:pPr>
              <w:spacing w:after="0"/>
              <w:jc w:val="right"/>
            </w:pPr>
            <w:r>
              <w:rPr>
                <w:sz w:val="16"/>
              </w:rPr>
              <w:t>1, 0</w:t>
            </w:r>
          </w:p>
        </w:tc>
        <w:tc>
          <w:tcPr>
            <w:tcW w:type="dxa" w:w="2702"/>
          </w:tcPr>
          <w:p>
            <w:pPr>
              <w:spacing w:after="0"/>
              <w:jc w:val="left"/>
            </w:pPr>
            <w:r>
              <w:rPr>
                <w:sz w:val="16"/>
              </w:rPr>
              <w:t>NWS zone MOZ095 (CHRISTIAN), zone-level</w:t>
            </w:r>
          </w:p>
        </w:tc>
        <w:tc>
          <w:tcPr>
            <w:tcW w:type="dxa" w:w="2774"/>
          </w:tcPr>
          <w:p>
            <w:pPr>
              <w:spacing w:after="0"/>
              <w:jc w:val="left"/>
            </w:pPr>
            <w:r>
              <w:rPr>
                <w:sz w:val="16"/>
              </w:rPr>
              <w:t>deaths or injuries recorded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058"/>
          </w:tcPr>
          <w:p>
            <w:pPr>
              <w:spacing w:after="0"/>
              <w:jc w:val="left"/>
            </w:pPr>
          </w:p>
        </w:tc>
        <w:tc>
          <w:tcPr>
            <w:tcW w:type="dxa" w:w="3383"/>
          </w:tcPr>
          <w:p>
            <w:pPr>
              <w:spacing w:after="0"/>
              <w:jc w:val="left"/>
            </w:pPr>
            <w:r>
              <w:rPr>
                <w:sz w:val="16"/>
              </w:rPr>
              <w:t>$25,000 property; $0 crops (zone total, 2000 dollars)</w:t>
            </w:r>
          </w:p>
        </w:tc>
        <w:tc>
          <w:tcPr>
            <w:tcW w:type="dxa" w:w="944"/>
          </w:tcPr>
          <w:p>
            <w:pPr>
              <w:spacing w:after="0"/>
              <w:jc w:val="right"/>
            </w:pPr>
            <w:r>
              <w:rPr>
                <w:sz w:val="16"/>
              </w:rPr>
              <w:t>0, 0</w:t>
            </w:r>
          </w:p>
        </w:tc>
        <w:tc>
          <w:tcPr>
            <w:tcW w:type="dxa" w:w="2702"/>
          </w:tcPr>
          <w:p>
            <w:pPr>
              <w:spacing w:after="0"/>
              <w:jc w:val="left"/>
            </w:pPr>
            <w:r>
              <w:rPr>
                <w:sz w:val="16"/>
              </w:rPr>
              <w:t>NWS zone MOZ095 (CHRISTIAN), zone-level</w:t>
            </w:r>
          </w:p>
        </w:tc>
        <w:tc>
          <w:tcPr>
            <w:tcW w:type="dxa" w:w="277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1996-11-24</w:t>
            </w:r>
          </w:p>
        </w:tc>
        <w:tc>
          <w:tcPr>
            <w:tcW w:type="dxa" w:w="1215"/>
          </w:tcPr>
          <w:p>
            <w:pPr>
              <w:spacing w:after="0"/>
              <w:jc w:val="left"/>
            </w:pPr>
            <w:r>
              <w:rPr>
                <w:sz w:val="16"/>
              </w:rPr>
              <w:t>Ice Storm</w:t>
            </w:r>
          </w:p>
        </w:tc>
        <w:tc>
          <w:tcPr>
            <w:tcW w:type="dxa" w:w="2058"/>
          </w:tcPr>
          <w:p>
            <w:pPr>
              <w:spacing w:after="0"/>
              <w:jc w:val="left"/>
            </w:pPr>
          </w:p>
        </w:tc>
        <w:tc>
          <w:tcPr>
            <w:tcW w:type="dxa" w:w="3383"/>
          </w:tcPr>
          <w:p>
            <w:pPr>
              <w:spacing w:after="0"/>
              <w:jc w:val="left"/>
            </w:pPr>
            <w:r>
              <w:rPr>
                <w:sz w:val="16"/>
              </w:rPr>
              <w:t>$400,000 property; crops not reported (zone total, 1996 dollars)</w:t>
            </w:r>
          </w:p>
        </w:tc>
        <w:tc>
          <w:tcPr>
            <w:tcW w:type="dxa" w:w="944"/>
          </w:tcPr>
          <w:p>
            <w:pPr>
              <w:spacing w:after="0"/>
              <w:jc w:val="right"/>
            </w:pPr>
            <w:r>
              <w:rPr>
                <w:sz w:val="16"/>
              </w:rPr>
              <w:t>0, 0</w:t>
            </w:r>
          </w:p>
        </w:tc>
        <w:tc>
          <w:tcPr>
            <w:tcW w:type="dxa" w:w="2702"/>
          </w:tcPr>
          <w:p>
            <w:pPr>
              <w:spacing w:after="0"/>
              <w:jc w:val="left"/>
            </w:pPr>
            <w:r>
              <w:rPr>
                <w:sz w:val="16"/>
              </w:rPr>
              <w:t>NWS zone MOZ095 (CHRISTIAN), zone-level</w:t>
            </w:r>
          </w:p>
        </w:tc>
        <w:tc>
          <w:tcPr>
            <w:tcW w:type="dxa" w:w="2774"/>
          </w:tcPr>
          <w:p>
            <w:pPr>
              <w:spacing w:after="0"/>
              <w:jc w:val="left"/>
            </w:pPr>
            <w:r>
              <w:rPr>
                <w:sz w:val="16"/>
              </w:rPr>
              <w:t>B1-c worst recorded: Ice Storm</w:t>
            </w:r>
          </w:p>
        </w:tc>
      </w:tr>
      <w:tr>
        <w:trPr>
          <w:cantSplit/>
        </w:trPr>
        <w:tc>
          <w:tcPr>
            <w:tcW w:type="dxa" w:w="1037"/>
          </w:tcPr>
          <w:p>
            <w:pPr>
              <w:spacing w:after="0"/>
              <w:jc w:val="left"/>
            </w:pPr>
            <w:r>
              <w:rPr>
                <w:sz w:val="16"/>
              </w:rPr>
              <w:t>1991-11-29</w:t>
            </w:r>
          </w:p>
        </w:tc>
        <w:tc>
          <w:tcPr>
            <w:tcW w:type="dxa" w:w="1215"/>
          </w:tcPr>
          <w:p>
            <w:pPr>
              <w:spacing w:after="0"/>
              <w:jc w:val="left"/>
            </w:pPr>
            <w:r>
              <w:rPr>
                <w:sz w:val="16"/>
              </w:rPr>
              <w:t>Tornado</w:t>
            </w:r>
          </w:p>
        </w:tc>
        <w:tc>
          <w:tcPr>
            <w:tcW w:type="dxa" w:w="2058"/>
          </w:tcPr>
          <w:p>
            <w:pPr>
              <w:spacing w:after="0"/>
              <w:jc w:val="left"/>
            </w:pPr>
            <w:r>
              <w:rPr>
                <w:sz w:val="16"/>
              </w:rPr>
              <w:t>F4, 2 mi path length (whole path, pre-1996), 400 yd wide</w:t>
            </w:r>
          </w:p>
        </w:tc>
        <w:tc>
          <w:tcPr>
            <w:tcW w:type="dxa" w:w="3383"/>
          </w:tcPr>
          <w:p>
            <w:pPr>
              <w:spacing w:after="0"/>
              <w:jc w:val="left"/>
            </w:pPr>
            <w:r>
              <w:rPr>
                <w:sz w:val="16"/>
              </w:rPr>
              <w:t>$25,000,000 property; crops not recorded (1991 dollars)</w:t>
            </w:r>
          </w:p>
        </w:tc>
        <w:tc>
          <w:tcPr>
            <w:tcW w:type="dxa" w:w="944"/>
          </w:tcPr>
          <w:p>
            <w:pPr>
              <w:spacing w:after="0"/>
              <w:jc w:val="right"/>
            </w:pPr>
            <w:r>
              <w:rPr>
                <w:sz w:val="16"/>
              </w:rPr>
              <w:t>0, 0</w:t>
            </w:r>
          </w:p>
        </w:tc>
        <w:tc>
          <w:tcPr>
            <w:tcW w:type="dxa" w:w="2702"/>
          </w:tcPr>
          <w:p>
            <w:pPr>
              <w:spacing w:after="0"/>
              <w:jc w:val="left"/>
            </w:pPr>
            <w:r>
              <w:rPr>
                <w:sz w:val="16"/>
              </w:rPr>
              <w:t>location not recorded</w:t>
            </w:r>
          </w:p>
        </w:tc>
        <w:tc>
          <w:tcPr>
            <w:tcW w:type="dxa" w:w="277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(1,075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2.16</w:t>
            </w:r>
          </w:p>
        </w:tc>
        <w:tc>
          <w:tcPr>
            <w:tcW w:type="dxa" w:w="1335"/>
          </w:tcPr>
          <w:p>
            <w:pPr>
              <w:spacing w:after="0"/>
              <w:jc w:val="left"/>
            </w:pPr>
            <w:r>
              <w:rPr>
                <w:sz w:val="16"/>
              </w:rPr>
              <w:t>event-days per year</w:t>
            </w:r>
          </w:p>
        </w:tc>
        <w:tc>
          <w:tcPr>
            <w:tcW w:type="dxa" w:w="1717"/>
          </w:tcPr>
          <w:p>
            <w:pPr>
              <w:spacing w:after="0"/>
              <w:jc w:val="left"/>
            </w:pPr>
            <w:r>
              <w:rPr>
                <w:sz w:val="16"/>
              </w:rPr>
              <w:t>about 2.16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5 of 30 years, 1996 to 2025 (16.7%)</w:t>
            </w:r>
          </w:p>
        </w:tc>
        <w:tc>
          <w:tcPr>
            <w:tcW w:type="dxa" w:w="1572"/>
          </w:tcPr>
          <w:p>
            <w:pPr>
              <w:spacing w:after="0"/>
              <w:jc w:val="right"/>
            </w:pPr>
            <w:r>
              <w:rPr>
                <w:sz w:val="16"/>
              </w:rPr>
              <w:t>41</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3.44</w:t>
            </w:r>
          </w:p>
        </w:tc>
        <w:tc>
          <w:tcPr>
            <w:tcW w:type="dxa" w:w="1335"/>
          </w:tcPr>
          <w:p>
            <w:pPr>
              <w:spacing w:after="0"/>
              <w:jc w:val="left"/>
            </w:pPr>
            <w:r>
              <w:rPr>
                <w:sz w:val="16"/>
              </w:rPr>
              <w:t>event-days per year</w:t>
            </w:r>
          </w:p>
        </w:tc>
        <w:tc>
          <w:tcPr>
            <w:tcW w:type="dxa" w:w="1717"/>
          </w:tcPr>
          <w:p>
            <w:pPr>
              <w:spacing w:after="0"/>
              <w:jc w:val="left"/>
            </w:pPr>
            <w:r>
              <w:rPr>
                <w:sz w:val="16"/>
              </w:rPr>
              <w:t>about 3.44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10 of 30 years, 1996 to 2025 (33.3%)</w:t>
            </w:r>
          </w:p>
        </w:tc>
        <w:tc>
          <w:tcPr>
            <w:tcW w:type="dxa" w:w="1572"/>
          </w:tcPr>
          <w:p>
            <w:pPr>
              <w:spacing w:after="0"/>
              <w:jc w:val="right"/>
            </w:pPr>
            <w:r>
              <w:rPr>
                <w:sz w:val="16"/>
              </w:rPr>
              <w:t>147</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0.00228</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0.228%</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7.1</w:t>
            </w:r>
          </w:p>
        </w:tc>
        <w:tc>
          <w:tcPr>
            <w:tcW w:type="dxa" w:w="1335"/>
          </w:tcPr>
          <w:p>
            <w:pPr>
              <w:spacing w:after="0"/>
              <w:jc w:val="left"/>
            </w:pPr>
            <w:r>
              <w:rPr>
                <w:sz w:val="16"/>
              </w:rPr>
              <w:t>events per year</w:t>
            </w:r>
          </w:p>
        </w:tc>
        <w:tc>
          <w:tcPr>
            <w:tcW w:type="dxa" w:w="1717"/>
          </w:tcPr>
          <w:p>
            <w:pPr>
              <w:spacing w:after="0"/>
              <w:jc w:val="left"/>
            </w:pPr>
            <w:r>
              <w:rPr>
                <w:sz w:val="16"/>
              </w:rPr>
              <w:t>about 7.1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269.9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13.2</w:t>
            </w:r>
          </w:p>
        </w:tc>
        <w:tc>
          <w:tcPr>
            <w:tcW w:type="dxa" w:w="1335"/>
          </w:tcPr>
          <w:p>
            <w:pPr>
              <w:spacing w:after="0"/>
              <w:jc w:val="left"/>
            </w:pPr>
            <w:r>
              <w:rPr>
                <w:sz w:val="16"/>
              </w:rPr>
              <w:t>event-days per year</w:t>
            </w:r>
          </w:p>
        </w:tc>
        <w:tc>
          <w:tcPr>
            <w:tcW w:type="dxa" w:w="1717"/>
          </w:tcPr>
          <w:p>
            <w:pPr>
              <w:spacing w:after="0"/>
              <w:jc w:val="left"/>
            </w:pPr>
            <w:r>
              <w:rPr>
                <w:sz w:val="16"/>
              </w:rPr>
              <w:t>about 13.2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195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0.0115</w:t>
            </w:r>
          </w:p>
        </w:tc>
        <w:tc>
          <w:tcPr>
            <w:tcW w:type="dxa" w:w="1335"/>
          </w:tcPr>
          <w:p>
            <w:pPr>
              <w:spacing w:after="0"/>
              <w:jc w:val="left"/>
            </w:pPr>
            <w:r>
              <w:rPr>
                <w:sz w:val="16"/>
              </w:rPr>
              <w:t>events per year</w:t>
            </w:r>
          </w:p>
        </w:tc>
        <w:tc>
          <w:tcPr>
            <w:tcW w:type="dxa" w:w="1717"/>
          </w:tcPr>
          <w:p>
            <w:pPr>
              <w:spacing w:after="0"/>
              <w:jc w:val="left"/>
            </w:pPr>
            <w:r>
              <w:rPr>
                <w:sz w:val="16"/>
              </w:rPr>
              <w:t>about 1 in 87 years</w:t>
            </w:r>
          </w:p>
        </w:tc>
        <w:tc>
          <w:tcPr>
            <w:tcW w:type="dxa" w:w="1037"/>
          </w:tcPr>
          <w:p>
            <w:pPr>
              <w:spacing w:after="0"/>
              <w:jc w:val="left"/>
            </w:pPr>
            <w:r>
              <w:rPr>
                <w:sz w:val="16"/>
              </w:rPr>
              <w:t>Possible</w:t>
            </w:r>
          </w:p>
        </w:tc>
        <w:tc>
          <w:tcPr>
            <w:tcW w:type="dxa" w:w="1307"/>
          </w:tcPr>
          <w:p>
            <w:pPr>
              <w:spacing w:after="0"/>
              <w:jc w:val="left"/>
            </w:pPr>
            <w:r>
              <w:rPr>
                <w:sz w:val="16"/>
              </w:rPr>
              <w:t>FEMA annualized frequency (modeled)</w:t>
            </w:r>
          </w:p>
        </w:tc>
        <w:tc>
          <w:tcPr>
            <w:tcW w:type="dxa" w:w="1572"/>
          </w:tcPr>
          <w:p>
            <w:pPr>
              <w:spacing w:after="0"/>
              <w:jc w:val="right"/>
            </w:pPr>
            <w:r>
              <w:rPr>
                <w:sz w:val="16"/>
              </w:rPr>
              <w:t>4</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1.52</w:t>
            </w:r>
          </w:p>
        </w:tc>
        <w:tc>
          <w:tcPr>
            <w:tcW w:type="dxa" w:w="1335"/>
          </w:tcPr>
          <w:p>
            <w:pPr>
              <w:spacing w:after="0"/>
              <w:jc w:val="left"/>
            </w:pPr>
            <w:r>
              <w:rPr>
                <w:sz w:val="16"/>
              </w:rPr>
              <w:t>event-days per year</w:t>
            </w:r>
          </w:p>
        </w:tc>
        <w:tc>
          <w:tcPr>
            <w:tcW w:type="dxa" w:w="1717"/>
          </w:tcPr>
          <w:p>
            <w:pPr>
              <w:spacing w:after="0"/>
              <w:jc w:val="left"/>
            </w:pPr>
            <w:r>
              <w:rPr>
                <w:sz w:val="16"/>
              </w:rPr>
              <w:t>about 1.52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103</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3.43</w:t>
            </w:r>
          </w:p>
        </w:tc>
        <w:tc>
          <w:tcPr>
            <w:tcW w:type="dxa" w:w="1335"/>
          </w:tcPr>
          <w:p>
            <w:pPr>
              <w:spacing w:after="0"/>
              <w:jc w:val="left"/>
            </w:pPr>
            <w:r>
              <w:rPr>
                <w:sz w:val="16"/>
              </w:rPr>
              <w:t>event-days per year</w:t>
            </w:r>
          </w:p>
        </w:tc>
        <w:tc>
          <w:tcPr>
            <w:tcW w:type="dxa" w:w="1717"/>
          </w:tcPr>
          <w:p>
            <w:pPr>
              <w:spacing w:after="0"/>
              <w:jc w:val="left"/>
            </w:pPr>
            <w:r>
              <w:rPr>
                <w:sz w:val="16"/>
              </w:rPr>
              <w:t>about 3.43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29 of 30 years, 1996 to 2025 (96.7%)</w:t>
            </w:r>
          </w:p>
        </w:tc>
        <w:tc>
          <w:tcPr>
            <w:tcW w:type="dxa" w:w="1572"/>
          </w:tcPr>
          <w:p>
            <w:pPr>
              <w:spacing w:after="0"/>
              <w:jc w:val="right"/>
            </w:pPr>
            <w:r>
              <w:rPr>
                <w:sz w:val="16"/>
              </w:rPr>
              <w:t>96</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0.739</w:t>
            </w:r>
          </w:p>
        </w:tc>
        <w:tc>
          <w:tcPr>
            <w:tcW w:type="dxa" w:w="1335"/>
          </w:tcPr>
          <w:p>
            <w:pPr>
              <w:spacing w:after="0"/>
              <w:jc w:val="left"/>
            </w:pPr>
            <w:r>
              <w:rPr>
                <w:sz w:val="16"/>
              </w:rPr>
              <w:t>events per year (modeled)</w:t>
            </w:r>
          </w:p>
        </w:tc>
        <w:tc>
          <w:tcPr>
            <w:tcW w:type="dxa" w:w="1717"/>
          </w:tcPr>
          <w:p>
            <w:pPr>
              <w:spacing w:after="0"/>
              <w:jc w:val="left"/>
            </w:pPr>
            <w:r>
              <w:rPr>
                <w:sz w:val="16"/>
              </w:rPr>
              <w:t>about 0.74 per year</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58</w:t>
            </w:r>
          </w:p>
        </w:tc>
        <w:tc>
          <w:tcPr>
            <w:tcW w:type="dxa" w:w="1335"/>
          </w:tcPr>
          <w:p>
            <w:pPr>
              <w:spacing w:after="0"/>
              <w:jc w:val="left"/>
            </w:pPr>
            <w:r>
              <w:rPr>
                <w:sz w:val="16"/>
              </w:rPr>
              <w:t>days per year with a strike</w:t>
            </w:r>
          </w:p>
        </w:tc>
        <w:tc>
          <w:tcPr>
            <w:tcW w:type="dxa" w:w="1717"/>
          </w:tcPr>
          <w:p>
            <w:pPr>
              <w:spacing w:after="0"/>
              <w:jc w:val="left"/>
            </w:pPr>
            <w:r>
              <w:rPr>
                <w:sz w:val="16"/>
              </w:rPr>
              <w:t>about 58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5.58</w:t>
            </w:r>
          </w:p>
        </w:tc>
        <w:tc>
          <w:tcPr>
            <w:tcW w:type="dxa" w:w="1335"/>
          </w:tcPr>
          <w:p>
            <w:pPr>
              <w:spacing w:after="0"/>
              <w:jc w:val="left"/>
            </w:pPr>
            <w:r>
              <w:rPr>
                <w:sz w:val="16"/>
              </w:rPr>
              <w:t>events per year</w:t>
            </w:r>
          </w:p>
        </w:tc>
        <w:tc>
          <w:tcPr>
            <w:tcW w:type="dxa" w:w="1717"/>
          </w:tcPr>
          <w:p>
            <w:pPr>
              <w:spacing w:after="0"/>
              <w:jc w:val="left"/>
            </w:pPr>
            <w:r>
              <w:rPr>
                <w:sz w:val="16"/>
              </w:rPr>
              <w:t>about 5.58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212</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0.411</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0.00155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0.155%</w:t>
            </w:r>
          </w:p>
        </w:tc>
        <w:tc>
          <w:tcPr>
            <w:tcW w:type="dxa" w:w="1037"/>
          </w:tcPr>
          <w:p>
            <w:pPr>
              <w:spacing w:after="0"/>
              <w:jc w:val="left"/>
            </w:pPr>
            <w:r>
              <w:rPr>
                <w:sz w:val="16"/>
              </w:rPr>
              <w:t>Possible</w:t>
            </w:r>
          </w:p>
        </w:tc>
        <w:tc>
          <w:tcPr>
            <w:tcW w:type="dxa" w:w="1307"/>
          </w:tcPr>
          <w:p>
            <w:pPr>
              <w:spacing w:after="0"/>
              <w:jc w:val="left"/>
            </w:pPr>
            <w:r>
              <w:rPr>
                <w:sz w:val="16"/>
              </w:rPr>
              <w:t>Storm Events records in 2 of 30 years, 1996 to 2025 (6.67%)</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11.3</w:t>
            </w:r>
          </w:p>
        </w:tc>
        <w:tc>
          <w:tcPr>
            <w:tcW w:type="dxa" w:w="1335"/>
          </w:tcPr>
          <w:p>
            <w:pPr>
              <w:spacing w:after="0"/>
              <w:jc w:val="left"/>
            </w:pPr>
            <w:r>
              <w:rPr>
                <w:sz w:val="16"/>
              </w:rPr>
              <w:t>event-days per year</w:t>
            </w:r>
          </w:p>
        </w:tc>
        <w:tc>
          <w:tcPr>
            <w:tcW w:type="dxa" w:w="1717"/>
          </w:tcPr>
          <w:p>
            <w:pPr>
              <w:spacing w:after="0"/>
              <w:jc w:val="left"/>
            </w:pPr>
            <w:r>
              <w:rPr>
                <w:sz w:val="16"/>
              </w:rPr>
              <w:t>about 11.3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24 of 30 years, 1996 to 2025 (80%)</w:t>
            </w:r>
          </w:p>
        </w:tc>
        <w:tc>
          <w:tcPr>
            <w:tcW w:type="dxa" w:w="1572"/>
          </w:tcPr>
          <w:p>
            <w:pPr>
              <w:spacing w:after="0"/>
              <w:jc w:val="right"/>
            </w:pPr>
            <w:r>
              <w:rPr>
                <w:sz w:val="16"/>
              </w:rPr>
              <w:t>215</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151</w:t>
            </w:r>
          </w:p>
        </w:tc>
        <w:tc>
          <w:tcPr>
            <w:tcW w:type="dxa" w:w="1381"/>
          </w:tcPr>
          <w:p>
            <w:pPr>
              <w:spacing w:after="0"/>
              <w:jc w:val="right"/>
            </w:pPr>
            <w:r>
              <w:rPr>
                <w:sz w:val="16"/>
              </w:rPr>
              <w:t>30</w:t>
            </w:r>
          </w:p>
        </w:tc>
        <w:tc>
          <w:tcPr>
            <w:tcW w:type="dxa" w:w="1381"/>
          </w:tcPr>
          <w:p>
            <w:pPr>
              <w:spacing w:after="0"/>
              <w:jc w:val="right"/>
            </w:pPr>
            <w:r>
              <w:rPr>
                <w:sz w:val="16"/>
              </w:rPr>
              <w:t>5.03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301</w:t>
            </w:r>
          </w:p>
        </w:tc>
        <w:tc>
          <w:tcPr>
            <w:tcW w:type="dxa" w:w="1381"/>
          </w:tcPr>
          <w:p>
            <w:pPr>
              <w:spacing w:after="0"/>
              <w:jc w:val="right"/>
            </w:pPr>
            <w:r>
              <w:rPr>
                <w:sz w:val="16"/>
              </w:rPr>
              <w:t>30</w:t>
            </w:r>
          </w:p>
        </w:tc>
        <w:tc>
          <w:tcPr>
            <w:tcW w:type="dxa" w:w="1381"/>
          </w:tcPr>
          <w:p>
            <w:pPr>
              <w:spacing w:after="0"/>
              <w:jc w:val="right"/>
            </w:pPr>
            <w:r>
              <w:rPr>
                <w:sz w:val="16"/>
              </w:rPr>
              <w:t>10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90"/>
        <w:gridCol w:w="1399"/>
        <w:gridCol w:w="1056"/>
        <w:gridCol w:w="1108"/>
        <w:gridCol w:w="1056"/>
        <w:gridCol w:w="7802"/>
      </w:tblGrid>
      <w:tr>
        <w:trPr>
          <w:cantSplit/>
          <w:tblHeader/>
        </w:trPr>
        <w:tc>
          <w:tcPr>
            <w:tcW w:type="dxa" w:w="1690"/>
            <w:vMerge w:val="restart"/>
            <w:shd w:val="clear" w:color="auto" w:fill="E8E8E8"/>
          </w:tcPr>
          <w:p>
            <w:pPr>
              <w:spacing w:after="0"/>
              <w:jc w:val="left"/>
            </w:pPr>
            <w:r>
              <w:rPr>
                <w:b/>
                <w:sz w:val="16"/>
              </w:rPr>
              <w:t>Hazard</w:t>
            </w:r>
          </w:p>
        </w:tc>
        <w:tc>
          <w:tcPr>
            <w:tcW w:type="dxa" w:w="139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8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56"/>
            <w:shd w:val="clear" w:color="auto" w:fill="E8E8E8"/>
          </w:tcPr>
          <w:p>
            <w:pPr>
              <w:spacing w:after="0"/>
              <w:jc w:val="right"/>
            </w:pPr>
            <w:r>
              <w:rPr>
                <w:b/>
                <w:sz w:val="16"/>
              </w:rPr>
              <w:t>Min</w:t>
            </w:r>
          </w:p>
        </w:tc>
        <w:tc>
          <w:tcPr>
            <w:tcW w:type="dxa" w:w="1108"/>
            <w:shd w:val="clear" w:color="auto" w:fill="E8E8E8"/>
          </w:tcPr>
          <w:p>
            <w:pPr>
              <w:spacing w:after="0"/>
              <w:jc w:val="right"/>
            </w:pPr>
            <w:r>
              <w:rPr>
                <w:b/>
                <w:sz w:val="16"/>
              </w:rPr>
              <w:t>Median</w:t>
            </w:r>
          </w:p>
        </w:tc>
        <w:tc>
          <w:tcPr>
            <w:tcW w:type="dxa" w:w="1056"/>
            <w:shd w:val="clear" w:color="auto" w:fill="E8E8E8"/>
          </w:tcPr>
          <w:p>
            <w:pPr>
              <w:spacing w:after="0"/>
              <w:jc w:val="right"/>
            </w:pPr>
            <w:r>
              <w:rPr>
                <w:b/>
                <w:sz w:val="16"/>
              </w:rPr>
              <w:t>Max</w:t>
            </w:r>
          </w:p>
        </w:tc>
        <w:tc>
          <w:tcPr>
            <w:tcW w:type="dxa" w:w="2352"/>
            <w:vMerge/>
          </w:tcPr>
          <w:p/>
        </w:tc>
      </w:tr>
      <w:tr>
        <w:trPr>
          <w:cantSplit/>
        </w:trPr>
        <w:tc>
          <w:tcPr>
            <w:tcW w:type="dxa" w:w="1690"/>
          </w:tcPr>
          <w:p>
            <w:pPr>
              <w:spacing w:after="0"/>
              <w:jc w:val="left"/>
            </w:pPr>
            <w:r>
              <w:rPr>
                <w:sz w:val="16"/>
              </w:rPr>
              <w:t>Cold Wave</w:t>
            </w:r>
          </w:p>
        </w:tc>
        <w:tc>
          <w:tcPr>
            <w:tcW w:type="dxa" w:w="1399"/>
          </w:tcPr>
          <w:p>
            <w:pPr>
              <w:spacing w:after="0"/>
              <w:jc w:val="right"/>
            </w:pPr>
            <w:r>
              <w:rPr>
                <w:sz w:val="16"/>
              </w:rPr>
              <w:t>19 of 19</w:t>
            </w:r>
          </w:p>
        </w:tc>
        <w:tc>
          <w:tcPr>
            <w:tcW w:type="dxa" w:w="1056"/>
          </w:tcPr>
          <w:p>
            <w:pPr>
              <w:spacing w:after="0"/>
              <w:jc w:val="right"/>
            </w:pPr>
            <w:r>
              <w:rPr>
                <w:sz w:val="16"/>
              </w:rPr>
              <w:t>30.9</w:t>
            </w:r>
          </w:p>
        </w:tc>
        <w:tc>
          <w:tcPr>
            <w:tcW w:type="dxa" w:w="1108"/>
          </w:tcPr>
          <w:p>
            <w:pPr>
              <w:spacing w:after="0"/>
              <w:jc w:val="right"/>
            </w:pPr>
            <w:r>
              <w:rPr>
                <w:sz w:val="16"/>
              </w:rPr>
              <w:t>50.5</w:t>
            </w:r>
          </w:p>
        </w:tc>
        <w:tc>
          <w:tcPr>
            <w:tcW w:type="dxa" w:w="1056"/>
          </w:tcPr>
          <w:p>
            <w:pPr>
              <w:spacing w:after="0"/>
              <w:jc w:val="right"/>
            </w:pPr>
            <w:r>
              <w:rPr>
                <w:sz w:val="16"/>
              </w:rPr>
              <w:t>65.3</w:t>
            </w:r>
          </w:p>
        </w:tc>
        <w:tc>
          <w:tcPr>
            <w:tcW w:type="dxa" w:w="7802"/>
          </w:tcPr>
          <w:p>
            <w:pPr>
              <w:spacing w:after="0"/>
              <w:jc w:val="left"/>
            </w:pPr>
            <w:r>
              <w:rPr>
                <w:sz w:val="16"/>
              </w:rPr>
              <w:t>Relatively Moderate 13, Relatively Low 6</w:t>
            </w:r>
          </w:p>
        </w:tc>
      </w:tr>
      <w:tr>
        <w:trPr>
          <w:cantSplit/>
        </w:trPr>
        <w:tc>
          <w:tcPr>
            <w:tcW w:type="dxa" w:w="1690"/>
          </w:tcPr>
          <w:p>
            <w:pPr>
              <w:spacing w:after="0"/>
              <w:jc w:val="left"/>
            </w:pPr>
            <w:r>
              <w:rPr>
                <w:sz w:val="16"/>
              </w:rPr>
              <w:t>Drought</w:t>
            </w:r>
          </w:p>
        </w:tc>
        <w:tc>
          <w:tcPr>
            <w:tcW w:type="dxa" w:w="1399"/>
          </w:tcPr>
          <w:p>
            <w:pPr>
              <w:spacing w:after="0"/>
              <w:jc w:val="right"/>
            </w:pPr>
            <w:r>
              <w:rPr>
                <w:sz w:val="16"/>
              </w:rPr>
              <w:t>5 of 19</w:t>
            </w:r>
          </w:p>
        </w:tc>
        <w:tc>
          <w:tcPr>
            <w:tcW w:type="dxa" w:w="1056"/>
          </w:tcPr>
          <w:p>
            <w:pPr>
              <w:spacing w:after="0"/>
              <w:jc w:val="right"/>
            </w:pPr>
            <w:r>
              <w:rPr>
                <w:sz w:val="16"/>
              </w:rPr>
              <w:t>80.7</w:t>
            </w:r>
          </w:p>
        </w:tc>
        <w:tc>
          <w:tcPr>
            <w:tcW w:type="dxa" w:w="1108"/>
          </w:tcPr>
          <w:p>
            <w:pPr>
              <w:spacing w:after="0"/>
              <w:jc w:val="right"/>
            </w:pPr>
            <w:r>
              <w:rPr>
                <w:sz w:val="16"/>
              </w:rPr>
              <w:t>85.1</w:t>
            </w:r>
          </w:p>
        </w:tc>
        <w:tc>
          <w:tcPr>
            <w:tcW w:type="dxa" w:w="1056"/>
          </w:tcPr>
          <w:p>
            <w:pPr>
              <w:spacing w:after="0"/>
              <w:jc w:val="right"/>
            </w:pPr>
            <w:r>
              <w:rPr>
                <w:sz w:val="16"/>
              </w:rPr>
              <w:t>93.9</w:t>
            </w:r>
          </w:p>
        </w:tc>
        <w:tc>
          <w:tcPr>
            <w:tcW w:type="dxa" w:w="7802"/>
          </w:tcPr>
          <w:p>
            <w:pPr>
              <w:spacing w:after="0"/>
              <w:jc w:val="left"/>
            </w:pPr>
            <w:r>
              <w:rPr>
                <w:sz w:val="16"/>
              </w:rPr>
              <w:t>Relatively Moderate 1, Relatively Low 4, No Rating 14</w:t>
            </w:r>
          </w:p>
        </w:tc>
      </w:tr>
      <w:tr>
        <w:trPr>
          <w:cantSplit/>
        </w:trPr>
        <w:tc>
          <w:tcPr>
            <w:tcW w:type="dxa" w:w="1690"/>
          </w:tcPr>
          <w:p>
            <w:pPr>
              <w:spacing w:after="0"/>
              <w:jc w:val="left"/>
            </w:pPr>
            <w:r>
              <w:rPr>
                <w:sz w:val="16"/>
              </w:rPr>
              <w:t>Earthquake</w:t>
            </w:r>
          </w:p>
        </w:tc>
        <w:tc>
          <w:tcPr>
            <w:tcW w:type="dxa" w:w="1399"/>
          </w:tcPr>
          <w:p>
            <w:pPr>
              <w:spacing w:after="0"/>
              <w:jc w:val="right"/>
            </w:pPr>
            <w:r>
              <w:rPr>
                <w:sz w:val="16"/>
              </w:rPr>
              <w:t>19 of 19</w:t>
            </w:r>
          </w:p>
        </w:tc>
        <w:tc>
          <w:tcPr>
            <w:tcW w:type="dxa" w:w="1056"/>
          </w:tcPr>
          <w:p>
            <w:pPr>
              <w:spacing w:after="0"/>
              <w:jc w:val="right"/>
            </w:pPr>
            <w:r>
              <w:rPr>
                <w:sz w:val="16"/>
              </w:rPr>
              <w:t>42.8</w:t>
            </w:r>
          </w:p>
        </w:tc>
        <w:tc>
          <w:tcPr>
            <w:tcW w:type="dxa" w:w="1108"/>
          </w:tcPr>
          <w:p>
            <w:pPr>
              <w:spacing w:after="0"/>
              <w:jc w:val="right"/>
            </w:pPr>
            <w:r>
              <w:rPr>
                <w:sz w:val="16"/>
              </w:rPr>
              <w:t>61.9</w:t>
            </w:r>
          </w:p>
        </w:tc>
        <w:tc>
          <w:tcPr>
            <w:tcW w:type="dxa" w:w="1056"/>
          </w:tcPr>
          <w:p>
            <w:pPr>
              <w:spacing w:after="0"/>
              <w:jc w:val="right"/>
            </w:pPr>
            <w:r>
              <w:rPr>
                <w:sz w:val="16"/>
              </w:rPr>
              <w:t>78.7</w:t>
            </w:r>
          </w:p>
        </w:tc>
        <w:tc>
          <w:tcPr>
            <w:tcW w:type="dxa" w:w="7802"/>
          </w:tcPr>
          <w:p>
            <w:pPr>
              <w:spacing w:after="0"/>
              <w:jc w:val="left"/>
            </w:pPr>
            <w:r>
              <w:rPr>
                <w:sz w:val="16"/>
              </w:rPr>
              <w:t>Relatively Moderate 1, Relatively Low 18</w:t>
            </w:r>
          </w:p>
        </w:tc>
      </w:tr>
      <w:tr>
        <w:trPr>
          <w:cantSplit/>
        </w:trPr>
        <w:tc>
          <w:tcPr>
            <w:tcW w:type="dxa" w:w="1690"/>
          </w:tcPr>
          <w:p>
            <w:pPr>
              <w:spacing w:after="0"/>
              <w:jc w:val="left"/>
            </w:pPr>
            <w:r>
              <w:rPr>
                <w:sz w:val="16"/>
              </w:rPr>
              <w:t>Hail</w:t>
            </w:r>
          </w:p>
        </w:tc>
        <w:tc>
          <w:tcPr>
            <w:tcW w:type="dxa" w:w="1399"/>
          </w:tcPr>
          <w:p>
            <w:pPr>
              <w:spacing w:after="0"/>
              <w:jc w:val="right"/>
            </w:pPr>
            <w:r>
              <w:rPr>
                <w:sz w:val="16"/>
              </w:rPr>
              <w:t>19 of 19</w:t>
            </w:r>
          </w:p>
        </w:tc>
        <w:tc>
          <w:tcPr>
            <w:tcW w:type="dxa" w:w="1056"/>
          </w:tcPr>
          <w:p>
            <w:pPr>
              <w:spacing w:after="0"/>
              <w:jc w:val="right"/>
            </w:pPr>
            <w:r>
              <w:rPr>
                <w:sz w:val="16"/>
              </w:rPr>
              <w:t>65.4</w:t>
            </w:r>
          </w:p>
        </w:tc>
        <w:tc>
          <w:tcPr>
            <w:tcW w:type="dxa" w:w="1108"/>
          </w:tcPr>
          <w:p>
            <w:pPr>
              <w:spacing w:after="0"/>
              <w:jc w:val="right"/>
            </w:pPr>
            <w:r>
              <w:rPr>
                <w:sz w:val="16"/>
              </w:rPr>
              <w:t>76.2</w:t>
            </w:r>
          </w:p>
        </w:tc>
        <w:tc>
          <w:tcPr>
            <w:tcW w:type="dxa" w:w="1056"/>
          </w:tcPr>
          <w:p>
            <w:pPr>
              <w:spacing w:after="0"/>
              <w:jc w:val="right"/>
            </w:pPr>
            <w:r>
              <w:rPr>
                <w:sz w:val="16"/>
              </w:rPr>
              <w:t>86.9</w:t>
            </w:r>
          </w:p>
        </w:tc>
        <w:tc>
          <w:tcPr>
            <w:tcW w:type="dxa" w:w="7802"/>
          </w:tcPr>
          <w:p>
            <w:pPr>
              <w:spacing w:after="0"/>
              <w:jc w:val="left"/>
            </w:pPr>
            <w:r>
              <w:rPr>
                <w:sz w:val="16"/>
              </w:rPr>
              <w:t>Relatively Moderate 18, Relatively Low 1</w:t>
            </w:r>
          </w:p>
        </w:tc>
      </w:tr>
      <w:tr>
        <w:trPr>
          <w:cantSplit/>
        </w:trPr>
        <w:tc>
          <w:tcPr>
            <w:tcW w:type="dxa" w:w="1690"/>
          </w:tcPr>
          <w:p>
            <w:pPr>
              <w:spacing w:after="0"/>
              <w:jc w:val="left"/>
            </w:pPr>
            <w:r>
              <w:rPr>
                <w:sz w:val="16"/>
              </w:rPr>
              <w:t>Heat Wave</w:t>
            </w:r>
          </w:p>
        </w:tc>
        <w:tc>
          <w:tcPr>
            <w:tcW w:type="dxa" w:w="1399"/>
          </w:tcPr>
          <w:p>
            <w:pPr>
              <w:spacing w:after="0"/>
              <w:jc w:val="right"/>
            </w:pPr>
            <w:r>
              <w:rPr>
                <w:sz w:val="16"/>
              </w:rPr>
              <w:t>19 of 19</w:t>
            </w:r>
          </w:p>
        </w:tc>
        <w:tc>
          <w:tcPr>
            <w:tcW w:type="dxa" w:w="1056"/>
          </w:tcPr>
          <w:p>
            <w:pPr>
              <w:spacing w:after="0"/>
              <w:jc w:val="right"/>
            </w:pPr>
            <w:r>
              <w:rPr>
                <w:sz w:val="16"/>
              </w:rPr>
              <w:t>73.3</w:t>
            </w:r>
          </w:p>
        </w:tc>
        <w:tc>
          <w:tcPr>
            <w:tcW w:type="dxa" w:w="1108"/>
          </w:tcPr>
          <w:p>
            <w:pPr>
              <w:spacing w:after="0"/>
              <w:jc w:val="right"/>
            </w:pPr>
            <w:r>
              <w:rPr>
                <w:sz w:val="16"/>
              </w:rPr>
              <w:t>89.9</w:t>
            </w:r>
          </w:p>
        </w:tc>
        <w:tc>
          <w:tcPr>
            <w:tcW w:type="dxa" w:w="1056"/>
          </w:tcPr>
          <w:p>
            <w:pPr>
              <w:spacing w:after="0"/>
              <w:jc w:val="right"/>
            </w:pPr>
            <w:r>
              <w:rPr>
                <w:sz w:val="16"/>
              </w:rPr>
              <w:t>95.8</w:t>
            </w:r>
          </w:p>
        </w:tc>
        <w:tc>
          <w:tcPr>
            <w:tcW w:type="dxa" w:w="7802"/>
          </w:tcPr>
          <w:p>
            <w:pPr>
              <w:spacing w:after="0"/>
              <w:jc w:val="left"/>
            </w:pPr>
            <w:r>
              <w:rPr>
                <w:sz w:val="16"/>
              </w:rPr>
              <w:t>Relatively High 16, Relatively Moderate 3</w:t>
            </w:r>
          </w:p>
        </w:tc>
      </w:tr>
      <w:tr>
        <w:trPr>
          <w:cantSplit/>
        </w:trPr>
        <w:tc>
          <w:tcPr>
            <w:tcW w:type="dxa" w:w="1690"/>
          </w:tcPr>
          <w:p>
            <w:pPr>
              <w:spacing w:after="0"/>
              <w:jc w:val="left"/>
            </w:pPr>
            <w:r>
              <w:rPr>
                <w:sz w:val="16"/>
              </w:rPr>
              <w:t>Hurricane</w:t>
            </w:r>
          </w:p>
        </w:tc>
        <w:tc>
          <w:tcPr>
            <w:tcW w:type="dxa" w:w="1399"/>
          </w:tcPr>
          <w:p>
            <w:pPr>
              <w:spacing w:after="0"/>
              <w:jc w:val="right"/>
            </w:pPr>
            <w:r>
              <w:rPr>
                <w:sz w:val="16"/>
              </w:rPr>
              <w:t>19 of 19</w:t>
            </w:r>
          </w:p>
        </w:tc>
        <w:tc>
          <w:tcPr>
            <w:tcW w:type="dxa" w:w="1056"/>
          </w:tcPr>
          <w:p>
            <w:pPr>
              <w:spacing w:after="0"/>
              <w:jc w:val="right"/>
            </w:pPr>
            <w:r>
              <w:rPr>
                <w:sz w:val="16"/>
              </w:rPr>
              <w:t>29.3</w:t>
            </w:r>
          </w:p>
        </w:tc>
        <w:tc>
          <w:tcPr>
            <w:tcW w:type="dxa" w:w="1108"/>
          </w:tcPr>
          <w:p>
            <w:pPr>
              <w:spacing w:after="0"/>
              <w:jc w:val="right"/>
            </w:pPr>
            <w:r>
              <w:rPr>
                <w:sz w:val="16"/>
              </w:rPr>
              <w:t>34.1</w:t>
            </w:r>
          </w:p>
        </w:tc>
        <w:tc>
          <w:tcPr>
            <w:tcW w:type="dxa" w:w="1056"/>
          </w:tcPr>
          <w:p>
            <w:pPr>
              <w:spacing w:after="0"/>
              <w:jc w:val="right"/>
            </w:pPr>
            <w:r>
              <w:rPr>
                <w:sz w:val="16"/>
              </w:rPr>
              <w:t>39.8</w:t>
            </w:r>
          </w:p>
        </w:tc>
        <w:tc>
          <w:tcPr>
            <w:tcW w:type="dxa" w:w="7802"/>
          </w:tcPr>
          <w:p>
            <w:pPr>
              <w:spacing w:after="0"/>
              <w:jc w:val="left"/>
            </w:pPr>
            <w:r>
              <w:rPr>
                <w:sz w:val="16"/>
              </w:rPr>
              <w:t>Very Low 19</w:t>
            </w:r>
          </w:p>
        </w:tc>
      </w:tr>
      <w:tr>
        <w:trPr>
          <w:cantSplit/>
        </w:trPr>
        <w:tc>
          <w:tcPr>
            <w:tcW w:type="dxa" w:w="1690"/>
          </w:tcPr>
          <w:p>
            <w:pPr>
              <w:spacing w:after="0"/>
              <w:jc w:val="left"/>
            </w:pPr>
            <w:r>
              <w:rPr>
                <w:sz w:val="16"/>
              </w:rPr>
              <w:t>Ice Storm</w:t>
            </w:r>
          </w:p>
        </w:tc>
        <w:tc>
          <w:tcPr>
            <w:tcW w:type="dxa" w:w="1399"/>
          </w:tcPr>
          <w:p>
            <w:pPr>
              <w:spacing w:after="0"/>
              <w:jc w:val="right"/>
            </w:pPr>
            <w:r>
              <w:rPr>
                <w:sz w:val="16"/>
              </w:rPr>
              <w:t>19 of 19</w:t>
            </w:r>
          </w:p>
        </w:tc>
        <w:tc>
          <w:tcPr>
            <w:tcW w:type="dxa" w:w="1056"/>
          </w:tcPr>
          <w:p>
            <w:pPr>
              <w:spacing w:after="0"/>
              <w:jc w:val="right"/>
            </w:pPr>
            <w:r>
              <w:rPr>
                <w:sz w:val="16"/>
              </w:rPr>
              <w:t>92.7</w:t>
            </w:r>
          </w:p>
        </w:tc>
        <w:tc>
          <w:tcPr>
            <w:tcW w:type="dxa" w:w="1108"/>
          </w:tcPr>
          <w:p>
            <w:pPr>
              <w:spacing w:after="0"/>
              <w:jc w:val="right"/>
            </w:pPr>
            <w:r>
              <w:rPr>
                <w:sz w:val="16"/>
              </w:rPr>
              <w:t>96.5</w:t>
            </w:r>
          </w:p>
        </w:tc>
        <w:tc>
          <w:tcPr>
            <w:tcW w:type="dxa" w:w="1056"/>
          </w:tcPr>
          <w:p>
            <w:pPr>
              <w:spacing w:after="0"/>
              <w:jc w:val="right"/>
            </w:pPr>
            <w:r>
              <w:rPr>
                <w:sz w:val="16"/>
              </w:rPr>
              <w:t>99.0</w:t>
            </w:r>
          </w:p>
        </w:tc>
        <w:tc>
          <w:tcPr>
            <w:tcW w:type="dxa" w:w="7802"/>
          </w:tcPr>
          <w:p>
            <w:pPr>
              <w:spacing w:after="0"/>
              <w:jc w:val="left"/>
            </w:pPr>
            <w:r>
              <w:rPr>
                <w:sz w:val="16"/>
              </w:rPr>
              <w:t>Very High 3, Relatively High 16</w:t>
            </w:r>
          </w:p>
        </w:tc>
      </w:tr>
      <w:tr>
        <w:trPr>
          <w:cantSplit/>
        </w:trPr>
        <w:tc>
          <w:tcPr>
            <w:tcW w:type="dxa" w:w="1690"/>
          </w:tcPr>
          <w:p>
            <w:pPr>
              <w:spacing w:after="0"/>
              <w:jc w:val="left"/>
            </w:pPr>
            <w:r>
              <w:rPr>
                <w:sz w:val="16"/>
              </w:rPr>
              <w:t>Inland Flooding</w:t>
            </w:r>
          </w:p>
        </w:tc>
        <w:tc>
          <w:tcPr>
            <w:tcW w:type="dxa" w:w="1399"/>
          </w:tcPr>
          <w:p>
            <w:pPr>
              <w:spacing w:after="0"/>
              <w:jc w:val="right"/>
            </w:pPr>
            <w:r>
              <w:rPr>
                <w:sz w:val="16"/>
              </w:rPr>
              <w:t>19 of 19</w:t>
            </w:r>
          </w:p>
        </w:tc>
        <w:tc>
          <w:tcPr>
            <w:tcW w:type="dxa" w:w="1056"/>
          </w:tcPr>
          <w:p>
            <w:pPr>
              <w:spacing w:after="0"/>
              <w:jc w:val="right"/>
            </w:pPr>
            <w:r>
              <w:rPr>
                <w:sz w:val="16"/>
              </w:rPr>
              <w:t>32.1</w:t>
            </w:r>
          </w:p>
        </w:tc>
        <w:tc>
          <w:tcPr>
            <w:tcW w:type="dxa" w:w="1108"/>
          </w:tcPr>
          <w:p>
            <w:pPr>
              <w:spacing w:after="0"/>
              <w:jc w:val="right"/>
            </w:pPr>
            <w:r>
              <w:rPr>
                <w:sz w:val="16"/>
              </w:rPr>
              <w:t>64.6</w:t>
            </w:r>
          </w:p>
        </w:tc>
        <w:tc>
          <w:tcPr>
            <w:tcW w:type="dxa" w:w="1056"/>
          </w:tcPr>
          <w:p>
            <w:pPr>
              <w:spacing w:after="0"/>
              <w:jc w:val="right"/>
            </w:pPr>
            <w:r>
              <w:rPr>
                <w:sz w:val="16"/>
              </w:rPr>
              <w:t>87.7</w:t>
            </w:r>
          </w:p>
        </w:tc>
        <w:tc>
          <w:tcPr>
            <w:tcW w:type="dxa" w:w="7802"/>
          </w:tcPr>
          <w:p>
            <w:pPr>
              <w:spacing w:after="0"/>
              <w:jc w:val="left"/>
            </w:pPr>
            <w:r>
              <w:rPr>
                <w:sz w:val="16"/>
              </w:rPr>
              <w:t>Relatively High 5, Relatively Moderate 11, Relatively Low 3</w:t>
            </w:r>
          </w:p>
        </w:tc>
      </w:tr>
      <w:tr>
        <w:trPr>
          <w:cantSplit/>
        </w:trPr>
        <w:tc>
          <w:tcPr>
            <w:tcW w:type="dxa" w:w="1690"/>
          </w:tcPr>
          <w:p>
            <w:pPr>
              <w:spacing w:after="0"/>
              <w:jc w:val="left"/>
            </w:pPr>
            <w:r>
              <w:rPr>
                <w:sz w:val="16"/>
              </w:rPr>
              <w:t>Landslide</w:t>
            </w:r>
          </w:p>
        </w:tc>
        <w:tc>
          <w:tcPr>
            <w:tcW w:type="dxa" w:w="1399"/>
          </w:tcPr>
          <w:p>
            <w:pPr>
              <w:spacing w:after="0"/>
              <w:jc w:val="right"/>
            </w:pPr>
            <w:r>
              <w:rPr>
                <w:sz w:val="16"/>
              </w:rPr>
              <w:t>19 of 19</w:t>
            </w:r>
          </w:p>
        </w:tc>
        <w:tc>
          <w:tcPr>
            <w:tcW w:type="dxa" w:w="1056"/>
          </w:tcPr>
          <w:p>
            <w:pPr>
              <w:spacing w:after="0"/>
              <w:jc w:val="right"/>
            </w:pPr>
            <w:r>
              <w:rPr>
                <w:sz w:val="16"/>
              </w:rPr>
              <w:t>24.7</w:t>
            </w:r>
          </w:p>
        </w:tc>
        <w:tc>
          <w:tcPr>
            <w:tcW w:type="dxa" w:w="1108"/>
          </w:tcPr>
          <w:p>
            <w:pPr>
              <w:spacing w:after="0"/>
              <w:jc w:val="right"/>
            </w:pPr>
            <w:r>
              <w:rPr>
                <w:sz w:val="16"/>
              </w:rPr>
              <w:t>53.5</w:t>
            </w:r>
          </w:p>
        </w:tc>
        <w:tc>
          <w:tcPr>
            <w:tcW w:type="dxa" w:w="1056"/>
          </w:tcPr>
          <w:p>
            <w:pPr>
              <w:spacing w:after="0"/>
              <w:jc w:val="right"/>
            </w:pPr>
            <w:r>
              <w:rPr>
                <w:sz w:val="16"/>
              </w:rPr>
              <w:t>97.1</w:t>
            </w:r>
          </w:p>
        </w:tc>
        <w:tc>
          <w:tcPr>
            <w:tcW w:type="dxa" w:w="7802"/>
          </w:tcPr>
          <w:p>
            <w:pPr>
              <w:spacing w:after="0"/>
              <w:jc w:val="left"/>
            </w:pPr>
            <w:r>
              <w:rPr>
                <w:sz w:val="16"/>
              </w:rPr>
              <w:t>Relatively Moderate 1, Relatively Low 2, Very Low 16</w:t>
            </w:r>
          </w:p>
        </w:tc>
      </w:tr>
      <w:tr>
        <w:trPr>
          <w:cantSplit/>
        </w:trPr>
        <w:tc>
          <w:tcPr>
            <w:tcW w:type="dxa" w:w="1690"/>
          </w:tcPr>
          <w:p>
            <w:pPr>
              <w:spacing w:after="0"/>
              <w:jc w:val="left"/>
            </w:pPr>
            <w:r>
              <w:rPr>
                <w:sz w:val="16"/>
              </w:rPr>
              <w:t>Lightning</w:t>
            </w:r>
          </w:p>
        </w:tc>
        <w:tc>
          <w:tcPr>
            <w:tcW w:type="dxa" w:w="1399"/>
          </w:tcPr>
          <w:p>
            <w:pPr>
              <w:spacing w:after="0"/>
              <w:jc w:val="right"/>
            </w:pPr>
            <w:r>
              <w:rPr>
                <w:sz w:val="16"/>
              </w:rPr>
              <w:t>19 of 19</w:t>
            </w:r>
          </w:p>
        </w:tc>
        <w:tc>
          <w:tcPr>
            <w:tcW w:type="dxa" w:w="1056"/>
          </w:tcPr>
          <w:p>
            <w:pPr>
              <w:spacing w:after="0"/>
              <w:jc w:val="right"/>
            </w:pPr>
            <w:r>
              <w:rPr>
                <w:sz w:val="16"/>
              </w:rPr>
              <w:t>60.1</w:t>
            </w:r>
          </w:p>
        </w:tc>
        <w:tc>
          <w:tcPr>
            <w:tcW w:type="dxa" w:w="1108"/>
          </w:tcPr>
          <w:p>
            <w:pPr>
              <w:spacing w:after="0"/>
              <w:jc w:val="right"/>
            </w:pPr>
            <w:r>
              <w:rPr>
                <w:sz w:val="16"/>
              </w:rPr>
              <w:t>83.8</w:t>
            </w:r>
          </w:p>
        </w:tc>
        <w:tc>
          <w:tcPr>
            <w:tcW w:type="dxa" w:w="1056"/>
          </w:tcPr>
          <w:p>
            <w:pPr>
              <w:spacing w:after="0"/>
              <w:jc w:val="right"/>
            </w:pPr>
            <w:r>
              <w:rPr>
                <w:sz w:val="16"/>
              </w:rPr>
              <w:t>96.1</w:t>
            </w:r>
          </w:p>
        </w:tc>
        <w:tc>
          <w:tcPr>
            <w:tcW w:type="dxa" w:w="7802"/>
          </w:tcPr>
          <w:p>
            <w:pPr>
              <w:spacing w:after="0"/>
              <w:jc w:val="left"/>
            </w:pPr>
            <w:r>
              <w:rPr>
                <w:sz w:val="16"/>
              </w:rPr>
              <w:t>Very High 1, Relatively High 13, Relatively Moderate 5</w:t>
            </w:r>
          </w:p>
        </w:tc>
      </w:tr>
      <w:tr>
        <w:trPr>
          <w:cantSplit/>
        </w:trPr>
        <w:tc>
          <w:tcPr>
            <w:tcW w:type="dxa" w:w="1690"/>
          </w:tcPr>
          <w:p>
            <w:pPr>
              <w:spacing w:after="0"/>
              <w:jc w:val="left"/>
            </w:pPr>
            <w:r>
              <w:rPr>
                <w:sz w:val="16"/>
              </w:rPr>
              <w:t>Strong Wind</w:t>
            </w:r>
          </w:p>
        </w:tc>
        <w:tc>
          <w:tcPr>
            <w:tcW w:type="dxa" w:w="1399"/>
          </w:tcPr>
          <w:p>
            <w:pPr>
              <w:spacing w:after="0"/>
              <w:jc w:val="right"/>
            </w:pPr>
            <w:r>
              <w:rPr>
                <w:sz w:val="16"/>
              </w:rPr>
              <w:t>19 of 19</w:t>
            </w:r>
          </w:p>
        </w:tc>
        <w:tc>
          <w:tcPr>
            <w:tcW w:type="dxa" w:w="1056"/>
          </w:tcPr>
          <w:p>
            <w:pPr>
              <w:spacing w:after="0"/>
              <w:jc w:val="right"/>
            </w:pPr>
            <w:r>
              <w:rPr>
                <w:sz w:val="16"/>
              </w:rPr>
              <w:t>74.7</w:t>
            </w:r>
          </w:p>
        </w:tc>
        <w:tc>
          <w:tcPr>
            <w:tcW w:type="dxa" w:w="1108"/>
          </w:tcPr>
          <w:p>
            <w:pPr>
              <w:spacing w:after="0"/>
              <w:jc w:val="right"/>
            </w:pPr>
            <w:r>
              <w:rPr>
                <w:sz w:val="16"/>
              </w:rPr>
              <w:t>87.3</w:t>
            </w:r>
          </w:p>
        </w:tc>
        <w:tc>
          <w:tcPr>
            <w:tcW w:type="dxa" w:w="1056"/>
          </w:tcPr>
          <w:p>
            <w:pPr>
              <w:spacing w:after="0"/>
              <w:jc w:val="right"/>
            </w:pPr>
            <w:r>
              <w:rPr>
                <w:sz w:val="16"/>
              </w:rPr>
              <w:t>96.2</w:t>
            </w:r>
          </w:p>
        </w:tc>
        <w:tc>
          <w:tcPr>
            <w:tcW w:type="dxa" w:w="7802"/>
          </w:tcPr>
          <w:p>
            <w:pPr>
              <w:spacing w:after="0"/>
              <w:jc w:val="left"/>
            </w:pPr>
            <w:r>
              <w:rPr>
                <w:sz w:val="16"/>
              </w:rPr>
              <w:t>Relatively High 14, Relatively Moderate 5</w:t>
            </w:r>
          </w:p>
        </w:tc>
      </w:tr>
      <w:tr>
        <w:trPr>
          <w:cantSplit/>
        </w:trPr>
        <w:tc>
          <w:tcPr>
            <w:tcW w:type="dxa" w:w="1690"/>
          </w:tcPr>
          <w:p>
            <w:pPr>
              <w:spacing w:after="0"/>
              <w:jc w:val="left"/>
            </w:pPr>
            <w:r>
              <w:rPr>
                <w:sz w:val="16"/>
              </w:rPr>
              <w:t>Tornado</w:t>
            </w:r>
          </w:p>
        </w:tc>
        <w:tc>
          <w:tcPr>
            <w:tcW w:type="dxa" w:w="1399"/>
          </w:tcPr>
          <w:p>
            <w:pPr>
              <w:spacing w:after="0"/>
              <w:jc w:val="right"/>
            </w:pPr>
            <w:r>
              <w:rPr>
                <w:sz w:val="16"/>
              </w:rPr>
              <w:t>19 of 19</w:t>
            </w:r>
          </w:p>
        </w:tc>
        <w:tc>
          <w:tcPr>
            <w:tcW w:type="dxa" w:w="1056"/>
          </w:tcPr>
          <w:p>
            <w:pPr>
              <w:spacing w:after="0"/>
              <w:jc w:val="right"/>
            </w:pPr>
            <w:r>
              <w:rPr>
                <w:sz w:val="16"/>
              </w:rPr>
              <w:t>66.2</w:t>
            </w:r>
          </w:p>
        </w:tc>
        <w:tc>
          <w:tcPr>
            <w:tcW w:type="dxa" w:w="1108"/>
          </w:tcPr>
          <w:p>
            <w:pPr>
              <w:spacing w:after="0"/>
              <w:jc w:val="right"/>
            </w:pPr>
            <w:r>
              <w:rPr>
                <w:sz w:val="16"/>
              </w:rPr>
              <w:t>81.3</w:t>
            </w:r>
          </w:p>
        </w:tc>
        <w:tc>
          <w:tcPr>
            <w:tcW w:type="dxa" w:w="1056"/>
          </w:tcPr>
          <w:p>
            <w:pPr>
              <w:spacing w:after="0"/>
              <w:jc w:val="right"/>
            </w:pPr>
            <w:r>
              <w:rPr>
                <w:sz w:val="16"/>
              </w:rPr>
              <w:t>95.3</w:t>
            </w:r>
          </w:p>
        </w:tc>
        <w:tc>
          <w:tcPr>
            <w:tcW w:type="dxa" w:w="7802"/>
          </w:tcPr>
          <w:p>
            <w:pPr>
              <w:spacing w:after="0"/>
              <w:jc w:val="left"/>
            </w:pPr>
            <w:r>
              <w:rPr>
                <w:sz w:val="16"/>
              </w:rPr>
              <w:t>Very High 2, Relatively High 12, Relatively Moderate 5</w:t>
            </w:r>
          </w:p>
        </w:tc>
      </w:tr>
      <w:tr>
        <w:trPr>
          <w:cantSplit/>
        </w:trPr>
        <w:tc>
          <w:tcPr>
            <w:tcW w:type="dxa" w:w="1690"/>
          </w:tcPr>
          <w:p>
            <w:pPr>
              <w:spacing w:after="0"/>
              <w:jc w:val="left"/>
            </w:pPr>
            <w:r>
              <w:rPr>
                <w:sz w:val="16"/>
              </w:rPr>
              <w:t>Wildfire</w:t>
            </w:r>
          </w:p>
        </w:tc>
        <w:tc>
          <w:tcPr>
            <w:tcW w:type="dxa" w:w="1399"/>
          </w:tcPr>
          <w:p>
            <w:pPr>
              <w:spacing w:after="0"/>
              <w:jc w:val="right"/>
            </w:pPr>
            <w:r>
              <w:rPr>
                <w:sz w:val="16"/>
              </w:rPr>
              <w:t>19 of 19</w:t>
            </w:r>
          </w:p>
        </w:tc>
        <w:tc>
          <w:tcPr>
            <w:tcW w:type="dxa" w:w="1056"/>
          </w:tcPr>
          <w:p>
            <w:pPr>
              <w:spacing w:after="0"/>
              <w:jc w:val="right"/>
            </w:pPr>
            <w:r>
              <w:rPr>
                <w:sz w:val="16"/>
              </w:rPr>
              <w:t>74.8</w:t>
            </w:r>
          </w:p>
        </w:tc>
        <w:tc>
          <w:tcPr>
            <w:tcW w:type="dxa" w:w="1108"/>
          </w:tcPr>
          <w:p>
            <w:pPr>
              <w:spacing w:after="0"/>
              <w:jc w:val="right"/>
            </w:pPr>
            <w:r>
              <w:rPr>
                <w:sz w:val="16"/>
              </w:rPr>
              <w:t>84.8</w:t>
            </w:r>
          </w:p>
        </w:tc>
        <w:tc>
          <w:tcPr>
            <w:tcW w:type="dxa" w:w="1056"/>
          </w:tcPr>
          <w:p>
            <w:pPr>
              <w:spacing w:after="0"/>
              <w:jc w:val="right"/>
            </w:pPr>
            <w:r>
              <w:rPr>
                <w:sz w:val="16"/>
              </w:rPr>
              <w:t>89.6</w:t>
            </w:r>
          </w:p>
        </w:tc>
        <w:tc>
          <w:tcPr>
            <w:tcW w:type="dxa" w:w="7802"/>
          </w:tcPr>
          <w:p>
            <w:pPr>
              <w:spacing w:after="0"/>
              <w:jc w:val="left"/>
            </w:pPr>
            <w:r>
              <w:rPr>
                <w:sz w:val="16"/>
              </w:rPr>
              <w:t>Relatively Moderate 1, Relatively Low 18</w:t>
            </w:r>
          </w:p>
        </w:tc>
      </w:tr>
      <w:tr>
        <w:trPr>
          <w:cantSplit/>
        </w:trPr>
        <w:tc>
          <w:tcPr>
            <w:tcW w:type="dxa" w:w="1690"/>
          </w:tcPr>
          <w:p>
            <w:pPr>
              <w:spacing w:after="0"/>
              <w:jc w:val="left"/>
            </w:pPr>
            <w:r>
              <w:rPr>
                <w:sz w:val="16"/>
              </w:rPr>
              <w:t>Winter Weather</w:t>
            </w:r>
          </w:p>
        </w:tc>
        <w:tc>
          <w:tcPr>
            <w:tcW w:type="dxa" w:w="1399"/>
          </w:tcPr>
          <w:p>
            <w:pPr>
              <w:spacing w:after="0"/>
              <w:jc w:val="right"/>
            </w:pPr>
            <w:r>
              <w:rPr>
                <w:sz w:val="16"/>
              </w:rPr>
              <w:t>19 of 19</w:t>
            </w:r>
          </w:p>
        </w:tc>
        <w:tc>
          <w:tcPr>
            <w:tcW w:type="dxa" w:w="1056"/>
          </w:tcPr>
          <w:p>
            <w:pPr>
              <w:spacing w:after="0"/>
              <w:jc w:val="right"/>
            </w:pPr>
            <w:r>
              <w:rPr>
                <w:sz w:val="16"/>
              </w:rPr>
              <w:t>68.7</w:t>
            </w:r>
          </w:p>
        </w:tc>
        <w:tc>
          <w:tcPr>
            <w:tcW w:type="dxa" w:w="1108"/>
          </w:tcPr>
          <w:p>
            <w:pPr>
              <w:spacing w:after="0"/>
              <w:jc w:val="right"/>
            </w:pPr>
            <w:r>
              <w:rPr>
                <w:sz w:val="16"/>
              </w:rPr>
              <w:t>83.1</w:t>
            </w:r>
          </w:p>
        </w:tc>
        <w:tc>
          <w:tcPr>
            <w:tcW w:type="dxa" w:w="1056"/>
          </w:tcPr>
          <w:p>
            <w:pPr>
              <w:spacing w:after="0"/>
              <w:jc w:val="right"/>
            </w:pPr>
            <w:r>
              <w:rPr>
                <w:sz w:val="16"/>
              </w:rPr>
              <w:t>93.6</w:t>
            </w:r>
          </w:p>
        </w:tc>
        <w:tc>
          <w:tcPr>
            <w:tcW w:type="dxa" w:w="7802"/>
          </w:tcPr>
          <w:p>
            <w:pPr>
              <w:spacing w:after="0"/>
              <w:jc w:val="left"/>
            </w:pPr>
            <w:r>
              <w:rPr>
                <w:sz w:val="16"/>
              </w:rPr>
              <w:t>Relatively High 16, Relatively Moderate 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6"/>
        <w:gridCol w:w="1394"/>
        <w:gridCol w:w="1816"/>
        <w:gridCol w:w="1918"/>
        <w:gridCol w:w="1999"/>
        <w:gridCol w:w="2204"/>
        <w:gridCol w:w="3086"/>
      </w:tblGrid>
      <w:tr>
        <w:trPr>
          <w:cantSplit/>
          <w:tblHeader/>
        </w:trPr>
        <w:tc>
          <w:tcPr>
            <w:tcW w:type="dxa" w:w="1696"/>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1816"/>
            <w:shd w:val="clear" w:color="auto" w:fill="E8E8E8"/>
          </w:tcPr>
          <w:p>
            <w:pPr>
              <w:spacing w:after="0"/>
              <w:jc w:val="left"/>
            </w:pPr>
            <w:r>
              <w:rPr>
                <w:b/>
                <w:sz w:val="16"/>
              </w:rPr>
              <w:t>Plan status</w:t>
            </w:r>
          </w:p>
        </w:tc>
        <w:tc>
          <w:tcPr>
            <w:tcW w:type="dxa" w:w="191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9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20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086"/>
            <w:shd w:val="clear" w:color="auto" w:fill="E8E8E8"/>
          </w:tcPr>
          <w:p>
            <w:pPr>
              <w:spacing w:after="0"/>
              <w:jc w:val="left"/>
            </w:pPr>
            <w:r>
              <w:rPr>
                <w:b/>
                <w:sz w:val="16"/>
              </w:rPr>
              <w:t>Notes</w:t>
            </w:r>
          </w:p>
        </w:tc>
      </w:tr>
      <w:tr>
        <w:trPr>
          <w:cantSplit/>
        </w:trPr>
        <w:tc>
          <w:tcPr>
            <w:tcW w:type="dxa" w:w="1696"/>
          </w:tcPr>
          <w:p>
            <w:pPr>
              <w:spacing w:after="0"/>
              <w:jc w:val="left"/>
            </w:pPr>
            <w:r>
              <w:rPr>
                <w:sz w:val="16"/>
              </w:rPr>
              <w:t>Christian County (unincorporated area)</w:t>
            </w:r>
          </w:p>
        </w:tc>
        <w:tc>
          <w:tcPr>
            <w:tcW w:type="dxa" w:w="1394"/>
          </w:tcPr>
          <w:p>
            <w:pPr>
              <w:spacing w:after="0"/>
              <w:jc w:val="left"/>
            </w:pPr>
            <w:r>
              <w:rPr>
                <w:sz w:val="16"/>
              </w:rPr>
              <w:t>Unincorporated</w:t>
            </w:r>
          </w:p>
        </w:tc>
        <w:tc>
          <w:tcPr>
            <w:tcW w:type="dxa" w:w="1816"/>
          </w:tcPr>
          <w:p>
            <w:pPr>
              <w:spacing w:after="0"/>
              <w:jc w:val="left"/>
            </w:pPr>
            <w:r>
              <w:rPr>
                <w:sz w:val="16"/>
              </w:rPr>
              <w:t>Expired on 2026-02-02</w:t>
            </w:r>
          </w:p>
        </w:tc>
        <w:tc>
          <w:tcPr>
            <w:tcW w:type="dxa" w:w="1918"/>
          </w:tcPr>
          <w:p>
            <w:pPr>
              <w:spacing w:after="0"/>
              <w:jc w:val="right"/>
            </w:pPr>
            <w:r>
              <w:rPr>
                <w:sz w:val="16"/>
              </w:rPr>
              <w:t>FMA RL 1, SRL 0; any 7</w:t>
            </w:r>
          </w:p>
        </w:tc>
        <w:tc>
          <w:tcPr>
            <w:tcW w:type="dxa" w:w="1999"/>
          </w:tcPr>
          <w:p>
            <w:pPr>
              <w:spacing w:after="0"/>
              <w:jc w:val="right"/>
            </w:pPr>
            <w:r>
              <w:rPr>
                <w:sz w:val="16"/>
              </w:rPr>
              <w:t>$5,173,581.42</w:t>
            </w:r>
          </w:p>
        </w:tc>
        <w:tc>
          <w:tcPr>
            <w:tcW w:type="dxa" w:w="2204"/>
          </w:tcPr>
          <w:p>
            <w:pPr>
              <w:spacing w:after="0"/>
              <w:jc w:val="right"/>
            </w:pPr>
            <w:r>
              <w:rPr>
                <w:sz w:val="16"/>
              </w:rPr>
              <w:t>0 total; 0 since its plan</w:t>
            </w:r>
          </w:p>
        </w:tc>
        <w:tc>
          <w:tcPr>
            <w:tcW w:type="dxa" w:w="3086"/>
          </w:tcPr>
          <w:p>
            <w:pPr>
              <w:spacing w:after="0"/>
              <w:jc w:val="left"/>
            </w:pPr>
            <w:r>
              <w:rPr>
                <w:sz w:val="16"/>
              </w:rPr>
              <w:t>Includes $1,249.99 for declarations not counted as hazard incidents (EM-3232-MO).</w:t>
            </w:r>
          </w:p>
        </w:tc>
      </w:tr>
      <w:tr>
        <w:trPr>
          <w:cantSplit/>
        </w:trPr>
        <w:tc>
          <w:tcPr>
            <w:tcW w:type="dxa" w:w="1696"/>
          </w:tcPr>
          <w:p>
            <w:pPr>
              <w:spacing w:after="0"/>
              <w:jc w:val="left"/>
            </w:pPr>
            <w:r>
              <w:rPr>
                <w:sz w:val="16"/>
              </w:rPr>
              <w:t>Clever city</w:t>
            </w:r>
          </w:p>
        </w:tc>
        <w:tc>
          <w:tcPr>
            <w:tcW w:type="dxa" w:w="1394"/>
          </w:tcPr>
          <w:p>
            <w:pPr>
              <w:spacing w:after="0"/>
              <w:jc w:val="left"/>
            </w:pPr>
            <w:r>
              <w:rPr>
                <w:sz w:val="16"/>
              </w:rPr>
              <w:t>City</w:t>
            </w:r>
          </w:p>
        </w:tc>
        <w:tc>
          <w:tcPr>
            <w:tcW w:type="dxa" w:w="1816"/>
          </w:tcPr>
          <w:p>
            <w:pPr>
              <w:spacing w:after="0"/>
              <w:jc w:val="left"/>
            </w:pPr>
            <w:r>
              <w:rPr>
                <w:sz w:val="16"/>
              </w:rPr>
              <w:t>Expired on 2026-02-02</w:t>
            </w:r>
          </w:p>
        </w:tc>
        <w:tc>
          <w:tcPr>
            <w:tcW w:type="dxa" w:w="1918"/>
          </w:tcPr>
          <w:p>
            <w:pPr>
              <w:spacing w:after="0"/>
              <w:jc w:val="right"/>
            </w:pPr>
            <w:r>
              <w:rPr>
                <w:sz w:val="16"/>
              </w:rPr>
              <w:t>FMA RL 0, SRL 0; any 0</w:t>
            </w:r>
          </w:p>
        </w:tc>
        <w:tc>
          <w:tcPr>
            <w:tcW w:type="dxa" w:w="1999"/>
          </w:tcPr>
          <w:p>
            <w:pPr>
              <w:spacing w:after="0"/>
              <w:jc w:val="right"/>
            </w:pPr>
            <w:r>
              <w:rPr>
                <w:sz w:val="16"/>
              </w:rPr>
              <w:t>$34,282.27</w:t>
            </w:r>
          </w:p>
        </w:tc>
        <w:tc>
          <w:tcPr>
            <w:tcW w:type="dxa" w:w="2204"/>
          </w:tcPr>
          <w:p>
            <w:pPr>
              <w:spacing w:after="0"/>
              <w:jc w:val="right"/>
            </w:pPr>
            <w:r>
              <w:rPr>
                <w:sz w:val="16"/>
              </w:rPr>
              <w:t>50 total; 14 since its plan</w:t>
            </w:r>
          </w:p>
        </w:tc>
        <w:tc>
          <w:tcPr>
            <w:tcW w:type="dxa" w:w="3086"/>
          </w:tcPr>
          <w:p>
            <w:pPr>
              <w:spacing w:after="0"/>
              <w:jc w:val="left"/>
            </w:pPr>
          </w:p>
        </w:tc>
      </w:tr>
      <w:tr>
        <w:trPr>
          <w:cantSplit/>
        </w:trPr>
        <w:tc>
          <w:tcPr>
            <w:tcW w:type="dxa" w:w="1696"/>
          </w:tcPr>
          <w:p>
            <w:pPr>
              <w:spacing w:after="0"/>
              <w:jc w:val="left"/>
            </w:pPr>
            <w:r>
              <w:rPr>
                <w:sz w:val="16"/>
              </w:rPr>
              <w:t>Fremont Hills city</w:t>
            </w:r>
          </w:p>
        </w:tc>
        <w:tc>
          <w:tcPr>
            <w:tcW w:type="dxa" w:w="1394"/>
          </w:tcPr>
          <w:p>
            <w:pPr>
              <w:spacing w:after="0"/>
              <w:jc w:val="left"/>
            </w:pPr>
            <w:r>
              <w:rPr>
                <w:sz w:val="16"/>
              </w:rPr>
              <w:t>City</w:t>
            </w:r>
          </w:p>
        </w:tc>
        <w:tc>
          <w:tcPr>
            <w:tcW w:type="dxa" w:w="1816"/>
          </w:tcPr>
          <w:p>
            <w:pPr>
              <w:spacing w:after="0"/>
              <w:jc w:val="left"/>
            </w:pPr>
            <w:r>
              <w:rPr>
                <w:sz w:val="16"/>
              </w:rPr>
              <w:t>Expired on 2026-02-02</w:t>
            </w:r>
          </w:p>
        </w:tc>
        <w:tc>
          <w:tcPr>
            <w:tcW w:type="dxa" w:w="1918"/>
          </w:tcPr>
          <w:p>
            <w:pPr>
              <w:spacing w:after="0"/>
              <w:jc w:val="right"/>
            </w:pPr>
            <w:r>
              <w:rPr>
                <w:sz w:val="16"/>
              </w:rPr>
              <w:t>FMA RL 0, SRL 0; any 0</w:t>
            </w:r>
          </w:p>
        </w:tc>
        <w:tc>
          <w:tcPr>
            <w:tcW w:type="dxa" w:w="1999"/>
          </w:tcPr>
          <w:p>
            <w:pPr>
              <w:spacing w:after="0"/>
              <w:jc w:val="right"/>
            </w:pPr>
            <w:r>
              <w:rPr>
                <w:sz w:val="16"/>
              </w:rPr>
              <w:t>$15,905.07</w:t>
            </w:r>
          </w:p>
        </w:tc>
        <w:tc>
          <w:tcPr>
            <w:tcW w:type="dxa" w:w="2204"/>
          </w:tcPr>
          <w:p>
            <w:pPr>
              <w:spacing w:after="0"/>
              <w:jc w:val="right"/>
            </w:pPr>
            <w:r>
              <w:rPr>
                <w:sz w:val="16"/>
              </w:rPr>
              <w:t>0 total; 0 since its plan</w:t>
            </w:r>
          </w:p>
        </w:tc>
        <w:tc>
          <w:tcPr>
            <w:tcW w:type="dxa" w:w="3086"/>
          </w:tcPr>
          <w:p>
            <w:pPr>
              <w:spacing w:after="0"/>
              <w:jc w:val="left"/>
            </w:pPr>
          </w:p>
        </w:tc>
      </w:tr>
      <w:tr>
        <w:trPr>
          <w:cantSplit/>
        </w:trPr>
        <w:tc>
          <w:tcPr>
            <w:tcW w:type="dxa" w:w="1696"/>
          </w:tcPr>
          <w:p>
            <w:pPr>
              <w:spacing w:after="0"/>
              <w:jc w:val="left"/>
            </w:pPr>
            <w:r>
              <w:rPr>
                <w:sz w:val="16"/>
              </w:rPr>
              <w:t>Highlandville city</w:t>
            </w:r>
          </w:p>
        </w:tc>
        <w:tc>
          <w:tcPr>
            <w:tcW w:type="dxa" w:w="1394"/>
          </w:tcPr>
          <w:p>
            <w:pPr>
              <w:spacing w:after="0"/>
              <w:jc w:val="left"/>
            </w:pPr>
            <w:r>
              <w:rPr>
                <w:sz w:val="16"/>
              </w:rPr>
              <w:t>City</w:t>
            </w:r>
          </w:p>
        </w:tc>
        <w:tc>
          <w:tcPr>
            <w:tcW w:type="dxa" w:w="1816"/>
          </w:tcPr>
          <w:p>
            <w:pPr>
              <w:spacing w:after="0"/>
              <w:jc w:val="left"/>
            </w:pPr>
            <w:r>
              <w:rPr>
                <w:sz w:val="16"/>
              </w:rPr>
              <w:t>Expired on 2026-02-02</w:t>
            </w:r>
          </w:p>
        </w:tc>
        <w:tc>
          <w:tcPr>
            <w:tcW w:type="dxa" w:w="1918"/>
          </w:tcPr>
          <w:p>
            <w:pPr>
              <w:spacing w:after="0"/>
              <w:jc w:val="right"/>
            </w:pPr>
            <w:r>
              <w:rPr>
                <w:sz w:val="16"/>
              </w:rPr>
              <w:t>FMA RL 0, SRL 0; any 0</w:t>
            </w:r>
          </w:p>
        </w:tc>
        <w:tc>
          <w:tcPr>
            <w:tcW w:type="dxa" w:w="1999"/>
          </w:tcPr>
          <w:p>
            <w:pPr>
              <w:spacing w:after="0"/>
              <w:jc w:val="right"/>
            </w:pPr>
            <w:r>
              <w:rPr>
                <w:sz w:val="16"/>
              </w:rPr>
              <w:t>$13,528.11</w:t>
            </w:r>
          </w:p>
        </w:tc>
        <w:tc>
          <w:tcPr>
            <w:tcW w:type="dxa" w:w="2204"/>
          </w:tcPr>
          <w:p>
            <w:pPr>
              <w:spacing w:after="0"/>
              <w:jc w:val="right"/>
            </w:pPr>
            <w:r>
              <w:rPr>
                <w:sz w:val="16"/>
              </w:rPr>
              <w:t>64 total; 9 since its plan</w:t>
            </w:r>
          </w:p>
        </w:tc>
        <w:tc>
          <w:tcPr>
            <w:tcW w:type="dxa" w:w="3086"/>
          </w:tcPr>
          <w:p>
            <w:pPr>
              <w:spacing w:after="0"/>
              <w:jc w:val="left"/>
            </w:pPr>
          </w:p>
        </w:tc>
      </w:tr>
      <w:tr>
        <w:trPr>
          <w:cantSplit/>
        </w:trPr>
        <w:tc>
          <w:tcPr>
            <w:tcW w:type="dxa" w:w="1696"/>
          </w:tcPr>
          <w:p>
            <w:pPr>
              <w:spacing w:after="0"/>
              <w:jc w:val="left"/>
            </w:pPr>
            <w:r>
              <w:rPr>
                <w:sz w:val="16"/>
              </w:rPr>
              <w:t>Nixa city</w:t>
            </w:r>
          </w:p>
        </w:tc>
        <w:tc>
          <w:tcPr>
            <w:tcW w:type="dxa" w:w="1394"/>
          </w:tcPr>
          <w:p>
            <w:pPr>
              <w:spacing w:after="0"/>
              <w:jc w:val="left"/>
            </w:pPr>
            <w:r>
              <w:rPr>
                <w:sz w:val="16"/>
              </w:rPr>
              <w:t>City</w:t>
            </w:r>
          </w:p>
        </w:tc>
        <w:tc>
          <w:tcPr>
            <w:tcW w:type="dxa" w:w="1816"/>
          </w:tcPr>
          <w:p>
            <w:pPr>
              <w:spacing w:after="0"/>
              <w:jc w:val="left"/>
            </w:pPr>
            <w:r>
              <w:rPr>
                <w:sz w:val="16"/>
              </w:rPr>
              <w:t>Expired on 2026-02-02</w:t>
            </w:r>
          </w:p>
        </w:tc>
        <w:tc>
          <w:tcPr>
            <w:tcW w:type="dxa" w:w="1918"/>
          </w:tcPr>
          <w:p>
            <w:pPr>
              <w:spacing w:after="0"/>
              <w:jc w:val="right"/>
            </w:pPr>
            <w:r>
              <w:rPr>
                <w:sz w:val="16"/>
              </w:rPr>
              <w:t>FMA RL 0, SRL 0; any 0</w:t>
            </w:r>
          </w:p>
        </w:tc>
        <w:tc>
          <w:tcPr>
            <w:tcW w:type="dxa" w:w="1999"/>
          </w:tcPr>
          <w:p>
            <w:pPr>
              <w:spacing w:after="0"/>
              <w:jc w:val="right"/>
            </w:pPr>
            <w:r>
              <w:rPr>
                <w:sz w:val="16"/>
              </w:rPr>
              <w:t>$333,399.40</w:t>
            </w:r>
          </w:p>
        </w:tc>
        <w:tc>
          <w:tcPr>
            <w:tcW w:type="dxa" w:w="2204"/>
          </w:tcPr>
          <w:p>
            <w:pPr>
              <w:spacing w:after="0"/>
              <w:jc w:val="right"/>
            </w:pPr>
            <w:r>
              <w:rPr>
                <w:sz w:val="16"/>
              </w:rPr>
              <w:t>142 total; 49 since its plan</w:t>
            </w:r>
          </w:p>
        </w:tc>
        <w:tc>
          <w:tcPr>
            <w:tcW w:type="dxa" w:w="3086"/>
          </w:tcPr>
          <w:p>
            <w:pPr>
              <w:spacing w:after="0"/>
              <w:jc w:val="left"/>
            </w:pPr>
          </w:p>
        </w:tc>
      </w:tr>
      <w:tr>
        <w:trPr>
          <w:cantSplit/>
        </w:trPr>
        <w:tc>
          <w:tcPr>
            <w:tcW w:type="dxa" w:w="1696"/>
          </w:tcPr>
          <w:p>
            <w:pPr>
              <w:spacing w:after="0"/>
              <w:jc w:val="left"/>
            </w:pPr>
            <w:r>
              <w:rPr>
                <w:sz w:val="16"/>
              </w:rPr>
              <w:t>Ozark city</w:t>
            </w:r>
          </w:p>
        </w:tc>
        <w:tc>
          <w:tcPr>
            <w:tcW w:type="dxa" w:w="1394"/>
          </w:tcPr>
          <w:p>
            <w:pPr>
              <w:spacing w:after="0"/>
              <w:jc w:val="left"/>
            </w:pPr>
            <w:r>
              <w:rPr>
                <w:sz w:val="16"/>
              </w:rPr>
              <w:t>City</w:t>
            </w:r>
          </w:p>
        </w:tc>
        <w:tc>
          <w:tcPr>
            <w:tcW w:type="dxa" w:w="1816"/>
          </w:tcPr>
          <w:p>
            <w:pPr>
              <w:spacing w:after="0"/>
              <w:jc w:val="left"/>
            </w:pPr>
            <w:r>
              <w:rPr>
                <w:sz w:val="16"/>
              </w:rPr>
              <w:t>Expired on 2026-02-02</w:t>
            </w:r>
          </w:p>
        </w:tc>
        <w:tc>
          <w:tcPr>
            <w:tcW w:type="dxa" w:w="1918"/>
          </w:tcPr>
          <w:p>
            <w:pPr>
              <w:spacing w:after="0"/>
              <w:jc w:val="right"/>
            </w:pPr>
            <w:r>
              <w:rPr>
                <w:sz w:val="16"/>
              </w:rPr>
              <w:t>FMA RL 1, SRL 4; any 6</w:t>
            </w:r>
          </w:p>
        </w:tc>
        <w:tc>
          <w:tcPr>
            <w:tcW w:type="dxa" w:w="1999"/>
          </w:tcPr>
          <w:p>
            <w:pPr>
              <w:spacing w:after="0"/>
              <w:jc w:val="right"/>
            </w:pPr>
            <w:r>
              <w:rPr>
                <w:sz w:val="16"/>
              </w:rPr>
              <w:t>$223,322.32</w:t>
            </w:r>
          </w:p>
        </w:tc>
        <w:tc>
          <w:tcPr>
            <w:tcW w:type="dxa" w:w="2204"/>
          </w:tcPr>
          <w:p>
            <w:pPr>
              <w:spacing w:after="0"/>
              <w:jc w:val="right"/>
            </w:pPr>
            <w:r>
              <w:rPr>
                <w:sz w:val="16"/>
              </w:rPr>
              <w:t>143 total; 32 since its plan</w:t>
            </w:r>
          </w:p>
        </w:tc>
        <w:tc>
          <w:tcPr>
            <w:tcW w:type="dxa" w:w="3086"/>
          </w:tcPr>
          <w:p>
            <w:pPr>
              <w:spacing w:after="0"/>
              <w:jc w:val="left"/>
            </w:pPr>
          </w:p>
        </w:tc>
      </w:tr>
      <w:tr>
        <w:trPr>
          <w:cantSplit/>
        </w:trPr>
        <w:tc>
          <w:tcPr>
            <w:tcW w:type="dxa" w:w="1696"/>
          </w:tcPr>
          <w:p>
            <w:pPr>
              <w:spacing w:after="0"/>
              <w:jc w:val="left"/>
            </w:pPr>
            <w:r>
              <w:rPr>
                <w:sz w:val="16"/>
              </w:rPr>
              <w:t>Republic city</w:t>
            </w:r>
          </w:p>
        </w:tc>
        <w:tc>
          <w:tcPr>
            <w:tcW w:type="dxa" w:w="1394"/>
          </w:tcPr>
          <w:p>
            <w:pPr>
              <w:spacing w:after="0"/>
              <w:jc w:val="left"/>
            </w:pPr>
            <w:r>
              <w:rPr>
                <w:sz w:val="16"/>
              </w:rPr>
              <w:t>City</w:t>
            </w:r>
          </w:p>
        </w:tc>
        <w:tc>
          <w:tcPr>
            <w:tcW w:type="dxa" w:w="1816"/>
          </w:tcPr>
          <w:p>
            <w:pPr>
              <w:spacing w:after="0"/>
              <w:jc w:val="left"/>
            </w:pPr>
            <w:r>
              <w:rPr>
                <w:sz w:val="16"/>
              </w:rPr>
              <w:t>No approved plan on record</w:t>
            </w:r>
          </w:p>
        </w:tc>
        <w:tc>
          <w:tcPr>
            <w:tcW w:type="dxa" w:w="1918"/>
          </w:tcPr>
          <w:p>
            <w:pPr>
              <w:spacing w:after="0"/>
              <w:jc w:val="right"/>
            </w:pPr>
            <w:r>
              <w:rPr>
                <w:sz w:val="16"/>
              </w:rPr>
              <w:t>FMA RL 0, SRL 0; any 1</w:t>
            </w:r>
          </w:p>
        </w:tc>
        <w:tc>
          <w:tcPr>
            <w:tcW w:type="dxa" w:w="1999"/>
          </w:tcPr>
          <w:p>
            <w:pPr>
              <w:spacing w:after="0"/>
              <w:jc w:val="right"/>
            </w:pPr>
            <w:r>
              <w:rPr>
                <w:sz w:val="16"/>
              </w:rPr>
              <w:t>no Public Assistance recorded</w:t>
            </w:r>
          </w:p>
        </w:tc>
        <w:tc>
          <w:tcPr>
            <w:tcW w:type="dxa" w:w="2204"/>
          </w:tcPr>
          <w:p>
            <w:pPr>
              <w:spacing w:after="0"/>
              <w:jc w:val="right"/>
            </w:pPr>
            <w:r>
              <w:rPr>
                <w:sz w:val="16"/>
              </w:rPr>
              <w:t>0 total; no approved plan</w:t>
            </w:r>
          </w:p>
        </w:tc>
        <w:tc>
          <w:tcPr>
            <w:tcW w:type="dxa" w:w="3086"/>
          </w:tcPr>
          <w:p>
            <w:pPr>
              <w:spacing w:after="0"/>
              <w:jc w:val="left"/>
            </w:pPr>
            <w:r>
              <w:rPr>
                <w:sz w:val="16"/>
              </w:rPr>
              <w:t>Whole community, including the part in Greene County; none of its repeat-flood properties are in this county.</w:t>
            </w:r>
          </w:p>
        </w:tc>
      </w:tr>
      <w:tr>
        <w:trPr>
          <w:cantSplit/>
        </w:trPr>
        <w:tc>
          <w:tcPr>
            <w:tcW w:type="dxa" w:w="1696"/>
          </w:tcPr>
          <w:p>
            <w:pPr>
              <w:spacing w:after="0"/>
              <w:jc w:val="left"/>
            </w:pPr>
            <w:r>
              <w:rPr>
                <w:sz w:val="16"/>
              </w:rPr>
              <w:t>Saddlebrooke village</w:t>
            </w:r>
          </w:p>
        </w:tc>
        <w:tc>
          <w:tcPr>
            <w:tcW w:type="dxa" w:w="1394"/>
          </w:tcPr>
          <w:p>
            <w:pPr>
              <w:spacing w:after="0"/>
              <w:jc w:val="left"/>
            </w:pPr>
            <w:r>
              <w:rPr>
                <w:sz w:val="16"/>
              </w:rPr>
              <w:t>Village</w:t>
            </w:r>
          </w:p>
        </w:tc>
        <w:tc>
          <w:tcPr>
            <w:tcW w:type="dxa" w:w="1816"/>
          </w:tcPr>
          <w:p>
            <w:pPr>
              <w:spacing w:after="0"/>
              <w:jc w:val="left"/>
            </w:pPr>
            <w:r>
              <w:rPr>
                <w:sz w:val="16"/>
              </w:rPr>
              <w:t>Expired on 2026-02-02</w:t>
            </w:r>
          </w:p>
        </w:tc>
        <w:tc>
          <w:tcPr>
            <w:tcW w:type="dxa" w:w="1918"/>
          </w:tcPr>
          <w:p>
            <w:pPr>
              <w:spacing w:after="0"/>
              <w:jc w:val="right"/>
            </w:pPr>
            <w:r>
              <w:rPr>
                <w:sz w:val="16"/>
              </w:rPr>
              <w:t>FMA RL 0, SRL 0; any 0</w:t>
            </w:r>
          </w:p>
        </w:tc>
        <w:tc>
          <w:tcPr>
            <w:tcW w:type="dxa" w:w="1999"/>
          </w:tcPr>
          <w:p>
            <w:pPr>
              <w:spacing w:after="0"/>
              <w:jc w:val="right"/>
            </w:pPr>
            <w:r>
              <w:rPr>
                <w:sz w:val="16"/>
              </w:rPr>
              <w:t>$17,992.60</w:t>
            </w:r>
          </w:p>
        </w:tc>
        <w:tc>
          <w:tcPr>
            <w:tcW w:type="dxa" w:w="2204"/>
          </w:tcPr>
          <w:p>
            <w:pPr>
              <w:spacing w:after="0"/>
              <w:jc w:val="right"/>
            </w:pPr>
            <w:r>
              <w:rPr>
                <w:sz w:val="16"/>
              </w:rPr>
              <w:t>0 total; 0 since its plan</w:t>
            </w:r>
          </w:p>
        </w:tc>
        <w:tc>
          <w:tcPr>
            <w:tcW w:type="dxa" w:w="3086"/>
          </w:tcPr>
          <w:p>
            <w:pPr>
              <w:spacing w:after="0"/>
              <w:jc w:val="left"/>
            </w:pPr>
          </w:p>
        </w:tc>
      </w:tr>
      <w:tr>
        <w:trPr>
          <w:cantSplit/>
        </w:trPr>
        <w:tc>
          <w:tcPr>
            <w:tcW w:type="dxa" w:w="1696"/>
          </w:tcPr>
          <w:p>
            <w:pPr>
              <w:spacing w:after="0"/>
              <w:jc w:val="left"/>
            </w:pPr>
            <w:r>
              <w:rPr>
                <w:sz w:val="16"/>
              </w:rPr>
              <w:t>Sparta city</w:t>
            </w:r>
          </w:p>
        </w:tc>
        <w:tc>
          <w:tcPr>
            <w:tcW w:type="dxa" w:w="1394"/>
          </w:tcPr>
          <w:p>
            <w:pPr>
              <w:spacing w:after="0"/>
              <w:jc w:val="left"/>
            </w:pPr>
            <w:r>
              <w:rPr>
                <w:sz w:val="16"/>
              </w:rPr>
              <w:t>City</w:t>
            </w:r>
          </w:p>
        </w:tc>
        <w:tc>
          <w:tcPr>
            <w:tcW w:type="dxa" w:w="1816"/>
          </w:tcPr>
          <w:p>
            <w:pPr>
              <w:spacing w:after="0"/>
              <w:jc w:val="left"/>
            </w:pPr>
            <w:r>
              <w:rPr>
                <w:sz w:val="16"/>
              </w:rPr>
              <w:t>Expired on 2026-02-02</w:t>
            </w:r>
          </w:p>
        </w:tc>
        <w:tc>
          <w:tcPr>
            <w:tcW w:type="dxa" w:w="1918"/>
          </w:tcPr>
          <w:p>
            <w:pPr>
              <w:spacing w:after="0"/>
              <w:jc w:val="right"/>
            </w:pPr>
            <w:r>
              <w:rPr>
                <w:sz w:val="16"/>
              </w:rPr>
              <w:t>FMA RL 0, SRL 0; any 0</w:t>
            </w:r>
          </w:p>
        </w:tc>
        <w:tc>
          <w:tcPr>
            <w:tcW w:type="dxa" w:w="1999"/>
          </w:tcPr>
          <w:p>
            <w:pPr>
              <w:spacing w:after="0"/>
              <w:jc w:val="right"/>
            </w:pPr>
            <w:r>
              <w:rPr>
                <w:sz w:val="16"/>
              </w:rPr>
              <w:t>$26,617.54</w:t>
            </w:r>
          </w:p>
        </w:tc>
        <w:tc>
          <w:tcPr>
            <w:tcW w:type="dxa" w:w="2204"/>
          </w:tcPr>
          <w:p>
            <w:pPr>
              <w:spacing w:after="0"/>
              <w:jc w:val="right"/>
            </w:pPr>
            <w:r>
              <w:rPr>
                <w:sz w:val="16"/>
              </w:rPr>
              <w:t>52 total; 6 since its plan</w:t>
            </w:r>
          </w:p>
        </w:tc>
        <w:tc>
          <w:tcPr>
            <w:tcW w:type="dxa" w:w="30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5"/>
        <w:gridCol w:w="1480"/>
        <w:gridCol w:w="1124"/>
        <w:gridCol w:w="1035"/>
        <w:gridCol w:w="1124"/>
        <w:gridCol w:w="1124"/>
        <w:gridCol w:w="1035"/>
        <w:gridCol w:w="1302"/>
        <w:gridCol w:w="1124"/>
        <w:gridCol w:w="1035"/>
        <w:gridCol w:w="1124"/>
        <w:gridCol w:w="1570"/>
      </w:tblGrid>
      <w:tr>
        <w:trPr>
          <w:cantSplit/>
          <w:tblHeader/>
        </w:trPr>
        <w:tc>
          <w:tcPr>
            <w:tcW w:type="dxa" w:w="1035"/>
            <w:shd w:val="clear" w:color="auto" w:fill="E8E8E8"/>
          </w:tcPr>
          <w:p>
            <w:pPr>
              <w:spacing w:after="0"/>
              <w:jc w:val="left"/>
            </w:pPr>
            <w:r>
              <w:rPr>
                <w:b/>
                <w:sz w:val="16"/>
              </w:rPr>
              <w:t>Hazard</w:t>
            </w:r>
          </w:p>
        </w:tc>
        <w:tc>
          <w:tcPr>
            <w:tcW w:type="dxa" w:w="1480"/>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4"/>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24"/>
            <w:shd w:val="clear" w:color="auto" w:fill="E8E8E8"/>
          </w:tcPr>
          <w:p>
            <w:pPr>
              <w:spacing w:after="0"/>
              <w:jc w:val="right"/>
            </w:pPr>
            <w:r>
              <w:rPr>
                <w:b/>
                <w:sz w:val="16"/>
              </w:rPr>
              <w:t>Storm Events damage since 2021-02-02</w:t>
            </w:r>
          </w:p>
          <w:p>
            <w:pPr>
              <w:spacing w:after="0"/>
              <w:jc w:val="right"/>
            </w:pPr>
            <w:r>
              <w:rPr>
                <w:i/>
                <w:color w:val="555555"/>
                <w:sz w:val="14"/>
              </w:rPr>
              <w:t>county-coded records, property plus crops, nominal dollars</w:t>
            </w:r>
          </w:p>
        </w:tc>
        <w:tc>
          <w:tcPr>
            <w:tcW w:type="dxa" w:w="103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70"/>
            <w:shd w:val="clear" w:color="auto" w:fill="E8E8E8"/>
          </w:tcPr>
          <w:p>
            <w:pPr>
              <w:spacing w:after="0"/>
              <w:jc w:val="left"/>
            </w:pPr>
            <w:r>
              <w:rPr>
                <w:b/>
                <w:sz w:val="16"/>
              </w:rPr>
              <w:t>Note</w:t>
            </w:r>
          </w:p>
        </w:tc>
      </w:tr>
      <w:tr>
        <w:trPr>
          <w:cantSplit/>
        </w:trPr>
        <w:tc>
          <w:tcPr>
            <w:tcW w:type="dxa" w:w="1035"/>
          </w:tcPr>
          <w:p>
            <w:pPr>
              <w:spacing w:after="0"/>
              <w:jc w:val="left"/>
            </w:pPr>
            <w:r>
              <w:rPr>
                <w:sz w:val="16"/>
              </w:rPr>
              <w:t>Cold Wave</w:t>
            </w:r>
          </w:p>
        </w:tc>
        <w:tc>
          <w:tcPr>
            <w:tcW w:type="dxa" w:w="1480"/>
          </w:tcPr>
          <w:p>
            <w:pPr>
              <w:spacing w:after="0"/>
              <w:jc w:val="right"/>
            </w:pPr>
            <w:r>
              <w:rPr>
                <w:sz w:val="16"/>
              </w:rPr>
              <w:t>$19,291,349,008</w:t>
            </w:r>
          </w:p>
        </w:tc>
        <w:tc>
          <w:tcPr>
            <w:tcW w:type="dxa" w:w="1124"/>
          </w:tcPr>
          <w:p>
            <w:pPr>
              <w:spacing w:after="0"/>
              <w:jc w:val="right"/>
            </w:pPr>
            <w:r>
              <w:rPr>
                <w:sz w:val="16"/>
              </w:rPr>
              <w:t>$37,187,874</w:t>
            </w:r>
          </w:p>
        </w:tc>
        <w:tc>
          <w:tcPr>
            <w:tcW w:type="dxa" w:w="1035"/>
          </w:tcPr>
          <w:p>
            <w:pPr>
              <w:spacing w:after="0"/>
              <w:jc w:val="right"/>
            </w:pPr>
            <w:r>
              <w:rPr>
                <w:sz w:val="16"/>
              </w:rPr>
              <w:t>88,779</w:t>
            </w:r>
          </w:p>
        </w:tc>
        <w:tc>
          <w:tcPr>
            <w:tcW w:type="dxa" w:w="1124"/>
          </w:tcPr>
          <w:p>
            <w:pPr>
              <w:spacing w:after="0"/>
              <w:jc w:val="right"/>
            </w:pPr>
            <w:r>
              <w:rPr>
                <w:sz w:val="16"/>
              </w:rPr>
              <w:t>$1,710</w:t>
            </w:r>
          </w:p>
        </w:tc>
        <w:tc>
          <w:tcPr>
            <w:tcW w:type="dxa" w:w="1124"/>
          </w:tcPr>
          <w:p>
            <w:pPr>
              <w:spacing w:after="0"/>
              <w:jc w:val="right"/>
            </w:pPr>
            <w:r>
              <w:rPr>
                <w:sz w:val="16"/>
              </w:rPr>
              <w:t>$156,940</w:t>
            </w:r>
          </w:p>
        </w:tc>
        <w:tc>
          <w:tcPr>
            <w:tcW w:type="dxa" w:w="1035"/>
          </w:tcPr>
          <w:p>
            <w:pPr>
              <w:spacing w:after="0"/>
              <w:jc w:val="right"/>
            </w:pPr>
            <w:r>
              <w:rPr>
                <w:sz w:val="16"/>
              </w:rPr>
              <w:t>$933,963</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r>
              <w:rPr>
                <w:sz w:val="16"/>
              </w:rPr>
              <w:t>$0</w:t>
            </w:r>
          </w:p>
        </w:tc>
        <w:tc>
          <w:tcPr>
            <w:tcW w:type="dxa" w:w="1124"/>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Drought</w:t>
            </w:r>
          </w:p>
        </w:tc>
        <w:tc>
          <w:tcPr>
            <w:tcW w:type="dxa" w:w="1480"/>
          </w:tcPr>
          <w:p>
            <w:pPr>
              <w:spacing w:after="0"/>
              <w:jc w:val="right"/>
            </w:pPr>
            <w:r>
              <w:rPr>
                <w:sz w:val="16"/>
              </w:rPr>
              <w:t>n/a</w:t>
            </w:r>
          </w:p>
        </w:tc>
        <w:tc>
          <w:tcPr>
            <w:tcW w:type="dxa" w:w="1124"/>
          </w:tcPr>
          <w:p>
            <w:pPr>
              <w:spacing w:after="0"/>
              <w:jc w:val="right"/>
            </w:pPr>
            <w:r>
              <w:rPr>
                <w:sz w:val="16"/>
              </w:rPr>
              <w:t>$4,861,319</w:t>
            </w:r>
          </w:p>
        </w:tc>
        <w:tc>
          <w:tcPr>
            <w:tcW w:type="dxa" w:w="1035"/>
          </w:tcPr>
          <w:p>
            <w:pPr>
              <w:spacing w:after="0"/>
              <w:jc w:val="right"/>
            </w:pPr>
            <w:r>
              <w:rPr>
                <w:sz w:val="16"/>
              </w:rPr>
              <w:t>n/a</w:t>
            </w:r>
          </w:p>
        </w:tc>
        <w:tc>
          <w:tcPr>
            <w:tcW w:type="dxa" w:w="1124"/>
          </w:tcPr>
          <w:p>
            <w:pPr>
              <w:spacing w:after="0"/>
              <w:jc w:val="right"/>
            </w:pPr>
            <w:r>
              <w:rPr>
                <w:sz w:val="16"/>
              </w:rPr>
              <w:t>n/a</w:t>
            </w:r>
          </w:p>
        </w:tc>
        <w:tc>
          <w:tcPr>
            <w:tcW w:type="dxa" w:w="1124"/>
          </w:tcPr>
          <w:p>
            <w:pPr>
              <w:spacing w:after="0"/>
              <w:jc w:val="right"/>
            </w:pPr>
            <w:r>
              <w:rPr>
                <w:sz w:val="16"/>
              </w:rPr>
              <w:t>$78,842</w:t>
            </w:r>
          </w:p>
        </w:tc>
        <w:tc>
          <w:tcPr>
            <w:tcW w:type="dxa" w:w="1035"/>
          </w:tcPr>
          <w:p>
            <w:pPr>
              <w:spacing w:after="0"/>
              <w:jc w:val="right"/>
            </w:pPr>
            <w:r>
              <w:rPr>
                <w:sz w:val="16"/>
              </w:rPr>
              <w:t>n/a</w:t>
            </w:r>
          </w:p>
        </w:tc>
        <w:tc>
          <w:tcPr>
            <w:tcW w:type="dxa" w:w="1302"/>
          </w:tcPr>
          <w:p>
            <w:pPr>
              <w:spacing w:after="0"/>
              <w:jc w:val="right"/>
            </w:pPr>
            <w:r>
              <w:rPr>
                <w:sz w:val="16"/>
              </w:rPr>
              <w:t>1.62% (agriculture)</w:t>
            </w:r>
          </w:p>
        </w:tc>
        <w:tc>
          <w:tcPr>
            <w:tcW w:type="dxa" w:w="1124"/>
          </w:tcPr>
          <w:p>
            <w:pPr>
              <w:spacing w:after="0"/>
              <w:jc w:val="right"/>
            </w:pPr>
          </w:p>
        </w:tc>
        <w:tc>
          <w:tcPr>
            <w:tcW w:type="dxa" w:w="1035"/>
          </w:tcPr>
          <w:p>
            <w:pPr>
              <w:spacing w:after="0"/>
              <w:jc w:val="right"/>
            </w:pPr>
            <w:r>
              <w:rPr>
                <w:sz w:val="16"/>
              </w:rPr>
              <w:t>$645,000</w:t>
            </w:r>
          </w:p>
        </w:tc>
        <w:tc>
          <w:tcPr>
            <w:tcW w:type="dxa" w:w="1124"/>
          </w:tcPr>
          <w:p>
            <w:pPr>
              <w:spacing w:after="0"/>
              <w:jc w:val="right"/>
            </w:pPr>
          </w:p>
        </w:tc>
        <w:tc>
          <w:tcPr>
            <w:tcW w:type="dxa" w:w="1570"/>
          </w:tcPr>
          <w:p>
            <w:pPr>
              <w:spacing w:after="0"/>
              <w:jc w:val="left"/>
            </w:pPr>
            <w:r>
              <w:rPr>
                <w:sz w:val="16"/>
              </w:rPr>
              <w:t>NRI has no building exposure for this hazard; agriculture shown</w:t>
            </w:r>
          </w:p>
        </w:tc>
      </w:tr>
      <w:tr>
        <w:trPr>
          <w:cantSplit/>
        </w:trPr>
        <w:tc>
          <w:tcPr>
            <w:tcW w:type="dxa" w:w="1035"/>
          </w:tcPr>
          <w:p>
            <w:pPr>
              <w:spacing w:after="0"/>
              <w:jc w:val="left"/>
            </w:pPr>
            <w:r>
              <w:rPr>
                <w:sz w:val="16"/>
              </w:rPr>
              <w:t>Earthquake</w:t>
            </w:r>
          </w:p>
        </w:tc>
        <w:tc>
          <w:tcPr>
            <w:tcW w:type="dxa" w:w="1480"/>
          </w:tcPr>
          <w:p>
            <w:pPr>
              <w:spacing w:after="0"/>
              <w:jc w:val="right"/>
            </w:pPr>
            <w:r>
              <w:rPr>
                <w:sz w:val="16"/>
              </w:rPr>
              <w:t>$31,349,929,405</w:t>
            </w:r>
          </w:p>
        </w:tc>
        <w:tc>
          <w:tcPr>
            <w:tcW w:type="dxa" w:w="1124"/>
          </w:tcPr>
          <w:p>
            <w:pPr>
              <w:spacing w:after="0"/>
              <w:jc w:val="right"/>
            </w:pPr>
            <w:r>
              <w:rPr>
                <w:sz w:val="16"/>
              </w:rPr>
              <w:t>n/a</w:t>
            </w:r>
          </w:p>
        </w:tc>
        <w:tc>
          <w:tcPr>
            <w:tcW w:type="dxa" w:w="1035"/>
          </w:tcPr>
          <w:p>
            <w:pPr>
              <w:spacing w:after="0"/>
              <w:jc w:val="right"/>
            </w:pPr>
            <w:r>
              <w:rPr>
                <w:sz w:val="16"/>
              </w:rPr>
              <w:t>88,842</w:t>
            </w:r>
          </w:p>
        </w:tc>
        <w:tc>
          <w:tcPr>
            <w:tcW w:type="dxa" w:w="1124"/>
          </w:tcPr>
          <w:p>
            <w:pPr>
              <w:spacing w:after="0"/>
              <w:jc w:val="right"/>
            </w:pPr>
            <w:r>
              <w:rPr>
                <w:sz w:val="16"/>
              </w:rPr>
              <w:t>$957,146</w:t>
            </w:r>
          </w:p>
        </w:tc>
        <w:tc>
          <w:tcPr>
            <w:tcW w:type="dxa" w:w="1124"/>
          </w:tcPr>
          <w:p>
            <w:pPr>
              <w:spacing w:after="0"/>
              <w:jc w:val="right"/>
            </w:pPr>
            <w:r>
              <w:rPr>
                <w:sz w:val="16"/>
              </w:rPr>
              <w:t>n/a</w:t>
            </w:r>
          </w:p>
        </w:tc>
        <w:tc>
          <w:tcPr>
            <w:tcW w:type="dxa" w:w="1035"/>
          </w:tcPr>
          <w:p>
            <w:pPr>
              <w:spacing w:after="0"/>
              <w:jc w:val="right"/>
            </w:pPr>
            <w:r>
              <w:rPr>
                <w:sz w:val="16"/>
              </w:rPr>
              <w:t>$237,783</w:t>
            </w:r>
          </w:p>
        </w:tc>
        <w:tc>
          <w:tcPr>
            <w:tcW w:type="dxa" w:w="1302"/>
          </w:tcPr>
          <w:p>
            <w:pPr>
              <w:spacing w:after="0"/>
              <w:jc w:val="right"/>
            </w:pPr>
            <w:r>
              <w:rPr>
                <w:sz w:val="16"/>
              </w:rPr>
              <w:t>0.00305%</w:t>
            </w:r>
          </w:p>
        </w:tc>
        <w:tc>
          <w:tcPr>
            <w:tcW w:type="dxa" w:w="1124"/>
          </w:tcPr>
          <w:p>
            <w:pPr>
              <w:spacing w:after="0"/>
              <w:jc w:val="right"/>
            </w:pPr>
          </w:p>
        </w:tc>
        <w:tc>
          <w:tcPr>
            <w:tcW w:type="dxa" w:w="1035"/>
          </w:tcPr>
          <w:p>
            <w:pPr>
              <w:spacing w:after="0"/>
              <w:jc w:val="right"/>
            </w:pPr>
          </w:p>
        </w:tc>
        <w:tc>
          <w:tcPr>
            <w:tcW w:type="dxa" w:w="1124"/>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Hail</w:t>
            </w:r>
          </w:p>
        </w:tc>
        <w:tc>
          <w:tcPr>
            <w:tcW w:type="dxa" w:w="1480"/>
          </w:tcPr>
          <w:p>
            <w:pPr>
              <w:spacing w:after="0"/>
              <w:jc w:val="right"/>
            </w:pPr>
            <w:r>
              <w:rPr>
                <w:sz w:val="16"/>
              </w:rPr>
              <w:t>$19,291,349,008</w:t>
            </w:r>
          </w:p>
        </w:tc>
        <w:tc>
          <w:tcPr>
            <w:tcW w:type="dxa" w:w="1124"/>
          </w:tcPr>
          <w:p>
            <w:pPr>
              <w:spacing w:after="0"/>
              <w:jc w:val="right"/>
            </w:pPr>
            <w:r>
              <w:rPr>
                <w:sz w:val="16"/>
              </w:rPr>
              <w:t>$37,187,874</w:t>
            </w:r>
          </w:p>
        </w:tc>
        <w:tc>
          <w:tcPr>
            <w:tcW w:type="dxa" w:w="1035"/>
          </w:tcPr>
          <w:p>
            <w:pPr>
              <w:spacing w:after="0"/>
              <w:jc w:val="right"/>
            </w:pPr>
            <w:r>
              <w:rPr>
                <w:sz w:val="16"/>
              </w:rPr>
              <w:t>88,779</w:t>
            </w:r>
          </w:p>
        </w:tc>
        <w:tc>
          <w:tcPr>
            <w:tcW w:type="dxa" w:w="1124"/>
          </w:tcPr>
          <w:p>
            <w:pPr>
              <w:spacing w:after="0"/>
              <w:jc w:val="right"/>
            </w:pPr>
            <w:r>
              <w:rPr>
                <w:sz w:val="16"/>
              </w:rPr>
              <w:t>$652,581</w:t>
            </w:r>
          </w:p>
        </w:tc>
        <w:tc>
          <w:tcPr>
            <w:tcW w:type="dxa" w:w="1124"/>
          </w:tcPr>
          <w:p>
            <w:pPr>
              <w:spacing w:after="0"/>
              <w:jc w:val="right"/>
            </w:pPr>
            <w:r>
              <w:rPr>
                <w:sz w:val="16"/>
              </w:rPr>
              <w:t>$694</w:t>
            </w:r>
          </w:p>
        </w:tc>
        <w:tc>
          <w:tcPr>
            <w:tcW w:type="dxa" w:w="1035"/>
          </w:tcPr>
          <w:p>
            <w:pPr>
              <w:spacing w:after="0"/>
              <w:jc w:val="right"/>
            </w:pPr>
            <w:r>
              <w:rPr>
                <w:sz w:val="16"/>
              </w:rPr>
              <w:t>$21,412</w:t>
            </w:r>
          </w:p>
        </w:tc>
        <w:tc>
          <w:tcPr>
            <w:tcW w:type="dxa" w:w="1302"/>
          </w:tcPr>
          <w:p>
            <w:pPr>
              <w:spacing w:after="0"/>
              <w:jc w:val="right"/>
            </w:pPr>
            <w:r>
              <w:rPr>
                <w:sz w:val="16"/>
              </w:rPr>
              <w:t>0.00338%</w:t>
            </w:r>
          </w:p>
        </w:tc>
        <w:tc>
          <w:tcPr>
            <w:tcW w:type="dxa" w:w="1124"/>
          </w:tcPr>
          <w:p>
            <w:pPr>
              <w:spacing w:after="0"/>
              <w:jc w:val="right"/>
            </w:pPr>
            <w:r>
              <w:rPr>
                <w:sz w:val="16"/>
              </w:rPr>
              <w:t>$30,385,000</w:t>
            </w:r>
          </w:p>
        </w:tc>
        <w:tc>
          <w:tcPr>
            <w:tcW w:type="dxa" w:w="1035"/>
          </w:tcPr>
          <w:p>
            <w:pPr>
              <w:spacing w:after="0"/>
              <w:jc w:val="right"/>
            </w:pPr>
          </w:p>
        </w:tc>
        <w:tc>
          <w:tcPr>
            <w:tcW w:type="dxa" w:w="1124"/>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Heat Wave</w:t>
            </w:r>
          </w:p>
        </w:tc>
        <w:tc>
          <w:tcPr>
            <w:tcW w:type="dxa" w:w="1480"/>
          </w:tcPr>
          <w:p>
            <w:pPr>
              <w:spacing w:after="0"/>
              <w:jc w:val="right"/>
            </w:pPr>
            <w:r>
              <w:rPr>
                <w:sz w:val="16"/>
              </w:rPr>
              <w:t>$19,291,349,008</w:t>
            </w:r>
          </w:p>
        </w:tc>
        <w:tc>
          <w:tcPr>
            <w:tcW w:type="dxa" w:w="1124"/>
          </w:tcPr>
          <w:p>
            <w:pPr>
              <w:spacing w:after="0"/>
              <w:jc w:val="right"/>
            </w:pPr>
            <w:r>
              <w:rPr>
                <w:sz w:val="16"/>
              </w:rPr>
              <w:t>$37,187,874</w:t>
            </w:r>
          </w:p>
        </w:tc>
        <w:tc>
          <w:tcPr>
            <w:tcW w:type="dxa" w:w="1035"/>
          </w:tcPr>
          <w:p>
            <w:pPr>
              <w:spacing w:after="0"/>
              <w:jc w:val="right"/>
            </w:pPr>
            <w:r>
              <w:rPr>
                <w:sz w:val="16"/>
              </w:rPr>
              <w:t>88,779</w:t>
            </w:r>
          </w:p>
        </w:tc>
        <w:tc>
          <w:tcPr>
            <w:tcW w:type="dxa" w:w="1124"/>
          </w:tcPr>
          <w:p>
            <w:pPr>
              <w:spacing w:after="0"/>
              <w:jc w:val="right"/>
            </w:pPr>
            <w:r>
              <w:rPr>
                <w:sz w:val="16"/>
              </w:rPr>
              <w:t>$1,261</w:t>
            </w:r>
          </w:p>
        </w:tc>
        <w:tc>
          <w:tcPr>
            <w:tcW w:type="dxa" w:w="1124"/>
          </w:tcPr>
          <w:p>
            <w:pPr>
              <w:spacing w:after="0"/>
              <w:jc w:val="right"/>
            </w:pPr>
            <w:r>
              <w:rPr>
                <w:sz w:val="16"/>
              </w:rPr>
              <w:t>$1</w:t>
            </w:r>
          </w:p>
        </w:tc>
        <w:tc>
          <w:tcPr>
            <w:tcW w:type="dxa" w:w="1035"/>
          </w:tcPr>
          <w:p>
            <w:pPr>
              <w:spacing w:after="0"/>
              <w:jc w:val="right"/>
            </w:pPr>
            <w:r>
              <w:rPr>
                <w:sz w:val="16"/>
              </w:rPr>
              <w:t>$3,935,358</w:t>
            </w:r>
          </w:p>
        </w:tc>
        <w:tc>
          <w:tcPr>
            <w:tcW w:type="dxa" w:w="1302"/>
          </w:tcPr>
          <w:p>
            <w:pPr>
              <w:spacing w:after="0"/>
              <w:jc w:val="right"/>
            </w:pPr>
            <w:r>
              <w:rPr>
                <w:sz w:val="16"/>
              </w:rPr>
              <w:t>under 0.0001%</w:t>
            </w:r>
          </w:p>
        </w:tc>
        <w:tc>
          <w:tcPr>
            <w:tcW w:type="dxa" w:w="1124"/>
          </w:tcPr>
          <w:p>
            <w:pPr>
              <w:spacing w:after="0"/>
              <w:jc w:val="right"/>
            </w:pPr>
          </w:p>
        </w:tc>
        <w:tc>
          <w:tcPr>
            <w:tcW w:type="dxa" w:w="1035"/>
          </w:tcPr>
          <w:p>
            <w:pPr>
              <w:spacing w:after="0"/>
              <w:jc w:val="right"/>
            </w:pPr>
          </w:p>
        </w:tc>
        <w:tc>
          <w:tcPr>
            <w:tcW w:type="dxa" w:w="1124"/>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Hurricane</w:t>
            </w:r>
          </w:p>
        </w:tc>
        <w:tc>
          <w:tcPr>
            <w:tcW w:type="dxa" w:w="1480"/>
          </w:tcPr>
          <w:p>
            <w:pPr>
              <w:spacing w:after="0"/>
              <w:jc w:val="right"/>
            </w:pPr>
            <w:r>
              <w:rPr>
                <w:sz w:val="16"/>
              </w:rPr>
              <w:t>$19,230,706,488</w:t>
            </w:r>
          </w:p>
        </w:tc>
        <w:tc>
          <w:tcPr>
            <w:tcW w:type="dxa" w:w="1124"/>
          </w:tcPr>
          <w:p>
            <w:pPr>
              <w:spacing w:after="0"/>
              <w:jc w:val="right"/>
            </w:pPr>
            <w:r>
              <w:rPr>
                <w:sz w:val="16"/>
              </w:rPr>
              <w:t>$36,834,794</w:t>
            </w:r>
          </w:p>
        </w:tc>
        <w:tc>
          <w:tcPr>
            <w:tcW w:type="dxa" w:w="1035"/>
          </w:tcPr>
          <w:p>
            <w:pPr>
              <w:spacing w:after="0"/>
              <w:jc w:val="right"/>
            </w:pPr>
            <w:r>
              <w:rPr>
                <w:sz w:val="16"/>
              </w:rPr>
              <w:t>88,712</w:t>
            </w:r>
          </w:p>
        </w:tc>
        <w:tc>
          <w:tcPr>
            <w:tcW w:type="dxa" w:w="1124"/>
          </w:tcPr>
          <w:p>
            <w:pPr>
              <w:spacing w:after="0"/>
              <w:jc w:val="right"/>
            </w:pPr>
            <w:r>
              <w:rPr>
                <w:sz w:val="16"/>
              </w:rPr>
              <w:t>$20,220</w:t>
            </w:r>
          </w:p>
        </w:tc>
        <w:tc>
          <w:tcPr>
            <w:tcW w:type="dxa" w:w="1124"/>
          </w:tcPr>
          <w:p>
            <w:pPr>
              <w:spacing w:after="0"/>
              <w:jc w:val="right"/>
            </w:pPr>
            <w:r>
              <w:rPr>
                <w:sz w:val="16"/>
              </w:rPr>
              <w:t>$1,792</w:t>
            </w:r>
          </w:p>
        </w:tc>
        <w:tc>
          <w:tcPr>
            <w:tcW w:type="dxa" w:w="1035"/>
          </w:tcPr>
          <w:p>
            <w:pPr>
              <w:spacing w:after="0"/>
              <w:jc w:val="right"/>
            </w:pPr>
            <w:r>
              <w:rPr>
                <w:sz w:val="16"/>
              </w:rPr>
              <w:t>$172</w:t>
            </w:r>
          </w:p>
        </w:tc>
        <w:tc>
          <w:tcPr>
            <w:tcW w:type="dxa" w:w="1302"/>
          </w:tcPr>
          <w:p>
            <w:pPr>
              <w:spacing w:after="0"/>
              <w:jc w:val="right"/>
            </w:pPr>
            <w:r>
              <w:rPr>
                <w:sz w:val="16"/>
              </w:rPr>
              <w:t>0.000105%</w:t>
            </w:r>
          </w:p>
        </w:tc>
        <w:tc>
          <w:tcPr>
            <w:tcW w:type="dxa" w:w="1124"/>
          </w:tcPr>
          <w:p>
            <w:pPr>
              <w:spacing w:after="0"/>
              <w:jc w:val="right"/>
            </w:pPr>
          </w:p>
        </w:tc>
        <w:tc>
          <w:tcPr>
            <w:tcW w:type="dxa" w:w="1035"/>
          </w:tcPr>
          <w:p>
            <w:pPr>
              <w:spacing w:after="0"/>
              <w:jc w:val="right"/>
            </w:pPr>
          </w:p>
        </w:tc>
        <w:tc>
          <w:tcPr>
            <w:tcW w:type="dxa" w:w="1124"/>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Ice Storm</w:t>
            </w:r>
          </w:p>
        </w:tc>
        <w:tc>
          <w:tcPr>
            <w:tcW w:type="dxa" w:w="1480"/>
          </w:tcPr>
          <w:p>
            <w:pPr>
              <w:spacing w:after="0"/>
              <w:jc w:val="right"/>
            </w:pPr>
            <w:r>
              <w:rPr>
                <w:sz w:val="16"/>
              </w:rPr>
              <w:t>$19,287,734,834</w:t>
            </w:r>
          </w:p>
        </w:tc>
        <w:tc>
          <w:tcPr>
            <w:tcW w:type="dxa" w:w="1124"/>
          </w:tcPr>
          <w:p>
            <w:pPr>
              <w:spacing w:after="0"/>
              <w:jc w:val="right"/>
            </w:pPr>
            <w:r>
              <w:rPr>
                <w:sz w:val="16"/>
              </w:rPr>
              <w:t>n/a</w:t>
            </w:r>
          </w:p>
        </w:tc>
        <w:tc>
          <w:tcPr>
            <w:tcW w:type="dxa" w:w="1035"/>
          </w:tcPr>
          <w:p>
            <w:pPr>
              <w:spacing w:after="0"/>
              <w:jc w:val="right"/>
            </w:pPr>
            <w:r>
              <w:rPr>
                <w:sz w:val="16"/>
              </w:rPr>
              <w:t>88,748</w:t>
            </w:r>
          </w:p>
        </w:tc>
        <w:tc>
          <w:tcPr>
            <w:tcW w:type="dxa" w:w="1124"/>
          </w:tcPr>
          <w:p>
            <w:pPr>
              <w:spacing w:after="0"/>
              <w:jc w:val="right"/>
            </w:pPr>
            <w:r>
              <w:rPr>
                <w:sz w:val="16"/>
              </w:rPr>
              <w:t>$1,945,795</w:t>
            </w:r>
          </w:p>
        </w:tc>
        <w:tc>
          <w:tcPr>
            <w:tcW w:type="dxa" w:w="1124"/>
          </w:tcPr>
          <w:p>
            <w:pPr>
              <w:spacing w:after="0"/>
              <w:jc w:val="right"/>
            </w:pPr>
            <w:r>
              <w:rPr>
                <w:sz w:val="16"/>
              </w:rPr>
              <w:t>n/a</w:t>
            </w:r>
          </w:p>
        </w:tc>
        <w:tc>
          <w:tcPr>
            <w:tcW w:type="dxa" w:w="1035"/>
          </w:tcPr>
          <w:p>
            <w:pPr>
              <w:spacing w:after="0"/>
              <w:jc w:val="right"/>
            </w:pPr>
            <w:r>
              <w:rPr>
                <w:sz w:val="16"/>
              </w:rPr>
              <w:t>$30,818</w:t>
            </w:r>
          </w:p>
        </w:tc>
        <w:tc>
          <w:tcPr>
            <w:tcW w:type="dxa" w:w="1302"/>
          </w:tcPr>
          <w:p>
            <w:pPr>
              <w:spacing w:after="0"/>
              <w:jc w:val="right"/>
            </w:pPr>
            <w:r>
              <w:rPr>
                <w:sz w:val="16"/>
              </w:rPr>
              <w:t>0.0101%</w:t>
            </w:r>
          </w:p>
        </w:tc>
        <w:tc>
          <w:tcPr>
            <w:tcW w:type="dxa" w:w="1124"/>
          </w:tcPr>
          <w:p>
            <w:pPr>
              <w:spacing w:after="0"/>
              <w:jc w:val="right"/>
            </w:pPr>
          </w:p>
        </w:tc>
        <w:tc>
          <w:tcPr>
            <w:tcW w:type="dxa" w:w="1035"/>
          </w:tcPr>
          <w:p>
            <w:pPr>
              <w:spacing w:after="0"/>
              <w:jc w:val="right"/>
            </w:pPr>
          </w:p>
        </w:tc>
        <w:tc>
          <w:tcPr>
            <w:tcW w:type="dxa" w:w="1124"/>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Inland Flooding</w:t>
            </w:r>
          </w:p>
        </w:tc>
        <w:tc>
          <w:tcPr>
            <w:tcW w:type="dxa" w:w="1480"/>
          </w:tcPr>
          <w:p>
            <w:pPr>
              <w:spacing w:after="0"/>
              <w:jc w:val="right"/>
            </w:pPr>
            <w:r>
              <w:rPr>
                <w:sz w:val="16"/>
              </w:rPr>
              <w:t>$19,285,332,724</w:t>
            </w:r>
          </w:p>
        </w:tc>
        <w:tc>
          <w:tcPr>
            <w:tcW w:type="dxa" w:w="1124"/>
          </w:tcPr>
          <w:p>
            <w:pPr>
              <w:spacing w:after="0"/>
              <w:jc w:val="right"/>
            </w:pPr>
            <w:r>
              <w:rPr>
                <w:sz w:val="16"/>
              </w:rPr>
              <w:t>$2,676,218</w:t>
            </w:r>
          </w:p>
        </w:tc>
        <w:tc>
          <w:tcPr>
            <w:tcW w:type="dxa" w:w="1035"/>
          </w:tcPr>
          <w:p>
            <w:pPr>
              <w:spacing w:after="0"/>
              <w:jc w:val="right"/>
            </w:pPr>
            <w:r>
              <w:rPr>
                <w:sz w:val="16"/>
              </w:rPr>
              <w:t>1,001</w:t>
            </w:r>
          </w:p>
        </w:tc>
        <w:tc>
          <w:tcPr>
            <w:tcW w:type="dxa" w:w="1124"/>
          </w:tcPr>
          <w:p>
            <w:pPr>
              <w:spacing w:after="0"/>
              <w:jc w:val="right"/>
            </w:pPr>
            <w:r>
              <w:rPr>
                <w:sz w:val="16"/>
              </w:rPr>
              <w:t>$16,409,644</w:t>
            </w:r>
          </w:p>
        </w:tc>
        <w:tc>
          <w:tcPr>
            <w:tcW w:type="dxa" w:w="1124"/>
          </w:tcPr>
          <w:p>
            <w:pPr>
              <w:spacing w:after="0"/>
              <w:jc w:val="right"/>
            </w:pPr>
            <w:r>
              <w:rPr>
                <w:sz w:val="16"/>
              </w:rPr>
              <w:t>$106,752</w:t>
            </w:r>
          </w:p>
        </w:tc>
        <w:tc>
          <w:tcPr>
            <w:tcW w:type="dxa" w:w="1035"/>
          </w:tcPr>
          <w:p>
            <w:pPr>
              <w:spacing w:after="0"/>
              <w:jc w:val="right"/>
            </w:pPr>
            <w:r>
              <w:rPr>
                <w:sz w:val="16"/>
              </w:rPr>
              <w:t>$1,849,324</w:t>
            </w:r>
          </w:p>
        </w:tc>
        <w:tc>
          <w:tcPr>
            <w:tcW w:type="dxa" w:w="1302"/>
          </w:tcPr>
          <w:p>
            <w:pPr>
              <w:spacing w:after="0"/>
              <w:jc w:val="right"/>
            </w:pPr>
            <w:r>
              <w:rPr>
                <w:sz w:val="16"/>
              </w:rPr>
              <w:t>n/a (see note)</w:t>
            </w:r>
          </w:p>
        </w:tc>
        <w:tc>
          <w:tcPr>
            <w:tcW w:type="dxa" w:w="1124"/>
          </w:tcPr>
          <w:p>
            <w:pPr>
              <w:spacing w:after="0"/>
              <w:jc w:val="right"/>
            </w:pPr>
            <w:r>
              <w:rPr>
                <w:sz w:val="16"/>
              </w:rPr>
              <w:t>$20,000</w:t>
            </w:r>
          </w:p>
        </w:tc>
        <w:tc>
          <w:tcPr>
            <w:tcW w:type="dxa" w:w="1035"/>
          </w:tcPr>
          <w:p>
            <w:pPr>
              <w:spacing w:after="0"/>
              <w:jc w:val="right"/>
            </w:pPr>
          </w:p>
        </w:tc>
        <w:tc>
          <w:tcPr>
            <w:tcW w:type="dxa" w:w="1124"/>
          </w:tcPr>
          <w:p>
            <w:pPr>
              <w:spacing w:after="0"/>
              <w:jc w:val="right"/>
            </w:pPr>
            <w:r>
              <w:rPr>
                <w:sz w:val="16"/>
              </w:rPr>
              <w:t>$474,359.86</w:t>
            </w:r>
          </w:p>
        </w:tc>
        <w:tc>
          <w:tcPr>
            <w:tcW w:type="dxa" w:w="157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5"/>
          </w:tcPr>
          <w:p>
            <w:pPr>
              <w:spacing w:after="0"/>
              <w:jc w:val="left"/>
            </w:pPr>
            <w:r>
              <w:rPr>
                <w:sz w:val="16"/>
              </w:rPr>
              <w:t>Landslide</w:t>
            </w:r>
          </w:p>
        </w:tc>
        <w:tc>
          <w:tcPr>
            <w:tcW w:type="dxa" w:w="1480"/>
          </w:tcPr>
          <w:p>
            <w:pPr>
              <w:spacing w:after="0"/>
              <w:jc w:val="right"/>
            </w:pPr>
            <w:r>
              <w:rPr>
                <w:sz w:val="16"/>
              </w:rPr>
              <w:t>$575,870,078</w:t>
            </w:r>
          </w:p>
        </w:tc>
        <w:tc>
          <w:tcPr>
            <w:tcW w:type="dxa" w:w="1124"/>
          </w:tcPr>
          <w:p>
            <w:pPr>
              <w:spacing w:after="0"/>
              <w:jc w:val="right"/>
            </w:pPr>
            <w:r>
              <w:rPr>
                <w:sz w:val="16"/>
              </w:rPr>
              <w:t>n/a</w:t>
            </w:r>
          </w:p>
        </w:tc>
        <w:tc>
          <w:tcPr>
            <w:tcW w:type="dxa" w:w="1035"/>
          </w:tcPr>
          <w:p>
            <w:pPr>
              <w:spacing w:after="0"/>
              <w:jc w:val="right"/>
            </w:pPr>
            <w:r>
              <w:rPr>
                <w:sz w:val="16"/>
              </w:rPr>
              <w:t>2,551</w:t>
            </w:r>
          </w:p>
        </w:tc>
        <w:tc>
          <w:tcPr>
            <w:tcW w:type="dxa" w:w="1124"/>
          </w:tcPr>
          <w:p>
            <w:pPr>
              <w:spacing w:after="0"/>
              <w:jc w:val="right"/>
            </w:pPr>
            <w:r>
              <w:rPr>
                <w:sz w:val="16"/>
              </w:rPr>
              <w:t>$8,784</w:t>
            </w:r>
          </w:p>
        </w:tc>
        <w:tc>
          <w:tcPr>
            <w:tcW w:type="dxa" w:w="1124"/>
          </w:tcPr>
          <w:p>
            <w:pPr>
              <w:spacing w:after="0"/>
              <w:jc w:val="right"/>
            </w:pPr>
            <w:r>
              <w:rPr>
                <w:sz w:val="16"/>
              </w:rPr>
              <w:t>n/a</w:t>
            </w:r>
          </w:p>
        </w:tc>
        <w:tc>
          <w:tcPr>
            <w:tcW w:type="dxa" w:w="1035"/>
          </w:tcPr>
          <w:p>
            <w:pPr>
              <w:spacing w:after="0"/>
              <w:jc w:val="right"/>
            </w:pPr>
            <w:r>
              <w:rPr>
                <w:sz w:val="16"/>
              </w:rPr>
              <w:t>$1,412</w:t>
            </w:r>
          </w:p>
        </w:tc>
        <w:tc>
          <w:tcPr>
            <w:tcW w:type="dxa" w:w="1302"/>
          </w:tcPr>
          <w:p>
            <w:pPr>
              <w:spacing w:after="0"/>
              <w:jc w:val="right"/>
            </w:pPr>
            <w:r>
              <w:rPr>
                <w:sz w:val="16"/>
              </w:rPr>
              <w:t>0.00153%</w:t>
            </w:r>
          </w:p>
        </w:tc>
        <w:tc>
          <w:tcPr>
            <w:tcW w:type="dxa" w:w="1124"/>
          </w:tcPr>
          <w:p>
            <w:pPr>
              <w:spacing w:after="0"/>
              <w:jc w:val="right"/>
            </w:pPr>
          </w:p>
        </w:tc>
        <w:tc>
          <w:tcPr>
            <w:tcW w:type="dxa" w:w="1035"/>
          </w:tcPr>
          <w:p>
            <w:pPr>
              <w:spacing w:after="0"/>
              <w:jc w:val="right"/>
            </w:pPr>
          </w:p>
        </w:tc>
        <w:tc>
          <w:tcPr>
            <w:tcW w:type="dxa" w:w="1124"/>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Lightning</w:t>
            </w:r>
          </w:p>
        </w:tc>
        <w:tc>
          <w:tcPr>
            <w:tcW w:type="dxa" w:w="1480"/>
          </w:tcPr>
          <w:p>
            <w:pPr>
              <w:spacing w:after="0"/>
              <w:jc w:val="right"/>
            </w:pPr>
            <w:r>
              <w:rPr>
                <w:sz w:val="16"/>
              </w:rPr>
              <w:t>$19,291,349,008</w:t>
            </w:r>
          </w:p>
        </w:tc>
        <w:tc>
          <w:tcPr>
            <w:tcW w:type="dxa" w:w="1124"/>
          </w:tcPr>
          <w:p>
            <w:pPr>
              <w:spacing w:after="0"/>
              <w:jc w:val="right"/>
            </w:pPr>
            <w:r>
              <w:rPr>
                <w:sz w:val="16"/>
              </w:rPr>
              <w:t>n/a</w:t>
            </w:r>
          </w:p>
        </w:tc>
        <w:tc>
          <w:tcPr>
            <w:tcW w:type="dxa" w:w="1035"/>
          </w:tcPr>
          <w:p>
            <w:pPr>
              <w:spacing w:after="0"/>
              <w:jc w:val="right"/>
            </w:pPr>
            <w:r>
              <w:rPr>
                <w:sz w:val="16"/>
              </w:rPr>
              <w:t>88,779</w:t>
            </w:r>
          </w:p>
        </w:tc>
        <w:tc>
          <w:tcPr>
            <w:tcW w:type="dxa" w:w="1124"/>
          </w:tcPr>
          <w:p>
            <w:pPr>
              <w:spacing w:after="0"/>
              <w:jc w:val="right"/>
            </w:pPr>
            <w:r>
              <w:rPr>
                <w:sz w:val="16"/>
              </w:rPr>
              <w:t>$36,081</w:t>
            </w:r>
          </w:p>
        </w:tc>
        <w:tc>
          <w:tcPr>
            <w:tcW w:type="dxa" w:w="1124"/>
          </w:tcPr>
          <w:p>
            <w:pPr>
              <w:spacing w:after="0"/>
              <w:jc w:val="right"/>
            </w:pPr>
            <w:r>
              <w:rPr>
                <w:sz w:val="16"/>
              </w:rPr>
              <w:t>n/a</w:t>
            </w:r>
          </w:p>
        </w:tc>
        <w:tc>
          <w:tcPr>
            <w:tcW w:type="dxa" w:w="1035"/>
          </w:tcPr>
          <w:p>
            <w:pPr>
              <w:spacing w:after="0"/>
              <w:jc w:val="right"/>
            </w:pPr>
            <w:r>
              <w:rPr>
                <w:sz w:val="16"/>
              </w:rPr>
              <w:t>$719,030</w:t>
            </w:r>
          </w:p>
        </w:tc>
        <w:tc>
          <w:tcPr>
            <w:tcW w:type="dxa" w:w="1302"/>
          </w:tcPr>
          <w:p>
            <w:pPr>
              <w:spacing w:after="0"/>
              <w:jc w:val="right"/>
            </w:pPr>
            <w:r>
              <w:rPr>
                <w:sz w:val="16"/>
              </w:rPr>
              <w:t>0.000187%</w:t>
            </w:r>
          </w:p>
        </w:tc>
        <w:tc>
          <w:tcPr>
            <w:tcW w:type="dxa" w:w="1124"/>
          </w:tcPr>
          <w:p>
            <w:pPr>
              <w:spacing w:after="0"/>
              <w:jc w:val="right"/>
            </w:pPr>
            <w:r>
              <w:rPr>
                <w:sz w:val="16"/>
              </w:rPr>
              <w:t>$30,000</w:t>
            </w:r>
          </w:p>
        </w:tc>
        <w:tc>
          <w:tcPr>
            <w:tcW w:type="dxa" w:w="1035"/>
          </w:tcPr>
          <w:p>
            <w:pPr>
              <w:spacing w:after="0"/>
              <w:jc w:val="right"/>
            </w:pPr>
          </w:p>
        </w:tc>
        <w:tc>
          <w:tcPr>
            <w:tcW w:type="dxa" w:w="1124"/>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Strong Wind</w:t>
            </w:r>
          </w:p>
        </w:tc>
        <w:tc>
          <w:tcPr>
            <w:tcW w:type="dxa" w:w="1480"/>
          </w:tcPr>
          <w:p>
            <w:pPr>
              <w:spacing w:after="0"/>
              <w:jc w:val="right"/>
            </w:pPr>
            <w:r>
              <w:rPr>
                <w:sz w:val="16"/>
              </w:rPr>
              <w:t>$19,291,349,008</w:t>
            </w:r>
          </w:p>
        </w:tc>
        <w:tc>
          <w:tcPr>
            <w:tcW w:type="dxa" w:w="1124"/>
          </w:tcPr>
          <w:p>
            <w:pPr>
              <w:spacing w:after="0"/>
              <w:jc w:val="right"/>
            </w:pPr>
            <w:r>
              <w:rPr>
                <w:sz w:val="16"/>
              </w:rPr>
              <w:t>$37,187,874</w:t>
            </w:r>
          </w:p>
        </w:tc>
        <w:tc>
          <w:tcPr>
            <w:tcW w:type="dxa" w:w="1035"/>
          </w:tcPr>
          <w:p>
            <w:pPr>
              <w:spacing w:after="0"/>
              <w:jc w:val="right"/>
            </w:pPr>
            <w:r>
              <w:rPr>
                <w:sz w:val="16"/>
              </w:rPr>
              <w:t>88,779</w:t>
            </w:r>
          </w:p>
        </w:tc>
        <w:tc>
          <w:tcPr>
            <w:tcW w:type="dxa" w:w="1124"/>
          </w:tcPr>
          <w:p>
            <w:pPr>
              <w:spacing w:after="0"/>
              <w:jc w:val="right"/>
            </w:pPr>
            <w:r>
              <w:rPr>
                <w:sz w:val="16"/>
              </w:rPr>
              <w:t>$1,423,075</w:t>
            </w:r>
          </w:p>
        </w:tc>
        <w:tc>
          <w:tcPr>
            <w:tcW w:type="dxa" w:w="1124"/>
          </w:tcPr>
          <w:p>
            <w:pPr>
              <w:spacing w:after="0"/>
              <w:jc w:val="right"/>
            </w:pPr>
            <w:r>
              <w:rPr>
                <w:sz w:val="16"/>
              </w:rPr>
              <w:t>$676</w:t>
            </w:r>
          </w:p>
        </w:tc>
        <w:tc>
          <w:tcPr>
            <w:tcW w:type="dxa" w:w="1035"/>
          </w:tcPr>
          <w:p>
            <w:pPr>
              <w:spacing w:after="0"/>
              <w:jc w:val="right"/>
            </w:pPr>
            <w:r>
              <w:rPr>
                <w:sz w:val="16"/>
              </w:rPr>
              <w:t>$264,660</w:t>
            </w:r>
          </w:p>
        </w:tc>
        <w:tc>
          <w:tcPr>
            <w:tcW w:type="dxa" w:w="1302"/>
          </w:tcPr>
          <w:p>
            <w:pPr>
              <w:spacing w:after="0"/>
              <w:jc w:val="right"/>
            </w:pPr>
            <w:r>
              <w:rPr>
                <w:sz w:val="16"/>
              </w:rPr>
              <w:t>0.00738%</w:t>
            </w:r>
          </w:p>
        </w:tc>
        <w:tc>
          <w:tcPr>
            <w:tcW w:type="dxa" w:w="1124"/>
          </w:tcPr>
          <w:p>
            <w:pPr>
              <w:spacing w:after="0"/>
              <w:jc w:val="right"/>
            </w:pPr>
            <w:r>
              <w:rPr>
                <w:sz w:val="16"/>
              </w:rPr>
              <w:t>$786,500</w:t>
            </w:r>
          </w:p>
        </w:tc>
        <w:tc>
          <w:tcPr>
            <w:tcW w:type="dxa" w:w="1035"/>
          </w:tcPr>
          <w:p>
            <w:pPr>
              <w:spacing w:after="0"/>
              <w:jc w:val="right"/>
            </w:pPr>
            <w:r>
              <w:rPr>
                <w:sz w:val="16"/>
              </w:rPr>
              <w:t>$19,000</w:t>
            </w:r>
          </w:p>
        </w:tc>
        <w:tc>
          <w:tcPr>
            <w:tcW w:type="dxa" w:w="1124"/>
          </w:tcPr>
          <w:p>
            <w:pPr>
              <w:spacing w:after="0"/>
              <w:jc w:val="right"/>
            </w:pPr>
            <w:r>
              <w:rPr>
                <w:sz w:val="16"/>
              </w:rPr>
              <w:t>$474,359.86</w:t>
            </w:r>
          </w:p>
        </w:tc>
        <w:tc>
          <w:tcPr>
            <w:tcW w:type="dxa" w:w="1570"/>
          </w:tcPr>
          <w:p>
            <w:pPr>
              <w:spacing w:after="0"/>
              <w:jc w:val="left"/>
            </w:pPr>
            <w:r>
              <w:rPr>
                <w:sz w:val="16"/>
              </w:rPr>
              <w:t>Storm Events damage since the plan includes 4 zone-level High Wind records ($19,000): a NOAA non-thunderstorm wind type, outside NRI's Strong Wind definition.</w:t>
            </w:r>
          </w:p>
        </w:tc>
      </w:tr>
      <w:tr>
        <w:trPr>
          <w:cantSplit/>
        </w:trPr>
        <w:tc>
          <w:tcPr>
            <w:tcW w:type="dxa" w:w="1035"/>
          </w:tcPr>
          <w:p>
            <w:pPr>
              <w:spacing w:after="0"/>
              <w:jc w:val="left"/>
            </w:pPr>
            <w:r>
              <w:rPr>
                <w:sz w:val="16"/>
              </w:rPr>
              <w:t>Tornado</w:t>
            </w:r>
          </w:p>
        </w:tc>
        <w:tc>
          <w:tcPr>
            <w:tcW w:type="dxa" w:w="1480"/>
          </w:tcPr>
          <w:p>
            <w:pPr>
              <w:spacing w:after="0"/>
              <w:jc w:val="right"/>
            </w:pPr>
            <w:r>
              <w:rPr>
                <w:sz w:val="16"/>
              </w:rPr>
              <w:t>$19,291,349,008</w:t>
            </w:r>
          </w:p>
        </w:tc>
        <w:tc>
          <w:tcPr>
            <w:tcW w:type="dxa" w:w="1124"/>
          </w:tcPr>
          <w:p>
            <w:pPr>
              <w:spacing w:after="0"/>
              <w:jc w:val="right"/>
            </w:pPr>
            <w:r>
              <w:rPr>
                <w:sz w:val="16"/>
              </w:rPr>
              <w:t>$37,187,874</w:t>
            </w:r>
          </w:p>
        </w:tc>
        <w:tc>
          <w:tcPr>
            <w:tcW w:type="dxa" w:w="1035"/>
          </w:tcPr>
          <w:p>
            <w:pPr>
              <w:spacing w:after="0"/>
              <w:jc w:val="right"/>
            </w:pPr>
            <w:r>
              <w:rPr>
                <w:sz w:val="16"/>
              </w:rPr>
              <w:t>88,779</w:t>
            </w:r>
          </w:p>
        </w:tc>
        <w:tc>
          <w:tcPr>
            <w:tcW w:type="dxa" w:w="1124"/>
          </w:tcPr>
          <w:p>
            <w:pPr>
              <w:spacing w:after="0"/>
              <w:jc w:val="right"/>
            </w:pPr>
            <w:r>
              <w:rPr>
                <w:sz w:val="16"/>
              </w:rPr>
              <w:t>$3,187,006</w:t>
            </w:r>
          </w:p>
        </w:tc>
        <w:tc>
          <w:tcPr>
            <w:tcW w:type="dxa" w:w="1124"/>
          </w:tcPr>
          <w:p>
            <w:pPr>
              <w:spacing w:after="0"/>
              <w:jc w:val="right"/>
            </w:pPr>
            <w:r>
              <w:rPr>
                <w:sz w:val="16"/>
              </w:rPr>
              <w:t>$1,159</w:t>
            </w:r>
          </w:p>
        </w:tc>
        <w:tc>
          <w:tcPr>
            <w:tcW w:type="dxa" w:w="1035"/>
          </w:tcPr>
          <w:p>
            <w:pPr>
              <w:spacing w:after="0"/>
              <w:jc w:val="right"/>
            </w:pPr>
            <w:r>
              <w:rPr>
                <w:sz w:val="16"/>
              </w:rPr>
              <w:t>$2,624,368</w:t>
            </w:r>
          </w:p>
        </w:tc>
        <w:tc>
          <w:tcPr>
            <w:tcW w:type="dxa" w:w="1302"/>
          </w:tcPr>
          <w:p>
            <w:pPr>
              <w:spacing w:after="0"/>
              <w:jc w:val="right"/>
            </w:pPr>
            <w:r>
              <w:rPr>
                <w:sz w:val="16"/>
              </w:rPr>
              <w:t>0.0165%</w:t>
            </w:r>
          </w:p>
        </w:tc>
        <w:tc>
          <w:tcPr>
            <w:tcW w:type="dxa" w:w="1124"/>
          </w:tcPr>
          <w:p>
            <w:pPr>
              <w:spacing w:after="0"/>
              <w:jc w:val="right"/>
            </w:pPr>
            <w:r>
              <w:rPr>
                <w:sz w:val="16"/>
              </w:rPr>
              <w:t>$453,000</w:t>
            </w:r>
          </w:p>
        </w:tc>
        <w:tc>
          <w:tcPr>
            <w:tcW w:type="dxa" w:w="1035"/>
          </w:tcPr>
          <w:p>
            <w:pPr>
              <w:spacing w:after="0"/>
              <w:jc w:val="right"/>
            </w:pPr>
          </w:p>
        </w:tc>
        <w:tc>
          <w:tcPr>
            <w:tcW w:type="dxa" w:w="1124"/>
          </w:tcPr>
          <w:p>
            <w:pPr>
              <w:spacing w:after="0"/>
              <w:jc w:val="right"/>
            </w:pPr>
            <w:r>
              <w:rPr>
                <w:sz w:val="16"/>
              </w:rPr>
              <w:t>$474,359.86</w:t>
            </w:r>
          </w:p>
        </w:tc>
        <w:tc>
          <w:tcPr>
            <w:tcW w:type="dxa" w:w="1570"/>
          </w:tcPr>
          <w:p>
            <w:pPr>
              <w:spacing w:after="0"/>
              <w:jc w:val="left"/>
            </w:pPr>
          </w:p>
        </w:tc>
      </w:tr>
      <w:tr>
        <w:trPr>
          <w:cantSplit/>
        </w:trPr>
        <w:tc>
          <w:tcPr>
            <w:tcW w:type="dxa" w:w="1035"/>
          </w:tcPr>
          <w:p>
            <w:pPr>
              <w:spacing w:after="0"/>
              <w:jc w:val="left"/>
            </w:pPr>
            <w:r>
              <w:rPr>
                <w:sz w:val="16"/>
              </w:rPr>
              <w:t>Wildfire</w:t>
            </w:r>
          </w:p>
        </w:tc>
        <w:tc>
          <w:tcPr>
            <w:tcW w:type="dxa" w:w="1480"/>
          </w:tcPr>
          <w:p>
            <w:pPr>
              <w:spacing w:after="0"/>
              <w:jc w:val="right"/>
            </w:pPr>
            <w:r>
              <w:rPr>
                <w:sz w:val="16"/>
              </w:rPr>
              <w:t>$1,440,000,793</w:t>
            </w:r>
          </w:p>
        </w:tc>
        <w:tc>
          <w:tcPr>
            <w:tcW w:type="dxa" w:w="1124"/>
          </w:tcPr>
          <w:p>
            <w:pPr>
              <w:spacing w:after="0"/>
              <w:jc w:val="right"/>
            </w:pPr>
            <w:r>
              <w:rPr>
                <w:sz w:val="16"/>
              </w:rPr>
              <w:t>$13,099,901</w:t>
            </w:r>
          </w:p>
        </w:tc>
        <w:tc>
          <w:tcPr>
            <w:tcW w:type="dxa" w:w="1035"/>
          </w:tcPr>
          <w:p>
            <w:pPr>
              <w:spacing w:after="0"/>
              <w:jc w:val="right"/>
            </w:pPr>
            <w:r>
              <w:rPr>
                <w:sz w:val="16"/>
              </w:rPr>
              <w:t>17,173</w:t>
            </w:r>
          </w:p>
        </w:tc>
        <w:tc>
          <w:tcPr>
            <w:tcW w:type="dxa" w:w="1124"/>
          </w:tcPr>
          <w:p>
            <w:pPr>
              <w:spacing w:after="0"/>
              <w:jc w:val="right"/>
            </w:pPr>
            <w:r>
              <w:rPr>
                <w:sz w:val="16"/>
              </w:rPr>
              <w:t>$200,969</w:t>
            </w:r>
          </w:p>
        </w:tc>
        <w:tc>
          <w:tcPr>
            <w:tcW w:type="dxa" w:w="1124"/>
          </w:tcPr>
          <w:p>
            <w:pPr>
              <w:spacing w:after="0"/>
              <w:jc w:val="right"/>
            </w:pPr>
            <w:r>
              <w:rPr>
                <w:sz w:val="16"/>
              </w:rPr>
              <w:t>$140</w:t>
            </w:r>
          </w:p>
        </w:tc>
        <w:tc>
          <w:tcPr>
            <w:tcW w:type="dxa" w:w="1035"/>
          </w:tcPr>
          <w:p>
            <w:pPr>
              <w:spacing w:after="0"/>
              <w:jc w:val="right"/>
            </w:pPr>
            <w:r>
              <w:rPr>
                <w:sz w:val="16"/>
              </w:rPr>
              <w:t>$48,258</w:t>
            </w:r>
          </w:p>
        </w:tc>
        <w:tc>
          <w:tcPr>
            <w:tcW w:type="dxa" w:w="1302"/>
          </w:tcPr>
          <w:p>
            <w:pPr>
              <w:spacing w:after="0"/>
              <w:jc w:val="right"/>
            </w:pPr>
            <w:r>
              <w:rPr>
                <w:sz w:val="16"/>
              </w:rPr>
              <w:t>0.014%</w:t>
            </w:r>
          </w:p>
        </w:tc>
        <w:tc>
          <w:tcPr>
            <w:tcW w:type="dxa" w:w="1124"/>
          </w:tcPr>
          <w:p>
            <w:pPr>
              <w:spacing w:after="0"/>
              <w:jc w:val="right"/>
            </w:pPr>
          </w:p>
        </w:tc>
        <w:tc>
          <w:tcPr>
            <w:tcW w:type="dxa" w:w="1035"/>
          </w:tcPr>
          <w:p>
            <w:pPr>
              <w:spacing w:after="0"/>
              <w:jc w:val="right"/>
            </w:pPr>
          </w:p>
        </w:tc>
        <w:tc>
          <w:tcPr>
            <w:tcW w:type="dxa" w:w="1124"/>
          </w:tcPr>
          <w:p>
            <w:pPr>
              <w:spacing w:after="0"/>
              <w:jc w:val="right"/>
            </w:pPr>
          </w:p>
        </w:tc>
        <w:tc>
          <w:tcPr>
            <w:tcW w:type="dxa" w:w="1570"/>
          </w:tcPr>
          <w:p>
            <w:pPr>
              <w:spacing w:after="0"/>
              <w:jc w:val="left"/>
            </w:pPr>
          </w:p>
        </w:tc>
      </w:tr>
      <w:tr>
        <w:trPr>
          <w:cantSplit/>
        </w:trPr>
        <w:tc>
          <w:tcPr>
            <w:tcW w:type="dxa" w:w="1035"/>
          </w:tcPr>
          <w:p>
            <w:pPr>
              <w:spacing w:after="0"/>
              <w:jc w:val="left"/>
            </w:pPr>
            <w:r>
              <w:rPr>
                <w:sz w:val="16"/>
              </w:rPr>
              <w:t>Winter Weather</w:t>
            </w:r>
          </w:p>
        </w:tc>
        <w:tc>
          <w:tcPr>
            <w:tcW w:type="dxa" w:w="1480"/>
          </w:tcPr>
          <w:p>
            <w:pPr>
              <w:spacing w:after="0"/>
              <w:jc w:val="right"/>
            </w:pPr>
            <w:r>
              <w:rPr>
                <w:sz w:val="16"/>
              </w:rPr>
              <w:t>$19,291,349,008</w:t>
            </w:r>
          </w:p>
        </w:tc>
        <w:tc>
          <w:tcPr>
            <w:tcW w:type="dxa" w:w="1124"/>
          </w:tcPr>
          <w:p>
            <w:pPr>
              <w:spacing w:after="0"/>
              <w:jc w:val="right"/>
            </w:pPr>
            <w:r>
              <w:rPr>
                <w:sz w:val="16"/>
              </w:rPr>
              <w:t>$37,187,874</w:t>
            </w:r>
          </w:p>
        </w:tc>
        <w:tc>
          <w:tcPr>
            <w:tcW w:type="dxa" w:w="1035"/>
          </w:tcPr>
          <w:p>
            <w:pPr>
              <w:spacing w:after="0"/>
              <w:jc w:val="right"/>
            </w:pPr>
            <w:r>
              <w:rPr>
                <w:sz w:val="16"/>
              </w:rPr>
              <w:t>88,779</w:t>
            </w:r>
          </w:p>
        </w:tc>
        <w:tc>
          <w:tcPr>
            <w:tcW w:type="dxa" w:w="1124"/>
          </w:tcPr>
          <w:p>
            <w:pPr>
              <w:spacing w:after="0"/>
              <w:jc w:val="right"/>
            </w:pPr>
            <w:r>
              <w:rPr>
                <w:sz w:val="16"/>
              </w:rPr>
              <w:t>$178,923</w:t>
            </w:r>
          </w:p>
        </w:tc>
        <w:tc>
          <w:tcPr>
            <w:tcW w:type="dxa" w:w="1124"/>
          </w:tcPr>
          <w:p>
            <w:pPr>
              <w:spacing w:after="0"/>
              <w:jc w:val="right"/>
            </w:pPr>
            <w:r>
              <w:rPr>
                <w:sz w:val="16"/>
              </w:rPr>
              <w:t>$41</w:t>
            </w:r>
          </w:p>
        </w:tc>
        <w:tc>
          <w:tcPr>
            <w:tcW w:type="dxa" w:w="1035"/>
          </w:tcPr>
          <w:p>
            <w:pPr>
              <w:spacing w:after="0"/>
              <w:jc w:val="right"/>
            </w:pPr>
            <w:r>
              <w:rPr>
                <w:sz w:val="16"/>
              </w:rPr>
              <w:t>$60,230</w:t>
            </w:r>
          </w:p>
        </w:tc>
        <w:tc>
          <w:tcPr>
            <w:tcW w:type="dxa" w:w="1302"/>
          </w:tcPr>
          <w:p>
            <w:pPr>
              <w:spacing w:after="0"/>
              <w:jc w:val="right"/>
            </w:pPr>
            <w:r>
              <w:rPr>
                <w:sz w:val="16"/>
              </w:rPr>
              <w:t>0.000927%</w:t>
            </w:r>
          </w:p>
        </w:tc>
        <w:tc>
          <w:tcPr>
            <w:tcW w:type="dxa" w:w="1124"/>
          </w:tcPr>
          <w:p>
            <w:pPr>
              <w:spacing w:after="0"/>
              <w:jc w:val="right"/>
            </w:pPr>
          </w:p>
        </w:tc>
        <w:tc>
          <w:tcPr>
            <w:tcW w:type="dxa" w:w="1035"/>
          </w:tcPr>
          <w:p>
            <w:pPr>
              <w:spacing w:after="0"/>
              <w:jc w:val="right"/>
            </w:pPr>
            <w:r>
              <w:rPr>
                <w:sz w:val="16"/>
              </w:rPr>
              <w:t>$0</w:t>
            </w:r>
          </w:p>
        </w:tc>
        <w:tc>
          <w:tcPr>
            <w:tcW w:type="dxa" w:w="1124"/>
          </w:tcPr>
          <w:p>
            <w:pPr>
              <w:spacing w:after="0"/>
              <w:jc w:val="right"/>
            </w:pPr>
          </w:p>
        </w:tc>
        <w:tc>
          <w:tcPr>
            <w:tcW w:type="dxa" w:w="157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2021-02-02 (Storm Events through 2026-06-30): 248 county-coded records, 248 with a damage value recorded (including $0), $31,674,500; 39 zone-level records, 28 with a damage value recorded (including $0), $664,000 reported for the zone; Public Assistance: $474,359.86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88,779</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$19,291,349,008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$37,187,874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$25,370,230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$10,726,788</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w:t>
            </w:r>
          </w:p>
        </w:tc>
        <w:tc>
          <w:tcPr>
            <w:tcW w:type="dxa" w:w="1336"/>
          </w:tcPr>
          <w:p>
            <w:pPr>
              <w:spacing w:after="0"/>
              <w:jc w:val="right"/>
            </w:pPr>
            <w:r>
              <w:rPr>
                <w:sz w:val="16"/>
              </w:rPr>
              <w:t>4</w:t>
            </w:r>
          </w:p>
        </w:tc>
        <w:tc>
          <w:tcPr>
            <w:tcW w:type="dxa" w:w="1336"/>
          </w:tcPr>
          <w:p>
            <w:pPr>
              <w:spacing w:after="0"/>
              <w:jc w:val="right"/>
            </w:pPr>
            <w:r>
              <w:rPr>
                <w:sz w:val="16"/>
              </w:rPr>
              <w:t>12</w:t>
            </w:r>
          </w:p>
        </w:tc>
        <w:tc>
          <w:tcPr>
            <w:tcW w:type="dxa" w:w="1336"/>
          </w:tcPr>
          <w:p>
            <w:pPr>
              <w:spacing w:after="0"/>
              <w:jc w:val="right"/>
            </w:pPr>
            <w:r>
              <w:rPr>
                <w:sz w:val="16"/>
              </w:rPr>
              <w:t>3</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5</w:t>
            </w:r>
          </w:p>
        </w:tc>
      </w:tr>
      <w:tr>
        <w:trPr>
          <w:cantSplit/>
        </w:trPr>
        <w:tc>
          <w:tcPr>
            <w:tcW w:type="dxa" w:w="4609"/>
          </w:tcPr>
          <w:p>
            <w:pPr>
              <w:spacing w:after="0"/>
              <w:jc w:val="left"/>
            </w:pPr>
            <w:r>
              <w:rPr>
                <w:sz w:val="16"/>
              </w:rPr>
              <w:t>of which: Ozark city</w:t>
            </w:r>
          </w:p>
        </w:tc>
        <w:tc>
          <w:tcPr>
            <w:tcW w:type="dxa" w:w="1336"/>
          </w:tcPr>
          <w:p>
            <w:pPr>
              <w:spacing w:after="0"/>
              <w:jc w:val="right"/>
            </w:pPr>
            <w:r>
              <w:rPr>
                <w:sz w:val="16"/>
              </w:rPr>
              <w:t>1</w:t>
            </w:r>
          </w:p>
        </w:tc>
        <w:tc>
          <w:tcPr>
            <w:tcW w:type="dxa" w:w="1336"/>
          </w:tcPr>
          <w:p>
            <w:pPr>
              <w:spacing w:after="0"/>
              <w:jc w:val="right"/>
            </w:pPr>
            <w:r>
              <w:rPr>
                <w:sz w:val="16"/>
              </w:rPr>
              <w:t>4</w:t>
            </w:r>
          </w:p>
        </w:tc>
        <w:tc>
          <w:tcPr>
            <w:tcW w:type="dxa" w:w="1336"/>
          </w:tcPr>
          <w:p>
            <w:pPr>
              <w:spacing w:after="0"/>
              <w:jc w:val="right"/>
            </w:pPr>
            <w:r>
              <w:rPr>
                <w:sz w:val="16"/>
              </w:rPr>
              <w:t>5</w:t>
            </w:r>
          </w:p>
        </w:tc>
        <w:tc>
          <w:tcPr>
            <w:tcW w:type="dxa" w:w="1336"/>
          </w:tcPr>
          <w:p>
            <w:pPr>
              <w:spacing w:after="0"/>
              <w:jc w:val="right"/>
            </w:pPr>
            <w:r>
              <w:rPr>
                <w:sz w:val="16"/>
              </w:rPr>
              <w:t>3</w:t>
            </w:r>
          </w:p>
        </w:tc>
        <w:tc>
          <w:tcPr>
            <w:tcW w:type="dxa" w:w="1336"/>
          </w:tcPr>
          <w:p>
            <w:pPr>
              <w:spacing w:after="0"/>
              <w:jc w:val="right"/>
            </w:pPr>
            <w:r>
              <w:rPr>
                <w:sz w:val="16"/>
              </w:rPr>
              <w:t>6</w:t>
            </w:r>
          </w:p>
        </w:tc>
        <w:tc>
          <w:tcPr>
            <w:tcW w:type="dxa" w:w="1336"/>
          </w:tcPr>
          <w:p>
            <w:pPr>
              <w:spacing w:after="0"/>
              <w:jc w:val="right"/>
            </w:pPr>
            <w:r>
              <w:rPr>
                <w:sz w:val="16"/>
              </w:rPr>
              <w:t>1</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Christian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336"/>
          </w:tcPr>
          <w:p>
            <w:pPr>
              <w:spacing w:after="0"/>
              <w:jc w:val="right"/>
            </w:pPr>
            <w:r>
              <w:rPr>
                <w:sz w:val="16"/>
              </w:rPr>
              <w:t>7</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887"/>
        <w:gridCol w:w="1137"/>
        <w:gridCol w:w="1021"/>
        <w:gridCol w:w="1021"/>
        <w:gridCol w:w="1021"/>
        <w:gridCol w:w="1021"/>
        <w:gridCol w:w="1021"/>
        <w:gridCol w:w="1021"/>
        <w:gridCol w:w="1137"/>
        <w:gridCol w:w="3826"/>
      </w:tblGrid>
      <w:tr>
        <w:trPr>
          <w:cantSplit/>
          <w:tblHeader/>
        </w:trPr>
        <w:tc>
          <w:tcPr>
            <w:tcW w:type="dxa" w:w="1887"/>
            <w:shd w:val="clear" w:color="auto" w:fill="E8E8E8"/>
          </w:tcPr>
          <w:p>
            <w:pPr>
              <w:spacing w:after="0"/>
              <w:jc w:val="left"/>
            </w:pPr>
            <w:r>
              <w:rPr>
                <w:b/>
                <w:sz w:val="16"/>
              </w:rPr>
              <w:t>Jurisdiction</w:t>
            </w:r>
          </w:p>
        </w:tc>
        <w:tc>
          <w:tcPr>
            <w:tcW w:type="dxa" w:w="1137"/>
            <w:shd w:val="clear" w:color="auto" w:fill="E8E8E8"/>
          </w:tcPr>
          <w:p>
            <w:pPr>
              <w:spacing w:after="0"/>
              <w:jc w:val="left"/>
            </w:pPr>
            <w:r>
              <w:rPr>
                <w:b/>
                <w:sz w:val="16"/>
              </w:rPr>
              <w:t>NFIP community ID</w:t>
            </w:r>
          </w:p>
        </w:tc>
        <w:tc>
          <w:tcPr>
            <w:tcW w:type="dxa" w:w="1021"/>
            <w:shd w:val="clear" w:color="auto" w:fill="E8E8E8"/>
          </w:tcPr>
          <w:p>
            <w:pPr>
              <w:spacing w:after="0"/>
              <w:jc w:val="right"/>
            </w:pPr>
            <w:r>
              <w:rPr>
                <w:b/>
                <w:sz w:val="16"/>
              </w:rPr>
              <w:t>RL, FMA</w:t>
            </w:r>
          </w:p>
          <w:p>
            <w:pPr>
              <w:spacing w:after="0"/>
              <w:jc w:val="right"/>
            </w:pPr>
            <w:r>
              <w:rPr>
                <w:i/>
                <w:color w:val="555555"/>
                <w:sz w:val="14"/>
              </w:rPr>
              <w:t>properties</w:t>
            </w:r>
          </w:p>
        </w:tc>
        <w:tc>
          <w:tcPr>
            <w:tcW w:type="dxa" w:w="1021"/>
            <w:shd w:val="clear" w:color="auto" w:fill="E8E8E8"/>
          </w:tcPr>
          <w:p>
            <w:pPr>
              <w:spacing w:after="0"/>
              <w:jc w:val="right"/>
            </w:pPr>
            <w:r>
              <w:rPr>
                <w:b/>
                <w:sz w:val="16"/>
              </w:rPr>
              <w:t>SRL, FMA</w:t>
            </w:r>
          </w:p>
          <w:p>
            <w:pPr>
              <w:spacing w:after="0"/>
              <w:jc w:val="right"/>
            </w:pPr>
            <w:r>
              <w:rPr>
                <w:i/>
                <w:color w:val="555555"/>
                <w:sz w:val="14"/>
              </w:rPr>
              <w:t>properties</w:t>
            </w:r>
          </w:p>
        </w:tc>
        <w:tc>
          <w:tcPr>
            <w:tcW w:type="dxa" w:w="1021"/>
            <w:shd w:val="clear" w:color="auto" w:fill="E8E8E8"/>
          </w:tcPr>
          <w:p>
            <w:pPr>
              <w:spacing w:after="0"/>
              <w:jc w:val="right"/>
            </w:pPr>
            <w:r>
              <w:rPr>
                <w:b/>
                <w:sz w:val="16"/>
              </w:rPr>
              <w:t>RL, NFIP</w:t>
            </w:r>
          </w:p>
          <w:p>
            <w:pPr>
              <w:spacing w:after="0"/>
              <w:jc w:val="right"/>
            </w:pPr>
            <w:r>
              <w:rPr>
                <w:i/>
                <w:color w:val="555555"/>
                <w:sz w:val="14"/>
              </w:rPr>
              <w:t>properties</w:t>
            </w:r>
          </w:p>
        </w:tc>
        <w:tc>
          <w:tcPr>
            <w:tcW w:type="dxa" w:w="1021"/>
            <w:shd w:val="clear" w:color="auto" w:fill="E8E8E8"/>
          </w:tcPr>
          <w:p>
            <w:pPr>
              <w:spacing w:after="0"/>
              <w:jc w:val="right"/>
            </w:pPr>
            <w:r>
              <w:rPr>
                <w:b/>
                <w:sz w:val="16"/>
              </w:rPr>
              <w:t>SRL, NFIP</w:t>
            </w:r>
          </w:p>
          <w:p>
            <w:pPr>
              <w:spacing w:after="0"/>
              <w:jc w:val="right"/>
            </w:pPr>
            <w:r>
              <w:rPr>
                <w:i/>
                <w:color w:val="555555"/>
                <w:sz w:val="14"/>
              </w:rPr>
              <w:t>properties</w:t>
            </w:r>
          </w:p>
        </w:tc>
        <w:tc>
          <w:tcPr>
            <w:tcW w:type="dxa" w:w="102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21"/>
            <w:shd w:val="clear" w:color="auto" w:fill="E8E8E8"/>
          </w:tcPr>
          <w:p>
            <w:pPr>
              <w:spacing w:after="0"/>
              <w:jc w:val="right"/>
            </w:pPr>
            <w:r>
              <w:rPr>
                <w:b/>
                <w:sz w:val="16"/>
              </w:rPr>
              <w:t>Mitigated</w:t>
            </w:r>
          </w:p>
          <w:p>
            <w:pPr>
              <w:spacing w:after="0"/>
              <w:jc w:val="right"/>
            </w:pPr>
            <w:r>
              <w:rPr>
                <w:i/>
                <w:color w:val="555555"/>
                <w:sz w:val="14"/>
              </w:rPr>
              <w:t>properties</w:t>
            </w:r>
          </w:p>
        </w:tc>
        <w:tc>
          <w:tcPr>
            <w:tcW w:type="dxa" w:w="113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3826"/>
            <w:shd w:val="clear" w:color="auto" w:fill="E8E8E8"/>
          </w:tcPr>
          <w:p>
            <w:pPr>
              <w:spacing w:after="0"/>
              <w:jc w:val="left"/>
            </w:pPr>
            <w:r>
              <w:rPr>
                <w:b/>
                <w:sz w:val="16"/>
              </w:rPr>
              <w:t>Note</w:t>
            </w:r>
          </w:p>
        </w:tc>
      </w:tr>
      <w:tr>
        <w:trPr>
          <w:cantSplit/>
        </w:trPr>
        <w:tc>
          <w:tcPr>
            <w:tcW w:type="dxa" w:w="1887"/>
          </w:tcPr>
          <w:p>
            <w:pPr>
              <w:spacing w:after="0"/>
              <w:jc w:val="left"/>
            </w:pPr>
            <w:r>
              <w:rPr>
                <w:sz w:val="16"/>
              </w:rPr>
              <w:t>Christian County (unincorporated area)</w:t>
            </w:r>
          </w:p>
        </w:tc>
        <w:tc>
          <w:tcPr>
            <w:tcW w:type="dxa" w:w="1137"/>
          </w:tcPr>
          <w:p>
            <w:pPr>
              <w:spacing w:after="0"/>
              <w:jc w:val="left"/>
            </w:pPr>
            <w:r>
              <w:rPr>
                <w:sz w:val="16"/>
              </w:rPr>
              <w:t>290847</w:t>
            </w:r>
          </w:p>
        </w:tc>
        <w:tc>
          <w:tcPr>
            <w:tcW w:type="dxa" w:w="1021"/>
          </w:tcPr>
          <w:p>
            <w:pPr>
              <w:spacing w:after="0"/>
              <w:jc w:val="right"/>
            </w:pPr>
            <w:r>
              <w:rPr>
                <w:sz w:val="16"/>
              </w:rPr>
              <w:t>1</w:t>
            </w:r>
          </w:p>
        </w:tc>
        <w:tc>
          <w:tcPr>
            <w:tcW w:type="dxa" w:w="1021"/>
          </w:tcPr>
          <w:p>
            <w:pPr>
              <w:spacing w:after="0"/>
              <w:jc w:val="right"/>
            </w:pPr>
            <w:r>
              <w:rPr>
                <w:sz w:val="16"/>
              </w:rPr>
              <w:t>0</w:t>
            </w:r>
          </w:p>
        </w:tc>
        <w:tc>
          <w:tcPr>
            <w:tcW w:type="dxa" w:w="1021"/>
          </w:tcPr>
          <w:p>
            <w:pPr>
              <w:spacing w:after="0"/>
              <w:jc w:val="right"/>
            </w:pPr>
            <w:r>
              <w:rPr>
                <w:sz w:val="16"/>
              </w:rPr>
              <w:t>7</w:t>
            </w:r>
          </w:p>
        </w:tc>
        <w:tc>
          <w:tcPr>
            <w:tcW w:type="dxa" w:w="1021"/>
          </w:tcPr>
          <w:p>
            <w:pPr>
              <w:spacing w:after="0"/>
              <w:jc w:val="right"/>
            </w:pPr>
            <w:r>
              <w:rPr>
                <w:sz w:val="16"/>
              </w:rPr>
              <w:t>0</w:t>
            </w:r>
          </w:p>
        </w:tc>
        <w:tc>
          <w:tcPr>
            <w:tcW w:type="dxa" w:w="1021"/>
          </w:tcPr>
          <w:p>
            <w:pPr>
              <w:spacing w:after="0"/>
              <w:jc w:val="right"/>
            </w:pPr>
            <w:r>
              <w:rPr>
                <w:sz w:val="16"/>
              </w:rPr>
              <w:t>7</w:t>
            </w:r>
          </w:p>
        </w:tc>
        <w:tc>
          <w:tcPr>
            <w:tcW w:type="dxa" w:w="1021"/>
          </w:tcPr>
          <w:p>
            <w:pPr>
              <w:spacing w:after="0"/>
              <w:jc w:val="right"/>
            </w:pPr>
            <w:r>
              <w:rPr>
                <w:sz w:val="16"/>
              </w:rPr>
              <w:t>0</w:t>
            </w:r>
          </w:p>
        </w:tc>
        <w:tc>
          <w:tcPr>
            <w:tcW w:type="dxa" w:w="1137"/>
          </w:tcPr>
          <w:p>
            <w:pPr>
              <w:spacing w:after="0"/>
              <w:jc w:val="right"/>
            </w:pPr>
            <w:r>
              <w:rPr>
                <w:sz w:val="16"/>
              </w:rPr>
              <w:t>3</w:t>
            </w:r>
          </w:p>
        </w:tc>
        <w:tc>
          <w:tcPr>
            <w:tcW w:type="dxa" w:w="3826"/>
          </w:tcPr>
          <w:p>
            <w:pPr>
              <w:spacing w:after="0"/>
              <w:jc w:val="left"/>
            </w:pPr>
          </w:p>
        </w:tc>
      </w:tr>
      <w:tr>
        <w:trPr>
          <w:cantSplit/>
        </w:trPr>
        <w:tc>
          <w:tcPr>
            <w:tcW w:type="dxa" w:w="1887"/>
          </w:tcPr>
          <w:p>
            <w:pPr>
              <w:spacing w:after="0"/>
              <w:jc w:val="left"/>
            </w:pPr>
            <w:r>
              <w:rPr>
                <w:sz w:val="16"/>
              </w:rPr>
              <w:t>Clever city</w:t>
            </w:r>
          </w:p>
        </w:tc>
        <w:tc>
          <w:tcPr>
            <w:tcW w:type="dxa" w:w="1137"/>
          </w:tcPr>
          <w:p>
            <w:pPr>
              <w:spacing w:after="0"/>
              <w:jc w:val="left"/>
            </w:pPr>
            <w:r>
              <w:rPr>
                <w:sz w:val="16"/>
              </w:rPr>
              <w:t>290600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137"/>
          </w:tcPr>
          <w:p>
            <w:pPr>
              <w:spacing w:after="0"/>
              <w:jc w:val="right"/>
            </w:pPr>
            <w:r>
              <w:rPr>
                <w:sz w:val="16"/>
              </w:rPr>
              <w:t>0</w:t>
            </w:r>
          </w:p>
        </w:tc>
        <w:tc>
          <w:tcPr>
            <w:tcW w:type="dxa" w:w="3826"/>
          </w:tcPr>
          <w:p>
            <w:pPr>
              <w:spacing w:after="0"/>
              <w:jc w:val="left"/>
            </w:pPr>
          </w:p>
        </w:tc>
      </w:tr>
      <w:tr>
        <w:trPr>
          <w:cantSplit/>
        </w:trPr>
        <w:tc>
          <w:tcPr>
            <w:tcW w:type="dxa" w:w="1887"/>
          </w:tcPr>
          <w:p>
            <w:pPr>
              <w:spacing w:after="0"/>
              <w:jc w:val="left"/>
            </w:pPr>
            <w:r>
              <w:rPr>
                <w:sz w:val="16"/>
              </w:rPr>
              <w:t>Fremont Hills city</w:t>
            </w:r>
          </w:p>
        </w:tc>
        <w:tc>
          <w:tcPr>
            <w:tcW w:type="dxa" w:w="1137"/>
          </w:tcPr>
          <w:p>
            <w:pPr>
              <w:spacing w:after="0"/>
              <w:jc w:val="left"/>
            </w:pPr>
            <w:r>
              <w:rPr>
                <w:sz w:val="16"/>
              </w:rPr>
              <w:t>290755</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137"/>
          </w:tcPr>
          <w:p>
            <w:pPr>
              <w:spacing w:after="0"/>
              <w:jc w:val="right"/>
            </w:pPr>
            <w:r>
              <w:rPr>
                <w:sz w:val="16"/>
              </w:rPr>
              <w:t>0</w:t>
            </w:r>
          </w:p>
        </w:tc>
        <w:tc>
          <w:tcPr>
            <w:tcW w:type="dxa" w:w="3826"/>
          </w:tcPr>
          <w:p>
            <w:pPr>
              <w:spacing w:after="0"/>
              <w:jc w:val="left"/>
            </w:pPr>
          </w:p>
        </w:tc>
      </w:tr>
      <w:tr>
        <w:trPr>
          <w:cantSplit/>
        </w:trPr>
        <w:tc>
          <w:tcPr>
            <w:tcW w:type="dxa" w:w="1887"/>
          </w:tcPr>
          <w:p>
            <w:pPr>
              <w:spacing w:after="0"/>
              <w:jc w:val="left"/>
            </w:pPr>
            <w:r>
              <w:rPr>
                <w:sz w:val="16"/>
              </w:rPr>
              <w:t>Highlandville city</w:t>
            </w:r>
          </w:p>
        </w:tc>
        <w:tc>
          <w:tcPr>
            <w:tcW w:type="dxa" w:w="1137"/>
          </w:tcPr>
          <w:p>
            <w:pPr>
              <w:spacing w:after="0"/>
              <w:jc w:val="left"/>
            </w:pPr>
            <w:r>
              <w:rPr>
                <w:sz w:val="16"/>
              </w:rPr>
              <w:t>290773</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137"/>
          </w:tcPr>
          <w:p>
            <w:pPr>
              <w:spacing w:after="0"/>
              <w:jc w:val="right"/>
            </w:pPr>
            <w:r>
              <w:rPr>
                <w:sz w:val="16"/>
              </w:rPr>
              <w:t>0</w:t>
            </w:r>
          </w:p>
        </w:tc>
        <w:tc>
          <w:tcPr>
            <w:tcW w:type="dxa" w:w="3826"/>
          </w:tcPr>
          <w:p>
            <w:pPr>
              <w:spacing w:after="0"/>
              <w:jc w:val="left"/>
            </w:pPr>
          </w:p>
        </w:tc>
      </w:tr>
      <w:tr>
        <w:trPr>
          <w:cantSplit/>
        </w:trPr>
        <w:tc>
          <w:tcPr>
            <w:tcW w:type="dxa" w:w="1887"/>
          </w:tcPr>
          <w:p>
            <w:pPr>
              <w:spacing w:after="0"/>
              <w:jc w:val="left"/>
            </w:pPr>
            <w:r>
              <w:rPr>
                <w:sz w:val="16"/>
              </w:rPr>
              <w:t>Nixa city</w:t>
            </w:r>
          </w:p>
        </w:tc>
        <w:tc>
          <w:tcPr>
            <w:tcW w:type="dxa" w:w="1137"/>
          </w:tcPr>
          <w:p>
            <w:pPr>
              <w:spacing w:after="0"/>
              <w:jc w:val="left"/>
            </w:pPr>
            <w:r>
              <w:rPr>
                <w:sz w:val="16"/>
              </w:rPr>
              <w:t>290078</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137"/>
          </w:tcPr>
          <w:p>
            <w:pPr>
              <w:spacing w:after="0"/>
              <w:jc w:val="right"/>
            </w:pPr>
            <w:r>
              <w:rPr>
                <w:sz w:val="16"/>
              </w:rPr>
              <w:t>0</w:t>
            </w:r>
          </w:p>
        </w:tc>
        <w:tc>
          <w:tcPr>
            <w:tcW w:type="dxa" w:w="3826"/>
          </w:tcPr>
          <w:p>
            <w:pPr>
              <w:spacing w:after="0"/>
              <w:jc w:val="left"/>
            </w:pPr>
          </w:p>
        </w:tc>
      </w:tr>
      <w:tr>
        <w:trPr>
          <w:cantSplit/>
        </w:trPr>
        <w:tc>
          <w:tcPr>
            <w:tcW w:type="dxa" w:w="1887"/>
          </w:tcPr>
          <w:p>
            <w:pPr>
              <w:spacing w:after="0"/>
              <w:jc w:val="left"/>
            </w:pPr>
            <w:r>
              <w:rPr>
                <w:sz w:val="16"/>
              </w:rPr>
              <w:t>Ozark city</w:t>
            </w:r>
          </w:p>
        </w:tc>
        <w:tc>
          <w:tcPr>
            <w:tcW w:type="dxa" w:w="1137"/>
          </w:tcPr>
          <w:p>
            <w:pPr>
              <w:spacing w:after="0"/>
              <w:jc w:val="left"/>
            </w:pPr>
            <w:r>
              <w:rPr>
                <w:sz w:val="16"/>
              </w:rPr>
              <w:t>290079</w:t>
            </w:r>
          </w:p>
        </w:tc>
        <w:tc>
          <w:tcPr>
            <w:tcW w:type="dxa" w:w="1021"/>
          </w:tcPr>
          <w:p>
            <w:pPr>
              <w:spacing w:after="0"/>
              <w:jc w:val="right"/>
            </w:pPr>
            <w:r>
              <w:rPr>
                <w:sz w:val="16"/>
              </w:rPr>
              <w:t>1</w:t>
            </w:r>
          </w:p>
        </w:tc>
        <w:tc>
          <w:tcPr>
            <w:tcW w:type="dxa" w:w="1021"/>
          </w:tcPr>
          <w:p>
            <w:pPr>
              <w:spacing w:after="0"/>
              <w:jc w:val="right"/>
            </w:pPr>
            <w:r>
              <w:rPr>
                <w:sz w:val="16"/>
              </w:rPr>
              <w:t>4</w:t>
            </w:r>
          </w:p>
        </w:tc>
        <w:tc>
          <w:tcPr>
            <w:tcW w:type="dxa" w:w="1021"/>
          </w:tcPr>
          <w:p>
            <w:pPr>
              <w:spacing w:after="0"/>
              <w:jc w:val="right"/>
            </w:pPr>
            <w:r>
              <w:rPr>
                <w:sz w:val="16"/>
              </w:rPr>
              <w:t>5</w:t>
            </w:r>
          </w:p>
        </w:tc>
        <w:tc>
          <w:tcPr>
            <w:tcW w:type="dxa" w:w="1021"/>
          </w:tcPr>
          <w:p>
            <w:pPr>
              <w:spacing w:after="0"/>
              <w:jc w:val="right"/>
            </w:pPr>
            <w:r>
              <w:rPr>
                <w:sz w:val="16"/>
              </w:rPr>
              <w:t>3</w:t>
            </w:r>
          </w:p>
        </w:tc>
        <w:tc>
          <w:tcPr>
            <w:tcW w:type="dxa" w:w="1021"/>
          </w:tcPr>
          <w:p>
            <w:pPr>
              <w:spacing w:after="0"/>
              <w:jc w:val="right"/>
            </w:pPr>
            <w:r>
              <w:rPr>
                <w:sz w:val="16"/>
              </w:rPr>
              <w:t>6</w:t>
            </w:r>
          </w:p>
        </w:tc>
        <w:tc>
          <w:tcPr>
            <w:tcW w:type="dxa" w:w="1021"/>
          </w:tcPr>
          <w:p>
            <w:pPr>
              <w:spacing w:after="0"/>
              <w:jc w:val="right"/>
            </w:pPr>
            <w:r>
              <w:rPr>
                <w:sz w:val="16"/>
              </w:rPr>
              <w:t>1</w:t>
            </w:r>
          </w:p>
        </w:tc>
        <w:tc>
          <w:tcPr>
            <w:tcW w:type="dxa" w:w="1137"/>
          </w:tcPr>
          <w:p>
            <w:pPr>
              <w:spacing w:after="0"/>
              <w:jc w:val="right"/>
            </w:pPr>
            <w:r>
              <w:rPr>
                <w:sz w:val="16"/>
              </w:rPr>
              <w:t>2</w:t>
            </w:r>
          </w:p>
        </w:tc>
        <w:tc>
          <w:tcPr>
            <w:tcW w:type="dxa" w:w="3826"/>
          </w:tcPr>
          <w:p>
            <w:pPr>
              <w:spacing w:after="0"/>
              <w:jc w:val="left"/>
            </w:pPr>
          </w:p>
        </w:tc>
      </w:tr>
      <w:tr>
        <w:trPr>
          <w:cantSplit/>
        </w:trPr>
        <w:tc>
          <w:tcPr>
            <w:tcW w:type="dxa" w:w="1887"/>
          </w:tcPr>
          <w:p>
            <w:pPr>
              <w:spacing w:after="0"/>
              <w:jc w:val="left"/>
            </w:pPr>
            <w:r>
              <w:rPr>
                <w:sz w:val="16"/>
              </w:rPr>
              <w:t>Republic city</w:t>
            </w:r>
          </w:p>
        </w:tc>
        <w:tc>
          <w:tcPr>
            <w:tcW w:type="dxa" w:w="1137"/>
          </w:tcPr>
          <w:p>
            <w:pPr>
              <w:spacing w:after="0"/>
              <w:jc w:val="left"/>
            </w:pPr>
            <w:r>
              <w:rPr>
                <w:sz w:val="16"/>
              </w:rPr>
              <w:t>290148</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1</w:t>
            </w:r>
          </w:p>
        </w:tc>
        <w:tc>
          <w:tcPr>
            <w:tcW w:type="dxa" w:w="1021"/>
          </w:tcPr>
          <w:p>
            <w:pPr>
              <w:spacing w:after="0"/>
              <w:jc w:val="right"/>
            </w:pPr>
            <w:r>
              <w:rPr>
                <w:sz w:val="16"/>
              </w:rPr>
              <w:t>0</w:t>
            </w:r>
          </w:p>
        </w:tc>
        <w:tc>
          <w:tcPr>
            <w:tcW w:type="dxa" w:w="1021"/>
          </w:tcPr>
          <w:p>
            <w:pPr>
              <w:spacing w:after="0"/>
              <w:jc w:val="right"/>
            </w:pPr>
            <w:r>
              <w:rPr>
                <w:sz w:val="16"/>
              </w:rPr>
              <w:t>1</w:t>
            </w:r>
          </w:p>
        </w:tc>
        <w:tc>
          <w:tcPr>
            <w:tcW w:type="dxa" w:w="1021"/>
          </w:tcPr>
          <w:p>
            <w:pPr>
              <w:spacing w:after="0"/>
              <w:jc w:val="right"/>
            </w:pPr>
            <w:r>
              <w:rPr>
                <w:sz w:val="16"/>
              </w:rPr>
              <w:t>0</w:t>
            </w:r>
          </w:p>
        </w:tc>
        <w:tc>
          <w:tcPr>
            <w:tcW w:type="dxa" w:w="1137"/>
          </w:tcPr>
          <w:p>
            <w:pPr>
              <w:spacing w:after="0"/>
              <w:jc w:val="right"/>
            </w:pPr>
            <w:r>
              <w:rPr>
                <w:sz w:val="16"/>
              </w:rPr>
              <w:t>0</w:t>
            </w:r>
          </w:p>
        </w:tc>
        <w:tc>
          <w:tcPr>
            <w:tcW w:type="dxa" w:w="3826"/>
          </w:tcPr>
          <w:p>
            <w:pPr>
              <w:spacing w:after="0"/>
              <w:jc w:val="left"/>
            </w:pPr>
            <w:r>
              <w:rPr>
                <w:sz w:val="16"/>
              </w:rPr>
              <w:t>Whole community, including the part in Greene County; none of its repeat-flood properties are in this county.</w:t>
            </w:r>
          </w:p>
        </w:tc>
      </w:tr>
      <w:tr>
        <w:trPr>
          <w:cantSplit/>
        </w:trPr>
        <w:tc>
          <w:tcPr>
            <w:tcW w:type="dxa" w:w="1887"/>
          </w:tcPr>
          <w:p>
            <w:pPr>
              <w:spacing w:after="0"/>
              <w:jc w:val="left"/>
            </w:pPr>
            <w:r>
              <w:rPr>
                <w:sz w:val="16"/>
              </w:rPr>
              <w:t>Saddlebrooke village</w:t>
            </w:r>
          </w:p>
        </w:tc>
        <w:tc>
          <w:tcPr>
            <w:tcW w:type="dxa" w:w="1137"/>
          </w:tcPr>
          <w:p>
            <w:pPr>
              <w:spacing w:after="0"/>
              <w:jc w:val="left"/>
            </w:pPr>
            <w:r>
              <w:rPr>
                <w:sz w:val="16"/>
              </w:rPr>
              <w:t>290993</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137"/>
          </w:tcPr>
          <w:p>
            <w:pPr>
              <w:spacing w:after="0"/>
              <w:jc w:val="right"/>
            </w:pPr>
            <w:r>
              <w:rPr>
                <w:sz w:val="16"/>
              </w:rPr>
              <w:t>0</w:t>
            </w:r>
          </w:p>
        </w:tc>
        <w:tc>
          <w:tcPr>
            <w:tcW w:type="dxa" w:w="3826"/>
          </w:tcPr>
          <w:p>
            <w:pPr>
              <w:spacing w:after="0"/>
              <w:jc w:val="left"/>
            </w:pPr>
          </w:p>
        </w:tc>
      </w:tr>
      <w:tr>
        <w:trPr>
          <w:cantSplit/>
        </w:trPr>
        <w:tc>
          <w:tcPr>
            <w:tcW w:type="dxa" w:w="1887"/>
          </w:tcPr>
          <w:p>
            <w:pPr>
              <w:spacing w:after="0"/>
              <w:jc w:val="left"/>
            </w:pPr>
            <w:r>
              <w:rPr>
                <w:sz w:val="16"/>
              </w:rPr>
              <w:t>Sparta city</w:t>
            </w:r>
          </w:p>
        </w:tc>
        <w:tc>
          <w:tcPr>
            <w:tcW w:type="dxa" w:w="1137"/>
          </w:tcPr>
          <w:p>
            <w:pPr>
              <w:spacing w:after="0"/>
              <w:jc w:val="left"/>
            </w:pPr>
            <w:r>
              <w:rPr>
                <w:sz w:val="16"/>
              </w:rPr>
              <w:t>290529</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021"/>
          </w:tcPr>
          <w:p>
            <w:pPr>
              <w:spacing w:after="0"/>
              <w:jc w:val="right"/>
            </w:pPr>
            <w:r>
              <w:rPr>
                <w:sz w:val="16"/>
              </w:rPr>
              <w:t>0</w:t>
            </w:r>
          </w:p>
        </w:tc>
        <w:tc>
          <w:tcPr>
            <w:tcW w:type="dxa" w:w="1137"/>
          </w:tcPr>
          <w:p>
            <w:pPr>
              <w:spacing w:after="0"/>
              <w:jc w:val="right"/>
            </w:pPr>
            <w:r>
              <w:rPr>
                <w:sz w:val="16"/>
              </w:rPr>
              <w:t>0</w:t>
            </w:r>
          </w:p>
        </w:tc>
        <w:tc>
          <w:tcPr>
            <w:tcW w:type="dxa" w:w="38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9</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Christian County, MO: risk-assessment baseline packet, release 2026-10 (data as of 2026-09-30; County FIPS 29043). Automated baseline. </w:t>
      </w:r>
      <w:hyperlink r:id="rId15">
        <w:r>
          <w:rPr>
            <w:color w:val="1F4E99"/>
            <w:sz w:val="17"/>
            <w:u w:val="single"/>
          </w:rPr>
          <w:t>https://hazardplain.org/mo/29043/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Christian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Christian County, MO: Risk-assessment baseline packet</dc:title>
  <dc:subject>Hazard Plain release 2026-10, as of 2026-09-30. Automated baseline</dc:subject>
  <dc:creator>Hazard Plain</dc:creator>
  <cp:keywords>Hazard Plain; hazard mitigation; risk assessment; 29043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