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Chariton County, MO</w:t>
      </w:r>
    </w:p>
    <w:p>
      <w:pPr>
        <w:spacing w:after="120" w:before="0"/>
      </w:pPr>
      <w:r>
        <w:rPr>
          <w:color w:val="555555"/>
          <w:sz w:val="24"/>
        </w:rPr>
        <w:t>Risk-assessment baseline packet</w:t>
      </w:r>
    </w:p>
    <w:p>
      <w:pPr>
        <w:spacing w:after="120" w:before="0"/>
      </w:pPr>
      <w:r>
        <w:rPr>
          <w:b/>
          <w:sz w:val="18"/>
        </w:rPr>
        <w:t xml:space="preserve">County FIPS: </w:t>
      </w:r>
      <w:r>
        <w:rPr>
          <w:sz w:val="18"/>
        </w:rPr>
        <w:t>29041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2030-08-04. Plan: Chariton County (FEMA plan 110800), approved 2025-08-05.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2025-08-05: 1 new hazard declaration (1 incident) and 1 NOAA Storm Events record;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($4,903,477 a year), Tornado ($1,120,048) and Heat Wave ($588,214).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29041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2030-08-04</w:t>
      </w:r>
    </w:p>
    <w:p>
      <w:pPr>
        <w:keepNext/>
        <w:spacing w:after="40" w:before="0"/>
      </w:pPr>
      <w:r>
        <w:rPr>
          <w:b/>
        </w:rPr>
        <w:t xml:space="preserve">Plan: </w:t>
      </w:r>
      <w:r>
        <w:rPr/>
        <w:t>Chariton County (FEMA plan 110800)</w:t>
      </w:r>
    </w:p>
    <w:p>
      <w:pPr>
        <w:keepNext/>
        <w:spacing w:after="40" w:before="0"/>
      </w:pPr>
      <w:r>
        <w:rPr>
          <w:b/>
        </w:rPr>
        <w:t xml:space="preserve">Approved: </w:t>
      </w:r>
      <w:r>
        <w:rPr/>
        <w:t>2025-08-05</w:t>
      </w:r>
    </w:p>
    <w:p>
      <w:pPr>
        <w:keepNext/>
        <w:spacing w:after="40" w:before="0"/>
      </w:pPr>
      <w:r>
        <w:rPr>
          <w:b/>
        </w:rPr>
        <w:t xml:space="preserve">Days to expiry: </w:t>
      </w:r>
      <w:r>
        <w:rPr/>
        <w:t>1,404</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DR-4924-MO (Severe Storms,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 record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87"/>
        <w:gridCol w:w="1673"/>
        <w:gridCol w:w="3173"/>
        <w:gridCol w:w="3816"/>
        <w:gridCol w:w="1244"/>
        <w:gridCol w:w="1244"/>
        <w:gridCol w:w="1073"/>
      </w:tblGrid>
      <w:tr>
        <w:trPr>
          <w:cantSplit/>
          <w:tblHeader/>
        </w:trPr>
        <w:tc>
          <w:tcPr>
            <w:tcW w:type="dxa" w:w="1887"/>
            <w:shd w:val="clear" w:color="auto" w:fill="E8E8E8"/>
          </w:tcPr>
          <w:p>
            <w:pPr>
              <w:spacing w:after="0"/>
              <w:jc w:val="left"/>
            </w:pPr>
            <w:r>
              <w:rPr>
                <w:b/>
                <w:sz w:val="16"/>
              </w:rPr>
              <w:t>Jurisdiction</w:t>
            </w:r>
          </w:p>
        </w:tc>
        <w:tc>
          <w:tcPr>
            <w:tcW w:type="dxa" w:w="1673"/>
            <w:shd w:val="clear" w:color="auto" w:fill="E8E8E8"/>
          </w:tcPr>
          <w:p>
            <w:pPr>
              <w:spacing w:after="0"/>
              <w:jc w:val="left"/>
            </w:pPr>
            <w:r>
              <w:rPr>
                <w:b/>
                <w:sz w:val="16"/>
              </w:rPr>
              <w:t>Type</w:t>
            </w:r>
          </w:p>
        </w:tc>
        <w:tc>
          <w:tcPr>
            <w:tcW w:type="dxa" w:w="3173"/>
            <w:shd w:val="clear" w:color="auto" w:fill="E8E8E8"/>
          </w:tcPr>
          <w:p>
            <w:pPr>
              <w:spacing w:after="0"/>
              <w:jc w:val="left"/>
            </w:pPr>
            <w:r>
              <w:rPr>
                <w:b/>
                <w:sz w:val="16"/>
              </w:rPr>
              <w:t>Status</w:t>
            </w:r>
          </w:p>
        </w:tc>
        <w:tc>
          <w:tcPr>
            <w:tcW w:type="dxa" w:w="3816"/>
            <w:shd w:val="clear" w:color="auto" w:fill="E8E8E8"/>
          </w:tcPr>
          <w:p>
            <w:pPr>
              <w:spacing w:after="0"/>
              <w:jc w:val="left"/>
            </w:pPr>
            <w:r>
              <w:rPr>
                <w:b/>
                <w:sz w:val="16"/>
              </w:rPr>
              <w:t>Plan</w:t>
            </w:r>
          </w:p>
        </w:tc>
        <w:tc>
          <w:tcPr>
            <w:tcW w:type="dxa" w:w="1244"/>
            <w:shd w:val="clear" w:color="auto" w:fill="E8E8E8"/>
          </w:tcPr>
          <w:p>
            <w:pPr>
              <w:spacing w:after="0"/>
              <w:jc w:val="left"/>
            </w:pPr>
            <w:r>
              <w:rPr>
                <w:b/>
                <w:sz w:val="16"/>
              </w:rPr>
              <w:t>Approved</w:t>
            </w:r>
          </w:p>
        </w:tc>
        <w:tc>
          <w:tcPr>
            <w:tcW w:type="dxa" w:w="1244"/>
            <w:shd w:val="clear" w:color="auto" w:fill="E8E8E8"/>
          </w:tcPr>
          <w:p>
            <w:pPr>
              <w:spacing w:after="0"/>
              <w:jc w:val="left"/>
            </w:pPr>
            <w:r>
              <w:rPr>
                <w:b/>
                <w:sz w:val="16"/>
              </w:rPr>
              <w:t>Expires</w:t>
            </w:r>
          </w:p>
        </w:tc>
        <w:tc>
          <w:tcPr>
            <w:tcW w:type="dxa" w:w="1073"/>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87"/>
          </w:tcPr>
          <w:p>
            <w:pPr>
              <w:spacing w:after="0"/>
              <w:jc w:val="left"/>
            </w:pPr>
            <w:r>
              <w:rPr>
                <w:sz w:val="16"/>
              </w:rPr>
              <w:t>Chariton County (unincorporated area)</w:t>
            </w:r>
          </w:p>
        </w:tc>
        <w:tc>
          <w:tcPr>
            <w:tcW w:type="dxa" w:w="1673"/>
          </w:tcPr>
          <w:p>
            <w:pPr>
              <w:spacing w:after="0"/>
              <w:jc w:val="left"/>
            </w:pPr>
            <w:r>
              <w:rPr>
                <w:sz w:val="16"/>
              </w:rPr>
              <w:t>Unincorporated</w:t>
            </w:r>
          </w:p>
        </w:tc>
        <w:tc>
          <w:tcPr>
            <w:tcW w:type="dxa" w:w="3173"/>
          </w:tcPr>
          <w:p>
            <w:pPr>
              <w:spacing w:after="0"/>
              <w:jc w:val="left"/>
            </w:pPr>
            <w:r>
              <w:rPr>
                <w:sz w:val="16"/>
              </w:rPr>
              <w:t>Approved, expires 2030-08-04</w:t>
            </w:r>
          </w:p>
        </w:tc>
        <w:tc>
          <w:tcPr>
            <w:tcW w:type="dxa" w:w="3816"/>
          </w:tcPr>
          <w:p>
            <w:pPr>
              <w:spacing w:after="0"/>
              <w:jc w:val="left"/>
            </w:pPr>
            <w:r>
              <w:rPr>
                <w:sz w:val="16"/>
              </w:rPr>
              <w:t>Chariton County (FEMA plan 110800)</w:t>
            </w:r>
          </w:p>
        </w:tc>
        <w:tc>
          <w:tcPr>
            <w:tcW w:type="dxa" w:w="1244"/>
          </w:tcPr>
          <w:p>
            <w:pPr>
              <w:spacing w:after="0"/>
              <w:jc w:val="left"/>
            </w:pPr>
            <w:r>
              <w:rPr>
                <w:sz w:val="16"/>
              </w:rPr>
              <w:t>2025-08-05</w:t>
            </w:r>
          </w:p>
        </w:tc>
        <w:tc>
          <w:tcPr>
            <w:tcW w:type="dxa" w:w="1244"/>
          </w:tcPr>
          <w:p>
            <w:pPr>
              <w:spacing w:after="0"/>
              <w:jc w:val="left"/>
            </w:pPr>
            <w:r>
              <w:rPr>
                <w:sz w:val="16"/>
              </w:rPr>
              <w:t>2030-08-04</w:t>
            </w:r>
          </w:p>
        </w:tc>
        <w:tc>
          <w:tcPr>
            <w:tcW w:type="dxa" w:w="1073"/>
          </w:tcPr>
          <w:p>
            <w:pPr>
              <w:spacing w:after="0"/>
              <w:jc w:val="right"/>
            </w:pPr>
            <w:r>
              <w:rPr>
                <w:sz w:val="16"/>
              </w:rPr>
              <w:t>1,404</w:t>
            </w:r>
          </w:p>
        </w:tc>
      </w:tr>
      <w:tr>
        <w:trPr>
          <w:cantSplit/>
        </w:trPr>
        <w:tc>
          <w:tcPr>
            <w:tcW w:type="dxa" w:w="1887"/>
          </w:tcPr>
          <w:p>
            <w:pPr>
              <w:spacing w:after="0"/>
              <w:jc w:val="left"/>
            </w:pPr>
            <w:r>
              <w:rPr>
                <w:sz w:val="16"/>
              </w:rPr>
              <w:t>Brunswick city</w:t>
            </w:r>
          </w:p>
        </w:tc>
        <w:tc>
          <w:tcPr>
            <w:tcW w:type="dxa" w:w="1673"/>
          </w:tcPr>
          <w:p>
            <w:pPr>
              <w:spacing w:after="0"/>
              <w:jc w:val="left"/>
            </w:pPr>
            <w:r>
              <w:rPr>
                <w:sz w:val="16"/>
              </w:rPr>
              <w:t>City</w:t>
            </w:r>
          </w:p>
        </w:tc>
        <w:tc>
          <w:tcPr>
            <w:tcW w:type="dxa" w:w="3173"/>
          </w:tcPr>
          <w:p>
            <w:pPr>
              <w:spacing w:after="0"/>
              <w:jc w:val="left"/>
            </w:pPr>
            <w:r>
              <w:rPr>
                <w:sz w:val="16"/>
              </w:rPr>
              <w:t>Approved, expires 2030-08-04</w:t>
            </w:r>
          </w:p>
        </w:tc>
        <w:tc>
          <w:tcPr>
            <w:tcW w:type="dxa" w:w="3816"/>
          </w:tcPr>
          <w:p>
            <w:pPr>
              <w:spacing w:after="0"/>
              <w:jc w:val="left"/>
            </w:pPr>
            <w:r>
              <w:rPr>
                <w:sz w:val="16"/>
              </w:rPr>
              <w:t>Chariton County (FEMA plan 110800)</w:t>
            </w:r>
          </w:p>
        </w:tc>
        <w:tc>
          <w:tcPr>
            <w:tcW w:type="dxa" w:w="1244"/>
          </w:tcPr>
          <w:p>
            <w:pPr>
              <w:spacing w:after="0"/>
              <w:jc w:val="left"/>
            </w:pPr>
            <w:r>
              <w:rPr>
                <w:sz w:val="16"/>
              </w:rPr>
              <w:t>2025-08-05</w:t>
            </w:r>
          </w:p>
        </w:tc>
        <w:tc>
          <w:tcPr>
            <w:tcW w:type="dxa" w:w="1244"/>
          </w:tcPr>
          <w:p>
            <w:pPr>
              <w:spacing w:after="0"/>
              <w:jc w:val="left"/>
            </w:pPr>
            <w:r>
              <w:rPr>
                <w:sz w:val="16"/>
              </w:rPr>
              <w:t>2030-08-04</w:t>
            </w:r>
          </w:p>
        </w:tc>
        <w:tc>
          <w:tcPr>
            <w:tcW w:type="dxa" w:w="1073"/>
          </w:tcPr>
          <w:p>
            <w:pPr>
              <w:spacing w:after="0"/>
              <w:jc w:val="right"/>
            </w:pPr>
            <w:r>
              <w:rPr>
                <w:sz w:val="16"/>
              </w:rPr>
              <w:t>1,404</w:t>
            </w:r>
          </w:p>
        </w:tc>
      </w:tr>
      <w:tr>
        <w:trPr>
          <w:cantSplit/>
        </w:trPr>
        <w:tc>
          <w:tcPr>
            <w:tcW w:type="dxa" w:w="1887"/>
          </w:tcPr>
          <w:p>
            <w:pPr>
              <w:spacing w:after="0"/>
              <w:jc w:val="left"/>
            </w:pPr>
            <w:r>
              <w:rPr>
                <w:sz w:val="16"/>
              </w:rPr>
              <w:t>Keytesville city</w:t>
            </w:r>
          </w:p>
        </w:tc>
        <w:tc>
          <w:tcPr>
            <w:tcW w:type="dxa" w:w="1673"/>
          </w:tcPr>
          <w:p>
            <w:pPr>
              <w:spacing w:after="0"/>
              <w:jc w:val="left"/>
            </w:pPr>
            <w:r>
              <w:rPr>
                <w:sz w:val="16"/>
              </w:rPr>
              <w:t>City</w:t>
            </w:r>
          </w:p>
        </w:tc>
        <w:tc>
          <w:tcPr>
            <w:tcW w:type="dxa" w:w="3173"/>
          </w:tcPr>
          <w:p>
            <w:pPr>
              <w:spacing w:after="0"/>
              <w:jc w:val="left"/>
            </w:pPr>
            <w:r>
              <w:rPr>
                <w:sz w:val="16"/>
              </w:rPr>
              <w:t>Approved, expires 2030-08-04</w:t>
            </w:r>
          </w:p>
        </w:tc>
        <w:tc>
          <w:tcPr>
            <w:tcW w:type="dxa" w:w="3816"/>
          </w:tcPr>
          <w:p>
            <w:pPr>
              <w:spacing w:after="0"/>
              <w:jc w:val="left"/>
            </w:pPr>
            <w:r>
              <w:rPr>
                <w:sz w:val="16"/>
              </w:rPr>
              <w:t>Chariton County (FEMA plan 110800)</w:t>
            </w:r>
          </w:p>
        </w:tc>
        <w:tc>
          <w:tcPr>
            <w:tcW w:type="dxa" w:w="1244"/>
          </w:tcPr>
          <w:p>
            <w:pPr>
              <w:spacing w:after="0"/>
              <w:jc w:val="left"/>
            </w:pPr>
            <w:r>
              <w:rPr>
                <w:sz w:val="16"/>
              </w:rPr>
              <w:t>2025-08-05</w:t>
            </w:r>
          </w:p>
        </w:tc>
        <w:tc>
          <w:tcPr>
            <w:tcW w:type="dxa" w:w="1244"/>
          </w:tcPr>
          <w:p>
            <w:pPr>
              <w:spacing w:after="0"/>
              <w:jc w:val="left"/>
            </w:pPr>
            <w:r>
              <w:rPr>
                <w:sz w:val="16"/>
              </w:rPr>
              <w:t>2030-08-04</w:t>
            </w:r>
          </w:p>
        </w:tc>
        <w:tc>
          <w:tcPr>
            <w:tcW w:type="dxa" w:w="1073"/>
          </w:tcPr>
          <w:p>
            <w:pPr>
              <w:spacing w:after="0"/>
              <w:jc w:val="right"/>
            </w:pPr>
            <w:r>
              <w:rPr>
                <w:sz w:val="16"/>
              </w:rPr>
              <w:t>1,404</w:t>
            </w:r>
          </w:p>
        </w:tc>
      </w:tr>
      <w:tr>
        <w:trPr>
          <w:cantSplit/>
        </w:trPr>
        <w:tc>
          <w:tcPr>
            <w:tcW w:type="dxa" w:w="1887"/>
          </w:tcPr>
          <w:p>
            <w:pPr>
              <w:spacing w:after="0"/>
              <w:jc w:val="left"/>
            </w:pPr>
            <w:r>
              <w:rPr>
                <w:sz w:val="16"/>
              </w:rPr>
              <w:t>Mendon city</w:t>
            </w:r>
          </w:p>
        </w:tc>
        <w:tc>
          <w:tcPr>
            <w:tcW w:type="dxa" w:w="1673"/>
          </w:tcPr>
          <w:p>
            <w:pPr>
              <w:spacing w:after="0"/>
              <w:jc w:val="left"/>
            </w:pPr>
            <w:r>
              <w:rPr>
                <w:sz w:val="16"/>
              </w:rPr>
              <w:t>City</w:t>
            </w:r>
          </w:p>
        </w:tc>
        <w:tc>
          <w:tcPr>
            <w:tcW w:type="dxa" w:w="3173"/>
          </w:tcPr>
          <w:p>
            <w:pPr>
              <w:spacing w:after="0"/>
              <w:jc w:val="left"/>
            </w:pPr>
            <w:r>
              <w:rPr>
                <w:sz w:val="16"/>
              </w:rPr>
              <w:t>Approved, expires 2030-08-04</w:t>
            </w:r>
          </w:p>
        </w:tc>
        <w:tc>
          <w:tcPr>
            <w:tcW w:type="dxa" w:w="3816"/>
          </w:tcPr>
          <w:p>
            <w:pPr>
              <w:spacing w:after="0"/>
              <w:jc w:val="left"/>
            </w:pPr>
            <w:r>
              <w:rPr>
                <w:sz w:val="16"/>
              </w:rPr>
              <w:t>Chariton County (FEMA plan 110800)</w:t>
            </w:r>
          </w:p>
        </w:tc>
        <w:tc>
          <w:tcPr>
            <w:tcW w:type="dxa" w:w="1244"/>
          </w:tcPr>
          <w:p>
            <w:pPr>
              <w:spacing w:after="0"/>
              <w:jc w:val="left"/>
            </w:pPr>
            <w:r>
              <w:rPr>
                <w:sz w:val="16"/>
              </w:rPr>
              <w:t>2025-08-05</w:t>
            </w:r>
          </w:p>
        </w:tc>
        <w:tc>
          <w:tcPr>
            <w:tcW w:type="dxa" w:w="1244"/>
          </w:tcPr>
          <w:p>
            <w:pPr>
              <w:spacing w:after="0"/>
              <w:jc w:val="left"/>
            </w:pPr>
            <w:r>
              <w:rPr>
                <w:sz w:val="16"/>
              </w:rPr>
              <w:t>2030-08-04</w:t>
            </w:r>
          </w:p>
        </w:tc>
        <w:tc>
          <w:tcPr>
            <w:tcW w:type="dxa" w:w="1073"/>
          </w:tcPr>
          <w:p>
            <w:pPr>
              <w:spacing w:after="0"/>
              <w:jc w:val="right"/>
            </w:pPr>
            <w:r>
              <w:rPr>
                <w:sz w:val="16"/>
              </w:rPr>
              <w:t>1,404</w:t>
            </w:r>
          </w:p>
        </w:tc>
      </w:tr>
      <w:tr>
        <w:trPr>
          <w:cantSplit/>
        </w:trPr>
        <w:tc>
          <w:tcPr>
            <w:tcW w:type="dxa" w:w="1887"/>
          </w:tcPr>
          <w:p>
            <w:pPr>
              <w:spacing w:after="0"/>
              <w:jc w:val="left"/>
            </w:pPr>
            <w:r>
              <w:rPr>
                <w:sz w:val="16"/>
              </w:rPr>
              <w:t>Salisbury city</w:t>
            </w:r>
          </w:p>
        </w:tc>
        <w:tc>
          <w:tcPr>
            <w:tcW w:type="dxa" w:w="1673"/>
          </w:tcPr>
          <w:p>
            <w:pPr>
              <w:spacing w:after="0"/>
              <w:jc w:val="left"/>
            </w:pPr>
            <w:r>
              <w:rPr>
                <w:sz w:val="16"/>
              </w:rPr>
              <w:t>City</w:t>
            </w:r>
          </w:p>
        </w:tc>
        <w:tc>
          <w:tcPr>
            <w:tcW w:type="dxa" w:w="3173"/>
          </w:tcPr>
          <w:p>
            <w:pPr>
              <w:spacing w:after="0"/>
              <w:jc w:val="left"/>
            </w:pPr>
            <w:r>
              <w:rPr>
                <w:sz w:val="16"/>
              </w:rPr>
              <w:t>Approved, expires 2030-08-04</w:t>
            </w:r>
          </w:p>
        </w:tc>
        <w:tc>
          <w:tcPr>
            <w:tcW w:type="dxa" w:w="3816"/>
          </w:tcPr>
          <w:p>
            <w:pPr>
              <w:spacing w:after="0"/>
              <w:jc w:val="left"/>
            </w:pPr>
            <w:r>
              <w:rPr>
                <w:sz w:val="16"/>
              </w:rPr>
              <w:t>Chariton County (FEMA plan 110800)</w:t>
            </w:r>
          </w:p>
        </w:tc>
        <w:tc>
          <w:tcPr>
            <w:tcW w:type="dxa" w:w="1244"/>
          </w:tcPr>
          <w:p>
            <w:pPr>
              <w:spacing w:after="0"/>
              <w:jc w:val="left"/>
            </w:pPr>
            <w:r>
              <w:rPr>
                <w:sz w:val="16"/>
              </w:rPr>
              <w:t>2025-08-05</w:t>
            </w:r>
          </w:p>
        </w:tc>
        <w:tc>
          <w:tcPr>
            <w:tcW w:type="dxa" w:w="1244"/>
          </w:tcPr>
          <w:p>
            <w:pPr>
              <w:spacing w:after="0"/>
              <w:jc w:val="left"/>
            </w:pPr>
            <w:r>
              <w:rPr>
                <w:sz w:val="16"/>
              </w:rPr>
              <w:t>2030-08-04</w:t>
            </w:r>
          </w:p>
        </w:tc>
        <w:tc>
          <w:tcPr>
            <w:tcW w:type="dxa" w:w="1073"/>
          </w:tcPr>
          <w:p>
            <w:pPr>
              <w:spacing w:after="0"/>
              <w:jc w:val="right"/>
            </w:pPr>
            <w:r>
              <w:rPr>
                <w:sz w:val="16"/>
              </w:rPr>
              <w:t>1,404</w:t>
            </w:r>
          </w:p>
        </w:tc>
      </w:tr>
      <w:tr>
        <w:trPr>
          <w:cantSplit/>
        </w:trPr>
        <w:tc>
          <w:tcPr>
            <w:tcW w:type="dxa" w:w="1887"/>
          </w:tcPr>
          <w:p>
            <w:pPr>
              <w:spacing w:after="0"/>
              <w:jc w:val="left"/>
            </w:pPr>
            <w:r>
              <w:rPr>
                <w:sz w:val="16"/>
              </w:rPr>
              <w:t>Sumner town</w:t>
            </w:r>
          </w:p>
        </w:tc>
        <w:tc>
          <w:tcPr>
            <w:tcW w:type="dxa" w:w="1673"/>
          </w:tcPr>
          <w:p>
            <w:pPr>
              <w:spacing w:after="0"/>
              <w:jc w:val="left"/>
            </w:pPr>
            <w:r>
              <w:rPr>
                <w:sz w:val="16"/>
              </w:rPr>
              <w:t>Town</w:t>
            </w:r>
          </w:p>
        </w:tc>
        <w:tc>
          <w:tcPr>
            <w:tcW w:type="dxa" w:w="3173"/>
          </w:tcPr>
          <w:p>
            <w:pPr>
              <w:spacing w:after="0"/>
              <w:jc w:val="left"/>
            </w:pPr>
            <w:r>
              <w:rPr>
                <w:sz w:val="16"/>
              </w:rPr>
              <w:t>Approved, expires 2030-08-04</w:t>
            </w:r>
          </w:p>
        </w:tc>
        <w:tc>
          <w:tcPr>
            <w:tcW w:type="dxa" w:w="3816"/>
          </w:tcPr>
          <w:p>
            <w:pPr>
              <w:spacing w:after="0"/>
              <w:jc w:val="left"/>
            </w:pPr>
            <w:r>
              <w:rPr>
                <w:sz w:val="16"/>
              </w:rPr>
              <w:t>Chariton County (FEMA plan 110800)</w:t>
            </w:r>
          </w:p>
        </w:tc>
        <w:tc>
          <w:tcPr>
            <w:tcW w:type="dxa" w:w="1244"/>
          </w:tcPr>
          <w:p>
            <w:pPr>
              <w:spacing w:after="0"/>
              <w:jc w:val="left"/>
            </w:pPr>
            <w:r>
              <w:rPr>
                <w:sz w:val="16"/>
              </w:rPr>
              <w:t>2025-08-05</w:t>
            </w:r>
          </w:p>
        </w:tc>
        <w:tc>
          <w:tcPr>
            <w:tcW w:type="dxa" w:w="1244"/>
          </w:tcPr>
          <w:p>
            <w:pPr>
              <w:spacing w:after="0"/>
              <w:jc w:val="left"/>
            </w:pPr>
            <w:r>
              <w:rPr>
                <w:sz w:val="16"/>
              </w:rPr>
              <w:t>2030-08-04</w:t>
            </w:r>
          </w:p>
        </w:tc>
        <w:tc>
          <w:tcPr>
            <w:tcW w:type="dxa" w:w="1073"/>
          </w:tcPr>
          <w:p>
            <w:pPr>
              <w:spacing w:after="0"/>
              <w:jc w:val="right"/>
            </w:pPr>
            <w:r>
              <w:rPr>
                <w:sz w:val="16"/>
              </w:rPr>
              <w:t>1,404</w:t>
            </w:r>
          </w:p>
        </w:tc>
      </w:tr>
      <w:tr>
        <w:trPr>
          <w:cantSplit/>
        </w:trPr>
        <w:tc>
          <w:tcPr>
            <w:tcW w:type="dxa" w:w="1887"/>
          </w:tcPr>
          <w:p>
            <w:pPr>
              <w:spacing w:after="0"/>
              <w:jc w:val="left"/>
            </w:pPr>
            <w:r>
              <w:rPr>
                <w:sz w:val="16"/>
              </w:rPr>
              <w:t>Brunswick R-II School District</w:t>
            </w:r>
          </w:p>
        </w:tc>
        <w:tc>
          <w:tcPr>
            <w:tcW w:type="dxa" w:w="1673"/>
          </w:tcPr>
          <w:p>
            <w:pPr>
              <w:spacing w:after="0"/>
              <w:jc w:val="left"/>
            </w:pPr>
            <w:r>
              <w:rPr>
                <w:sz w:val="16"/>
              </w:rPr>
              <w:t>School/School District</w:t>
            </w:r>
          </w:p>
        </w:tc>
        <w:tc>
          <w:tcPr>
            <w:tcW w:type="dxa" w:w="3173"/>
          </w:tcPr>
          <w:p>
            <w:pPr>
              <w:spacing w:after="0"/>
              <w:jc w:val="left"/>
            </w:pPr>
            <w:r>
              <w:rPr>
                <w:sz w:val="16"/>
              </w:rPr>
              <w:t>Approved, expires 2030-08-04</w:t>
            </w:r>
          </w:p>
        </w:tc>
        <w:tc>
          <w:tcPr>
            <w:tcW w:type="dxa" w:w="3816"/>
          </w:tcPr>
          <w:p>
            <w:pPr>
              <w:spacing w:after="0"/>
              <w:jc w:val="left"/>
            </w:pPr>
            <w:r>
              <w:rPr>
                <w:sz w:val="16"/>
              </w:rPr>
              <w:t>Chariton County (FEMA plan 110800)</w:t>
            </w:r>
          </w:p>
        </w:tc>
        <w:tc>
          <w:tcPr>
            <w:tcW w:type="dxa" w:w="1244"/>
          </w:tcPr>
          <w:p>
            <w:pPr>
              <w:spacing w:after="0"/>
              <w:jc w:val="left"/>
            </w:pPr>
            <w:r>
              <w:rPr>
                <w:sz w:val="16"/>
              </w:rPr>
              <w:t>2025-08-05</w:t>
            </w:r>
          </w:p>
        </w:tc>
        <w:tc>
          <w:tcPr>
            <w:tcW w:type="dxa" w:w="1244"/>
          </w:tcPr>
          <w:p>
            <w:pPr>
              <w:spacing w:after="0"/>
              <w:jc w:val="left"/>
            </w:pPr>
            <w:r>
              <w:rPr>
                <w:sz w:val="16"/>
              </w:rPr>
              <w:t>2030-08-04</w:t>
            </w:r>
          </w:p>
        </w:tc>
        <w:tc>
          <w:tcPr>
            <w:tcW w:type="dxa" w:w="1073"/>
          </w:tcPr>
          <w:p>
            <w:pPr>
              <w:spacing w:after="0"/>
              <w:jc w:val="right"/>
            </w:pPr>
            <w:r>
              <w:rPr>
                <w:sz w:val="16"/>
              </w:rPr>
              <w:t>1,404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$4,720,340</w:t>
            </w:r>
          </w:p>
        </w:tc>
        <w:tc>
          <w:tcPr>
            <w:tcW w:type="dxa" w:w="1126"/>
          </w:tcPr>
          <w:p>
            <w:pPr>
              <w:spacing w:after="0"/>
              <w:jc w:val="right"/>
            </w:pPr>
            <w:r>
              <w:rPr>
                <w:sz w:val="16"/>
              </w:rPr>
              <w:t>$108,434</w:t>
            </w:r>
          </w:p>
        </w:tc>
        <w:tc>
          <w:tcPr>
            <w:tcW w:type="dxa" w:w="1935"/>
          </w:tcPr>
          <w:p>
            <w:pPr>
              <w:spacing w:after="0"/>
              <w:jc w:val="right"/>
            </w:pPr>
            <w:r>
              <w:rPr>
                <w:sz w:val="16"/>
              </w:rPr>
              <w:t>$74,703</w:t>
            </w:r>
          </w:p>
        </w:tc>
        <w:tc>
          <w:tcPr>
            <w:tcW w:type="dxa" w:w="1195"/>
          </w:tcPr>
          <w:p>
            <w:pPr>
              <w:spacing w:after="0"/>
              <w:jc w:val="right"/>
            </w:pPr>
            <w:r>
              <w:rPr>
                <w:sz w:val="16"/>
              </w:rPr>
              <w:t>$4,903,477</w:t>
            </w:r>
          </w:p>
        </w:tc>
        <w:tc>
          <w:tcPr>
            <w:tcW w:type="dxa" w:w="2145"/>
          </w:tcPr>
          <w:p>
            <w:pPr>
              <w:spacing w:after="0"/>
              <w:jc w:val="right"/>
            </w:pPr>
            <w:r>
              <w:rPr>
                <w:sz w:val="16"/>
              </w:rPr>
              <w:t>120</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$459,547</w:t>
            </w:r>
          </w:p>
        </w:tc>
        <w:tc>
          <w:tcPr>
            <w:tcW w:type="dxa" w:w="1126"/>
          </w:tcPr>
          <w:p>
            <w:pPr>
              <w:spacing w:after="0"/>
              <w:jc w:val="right"/>
            </w:pPr>
            <w:r>
              <w:rPr>
                <w:sz w:val="16"/>
              </w:rPr>
              <w:t>$5,672</w:t>
            </w:r>
          </w:p>
        </w:tc>
        <w:tc>
          <w:tcPr>
            <w:tcW w:type="dxa" w:w="1935"/>
          </w:tcPr>
          <w:p>
            <w:pPr>
              <w:spacing w:after="0"/>
              <w:jc w:val="right"/>
            </w:pPr>
            <w:r>
              <w:rPr>
                <w:sz w:val="16"/>
              </w:rPr>
              <w:t>$654,828</w:t>
            </w:r>
          </w:p>
        </w:tc>
        <w:tc>
          <w:tcPr>
            <w:tcW w:type="dxa" w:w="1195"/>
          </w:tcPr>
          <w:p>
            <w:pPr>
              <w:spacing w:after="0"/>
              <w:jc w:val="right"/>
            </w:pPr>
            <w:r>
              <w:rPr>
                <w:sz w:val="16"/>
              </w:rPr>
              <w:t>$1,120,048</w:t>
            </w:r>
          </w:p>
        </w:tc>
        <w:tc>
          <w:tcPr>
            <w:tcW w:type="dxa" w:w="2145"/>
          </w:tcPr>
          <w:p>
            <w:pPr>
              <w:spacing w:after="0"/>
              <w:jc w:val="right"/>
            </w:pPr>
            <w:r>
              <w:rPr>
                <w:sz w:val="16"/>
              </w:rPr>
              <w:t>3</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$1,629</w:t>
            </w:r>
          </w:p>
        </w:tc>
        <w:tc>
          <w:tcPr>
            <w:tcW w:type="dxa" w:w="1126"/>
          </w:tcPr>
          <w:p>
            <w:pPr>
              <w:spacing w:after="0"/>
              <w:jc w:val="right"/>
            </w:pPr>
            <w:r>
              <w:rPr>
                <w:sz w:val="16"/>
              </w:rPr>
              <w:t>$6</w:t>
            </w:r>
          </w:p>
        </w:tc>
        <w:tc>
          <w:tcPr>
            <w:tcW w:type="dxa" w:w="1935"/>
          </w:tcPr>
          <w:p>
            <w:pPr>
              <w:spacing w:after="0"/>
              <w:jc w:val="right"/>
            </w:pPr>
            <w:r>
              <w:rPr>
                <w:sz w:val="16"/>
              </w:rPr>
              <w:t>$586,578</w:t>
            </w:r>
          </w:p>
        </w:tc>
        <w:tc>
          <w:tcPr>
            <w:tcW w:type="dxa" w:w="1195"/>
          </w:tcPr>
          <w:p>
            <w:pPr>
              <w:spacing w:after="0"/>
              <w:jc w:val="right"/>
            </w:pPr>
            <w:r>
              <w:rPr>
                <w:sz w:val="16"/>
              </w:rPr>
              <w:t>$588,214</w:t>
            </w:r>
          </w:p>
        </w:tc>
        <w:tc>
          <w:tcPr>
            <w:tcW w:type="dxa" w:w="2145"/>
          </w:tcPr>
          <w:p>
            <w:pPr>
              <w:spacing w:after="0"/>
              <w:jc w:val="right"/>
            </w:pPr>
            <w:r>
              <w:rPr>
                <w:sz w:val="16"/>
              </w:rPr>
              <w:t>16</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$597</w:t>
            </w:r>
          </w:p>
        </w:tc>
        <w:tc>
          <w:tcPr>
            <w:tcW w:type="dxa" w:w="1126"/>
          </w:tcPr>
          <w:p>
            <w:pPr>
              <w:spacing w:after="0"/>
              <w:jc w:val="right"/>
            </w:pPr>
            <w:r>
              <w:rPr>
                <w:sz w:val="16"/>
              </w:rPr>
              <w:t>$251,133</w:t>
            </w:r>
          </w:p>
        </w:tc>
        <w:tc>
          <w:tcPr>
            <w:tcW w:type="dxa" w:w="1935"/>
          </w:tcPr>
          <w:p>
            <w:pPr>
              <w:spacing w:after="0"/>
              <w:jc w:val="right"/>
            </w:pPr>
            <w:r>
              <w:rPr>
                <w:sz w:val="16"/>
              </w:rPr>
              <w:t>$302,518</w:t>
            </w:r>
          </w:p>
        </w:tc>
        <w:tc>
          <w:tcPr>
            <w:tcW w:type="dxa" w:w="1195"/>
          </w:tcPr>
          <w:p>
            <w:pPr>
              <w:spacing w:after="0"/>
              <w:jc w:val="right"/>
            </w:pPr>
            <w:r>
              <w:rPr>
                <w:sz w:val="16"/>
              </w:rPr>
              <w:t>$554,248</w:t>
            </w:r>
          </w:p>
        </w:tc>
        <w:tc>
          <w:tcPr>
            <w:tcW w:type="dxa" w:w="2145"/>
          </w:tcPr>
          <w:p>
            <w:pPr>
              <w:spacing w:after="0"/>
              <w:jc w:val="right"/>
            </w:pPr>
            <w:r>
              <w:rPr>
                <w:sz w:val="16"/>
              </w:rPr>
              <w:t>10</w:t>
            </w:r>
          </w:p>
        </w:tc>
        <w:tc>
          <w:tcPr>
            <w:tcW w:type="dxa" w:w="2206"/>
          </w:tcPr>
          <w:p>
            <w:pPr>
              <w:spacing w:after="0"/>
              <w:jc w:val="left"/>
            </w:pPr>
            <w:r>
              <w:rPr>
                <w:sz w:val="16"/>
              </w:rPr>
              <w:t>Includes 1 Frost/Freeze record (outside NRI's Cold Wave definition; counted in this table and in B1-d, not in the B1-e descriptor).</w:t>
            </w:r>
          </w:p>
        </w:tc>
      </w:tr>
      <w:tr>
        <w:trPr>
          <w:cantSplit/>
        </w:trPr>
        <w:tc>
          <w:tcPr>
            <w:tcW w:type="dxa" w:w="724"/>
          </w:tcPr>
          <w:p>
            <w:pPr>
              <w:spacing w:after="0"/>
              <w:jc w:val="right"/>
            </w:pPr>
            <w:r>
              <w:rPr>
                <w:sz w:val="16"/>
              </w:rPr>
              <w:t>5</w:t>
            </w:r>
          </w:p>
        </w:tc>
        <w:tc>
          <w:tcPr>
            <w:tcW w:type="dxa" w:w="1037"/>
          </w:tcPr>
          <w:p>
            <w:pPr>
              <w:spacing w:after="0"/>
              <w:jc w:val="left"/>
            </w:pPr>
            <w:r>
              <w:rPr>
                <w:sz w:val="16"/>
              </w:rPr>
              <w:t>Drought</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$548,759</w:t>
            </w:r>
          </w:p>
        </w:tc>
        <w:tc>
          <w:tcPr>
            <w:tcW w:type="dxa" w:w="1935"/>
          </w:tcPr>
          <w:p>
            <w:pPr>
              <w:spacing w:after="0"/>
              <w:jc w:val="right"/>
            </w:pPr>
            <w:r>
              <w:rPr>
                <w:sz w:val="16"/>
              </w:rPr>
              <w:t>n/a</w:t>
            </w:r>
          </w:p>
        </w:tc>
        <w:tc>
          <w:tcPr>
            <w:tcW w:type="dxa" w:w="1195"/>
          </w:tcPr>
          <w:p>
            <w:pPr>
              <w:spacing w:after="0"/>
              <w:jc w:val="right"/>
            </w:pPr>
            <w:r>
              <w:rPr>
                <w:sz w:val="16"/>
              </w:rPr>
              <w:t>$548,759</w:t>
            </w:r>
          </w:p>
        </w:tc>
        <w:tc>
          <w:tcPr>
            <w:tcW w:type="dxa" w:w="2145"/>
          </w:tcPr>
          <w:p>
            <w:pPr>
              <w:spacing w:after="0"/>
              <w:jc w:val="right"/>
            </w:pPr>
            <w:r>
              <w:rPr>
                <w:sz w:val="16"/>
              </w:rPr>
              <w:t>19</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$197,211</w:t>
            </w:r>
          </w:p>
        </w:tc>
        <w:tc>
          <w:tcPr>
            <w:tcW w:type="dxa" w:w="1126"/>
          </w:tcPr>
          <w:p>
            <w:pPr>
              <w:spacing w:after="0"/>
              <w:jc w:val="right"/>
            </w:pPr>
            <w:r>
              <w:rPr>
                <w:sz w:val="16"/>
              </w:rPr>
              <w:t>$33,629</w:t>
            </w:r>
          </w:p>
        </w:tc>
        <w:tc>
          <w:tcPr>
            <w:tcW w:type="dxa" w:w="1935"/>
          </w:tcPr>
          <w:p>
            <w:pPr>
              <w:spacing w:after="0"/>
              <w:jc w:val="right"/>
            </w:pPr>
            <w:r>
              <w:rPr>
                <w:sz w:val="16"/>
              </w:rPr>
              <w:t>$9,718</w:t>
            </w:r>
          </w:p>
        </w:tc>
        <w:tc>
          <w:tcPr>
            <w:tcW w:type="dxa" w:w="1195"/>
          </w:tcPr>
          <w:p>
            <w:pPr>
              <w:spacing w:after="0"/>
              <w:jc w:val="right"/>
            </w:pPr>
            <w:r>
              <w:rPr>
                <w:sz w:val="16"/>
              </w:rPr>
              <w:t>$240,558</w:t>
            </w:r>
          </w:p>
        </w:tc>
        <w:tc>
          <w:tcPr>
            <w:tcW w:type="dxa" w:w="2145"/>
          </w:tcPr>
          <w:p>
            <w:pPr>
              <w:spacing w:after="0"/>
              <w:jc w:val="right"/>
            </w:pPr>
            <w:r>
              <w:rPr>
                <w:sz w:val="16"/>
              </w:rPr>
              <w:t>75</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$117,354</w:t>
            </w:r>
          </w:p>
        </w:tc>
        <w:tc>
          <w:tcPr>
            <w:tcW w:type="dxa" w:w="1126"/>
          </w:tcPr>
          <w:p>
            <w:pPr>
              <w:spacing w:after="0"/>
              <w:jc w:val="right"/>
            </w:pPr>
            <w:r>
              <w:rPr>
                <w:sz w:val="16"/>
              </w:rPr>
              <w:t>n/a</w:t>
            </w:r>
          </w:p>
        </w:tc>
        <w:tc>
          <w:tcPr>
            <w:tcW w:type="dxa" w:w="1935"/>
          </w:tcPr>
          <w:p>
            <w:pPr>
              <w:spacing w:after="0"/>
              <w:jc w:val="right"/>
            </w:pPr>
            <w:r>
              <w:rPr>
                <w:sz w:val="16"/>
              </w:rPr>
              <w:t>$34,035</w:t>
            </w:r>
          </w:p>
        </w:tc>
        <w:tc>
          <w:tcPr>
            <w:tcW w:type="dxa" w:w="1195"/>
          </w:tcPr>
          <w:p>
            <w:pPr>
              <w:spacing w:after="0"/>
              <w:jc w:val="right"/>
            </w:pPr>
            <w:r>
              <w:rPr>
                <w:sz w:val="16"/>
              </w:rPr>
              <w:t>$151,388</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8</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$4,484</w:t>
            </w:r>
          </w:p>
        </w:tc>
        <w:tc>
          <w:tcPr>
            <w:tcW w:type="dxa" w:w="1126"/>
          </w:tcPr>
          <w:p>
            <w:pPr>
              <w:spacing w:after="0"/>
              <w:jc w:val="right"/>
            </w:pPr>
            <w:r>
              <w:rPr>
                <w:sz w:val="16"/>
              </w:rPr>
              <w:t>n/a</w:t>
            </w:r>
          </w:p>
        </w:tc>
        <w:tc>
          <w:tcPr>
            <w:tcW w:type="dxa" w:w="1935"/>
          </w:tcPr>
          <w:p>
            <w:pPr>
              <w:spacing w:after="0"/>
              <w:jc w:val="right"/>
            </w:pPr>
            <w:r>
              <w:rPr>
                <w:sz w:val="16"/>
              </w:rPr>
              <w:t>$126,870</w:t>
            </w:r>
          </w:p>
        </w:tc>
        <w:tc>
          <w:tcPr>
            <w:tcW w:type="dxa" w:w="1195"/>
          </w:tcPr>
          <w:p>
            <w:pPr>
              <w:spacing w:after="0"/>
              <w:jc w:val="right"/>
            </w:pPr>
            <w:r>
              <w:rPr>
                <w:sz w:val="16"/>
              </w:rPr>
              <w:t>$131,354</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9</w:t>
            </w:r>
          </w:p>
        </w:tc>
        <w:tc>
          <w:tcPr>
            <w:tcW w:type="dxa" w:w="1037"/>
          </w:tcPr>
          <w:p>
            <w:pPr>
              <w:spacing w:after="0"/>
              <w:jc w:val="left"/>
            </w:pPr>
            <w:r>
              <w:rPr>
                <w:sz w:val="16"/>
              </w:rPr>
              <w:t>Strong Wind</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$24,356</w:t>
            </w:r>
          </w:p>
        </w:tc>
        <w:tc>
          <w:tcPr>
            <w:tcW w:type="dxa" w:w="1126"/>
          </w:tcPr>
          <w:p>
            <w:pPr>
              <w:spacing w:after="0"/>
              <w:jc w:val="right"/>
            </w:pPr>
            <w:r>
              <w:rPr>
                <w:sz w:val="16"/>
              </w:rPr>
              <w:t>$35,488</w:t>
            </w:r>
          </w:p>
        </w:tc>
        <w:tc>
          <w:tcPr>
            <w:tcW w:type="dxa" w:w="1935"/>
          </w:tcPr>
          <w:p>
            <w:pPr>
              <w:spacing w:after="0"/>
              <w:jc w:val="right"/>
            </w:pPr>
            <w:r>
              <w:rPr>
                <w:sz w:val="16"/>
              </w:rPr>
              <w:t>$58,309</w:t>
            </w:r>
          </w:p>
        </w:tc>
        <w:tc>
          <w:tcPr>
            <w:tcW w:type="dxa" w:w="1195"/>
          </w:tcPr>
          <w:p>
            <w:pPr>
              <w:spacing w:after="0"/>
              <w:jc w:val="right"/>
            </w:pPr>
            <w:r>
              <w:rPr>
                <w:sz w:val="16"/>
              </w:rPr>
              <w:t>$118,153</w:t>
            </w:r>
          </w:p>
        </w:tc>
        <w:tc>
          <w:tcPr>
            <w:tcW w:type="dxa" w:w="2145"/>
          </w:tcPr>
          <w:p>
            <w:pPr>
              <w:spacing w:after="0"/>
              <w:jc w:val="right"/>
            </w:pPr>
            <w:r>
              <w:rPr>
                <w:sz w:val="16"/>
              </w:rPr>
              <w:t>63</w:t>
            </w:r>
          </w:p>
        </w:tc>
        <w:tc>
          <w:tcPr>
            <w:tcW w:type="dxa" w:w="2206"/>
          </w:tcPr>
          <w:p>
            <w:pPr>
              <w:spacing w:after="0"/>
              <w:jc w:val="left"/>
            </w:pPr>
            <w:r>
              <w:rPr>
                <w:sz w:val="16"/>
              </w:rPr>
              <w:t>Includes 1 High Wind record (a NOAA non-thunderstorm wind type, outside NRI's Strong Wind definition).</w:t>
            </w:r>
          </w:p>
        </w:tc>
      </w:tr>
      <w:tr>
        <w:trPr>
          <w:cantSplit/>
        </w:trPr>
        <w:tc>
          <w:tcPr>
            <w:tcW w:type="dxa" w:w="724"/>
          </w:tcPr>
          <w:p>
            <w:pPr>
              <w:spacing w:after="0"/>
              <w:jc w:val="right"/>
            </w:pPr>
            <w:r>
              <w:rPr>
                <w:sz w:val="16"/>
              </w:rPr>
              <w:t>10</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$37,900</w:t>
            </w:r>
          </w:p>
        </w:tc>
        <w:tc>
          <w:tcPr>
            <w:tcW w:type="dxa" w:w="1126"/>
          </w:tcPr>
          <w:p>
            <w:pPr>
              <w:spacing w:after="0"/>
              <w:jc w:val="right"/>
            </w:pPr>
            <w:r>
              <w:rPr>
                <w:sz w:val="16"/>
              </w:rPr>
              <w:t>$212</w:t>
            </w:r>
          </w:p>
        </w:tc>
        <w:tc>
          <w:tcPr>
            <w:tcW w:type="dxa" w:w="1935"/>
          </w:tcPr>
          <w:p>
            <w:pPr>
              <w:spacing w:after="0"/>
              <w:jc w:val="right"/>
            </w:pPr>
            <w:r>
              <w:rPr>
                <w:sz w:val="16"/>
              </w:rPr>
              <w:t>$991</w:t>
            </w:r>
          </w:p>
        </w:tc>
        <w:tc>
          <w:tcPr>
            <w:tcW w:type="dxa" w:w="1195"/>
          </w:tcPr>
          <w:p>
            <w:pPr>
              <w:spacing w:after="0"/>
              <w:jc w:val="right"/>
            </w:pPr>
            <w:r>
              <w:rPr>
                <w:sz w:val="16"/>
              </w:rPr>
              <w:t>$39,103</w:t>
            </w:r>
          </w:p>
        </w:tc>
        <w:tc>
          <w:tcPr>
            <w:tcW w:type="dxa" w:w="2145"/>
          </w:tcPr>
          <w:p>
            <w:pPr>
              <w:spacing w:after="0"/>
              <w:jc w:val="right"/>
            </w:pPr>
            <w:r>
              <w:rPr>
                <w:sz w:val="16"/>
              </w:rPr>
              <w:t>33</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$33,615</w:t>
            </w:r>
          </w:p>
        </w:tc>
        <w:tc>
          <w:tcPr>
            <w:tcW w:type="dxa" w:w="1126"/>
          </w:tcPr>
          <w:p>
            <w:pPr>
              <w:spacing w:after="0"/>
              <w:jc w:val="right"/>
            </w:pPr>
            <w:r>
              <w:rPr>
                <w:sz w:val="16"/>
              </w:rPr>
              <w:t>$465</w:t>
            </w:r>
          </w:p>
        </w:tc>
        <w:tc>
          <w:tcPr>
            <w:tcW w:type="dxa" w:w="1935"/>
          </w:tcPr>
          <w:p>
            <w:pPr>
              <w:spacing w:after="0"/>
              <w:jc w:val="right"/>
            </w:pPr>
            <w:r>
              <w:rPr>
                <w:sz w:val="16"/>
              </w:rPr>
              <w:t>$3,925</w:t>
            </w:r>
          </w:p>
        </w:tc>
        <w:tc>
          <w:tcPr>
            <w:tcW w:type="dxa" w:w="1195"/>
          </w:tcPr>
          <w:p>
            <w:pPr>
              <w:spacing w:after="0"/>
              <w:jc w:val="right"/>
            </w:pPr>
            <w:r>
              <w:rPr>
                <w:sz w:val="16"/>
              </w:rPr>
              <w:t>$38,004</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12</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$26,683</w:t>
            </w:r>
          </w:p>
        </w:tc>
        <w:tc>
          <w:tcPr>
            <w:tcW w:type="dxa" w:w="1126"/>
          </w:tcPr>
          <w:p>
            <w:pPr>
              <w:spacing w:after="0"/>
              <w:jc w:val="right"/>
            </w:pPr>
            <w:r>
              <w:rPr>
                <w:sz w:val="16"/>
              </w:rPr>
              <w:t>n/a</w:t>
            </w:r>
          </w:p>
        </w:tc>
        <w:tc>
          <w:tcPr>
            <w:tcW w:type="dxa" w:w="1935"/>
          </w:tcPr>
          <w:p>
            <w:pPr>
              <w:spacing w:after="0"/>
              <w:jc w:val="right"/>
            </w:pPr>
            <w:r>
              <w:rPr>
                <w:sz w:val="16"/>
              </w:rPr>
              <w:t>$654</w:t>
            </w:r>
          </w:p>
        </w:tc>
        <w:tc>
          <w:tcPr>
            <w:tcW w:type="dxa" w:w="1195"/>
          </w:tcPr>
          <w:p>
            <w:pPr>
              <w:spacing w:after="0"/>
              <w:jc w:val="right"/>
            </w:pPr>
            <w:r>
              <w:rPr>
                <w:sz w:val="16"/>
              </w:rPr>
              <w:t>$27,336</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13</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$1,990</w:t>
            </w:r>
          </w:p>
        </w:tc>
        <w:tc>
          <w:tcPr>
            <w:tcW w:type="dxa" w:w="1126"/>
          </w:tcPr>
          <w:p>
            <w:pPr>
              <w:spacing w:after="0"/>
              <w:jc w:val="right"/>
            </w:pPr>
            <w:r>
              <w:rPr>
                <w:sz w:val="16"/>
              </w:rPr>
              <w:t>$3,922</w:t>
            </w:r>
          </w:p>
        </w:tc>
        <w:tc>
          <w:tcPr>
            <w:tcW w:type="dxa" w:w="1935"/>
          </w:tcPr>
          <w:p>
            <w:pPr>
              <w:spacing w:after="0"/>
              <w:jc w:val="right"/>
            </w:pPr>
            <w:r>
              <w:rPr>
                <w:sz w:val="16"/>
              </w:rPr>
              <w:t>under $1</w:t>
            </w:r>
          </w:p>
        </w:tc>
        <w:tc>
          <w:tcPr>
            <w:tcW w:type="dxa" w:w="1195"/>
          </w:tcPr>
          <w:p>
            <w:pPr>
              <w:spacing w:after="0"/>
              <w:jc w:val="right"/>
            </w:pPr>
            <w:r>
              <w:rPr>
                <w:sz w:val="16"/>
              </w:rPr>
              <w:t>$5,912</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$169</w:t>
            </w:r>
          </w:p>
        </w:tc>
        <w:tc>
          <w:tcPr>
            <w:tcW w:type="dxa" w:w="1126"/>
          </w:tcPr>
          <w:p>
            <w:pPr>
              <w:spacing w:after="0"/>
              <w:jc w:val="right"/>
            </w:pPr>
            <w:r>
              <w:rPr>
                <w:sz w:val="16"/>
              </w:rPr>
              <w:t>n/a</w:t>
            </w:r>
          </w:p>
        </w:tc>
        <w:tc>
          <w:tcPr>
            <w:tcW w:type="dxa" w:w="1935"/>
          </w:tcPr>
          <w:p>
            <w:pPr>
              <w:spacing w:after="0"/>
              <w:jc w:val="right"/>
            </w:pPr>
            <w:r>
              <w:rPr>
                <w:sz w:val="16"/>
              </w:rPr>
              <w:t>$4,205</w:t>
            </w:r>
          </w:p>
        </w:tc>
        <w:tc>
          <w:tcPr>
            <w:tcW w:type="dxa" w:w="1195"/>
          </w:tcPr>
          <w:p>
            <w:pPr>
              <w:spacing w:after="0"/>
              <w:jc w:val="right"/>
            </w:pPr>
            <w:r>
              <w:rPr>
                <w:sz w:val="16"/>
              </w:rPr>
              <w:t>$4,374</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4703 (Relatively Low, 68.9); tract 4702 (Relatively Low, 64.8); tract 4701 (Relatively Low, 57.0)</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4701 (Very Low, 43.5); tract 4702 (Very Low, 40.3); tract 4703 (Very Low, 39.0)</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4702 (Relatively Low, 95.6); tract 4701 (Relatively Low, 93.7); tract 4703 (Relatively Low, 90.0)</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4701 (Very High, 93.9); tract 4702 (Relatively High, 92.5); tract 4703 (Relatively High, 92.4)</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4701 (Relatively Moderate, 89.4); tract 4702 (Relatively Low, 85.7); tract 4703 (Relatively Low, 79.9)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4703 is Census Tract 4703).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9"/>
        <w:gridCol w:w="1929"/>
        <w:gridCol w:w="1814"/>
        <w:gridCol w:w="2082"/>
        <w:gridCol w:w="1496"/>
        <w:gridCol w:w="1596"/>
        <w:gridCol w:w="1642"/>
        <w:gridCol w:w="1623"/>
      </w:tblGrid>
      <w:tr>
        <w:trPr>
          <w:cantSplit/>
          <w:tblHeader/>
        </w:trPr>
        <w:tc>
          <w:tcPr>
            <w:tcW w:type="dxa" w:w="1929"/>
            <w:shd w:val="clear" w:color="auto" w:fill="E8E8E8"/>
          </w:tcPr>
          <w:p>
            <w:pPr>
              <w:spacing w:after="0"/>
              <w:jc w:val="left"/>
            </w:pPr>
            <w:r>
              <w:rPr>
                <w:b/>
                <w:sz w:val="16"/>
              </w:rPr>
              <w:t>Hazard</w:t>
            </w:r>
          </w:p>
        </w:tc>
        <w:tc>
          <w:tcPr>
            <w:tcW w:type="dxa" w:w="1929"/>
            <w:shd w:val="clear" w:color="auto" w:fill="E8E8E8"/>
          </w:tcPr>
          <w:p>
            <w:pPr>
              <w:spacing w:after="0"/>
              <w:jc w:val="left"/>
            </w:pPr>
            <w:r>
              <w:rPr>
                <w:b/>
                <w:sz w:val="16"/>
              </w:rPr>
              <w:t>Scale</w:t>
            </w:r>
          </w:p>
        </w:tc>
        <w:tc>
          <w:tcPr>
            <w:tcW w:type="dxa" w:w="181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82"/>
            <w:shd w:val="clear" w:color="auto" w:fill="E8E8E8"/>
          </w:tcPr>
          <w:p>
            <w:pPr>
              <w:spacing w:after="0"/>
              <w:jc w:val="left"/>
            </w:pPr>
            <w:r>
              <w:rPr>
                <w:b/>
                <w:sz w:val="16"/>
              </w:rPr>
              <w:t>Observed range</w:t>
            </w:r>
          </w:p>
        </w:tc>
        <w:tc>
          <w:tcPr>
            <w:tcW w:type="dxa" w:w="1496"/>
            <w:shd w:val="clear" w:color="auto" w:fill="E8E8E8"/>
          </w:tcPr>
          <w:p>
            <w:pPr>
              <w:spacing w:after="0"/>
              <w:jc w:val="left"/>
            </w:pPr>
            <w:r>
              <w:rPr>
                <w:b/>
                <w:sz w:val="16"/>
              </w:rPr>
              <w:t>Worst recorded event</w:t>
            </w:r>
          </w:p>
        </w:tc>
        <w:tc>
          <w:tcPr>
            <w:tcW w:type="dxa" w:w="1596"/>
            <w:shd w:val="clear" w:color="auto" w:fill="E8E8E8"/>
          </w:tcPr>
          <w:p>
            <w:pPr>
              <w:spacing w:after="0"/>
              <w:jc w:val="left"/>
            </w:pPr>
            <w:r>
              <w:rPr>
                <w:b/>
                <w:sz w:val="16"/>
              </w:rPr>
              <w:t>Most damaging (when different)</w:t>
            </w:r>
          </w:p>
        </w:tc>
        <w:tc>
          <w:tcPr>
            <w:tcW w:type="dxa" w:w="1642"/>
            <w:shd w:val="clear" w:color="auto" w:fill="E8E8E8"/>
          </w:tcPr>
          <w:p>
            <w:pPr>
              <w:spacing w:after="0"/>
              <w:jc w:val="left"/>
            </w:pPr>
            <w:r>
              <w:rPr>
                <w:b/>
                <w:sz w:val="16"/>
              </w:rPr>
              <w:t>How it applies to jurisdictions</w:t>
            </w:r>
          </w:p>
        </w:tc>
        <w:tc>
          <w:tcPr>
            <w:tcW w:type="dxa" w:w="1623"/>
            <w:shd w:val="clear" w:color="auto" w:fill="E8E8E8"/>
          </w:tcPr>
          <w:p>
            <w:pPr>
              <w:spacing w:after="0"/>
              <w:jc w:val="left"/>
            </w:pPr>
            <w:r>
              <w:rPr>
                <w:b/>
                <w:sz w:val="16"/>
              </w:rPr>
              <w:t>Note</w:t>
            </w:r>
          </w:p>
        </w:tc>
      </w:tr>
      <w:tr>
        <w:trPr>
          <w:cantSplit/>
        </w:trPr>
        <w:tc>
          <w:tcPr>
            <w:tcW w:type="dxa" w:w="1929"/>
          </w:tcPr>
          <w:p>
            <w:pPr>
              <w:spacing w:after="0"/>
              <w:jc w:val="left"/>
            </w:pPr>
            <w:r>
              <w:rPr>
                <w:sz w:val="16"/>
              </w:rPr>
              <w:t>Cold/Wind Chill, Extreme Cold/Wind Chill</w:t>
            </w:r>
          </w:p>
        </w:tc>
        <w:tc>
          <w:tcPr>
            <w:tcW w:type="dxa" w:w="1929"/>
          </w:tcPr>
          <w:p>
            <w:pPr>
              <w:spacing w:after="0"/>
              <w:jc w:val="left"/>
            </w:pPr>
            <w:r>
              <w:rPr>
                <w:sz w:val="16"/>
              </w:rPr>
              <w:t>wind chill</w:t>
            </w:r>
          </w:p>
        </w:tc>
        <w:tc>
          <w:tcPr>
            <w:tcW w:type="dxa" w:w="1814"/>
          </w:tcPr>
          <w:p>
            <w:pPr>
              <w:spacing w:after="0"/>
              <w:jc w:val="right"/>
            </w:pPr>
            <w:r>
              <w:rPr>
                <w:sz w:val="16"/>
              </w:rPr>
              <w:t>9 records, 1997 to 2025 (9 zone-level)</w:t>
            </w:r>
          </w:p>
        </w:tc>
        <w:tc>
          <w:tcPr>
            <w:tcW w:type="dxa" w:w="2082"/>
          </w:tcPr>
          <w:p>
            <w:pPr>
              <w:spacing w:after="0"/>
              <w:jc w:val="left"/>
            </w:pPr>
            <w:r>
              <w:rPr>
                <w:sz w:val="16"/>
              </w:rPr>
              <w:t>1 day to 22 days (median 4 days); 7 with a recorded value</w:t>
            </w:r>
          </w:p>
        </w:tc>
        <w:tc>
          <w:tcPr>
            <w:tcW w:type="dxa" w:w="1496"/>
          </w:tcPr>
          <w:p>
            <w:pPr>
              <w:spacing w:after="0"/>
              <w:jc w:val="left"/>
            </w:pPr>
            <w:r>
              <w:rPr>
                <w:sz w:val="16"/>
              </w:rPr>
              <w:t>December 2000 (1 monthly summary record), zone-level</w:t>
            </w:r>
          </w:p>
        </w:tc>
        <w:tc>
          <w:tcPr>
            <w:tcW w:type="dxa" w:w="1596"/>
          </w:tcPr>
          <w:p>
            <w:pPr>
              <w:spacing w:after="0"/>
              <w:jc w:val="left"/>
            </w:pPr>
          </w:p>
        </w:tc>
        <w:tc>
          <w:tcPr>
            <w:tcW w:type="dxa" w:w="1642"/>
          </w:tcPr>
          <w:p>
            <w:pPr>
              <w:spacing w:after="0"/>
              <w:jc w:val="left"/>
            </w:pPr>
            <w:r>
              <w:rPr>
                <w:sz w:val="16"/>
              </w:rPr>
              <w:t>Countywide (zone-level records).</w:t>
            </w:r>
          </w:p>
        </w:tc>
        <w:tc>
          <w:tcPr>
            <w:tcW w:type="dxa" w:w="1623"/>
          </w:tcPr>
          <w:p>
            <w:pPr>
              <w:spacing w:after="0"/>
              <w:jc w:val="left"/>
            </w:pPr>
          </w:p>
        </w:tc>
      </w:tr>
      <w:tr>
        <w:trPr>
          <w:cantSplit/>
        </w:trPr>
        <w:tc>
          <w:tcPr>
            <w:tcW w:type="dxa" w:w="1929"/>
          </w:tcPr>
          <w:p>
            <w:pPr>
              <w:spacing w:after="0"/>
              <w:jc w:val="left"/>
            </w:pPr>
            <w:r>
              <w:rPr>
                <w:sz w:val="16"/>
              </w:rPr>
              <w:t>Frost/Freeze (outside NRI's Cold Wave definition)</w:t>
            </w:r>
          </w:p>
        </w:tc>
        <w:tc>
          <w:tcPr>
            <w:tcW w:type="dxa" w:w="1929"/>
          </w:tcPr>
          <w:p>
            <w:pPr>
              <w:spacing w:after="0"/>
              <w:jc w:val="left"/>
            </w:pPr>
            <w:r>
              <w:rPr>
                <w:sz w:val="16"/>
              </w:rPr>
              <w:t>crop damage</w:t>
            </w:r>
          </w:p>
        </w:tc>
        <w:tc>
          <w:tcPr>
            <w:tcW w:type="dxa" w:w="1814"/>
          </w:tcPr>
          <w:p>
            <w:pPr>
              <w:spacing w:after="0"/>
              <w:jc w:val="right"/>
            </w:pPr>
            <w:r>
              <w:rPr>
                <w:sz w:val="16"/>
              </w:rPr>
              <w:t>1 record, 2007 (1 zone-level)</w:t>
            </w:r>
          </w:p>
        </w:tc>
        <w:tc>
          <w:tcPr>
            <w:tcW w:type="dxa" w:w="2082"/>
          </w:tcPr>
          <w:p>
            <w:pPr>
              <w:spacing w:after="0"/>
              <w:jc w:val="left"/>
            </w:pPr>
          </w:p>
        </w:tc>
        <w:tc>
          <w:tcPr>
            <w:tcW w:type="dxa" w:w="1496"/>
          </w:tcPr>
          <w:p>
            <w:pPr>
              <w:spacing w:after="0"/>
              <w:jc w:val="left"/>
            </w:pPr>
            <w:r>
              <w:rPr>
                <w:sz w:val="16"/>
              </w:rPr>
              <w:t>No crop damage reported in 1 record.</w:t>
            </w:r>
          </w:p>
        </w:tc>
        <w:tc>
          <w:tcPr>
            <w:tcW w:type="dxa" w:w="1596"/>
          </w:tcPr>
          <w:p>
            <w:pPr>
              <w:spacing w:after="0"/>
              <w:jc w:val="left"/>
            </w:pPr>
          </w:p>
        </w:tc>
        <w:tc>
          <w:tcPr>
            <w:tcW w:type="dxa" w:w="1642"/>
          </w:tcPr>
          <w:p>
            <w:pPr>
              <w:spacing w:after="0"/>
              <w:jc w:val="left"/>
            </w:pPr>
            <w:r>
              <w:rPr>
                <w:sz w:val="16"/>
              </w:rPr>
              <w:t>Countywide (zone-level records).</w:t>
            </w:r>
          </w:p>
        </w:tc>
        <w:tc>
          <w:tcPr>
            <w:tcW w:type="dxa" w:w="1623"/>
          </w:tcPr>
          <w:p>
            <w:pPr>
              <w:spacing w:after="0"/>
              <w:jc w:val="left"/>
            </w:pPr>
          </w:p>
        </w:tc>
      </w:tr>
      <w:tr>
        <w:trPr>
          <w:cantSplit/>
        </w:trPr>
        <w:tc>
          <w:tcPr>
            <w:tcW w:type="dxa" w:w="1929"/>
          </w:tcPr>
          <w:p>
            <w:pPr>
              <w:spacing w:after="0"/>
              <w:jc w:val="left"/>
            </w:pPr>
            <w:r>
              <w:rPr>
                <w:sz w:val="16"/>
              </w:rPr>
              <w:t>Drought</w:t>
            </w:r>
          </w:p>
        </w:tc>
        <w:tc>
          <w:tcPr>
            <w:tcW w:type="dxa" w:w="1929"/>
          </w:tcPr>
          <w:p>
            <w:pPr>
              <w:spacing w:after="0"/>
              <w:jc w:val="left"/>
            </w:pPr>
            <w:r>
              <w:rPr>
                <w:sz w:val="16"/>
              </w:rPr>
              <w:t>U.S. Drought Monitor scale (D0 to D4)</w:t>
            </w:r>
          </w:p>
        </w:tc>
        <w:tc>
          <w:tcPr>
            <w:tcW w:type="dxa" w:w="1814"/>
          </w:tcPr>
          <w:p>
            <w:pPr>
              <w:spacing w:after="0"/>
              <w:jc w:val="right"/>
            </w:pPr>
            <w:r>
              <w:rPr>
                <w:sz w:val="16"/>
              </w:rPr>
              <w:t>19 records, 2000 to 2023 (19 zone-level)</w:t>
            </w:r>
          </w:p>
        </w:tc>
        <w:tc>
          <w:tcPr>
            <w:tcW w:type="dxa" w:w="2082"/>
          </w:tcPr>
          <w:p>
            <w:pPr>
              <w:spacing w:after="0"/>
              <w:jc w:val="left"/>
            </w:pPr>
            <w:r>
              <w:rPr>
                <w:sz w:val="16"/>
              </w:rPr>
              <w:t>30 days to 124 days (median 91.5 days); 6 with a recorded value</w:t>
            </w:r>
          </w:p>
        </w:tc>
        <w:tc>
          <w:tcPr>
            <w:tcW w:type="dxa" w:w="1496"/>
          </w:tcPr>
          <w:p>
            <w:pPr>
              <w:spacing w:after="0"/>
              <w:jc w:val="left"/>
            </w:pPr>
            <w:r>
              <w:rPr>
                <w:sz w:val="16"/>
              </w:rPr>
              <w:t>124 days (about 4.1 months), 2023-05-30 to 2023-09-30, a run of 5 consecutive Storm Events drought records, zone-level</w:t>
            </w:r>
          </w:p>
        </w:tc>
        <w:tc>
          <w:tcPr>
            <w:tcW w:type="dxa" w:w="1596"/>
          </w:tcPr>
          <w:p>
            <w:pPr>
              <w:spacing w:after="0"/>
              <w:jc w:val="left"/>
            </w:pPr>
          </w:p>
        </w:tc>
        <w:tc>
          <w:tcPr>
            <w:tcW w:type="dxa" w:w="1642"/>
          </w:tcPr>
          <w:p>
            <w:pPr>
              <w:spacing w:after="0"/>
              <w:jc w:val="left"/>
            </w:pPr>
            <w:r>
              <w:rPr>
                <w:sz w:val="16"/>
              </w:rPr>
              <w:t>Countywide (zone-level records).</w:t>
            </w:r>
          </w:p>
        </w:tc>
        <w:tc>
          <w:tcPr>
            <w:tcW w:type="dxa" w:w="162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9"/>
          </w:tcPr>
          <w:p>
            <w:pPr>
              <w:spacing w:after="0"/>
              <w:jc w:val="left"/>
            </w:pPr>
            <w:r>
              <w:rPr>
                <w:sz w:val="16"/>
              </w:rPr>
              <w:t>Earthquake</w:t>
            </w:r>
          </w:p>
        </w:tc>
        <w:tc>
          <w:tcPr>
            <w:tcW w:type="dxa" w:w="1929"/>
          </w:tcPr>
          <w:p>
            <w:pPr>
              <w:spacing w:after="0"/>
              <w:jc w:val="left"/>
            </w:pPr>
            <w:r>
              <w:rPr>
                <w:sz w:val="16"/>
              </w:rPr>
              <w:t>Modified Mercalli (local data)</w:t>
            </w:r>
          </w:p>
        </w:tc>
        <w:tc>
          <w:tcPr>
            <w:tcW w:type="dxa" w:w="1814"/>
          </w:tcPr>
          <w:p>
            <w:pPr>
              <w:spacing w:after="0"/>
              <w:jc w:val="right"/>
            </w:pPr>
            <w:r>
              <w:rPr>
                <w:sz w:val="16"/>
              </w:rPr>
              <w:t>0</w:t>
            </w:r>
          </w:p>
        </w:tc>
        <w:tc>
          <w:tcPr>
            <w:tcW w:type="dxa" w:w="2082"/>
          </w:tcPr>
          <w:p>
            <w:pPr>
              <w:spacing w:after="0"/>
              <w:jc w:val="left"/>
            </w:pPr>
          </w:p>
        </w:tc>
        <w:tc>
          <w:tcPr>
            <w:tcW w:type="dxa" w:w="1496"/>
          </w:tcPr>
          <w:p>
            <w:pPr>
              <w:spacing w:after="0"/>
              <w:jc w:val="left"/>
            </w:pPr>
          </w:p>
        </w:tc>
        <w:tc>
          <w:tcPr>
            <w:tcW w:type="dxa" w:w="1596"/>
          </w:tcPr>
          <w:p>
            <w:pPr>
              <w:spacing w:after="0"/>
              <w:jc w:val="left"/>
            </w:pPr>
          </w:p>
        </w:tc>
        <w:tc>
          <w:tcPr>
            <w:tcW w:type="dxa" w:w="1642"/>
          </w:tcPr>
          <w:p>
            <w:pPr>
              <w:spacing w:after="0"/>
              <w:jc w:val="left"/>
            </w:pPr>
          </w:p>
        </w:tc>
        <w:tc>
          <w:tcPr>
            <w:tcW w:type="dxa" w:w="1623"/>
          </w:tcPr>
          <w:p>
            <w:pPr>
              <w:spacing w:after="0"/>
              <w:jc w:val="left"/>
            </w:pPr>
            <w:r>
              <w:rPr>
                <w:sz w:val="16"/>
              </w:rPr>
              <w:t>Storm Events does not record earthquakes; the USGS earthquake catalog is the source.</w:t>
            </w:r>
          </w:p>
        </w:tc>
      </w:tr>
      <w:tr>
        <w:trPr>
          <w:cantSplit/>
        </w:trPr>
        <w:tc>
          <w:tcPr>
            <w:tcW w:type="dxa" w:w="1929"/>
          </w:tcPr>
          <w:p>
            <w:pPr>
              <w:spacing w:after="0"/>
              <w:jc w:val="left"/>
            </w:pPr>
            <w:r>
              <w:rPr>
                <w:sz w:val="16"/>
              </w:rPr>
              <w:t>Hail</w:t>
            </w:r>
          </w:p>
        </w:tc>
        <w:tc>
          <w:tcPr>
            <w:tcW w:type="dxa" w:w="1929"/>
          </w:tcPr>
          <w:p>
            <w:pPr>
              <w:spacing w:after="0"/>
              <w:jc w:val="left"/>
            </w:pPr>
            <w:r>
              <w:rPr>
                <w:sz w:val="16"/>
              </w:rPr>
              <w:t>hail size (inches)</w:t>
            </w:r>
          </w:p>
        </w:tc>
        <w:tc>
          <w:tcPr>
            <w:tcW w:type="dxa" w:w="1814"/>
          </w:tcPr>
          <w:p>
            <w:pPr>
              <w:spacing w:after="0"/>
              <w:jc w:val="right"/>
            </w:pPr>
            <w:r>
              <w:rPr>
                <w:sz w:val="16"/>
              </w:rPr>
              <w:t>108 records, 1955 to 2023</w:t>
            </w:r>
          </w:p>
        </w:tc>
        <w:tc>
          <w:tcPr>
            <w:tcW w:type="dxa" w:w="2082"/>
          </w:tcPr>
          <w:p>
            <w:pPr>
              <w:spacing w:after="0"/>
              <w:jc w:val="left"/>
            </w:pPr>
            <w:r>
              <w:rPr>
                <w:sz w:val="16"/>
              </w:rPr>
              <w:t>0.75 in to 5 in (median 1 in); 108 with a recorded value</w:t>
            </w:r>
          </w:p>
        </w:tc>
        <w:tc>
          <w:tcPr>
            <w:tcW w:type="dxa" w:w="1496"/>
          </w:tcPr>
          <w:p>
            <w:pPr>
              <w:spacing w:after="0"/>
              <w:jc w:val="left"/>
            </w:pPr>
            <w:r>
              <w:rPr>
                <w:sz w:val="16"/>
              </w:rPr>
              <w:t>5 in hail, 1969-07-05</w:t>
            </w:r>
          </w:p>
        </w:tc>
        <w:tc>
          <w:tcPr>
            <w:tcW w:type="dxa" w:w="1596"/>
          </w:tcPr>
          <w:p>
            <w:pPr>
              <w:spacing w:after="0"/>
              <w:jc w:val="left"/>
            </w:pPr>
            <w:r>
              <w:rPr>
                <w:sz w:val="16"/>
              </w:rPr>
              <w:t>Hail, 1994-06-25, $50,000 property; $500,000 crops (1994 dollars)</w:t>
            </w:r>
          </w:p>
        </w:tc>
        <w:tc>
          <w:tcPr>
            <w:tcW w:type="dxa" w:w="1642"/>
          </w:tcPr>
          <w:p>
            <w:pPr>
              <w:spacing w:after="0"/>
              <w:jc w:val="left"/>
            </w:pPr>
            <w:r>
              <w:rPr>
                <w:sz w:val="16"/>
              </w:rPr>
              <w:t>Event records naming jurisdictions in the plan: Salisbury city (23 records), Brunswick city (15 records), Keytesville city (10 records), Mendon city (4 records), Sumner town (2 records).</w:t>
            </w:r>
          </w:p>
        </w:tc>
        <w:tc>
          <w:tcPr>
            <w:tcW w:type="dxa" w:w="1623"/>
          </w:tcPr>
          <w:p>
            <w:pPr>
              <w:spacing w:after="0"/>
              <w:jc w:val="left"/>
            </w:pPr>
          </w:p>
        </w:tc>
      </w:tr>
      <w:tr>
        <w:trPr>
          <w:cantSplit/>
        </w:trPr>
        <w:tc>
          <w:tcPr>
            <w:tcW w:type="dxa" w:w="1929"/>
          </w:tcPr>
          <w:p>
            <w:pPr>
              <w:spacing w:after="0"/>
              <w:jc w:val="left"/>
            </w:pPr>
            <w:r>
              <w:rPr>
                <w:sz w:val="16"/>
              </w:rPr>
              <w:t>Excessive Heat, Heat</w:t>
            </w:r>
          </w:p>
        </w:tc>
        <w:tc>
          <w:tcPr>
            <w:tcW w:type="dxa" w:w="1929"/>
          </w:tcPr>
          <w:p>
            <w:pPr>
              <w:spacing w:after="0"/>
              <w:jc w:val="left"/>
            </w:pPr>
            <w:r>
              <w:rPr>
                <w:sz w:val="16"/>
              </w:rPr>
              <w:t>heat index (in event narratives)</w:t>
            </w:r>
          </w:p>
        </w:tc>
        <w:tc>
          <w:tcPr>
            <w:tcW w:type="dxa" w:w="1814"/>
          </w:tcPr>
          <w:p>
            <w:pPr>
              <w:spacing w:after="0"/>
              <w:jc w:val="right"/>
            </w:pPr>
            <w:r>
              <w:rPr>
                <w:sz w:val="16"/>
              </w:rPr>
              <w:t>16 records, 1999 to 2023 (16 zone-level)</w:t>
            </w:r>
          </w:p>
        </w:tc>
        <w:tc>
          <w:tcPr>
            <w:tcW w:type="dxa" w:w="2082"/>
          </w:tcPr>
          <w:p>
            <w:pPr>
              <w:spacing w:after="0"/>
              <w:jc w:val="left"/>
            </w:pPr>
            <w:r>
              <w:rPr>
                <w:sz w:val="16"/>
              </w:rPr>
              <w:t>1 day to 14 days (median 5 days); 14 with a recorded value</w:t>
            </w:r>
          </w:p>
        </w:tc>
        <w:tc>
          <w:tcPr>
            <w:tcW w:type="dxa" w:w="1496"/>
          </w:tcPr>
          <w:p>
            <w:pPr>
              <w:spacing w:after="0"/>
              <w:jc w:val="left"/>
            </w:pPr>
            <w:r>
              <w:rPr>
                <w:sz w:val="16"/>
              </w:rPr>
              <w:t>14 consecutive days, 1999-07-18 to 1999-07-31, zone-level</w:t>
            </w:r>
          </w:p>
        </w:tc>
        <w:tc>
          <w:tcPr>
            <w:tcW w:type="dxa" w:w="1596"/>
          </w:tcPr>
          <w:p>
            <w:pPr>
              <w:spacing w:after="0"/>
              <w:jc w:val="left"/>
            </w:pPr>
          </w:p>
        </w:tc>
        <w:tc>
          <w:tcPr>
            <w:tcW w:type="dxa" w:w="1642"/>
          </w:tcPr>
          <w:p>
            <w:pPr>
              <w:spacing w:after="0"/>
              <w:jc w:val="left"/>
            </w:pPr>
            <w:r>
              <w:rPr>
                <w:sz w:val="16"/>
              </w:rPr>
              <w:t>Countywide (zone-level records).</w:t>
            </w:r>
          </w:p>
        </w:tc>
        <w:tc>
          <w:tcPr>
            <w:tcW w:type="dxa" w:w="1623"/>
          </w:tcPr>
          <w:p>
            <w:pPr>
              <w:spacing w:after="0"/>
              <w:jc w:val="left"/>
            </w:pPr>
          </w:p>
        </w:tc>
      </w:tr>
      <w:tr>
        <w:trPr>
          <w:cantSplit/>
        </w:trPr>
        <w:tc>
          <w:tcPr>
            <w:tcW w:type="dxa" w:w="1929"/>
          </w:tcPr>
          <w:p>
            <w:pPr>
              <w:spacing w:after="0"/>
              <w:jc w:val="left"/>
            </w:pPr>
            <w:r>
              <w:rPr>
                <w:sz w:val="16"/>
              </w:rPr>
              <w:t>Hurricane, Tropical Storm, Tropical Depression</w:t>
            </w:r>
          </w:p>
        </w:tc>
        <w:tc>
          <w:tcPr>
            <w:tcW w:type="dxa" w:w="1929"/>
          </w:tcPr>
          <w:p>
            <w:pPr>
              <w:spacing w:after="0"/>
              <w:jc w:val="left"/>
            </w:pPr>
            <w:r>
              <w:rPr>
                <w:sz w:val="16"/>
              </w:rPr>
              <w:t>Saffir-Simpson</w:t>
            </w:r>
          </w:p>
        </w:tc>
        <w:tc>
          <w:tcPr>
            <w:tcW w:type="dxa" w:w="1814"/>
          </w:tcPr>
          <w:p>
            <w:pPr>
              <w:spacing w:after="0"/>
              <w:jc w:val="right"/>
            </w:pPr>
            <w:r>
              <w:rPr>
                <w:sz w:val="16"/>
              </w:rPr>
              <w:t>0</w:t>
            </w:r>
          </w:p>
        </w:tc>
        <w:tc>
          <w:tcPr>
            <w:tcW w:type="dxa" w:w="2082"/>
          </w:tcPr>
          <w:p>
            <w:pPr>
              <w:spacing w:after="0"/>
              <w:jc w:val="left"/>
            </w:pPr>
          </w:p>
        </w:tc>
        <w:tc>
          <w:tcPr>
            <w:tcW w:type="dxa" w:w="1496"/>
          </w:tcPr>
          <w:p>
            <w:pPr>
              <w:spacing w:after="0"/>
              <w:jc w:val="left"/>
            </w:pPr>
          </w:p>
        </w:tc>
        <w:tc>
          <w:tcPr>
            <w:tcW w:type="dxa" w:w="1596"/>
          </w:tcPr>
          <w:p>
            <w:pPr>
              <w:spacing w:after="0"/>
              <w:jc w:val="left"/>
            </w:pPr>
          </w:p>
        </w:tc>
        <w:tc>
          <w:tcPr>
            <w:tcW w:type="dxa" w:w="1642"/>
          </w:tcPr>
          <w:p>
            <w:pPr>
              <w:spacing w:after="0"/>
              <w:jc w:val="left"/>
            </w:pPr>
          </w:p>
        </w:tc>
        <w:tc>
          <w:tcPr>
            <w:tcW w:type="dxa" w:w="162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29"/>
          </w:tcPr>
          <w:p>
            <w:pPr>
              <w:spacing w:after="0"/>
              <w:jc w:val="left"/>
            </w:pPr>
            <w:r>
              <w:rPr>
                <w:sz w:val="16"/>
              </w:rPr>
              <w:t>Ice Storm</w:t>
            </w:r>
          </w:p>
        </w:tc>
        <w:tc>
          <w:tcPr>
            <w:tcW w:type="dxa" w:w="1929"/>
          </w:tcPr>
          <w:p>
            <w:pPr>
              <w:spacing w:after="0"/>
              <w:jc w:val="left"/>
            </w:pPr>
            <w:r>
              <w:rPr>
                <w:sz w:val="16"/>
              </w:rPr>
              <w:t>Sperry-Piltz ice scale (local data)</w:t>
            </w:r>
          </w:p>
        </w:tc>
        <w:tc>
          <w:tcPr>
            <w:tcW w:type="dxa" w:w="1814"/>
          </w:tcPr>
          <w:p>
            <w:pPr>
              <w:spacing w:after="0"/>
              <w:jc w:val="right"/>
            </w:pPr>
            <w:r>
              <w:rPr>
                <w:sz w:val="16"/>
              </w:rPr>
              <w:t>7 records, 1998 to 2019 (7 zone-level)</w:t>
            </w:r>
          </w:p>
        </w:tc>
        <w:tc>
          <w:tcPr>
            <w:tcW w:type="dxa" w:w="2082"/>
          </w:tcPr>
          <w:p>
            <w:pPr>
              <w:spacing w:after="0"/>
              <w:jc w:val="left"/>
            </w:pPr>
          </w:p>
        </w:tc>
        <w:tc>
          <w:tcPr>
            <w:tcW w:type="dxa" w:w="1496"/>
          </w:tcPr>
          <w:p>
            <w:pPr>
              <w:spacing w:after="0"/>
              <w:jc w:val="left"/>
            </w:pPr>
            <w:r>
              <w:rPr>
                <w:sz w:val="16"/>
              </w:rPr>
              <w:t>Ice Storm, 2002-01-30, $200,000 property; crops not reported (2002 dollars); NWS zone MOZ032</w:t>
            </w:r>
          </w:p>
        </w:tc>
        <w:tc>
          <w:tcPr>
            <w:tcW w:type="dxa" w:w="1596"/>
          </w:tcPr>
          <w:p>
            <w:pPr>
              <w:spacing w:after="0"/>
              <w:jc w:val="left"/>
            </w:pPr>
          </w:p>
        </w:tc>
        <w:tc>
          <w:tcPr>
            <w:tcW w:type="dxa" w:w="1642"/>
          </w:tcPr>
          <w:p>
            <w:pPr>
              <w:spacing w:after="0"/>
              <w:jc w:val="left"/>
            </w:pPr>
            <w:r>
              <w:rPr>
                <w:sz w:val="16"/>
              </w:rPr>
              <w:t>Countywide (zone-level records).</w:t>
            </w:r>
          </w:p>
        </w:tc>
        <w:tc>
          <w:tcPr>
            <w:tcW w:type="dxa" w:w="1623"/>
          </w:tcPr>
          <w:p>
            <w:pPr>
              <w:spacing w:after="0"/>
              <w:jc w:val="left"/>
            </w:pPr>
          </w:p>
        </w:tc>
      </w:tr>
      <w:tr>
        <w:trPr>
          <w:cantSplit/>
        </w:trPr>
        <w:tc>
          <w:tcPr>
            <w:tcW w:type="dxa" w:w="1929"/>
          </w:tcPr>
          <w:p>
            <w:pPr>
              <w:spacing w:after="0"/>
              <w:jc w:val="left"/>
            </w:pPr>
            <w:r>
              <w:rPr>
                <w:sz w:val="16"/>
              </w:rPr>
              <w:t>Flash Flood, Flood, Lakeshore Flood</w:t>
            </w:r>
          </w:p>
        </w:tc>
        <w:tc>
          <w:tcPr>
            <w:tcW w:type="dxa" w:w="1929"/>
          </w:tcPr>
          <w:p>
            <w:pPr>
              <w:spacing w:after="0"/>
              <w:jc w:val="left"/>
            </w:pPr>
            <w:r>
              <w:rPr>
                <w:sz w:val="16"/>
              </w:rPr>
              <w:t>damage and flood days (flood depth: FIRM)</w:t>
            </w:r>
          </w:p>
        </w:tc>
        <w:tc>
          <w:tcPr>
            <w:tcW w:type="dxa" w:w="1814"/>
          </w:tcPr>
          <w:p>
            <w:pPr>
              <w:spacing w:after="0"/>
              <w:jc w:val="right"/>
            </w:pPr>
            <w:r>
              <w:rPr>
                <w:sz w:val="16"/>
              </w:rPr>
              <w:t>120 records, 1996 to 2020 (78 zone-level)</w:t>
            </w:r>
          </w:p>
        </w:tc>
        <w:tc>
          <w:tcPr>
            <w:tcW w:type="dxa" w:w="2082"/>
          </w:tcPr>
          <w:p>
            <w:pPr>
              <w:spacing w:after="0"/>
              <w:jc w:val="left"/>
            </w:pPr>
          </w:p>
        </w:tc>
        <w:tc>
          <w:tcPr>
            <w:tcW w:type="dxa" w:w="1496"/>
          </w:tcPr>
          <w:p>
            <w:pPr>
              <w:spacing w:after="0"/>
              <w:jc w:val="left"/>
            </w:pPr>
            <w:r>
              <w:rPr>
                <w:sz w:val="16"/>
              </w:rPr>
              <w:t>Flood, 2008-07-25, $0 property; $250,000 crops (2008 dollars)</w:t>
            </w:r>
          </w:p>
        </w:tc>
        <w:tc>
          <w:tcPr>
            <w:tcW w:type="dxa" w:w="1596"/>
          </w:tcPr>
          <w:p>
            <w:pPr>
              <w:spacing w:after="0"/>
              <w:jc w:val="left"/>
            </w:pPr>
          </w:p>
        </w:tc>
        <w:tc>
          <w:tcPr>
            <w:tcW w:type="dxa" w:w="1642"/>
          </w:tcPr>
          <w:p>
            <w:pPr>
              <w:spacing w:after="0"/>
              <w:jc w:val="left"/>
            </w:pPr>
            <w:r>
              <w:rPr>
                <w:sz w:val="16"/>
              </w:rPr>
              <w:t>Event records naming jurisdictions in the plan: Sumner town (11 records), Brunswick city (5 records), Salisbury city (3 records), Keytesville city (2 records), Mendon city (1 record). Zone-level records (78) apply countywide.</w:t>
            </w:r>
          </w:p>
        </w:tc>
        <w:tc>
          <w:tcPr>
            <w:tcW w:type="dxa" w:w="162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29"/>
          </w:tcPr>
          <w:p>
            <w:pPr>
              <w:spacing w:after="0"/>
              <w:jc w:val="left"/>
            </w:pPr>
            <w:r>
              <w:rPr>
                <w:sz w:val="16"/>
              </w:rPr>
              <w:t>Debris Flow</w:t>
            </w:r>
          </w:p>
        </w:tc>
        <w:tc>
          <w:tcPr>
            <w:tcW w:type="dxa" w:w="1929"/>
          </w:tcPr>
          <w:p>
            <w:pPr>
              <w:spacing w:after="0"/>
              <w:jc w:val="left"/>
            </w:pPr>
            <w:r>
              <w:rPr>
                <w:sz w:val="16"/>
              </w:rPr>
              <w:t>none (count and damage only)</w:t>
            </w:r>
          </w:p>
        </w:tc>
        <w:tc>
          <w:tcPr>
            <w:tcW w:type="dxa" w:w="1814"/>
          </w:tcPr>
          <w:p>
            <w:pPr>
              <w:spacing w:after="0"/>
              <w:jc w:val="right"/>
            </w:pPr>
            <w:r>
              <w:rPr>
                <w:sz w:val="16"/>
              </w:rPr>
              <w:t>0</w:t>
            </w:r>
          </w:p>
        </w:tc>
        <w:tc>
          <w:tcPr>
            <w:tcW w:type="dxa" w:w="2082"/>
          </w:tcPr>
          <w:p>
            <w:pPr>
              <w:spacing w:after="0"/>
              <w:jc w:val="left"/>
            </w:pPr>
          </w:p>
        </w:tc>
        <w:tc>
          <w:tcPr>
            <w:tcW w:type="dxa" w:w="1496"/>
          </w:tcPr>
          <w:p>
            <w:pPr>
              <w:spacing w:after="0"/>
              <w:jc w:val="left"/>
            </w:pPr>
          </w:p>
        </w:tc>
        <w:tc>
          <w:tcPr>
            <w:tcW w:type="dxa" w:w="1596"/>
          </w:tcPr>
          <w:p>
            <w:pPr>
              <w:spacing w:after="0"/>
              <w:jc w:val="left"/>
            </w:pPr>
          </w:p>
        </w:tc>
        <w:tc>
          <w:tcPr>
            <w:tcW w:type="dxa" w:w="1642"/>
          </w:tcPr>
          <w:p>
            <w:pPr>
              <w:spacing w:after="0"/>
              <w:jc w:val="left"/>
            </w:pPr>
          </w:p>
        </w:tc>
        <w:tc>
          <w:tcPr>
            <w:tcW w:type="dxa" w:w="1623"/>
          </w:tcPr>
          <w:p>
            <w:pPr>
              <w:spacing w:after="0"/>
              <w:jc w:val="left"/>
            </w:pPr>
          </w:p>
        </w:tc>
      </w:tr>
      <w:tr>
        <w:trPr>
          <w:cantSplit/>
        </w:trPr>
        <w:tc>
          <w:tcPr>
            <w:tcW w:type="dxa" w:w="1929"/>
          </w:tcPr>
          <w:p>
            <w:pPr>
              <w:spacing w:after="0"/>
              <w:jc w:val="left"/>
            </w:pPr>
            <w:r>
              <w:rPr>
                <w:sz w:val="16"/>
              </w:rPr>
              <w:t>Lightning</w:t>
            </w:r>
          </w:p>
        </w:tc>
        <w:tc>
          <w:tcPr>
            <w:tcW w:type="dxa" w:w="1929"/>
          </w:tcPr>
          <w:p>
            <w:pPr>
              <w:spacing w:after="0"/>
              <w:jc w:val="left"/>
            </w:pPr>
            <w:r>
              <w:rPr>
                <w:sz w:val="16"/>
              </w:rPr>
              <w:t>annualized frequency (the measure FEMA's Local Mitigation Planning Handbook names)</w:t>
            </w:r>
          </w:p>
        </w:tc>
        <w:tc>
          <w:tcPr>
            <w:tcW w:type="dxa" w:w="1814"/>
          </w:tcPr>
          <w:p>
            <w:pPr>
              <w:spacing w:after="0"/>
              <w:jc w:val="right"/>
            </w:pPr>
            <w:r>
              <w:rPr>
                <w:sz w:val="16"/>
              </w:rPr>
              <w:t>0</w:t>
            </w:r>
          </w:p>
        </w:tc>
        <w:tc>
          <w:tcPr>
            <w:tcW w:type="dxa" w:w="2082"/>
          </w:tcPr>
          <w:p>
            <w:pPr>
              <w:spacing w:after="0"/>
              <w:jc w:val="left"/>
            </w:pPr>
          </w:p>
        </w:tc>
        <w:tc>
          <w:tcPr>
            <w:tcW w:type="dxa" w:w="1496"/>
          </w:tcPr>
          <w:p>
            <w:pPr>
              <w:spacing w:after="0"/>
              <w:jc w:val="left"/>
            </w:pPr>
          </w:p>
        </w:tc>
        <w:tc>
          <w:tcPr>
            <w:tcW w:type="dxa" w:w="1596"/>
          </w:tcPr>
          <w:p>
            <w:pPr>
              <w:spacing w:after="0"/>
              <w:jc w:val="left"/>
            </w:pPr>
          </w:p>
        </w:tc>
        <w:tc>
          <w:tcPr>
            <w:tcW w:type="dxa" w:w="1642"/>
          </w:tcPr>
          <w:p>
            <w:pPr>
              <w:spacing w:after="0"/>
              <w:jc w:val="left"/>
            </w:pPr>
          </w:p>
        </w:tc>
        <w:tc>
          <w:tcPr>
            <w:tcW w:type="dxa" w:w="1623"/>
          </w:tcPr>
          <w:p>
            <w:pPr>
              <w:spacing w:after="0"/>
              <w:jc w:val="left"/>
            </w:pPr>
            <w:r>
              <w:rPr>
                <w:sz w:val="16"/>
              </w:rPr>
              <w:t>Storm Events lists lightning with damage or casualties.</w:t>
            </w:r>
          </w:p>
        </w:tc>
      </w:tr>
      <w:tr>
        <w:trPr>
          <w:cantSplit/>
        </w:trPr>
        <w:tc>
          <w:tcPr>
            <w:tcW w:type="dxa" w:w="1929"/>
          </w:tcPr>
          <w:p>
            <w:pPr>
              <w:spacing w:after="0"/>
              <w:jc w:val="left"/>
            </w:pPr>
            <w:r>
              <w:rPr>
                <w:sz w:val="16"/>
              </w:rPr>
              <w:t>High Wind and Strong Wind (outside NRI's Strong Wind definition)</w:t>
            </w:r>
          </w:p>
        </w:tc>
        <w:tc>
          <w:tcPr>
            <w:tcW w:type="dxa" w:w="1929"/>
          </w:tcPr>
          <w:p>
            <w:pPr>
              <w:spacing w:after="0"/>
              <w:jc w:val="left"/>
            </w:pPr>
            <w:r>
              <w:rPr>
                <w:sz w:val="16"/>
              </w:rPr>
              <w:t>wind speed (kt and mph)</w:t>
            </w:r>
          </w:p>
        </w:tc>
        <w:tc>
          <w:tcPr>
            <w:tcW w:type="dxa" w:w="1814"/>
          </w:tcPr>
          <w:p>
            <w:pPr>
              <w:spacing w:after="0"/>
              <w:jc w:val="right"/>
            </w:pPr>
            <w:r>
              <w:rPr>
                <w:sz w:val="16"/>
              </w:rPr>
              <w:t>1 record, 2008 (1 zone-level)</w:t>
            </w:r>
          </w:p>
        </w:tc>
        <w:tc>
          <w:tcPr>
            <w:tcW w:type="dxa" w:w="2082"/>
          </w:tcPr>
          <w:p>
            <w:pPr>
              <w:spacing w:after="0"/>
              <w:jc w:val="left"/>
            </w:pPr>
            <w:r>
              <w:rPr>
                <w:sz w:val="16"/>
              </w:rPr>
              <w:t>52 kt (60 mph); 1 with a recorded value</w:t>
            </w:r>
          </w:p>
        </w:tc>
        <w:tc>
          <w:tcPr>
            <w:tcW w:type="dxa" w:w="1496"/>
          </w:tcPr>
          <w:p>
            <w:pPr>
              <w:spacing w:after="0"/>
              <w:jc w:val="left"/>
            </w:pPr>
            <w:r>
              <w:rPr>
                <w:sz w:val="16"/>
              </w:rPr>
              <w:t>52 kt (60 mph) estimated gust, High Wind, 2008-03-31; NWS zone MOZ032</w:t>
            </w:r>
          </w:p>
        </w:tc>
        <w:tc>
          <w:tcPr>
            <w:tcW w:type="dxa" w:w="1596"/>
          </w:tcPr>
          <w:p>
            <w:pPr>
              <w:spacing w:after="0"/>
              <w:jc w:val="left"/>
            </w:pPr>
          </w:p>
        </w:tc>
        <w:tc>
          <w:tcPr>
            <w:tcW w:type="dxa" w:w="1642"/>
          </w:tcPr>
          <w:p>
            <w:pPr>
              <w:spacing w:after="0"/>
              <w:jc w:val="left"/>
            </w:pPr>
            <w:r>
              <w:rPr>
                <w:sz w:val="16"/>
              </w:rPr>
              <w:t>Countywide (zone-level records).</w:t>
            </w:r>
          </w:p>
        </w:tc>
        <w:tc>
          <w:tcPr>
            <w:tcW w:type="dxa" w:w="1623"/>
          </w:tcPr>
          <w:p>
            <w:pPr>
              <w:spacing w:after="0"/>
              <w:jc w:val="left"/>
            </w:pPr>
          </w:p>
        </w:tc>
      </w:tr>
      <w:tr>
        <w:trPr>
          <w:cantSplit/>
        </w:trPr>
        <w:tc>
          <w:tcPr>
            <w:tcW w:type="dxa" w:w="1929"/>
          </w:tcPr>
          <w:p>
            <w:pPr>
              <w:spacing w:after="0"/>
              <w:jc w:val="left"/>
            </w:pPr>
            <w:r>
              <w:rPr>
                <w:sz w:val="16"/>
              </w:rPr>
              <w:t>Thunderstorm Wind</w:t>
            </w:r>
          </w:p>
        </w:tc>
        <w:tc>
          <w:tcPr>
            <w:tcW w:type="dxa" w:w="1929"/>
          </w:tcPr>
          <w:p>
            <w:pPr>
              <w:spacing w:after="0"/>
              <w:jc w:val="left"/>
            </w:pPr>
            <w:r>
              <w:rPr>
                <w:sz w:val="16"/>
              </w:rPr>
              <w:t>wind speed (kt and mph)</w:t>
            </w:r>
          </w:p>
        </w:tc>
        <w:tc>
          <w:tcPr>
            <w:tcW w:type="dxa" w:w="1814"/>
          </w:tcPr>
          <w:p>
            <w:pPr>
              <w:spacing w:after="0"/>
              <w:jc w:val="right"/>
            </w:pPr>
            <w:r>
              <w:rPr>
                <w:sz w:val="16"/>
              </w:rPr>
              <w:t>94 records, 1955 to 2025</w:t>
            </w:r>
          </w:p>
        </w:tc>
        <w:tc>
          <w:tcPr>
            <w:tcW w:type="dxa" w:w="2082"/>
          </w:tcPr>
          <w:p>
            <w:pPr>
              <w:spacing w:after="0"/>
              <w:jc w:val="left"/>
            </w:pPr>
            <w:r>
              <w:rPr>
                <w:sz w:val="16"/>
              </w:rPr>
              <w:t>50 kt (58 mph) to 70 kt (81 mph) (median 52 kt (60 mph)); 65 with a recorded value</w:t>
            </w:r>
          </w:p>
        </w:tc>
        <w:tc>
          <w:tcPr>
            <w:tcW w:type="dxa" w:w="1496"/>
          </w:tcPr>
          <w:p>
            <w:pPr>
              <w:spacing w:after="0"/>
              <w:jc w:val="left"/>
            </w:pPr>
            <w:r>
              <w:rPr>
                <w:sz w:val="16"/>
              </w:rPr>
              <w:t>70 kt (81 mph) estimated gust, Thunderstorm Wind, 2017-03-06; same speed and measurement basis also recorded on 2000-05-26, 2007-06-07</w:t>
            </w:r>
          </w:p>
        </w:tc>
        <w:tc>
          <w:tcPr>
            <w:tcW w:type="dxa" w:w="1596"/>
          </w:tcPr>
          <w:p>
            <w:pPr>
              <w:spacing w:after="0"/>
              <w:jc w:val="left"/>
            </w:pPr>
            <w:r>
              <w:rPr>
                <w:sz w:val="16"/>
              </w:rPr>
              <w:t>Thunderstorm Wind, 1994-06-25, $50,000 property; $50,000 crops (1994 dollars)</w:t>
            </w:r>
          </w:p>
        </w:tc>
        <w:tc>
          <w:tcPr>
            <w:tcW w:type="dxa" w:w="1642"/>
          </w:tcPr>
          <w:p>
            <w:pPr>
              <w:spacing w:after="0"/>
              <w:jc w:val="left"/>
            </w:pPr>
            <w:r>
              <w:rPr>
                <w:sz w:val="16"/>
              </w:rPr>
              <w:t>Event records naming jurisdictions in the plan: Salisbury city (21 records), Brunswick city (8 records), Keytesville city (7 records), Mendon city (6 records).</w:t>
            </w:r>
          </w:p>
        </w:tc>
        <w:tc>
          <w:tcPr>
            <w:tcW w:type="dxa" w:w="1623"/>
          </w:tcPr>
          <w:p>
            <w:pPr>
              <w:spacing w:after="0"/>
              <w:jc w:val="left"/>
            </w:pPr>
          </w:p>
        </w:tc>
      </w:tr>
      <w:tr>
        <w:trPr>
          <w:cantSplit/>
        </w:trPr>
        <w:tc>
          <w:tcPr>
            <w:tcW w:type="dxa" w:w="1929"/>
          </w:tcPr>
          <w:p>
            <w:pPr>
              <w:spacing w:after="0"/>
              <w:jc w:val="left"/>
            </w:pPr>
            <w:r>
              <w:rPr>
                <w:sz w:val="16"/>
              </w:rPr>
              <w:t>Tornado</w:t>
            </w:r>
          </w:p>
        </w:tc>
        <w:tc>
          <w:tcPr>
            <w:tcW w:type="dxa" w:w="1929"/>
          </w:tcPr>
          <w:p>
            <w:pPr>
              <w:spacing w:after="0"/>
              <w:jc w:val="left"/>
            </w:pPr>
            <w:r>
              <w:rPr>
                <w:sz w:val="16"/>
              </w:rPr>
              <w:t>Enhanced Fujita (Fujita before Feb 2007)</w:t>
            </w:r>
          </w:p>
        </w:tc>
        <w:tc>
          <w:tcPr>
            <w:tcW w:type="dxa" w:w="1814"/>
          </w:tcPr>
          <w:p>
            <w:pPr>
              <w:spacing w:after="0"/>
              <w:jc w:val="right"/>
            </w:pPr>
            <w:r>
              <w:rPr>
                <w:sz w:val="16"/>
              </w:rPr>
              <w:t>19 records, 1959 to 2017</w:t>
            </w:r>
          </w:p>
        </w:tc>
        <w:tc>
          <w:tcPr>
            <w:tcW w:type="dxa" w:w="2082"/>
          </w:tcPr>
          <w:p>
            <w:pPr>
              <w:spacing w:after="0"/>
              <w:jc w:val="left"/>
            </w:pPr>
            <w:r>
              <w:rPr>
                <w:sz w:val="16"/>
              </w:rPr>
              <w:t>F/EF0 to F/EF4 (median F/EF1); 19 with a recorded value</w:t>
            </w:r>
          </w:p>
        </w:tc>
        <w:tc>
          <w:tcPr>
            <w:tcW w:type="dxa" w:w="1496"/>
          </w:tcPr>
          <w:p>
            <w:pPr>
              <w:spacing w:after="0"/>
              <w:jc w:val="left"/>
            </w:pPr>
            <w:r>
              <w:rPr>
                <w:sz w:val="16"/>
              </w:rPr>
              <w:t>F4 tornado, 1977-05-04, 4.9 mi path length (whole path, pre-1996), 33 yd wide, $2,500,000 property; crops not recorded (1977 dollars)</w:t>
            </w:r>
          </w:p>
        </w:tc>
        <w:tc>
          <w:tcPr>
            <w:tcW w:type="dxa" w:w="1596"/>
          </w:tcPr>
          <w:p>
            <w:pPr>
              <w:spacing w:after="0"/>
              <w:jc w:val="left"/>
            </w:pPr>
            <w:r>
              <w:rPr>
                <w:sz w:val="16"/>
              </w:rPr>
              <w:t>Tornado, 1971-05-05, $2,500,000 property; crops not recorded (1971 dollars)</w:t>
            </w:r>
          </w:p>
        </w:tc>
        <w:tc>
          <w:tcPr>
            <w:tcW w:type="dxa" w:w="1642"/>
          </w:tcPr>
          <w:p>
            <w:pPr>
              <w:spacing w:after="0"/>
              <w:jc w:val="left"/>
            </w:pPr>
            <w:r>
              <w:rPr>
                <w:sz w:val="16"/>
              </w:rPr>
              <w:t>Event records naming jurisdictions in the plan: Brunswick city (1 record), Mendon city (1 record).</w:t>
            </w:r>
          </w:p>
        </w:tc>
        <w:tc>
          <w:tcPr>
            <w:tcW w:type="dxa" w:w="162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29"/>
          </w:tcPr>
          <w:p>
            <w:pPr>
              <w:spacing w:after="0"/>
              <w:jc w:val="left"/>
            </w:pPr>
            <w:r>
              <w:rPr>
                <w:sz w:val="16"/>
              </w:rPr>
              <w:t>Wildfire</w:t>
            </w:r>
          </w:p>
        </w:tc>
        <w:tc>
          <w:tcPr>
            <w:tcW w:type="dxa" w:w="1929"/>
          </w:tcPr>
          <w:p>
            <w:pPr>
              <w:spacing w:after="0"/>
              <w:jc w:val="left"/>
            </w:pPr>
            <w:r>
              <w:rPr>
                <w:sz w:val="16"/>
              </w:rPr>
              <w:t>acres burned (local data)</w:t>
            </w:r>
          </w:p>
        </w:tc>
        <w:tc>
          <w:tcPr>
            <w:tcW w:type="dxa" w:w="1814"/>
          </w:tcPr>
          <w:p>
            <w:pPr>
              <w:spacing w:after="0"/>
              <w:jc w:val="right"/>
            </w:pPr>
            <w:r>
              <w:rPr>
                <w:sz w:val="16"/>
              </w:rPr>
              <w:t>0</w:t>
            </w:r>
          </w:p>
        </w:tc>
        <w:tc>
          <w:tcPr>
            <w:tcW w:type="dxa" w:w="2082"/>
          </w:tcPr>
          <w:p>
            <w:pPr>
              <w:spacing w:after="0"/>
              <w:jc w:val="left"/>
            </w:pPr>
          </w:p>
        </w:tc>
        <w:tc>
          <w:tcPr>
            <w:tcW w:type="dxa" w:w="1496"/>
          </w:tcPr>
          <w:p>
            <w:pPr>
              <w:spacing w:after="0"/>
              <w:jc w:val="left"/>
            </w:pPr>
          </w:p>
        </w:tc>
        <w:tc>
          <w:tcPr>
            <w:tcW w:type="dxa" w:w="1596"/>
          </w:tcPr>
          <w:p>
            <w:pPr>
              <w:spacing w:after="0"/>
              <w:jc w:val="left"/>
            </w:pPr>
          </w:p>
        </w:tc>
        <w:tc>
          <w:tcPr>
            <w:tcW w:type="dxa" w:w="1642"/>
          </w:tcPr>
          <w:p>
            <w:pPr>
              <w:spacing w:after="0"/>
              <w:jc w:val="left"/>
            </w:pPr>
          </w:p>
        </w:tc>
        <w:tc>
          <w:tcPr>
            <w:tcW w:type="dxa" w:w="1623"/>
          </w:tcPr>
          <w:p>
            <w:pPr>
              <w:spacing w:after="0"/>
              <w:jc w:val="left"/>
            </w:pPr>
          </w:p>
        </w:tc>
      </w:tr>
      <w:tr>
        <w:trPr>
          <w:cantSplit/>
        </w:trPr>
        <w:tc>
          <w:tcPr>
            <w:tcW w:type="dxa" w:w="1929"/>
          </w:tcPr>
          <w:p>
            <w:pPr>
              <w:spacing w:after="0"/>
              <w:jc w:val="left"/>
            </w:pPr>
            <w:r>
              <w:rPr>
                <w:sz w:val="16"/>
              </w:rPr>
              <w:t>Winter Storm, Heavy Snow, Blizzard, Lake-Effect Snow, Winter Weather, Sleet</w:t>
            </w:r>
          </w:p>
        </w:tc>
        <w:tc>
          <w:tcPr>
            <w:tcW w:type="dxa" w:w="1929"/>
          </w:tcPr>
          <w:p>
            <w:pPr>
              <w:spacing w:after="0"/>
              <w:jc w:val="left"/>
            </w:pPr>
            <w:r>
              <w:rPr>
                <w:sz w:val="16"/>
              </w:rPr>
              <w:t>none in data (snowfall: local data)</w:t>
            </w:r>
          </w:p>
        </w:tc>
        <w:tc>
          <w:tcPr>
            <w:tcW w:type="dxa" w:w="1814"/>
          </w:tcPr>
          <w:p>
            <w:pPr>
              <w:spacing w:after="0"/>
              <w:jc w:val="right"/>
            </w:pPr>
            <w:r>
              <w:rPr>
                <w:sz w:val="16"/>
              </w:rPr>
              <w:t>33 records, 1997 to 2026 (33 zone-level)</w:t>
            </w:r>
          </w:p>
        </w:tc>
        <w:tc>
          <w:tcPr>
            <w:tcW w:type="dxa" w:w="2082"/>
          </w:tcPr>
          <w:p>
            <w:pPr>
              <w:spacing w:after="0"/>
              <w:jc w:val="left"/>
            </w:pPr>
          </w:p>
        </w:tc>
        <w:tc>
          <w:tcPr>
            <w:tcW w:type="dxa" w:w="1496"/>
          </w:tcPr>
          <w:p>
            <w:pPr>
              <w:spacing w:after="0"/>
              <w:jc w:val="left"/>
            </w:pPr>
            <w:r>
              <w:rPr>
                <w:sz w:val="16"/>
              </w:rPr>
              <w:t>No damage reported in 33 records.</w:t>
            </w:r>
          </w:p>
        </w:tc>
        <w:tc>
          <w:tcPr>
            <w:tcW w:type="dxa" w:w="1596"/>
          </w:tcPr>
          <w:p>
            <w:pPr>
              <w:spacing w:after="0"/>
              <w:jc w:val="left"/>
            </w:pPr>
          </w:p>
        </w:tc>
        <w:tc>
          <w:tcPr>
            <w:tcW w:type="dxa" w:w="1642"/>
          </w:tcPr>
          <w:p>
            <w:pPr>
              <w:spacing w:after="0"/>
              <w:jc w:val="left"/>
            </w:pPr>
            <w:r>
              <w:rPr>
                <w:sz w:val="16"/>
              </w:rPr>
              <w:t>Countywide (zone-level records).</w:t>
            </w:r>
          </w:p>
        </w:tc>
        <w:tc>
          <w:tcPr>
            <w:tcW w:type="dxa" w:w="162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24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5"/>
        <w:gridCol w:w="2744"/>
        <w:gridCol w:w="1906"/>
        <w:gridCol w:w="3095"/>
        <w:gridCol w:w="1140"/>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5"/>
            <w:shd w:val="clear" w:color="auto" w:fill="E8E8E8"/>
          </w:tcPr>
          <w:p>
            <w:pPr>
              <w:spacing w:after="0"/>
              <w:jc w:val="left"/>
            </w:pPr>
            <w:r>
              <w:rPr>
                <w:b/>
                <w:sz w:val="16"/>
              </w:rPr>
              <w:t>Type</w:t>
            </w:r>
          </w:p>
        </w:tc>
        <w:tc>
          <w:tcPr>
            <w:tcW w:type="dxa" w:w="2744"/>
            <w:shd w:val="clear" w:color="auto" w:fill="E8E8E8"/>
          </w:tcPr>
          <w:p>
            <w:pPr>
              <w:spacing w:after="0"/>
              <w:jc w:val="left"/>
            </w:pPr>
            <w:r>
              <w:rPr>
                <w:b/>
                <w:sz w:val="16"/>
              </w:rPr>
              <w:t>Title</w:t>
            </w:r>
          </w:p>
        </w:tc>
        <w:tc>
          <w:tcPr>
            <w:tcW w:type="dxa" w:w="1906"/>
            <w:shd w:val="clear" w:color="auto" w:fill="E8E8E8"/>
          </w:tcPr>
          <w:p>
            <w:pPr>
              <w:spacing w:after="0"/>
              <w:jc w:val="left"/>
            </w:pPr>
            <w:r>
              <w:rPr>
                <w:b/>
                <w:sz w:val="16"/>
              </w:rPr>
              <w:t>Mapped hazard</w:t>
            </w:r>
          </w:p>
        </w:tc>
        <w:tc>
          <w:tcPr>
            <w:tcW w:type="dxa" w:w="309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40"/>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2026-04-23</w:t>
            </w:r>
          </w:p>
        </w:tc>
        <w:tc>
          <w:tcPr>
            <w:tcW w:type="dxa" w:w="1037"/>
          </w:tcPr>
          <w:p>
            <w:pPr>
              <w:spacing w:after="0"/>
              <w:jc w:val="left"/>
            </w:pPr>
            <w:r>
              <w:rPr>
                <w:sz w:val="16"/>
              </w:rPr>
              <w:t>DR-4924-MO</w:t>
            </w:r>
          </w:p>
        </w:tc>
        <w:tc>
          <w:tcPr>
            <w:tcW w:type="dxa" w:w="1235"/>
          </w:tcPr>
          <w:p>
            <w:pPr>
              <w:spacing w:after="0"/>
              <w:jc w:val="left"/>
            </w:pPr>
            <w:r>
              <w:rPr>
                <w:sz w:val="16"/>
              </w:rPr>
              <w:t>Major disaster</w:t>
            </w:r>
          </w:p>
        </w:tc>
        <w:tc>
          <w:tcPr>
            <w:tcW w:type="dxa" w:w="2744"/>
          </w:tcPr>
          <w:p>
            <w:pPr>
              <w:spacing w:after="0"/>
              <w:jc w:val="left"/>
            </w:pPr>
            <w:r>
              <w:rPr>
                <w:sz w:val="16"/>
              </w:rPr>
              <w:t>Severe Storms, Tornadoes, and Flooding</w:t>
            </w:r>
          </w:p>
        </w:tc>
        <w:tc>
          <w:tcPr>
            <w:tcW w:type="dxa" w:w="1906"/>
          </w:tcPr>
          <w:p>
            <w:pPr>
              <w:spacing w:after="0"/>
              <w:jc w:val="left"/>
            </w:pPr>
            <w:r>
              <w:rPr>
                <w:sz w:val="16"/>
              </w:rPr>
              <w:t>Inland Flooding; Strong Wind; Tornado</w:t>
            </w:r>
          </w:p>
        </w:tc>
        <w:tc>
          <w:tcPr>
            <w:tcW w:type="dxa" w:w="3095"/>
          </w:tcPr>
          <w:p>
            <w:pPr>
              <w:spacing w:after="0"/>
              <w:jc w:val="right"/>
            </w:pPr>
            <w:r>
              <w:rPr>
                <w:sz w:val="16"/>
              </w:rPr>
              <w:t>$64,666.73</w:t>
            </w:r>
          </w:p>
        </w:tc>
        <w:tc>
          <w:tcPr>
            <w:tcW w:type="dxa" w:w="1140"/>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2021-09-01</w:t>
            </w:r>
          </w:p>
        </w:tc>
        <w:tc>
          <w:tcPr>
            <w:tcW w:type="dxa" w:w="1037"/>
          </w:tcPr>
          <w:p>
            <w:pPr>
              <w:spacing w:after="0"/>
              <w:jc w:val="left"/>
            </w:pPr>
            <w:r>
              <w:rPr>
                <w:sz w:val="16"/>
              </w:rPr>
              <w:t>2021-06-24</w:t>
            </w:r>
          </w:p>
        </w:tc>
        <w:tc>
          <w:tcPr>
            <w:tcW w:type="dxa" w:w="1037"/>
          </w:tcPr>
          <w:p>
            <w:pPr>
              <w:spacing w:after="0"/>
              <w:jc w:val="left"/>
            </w:pPr>
            <w:r>
              <w:rPr>
                <w:sz w:val="16"/>
              </w:rPr>
              <w:t>DR-4612-MO</w:t>
            </w:r>
          </w:p>
        </w:tc>
        <w:tc>
          <w:tcPr>
            <w:tcW w:type="dxa" w:w="1235"/>
          </w:tcPr>
          <w:p>
            <w:pPr>
              <w:spacing w:after="0"/>
              <w:jc w:val="left"/>
            </w:pPr>
            <w:r>
              <w:rPr>
                <w:sz w:val="16"/>
              </w:rPr>
              <w:t>Major disaster</w:t>
            </w:r>
          </w:p>
        </w:tc>
        <w:tc>
          <w:tcPr>
            <w:tcW w:type="dxa" w:w="2744"/>
          </w:tcPr>
          <w:p>
            <w:pPr>
              <w:spacing w:after="0"/>
              <w:jc w:val="left"/>
            </w:pPr>
            <w:r>
              <w:rPr>
                <w:sz w:val="16"/>
              </w:rPr>
              <w:t>Severe Storms, Straight-Line Winds, Tornadoes, and Flooding</w:t>
            </w:r>
          </w:p>
        </w:tc>
        <w:tc>
          <w:tcPr>
            <w:tcW w:type="dxa" w:w="1906"/>
          </w:tcPr>
          <w:p>
            <w:pPr>
              <w:spacing w:after="0"/>
              <w:jc w:val="left"/>
            </w:pPr>
            <w:r>
              <w:rPr>
                <w:sz w:val="16"/>
              </w:rPr>
              <w:t>Inland Flooding; Strong Wind; Tornado</w:t>
            </w:r>
          </w:p>
        </w:tc>
        <w:tc>
          <w:tcPr>
            <w:tcW w:type="dxa" w:w="3095"/>
          </w:tcPr>
          <w:p>
            <w:pPr>
              <w:spacing w:after="0"/>
              <w:jc w:val="right"/>
            </w:pPr>
            <w:r>
              <w:rPr>
                <w:sz w:val="16"/>
              </w:rPr>
              <w:t>$404,530.64</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235"/>
          </w:tcPr>
          <w:p>
            <w:pPr>
              <w:spacing w:after="0"/>
              <w:jc w:val="left"/>
            </w:pPr>
            <w:r>
              <w:rPr>
                <w:sz w:val="16"/>
              </w:rPr>
              <w:t>Major disaster</w:t>
            </w:r>
          </w:p>
        </w:tc>
        <w:tc>
          <w:tcPr>
            <w:tcW w:type="dxa" w:w="2744"/>
          </w:tcPr>
          <w:p>
            <w:pPr>
              <w:spacing w:after="0"/>
              <w:jc w:val="left"/>
            </w:pPr>
            <w:r>
              <w:rPr>
                <w:sz w:val="16"/>
              </w:rPr>
              <w:t>COVID-19 Pandemic</w:t>
            </w:r>
          </w:p>
        </w:tc>
        <w:tc>
          <w:tcPr>
            <w:tcW w:type="dxa" w:w="1906"/>
          </w:tcPr>
          <w:p>
            <w:pPr>
              <w:spacing w:after="0"/>
              <w:jc w:val="left"/>
            </w:pPr>
            <w:r>
              <w:rPr>
                <w:sz w:val="16"/>
              </w:rPr>
              <w:t>Non-natural, not counted</w:t>
            </w:r>
          </w:p>
        </w:tc>
        <w:tc>
          <w:tcPr>
            <w:tcW w:type="dxa" w:w="3095"/>
          </w:tcPr>
          <w:p>
            <w:pPr>
              <w:spacing w:after="0"/>
              <w:jc w:val="right"/>
            </w:pPr>
            <w:r>
              <w:rPr>
                <w:sz w:val="16"/>
              </w:rPr>
              <w:t>none placed in this county by FEMA's record; $369,154.74 for this declaration is not placed in any county (see the state page)</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235"/>
          </w:tcPr>
          <w:p>
            <w:pPr>
              <w:spacing w:after="0"/>
              <w:jc w:val="left"/>
            </w:pPr>
            <w:r>
              <w:rPr>
                <w:sz w:val="16"/>
              </w:rPr>
              <w:t>Emergency</w:t>
            </w:r>
          </w:p>
        </w:tc>
        <w:tc>
          <w:tcPr>
            <w:tcW w:type="dxa" w:w="2744"/>
          </w:tcPr>
          <w:p>
            <w:pPr>
              <w:spacing w:after="0"/>
              <w:jc w:val="left"/>
            </w:pPr>
            <w:r>
              <w:rPr>
                <w:sz w:val="16"/>
              </w:rPr>
              <w:t>COVID-19</w:t>
            </w:r>
          </w:p>
        </w:tc>
        <w:tc>
          <w:tcPr>
            <w:tcW w:type="dxa" w:w="1906"/>
          </w:tcPr>
          <w:p>
            <w:pPr>
              <w:spacing w:after="0"/>
              <w:jc w:val="left"/>
            </w:pPr>
            <w:r>
              <w:rPr>
                <w:sz w:val="16"/>
              </w:rPr>
              <w:t>Non-natural, not counted</w:t>
            </w:r>
          </w:p>
        </w:tc>
        <w:tc>
          <w:tcPr>
            <w:tcW w:type="dxa" w:w="3095"/>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235"/>
          </w:tcPr>
          <w:p>
            <w:pPr>
              <w:spacing w:after="0"/>
              <w:jc w:val="left"/>
            </w:pPr>
            <w:r>
              <w:rPr>
                <w:sz w:val="16"/>
              </w:rPr>
              <w:t>Major disaster</w:t>
            </w:r>
          </w:p>
        </w:tc>
        <w:tc>
          <w:tcPr>
            <w:tcW w:type="dxa" w:w="2744"/>
          </w:tcPr>
          <w:p>
            <w:pPr>
              <w:spacing w:after="0"/>
              <w:jc w:val="left"/>
            </w:pPr>
            <w:r>
              <w:rPr>
                <w:sz w:val="16"/>
              </w:rPr>
              <w:t>Severe Storms, Tornadoes, and Flooding</w:t>
            </w:r>
          </w:p>
        </w:tc>
        <w:tc>
          <w:tcPr>
            <w:tcW w:type="dxa" w:w="1906"/>
          </w:tcPr>
          <w:p>
            <w:pPr>
              <w:spacing w:after="0"/>
              <w:jc w:val="left"/>
            </w:pPr>
            <w:r>
              <w:rPr>
                <w:sz w:val="16"/>
              </w:rPr>
              <w:t>Inland Flooding; Tornado</w:t>
            </w:r>
          </w:p>
        </w:tc>
        <w:tc>
          <w:tcPr>
            <w:tcW w:type="dxa" w:w="3095"/>
          </w:tcPr>
          <w:p>
            <w:pPr>
              <w:spacing w:after="0"/>
              <w:jc w:val="right"/>
            </w:pPr>
            <w:r>
              <w:rPr>
                <w:sz w:val="16"/>
              </w:rPr>
              <w:t>$1,663,007.32</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2019-05-20</w:t>
            </w:r>
          </w:p>
        </w:tc>
        <w:tc>
          <w:tcPr>
            <w:tcW w:type="dxa" w:w="1037"/>
          </w:tcPr>
          <w:p>
            <w:pPr>
              <w:spacing w:after="0"/>
              <w:jc w:val="left"/>
            </w:pPr>
            <w:r>
              <w:rPr>
                <w:sz w:val="16"/>
              </w:rPr>
              <w:t>2019-03-11</w:t>
            </w:r>
          </w:p>
        </w:tc>
        <w:tc>
          <w:tcPr>
            <w:tcW w:type="dxa" w:w="1037"/>
          </w:tcPr>
          <w:p>
            <w:pPr>
              <w:spacing w:after="0"/>
              <w:jc w:val="left"/>
            </w:pPr>
            <w:r>
              <w:rPr>
                <w:sz w:val="16"/>
              </w:rPr>
              <w:t>DR-4435-MO</w:t>
            </w:r>
          </w:p>
        </w:tc>
        <w:tc>
          <w:tcPr>
            <w:tcW w:type="dxa" w:w="1235"/>
          </w:tcPr>
          <w:p>
            <w:pPr>
              <w:spacing w:after="0"/>
              <w:jc w:val="left"/>
            </w:pPr>
            <w:r>
              <w:rPr>
                <w:sz w:val="16"/>
              </w:rPr>
              <w:t>Major disaster</w:t>
            </w:r>
          </w:p>
        </w:tc>
        <w:tc>
          <w:tcPr>
            <w:tcW w:type="dxa" w:w="2744"/>
          </w:tcPr>
          <w:p>
            <w:pPr>
              <w:spacing w:after="0"/>
              <w:jc w:val="left"/>
            </w:pPr>
            <w:r>
              <w:rPr>
                <w:sz w:val="16"/>
              </w:rPr>
              <w:t>Severe Storms, Straight-Line Winds, and Flooding</w:t>
            </w:r>
          </w:p>
        </w:tc>
        <w:tc>
          <w:tcPr>
            <w:tcW w:type="dxa" w:w="1906"/>
          </w:tcPr>
          <w:p>
            <w:pPr>
              <w:spacing w:after="0"/>
              <w:jc w:val="left"/>
            </w:pPr>
            <w:r>
              <w:rPr>
                <w:sz w:val="16"/>
              </w:rPr>
              <w:t>Inland Flooding (primary); also designated: Strong Wind</w:t>
            </w:r>
          </w:p>
        </w:tc>
        <w:tc>
          <w:tcPr>
            <w:tcW w:type="dxa" w:w="3095"/>
          </w:tcPr>
          <w:p>
            <w:pPr>
              <w:spacing w:after="0"/>
              <w:jc w:val="right"/>
            </w:pPr>
            <w:r>
              <w:rPr>
                <w:sz w:val="16"/>
              </w:rPr>
              <w:t>$30,785.12</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235"/>
          </w:tcPr>
          <w:p>
            <w:pPr>
              <w:spacing w:after="0"/>
              <w:jc w:val="left"/>
            </w:pPr>
            <w:r>
              <w:rPr>
                <w:sz w:val="16"/>
              </w:rPr>
              <w:t>Major disaster</w:t>
            </w:r>
          </w:p>
        </w:tc>
        <w:tc>
          <w:tcPr>
            <w:tcW w:type="dxa" w:w="2744"/>
          </w:tcPr>
          <w:p>
            <w:pPr>
              <w:spacing w:after="0"/>
              <w:jc w:val="left"/>
            </w:pPr>
            <w:r>
              <w:rPr>
                <w:sz w:val="16"/>
              </w:rPr>
              <w:t>Severe Storms, Tornadoes, Straight-Line Winds, and Flooding</w:t>
            </w:r>
          </w:p>
        </w:tc>
        <w:tc>
          <w:tcPr>
            <w:tcW w:type="dxa" w:w="1906"/>
          </w:tcPr>
          <w:p>
            <w:pPr>
              <w:spacing w:after="0"/>
              <w:jc w:val="left"/>
            </w:pPr>
            <w:r>
              <w:rPr>
                <w:sz w:val="16"/>
              </w:rPr>
              <w:t>Inland Flooding; Strong Wind; Tornado</w:t>
            </w:r>
          </w:p>
        </w:tc>
        <w:tc>
          <w:tcPr>
            <w:tcW w:type="dxa" w:w="3095"/>
          </w:tcPr>
          <w:p>
            <w:pPr>
              <w:spacing w:after="0"/>
              <w:jc w:val="right"/>
            </w:pPr>
            <w:r>
              <w:rPr>
                <w:sz w:val="16"/>
              </w:rPr>
              <w:t>$381,819.21</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2013-07-18</w:t>
            </w:r>
          </w:p>
        </w:tc>
        <w:tc>
          <w:tcPr>
            <w:tcW w:type="dxa" w:w="1037"/>
          </w:tcPr>
          <w:p>
            <w:pPr>
              <w:spacing w:after="0"/>
              <w:jc w:val="left"/>
            </w:pPr>
            <w:r>
              <w:rPr>
                <w:sz w:val="16"/>
              </w:rPr>
              <w:t>2013-05-29</w:t>
            </w:r>
          </w:p>
        </w:tc>
        <w:tc>
          <w:tcPr>
            <w:tcW w:type="dxa" w:w="1037"/>
          </w:tcPr>
          <w:p>
            <w:pPr>
              <w:spacing w:after="0"/>
              <w:jc w:val="left"/>
            </w:pPr>
            <w:r>
              <w:rPr>
                <w:sz w:val="16"/>
              </w:rPr>
              <w:t>DR-4130-MO</w:t>
            </w:r>
          </w:p>
        </w:tc>
        <w:tc>
          <w:tcPr>
            <w:tcW w:type="dxa" w:w="1235"/>
          </w:tcPr>
          <w:p>
            <w:pPr>
              <w:spacing w:after="0"/>
              <w:jc w:val="left"/>
            </w:pPr>
            <w:r>
              <w:rPr>
                <w:sz w:val="16"/>
              </w:rPr>
              <w:t>Major disaster</w:t>
            </w:r>
          </w:p>
        </w:tc>
        <w:tc>
          <w:tcPr>
            <w:tcW w:type="dxa" w:w="2744"/>
          </w:tcPr>
          <w:p>
            <w:pPr>
              <w:spacing w:after="0"/>
              <w:jc w:val="left"/>
            </w:pPr>
            <w:r>
              <w:rPr>
                <w:sz w:val="16"/>
              </w:rPr>
              <w:t>Severe Storms, Straight-Line Winds, Tornadoes, and Flooding</w:t>
            </w:r>
          </w:p>
        </w:tc>
        <w:tc>
          <w:tcPr>
            <w:tcW w:type="dxa" w:w="1906"/>
          </w:tcPr>
          <w:p>
            <w:pPr>
              <w:spacing w:after="0"/>
              <w:jc w:val="left"/>
            </w:pPr>
            <w:r>
              <w:rPr>
                <w:sz w:val="16"/>
              </w:rPr>
              <w:t>Inland Flooding; Strong Wind; Tornado</w:t>
            </w:r>
          </w:p>
        </w:tc>
        <w:tc>
          <w:tcPr>
            <w:tcW w:type="dxa" w:w="3095"/>
          </w:tcPr>
          <w:p>
            <w:pPr>
              <w:spacing w:after="0"/>
              <w:jc w:val="right"/>
            </w:pPr>
            <w:r>
              <w:rPr>
                <w:sz w:val="16"/>
              </w:rPr>
              <w:t>$103,120.58</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2011-06-30</w:t>
            </w:r>
          </w:p>
        </w:tc>
        <w:tc>
          <w:tcPr>
            <w:tcW w:type="dxa" w:w="1037"/>
          </w:tcPr>
          <w:p>
            <w:pPr>
              <w:spacing w:after="0"/>
              <w:jc w:val="left"/>
            </w:pPr>
            <w:r>
              <w:rPr>
                <w:sz w:val="16"/>
              </w:rPr>
              <w:t>2011-06-01</w:t>
            </w:r>
          </w:p>
        </w:tc>
        <w:tc>
          <w:tcPr>
            <w:tcW w:type="dxa" w:w="1037"/>
          </w:tcPr>
          <w:p>
            <w:pPr>
              <w:spacing w:after="0"/>
              <w:jc w:val="left"/>
            </w:pPr>
            <w:r>
              <w:rPr>
                <w:sz w:val="16"/>
              </w:rPr>
              <w:t>EM-3325-MO</w:t>
            </w:r>
          </w:p>
        </w:tc>
        <w:tc>
          <w:tcPr>
            <w:tcW w:type="dxa" w:w="1235"/>
          </w:tcPr>
          <w:p>
            <w:pPr>
              <w:spacing w:after="0"/>
              <w:jc w:val="left"/>
            </w:pPr>
            <w:r>
              <w:rPr>
                <w:sz w:val="16"/>
              </w:rPr>
              <w:t>Emergency</w:t>
            </w:r>
          </w:p>
        </w:tc>
        <w:tc>
          <w:tcPr>
            <w:tcW w:type="dxa" w:w="2744"/>
          </w:tcPr>
          <w:p>
            <w:pPr>
              <w:spacing w:after="0"/>
              <w:jc w:val="left"/>
            </w:pPr>
            <w:r>
              <w:rPr>
                <w:sz w:val="16"/>
              </w:rPr>
              <w:t>Flooding</w:t>
            </w:r>
          </w:p>
        </w:tc>
        <w:tc>
          <w:tcPr>
            <w:tcW w:type="dxa" w:w="1906"/>
          </w:tcPr>
          <w:p>
            <w:pPr>
              <w:spacing w:after="0"/>
              <w:jc w:val="left"/>
            </w:pPr>
            <w:r>
              <w:rPr>
                <w:sz w:val="16"/>
              </w:rPr>
              <w:t>Inland Flooding</w:t>
            </w:r>
          </w:p>
        </w:tc>
        <w:tc>
          <w:tcPr>
            <w:tcW w:type="dxa" w:w="3095"/>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2011-03-23</w:t>
            </w:r>
          </w:p>
        </w:tc>
        <w:tc>
          <w:tcPr>
            <w:tcW w:type="dxa" w:w="1037"/>
          </w:tcPr>
          <w:p>
            <w:pPr>
              <w:spacing w:after="0"/>
              <w:jc w:val="left"/>
            </w:pPr>
            <w:r>
              <w:rPr>
                <w:sz w:val="16"/>
              </w:rPr>
              <w:t>2011-01-31</w:t>
            </w:r>
          </w:p>
        </w:tc>
        <w:tc>
          <w:tcPr>
            <w:tcW w:type="dxa" w:w="1037"/>
          </w:tcPr>
          <w:p>
            <w:pPr>
              <w:spacing w:after="0"/>
              <w:jc w:val="left"/>
            </w:pPr>
            <w:r>
              <w:rPr>
                <w:sz w:val="16"/>
              </w:rPr>
              <w:t>DR-1961-MO</w:t>
            </w:r>
          </w:p>
        </w:tc>
        <w:tc>
          <w:tcPr>
            <w:tcW w:type="dxa" w:w="1235"/>
          </w:tcPr>
          <w:p>
            <w:pPr>
              <w:spacing w:after="0"/>
              <w:jc w:val="left"/>
            </w:pPr>
            <w:r>
              <w:rPr>
                <w:sz w:val="16"/>
              </w:rPr>
              <w:t>Major disaster</w:t>
            </w:r>
          </w:p>
        </w:tc>
        <w:tc>
          <w:tcPr>
            <w:tcW w:type="dxa" w:w="2744"/>
          </w:tcPr>
          <w:p>
            <w:pPr>
              <w:spacing w:after="0"/>
              <w:jc w:val="left"/>
            </w:pPr>
            <w:r>
              <w:rPr>
                <w:sz w:val="16"/>
              </w:rPr>
              <w:t>Severe Winter Storm and Snowstorm</w:t>
            </w:r>
          </w:p>
        </w:tc>
        <w:tc>
          <w:tcPr>
            <w:tcW w:type="dxa" w:w="1906"/>
          </w:tcPr>
          <w:p>
            <w:pPr>
              <w:spacing w:after="0"/>
              <w:jc w:val="left"/>
            </w:pPr>
            <w:r>
              <w:rPr>
                <w:sz w:val="16"/>
              </w:rPr>
              <w:t>Winter Weather</w:t>
            </w:r>
          </w:p>
        </w:tc>
        <w:tc>
          <w:tcPr>
            <w:tcW w:type="dxa" w:w="3095"/>
          </w:tcPr>
          <w:p>
            <w:pPr>
              <w:spacing w:after="0"/>
              <w:jc w:val="right"/>
            </w:pPr>
            <w:r>
              <w:rPr>
                <w:sz w:val="16"/>
              </w:rPr>
              <w:t>$85,148.37</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235"/>
          </w:tcPr>
          <w:p>
            <w:pPr>
              <w:spacing w:after="0"/>
              <w:jc w:val="left"/>
            </w:pPr>
            <w:r>
              <w:rPr>
                <w:sz w:val="16"/>
              </w:rPr>
              <w:t>Emergency</w:t>
            </w:r>
          </w:p>
        </w:tc>
        <w:tc>
          <w:tcPr>
            <w:tcW w:type="dxa" w:w="2744"/>
          </w:tcPr>
          <w:p>
            <w:pPr>
              <w:spacing w:after="0"/>
              <w:jc w:val="left"/>
            </w:pPr>
            <w:r>
              <w:rPr>
                <w:sz w:val="16"/>
              </w:rPr>
              <w:t>Severe Winter Storm</w:t>
            </w:r>
          </w:p>
        </w:tc>
        <w:tc>
          <w:tcPr>
            <w:tcW w:type="dxa" w:w="1906"/>
          </w:tcPr>
          <w:p>
            <w:pPr>
              <w:spacing w:after="0"/>
              <w:jc w:val="left"/>
            </w:pPr>
            <w:r>
              <w:rPr>
                <w:sz w:val="16"/>
              </w:rPr>
              <w:t>Winter Weather</w:t>
            </w:r>
          </w:p>
        </w:tc>
        <w:tc>
          <w:tcPr>
            <w:tcW w:type="dxa" w:w="3095"/>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r>
              <w:rPr>
                <w:sz w:val="16"/>
              </w:rPr>
              <w:t>same incident as DR-1961</w:t>
            </w:r>
          </w:p>
        </w:tc>
      </w:tr>
      <w:tr>
        <w:trPr>
          <w:cantSplit/>
        </w:trPr>
        <w:tc>
          <w:tcPr>
            <w:tcW w:type="dxa" w:w="1037"/>
          </w:tcPr>
          <w:p>
            <w:pPr>
              <w:spacing w:after="0"/>
              <w:jc w:val="left"/>
            </w:pPr>
            <w:r>
              <w:rPr>
                <w:sz w:val="16"/>
              </w:rPr>
              <w:t>2010-08-17</w:t>
            </w:r>
          </w:p>
        </w:tc>
        <w:tc>
          <w:tcPr>
            <w:tcW w:type="dxa" w:w="1037"/>
          </w:tcPr>
          <w:p>
            <w:pPr>
              <w:spacing w:after="0"/>
              <w:jc w:val="left"/>
            </w:pPr>
            <w:r>
              <w:rPr>
                <w:sz w:val="16"/>
              </w:rPr>
              <w:t>2010-06-12</w:t>
            </w:r>
          </w:p>
        </w:tc>
        <w:tc>
          <w:tcPr>
            <w:tcW w:type="dxa" w:w="1037"/>
          </w:tcPr>
          <w:p>
            <w:pPr>
              <w:spacing w:after="0"/>
              <w:jc w:val="left"/>
            </w:pPr>
            <w:r>
              <w:rPr>
                <w:sz w:val="16"/>
              </w:rPr>
              <w:t>DR-1934-MO</w:t>
            </w:r>
          </w:p>
        </w:tc>
        <w:tc>
          <w:tcPr>
            <w:tcW w:type="dxa" w:w="1235"/>
          </w:tcPr>
          <w:p>
            <w:pPr>
              <w:spacing w:after="0"/>
              <w:jc w:val="left"/>
            </w:pPr>
            <w:r>
              <w:rPr>
                <w:sz w:val="16"/>
              </w:rPr>
              <w:t>Major disaster</w:t>
            </w:r>
          </w:p>
        </w:tc>
        <w:tc>
          <w:tcPr>
            <w:tcW w:type="dxa" w:w="2744"/>
          </w:tcPr>
          <w:p>
            <w:pPr>
              <w:spacing w:after="0"/>
              <w:jc w:val="left"/>
            </w:pPr>
            <w:r>
              <w:rPr>
                <w:sz w:val="16"/>
              </w:rPr>
              <w:t>Severe Storms, Flooding, and Tornadoes</w:t>
            </w:r>
          </w:p>
        </w:tc>
        <w:tc>
          <w:tcPr>
            <w:tcW w:type="dxa" w:w="1906"/>
          </w:tcPr>
          <w:p>
            <w:pPr>
              <w:spacing w:after="0"/>
              <w:jc w:val="left"/>
            </w:pPr>
            <w:r>
              <w:rPr>
                <w:sz w:val="16"/>
              </w:rPr>
              <w:t>Inland Flooding; Tornado</w:t>
            </w:r>
          </w:p>
        </w:tc>
        <w:tc>
          <w:tcPr>
            <w:tcW w:type="dxa" w:w="3095"/>
          </w:tcPr>
          <w:p>
            <w:pPr>
              <w:spacing w:after="0"/>
              <w:jc w:val="right"/>
            </w:pPr>
            <w:r>
              <w:rPr>
                <w:sz w:val="16"/>
              </w:rPr>
              <w:t>$450,999.99</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235"/>
          </w:tcPr>
          <w:p>
            <w:pPr>
              <w:spacing w:after="0"/>
              <w:jc w:val="left"/>
            </w:pPr>
            <w:r>
              <w:rPr>
                <w:sz w:val="16"/>
              </w:rPr>
              <w:t>Emergency</w:t>
            </w:r>
          </w:p>
        </w:tc>
        <w:tc>
          <w:tcPr>
            <w:tcW w:type="dxa" w:w="2744"/>
          </w:tcPr>
          <w:p>
            <w:pPr>
              <w:spacing w:after="0"/>
              <w:jc w:val="left"/>
            </w:pPr>
            <w:r>
              <w:rPr>
                <w:sz w:val="16"/>
              </w:rPr>
              <w:t>Severe Winter Storm</w:t>
            </w:r>
          </w:p>
        </w:tc>
        <w:tc>
          <w:tcPr>
            <w:tcW w:type="dxa" w:w="1906"/>
          </w:tcPr>
          <w:p>
            <w:pPr>
              <w:spacing w:after="0"/>
              <w:jc w:val="left"/>
            </w:pPr>
            <w:r>
              <w:rPr>
                <w:sz w:val="16"/>
              </w:rPr>
              <w:t>Ice Storm</w:t>
            </w:r>
          </w:p>
        </w:tc>
        <w:tc>
          <w:tcPr>
            <w:tcW w:type="dxa" w:w="3095"/>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2008-11-13</w:t>
            </w:r>
          </w:p>
        </w:tc>
        <w:tc>
          <w:tcPr>
            <w:tcW w:type="dxa" w:w="1037"/>
          </w:tcPr>
          <w:p>
            <w:pPr>
              <w:spacing w:after="0"/>
              <w:jc w:val="left"/>
            </w:pPr>
            <w:r>
              <w:rPr>
                <w:sz w:val="16"/>
              </w:rPr>
              <w:t>2008-09-11</w:t>
            </w:r>
          </w:p>
        </w:tc>
        <w:tc>
          <w:tcPr>
            <w:tcW w:type="dxa" w:w="1037"/>
          </w:tcPr>
          <w:p>
            <w:pPr>
              <w:spacing w:after="0"/>
              <w:jc w:val="left"/>
            </w:pPr>
            <w:r>
              <w:rPr>
                <w:sz w:val="16"/>
              </w:rPr>
              <w:t>DR-1809-MO</w:t>
            </w:r>
          </w:p>
        </w:tc>
        <w:tc>
          <w:tcPr>
            <w:tcW w:type="dxa" w:w="1235"/>
          </w:tcPr>
          <w:p>
            <w:pPr>
              <w:spacing w:after="0"/>
              <w:jc w:val="left"/>
            </w:pPr>
            <w:r>
              <w:rPr>
                <w:sz w:val="16"/>
              </w:rPr>
              <w:t>Major disaster</w:t>
            </w:r>
          </w:p>
        </w:tc>
        <w:tc>
          <w:tcPr>
            <w:tcW w:type="dxa" w:w="2744"/>
          </w:tcPr>
          <w:p>
            <w:pPr>
              <w:spacing w:after="0"/>
              <w:jc w:val="left"/>
            </w:pPr>
            <w:r>
              <w:rPr>
                <w:sz w:val="16"/>
              </w:rPr>
              <w:t>Severe Storms, Flooding, and a Tornado</w:t>
            </w:r>
          </w:p>
        </w:tc>
        <w:tc>
          <w:tcPr>
            <w:tcW w:type="dxa" w:w="1906"/>
          </w:tcPr>
          <w:p>
            <w:pPr>
              <w:spacing w:after="0"/>
              <w:jc w:val="left"/>
            </w:pPr>
            <w:r>
              <w:rPr>
                <w:sz w:val="16"/>
              </w:rPr>
              <w:t>Inland Flooding; Tornado</w:t>
            </w:r>
          </w:p>
        </w:tc>
        <w:tc>
          <w:tcPr>
            <w:tcW w:type="dxa" w:w="3095"/>
          </w:tcPr>
          <w:p>
            <w:pPr>
              <w:spacing w:after="0"/>
              <w:jc w:val="right"/>
            </w:pPr>
            <w:r>
              <w:rPr>
                <w:sz w:val="16"/>
              </w:rPr>
              <w:t>$139,581.65</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2008-06-01</w:t>
            </w:r>
          </w:p>
        </w:tc>
        <w:tc>
          <w:tcPr>
            <w:tcW w:type="dxa" w:w="1037"/>
          </w:tcPr>
          <w:p>
            <w:pPr>
              <w:spacing w:after="0"/>
              <w:jc w:val="left"/>
            </w:pPr>
            <w:r>
              <w:rPr>
                <w:sz w:val="16"/>
              </w:rPr>
              <w:t>DR-1773-MO</w:t>
            </w:r>
          </w:p>
        </w:tc>
        <w:tc>
          <w:tcPr>
            <w:tcW w:type="dxa" w:w="1235"/>
          </w:tcPr>
          <w:p>
            <w:pPr>
              <w:spacing w:after="0"/>
              <w:jc w:val="left"/>
            </w:pPr>
            <w:r>
              <w:rPr>
                <w:sz w:val="16"/>
              </w:rPr>
              <w:t>Major disaster</w:t>
            </w:r>
          </w:p>
        </w:tc>
        <w:tc>
          <w:tcPr>
            <w:tcW w:type="dxa" w:w="2744"/>
          </w:tcPr>
          <w:p>
            <w:pPr>
              <w:spacing w:after="0"/>
              <w:jc w:val="left"/>
            </w:pPr>
            <w:r>
              <w:rPr>
                <w:sz w:val="16"/>
              </w:rPr>
              <w:t>Severe Storms and Flooding</w:t>
            </w:r>
          </w:p>
        </w:tc>
        <w:tc>
          <w:tcPr>
            <w:tcW w:type="dxa" w:w="1906"/>
          </w:tcPr>
          <w:p>
            <w:pPr>
              <w:spacing w:after="0"/>
              <w:jc w:val="left"/>
            </w:pPr>
            <w:r>
              <w:rPr>
                <w:sz w:val="16"/>
              </w:rPr>
              <w:t>Inland Flooding</w:t>
            </w:r>
          </w:p>
        </w:tc>
        <w:tc>
          <w:tcPr>
            <w:tcW w:type="dxa" w:w="3095"/>
          </w:tcPr>
          <w:p>
            <w:pPr>
              <w:spacing w:after="0"/>
              <w:jc w:val="right"/>
            </w:pPr>
            <w:r>
              <w:rPr>
                <w:sz w:val="16"/>
              </w:rPr>
              <w:t>$558,613.59</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235"/>
          </w:tcPr>
          <w:p>
            <w:pPr>
              <w:spacing w:after="0"/>
              <w:jc w:val="left"/>
            </w:pPr>
            <w:r>
              <w:rPr>
                <w:sz w:val="16"/>
              </w:rPr>
              <w:t>Emergency</w:t>
            </w:r>
          </w:p>
        </w:tc>
        <w:tc>
          <w:tcPr>
            <w:tcW w:type="dxa" w:w="2744"/>
          </w:tcPr>
          <w:p>
            <w:pPr>
              <w:spacing w:after="0"/>
              <w:jc w:val="left"/>
            </w:pPr>
            <w:r>
              <w:rPr>
                <w:sz w:val="16"/>
              </w:rPr>
              <w:t>Severe Winter Storms</w:t>
            </w:r>
          </w:p>
        </w:tc>
        <w:tc>
          <w:tcPr>
            <w:tcW w:type="dxa" w:w="1906"/>
          </w:tcPr>
          <w:p>
            <w:pPr>
              <w:spacing w:after="0"/>
              <w:jc w:val="left"/>
            </w:pPr>
            <w:r>
              <w:rPr>
                <w:sz w:val="16"/>
              </w:rPr>
              <w:t>Ice Storm</w:t>
            </w:r>
          </w:p>
        </w:tc>
        <w:tc>
          <w:tcPr>
            <w:tcW w:type="dxa" w:w="3095"/>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2007-06-11</w:t>
            </w:r>
          </w:p>
        </w:tc>
        <w:tc>
          <w:tcPr>
            <w:tcW w:type="dxa" w:w="1037"/>
          </w:tcPr>
          <w:p>
            <w:pPr>
              <w:spacing w:after="0"/>
              <w:jc w:val="left"/>
            </w:pPr>
            <w:r>
              <w:rPr>
                <w:sz w:val="16"/>
              </w:rPr>
              <w:t>2007-05-05</w:t>
            </w:r>
          </w:p>
        </w:tc>
        <w:tc>
          <w:tcPr>
            <w:tcW w:type="dxa" w:w="1037"/>
          </w:tcPr>
          <w:p>
            <w:pPr>
              <w:spacing w:after="0"/>
              <w:jc w:val="left"/>
            </w:pPr>
            <w:r>
              <w:rPr>
                <w:sz w:val="16"/>
              </w:rPr>
              <w:t>DR-1708-MO</w:t>
            </w:r>
          </w:p>
        </w:tc>
        <w:tc>
          <w:tcPr>
            <w:tcW w:type="dxa" w:w="1235"/>
          </w:tcPr>
          <w:p>
            <w:pPr>
              <w:spacing w:after="0"/>
              <w:jc w:val="left"/>
            </w:pPr>
            <w:r>
              <w:rPr>
                <w:sz w:val="16"/>
              </w:rPr>
              <w:t>Major disaster</w:t>
            </w:r>
          </w:p>
        </w:tc>
        <w:tc>
          <w:tcPr>
            <w:tcW w:type="dxa" w:w="2744"/>
          </w:tcPr>
          <w:p>
            <w:pPr>
              <w:spacing w:after="0"/>
              <w:jc w:val="left"/>
            </w:pPr>
            <w:r>
              <w:rPr>
                <w:sz w:val="16"/>
              </w:rPr>
              <w:t>Severe Storms and Flooding</w:t>
            </w:r>
          </w:p>
        </w:tc>
        <w:tc>
          <w:tcPr>
            <w:tcW w:type="dxa" w:w="1906"/>
          </w:tcPr>
          <w:p>
            <w:pPr>
              <w:spacing w:after="0"/>
              <w:jc w:val="left"/>
            </w:pPr>
            <w:r>
              <w:rPr>
                <w:sz w:val="16"/>
              </w:rPr>
              <w:t>Inland Flooding</w:t>
            </w:r>
          </w:p>
        </w:tc>
        <w:tc>
          <w:tcPr>
            <w:tcW w:type="dxa" w:w="3095"/>
          </w:tcPr>
          <w:p>
            <w:pPr>
              <w:spacing w:after="0"/>
              <w:jc w:val="right"/>
            </w:pPr>
            <w:r>
              <w:rPr>
                <w:sz w:val="16"/>
              </w:rPr>
              <w:t>$111,838.75</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235"/>
          </w:tcPr>
          <w:p>
            <w:pPr>
              <w:spacing w:after="0"/>
              <w:jc w:val="left"/>
            </w:pPr>
            <w:r>
              <w:rPr>
                <w:sz w:val="16"/>
              </w:rPr>
              <w:t>Emergency</w:t>
            </w:r>
          </w:p>
        </w:tc>
        <w:tc>
          <w:tcPr>
            <w:tcW w:type="dxa" w:w="2744"/>
          </w:tcPr>
          <w:p>
            <w:pPr>
              <w:spacing w:after="0"/>
              <w:jc w:val="left"/>
            </w:pPr>
            <w:r>
              <w:rPr>
                <w:sz w:val="16"/>
              </w:rPr>
              <w:t>Hurricane Katrina Evacuation</w:t>
            </w:r>
          </w:p>
        </w:tc>
        <w:tc>
          <w:tcPr>
            <w:tcW w:type="dxa" w:w="1906"/>
          </w:tcPr>
          <w:p>
            <w:pPr>
              <w:spacing w:after="0"/>
              <w:jc w:val="left"/>
            </w:pPr>
            <w:r>
              <w:rPr>
                <w:sz w:val="16"/>
              </w:rPr>
              <w:t>Hurricane: evacuation support, not a local hazard event; not counted</w:t>
            </w:r>
          </w:p>
        </w:tc>
        <w:tc>
          <w:tcPr>
            <w:tcW w:type="dxa" w:w="3095"/>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2004-06-11</w:t>
            </w:r>
          </w:p>
        </w:tc>
        <w:tc>
          <w:tcPr>
            <w:tcW w:type="dxa" w:w="1037"/>
          </w:tcPr>
          <w:p>
            <w:pPr>
              <w:spacing w:after="0"/>
              <w:jc w:val="left"/>
            </w:pPr>
            <w:r>
              <w:rPr>
                <w:sz w:val="16"/>
              </w:rPr>
              <w:t>2004-05-18</w:t>
            </w:r>
          </w:p>
        </w:tc>
        <w:tc>
          <w:tcPr>
            <w:tcW w:type="dxa" w:w="1037"/>
          </w:tcPr>
          <w:p>
            <w:pPr>
              <w:spacing w:after="0"/>
              <w:jc w:val="left"/>
            </w:pPr>
            <w:r>
              <w:rPr>
                <w:sz w:val="16"/>
              </w:rPr>
              <w:t>DR-1524-MO</w:t>
            </w:r>
          </w:p>
        </w:tc>
        <w:tc>
          <w:tcPr>
            <w:tcW w:type="dxa" w:w="1235"/>
          </w:tcPr>
          <w:p>
            <w:pPr>
              <w:spacing w:after="0"/>
              <w:jc w:val="left"/>
            </w:pPr>
            <w:r>
              <w:rPr>
                <w:sz w:val="16"/>
              </w:rPr>
              <w:t>Major disaster</w:t>
            </w:r>
          </w:p>
        </w:tc>
        <w:tc>
          <w:tcPr>
            <w:tcW w:type="dxa" w:w="2744"/>
          </w:tcPr>
          <w:p>
            <w:pPr>
              <w:spacing w:after="0"/>
              <w:jc w:val="left"/>
            </w:pPr>
            <w:r>
              <w:rPr>
                <w:sz w:val="16"/>
              </w:rPr>
              <w:t>Severe Storms, Tornadoes, and Flooding</w:t>
            </w:r>
          </w:p>
        </w:tc>
        <w:tc>
          <w:tcPr>
            <w:tcW w:type="dxa" w:w="1906"/>
          </w:tcPr>
          <w:p>
            <w:pPr>
              <w:spacing w:after="0"/>
              <w:jc w:val="left"/>
            </w:pPr>
            <w:r>
              <w:rPr>
                <w:sz w:val="16"/>
              </w:rPr>
              <w:t>Inland Flooding; Tornado</w:t>
            </w:r>
          </w:p>
        </w:tc>
        <w:tc>
          <w:tcPr>
            <w:tcW w:type="dxa" w:w="3095"/>
          </w:tcPr>
          <w:p>
            <w:pPr>
              <w:spacing w:after="0"/>
              <w:jc w:val="right"/>
            </w:pPr>
            <w:r>
              <w:rPr>
                <w:sz w:val="16"/>
              </w:rPr>
              <w:t>PA not declared for this county</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235"/>
          </w:tcPr>
          <w:p>
            <w:pPr>
              <w:spacing w:after="0"/>
              <w:jc w:val="left"/>
            </w:pPr>
            <w:r>
              <w:rPr>
                <w:sz w:val="16"/>
              </w:rPr>
              <w:t>Major disaster</w:t>
            </w:r>
          </w:p>
        </w:tc>
        <w:tc>
          <w:tcPr>
            <w:tcW w:type="dxa" w:w="2744"/>
          </w:tcPr>
          <w:p>
            <w:pPr>
              <w:spacing w:after="0"/>
              <w:jc w:val="left"/>
            </w:pPr>
            <w:r>
              <w:rPr>
                <w:sz w:val="16"/>
              </w:rPr>
              <w:t>Severe Storms, Tornadoes, and Flooding</w:t>
            </w:r>
          </w:p>
        </w:tc>
        <w:tc>
          <w:tcPr>
            <w:tcW w:type="dxa" w:w="1906"/>
          </w:tcPr>
          <w:p>
            <w:pPr>
              <w:spacing w:after="0"/>
              <w:jc w:val="left"/>
            </w:pPr>
            <w:r>
              <w:rPr>
                <w:sz w:val="16"/>
              </w:rPr>
              <w:t>Inland Flooding; Tornado</w:t>
            </w:r>
          </w:p>
        </w:tc>
        <w:tc>
          <w:tcPr>
            <w:tcW w:type="dxa" w:w="3095"/>
          </w:tcPr>
          <w:p>
            <w:pPr>
              <w:spacing w:after="0"/>
              <w:jc w:val="right"/>
            </w:pPr>
            <w:r>
              <w:rPr>
                <w:sz w:val="16"/>
              </w:rPr>
              <w:t>PA not declared for this county</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235"/>
          </w:tcPr>
          <w:p>
            <w:pPr>
              <w:spacing w:after="0"/>
              <w:jc w:val="left"/>
            </w:pPr>
            <w:r>
              <w:rPr>
                <w:sz w:val="16"/>
              </w:rPr>
              <w:t>Major disaster</w:t>
            </w:r>
          </w:p>
        </w:tc>
        <w:tc>
          <w:tcPr>
            <w:tcW w:type="dxa" w:w="2744"/>
          </w:tcPr>
          <w:p>
            <w:pPr>
              <w:spacing w:after="0"/>
              <w:jc w:val="left"/>
            </w:pPr>
            <w:r>
              <w:rPr>
                <w:sz w:val="16"/>
              </w:rPr>
              <w:t>Severe Storms, Tornadoes and Flooding</w:t>
            </w:r>
          </w:p>
        </w:tc>
        <w:tc>
          <w:tcPr>
            <w:tcW w:type="dxa" w:w="1906"/>
          </w:tcPr>
          <w:p>
            <w:pPr>
              <w:spacing w:after="0"/>
              <w:jc w:val="left"/>
            </w:pPr>
            <w:r>
              <w:rPr>
                <w:sz w:val="16"/>
              </w:rPr>
              <w:t>Inland Flooding; Tornado</w:t>
            </w:r>
          </w:p>
        </w:tc>
        <w:tc>
          <w:tcPr>
            <w:tcW w:type="dxa" w:w="3095"/>
          </w:tcPr>
          <w:p>
            <w:pPr>
              <w:spacing w:after="0"/>
              <w:jc w:val="right"/>
            </w:pPr>
            <w:r>
              <w:rPr>
                <w:sz w:val="16"/>
              </w:rPr>
              <w:t>$105,698.99</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DR-1403-MO</w:t>
            </w:r>
          </w:p>
        </w:tc>
        <w:tc>
          <w:tcPr>
            <w:tcW w:type="dxa" w:w="1235"/>
          </w:tcPr>
          <w:p>
            <w:pPr>
              <w:spacing w:after="0"/>
              <w:jc w:val="left"/>
            </w:pPr>
            <w:r>
              <w:rPr>
                <w:sz w:val="16"/>
              </w:rPr>
              <w:t>Major disaster</w:t>
            </w:r>
          </w:p>
        </w:tc>
        <w:tc>
          <w:tcPr>
            <w:tcW w:type="dxa" w:w="2744"/>
          </w:tcPr>
          <w:p>
            <w:pPr>
              <w:spacing w:after="0"/>
              <w:jc w:val="left"/>
            </w:pPr>
            <w:r>
              <w:rPr>
                <w:sz w:val="16"/>
              </w:rPr>
              <w:t>Severe Winter Ice Storm</w:t>
            </w:r>
          </w:p>
        </w:tc>
        <w:tc>
          <w:tcPr>
            <w:tcW w:type="dxa" w:w="1906"/>
          </w:tcPr>
          <w:p>
            <w:pPr>
              <w:spacing w:after="0"/>
              <w:jc w:val="left"/>
            </w:pPr>
            <w:r>
              <w:rPr>
                <w:sz w:val="16"/>
              </w:rPr>
              <w:t>Ice Storm</w:t>
            </w:r>
          </w:p>
        </w:tc>
        <w:tc>
          <w:tcPr>
            <w:tcW w:type="dxa" w:w="3095"/>
          </w:tcPr>
          <w:p>
            <w:pPr>
              <w:spacing w:after="0"/>
              <w:jc w:val="right"/>
            </w:pPr>
            <w:r>
              <w:rPr>
                <w:sz w:val="16"/>
              </w:rPr>
              <w:t>$70,493.73</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1998-10-14</w:t>
            </w:r>
          </w:p>
        </w:tc>
        <w:tc>
          <w:tcPr>
            <w:tcW w:type="dxa" w:w="1037"/>
          </w:tcPr>
          <w:p>
            <w:pPr>
              <w:spacing w:after="0"/>
              <w:jc w:val="left"/>
            </w:pPr>
            <w:r>
              <w:rPr>
                <w:sz w:val="16"/>
              </w:rPr>
              <w:t>1998-10-04</w:t>
            </w:r>
          </w:p>
        </w:tc>
        <w:tc>
          <w:tcPr>
            <w:tcW w:type="dxa" w:w="1037"/>
          </w:tcPr>
          <w:p>
            <w:pPr>
              <w:spacing w:after="0"/>
              <w:jc w:val="left"/>
            </w:pPr>
            <w:r>
              <w:rPr>
                <w:sz w:val="16"/>
              </w:rPr>
              <w:t>DR-1253-MO</w:t>
            </w:r>
          </w:p>
        </w:tc>
        <w:tc>
          <w:tcPr>
            <w:tcW w:type="dxa" w:w="1235"/>
          </w:tcPr>
          <w:p>
            <w:pPr>
              <w:spacing w:after="0"/>
              <w:jc w:val="left"/>
            </w:pPr>
            <w:r>
              <w:rPr>
                <w:sz w:val="16"/>
              </w:rPr>
              <w:t>Major disaster</w:t>
            </w:r>
          </w:p>
        </w:tc>
        <w:tc>
          <w:tcPr>
            <w:tcW w:type="dxa" w:w="2744"/>
          </w:tcPr>
          <w:p>
            <w:pPr>
              <w:spacing w:after="0"/>
              <w:jc w:val="left"/>
            </w:pPr>
            <w:r>
              <w:rPr>
                <w:sz w:val="16"/>
              </w:rPr>
              <w:t>Severe Storms, Flooding and Tornadoes</w:t>
            </w:r>
          </w:p>
        </w:tc>
        <w:tc>
          <w:tcPr>
            <w:tcW w:type="dxa" w:w="1906"/>
          </w:tcPr>
          <w:p>
            <w:pPr>
              <w:spacing w:after="0"/>
              <w:jc w:val="left"/>
            </w:pPr>
            <w:r>
              <w:rPr>
                <w:sz w:val="16"/>
              </w:rPr>
              <w:t>Inland Flooding; Tornado</w:t>
            </w:r>
          </w:p>
        </w:tc>
        <w:tc>
          <w:tcPr>
            <w:tcW w:type="dxa" w:w="3095"/>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235"/>
          </w:tcPr>
          <w:p>
            <w:pPr>
              <w:spacing w:after="0"/>
              <w:jc w:val="left"/>
            </w:pPr>
            <w:r>
              <w:rPr>
                <w:sz w:val="16"/>
              </w:rPr>
              <w:t>Major disaster</w:t>
            </w:r>
          </w:p>
        </w:tc>
        <w:tc>
          <w:tcPr>
            <w:tcW w:type="dxa" w:w="2744"/>
          </w:tcPr>
          <w:p>
            <w:pPr>
              <w:spacing w:after="0"/>
              <w:jc w:val="left"/>
            </w:pPr>
            <w:r>
              <w:rPr>
                <w:sz w:val="16"/>
              </w:rPr>
              <w:t>Severe Storms, Tornadoes, Hail, Flooding</w:t>
            </w:r>
          </w:p>
        </w:tc>
        <w:tc>
          <w:tcPr>
            <w:tcW w:type="dxa" w:w="1906"/>
          </w:tcPr>
          <w:p>
            <w:pPr>
              <w:spacing w:after="0"/>
              <w:jc w:val="left"/>
            </w:pPr>
            <w:r>
              <w:rPr>
                <w:sz w:val="16"/>
              </w:rPr>
              <w:t>Hail; Inland Flooding; Tornado</w:t>
            </w:r>
          </w:p>
        </w:tc>
        <w:tc>
          <w:tcPr>
            <w:tcW w:type="dxa" w:w="3095"/>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235"/>
          </w:tcPr>
          <w:p>
            <w:pPr>
              <w:spacing w:after="0"/>
              <w:jc w:val="left"/>
            </w:pPr>
            <w:r>
              <w:rPr>
                <w:sz w:val="16"/>
              </w:rPr>
              <w:t>Major disaster</w:t>
            </w:r>
          </w:p>
        </w:tc>
        <w:tc>
          <w:tcPr>
            <w:tcW w:type="dxa" w:w="2744"/>
          </w:tcPr>
          <w:p>
            <w:pPr>
              <w:spacing w:after="0"/>
              <w:jc w:val="left"/>
            </w:pPr>
            <w:r>
              <w:rPr>
                <w:sz w:val="16"/>
              </w:rPr>
              <w:t>Severe Storms &amp; Flooding</w:t>
            </w:r>
          </w:p>
        </w:tc>
        <w:tc>
          <w:tcPr>
            <w:tcW w:type="dxa" w:w="1906"/>
          </w:tcPr>
          <w:p>
            <w:pPr>
              <w:spacing w:after="0"/>
              <w:jc w:val="left"/>
            </w:pPr>
            <w:r>
              <w:rPr>
                <w:sz w:val="16"/>
              </w:rPr>
              <w:t>Inland Flooding</w:t>
            </w:r>
          </w:p>
        </w:tc>
        <w:tc>
          <w:tcPr>
            <w:tcW w:type="dxa" w:w="3095"/>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235"/>
          </w:tcPr>
          <w:p>
            <w:pPr>
              <w:spacing w:after="0"/>
              <w:jc w:val="left"/>
            </w:pPr>
            <w:r>
              <w:rPr>
                <w:sz w:val="16"/>
              </w:rPr>
              <w:t>Emergency</w:t>
            </w:r>
          </w:p>
        </w:tc>
        <w:tc>
          <w:tcPr>
            <w:tcW w:type="dxa" w:w="2744"/>
          </w:tcPr>
          <w:p>
            <w:pPr>
              <w:spacing w:after="0"/>
              <w:jc w:val="left"/>
            </w:pPr>
            <w:r>
              <w:rPr>
                <w:sz w:val="16"/>
              </w:rPr>
              <w:t>Drought</w:t>
            </w:r>
          </w:p>
        </w:tc>
        <w:tc>
          <w:tcPr>
            <w:tcW w:type="dxa" w:w="1906"/>
          </w:tcPr>
          <w:p>
            <w:pPr>
              <w:spacing w:after="0"/>
              <w:jc w:val="left"/>
            </w:pPr>
            <w:r>
              <w:rPr>
                <w:sz w:val="16"/>
              </w:rPr>
              <w:t>Drought</w:t>
            </w:r>
          </w:p>
        </w:tc>
        <w:tc>
          <w:tcPr>
            <w:tcW w:type="dxa" w:w="3095"/>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1973-11-01</w:t>
            </w:r>
          </w:p>
        </w:tc>
        <w:tc>
          <w:tcPr>
            <w:tcW w:type="dxa" w:w="1037"/>
          </w:tcPr>
          <w:p>
            <w:pPr>
              <w:spacing w:after="0"/>
              <w:jc w:val="left"/>
            </w:pPr>
            <w:r>
              <w:rPr>
                <w:sz w:val="16"/>
              </w:rPr>
              <w:t>1973-11-01</w:t>
            </w:r>
          </w:p>
        </w:tc>
        <w:tc>
          <w:tcPr>
            <w:tcW w:type="dxa" w:w="1037"/>
          </w:tcPr>
          <w:p>
            <w:pPr>
              <w:spacing w:after="0"/>
              <w:jc w:val="left"/>
            </w:pPr>
            <w:r>
              <w:rPr>
                <w:sz w:val="16"/>
              </w:rPr>
              <w:t>DR-407-MO</w:t>
            </w:r>
          </w:p>
        </w:tc>
        <w:tc>
          <w:tcPr>
            <w:tcW w:type="dxa" w:w="1235"/>
          </w:tcPr>
          <w:p>
            <w:pPr>
              <w:spacing w:after="0"/>
              <w:jc w:val="left"/>
            </w:pPr>
            <w:r>
              <w:rPr>
                <w:sz w:val="16"/>
              </w:rPr>
              <w:t>Major disaster</w:t>
            </w:r>
          </w:p>
        </w:tc>
        <w:tc>
          <w:tcPr>
            <w:tcW w:type="dxa" w:w="2744"/>
          </w:tcPr>
          <w:p>
            <w:pPr>
              <w:spacing w:after="0"/>
              <w:jc w:val="left"/>
            </w:pPr>
            <w:r>
              <w:rPr>
                <w:sz w:val="16"/>
              </w:rPr>
              <w:t>Severe Storms &amp; Flooding</w:t>
            </w:r>
          </w:p>
        </w:tc>
        <w:tc>
          <w:tcPr>
            <w:tcW w:type="dxa" w:w="1906"/>
          </w:tcPr>
          <w:p>
            <w:pPr>
              <w:spacing w:after="0"/>
              <w:jc w:val="left"/>
            </w:pPr>
            <w:r>
              <w:rPr>
                <w:sz w:val="16"/>
              </w:rPr>
              <w:t>Inland Flooding</w:t>
            </w:r>
          </w:p>
        </w:tc>
        <w:tc>
          <w:tcPr>
            <w:tcW w:type="dxa" w:w="3095"/>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235"/>
          </w:tcPr>
          <w:p>
            <w:pPr>
              <w:spacing w:after="0"/>
              <w:jc w:val="left"/>
            </w:pPr>
            <w:r>
              <w:rPr>
                <w:sz w:val="16"/>
              </w:rPr>
              <w:t>Major disaster</w:t>
            </w:r>
          </w:p>
        </w:tc>
        <w:tc>
          <w:tcPr>
            <w:tcW w:type="dxa" w:w="2744"/>
          </w:tcPr>
          <w:p>
            <w:pPr>
              <w:spacing w:after="0"/>
              <w:jc w:val="left"/>
            </w:pPr>
            <w:r>
              <w:rPr>
                <w:sz w:val="16"/>
              </w:rPr>
              <w:t>Heavy Rains, Tornadoes &amp; Flooding</w:t>
            </w:r>
          </w:p>
        </w:tc>
        <w:tc>
          <w:tcPr>
            <w:tcW w:type="dxa" w:w="1906"/>
          </w:tcPr>
          <w:p>
            <w:pPr>
              <w:spacing w:after="0"/>
              <w:jc w:val="left"/>
            </w:pPr>
            <w:r>
              <w:rPr>
                <w:sz w:val="16"/>
              </w:rPr>
              <w:t>Inland Flooding; Tornado</w:t>
            </w:r>
          </w:p>
        </w:tc>
        <w:tc>
          <w:tcPr>
            <w:tcW w:type="dxa" w:w="3095"/>
          </w:tcPr>
          <w:p>
            <w:pPr>
              <w:spacing w:after="0"/>
              <w:jc w:val="right"/>
            </w:pPr>
            <w:r>
              <w:rPr>
                <w:sz w:val="16"/>
              </w:rPr>
              <w:t>no Public Assistance recorded</w:t>
            </w:r>
          </w:p>
        </w:tc>
        <w:tc>
          <w:tcPr>
            <w:tcW w:type="dxa" w:w="1140"/>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$750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19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8</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120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19</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95</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10</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1 High Wind record.</w:t>
            </w:r>
          </w:p>
        </w:tc>
      </w:tr>
      <w:tr>
        <w:trPr>
          <w:cantSplit/>
        </w:trPr>
        <w:tc>
          <w:tcPr>
            <w:tcW w:type="dxa" w:w="1037"/>
          </w:tcPr>
          <w:p>
            <w:pPr>
              <w:spacing w:after="0"/>
              <w:jc w:val="left"/>
            </w:pPr>
            <w:r>
              <w:rPr>
                <w:sz w:val="16"/>
              </w:rPr>
              <w:t>Tornado</w:t>
            </w:r>
          </w:p>
        </w:tc>
        <w:tc>
          <w:tcPr>
            <w:tcW w:type="dxa" w:w="2222"/>
          </w:tcPr>
          <w:p>
            <w:pPr>
              <w:spacing w:after="0"/>
              <w:jc w:val="right"/>
            </w:pPr>
            <w:r>
              <w:rPr>
                <w:sz w:val="16"/>
              </w:rPr>
              <w:t>19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13</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33</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62"/>
        <w:gridCol w:w="3180"/>
        <w:gridCol w:w="936"/>
        <w:gridCol w:w="2441"/>
        <w:gridCol w:w="711"/>
        <w:gridCol w:w="262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62"/>
            <w:shd w:val="clear" w:color="auto" w:fill="E8E8E8"/>
          </w:tcPr>
          <w:p>
            <w:pPr>
              <w:spacing w:after="0"/>
              <w:jc w:val="left"/>
            </w:pPr>
            <w:r>
              <w:rPr>
                <w:b/>
                <w:sz w:val="16"/>
              </w:rPr>
              <w:t>Magnitude or extent</w:t>
            </w:r>
          </w:p>
        </w:tc>
        <w:tc>
          <w:tcPr>
            <w:tcW w:type="dxa" w:w="3180"/>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41"/>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62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2023-05-30</w:t>
            </w:r>
          </w:p>
        </w:tc>
        <w:tc>
          <w:tcPr>
            <w:tcW w:type="dxa" w:w="1215"/>
          </w:tcPr>
          <w:p>
            <w:pPr>
              <w:spacing w:after="0"/>
              <w:jc w:val="left"/>
            </w:pPr>
            <w:r>
              <w:rPr>
                <w:sz w:val="16"/>
              </w:rPr>
              <w:t>Drought</w:t>
            </w:r>
          </w:p>
        </w:tc>
        <w:tc>
          <w:tcPr>
            <w:tcW w:type="dxa" w:w="1962"/>
          </w:tcPr>
          <w:p>
            <w:pPr>
              <w:spacing w:after="0"/>
              <w:jc w:val="left"/>
            </w:pPr>
          </w:p>
        </w:tc>
        <w:tc>
          <w:tcPr>
            <w:tcW w:type="dxa" w:w="3180"/>
          </w:tcPr>
          <w:p>
            <w:pPr>
              <w:spacing w:after="0"/>
              <w:jc w:val="left"/>
            </w:pPr>
            <w:r>
              <w:rPr>
                <w:sz w:val="16"/>
              </w:rPr>
              <w:t>$0 property; $0 crops (zone total, 2023 dollars)</w:t>
            </w:r>
          </w:p>
        </w:tc>
        <w:tc>
          <w:tcPr>
            <w:tcW w:type="dxa" w:w="936"/>
          </w:tcPr>
          <w:p>
            <w:pPr>
              <w:spacing w:after="0"/>
              <w:jc w:val="right"/>
            </w:pPr>
            <w:r>
              <w:rPr>
                <w:sz w:val="16"/>
              </w:rPr>
              <w:t>0, 0</w:t>
            </w:r>
          </w:p>
        </w:tc>
        <w:tc>
          <w:tcPr>
            <w:tcW w:type="dxa" w:w="2441"/>
          </w:tcPr>
          <w:p>
            <w:pPr>
              <w:spacing w:after="0"/>
              <w:jc w:val="left"/>
            </w:pPr>
            <w:r>
              <w:rPr>
                <w:sz w:val="16"/>
              </w:rPr>
              <w:t>NWS zone MOZ032 (CHARITON), zone-level</w:t>
            </w:r>
          </w:p>
        </w:tc>
        <w:tc>
          <w:tcPr>
            <w:tcW w:type="dxa" w:w="711"/>
          </w:tcPr>
          <w:p>
            <w:pPr>
              <w:spacing w:after="0"/>
              <w:jc w:val="left"/>
            </w:pPr>
            <w:r>
              <w:rPr>
                <w:sz w:val="16"/>
              </w:rPr>
              <w:t>within last 5 years</w:t>
            </w:r>
          </w:p>
        </w:tc>
        <w:tc>
          <w:tcPr>
            <w:tcW w:type="dxa" w:w="2628"/>
          </w:tcPr>
          <w:p>
            <w:pPr>
              <w:spacing w:after="0"/>
              <w:jc w:val="left"/>
            </w:pPr>
            <w:r>
              <w:rPr>
                <w:sz w:val="16"/>
              </w:rPr>
              <w:t>B1-c worst recorded: Drought</w:t>
            </w:r>
          </w:p>
        </w:tc>
      </w:tr>
      <w:tr>
        <w:trPr>
          <w:cantSplit/>
        </w:trPr>
        <w:tc>
          <w:tcPr>
            <w:tcW w:type="dxa" w:w="1037"/>
          </w:tcPr>
          <w:p>
            <w:pPr>
              <w:spacing w:after="0"/>
              <w:jc w:val="left"/>
            </w:pPr>
            <w:r>
              <w:rPr>
                <w:sz w:val="16"/>
              </w:rPr>
              <w:t>2017-03-06</w:t>
            </w:r>
          </w:p>
        </w:tc>
        <w:tc>
          <w:tcPr>
            <w:tcW w:type="dxa" w:w="1215"/>
          </w:tcPr>
          <w:p>
            <w:pPr>
              <w:spacing w:after="0"/>
              <w:jc w:val="left"/>
            </w:pPr>
            <w:r>
              <w:rPr>
                <w:sz w:val="16"/>
              </w:rPr>
              <w:t>Thunderstorm Wind</w:t>
            </w:r>
          </w:p>
        </w:tc>
        <w:tc>
          <w:tcPr>
            <w:tcW w:type="dxa" w:w="1962"/>
          </w:tcPr>
          <w:p>
            <w:pPr>
              <w:spacing w:after="0"/>
              <w:jc w:val="left"/>
            </w:pPr>
            <w:r>
              <w:rPr>
                <w:sz w:val="16"/>
              </w:rPr>
              <w:t>70 kt (81 mph) estimated gust</w:t>
            </w:r>
          </w:p>
        </w:tc>
        <w:tc>
          <w:tcPr>
            <w:tcW w:type="dxa" w:w="3180"/>
          </w:tcPr>
          <w:p>
            <w:pPr>
              <w:spacing w:after="0"/>
              <w:jc w:val="left"/>
            </w:pPr>
            <w:r>
              <w:rPr>
                <w:sz w:val="16"/>
              </w:rPr>
              <w:t>damage not reported</w:t>
            </w:r>
          </w:p>
        </w:tc>
        <w:tc>
          <w:tcPr>
            <w:tcW w:type="dxa" w:w="936"/>
          </w:tcPr>
          <w:p>
            <w:pPr>
              <w:spacing w:after="0"/>
              <w:jc w:val="right"/>
            </w:pPr>
            <w:r>
              <w:rPr>
                <w:sz w:val="16"/>
              </w:rPr>
              <w:t>0, 0</w:t>
            </w:r>
          </w:p>
        </w:tc>
        <w:tc>
          <w:tcPr>
            <w:tcW w:type="dxa" w:w="2441"/>
          </w:tcPr>
          <w:p>
            <w:pPr>
              <w:spacing w:after="0"/>
              <w:jc w:val="left"/>
            </w:pPr>
            <w:r>
              <w:rPr>
                <w:sz w:val="16"/>
              </w:rPr>
              <w:t>MENDON</w:t>
            </w:r>
          </w:p>
        </w:tc>
        <w:tc>
          <w:tcPr>
            <w:tcW w:type="dxa" w:w="711"/>
          </w:tcPr>
          <w:p>
            <w:pPr>
              <w:spacing w:after="0"/>
              <w:jc w:val="left"/>
            </w:pPr>
          </w:p>
        </w:tc>
        <w:tc>
          <w:tcPr>
            <w:tcW w:type="dxa" w:w="2628"/>
          </w:tcPr>
          <w:p>
            <w:pPr>
              <w:spacing w:after="0"/>
              <w:jc w:val="left"/>
            </w:pPr>
            <w:r>
              <w:rPr>
                <w:sz w:val="16"/>
              </w:rPr>
              <w:t>B1-c worst recorded: Thunderstorm Wind</w:t>
            </w:r>
          </w:p>
        </w:tc>
      </w:tr>
      <w:tr>
        <w:trPr>
          <w:cantSplit/>
        </w:trPr>
        <w:tc>
          <w:tcPr>
            <w:tcW w:type="dxa" w:w="1037"/>
          </w:tcPr>
          <w:p>
            <w:pPr>
              <w:spacing w:after="0"/>
              <w:jc w:val="left"/>
            </w:pPr>
            <w:r>
              <w:rPr>
                <w:sz w:val="16"/>
              </w:rPr>
              <w:t>2008-07-25</w:t>
            </w:r>
          </w:p>
        </w:tc>
        <w:tc>
          <w:tcPr>
            <w:tcW w:type="dxa" w:w="1215"/>
          </w:tcPr>
          <w:p>
            <w:pPr>
              <w:spacing w:after="0"/>
              <w:jc w:val="left"/>
            </w:pPr>
            <w:r>
              <w:rPr>
                <w:sz w:val="16"/>
              </w:rPr>
              <w:t>Flood</w:t>
            </w:r>
          </w:p>
        </w:tc>
        <w:tc>
          <w:tcPr>
            <w:tcW w:type="dxa" w:w="1962"/>
          </w:tcPr>
          <w:p>
            <w:pPr>
              <w:spacing w:after="0"/>
              <w:jc w:val="left"/>
            </w:pPr>
          </w:p>
        </w:tc>
        <w:tc>
          <w:tcPr>
            <w:tcW w:type="dxa" w:w="3180"/>
          </w:tcPr>
          <w:p>
            <w:pPr>
              <w:spacing w:after="0"/>
              <w:jc w:val="left"/>
            </w:pPr>
            <w:r>
              <w:rPr>
                <w:sz w:val="16"/>
              </w:rPr>
              <w:t>$0 property; $250,000 crops (2008 dollars)</w:t>
            </w:r>
          </w:p>
        </w:tc>
        <w:tc>
          <w:tcPr>
            <w:tcW w:type="dxa" w:w="936"/>
          </w:tcPr>
          <w:p>
            <w:pPr>
              <w:spacing w:after="0"/>
              <w:jc w:val="right"/>
            </w:pPr>
            <w:r>
              <w:rPr>
                <w:sz w:val="16"/>
              </w:rPr>
              <w:t>0, 0</w:t>
            </w:r>
          </w:p>
        </w:tc>
        <w:tc>
          <w:tcPr>
            <w:tcW w:type="dxa" w:w="2441"/>
          </w:tcPr>
          <w:p>
            <w:pPr>
              <w:spacing w:after="0"/>
              <w:jc w:val="left"/>
            </w:pPr>
            <w:r>
              <w:rPr>
                <w:sz w:val="16"/>
              </w:rPr>
              <w:t>PRAIRIE HILL to BYNUMVILLE</w:t>
            </w:r>
          </w:p>
        </w:tc>
        <w:tc>
          <w:tcPr>
            <w:tcW w:type="dxa" w:w="711"/>
          </w:tcPr>
          <w:p>
            <w:pPr>
              <w:spacing w:after="0"/>
              <w:jc w:val="left"/>
            </w:pPr>
          </w:p>
        </w:tc>
        <w:tc>
          <w:tcPr>
            <w:tcW w:type="dxa" w:w="262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2008-03-31</w:t>
            </w:r>
          </w:p>
        </w:tc>
        <w:tc>
          <w:tcPr>
            <w:tcW w:type="dxa" w:w="1215"/>
          </w:tcPr>
          <w:p>
            <w:pPr>
              <w:spacing w:after="0"/>
              <w:jc w:val="left"/>
            </w:pPr>
            <w:r>
              <w:rPr>
                <w:sz w:val="16"/>
              </w:rPr>
              <w:t>High Wind</w:t>
            </w:r>
          </w:p>
        </w:tc>
        <w:tc>
          <w:tcPr>
            <w:tcW w:type="dxa" w:w="1962"/>
          </w:tcPr>
          <w:p>
            <w:pPr>
              <w:spacing w:after="0"/>
              <w:jc w:val="left"/>
            </w:pPr>
            <w:r>
              <w:rPr>
                <w:sz w:val="16"/>
              </w:rPr>
              <w:t>52 kt (60 mph) estimated gust</w:t>
            </w:r>
          </w:p>
        </w:tc>
        <w:tc>
          <w:tcPr>
            <w:tcW w:type="dxa" w:w="3180"/>
          </w:tcPr>
          <w:p>
            <w:pPr>
              <w:spacing w:after="0"/>
              <w:jc w:val="left"/>
            </w:pPr>
            <w:r>
              <w:rPr>
                <w:sz w:val="16"/>
              </w:rPr>
              <w:t>$1,000 property; $0 crops (zone total, 2008 dollars)</w:t>
            </w:r>
          </w:p>
        </w:tc>
        <w:tc>
          <w:tcPr>
            <w:tcW w:type="dxa" w:w="936"/>
          </w:tcPr>
          <w:p>
            <w:pPr>
              <w:spacing w:after="0"/>
              <w:jc w:val="right"/>
            </w:pPr>
            <w:r>
              <w:rPr>
                <w:sz w:val="16"/>
              </w:rPr>
              <w:t>0, 0</w:t>
            </w:r>
          </w:p>
        </w:tc>
        <w:tc>
          <w:tcPr>
            <w:tcW w:type="dxa" w:w="2441"/>
          </w:tcPr>
          <w:p>
            <w:pPr>
              <w:spacing w:after="0"/>
              <w:jc w:val="left"/>
            </w:pPr>
            <w:r>
              <w:rPr>
                <w:sz w:val="16"/>
              </w:rPr>
              <w:t>NWS zone MOZ032 (CHARITON), zone-level</w:t>
            </w:r>
          </w:p>
        </w:tc>
        <w:tc>
          <w:tcPr>
            <w:tcW w:type="dxa" w:w="711"/>
          </w:tcPr>
          <w:p>
            <w:pPr>
              <w:spacing w:after="0"/>
              <w:jc w:val="left"/>
            </w:pPr>
          </w:p>
        </w:tc>
        <w:tc>
          <w:tcPr>
            <w:tcW w:type="dxa" w:w="2628"/>
          </w:tcPr>
          <w:p>
            <w:pPr>
              <w:spacing w:after="0"/>
              <w:jc w:val="left"/>
            </w:pPr>
            <w:r>
              <w:rPr>
                <w:sz w:val="16"/>
              </w:rPr>
              <w:t>B1-c worst recorded: High Wind and Strong Wind</w:t>
            </w:r>
          </w:p>
        </w:tc>
      </w:tr>
      <w:tr>
        <w:trPr>
          <w:cantSplit/>
        </w:trPr>
        <w:tc>
          <w:tcPr>
            <w:tcW w:type="dxa" w:w="1037"/>
          </w:tcPr>
          <w:p>
            <w:pPr>
              <w:spacing w:after="0"/>
              <w:jc w:val="left"/>
            </w:pPr>
            <w:r>
              <w:rPr>
                <w:sz w:val="16"/>
              </w:rPr>
              <w:t>2002-01-30</w:t>
            </w:r>
          </w:p>
        </w:tc>
        <w:tc>
          <w:tcPr>
            <w:tcW w:type="dxa" w:w="1215"/>
          </w:tcPr>
          <w:p>
            <w:pPr>
              <w:spacing w:after="0"/>
              <w:jc w:val="left"/>
            </w:pPr>
            <w:r>
              <w:rPr>
                <w:sz w:val="16"/>
              </w:rPr>
              <w:t>Ice Storm</w:t>
            </w:r>
          </w:p>
        </w:tc>
        <w:tc>
          <w:tcPr>
            <w:tcW w:type="dxa" w:w="1962"/>
          </w:tcPr>
          <w:p>
            <w:pPr>
              <w:spacing w:after="0"/>
              <w:jc w:val="left"/>
            </w:pPr>
          </w:p>
        </w:tc>
        <w:tc>
          <w:tcPr>
            <w:tcW w:type="dxa" w:w="3180"/>
          </w:tcPr>
          <w:p>
            <w:pPr>
              <w:spacing w:after="0"/>
              <w:jc w:val="left"/>
            </w:pPr>
            <w:r>
              <w:rPr>
                <w:sz w:val="16"/>
              </w:rPr>
              <w:t>$200,000 property; crops not reported (zone total, 2002 dollars)</w:t>
            </w:r>
          </w:p>
        </w:tc>
        <w:tc>
          <w:tcPr>
            <w:tcW w:type="dxa" w:w="936"/>
          </w:tcPr>
          <w:p>
            <w:pPr>
              <w:spacing w:after="0"/>
              <w:jc w:val="right"/>
            </w:pPr>
            <w:r>
              <w:rPr>
                <w:sz w:val="16"/>
              </w:rPr>
              <w:t>0, 0</w:t>
            </w:r>
          </w:p>
        </w:tc>
        <w:tc>
          <w:tcPr>
            <w:tcW w:type="dxa" w:w="2441"/>
          </w:tcPr>
          <w:p>
            <w:pPr>
              <w:spacing w:after="0"/>
              <w:jc w:val="left"/>
            </w:pPr>
            <w:r>
              <w:rPr>
                <w:sz w:val="16"/>
              </w:rPr>
              <w:t>NWS zone MOZ032 (CHARITON), zone-level</w:t>
            </w:r>
          </w:p>
        </w:tc>
        <w:tc>
          <w:tcPr>
            <w:tcW w:type="dxa" w:w="711"/>
          </w:tcPr>
          <w:p>
            <w:pPr>
              <w:spacing w:after="0"/>
              <w:jc w:val="left"/>
            </w:pPr>
          </w:p>
        </w:tc>
        <w:tc>
          <w:tcPr>
            <w:tcW w:type="dxa" w:w="2628"/>
          </w:tcPr>
          <w:p>
            <w:pPr>
              <w:spacing w:after="0"/>
              <w:jc w:val="left"/>
            </w:pPr>
            <w:r>
              <w:rPr>
                <w:sz w:val="16"/>
              </w:rPr>
              <w:t>B1-c worst recorded: Ice Storm</w:t>
            </w:r>
          </w:p>
        </w:tc>
      </w:tr>
      <w:tr>
        <w:trPr>
          <w:cantSplit/>
        </w:trPr>
        <w:tc>
          <w:tcPr>
            <w:tcW w:type="dxa" w:w="1037"/>
          </w:tcPr>
          <w:p>
            <w:pPr>
              <w:spacing w:after="0"/>
              <w:jc w:val="left"/>
            </w:pPr>
            <w:r>
              <w:rPr>
                <w:sz w:val="16"/>
              </w:rPr>
              <w:t>2000-12-10</w:t>
            </w:r>
          </w:p>
        </w:tc>
        <w:tc>
          <w:tcPr>
            <w:tcW w:type="dxa" w:w="1215"/>
          </w:tcPr>
          <w:p>
            <w:pPr>
              <w:spacing w:after="0"/>
              <w:jc w:val="left"/>
            </w:pPr>
            <w:r>
              <w:rPr>
                <w:sz w:val="16"/>
              </w:rPr>
              <w:t>Extreme Cold/Wind Chill</w:t>
            </w:r>
          </w:p>
        </w:tc>
        <w:tc>
          <w:tcPr>
            <w:tcW w:type="dxa" w:w="1962"/>
          </w:tcPr>
          <w:p>
            <w:pPr>
              <w:spacing w:after="0"/>
              <w:jc w:val="left"/>
            </w:pPr>
          </w:p>
        </w:tc>
        <w:tc>
          <w:tcPr>
            <w:tcW w:type="dxa" w:w="3180"/>
          </w:tcPr>
          <w:p>
            <w:pPr>
              <w:spacing w:after="0"/>
              <w:jc w:val="left"/>
            </w:pPr>
            <w:r>
              <w:rPr>
                <w:sz w:val="16"/>
              </w:rPr>
              <w:t>damage not reported</w:t>
            </w:r>
          </w:p>
        </w:tc>
        <w:tc>
          <w:tcPr>
            <w:tcW w:type="dxa" w:w="936"/>
          </w:tcPr>
          <w:p>
            <w:pPr>
              <w:spacing w:after="0"/>
              <w:jc w:val="right"/>
            </w:pPr>
            <w:r>
              <w:rPr>
                <w:sz w:val="16"/>
              </w:rPr>
              <w:t>0, 0</w:t>
            </w:r>
          </w:p>
        </w:tc>
        <w:tc>
          <w:tcPr>
            <w:tcW w:type="dxa" w:w="2441"/>
          </w:tcPr>
          <w:p>
            <w:pPr>
              <w:spacing w:after="0"/>
              <w:jc w:val="left"/>
            </w:pPr>
            <w:r>
              <w:rPr>
                <w:sz w:val="16"/>
              </w:rPr>
              <w:t>NWS zone MOZ032 (CHARITON), zone-level</w:t>
            </w:r>
          </w:p>
        </w:tc>
        <w:tc>
          <w:tcPr>
            <w:tcW w:type="dxa" w:w="711"/>
          </w:tcPr>
          <w:p>
            <w:pPr>
              <w:spacing w:after="0"/>
              <w:jc w:val="left"/>
            </w:pPr>
          </w:p>
        </w:tc>
        <w:tc>
          <w:tcPr>
            <w:tcW w:type="dxa" w:w="262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2000-07-14</w:t>
            </w:r>
          </w:p>
        </w:tc>
        <w:tc>
          <w:tcPr>
            <w:tcW w:type="dxa" w:w="1215"/>
          </w:tcPr>
          <w:p>
            <w:pPr>
              <w:spacing w:after="0"/>
              <w:jc w:val="left"/>
            </w:pPr>
            <w:r>
              <w:rPr>
                <w:sz w:val="16"/>
              </w:rPr>
              <w:t>Heat</w:t>
            </w:r>
          </w:p>
        </w:tc>
        <w:tc>
          <w:tcPr>
            <w:tcW w:type="dxa" w:w="1962"/>
          </w:tcPr>
          <w:p>
            <w:pPr>
              <w:spacing w:after="0"/>
              <w:jc w:val="left"/>
            </w:pPr>
          </w:p>
        </w:tc>
        <w:tc>
          <w:tcPr>
            <w:tcW w:type="dxa" w:w="3180"/>
          </w:tcPr>
          <w:p>
            <w:pPr>
              <w:spacing w:after="0"/>
              <w:jc w:val="left"/>
            </w:pPr>
            <w:r>
              <w:rPr>
                <w:sz w:val="16"/>
              </w:rPr>
              <w:t>damage not reported</w:t>
            </w:r>
          </w:p>
        </w:tc>
        <w:tc>
          <w:tcPr>
            <w:tcW w:type="dxa" w:w="936"/>
          </w:tcPr>
          <w:p>
            <w:pPr>
              <w:spacing w:after="0"/>
              <w:jc w:val="right"/>
            </w:pPr>
            <w:r>
              <w:rPr>
                <w:sz w:val="16"/>
              </w:rPr>
              <w:t>1, 0</w:t>
            </w:r>
          </w:p>
        </w:tc>
        <w:tc>
          <w:tcPr>
            <w:tcW w:type="dxa" w:w="2441"/>
          </w:tcPr>
          <w:p>
            <w:pPr>
              <w:spacing w:after="0"/>
              <w:jc w:val="left"/>
            </w:pPr>
            <w:r>
              <w:rPr>
                <w:sz w:val="16"/>
              </w:rPr>
              <w:t>NWS zone MOZ032 (CHARITON), zone-level</w:t>
            </w:r>
          </w:p>
        </w:tc>
        <w:tc>
          <w:tcPr>
            <w:tcW w:type="dxa" w:w="711"/>
          </w:tcPr>
          <w:p>
            <w:pPr>
              <w:spacing w:after="0"/>
              <w:jc w:val="left"/>
            </w:pPr>
          </w:p>
        </w:tc>
        <w:tc>
          <w:tcPr>
            <w:tcW w:type="dxa" w:w="2628"/>
          </w:tcPr>
          <w:p>
            <w:pPr>
              <w:spacing w:after="0"/>
              <w:jc w:val="left"/>
            </w:pPr>
            <w:r>
              <w:rPr>
                <w:sz w:val="16"/>
              </w:rPr>
              <w:t>deaths or injuries recorded</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1962"/>
          </w:tcPr>
          <w:p>
            <w:pPr>
              <w:spacing w:after="0"/>
              <w:jc w:val="left"/>
            </w:pPr>
          </w:p>
        </w:tc>
        <w:tc>
          <w:tcPr>
            <w:tcW w:type="dxa" w:w="3180"/>
          </w:tcPr>
          <w:p>
            <w:pPr>
              <w:spacing w:after="0"/>
              <w:jc w:val="left"/>
            </w:pPr>
            <w:r>
              <w:rPr>
                <w:sz w:val="16"/>
              </w:rPr>
              <w:t>damage not reported</w:t>
            </w:r>
          </w:p>
        </w:tc>
        <w:tc>
          <w:tcPr>
            <w:tcW w:type="dxa" w:w="936"/>
          </w:tcPr>
          <w:p>
            <w:pPr>
              <w:spacing w:after="0"/>
              <w:jc w:val="right"/>
            </w:pPr>
            <w:r>
              <w:rPr>
                <w:sz w:val="16"/>
              </w:rPr>
              <w:t>0, 0</w:t>
            </w:r>
          </w:p>
        </w:tc>
        <w:tc>
          <w:tcPr>
            <w:tcW w:type="dxa" w:w="2441"/>
          </w:tcPr>
          <w:p>
            <w:pPr>
              <w:spacing w:after="0"/>
              <w:jc w:val="left"/>
            </w:pPr>
            <w:r>
              <w:rPr>
                <w:sz w:val="16"/>
              </w:rPr>
              <w:t>NWS zone MOZ032 (CHARITON), zone-level</w:t>
            </w:r>
          </w:p>
        </w:tc>
        <w:tc>
          <w:tcPr>
            <w:tcW w:type="dxa" w:w="711"/>
          </w:tcPr>
          <w:p>
            <w:pPr>
              <w:spacing w:after="0"/>
              <w:jc w:val="left"/>
            </w:pPr>
          </w:p>
        </w:tc>
        <w:tc>
          <w:tcPr>
            <w:tcW w:type="dxa" w:w="2628"/>
          </w:tcPr>
          <w:p>
            <w:pPr>
              <w:spacing w:after="0"/>
              <w:jc w:val="left"/>
            </w:pPr>
            <w:r>
              <w:rPr>
                <w:sz w:val="16"/>
              </w:rPr>
              <w:t>B1-c worst recorded: Excessive Heat, Heat</w:t>
            </w:r>
          </w:p>
        </w:tc>
      </w:tr>
      <w:tr>
        <w:trPr>
          <w:cantSplit/>
        </w:trPr>
        <w:tc>
          <w:tcPr>
            <w:tcW w:type="dxa" w:w="1037"/>
          </w:tcPr>
          <w:p>
            <w:pPr>
              <w:spacing w:after="0"/>
              <w:jc w:val="left"/>
            </w:pPr>
            <w:r>
              <w:rPr>
                <w:sz w:val="16"/>
              </w:rPr>
              <w:t>1977-05-04</w:t>
            </w:r>
          </w:p>
        </w:tc>
        <w:tc>
          <w:tcPr>
            <w:tcW w:type="dxa" w:w="1215"/>
          </w:tcPr>
          <w:p>
            <w:pPr>
              <w:spacing w:after="0"/>
              <w:jc w:val="left"/>
            </w:pPr>
            <w:r>
              <w:rPr>
                <w:sz w:val="16"/>
              </w:rPr>
              <w:t>Tornado</w:t>
            </w:r>
          </w:p>
        </w:tc>
        <w:tc>
          <w:tcPr>
            <w:tcW w:type="dxa" w:w="1962"/>
          </w:tcPr>
          <w:p>
            <w:pPr>
              <w:spacing w:after="0"/>
              <w:jc w:val="left"/>
            </w:pPr>
            <w:r>
              <w:rPr>
                <w:sz w:val="16"/>
              </w:rPr>
              <w:t>F4, 4.9 mi path length (whole path, pre-1996), 33 yd wide</w:t>
            </w:r>
          </w:p>
        </w:tc>
        <w:tc>
          <w:tcPr>
            <w:tcW w:type="dxa" w:w="3180"/>
          </w:tcPr>
          <w:p>
            <w:pPr>
              <w:spacing w:after="0"/>
              <w:jc w:val="left"/>
            </w:pPr>
            <w:r>
              <w:rPr>
                <w:sz w:val="16"/>
              </w:rPr>
              <w:t>$2,500,000 property; crops not recorded (1977 dollars)</w:t>
            </w:r>
          </w:p>
        </w:tc>
        <w:tc>
          <w:tcPr>
            <w:tcW w:type="dxa" w:w="936"/>
          </w:tcPr>
          <w:p>
            <w:pPr>
              <w:spacing w:after="0"/>
              <w:jc w:val="right"/>
            </w:pPr>
            <w:r>
              <w:rPr>
                <w:sz w:val="16"/>
              </w:rPr>
              <w:t>0, 0</w:t>
            </w:r>
          </w:p>
        </w:tc>
        <w:tc>
          <w:tcPr>
            <w:tcW w:type="dxa" w:w="2441"/>
          </w:tcPr>
          <w:p>
            <w:pPr>
              <w:spacing w:after="0"/>
              <w:jc w:val="left"/>
            </w:pPr>
            <w:r>
              <w:rPr>
                <w:sz w:val="16"/>
              </w:rPr>
              <w:t>location not recorded</w:t>
            </w:r>
          </w:p>
        </w:tc>
        <w:tc>
          <w:tcPr>
            <w:tcW w:type="dxa" w:w="711"/>
          </w:tcPr>
          <w:p>
            <w:pPr>
              <w:spacing w:after="0"/>
              <w:jc w:val="left"/>
            </w:pPr>
          </w:p>
        </w:tc>
        <w:tc>
          <w:tcPr>
            <w:tcW w:type="dxa" w:w="2628"/>
          </w:tcPr>
          <w:p>
            <w:pPr>
              <w:spacing w:after="0"/>
              <w:jc w:val="left"/>
            </w:pPr>
            <w:r>
              <w:rPr>
                <w:sz w:val="16"/>
              </w:rPr>
              <w:t>B1-c worst recorded: Tornado</w:t>
            </w:r>
          </w:p>
        </w:tc>
      </w:tr>
      <w:tr>
        <w:trPr>
          <w:cantSplit/>
        </w:trPr>
        <w:tc>
          <w:tcPr>
            <w:tcW w:type="dxa" w:w="1037"/>
          </w:tcPr>
          <w:p>
            <w:pPr>
              <w:spacing w:after="0"/>
              <w:jc w:val="left"/>
            </w:pPr>
            <w:r>
              <w:rPr>
                <w:sz w:val="16"/>
              </w:rPr>
              <w:t>1971-05-05</w:t>
            </w:r>
          </w:p>
        </w:tc>
        <w:tc>
          <w:tcPr>
            <w:tcW w:type="dxa" w:w="1215"/>
          </w:tcPr>
          <w:p>
            <w:pPr>
              <w:spacing w:after="0"/>
              <w:jc w:val="left"/>
            </w:pPr>
            <w:r>
              <w:rPr>
                <w:sz w:val="16"/>
              </w:rPr>
              <w:t>Tornado</w:t>
            </w:r>
          </w:p>
        </w:tc>
        <w:tc>
          <w:tcPr>
            <w:tcW w:type="dxa" w:w="1962"/>
          </w:tcPr>
          <w:p>
            <w:pPr>
              <w:spacing w:after="0"/>
              <w:jc w:val="left"/>
            </w:pPr>
            <w:r>
              <w:rPr>
                <w:sz w:val="16"/>
              </w:rPr>
              <w:t>F3, 1.1 mi path length (whole path, pre-1996), 50 yd wide</w:t>
            </w:r>
          </w:p>
        </w:tc>
        <w:tc>
          <w:tcPr>
            <w:tcW w:type="dxa" w:w="3180"/>
          </w:tcPr>
          <w:p>
            <w:pPr>
              <w:spacing w:after="0"/>
              <w:jc w:val="left"/>
            </w:pPr>
            <w:r>
              <w:rPr>
                <w:sz w:val="16"/>
              </w:rPr>
              <w:t>$2,500,000 property; crops not recorded (1971 dollars)</w:t>
            </w:r>
          </w:p>
        </w:tc>
        <w:tc>
          <w:tcPr>
            <w:tcW w:type="dxa" w:w="936"/>
          </w:tcPr>
          <w:p>
            <w:pPr>
              <w:spacing w:after="0"/>
              <w:jc w:val="right"/>
            </w:pPr>
            <w:r>
              <w:rPr>
                <w:sz w:val="16"/>
              </w:rPr>
              <w:t>0, 4</w:t>
            </w:r>
          </w:p>
        </w:tc>
        <w:tc>
          <w:tcPr>
            <w:tcW w:type="dxa" w:w="2441"/>
          </w:tcPr>
          <w:p>
            <w:pPr>
              <w:spacing w:after="0"/>
              <w:jc w:val="left"/>
            </w:pPr>
            <w:r>
              <w:rPr>
                <w:sz w:val="16"/>
              </w:rPr>
              <w:t>location not recorded</w:t>
            </w:r>
          </w:p>
        </w:tc>
        <w:tc>
          <w:tcPr>
            <w:tcW w:type="dxa" w:w="711"/>
          </w:tcPr>
          <w:p>
            <w:pPr>
              <w:spacing w:after="0"/>
              <w:jc w:val="left"/>
            </w:pPr>
          </w:p>
        </w:tc>
        <w:tc>
          <w:tcPr>
            <w:tcW w:type="dxa" w:w="2628"/>
          </w:tcPr>
          <w:p>
            <w:pPr>
              <w:spacing w:after="0"/>
              <w:jc w:val="left"/>
            </w:pPr>
            <w:r>
              <w:rPr>
                <w:sz w:val="16"/>
              </w:rPr>
              <w:t>deaths or injuries recorded</w:t>
            </w:r>
          </w:p>
        </w:tc>
      </w:tr>
      <w:tr>
        <w:trPr>
          <w:cantSplit/>
        </w:trPr>
        <w:tc>
          <w:tcPr>
            <w:tcW w:type="dxa" w:w="1037"/>
          </w:tcPr>
          <w:p>
            <w:pPr>
              <w:spacing w:after="0"/>
              <w:jc w:val="left"/>
            </w:pPr>
            <w:r>
              <w:rPr>
                <w:sz w:val="16"/>
              </w:rPr>
              <w:t>1971-05-05</w:t>
            </w:r>
          </w:p>
        </w:tc>
        <w:tc>
          <w:tcPr>
            <w:tcW w:type="dxa" w:w="1215"/>
          </w:tcPr>
          <w:p>
            <w:pPr>
              <w:spacing w:after="0"/>
              <w:jc w:val="left"/>
            </w:pPr>
            <w:r>
              <w:rPr>
                <w:sz w:val="16"/>
              </w:rPr>
              <w:t>Tornado</w:t>
            </w:r>
          </w:p>
        </w:tc>
        <w:tc>
          <w:tcPr>
            <w:tcW w:type="dxa" w:w="1962"/>
          </w:tcPr>
          <w:p>
            <w:pPr>
              <w:spacing w:after="0"/>
              <w:jc w:val="left"/>
            </w:pPr>
            <w:r>
              <w:rPr>
                <w:sz w:val="16"/>
              </w:rPr>
              <w:t>F3, 50 yd wide</w:t>
            </w:r>
          </w:p>
        </w:tc>
        <w:tc>
          <w:tcPr>
            <w:tcW w:type="dxa" w:w="3180"/>
          </w:tcPr>
          <w:p>
            <w:pPr>
              <w:spacing w:after="0"/>
              <w:jc w:val="left"/>
            </w:pPr>
            <w:r>
              <w:rPr>
                <w:sz w:val="16"/>
              </w:rPr>
              <w:t>$2,500,000 property; crops not recorded (1971 dollars)</w:t>
            </w:r>
          </w:p>
        </w:tc>
        <w:tc>
          <w:tcPr>
            <w:tcW w:type="dxa" w:w="936"/>
          </w:tcPr>
          <w:p>
            <w:pPr>
              <w:spacing w:after="0"/>
              <w:jc w:val="right"/>
            </w:pPr>
            <w:r>
              <w:rPr>
                <w:sz w:val="16"/>
              </w:rPr>
              <w:t>0, 2</w:t>
            </w:r>
          </w:p>
        </w:tc>
        <w:tc>
          <w:tcPr>
            <w:tcW w:type="dxa" w:w="2441"/>
          </w:tcPr>
          <w:p>
            <w:pPr>
              <w:spacing w:after="0"/>
              <w:jc w:val="left"/>
            </w:pPr>
            <w:r>
              <w:rPr>
                <w:sz w:val="16"/>
              </w:rPr>
              <w:t>location not recorded</w:t>
            </w:r>
          </w:p>
        </w:tc>
        <w:tc>
          <w:tcPr>
            <w:tcW w:type="dxa" w:w="711"/>
          </w:tcPr>
          <w:p>
            <w:pPr>
              <w:spacing w:after="0"/>
              <w:jc w:val="left"/>
            </w:pPr>
          </w:p>
        </w:tc>
        <w:tc>
          <w:tcPr>
            <w:tcW w:type="dxa" w:w="2628"/>
          </w:tcPr>
          <w:p>
            <w:pPr>
              <w:spacing w:after="0"/>
              <w:jc w:val="left"/>
            </w:pPr>
            <w:r>
              <w:rPr>
                <w:sz w:val="16"/>
              </w:rPr>
              <w:t>deaths or injuries recorded</w:t>
            </w:r>
          </w:p>
        </w:tc>
      </w:tr>
      <w:tr>
        <w:trPr>
          <w:cantSplit/>
        </w:trPr>
        <w:tc>
          <w:tcPr>
            <w:tcW w:type="dxa" w:w="1037"/>
          </w:tcPr>
          <w:p>
            <w:pPr>
              <w:spacing w:after="0"/>
              <w:jc w:val="left"/>
            </w:pPr>
            <w:r>
              <w:rPr>
                <w:sz w:val="16"/>
              </w:rPr>
              <w:t>1969-07-05</w:t>
            </w:r>
          </w:p>
        </w:tc>
        <w:tc>
          <w:tcPr>
            <w:tcW w:type="dxa" w:w="1215"/>
          </w:tcPr>
          <w:p>
            <w:pPr>
              <w:spacing w:after="0"/>
              <w:jc w:val="left"/>
            </w:pPr>
            <w:r>
              <w:rPr>
                <w:sz w:val="16"/>
              </w:rPr>
              <w:t>Hail</w:t>
            </w:r>
          </w:p>
        </w:tc>
        <w:tc>
          <w:tcPr>
            <w:tcW w:type="dxa" w:w="1962"/>
          </w:tcPr>
          <w:p>
            <w:pPr>
              <w:spacing w:after="0"/>
              <w:jc w:val="left"/>
            </w:pPr>
            <w:r>
              <w:rPr>
                <w:sz w:val="16"/>
              </w:rPr>
              <w:t>5 in</w:t>
            </w:r>
          </w:p>
        </w:tc>
        <w:tc>
          <w:tcPr>
            <w:tcW w:type="dxa" w:w="3180"/>
          </w:tcPr>
          <w:p>
            <w:pPr>
              <w:spacing w:after="0"/>
              <w:jc w:val="left"/>
            </w:pPr>
            <w:r>
              <w:rPr>
                <w:sz w:val="16"/>
              </w:rPr>
              <w:t>damage not recorded (pre-1996 record)</w:t>
            </w:r>
          </w:p>
        </w:tc>
        <w:tc>
          <w:tcPr>
            <w:tcW w:type="dxa" w:w="936"/>
          </w:tcPr>
          <w:p>
            <w:pPr>
              <w:spacing w:after="0"/>
              <w:jc w:val="right"/>
            </w:pPr>
            <w:r>
              <w:rPr>
                <w:sz w:val="16"/>
              </w:rPr>
              <w:t>0, 0</w:t>
            </w:r>
          </w:p>
        </w:tc>
        <w:tc>
          <w:tcPr>
            <w:tcW w:type="dxa" w:w="2441"/>
          </w:tcPr>
          <w:p>
            <w:pPr>
              <w:spacing w:after="0"/>
              <w:jc w:val="left"/>
            </w:pPr>
            <w:r>
              <w:rPr>
                <w:sz w:val="16"/>
              </w:rPr>
              <w:t>location not recorded</w:t>
            </w:r>
          </w:p>
        </w:tc>
        <w:tc>
          <w:tcPr>
            <w:tcW w:type="dxa" w:w="711"/>
          </w:tcPr>
          <w:p>
            <w:pPr>
              <w:spacing w:after="0"/>
              <w:jc w:val="left"/>
            </w:pPr>
          </w:p>
        </w:tc>
        <w:tc>
          <w:tcPr>
            <w:tcW w:type="dxa" w:w="2628"/>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(427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2.84</w:t>
            </w:r>
          </w:p>
        </w:tc>
        <w:tc>
          <w:tcPr>
            <w:tcW w:type="dxa" w:w="1280"/>
          </w:tcPr>
          <w:p>
            <w:pPr>
              <w:spacing w:after="0"/>
              <w:jc w:val="left"/>
            </w:pPr>
            <w:r>
              <w:rPr>
                <w:sz w:val="16"/>
              </w:rPr>
              <w:t>event-days per year</w:t>
            </w:r>
          </w:p>
        </w:tc>
        <w:tc>
          <w:tcPr>
            <w:tcW w:type="dxa" w:w="1583"/>
          </w:tcPr>
          <w:p>
            <w:pPr>
              <w:spacing w:after="0"/>
              <w:jc w:val="left"/>
            </w:pPr>
            <w:r>
              <w:rPr>
                <w:sz w:val="16"/>
              </w:rPr>
              <w:t>about 2.84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54</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12.8</w:t>
            </w:r>
          </w:p>
        </w:tc>
        <w:tc>
          <w:tcPr>
            <w:tcW w:type="dxa" w:w="1280"/>
          </w:tcPr>
          <w:p>
            <w:pPr>
              <w:spacing w:after="0"/>
              <w:jc w:val="left"/>
            </w:pPr>
            <w:r>
              <w:rPr>
                <w:sz w:val="16"/>
              </w:rPr>
              <w:t>event-days per year</w:t>
            </w:r>
          </w:p>
        </w:tc>
        <w:tc>
          <w:tcPr>
            <w:tcW w:type="dxa" w:w="1583"/>
          </w:tcPr>
          <w:p>
            <w:pPr>
              <w:spacing w:after="0"/>
              <w:jc w:val="left"/>
            </w:pPr>
            <w:r>
              <w:rPr>
                <w:sz w:val="16"/>
              </w:rPr>
              <w:t>about 12.8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420</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0.00153</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0.153%</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4.15</w:t>
            </w:r>
          </w:p>
        </w:tc>
        <w:tc>
          <w:tcPr>
            <w:tcW w:type="dxa" w:w="1280"/>
          </w:tcPr>
          <w:p>
            <w:pPr>
              <w:spacing w:after="0"/>
              <w:jc w:val="left"/>
            </w:pPr>
            <w:r>
              <w:rPr>
                <w:sz w:val="16"/>
              </w:rPr>
              <w:t>events per year</w:t>
            </w:r>
          </w:p>
        </w:tc>
        <w:tc>
          <w:tcPr>
            <w:tcW w:type="dxa" w:w="1583"/>
          </w:tcPr>
          <w:p>
            <w:pPr>
              <w:spacing w:after="0"/>
              <w:jc w:val="left"/>
            </w:pPr>
            <w:r>
              <w:rPr>
                <w:sz w:val="16"/>
              </w:rPr>
              <w:t>about 4.15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158.0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10.3</w:t>
            </w:r>
          </w:p>
        </w:tc>
        <w:tc>
          <w:tcPr>
            <w:tcW w:type="dxa" w:w="1280"/>
          </w:tcPr>
          <w:p>
            <w:pPr>
              <w:spacing w:after="0"/>
              <w:jc w:val="left"/>
            </w:pPr>
            <w:r>
              <w:rPr>
                <w:sz w:val="16"/>
              </w:rPr>
              <w:t>event-days per year</w:t>
            </w:r>
          </w:p>
        </w:tc>
        <w:tc>
          <w:tcPr>
            <w:tcW w:type="dxa" w:w="1583"/>
          </w:tcPr>
          <w:p>
            <w:pPr>
              <w:spacing w:after="0"/>
              <w:jc w:val="left"/>
            </w:pPr>
            <w:r>
              <w:rPr>
                <w:sz w:val="16"/>
              </w:rPr>
              <w:t>about 10.3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9 of 30 years, 1996 to 2025 (30%)</w:t>
            </w:r>
          </w:p>
        </w:tc>
        <w:tc>
          <w:tcPr>
            <w:tcW w:type="dxa" w:w="1524"/>
          </w:tcPr>
          <w:p>
            <w:pPr>
              <w:spacing w:after="0"/>
              <w:jc w:val="right"/>
            </w:pPr>
            <w:r>
              <w:rPr>
                <w:sz w:val="16"/>
              </w:rPr>
              <w:t>133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0.01</w:t>
            </w:r>
          </w:p>
        </w:tc>
        <w:tc>
          <w:tcPr>
            <w:tcW w:type="dxa" w:w="1280"/>
          </w:tcPr>
          <w:p>
            <w:pPr>
              <w:spacing w:after="0"/>
              <w:jc w:val="left"/>
            </w:pPr>
            <w:r>
              <w:rPr>
                <w:sz w:val="16"/>
              </w:rPr>
              <w:t>events per year</w:t>
            </w:r>
          </w:p>
        </w:tc>
        <w:tc>
          <w:tcPr>
            <w:tcW w:type="dxa" w:w="1583"/>
          </w:tcPr>
          <w:p>
            <w:pPr>
              <w:spacing w:after="0"/>
              <w:jc w:val="left"/>
            </w:pPr>
            <w:r>
              <w:rPr>
                <w:sz w:val="16"/>
              </w:rPr>
              <w:t>about 1 in 100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0</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0.643</w:t>
            </w:r>
          </w:p>
        </w:tc>
        <w:tc>
          <w:tcPr>
            <w:tcW w:type="dxa" w:w="1280"/>
          </w:tcPr>
          <w:p>
            <w:pPr>
              <w:spacing w:after="0"/>
              <w:jc w:val="left"/>
            </w:pPr>
            <w:r>
              <w:rPr>
                <w:sz w:val="16"/>
              </w:rPr>
              <w:t>event-days per year</w:t>
            </w:r>
          </w:p>
        </w:tc>
        <w:tc>
          <w:tcPr>
            <w:tcW w:type="dxa" w:w="1583"/>
          </w:tcPr>
          <w:p>
            <w:pPr>
              <w:spacing w:after="0"/>
              <w:jc w:val="left"/>
            </w:pPr>
            <w:r>
              <w:rPr>
                <w:sz w:val="16"/>
              </w:rPr>
              <w:t>about 0.643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44</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3.82</w:t>
            </w:r>
          </w:p>
        </w:tc>
        <w:tc>
          <w:tcPr>
            <w:tcW w:type="dxa" w:w="1280"/>
          </w:tcPr>
          <w:p>
            <w:pPr>
              <w:spacing w:after="0"/>
              <w:jc w:val="left"/>
            </w:pPr>
            <w:r>
              <w:rPr>
                <w:sz w:val="16"/>
              </w:rPr>
              <w:t>event-days per year</w:t>
            </w:r>
          </w:p>
        </w:tc>
        <w:tc>
          <w:tcPr>
            <w:tcW w:type="dxa" w:w="1583"/>
          </w:tcPr>
          <w:p>
            <w:pPr>
              <w:spacing w:after="0"/>
              <w:jc w:val="left"/>
            </w:pPr>
            <w:r>
              <w:rPr>
                <w:sz w:val="16"/>
              </w:rPr>
              <w:t>about 3.82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18 of 30 years, 1996 to 2025 (60%)</w:t>
            </w:r>
          </w:p>
        </w:tc>
        <w:tc>
          <w:tcPr>
            <w:tcW w:type="dxa" w:w="1524"/>
          </w:tcPr>
          <w:p>
            <w:pPr>
              <w:spacing w:after="0"/>
              <w:jc w:val="right"/>
            </w:pPr>
            <w:r>
              <w:rPr>
                <w:sz w:val="16"/>
              </w:rPr>
              <w:t>107</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0.207</w:t>
            </w:r>
          </w:p>
        </w:tc>
        <w:tc>
          <w:tcPr>
            <w:tcW w:type="dxa" w:w="1280"/>
          </w:tcPr>
          <w:p>
            <w:pPr>
              <w:spacing w:after="0"/>
              <w:jc w:val="left"/>
            </w:pPr>
            <w:r>
              <w:rPr>
                <w:sz w:val="16"/>
              </w:rPr>
              <w:t>events per year (modeled)</w:t>
            </w:r>
          </w:p>
        </w:tc>
        <w:tc>
          <w:tcPr>
            <w:tcW w:type="dxa" w:w="1583"/>
          </w:tcPr>
          <w:p>
            <w:pPr>
              <w:spacing w:after="0"/>
              <w:jc w:val="left"/>
            </w:pPr>
            <w:r>
              <w:rPr>
                <w:sz w:val="16"/>
              </w:rPr>
              <w:t>about 1 in 5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48.3</w:t>
            </w:r>
          </w:p>
        </w:tc>
        <w:tc>
          <w:tcPr>
            <w:tcW w:type="dxa" w:w="1280"/>
          </w:tcPr>
          <w:p>
            <w:pPr>
              <w:spacing w:after="0"/>
              <w:jc w:val="left"/>
            </w:pPr>
            <w:r>
              <w:rPr>
                <w:sz w:val="16"/>
              </w:rPr>
              <w:t>days per year with a strike</w:t>
            </w:r>
          </w:p>
        </w:tc>
        <w:tc>
          <w:tcPr>
            <w:tcW w:type="dxa" w:w="1583"/>
          </w:tcPr>
          <w:p>
            <w:pPr>
              <w:spacing w:after="0"/>
              <w:jc w:val="left"/>
            </w:pPr>
            <w:r>
              <w:rPr>
                <w:sz w:val="16"/>
              </w:rPr>
              <w:t>about 48.3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3.24</w:t>
            </w:r>
          </w:p>
        </w:tc>
        <w:tc>
          <w:tcPr>
            <w:tcW w:type="dxa" w:w="1280"/>
          </w:tcPr>
          <w:p>
            <w:pPr>
              <w:spacing w:after="0"/>
              <w:jc w:val="left"/>
            </w:pPr>
            <w:r>
              <w:rPr>
                <w:sz w:val="16"/>
              </w:rPr>
              <w:t>events per year</w:t>
            </w:r>
          </w:p>
        </w:tc>
        <w:tc>
          <w:tcPr>
            <w:tcW w:type="dxa" w:w="1583"/>
          </w:tcPr>
          <w:p>
            <w:pPr>
              <w:spacing w:after="0"/>
              <w:jc w:val="left"/>
            </w:pPr>
            <w:r>
              <w:rPr>
                <w:sz w:val="16"/>
              </w:rPr>
              <w:t>about 3.24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124</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0.338</w:t>
            </w:r>
          </w:p>
        </w:tc>
        <w:tc>
          <w:tcPr>
            <w:tcW w:type="dxa" w:w="1280"/>
          </w:tcPr>
          <w:p>
            <w:pPr>
              <w:spacing w:after="0"/>
              <w:jc w:val="left"/>
            </w:pPr>
            <w:r>
              <w:rPr>
                <w:sz w:val="16"/>
              </w:rPr>
              <w:t>events per year</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0.000941</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0.0941%</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10.5</w:t>
            </w:r>
          </w:p>
        </w:tc>
        <w:tc>
          <w:tcPr>
            <w:tcW w:type="dxa" w:w="1280"/>
          </w:tcPr>
          <w:p>
            <w:pPr>
              <w:spacing w:after="0"/>
              <w:jc w:val="left"/>
            </w:pPr>
            <w:r>
              <w:rPr>
                <w:sz w:val="16"/>
              </w:rPr>
              <w:t>event-days per year</w:t>
            </w:r>
          </w:p>
        </w:tc>
        <w:tc>
          <w:tcPr>
            <w:tcW w:type="dxa" w:w="1583"/>
          </w:tcPr>
          <w:p>
            <w:pPr>
              <w:spacing w:after="0"/>
              <w:jc w:val="left"/>
            </w:pPr>
            <w:r>
              <w:rPr>
                <w:sz w:val="16"/>
              </w:rPr>
              <w:t>about 10.5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17 of 30 years, 1996 to 2025 (56.7%)</w:t>
            </w:r>
          </w:p>
        </w:tc>
        <w:tc>
          <w:tcPr>
            <w:tcW w:type="dxa" w:w="1524"/>
          </w:tcPr>
          <w:p>
            <w:pPr>
              <w:spacing w:after="0"/>
              <w:jc w:val="right"/>
            </w:pPr>
            <w:r>
              <w:rPr>
                <w:sz w:val="16"/>
              </w:rPr>
              <w:t>200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33</w:t>
            </w:r>
          </w:p>
        </w:tc>
        <w:tc>
          <w:tcPr>
            <w:tcW w:type="dxa" w:w="1381"/>
          </w:tcPr>
          <w:p>
            <w:pPr>
              <w:spacing w:after="0"/>
              <w:jc w:val="right"/>
            </w:pPr>
            <w:r>
              <w:rPr>
                <w:sz w:val="16"/>
              </w:rPr>
              <w:t>30</w:t>
            </w:r>
          </w:p>
        </w:tc>
        <w:tc>
          <w:tcPr>
            <w:tcW w:type="dxa" w:w="1381"/>
          </w:tcPr>
          <w:p>
            <w:pPr>
              <w:spacing w:after="0"/>
              <w:jc w:val="right"/>
            </w:pPr>
            <w:r>
              <w:rPr>
                <w:sz w:val="16"/>
              </w:rPr>
              <w:t>1.1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55</w:t>
            </w:r>
          </w:p>
        </w:tc>
        <w:tc>
          <w:tcPr>
            <w:tcW w:type="dxa" w:w="1381"/>
          </w:tcPr>
          <w:p>
            <w:pPr>
              <w:spacing w:after="0"/>
              <w:jc w:val="right"/>
            </w:pPr>
            <w:r>
              <w:rPr>
                <w:sz w:val="16"/>
              </w:rPr>
              <w:t>30</w:t>
            </w:r>
          </w:p>
        </w:tc>
        <w:tc>
          <w:tcPr>
            <w:tcW w:type="dxa" w:w="1381"/>
          </w:tcPr>
          <w:p>
            <w:pPr>
              <w:spacing w:after="0"/>
              <w:jc w:val="right"/>
            </w:pPr>
            <w:r>
              <w:rPr>
                <w:sz w:val="16"/>
              </w:rPr>
              <w:t>1.83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3 of 3</w:t>
            </w:r>
          </w:p>
        </w:tc>
        <w:tc>
          <w:tcPr>
            <w:tcW w:type="dxa" w:w="1404"/>
          </w:tcPr>
          <w:p>
            <w:pPr>
              <w:spacing w:after="0"/>
              <w:jc w:val="right"/>
            </w:pPr>
            <w:r>
              <w:rPr>
                <w:sz w:val="16"/>
              </w:rPr>
              <w:t>82.2</w:t>
            </w:r>
          </w:p>
        </w:tc>
        <w:tc>
          <w:tcPr>
            <w:tcW w:type="dxa" w:w="1472"/>
          </w:tcPr>
          <w:p>
            <w:pPr>
              <w:spacing w:after="0"/>
              <w:jc w:val="right"/>
            </w:pPr>
            <w:r>
              <w:rPr>
                <w:sz w:val="16"/>
              </w:rPr>
              <w:t>83.3</w:t>
            </w:r>
          </w:p>
        </w:tc>
        <w:tc>
          <w:tcPr>
            <w:tcW w:type="dxa" w:w="1404"/>
          </w:tcPr>
          <w:p>
            <w:pPr>
              <w:spacing w:after="0"/>
              <w:jc w:val="right"/>
            </w:pPr>
            <w:r>
              <w:rPr>
                <w:sz w:val="16"/>
              </w:rPr>
              <w:t>87.2</w:t>
            </w:r>
          </w:p>
        </w:tc>
        <w:tc>
          <w:tcPr>
            <w:tcW w:type="dxa" w:w="6114"/>
          </w:tcPr>
          <w:p>
            <w:pPr>
              <w:spacing w:after="0"/>
              <w:jc w:val="left"/>
            </w:pPr>
            <w:r>
              <w:rPr>
                <w:sz w:val="16"/>
              </w:rPr>
              <w:t>Relatively High 3</w:t>
            </w:r>
          </w:p>
        </w:tc>
      </w:tr>
      <w:tr>
        <w:trPr>
          <w:cantSplit/>
        </w:trPr>
        <w:tc>
          <w:tcPr>
            <w:tcW w:type="dxa" w:w="2246"/>
          </w:tcPr>
          <w:p>
            <w:pPr>
              <w:spacing w:after="0"/>
              <w:jc w:val="left"/>
            </w:pPr>
            <w:r>
              <w:rPr>
                <w:sz w:val="16"/>
              </w:rPr>
              <w:t>Drought</w:t>
            </w:r>
          </w:p>
        </w:tc>
        <w:tc>
          <w:tcPr>
            <w:tcW w:type="dxa" w:w="1472"/>
          </w:tcPr>
          <w:p>
            <w:pPr>
              <w:spacing w:after="0"/>
              <w:jc w:val="right"/>
            </w:pPr>
            <w:r>
              <w:rPr>
                <w:sz w:val="16"/>
              </w:rPr>
              <w:t>3 of 3</w:t>
            </w:r>
          </w:p>
        </w:tc>
        <w:tc>
          <w:tcPr>
            <w:tcW w:type="dxa" w:w="1404"/>
          </w:tcPr>
          <w:p>
            <w:pPr>
              <w:spacing w:after="0"/>
              <w:jc w:val="right"/>
            </w:pPr>
            <w:r>
              <w:rPr>
                <w:sz w:val="16"/>
              </w:rPr>
              <w:t>96.3</w:t>
            </w:r>
          </w:p>
        </w:tc>
        <w:tc>
          <w:tcPr>
            <w:tcW w:type="dxa" w:w="1472"/>
          </w:tcPr>
          <w:p>
            <w:pPr>
              <w:spacing w:after="0"/>
              <w:jc w:val="right"/>
            </w:pPr>
            <w:r>
              <w:rPr>
                <w:sz w:val="16"/>
              </w:rPr>
              <w:t>97.7</w:t>
            </w:r>
          </w:p>
        </w:tc>
        <w:tc>
          <w:tcPr>
            <w:tcW w:type="dxa" w:w="1404"/>
          </w:tcPr>
          <w:p>
            <w:pPr>
              <w:spacing w:after="0"/>
              <w:jc w:val="right"/>
            </w:pPr>
            <w:r>
              <w:rPr>
                <w:sz w:val="16"/>
              </w:rPr>
              <w:t>97.8</w:t>
            </w:r>
          </w:p>
        </w:tc>
        <w:tc>
          <w:tcPr>
            <w:tcW w:type="dxa" w:w="6114"/>
          </w:tcPr>
          <w:p>
            <w:pPr>
              <w:spacing w:after="0"/>
              <w:jc w:val="left"/>
            </w:pPr>
            <w:r>
              <w:rPr>
                <w:sz w:val="16"/>
              </w:rPr>
              <w:t>Relatively High 1, Relatively Moderate 2</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3 of 3</w:t>
            </w:r>
          </w:p>
        </w:tc>
        <w:tc>
          <w:tcPr>
            <w:tcW w:type="dxa" w:w="1404"/>
          </w:tcPr>
          <w:p>
            <w:pPr>
              <w:spacing w:after="0"/>
              <w:jc w:val="right"/>
            </w:pPr>
            <w:r>
              <w:rPr>
                <w:sz w:val="16"/>
              </w:rPr>
              <w:t>57.0</w:t>
            </w:r>
          </w:p>
        </w:tc>
        <w:tc>
          <w:tcPr>
            <w:tcW w:type="dxa" w:w="1472"/>
          </w:tcPr>
          <w:p>
            <w:pPr>
              <w:spacing w:after="0"/>
              <w:jc w:val="right"/>
            </w:pPr>
            <w:r>
              <w:rPr>
                <w:sz w:val="16"/>
              </w:rPr>
              <w:t>64.8</w:t>
            </w:r>
          </w:p>
        </w:tc>
        <w:tc>
          <w:tcPr>
            <w:tcW w:type="dxa" w:w="1404"/>
          </w:tcPr>
          <w:p>
            <w:pPr>
              <w:spacing w:after="0"/>
              <w:jc w:val="right"/>
            </w:pPr>
            <w:r>
              <w:rPr>
                <w:sz w:val="16"/>
              </w:rPr>
              <w:t>68.9</w:t>
            </w:r>
          </w:p>
        </w:tc>
        <w:tc>
          <w:tcPr>
            <w:tcW w:type="dxa" w:w="6114"/>
          </w:tcPr>
          <w:p>
            <w:pPr>
              <w:spacing w:after="0"/>
              <w:jc w:val="left"/>
            </w:pPr>
            <w:r>
              <w:rPr>
                <w:sz w:val="16"/>
              </w:rPr>
              <w:t>Relatively Low 3</w:t>
            </w:r>
          </w:p>
        </w:tc>
      </w:tr>
      <w:tr>
        <w:trPr>
          <w:cantSplit/>
        </w:trPr>
        <w:tc>
          <w:tcPr>
            <w:tcW w:type="dxa" w:w="2246"/>
          </w:tcPr>
          <w:p>
            <w:pPr>
              <w:spacing w:after="0"/>
              <w:jc w:val="left"/>
            </w:pPr>
            <w:r>
              <w:rPr>
                <w:sz w:val="16"/>
              </w:rPr>
              <w:t>Hail</w:t>
            </w:r>
          </w:p>
        </w:tc>
        <w:tc>
          <w:tcPr>
            <w:tcW w:type="dxa" w:w="1472"/>
          </w:tcPr>
          <w:p>
            <w:pPr>
              <w:spacing w:after="0"/>
              <w:jc w:val="right"/>
            </w:pPr>
            <w:r>
              <w:rPr>
                <w:sz w:val="16"/>
              </w:rPr>
              <w:t>3 of 3</w:t>
            </w:r>
          </w:p>
        </w:tc>
        <w:tc>
          <w:tcPr>
            <w:tcW w:type="dxa" w:w="1404"/>
          </w:tcPr>
          <w:p>
            <w:pPr>
              <w:spacing w:after="0"/>
              <w:jc w:val="right"/>
            </w:pPr>
            <w:r>
              <w:rPr>
                <w:sz w:val="16"/>
              </w:rPr>
              <w:t>88.9</w:t>
            </w:r>
          </w:p>
        </w:tc>
        <w:tc>
          <w:tcPr>
            <w:tcW w:type="dxa" w:w="1472"/>
          </w:tcPr>
          <w:p>
            <w:pPr>
              <w:spacing w:after="0"/>
              <w:jc w:val="right"/>
            </w:pPr>
            <w:r>
              <w:rPr>
                <w:sz w:val="16"/>
              </w:rPr>
              <w:t>89.4</w:t>
            </w:r>
          </w:p>
        </w:tc>
        <w:tc>
          <w:tcPr>
            <w:tcW w:type="dxa" w:w="1404"/>
          </w:tcPr>
          <w:p>
            <w:pPr>
              <w:spacing w:after="0"/>
              <w:jc w:val="right"/>
            </w:pPr>
            <w:r>
              <w:rPr>
                <w:sz w:val="16"/>
              </w:rPr>
              <w:t>92.0</w:t>
            </w:r>
          </w:p>
        </w:tc>
        <w:tc>
          <w:tcPr>
            <w:tcW w:type="dxa" w:w="6114"/>
          </w:tcPr>
          <w:p>
            <w:pPr>
              <w:spacing w:after="0"/>
              <w:jc w:val="left"/>
            </w:pPr>
            <w:r>
              <w:rPr>
                <w:sz w:val="16"/>
              </w:rPr>
              <w:t>Relatively High 3</w:t>
            </w:r>
          </w:p>
        </w:tc>
      </w:tr>
      <w:tr>
        <w:trPr>
          <w:cantSplit/>
        </w:trPr>
        <w:tc>
          <w:tcPr>
            <w:tcW w:type="dxa" w:w="2246"/>
          </w:tcPr>
          <w:p>
            <w:pPr>
              <w:spacing w:after="0"/>
              <w:jc w:val="left"/>
            </w:pPr>
            <w:r>
              <w:rPr>
                <w:sz w:val="16"/>
              </w:rPr>
              <w:t>Heat Wave</w:t>
            </w:r>
          </w:p>
        </w:tc>
        <w:tc>
          <w:tcPr>
            <w:tcW w:type="dxa" w:w="1472"/>
          </w:tcPr>
          <w:p>
            <w:pPr>
              <w:spacing w:after="0"/>
              <w:jc w:val="right"/>
            </w:pPr>
            <w:r>
              <w:rPr>
                <w:sz w:val="16"/>
              </w:rPr>
              <w:t>3 of 3</w:t>
            </w:r>
          </w:p>
        </w:tc>
        <w:tc>
          <w:tcPr>
            <w:tcW w:type="dxa" w:w="1404"/>
          </w:tcPr>
          <w:p>
            <w:pPr>
              <w:spacing w:after="0"/>
              <w:jc w:val="right"/>
            </w:pPr>
            <w:r>
              <w:rPr>
                <w:sz w:val="16"/>
              </w:rPr>
              <w:t>92.3</w:t>
            </w:r>
          </w:p>
        </w:tc>
        <w:tc>
          <w:tcPr>
            <w:tcW w:type="dxa" w:w="1472"/>
          </w:tcPr>
          <w:p>
            <w:pPr>
              <w:spacing w:after="0"/>
              <w:jc w:val="right"/>
            </w:pPr>
            <w:r>
              <w:rPr>
                <w:sz w:val="16"/>
              </w:rPr>
              <w:t>92.4</w:t>
            </w:r>
          </w:p>
        </w:tc>
        <w:tc>
          <w:tcPr>
            <w:tcW w:type="dxa" w:w="1404"/>
          </w:tcPr>
          <w:p>
            <w:pPr>
              <w:spacing w:after="0"/>
              <w:jc w:val="right"/>
            </w:pPr>
            <w:r>
              <w:rPr>
                <w:sz w:val="16"/>
              </w:rPr>
              <w:t>93.3</w:t>
            </w:r>
          </w:p>
        </w:tc>
        <w:tc>
          <w:tcPr>
            <w:tcW w:type="dxa" w:w="6114"/>
          </w:tcPr>
          <w:p>
            <w:pPr>
              <w:spacing w:after="0"/>
              <w:jc w:val="left"/>
            </w:pPr>
            <w:r>
              <w:rPr>
                <w:sz w:val="16"/>
              </w:rPr>
              <w:t>Relatively High 3</w:t>
            </w:r>
          </w:p>
        </w:tc>
      </w:tr>
      <w:tr>
        <w:trPr>
          <w:cantSplit/>
        </w:trPr>
        <w:tc>
          <w:tcPr>
            <w:tcW w:type="dxa" w:w="2246"/>
          </w:tcPr>
          <w:p>
            <w:pPr>
              <w:spacing w:after="0"/>
              <w:jc w:val="left"/>
            </w:pPr>
            <w:r>
              <w:rPr>
                <w:sz w:val="16"/>
              </w:rPr>
              <w:t>Hurricane</w:t>
            </w:r>
          </w:p>
        </w:tc>
        <w:tc>
          <w:tcPr>
            <w:tcW w:type="dxa" w:w="1472"/>
          </w:tcPr>
          <w:p>
            <w:pPr>
              <w:spacing w:after="0"/>
              <w:jc w:val="right"/>
            </w:pPr>
            <w:r>
              <w:rPr>
                <w:sz w:val="16"/>
              </w:rPr>
              <w:t>3 of 3</w:t>
            </w:r>
          </w:p>
        </w:tc>
        <w:tc>
          <w:tcPr>
            <w:tcW w:type="dxa" w:w="1404"/>
          </w:tcPr>
          <w:p>
            <w:pPr>
              <w:spacing w:after="0"/>
              <w:jc w:val="right"/>
            </w:pPr>
            <w:r>
              <w:rPr>
                <w:sz w:val="16"/>
              </w:rPr>
              <w:t>39.0</w:t>
            </w:r>
          </w:p>
        </w:tc>
        <w:tc>
          <w:tcPr>
            <w:tcW w:type="dxa" w:w="1472"/>
          </w:tcPr>
          <w:p>
            <w:pPr>
              <w:spacing w:after="0"/>
              <w:jc w:val="right"/>
            </w:pPr>
            <w:r>
              <w:rPr>
                <w:sz w:val="16"/>
              </w:rPr>
              <w:t>40.3</w:t>
            </w:r>
          </w:p>
        </w:tc>
        <w:tc>
          <w:tcPr>
            <w:tcW w:type="dxa" w:w="1404"/>
          </w:tcPr>
          <w:p>
            <w:pPr>
              <w:spacing w:after="0"/>
              <w:jc w:val="right"/>
            </w:pPr>
            <w:r>
              <w:rPr>
                <w:sz w:val="16"/>
              </w:rPr>
              <w:t>43.5</w:t>
            </w:r>
          </w:p>
        </w:tc>
        <w:tc>
          <w:tcPr>
            <w:tcW w:type="dxa" w:w="6114"/>
          </w:tcPr>
          <w:p>
            <w:pPr>
              <w:spacing w:after="0"/>
              <w:jc w:val="left"/>
            </w:pPr>
            <w:r>
              <w:rPr>
                <w:sz w:val="16"/>
              </w:rPr>
              <w:t>Very Low 3</w:t>
            </w:r>
          </w:p>
        </w:tc>
      </w:tr>
      <w:tr>
        <w:trPr>
          <w:cantSplit/>
        </w:trPr>
        <w:tc>
          <w:tcPr>
            <w:tcW w:type="dxa" w:w="2246"/>
          </w:tcPr>
          <w:p>
            <w:pPr>
              <w:spacing w:after="0"/>
              <w:jc w:val="left"/>
            </w:pPr>
            <w:r>
              <w:rPr>
                <w:sz w:val="16"/>
              </w:rPr>
              <w:t>Ice Storm</w:t>
            </w:r>
          </w:p>
        </w:tc>
        <w:tc>
          <w:tcPr>
            <w:tcW w:type="dxa" w:w="1472"/>
          </w:tcPr>
          <w:p>
            <w:pPr>
              <w:spacing w:after="0"/>
              <w:jc w:val="right"/>
            </w:pPr>
            <w:r>
              <w:rPr>
                <w:sz w:val="16"/>
              </w:rPr>
              <w:t>3 of 3</w:t>
            </w:r>
          </w:p>
        </w:tc>
        <w:tc>
          <w:tcPr>
            <w:tcW w:type="dxa" w:w="1404"/>
          </w:tcPr>
          <w:p>
            <w:pPr>
              <w:spacing w:after="0"/>
              <w:jc w:val="right"/>
            </w:pPr>
            <w:r>
              <w:rPr>
                <w:sz w:val="16"/>
              </w:rPr>
              <w:t>68.5</w:t>
            </w:r>
          </w:p>
        </w:tc>
        <w:tc>
          <w:tcPr>
            <w:tcW w:type="dxa" w:w="1472"/>
          </w:tcPr>
          <w:p>
            <w:pPr>
              <w:spacing w:after="0"/>
              <w:jc w:val="right"/>
            </w:pPr>
            <w:r>
              <w:rPr>
                <w:sz w:val="16"/>
              </w:rPr>
              <w:t>69.8</w:t>
            </w:r>
          </w:p>
        </w:tc>
        <w:tc>
          <w:tcPr>
            <w:tcW w:type="dxa" w:w="1404"/>
          </w:tcPr>
          <w:p>
            <w:pPr>
              <w:spacing w:after="0"/>
              <w:jc w:val="right"/>
            </w:pPr>
            <w:r>
              <w:rPr>
                <w:sz w:val="16"/>
              </w:rPr>
              <w:t>74.4</w:t>
            </w:r>
          </w:p>
        </w:tc>
        <w:tc>
          <w:tcPr>
            <w:tcW w:type="dxa" w:w="6114"/>
          </w:tcPr>
          <w:p>
            <w:pPr>
              <w:spacing w:after="0"/>
              <w:jc w:val="left"/>
            </w:pPr>
            <w:r>
              <w:rPr>
                <w:sz w:val="16"/>
              </w:rPr>
              <w:t>Relatively Moderate 2, Relatively Low 1</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3 of 3</w:t>
            </w:r>
          </w:p>
        </w:tc>
        <w:tc>
          <w:tcPr>
            <w:tcW w:type="dxa" w:w="1404"/>
          </w:tcPr>
          <w:p>
            <w:pPr>
              <w:spacing w:after="0"/>
              <w:jc w:val="right"/>
            </w:pPr>
            <w:r>
              <w:rPr>
                <w:sz w:val="16"/>
              </w:rPr>
              <w:t>91.4</w:t>
            </w:r>
          </w:p>
        </w:tc>
        <w:tc>
          <w:tcPr>
            <w:tcW w:type="dxa" w:w="1472"/>
          </w:tcPr>
          <w:p>
            <w:pPr>
              <w:spacing w:after="0"/>
              <w:jc w:val="right"/>
            </w:pPr>
            <w:r>
              <w:rPr>
                <w:sz w:val="16"/>
              </w:rPr>
              <w:t>93.3</w:t>
            </w:r>
          </w:p>
        </w:tc>
        <w:tc>
          <w:tcPr>
            <w:tcW w:type="dxa" w:w="1404"/>
          </w:tcPr>
          <w:p>
            <w:pPr>
              <w:spacing w:after="0"/>
              <w:jc w:val="right"/>
            </w:pPr>
            <w:r>
              <w:rPr>
                <w:sz w:val="16"/>
              </w:rPr>
              <w:t>95.7</w:t>
            </w:r>
          </w:p>
        </w:tc>
        <w:tc>
          <w:tcPr>
            <w:tcW w:type="dxa" w:w="6114"/>
          </w:tcPr>
          <w:p>
            <w:pPr>
              <w:spacing w:after="0"/>
              <w:jc w:val="left"/>
            </w:pPr>
            <w:r>
              <w:rPr>
                <w:sz w:val="16"/>
              </w:rPr>
              <w:t>Very High 1, Relatively High 2</w:t>
            </w:r>
          </w:p>
        </w:tc>
      </w:tr>
      <w:tr>
        <w:trPr>
          <w:cantSplit/>
        </w:trPr>
        <w:tc>
          <w:tcPr>
            <w:tcW w:type="dxa" w:w="2246"/>
          </w:tcPr>
          <w:p>
            <w:pPr>
              <w:spacing w:after="0"/>
              <w:jc w:val="left"/>
            </w:pPr>
            <w:r>
              <w:rPr>
                <w:sz w:val="16"/>
              </w:rPr>
              <w:t>Landslide</w:t>
            </w:r>
          </w:p>
        </w:tc>
        <w:tc>
          <w:tcPr>
            <w:tcW w:type="dxa" w:w="1472"/>
          </w:tcPr>
          <w:p>
            <w:pPr>
              <w:spacing w:after="0"/>
              <w:jc w:val="right"/>
            </w:pPr>
            <w:r>
              <w:rPr>
                <w:sz w:val="16"/>
              </w:rPr>
              <w:t>3 of 3</w:t>
            </w:r>
          </w:p>
        </w:tc>
        <w:tc>
          <w:tcPr>
            <w:tcW w:type="dxa" w:w="1404"/>
          </w:tcPr>
          <w:p>
            <w:pPr>
              <w:spacing w:after="0"/>
              <w:jc w:val="right"/>
            </w:pPr>
            <w:r>
              <w:rPr>
                <w:sz w:val="16"/>
              </w:rPr>
              <w:t>90.0</w:t>
            </w:r>
          </w:p>
        </w:tc>
        <w:tc>
          <w:tcPr>
            <w:tcW w:type="dxa" w:w="1472"/>
          </w:tcPr>
          <w:p>
            <w:pPr>
              <w:spacing w:after="0"/>
              <w:jc w:val="right"/>
            </w:pPr>
            <w:r>
              <w:rPr>
                <w:sz w:val="16"/>
              </w:rPr>
              <w:t>93.7</w:t>
            </w:r>
          </w:p>
        </w:tc>
        <w:tc>
          <w:tcPr>
            <w:tcW w:type="dxa" w:w="1404"/>
          </w:tcPr>
          <w:p>
            <w:pPr>
              <w:spacing w:after="0"/>
              <w:jc w:val="right"/>
            </w:pPr>
            <w:r>
              <w:rPr>
                <w:sz w:val="16"/>
              </w:rPr>
              <w:t>95.6</w:t>
            </w:r>
          </w:p>
        </w:tc>
        <w:tc>
          <w:tcPr>
            <w:tcW w:type="dxa" w:w="6114"/>
          </w:tcPr>
          <w:p>
            <w:pPr>
              <w:spacing w:after="0"/>
              <w:jc w:val="left"/>
            </w:pPr>
            <w:r>
              <w:rPr>
                <w:sz w:val="16"/>
              </w:rPr>
              <w:t>Relatively Low 3</w:t>
            </w:r>
          </w:p>
        </w:tc>
      </w:tr>
      <w:tr>
        <w:trPr>
          <w:cantSplit/>
        </w:trPr>
        <w:tc>
          <w:tcPr>
            <w:tcW w:type="dxa" w:w="2246"/>
          </w:tcPr>
          <w:p>
            <w:pPr>
              <w:spacing w:after="0"/>
              <w:jc w:val="left"/>
            </w:pPr>
            <w:r>
              <w:rPr>
                <w:sz w:val="16"/>
              </w:rPr>
              <w:t>Lightning</w:t>
            </w:r>
          </w:p>
        </w:tc>
        <w:tc>
          <w:tcPr>
            <w:tcW w:type="dxa" w:w="1472"/>
          </w:tcPr>
          <w:p>
            <w:pPr>
              <w:spacing w:after="0"/>
              <w:jc w:val="right"/>
            </w:pPr>
            <w:r>
              <w:rPr>
                <w:sz w:val="16"/>
              </w:rPr>
              <w:t>3 of 3</w:t>
            </w:r>
          </w:p>
        </w:tc>
        <w:tc>
          <w:tcPr>
            <w:tcW w:type="dxa" w:w="1404"/>
          </w:tcPr>
          <w:p>
            <w:pPr>
              <w:spacing w:after="0"/>
              <w:jc w:val="right"/>
            </w:pPr>
            <w:r>
              <w:rPr>
                <w:sz w:val="16"/>
              </w:rPr>
              <w:t>91.4</w:t>
            </w:r>
          </w:p>
        </w:tc>
        <w:tc>
          <w:tcPr>
            <w:tcW w:type="dxa" w:w="1472"/>
          </w:tcPr>
          <w:p>
            <w:pPr>
              <w:spacing w:after="0"/>
              <w:jc w:val="right"/>
            </w:pPr>
            <w:r>
              <w:rPr>
                <w:sz w:val="16"/>
              </w:rPr>
              <w:t>91.6</w:t>
            </w:r>
          </w:p>
        </w:tc>
        <w:tc>
          <w:tcPr>
            <w:tcW w:type="dxa" w:w="1404"/>
          </w:tcPr>
          <w:p>
            <w:pPr>
              <w:spacing w:after="0"/>
              <w:jc w:val="right"/>
            </w:pPr>
            <w:r>
              <w:rPr>
                <w:sz w:val="16"/>
              </w:rPr>
              <w:t>93.2</w:t>
            </w:r>
          </w:p>
        </w:tc>
        <w:tc>
          <w:tcPr>
            <w:tcW w:type="dxa" w:w="6114"/>
          </w:tcPr>
          <w:p>
            <w:pPr>
              <w:spacing w:after="0"/>
              <w:jc w:val="left"/>
            </w:pPr>
            <w:r>
              <w:rPr>
                <w:sz w:val="16"/>
              </w:rPr>
              <w:t>Relatively High 3</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3 of 3</w:t>
            </w:r>
          </w:p>
        </w:tc>
        <w:tc>
          <w:tcPr>
            <w:tcW w:type="dxa" w:w="1404"/>
          </w:tcPr>
          <w:p>
            <w:pPr>
              <w:spacing w:after="0"/>
              <w:jc w:val="right"/>
            </w:pPr>
            <w:r>
              <w:rPr>
                <w:sz w:val="16"/>
              </w:rPr>
              <w:t>74.4</w:t>
            </w:r>
          </w:p>
        </w:tc>
        <w:tc>
          <w:tcPr>
            <w:tcW w:type="dxa" w:w="1472"/>
          </w:tcPr>
          <w:p>
            <w:pPr>
              <w:spacing w:after="0"/>
              <w:jc w:val="right"/>
            </w:pPr>
            <w:r>
              <w:rPr>
                <w:sz w:val="16"/>
              </w:rPr>
              <w:t>76.3</w:t>
            </w:r>
          </w:p>
        </w:tc>
        <w:tc>
          <w:tcPr>
            <w:tcW w:type="dxa" w:w="1404"/>
          </w:tcPr>
          <w:p>
            <w:pPr>
              <w:spacing w:after="0"/>
              <w:jc w:val="right"/>
            </w:pPr>
            <w:r>
              <w:rPr>
                <w:sz w:val="16"/>
              </w:rPr>
              <w:t>80.3</w:t>
            </w:r>
          </w:p>
        </w:tc>
        <w:tc>
          <w:tcPr>
            <w:tcW w:type="dxa" w:w="6114"/>
          </w:tcPr>
          <w:p>
            <w:pPr>
              <w:spacing w:after="0"/>
              <w:jc w:val="left"/>
            </w:pPr>
            <w:r>
              <w:rPr>
                <w:sz w:val="16"/>
              </w:rPr>
              <w:t>Relatively Moderate 3</w:t>
            </w:r>
          </w:p>
        </w:tc>
      </w:tr>
      <w:tr>
        <w:trPr>
          <w:cantSplit/>
        </w:trPr>
        <w:tc>
          <w:tcPr>
            <w:tcW w:type="dxa" w:w="2246"/>
          </w:tcPr>
          <w:p>
            <w:pPr>
              <w:spacing w:after="0"/>
              <w:jc w:val="left"/>
            </w:pPr>
            <w:r>
              <w:rPr>
                <w:sz w:val="16"/>
              </w:rPr>
              <w:t>Tornado</w:t>
            </w:r>
          </w:p>
        </w:tc>
        <w:tc>
          <w:tcPr>
            <w:tcW w:type="dxa" w:w="1472"/>
          </w:tcPr>
          <w:p>
            <w:pPr>
              <w:spacing w:after="0"/>
              <w:jc w:val="right"/>
            </w:pPr>
            <w:r>
              <w:rPr>
                <w:sz w:val="16"/>
              </w:rPr>
              <w:t>3 of 3</w:t>
            </w:r>
          </w:p>
        </w:tc>
        <w:tc>
          <w:tcPr>
            <w:tcW w:type="dxa" w:w="1404"/>
          </w:tcPr>
          <w:p>
            <w:pPr>
              <w:spacing w:after="0"/>
              <w:jc w:val="right"/>
            </w:pPr>
            <w:r>
              <w:rPr>
                <w:sz w:val="16"/>
              </w:rPr>
              <w:t>92.4</w:t>
            </w:r>
          </w:p>
        </w:tc>
        <w:tc>
          <w:tcPr>
            <w:tcW w:type="dxa" w:w="1472"/>
          </w:tcPr>
          <w:p>
            <w:pPr>
              <w:spacing w:after="0"/>
              <w:jc w:val="right"/>
            </w:pPr>
            <w:r>
              <w:rPr>
                <w:sz w:val="16"/>
              </w:rPr>
              <w:t>92.5</w:t>
            </w:r>
          </w:p>
        </w:tc>
        <w:tc>
          <w:tcPr>
            <w:tcW w:type="dxa" w:w="1404"/>
          </w:tcPr>
          <w:p>
            <w:pPr>
              <w:spacing w:after="0"/>
              <w:jc w:val="right"/>
            </w:pPr>
            <w:r>
              <w:rPr>
                <w:sz w:val="16"/>
              </w:rPr>
              <w:t>93.9</w:t>
            </w:r>
          </w:p>
        </w:tc>
        <w:tc>
          <w:tcPr>
            <w:tcW w:type="dxa" w:w="6114"/>
          </w:tcPr>
          <w:p>
            <w:pPr>
              <w:spacing w:after="0"/>
              <w:jc w:val="left"/>
            </w:pPr>
            <w:r>
              <w:rPr>
                <w:sz w:val="16"/>
              </w:rPr>
              <w:t>Very High 1, Relatively High 2</w:t>
            </w:r>
          </w:p>
        </w:tc>
      </w:tr>
      <w:tr>
        <w:trPr>
          <w:cantSplit/>
        </w:trPr>
        <w:tc>
          <w:tcPr>
            <w:tcW w:type="dxa" w:w="2246"/>
          </w:tcPr>
          <w:p>
            <w:pPr>
              <w:spacing w:after="0"/>
              <w:jc w:val="left"/>
            </w:pPr>
            <w:r>
              <w:rPr>
                <w:sz w:val="16"/>
              </w:rPr>
              <w:t>Wildfire</w:t>
            </w:r>
          </w:p>
        </w:tc>
        <w:tc>
          <w:tcPr>
            <w:tcW w:type="dxa" w:w="1472"/>
          </w:tcPr>
          <w:p>
            <w:pPr>
              <w:spacing w:after="0"/>
              <w:jc w:val="right"/>
            </w:pPr>
            <w:r>
              <w:rPr>
                <w:sz w:val="16"/>
              </w:rPr>
              <w:t>3 of 3</w:t>
            </w:r>
          </w:p>
        </w:tc>
        <w:tc>
          <w:tcPr>
            <w:tcW w:type="dxa" w:w="1404"/>
          </w:tcPr>
          <w:p>
            <w:pPr>
              <w:spacing w:after="0"/>
              <w:jc w:val="right"/>
            </w:pPr>
            <w:r>
              <w:rPr>
                <w:sz w:val="16"/>
              </w:rPr>
              <w:t>79.9</w:t>
            </w:r>
          </w:p>
        </w:tc>
        <w:tc>
          <w:tcPr>
            <w:tcW w:type="dxa" w:w="1472"/>
          </w:tcPr>
          <w:p>
            <w:pPr>
              <w:spacing w:after="0"/>
              <w:jc w:val="right"/>
            </w:pPr>
            <w:r>
              <w:rPr>
                <w:sz w:val="16"/>
              </w:rPr>
              <w:t>85.7</w:t>
            </w:r>
          </w:p>
        </w:tc>
        <w:tc>
          <w:tcPr>
            <w:tcW w:type="dxa" w:w="1404"/>
          </w:tcPr>
          <w:p>
            <w:pPr>
              <w:spacing w:after="0"/>
              <w:jc w:val="right"/>
            </w:pPr>
            <w:r>
              <w:rPr>
                <w:sz w:val="16"/>
              </w:rPr>
              <w:t>89.4</w:t>
            </w:r>
          </w:p>
        </w:tc>
        <w:tc>
          <w:tcPr>
            <w:tcW w:type="dxa" w:w="6114"/>
          </w:tcPr>
          <w:p>
            <w:pPr>
              <w:spacing w:after="0"/>
              <w:jc w:val="left"/>
            </w:pPr>
            <w:r>
              <w:rPr>
                <w:sz w:val="16"/>
              </w:rPr>
              <w:t>Relatively Moderate 1, Relatively Low 2</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3 of 3</w:t>
            </w:r>
          </w:p>
        </w:tc>
        <w:tc>
          <w:tcPr>
            <w:tcW w:type="dxa" w:w="1404"/>
          </w:tcPr>
          <w:p>
            <w:pPr>
              <w:spacing w:after="0"/>
              <w:jc w:val="right"/>
            </w:pPr>
            <w:r>
              <w:rPr>
                <w:sz w:val="16"/>
              </w:rPr>
              <w:t>87.3</w:t>
            </w:r>
          </w:p>
        </w:tc>
        <w:tc>
          <w:tcPr>
            <w:tcW w:type="dxa" w:w="1472"/>
          </w:tcPr>
          <w:p>
            <w:pPr>
              <w:spacing w:after="0"/>
              <w:jc w:val="right"/>
            </w:pPr>
            <w:r>
              <w:rPr>
                <w:sz w:val="16"/>
              </w:rPr>
              <w:t>88.8</w:t>
            </w:r>
          </w:p>
        </w:tc>
        <w:tc>
          <w:tcPr>
            <w:tcW w:type="dxa" w:w="1404"/>
          </w:tcPr>
          <w:p>
            <w:pPr>
              <w:spacing w:after="0"/>
              <w:jc w:val="right"/>
            </w:pPr>
            <w:r>
              <w:rPr>
                <w:sz w:val="16"/>
              </w:rPr>
              <w:t>91.0</w:t>
            </w:r>
          </w:p>
        </w:tc>
        <w:tc>
          <w:tcPr>
            <w:tcW w:type="dxa" w:w="6114"/>
          </w:tcPr>
          <w:p>
            <w:pPr>
              <w:spacing w:after="0"/>
              <w:jc w:val="left"/>
            </w:pPr>
            <w:r>
              <w:rPr>
                <w:sz w:val="16"/>
              </w:rPr>
              <w:t>Relatively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5"/>
        <w:gridCol w:w="1603"/>
        <w:gridCol w:w="3040"/>
        <w:gridCol w:w="2424"/>
        <w:gridCol w:w="2506"/>
        <w:gridCol w:w="2834"/>
      </w:tblGrid>
      <w:tr>
        <w:trPr>
          <w:cantSplit/>
          <w:tblHeader/>
        </w:trPr>
        <w:tc>
          <w:tcPr>
            <w:tcW w:type="dxa" w:w="1705"/>
            <w:shd w:val="clear" w:color="auto" w:fill="E8E8E8"/>
          </w:tcPr>
          <w:p>
            <w:pPr>
              <w:spacing w:after="0"/>
              <w:jc w:val="left"/>
            </w:pPr>
            <w:r>
              <w:rPr>
                <w:b/>
                <w:sz w:val="16"/>
              </w:rPr>
              <w:t>Jurisdiction</w:t>
            </w:r>
          </w:p>
        </w:tc>
        <w:tc>
          <w:tcPr>
            <w:tcW w:type="dxa" w:w="1603"/>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Plan status</w:t>
            </w:r>
          </w:p>
        </w:tc>
        <w:tc>
          <w:tcPr>
            <w:tcW w:type="dxa" w:w="24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5"/>
          </w:tcPr>
          <w:p>
            <w:pPr>
              <w:spacing w:after="0"/>
              <w:jc w:val="left"/>
            </w:pPr>
            <w:r>
              <w:rPr>
                <w:sz w:val="16"/>
              </w:rPr>
              <w:t>Chariton County (unincorporated area)</w:t>
            </w:r>
          </w:p>
        </w:tc>
        <w:tc>
          <w:tcPr>
            <w:tcW w:type="dxa" w:w="1603"/>
          </w:tcPr>
          <w:p>
            <w:pPr>
              <w:spacing w:after="0"/>
              <w:jc w:val="left"/>
            </w:pPr>
            <w:r>
              <w:rPr>
                <w:sz w:val="16"/>
              </w:rPr>
              <w:t>Unincorporated</w:t>
            </w:r>
          </w:p>
        </w:tc>
        <w:tc>
          <w:tcPr>
            <w:tcW w:type="dxa" w:w="3040"/>
          </w:tcPr>
          <w:p>
            <w:pPr>
              <w:spacing w:after="0"/>
              <w:jc w:val="left"/>
            </w:pPr>
            <w:r>
              <w:rPr>
                <w:sz w:val="16"/>
              </w:rPr>
              <w:t>Approved, expires 2030-08-04</w:t>
            </w:r>
          </w:p>
        </w:tc>
        <w:tc>
          <w:tcPr>
            <w:tcW w:type="dxa" w:w="2424"/>
          </w:tcPr>
          <w:p>
            <w:pPr>
              <w:spacing w:after="0"/>
              <w:jc w:val="right"/>
            </w:pPr>
            <w:r>
              <w:rPr>
                <w:sz w:val="16"/>
              </w:rPr>
              <w:t>FMA RL 0, SRL 0; any 3</w:t>
            </w:r>
          </w:p>
        </w:tc>
        <w:tc>
          <w:tcPr>
            <w:tcW w:type="dxa" w:w="2506"/>
          </w:tcPr>
          <w:p>
            <w:pPr>
              <w:spacing w:after="0"/>
              <w:jc w:val="right"/>
            </w:pPr>
            <w:r>
              <w:rPr>
                <w:sz w:val="16"/>
              </w:rPr>
              <w:t>$767,147.72</w:t>
            </w:r>
          </w:p>
        </w:tc>
        <w:tc>
          <w:tcPr>
            <w:tcW w:type="dxa" w:w="2834"/>
          </w:tcPr>
          <w:p>
            <w:pPr>
              <w:spacing w:after="0"/>
              <w:jc w:val="right"/>
            </w:pPr>
            <w:r>
              <w:rPr>
                <w:sz w:val="16"/>
              </w:rPr>
              <w:t>0 total; 0 since its plan</w:t>
            </w:r>
          </w:p>
        </w:tc>
      </w:tr>
      <w:tr>
        <w:trPr>
          <w:cantSplit/>
        </w:trPr>
        <w:tc>
          <w:tcPr>
            <w:tcW w:type="dxa" w:w="1705"/>
          </w:tcPr>
          <w:p>
            <w:pPr>
              <w:spacing w:after="0"/>
              <w:jc w:val="left"/>
            </w:pPr>
            <w:r>
              <w:rPr>
                <w:sz w:val="16"/>
              </w:rPr>
              <w:t>Brunswick city</w:t>
            </w:r>
          </w:p>
        </w:tc>
        <w:tc>
          <w:tcPr>
            <w:tcW w:type="dxa" w:w="1603"/>
          </w:tcPr>
          <w:p>
            <w:pPr>
              <w:spacing w:after="0"/>
              <w:jc w:val="left"/>
            </w:pPr>
            <w:r>
              <w:rPr>
                <w:sz w:val="16"/>
              </w:rPr>
              <w:t>City</w:t>
            </w:r>
          </w:p>
        </w:tc>
        <w:tc>
          <w:tcPr>
            <w:tcW w:type="dxa" w:w="3040"/>
          </w:tcPr>
          <w:p>
            <w:pPr>
              <w:spacing w:after="0"/>
              <w:jc w:val="left"/>
            </w:pPr>
            <w:r>
              <w:rPr>
                <w:sz w:val="16"/>
              </w:rPr>
              <w:t>Approved, expires 2030-08-04</w:t>
            </w:r>
          </w:p>
        </w:tc>
        <w:tc>
          <w:tcPr>
            <w:tcW w:type="dxa" w:w="2424"/>
          </w:tcPr>
          <w:p>
            <w:pPr>
              <w:spacing w:after="0"/>
              <w:jc w:val="right"/>
            </w:pPr>
            <w:r>
              <w:rPr>
                <w:sz w:val="16"/>
              </w:rPr>
              <w:t>FMA RL 0, SRL 0; any 1</w:t>
            </w:r>
          </w:p>
        </w:tc>
        <w:tc>
          <w:tcPr>
            <w:tcW w:type="dxa" w:w="2506"/>
          </w:tcPr>
          <w:p>
            <w:pPr>
              <w:spacing w:after="0"/>
              <w:jc w:val="right"/>
            </w:pPr>
            <w:r>
              <w:rPr>
                <w:sz w:val="16"/>
              </w:rPr>
              <w:t>$279,035.06</w:t>
            </w:r>
          </w:p>
        </w:tc>
        <w:tc>
          <w:tcPr>
            <w:tcW w:type="dxa" w:w="2834"/>
          </w:tcPr>
          <w:p>
            <w:pPr>
              <w:spacing w:after="0"/>
              <w:jc w:val="right"/>
            </w:pPr>
            <w:r>
              <w:rPr>
                <w:sz w:val="16"/>
              </w:rPr>
              <w:t>29 total; 0 since its plan</w:t>
            </w:r>
          </w:p>
        </w:tc>
      </w:tr>
      <w:tr>
        <w:trPr>
          <w:cantSplit/>
        </w:trPr>
        <w:tc>
          <w:tcPr>
            <w:tcW w:type="dxa" w:w="1705"/>
          </w:tcPr>
          <w:p>
            <w:pPr>
              <w:spacing w:after="0"/>
              <w:jc w:val="left"/>
            </w:pPr>
            <w:r>
              <w:rPr>
                <w:sz w:val="16"/>
              </w:rPr>
              <w:t>Keytesville city</w:t>
            </w:r>
          </w:p>
        </w:tc>
        <w:tc>
          <w:tcPr>
            <w:tcW w:type="dxa" w:w="1603"/>
          </w:tcPr>
          <w:p>
            <w:pPr>
              <w:spacing w:after="0"/>
              <w:jc w:val="left"/>
            </w:pPr>
            <w:r>
              <w:rPr>
                <w:sz w:val="16"/>
              </w:rPr>
              <w:t>City</w:t>
            </w:r>
          </w:p>
        </w:tc>
        <w:tc>
          <w:tcPr>
            <w:tcW w:type="dxa" w:w="3040"/>
          </w:tcPr>
          <w:p>
            <w:pPr>
              <w:spacing w:after="0"/>
              <w:jc w:val="left"/>
            </w:pPr>
            <w:r>
              <w:rPr>
                <w:sz w:val="16"/>
              </w:rPr>
              <w:t>Approved, expires 2030-08-04</w:t>
            </w:r>
          </w:p>
        </w:tc>
        <w:tc>
          <w:tcPr>
            <w:tcW w:type="dxa" w:w="2424"/>
          </w:tcPr>
          <w:p>
            <w:pPr>
              <w:spacing w:after="0"/>
              <w:jc w:val="right"/>
            </w:pPr>
            <w:r>
              <w:rPr>
                <w:sz w:val="16"/>
              </w:rPr>
              <w:t>FMA RL 0, SRL 0; any 0</w:t>
            </w:r>
          </w:p>
        </w:tc>
        <w:tc>
          <w:tcPr>
            <w:tcW w:type="dxa" w:w="2506"/>
          </w:tcPr>
          <w:p>
            <w:pPr>
              <w:spacing w:after="0"/>
              <w:jc w:val="right"/>
            </w:pPr>
            <w:r>
              <w:rPr>
                <w:sz w:val="16"/>
              </w:rPr>
              <w:t>$5,054.87</w:t>
            </w:r>
          </w:p>
        </w:tc>
        <w:tc>
          <w:tcPr>
            <w:tcW w:type="dxa" w:w="2834"/>
          </w:tcPr>
          <w:p>
            <w:pPr>
              <w:spacing w:after="0"/>
              <w:jc w:val="right"/>
            </w:pPr>
            <w:r>
              <w:rPr>
                <w:sz w:val="16"/>
              </w:rPr>
              <w:t>19 total; 0 since its plan</w:t>
            </w:r>
          </w:p>
        </w:tc>
      </w:tr>
      <w:tr>
        <w:trPr>
          <w:cantSplit/>
        </w:trPr>
        <w:tc>
          <w:tcPr>
            <w:tcW w:type="dxa" w:w="1705"/>
          </w:tcPr>
          <w:p>
            <w:pPr>
              <w:spacing w:after="0"/>
              <w:jc w:val="left"/>
            </w:pPr>
            <w:r>
              <w:rPr>
                <w:sz w:val="16"/>
              </w:rPr>
              <w:t>Mendon city</w:t>
            </w:r>
          </w:p>
        </w:tc>
        <w:tc>
          <w:tcPr>
            <w:tcW w:type="dxa" w:w="1603"/>
          </w:tcPr>
          <w:p>
            <w:pPr>
              <w:spacing w:after="0"/>
              <w:jc w:val="left"/>
            </w:pPr>
            <w:r>
              <w:rPr>
                <w:sz w:val="16"/>
              </w:rPr>
              <w:t>City</w:t>
            </w:r>
          </w:p>
        </w:tc>
        <w:tc>
          <w:tcPr>
            <w:tcW w:type="dxa" w:w="3040"/>
          </w:tcPr>
          <w:p>
            <w:pPr>
              <w:spacing w:after="0"/>
              <w:jc w:val="left"/>
            </w:pPr>
            <w:r>
              <w:rPr>
                <w:sz w:val="16"/>
              </w:rPr>
              <w:t>Approved, expires 2030-08-04</w:t>
            </w:r>
          </w:p>
        </w:tc>
        <w:tc>
          <w:tcPr>
            <w:tcW w:type="dxa" w:w="2424"/>
          </w:tcPr>
          <w:p>
            <w:pPr>
              <w:spacing w:after="0"/>
              <w:jc w:val="right"/>
            </w:pPr>
            <w:r>
              <w:rPr>
                <w:sz w:val="16"/>
              </w:rPr>
              <w:t>FMA RL 0, SRL 0; any 0</w:t>
            </w:r>
          </w:p>
        </w:tc>
        <w:tc>
          <w:tcPr>
            <w:tcW w:type="dxa" w:w="2506"/>
          </w:tcPr>
          <w:p>
            <w:pPr>
              <w:spacing w:after="0"/>
              <w:jc w:val="right"/>
            </w:pPr>
            <w:r>
              <w:rPr>
                <w:sz w:val="16"/>
              </w:rPr>
              <w:t>$5,193</w:t>
            </w:r>
          </w:p>
        </w:tc>
        <w:tc>
          <w:tcPr>
            <w:tcW w:type="dxa" w:w="2834"/>
          </w:tcPr>
          <w:p>
            <w:pPr>
              <w:spacing w:after="0"/>
              <w:jc w:val="right"/>
            </w:pPr>
            <w:r>
              <w:rPr>
                <w:sz w:val="16"/>
              </w:rPr>
              <w:t>12 total; 0 since its plan</w:t>
            </w:r>
          </w:p>
        </w:tc>
      </w:tr>
      <w:tr>
        <w:trPr>
          <w:cantSplit/>
        </w:trPr>
        <w:tc>
          <w:tcPr>
            <w:tcW w:type="dxa" w:w="1705"/>
          </w:tcPr>
          <w:p>
            <w:pPr>
              <w:spacing w:after="0"/>
              <w:jc w:val="left"/>
            </w:pPr>
            <w:r>
              <w:rPr>
                <w:sz w:val="16"/>
              </w:rPr>
              <w:t>Salisbury city</w:t>
            </w:r>
          </w:p>
        </w:tc>
        <w:tc>
          <w:tcPr>
            <w:tcW w:type="dxa" w:w="1603"/>
          </w:tcPr>
          <w:p>
            <w:pPr>
              <w:spacing w:after="0"/>
              <w:jc w:val="left"/>
            </w:pPr>
            <w:r>
              <w:rPr>
                <w:sz w:val="16"/>
              </w:rPr>
              <w:t>City</w:t>
            </w:r>
          </w:p>
        </w:tc>
        <w:tc>
          <w:tcPr>
            <w:tcW w:type="dxa" w:w="3040"/>
          </w:tcPr>
          <w:p>
            <w:pPr>
              <w:spacing w:after="0"/>
              <w:jc w:val="left"/>
            </w:pPr>
            <w:r>
              <w:rPr>
                <w:sz w:val="16"/>
              </w:rPr>
              <w:t>Approved, expires 2030-08-04</w:t>
            </w:r>
          </w:p>
        </w:tc>
        <w:tc>
          <w:tcPr>
            <w:tcW w:type="dxa" w:w="2424"/>
          </w:tcPr>
          <w:p>
            <w:pPr>
              <w:spacing w:after="0"/>
              <w:jc w:val="right"/>
            </w:pPr>
            <w:r>
              <w:rPr>
                <w:sz w:val="16"/>
              </w:rPr>
              <w:t>FMA RL 0, SRL 0; any 0</w:t>
            </w:r>
          </w:p>
        </w:tc>
        <w:tc>
          <w:tcPr>
            <w:tcW w:type="dxa" w:w="2506"/>
          </w:tcPr>
          <w:p>
            <w:pPr>
              <w:spacing w:after="0"/>
              <w:jc w:val="right"/>
            </w:pPr>
            <w:r>
              <w:rPr>
                <w:sz w:val="16"/>
              </w:rPr>
              <w:t>$35,923.19</w:t>
            </w:r>
          </w:p>
        </w:tc>
        <w:tc>
          <w:tcPr>
            <w:tcW w:type="dxa" w:w="2834"/>
          </w:tcPr>
          <w:p>
            <w:pPr>
              <w:spacing w:after="0"/>
              <w:jc w:val="right"/>
            </w:pPr>
            <w:r>
              <w:rPr>
                <w:sz w:val="16"/>
              </w:rPr>
              <w:t>47 total; 0 since its plan</w:t>
            </w:r>
          </w:p>
        </w:tc>
      </w:tr>
      <w:tr>
        <w:trPr>
          <w:cantSplit/>
        </w:trPr>
        <w:tc>
          <w:tcPr>
            <w:tcW w:type="dxa" w:w="1705"/>
          </w:tcPr>
          <w:p>
            <w:pPr>
              <w:spacing w:after="0"/>
              <w:jc w:val="left"/>
            </w:pPr>
            <w:r>
              <w:rPr>
                <w:sz w:val="16"/>
              </w:rPr>
              <w:t>Sumner town</w:t>
            </w:r>
          </w:p>
        </w:tc>
        <w:tc>
          <w:tcPr>
            <w:tcW w:type="dxa" w:w="1603"/>
          </w:tcPr>
          <w:p>
            <w:pPr>
              <w:spacing w:after="0"/>
              <w:jc w:val="left"/>
            </w:pPr>
            <w:r>
              <w:rPr>
                <w:sz w:val="16"/>
              </w:rPr>
              <w:t>Town</w:t>
            </w:r>
          </w:p>
        </w:tc>
        <w:tc>
          <w:tcPr>
            <w:tcW w:type="dxa" w:w="3040"/>
          </w:tcPr>
          <w:p>
            <w:pPr>
              <w:spacing w:after="0"/>
              <w:jc w:val="left"/>
            </w:pPr>
            <w:r>
              <w:rPr>
                <w:sz w:val="16"/>
              </w:rPr>
              <w:t>Approved, expires 2030-08-04</w:t>
            </w:r>
          </w:p>
        </w:tc>
        <w:tc>
          <w:tcPr>
            <w:tcW w:type="dxa" w:w="2424"/>
          </w:tcPr>
          <w:p>
            <w:pPr>
              <w:spacing w:after="0"/>
              <w:jc w:val="right"/>
            </w:pPr>
            <w:r>
              <w:rPr>
                <w:sz w:val="16"/>
              </w:rPr>
              <w:t>FMA RL 0, SRL 0; any 0</w:t>
            </w:r>
          </w:p>
        </w:tc>
        <w:tc>
          <w:tcPr>
            <w:tcW w:type="dxa" w:w="2506"/>
          </w:tcPr>
          <w:p>
            <w:pPr>
              <w:spacing w:after="0"/>
              <w:jc w:val="right"/>
            </w:pPr>
            <w:r>
              <w:rPr>
                <w:sz w:val="16"/>
              </w:rPr>
              <w:t>$24,959.92</w:t>
            </w:r>
          </w:p>
        </w:tc>
        <w:tc>
          <w:tcPr>
            <w:tcW w:type="dxa" w:w="2834"/>
          </w:tcPr>
          <w:p>
            <w:pPr>
              <w:spacing w:after="0"/>
              <w:jc w:val="right"/>
            </w:pPr>
            <w:r>
              <w:rPr>
                <w:sz w:val="16"/>
              </w:rPr>
              <w:t>13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3"/>
        <w:gridCol w:w="1305"/>
        <w:gridCol w:w="1207"/>
        <w:gridCol w:w="1099"/>
        <w:gridCol w:w="1099"/>
        <w:gridCol w:w="156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2025-08-05</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$3,103,987,746</w:t>
            </w:r>
          </w:p>
        </w:tc>
        <w:tc>
          <w:tcPr>
            <w:tcW w:type="dxa" w:w="1215"/>
          </w:tcPr>
          <w:p>
            <w:pPr>
              <w:spacing w:after="0"/>
              <w:jc w:val="right"/>
            </w:pPr>
            <w:r>
              <w:rPr>
                <w:sz w:val="16"/>
              </w:rPr>
              <w:t>$209,712,820</w:t>
            </w:r>
          </w:p>
        </w:tc>
        <w:tc>
          <w:tcPr>
            <w:tcW w:type="dxa" w:w="1044"/>
          </w:tcPr>
          <w:p>
            <w:pPr>
              <w:spacing w:after="0"/>
              <w:jc w:val="right"/>
            </w:pPr>
            <w:r>
              <w:rPr>
                <w:sz w:val="16"/>
              </w:rPr>
              <w:t>7,366</w:t>
            </w:r>
          </w:p>
        </w:tc>
        <w:tc>
          <w:tcPr>
            <w:tcW w:type="dxa" w:w="1037"/>
          </w:tcPr>
          <w:p>
            <w:pPr>
              <w:spacing w:after="0"/>
              <w:jc w:val="right"/>
            </w:pPr>
            <w:r>
              <w:rPr>
                <w:sz w:val="16"/>
              </w:rPr>
              <w:t>$597</w:t>
            </w:r>
          </w:p>
        </w:tc>
        <w:tc>
          <w:tcPr>
            <w:tcW w:type="dxa" w:w="1126"/>
          </w:tcPr>
          <w:p>
            <w:pPr>
              <w:spacing w:after="0"/>
              <w:jc w:val="right"/>
            </w:pPr>
            <w:r>
              <w:rPr>
                <w:sz w:val="16"/>
              </w:rPr>
              <w:t>$251,133</w:t>
            </w:r>
          </w:p>
        </w:tc>
        <w:tc>
          <w:tcPr>
            <w:tcW w:type="dxa" w:w="983"/>
          </w:tcPr>
          <w:p>
            <w:pPr>
              <w:spacing w:after="0"/>
              <w:jc w:val="right"/>
            </w:pPr>
            <w:r>
              <w:rPr>
                <w:sz w:val="16"/>
              </w:rPr>
              <w:t>$302,518</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$70,316,703</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$548,759</w:t>
            </w:r>
          </w:p>
        </w:tc>
        <w:tc>
          <w:tcPr>
            <w:tcW w:type="dxa" w:w="983"/>
          </w:tcPr>
          <w:p>
            <w:pPr>
              <w:spacing w:after="0"/>
              <w:jc w:val="right"/>
            </w:pPr>
            <w:r>
              <w:rPr>
                <w:sz w:val="16"/>
              </w:rPr>
              <w:t>n/a</w:t>
            </w:r>
          </w:p>
        </w:tc>
        <w:tc>
          <w:tcPr>
            <w:tcW w:type="dxa" w:w="1305"/>
          </w:tcPr>
          <w:p>
            <w:pPr>
              <w:spacing w:after="0"/>
              <w:jc w:val="right"/>
            </w:pPr>
            <w:r>
              <w:rPr>
                <w:sz w:val="16"/>
              </w:rPr>
              <w:t>0.78% (agriculture)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$4,985,413,542</w:t>
            </w:r>
          </w:p>
        </w:tc>
        <w:tc>
          <w:tcPr>
            <w:tcW w:type="dxa" w:w="1215"/>
          </w:tcPr>
          <w:p>
            <w:pPr>
              <w:spacing w:after="0"/>
              <w:jc w:val="right"/>
            </w:pPr>
            <w:r>
              <w:rPr>
                <w:sz w:val="16"/>
              </w:rPr>
              <w:t>n/a</w:t>
            </w:r>
          </w:p>
        </w:tc>
        <w:tc>
          <w:tcPr>
            <w:tcW w:type="dxa" w:w="1044"/>
          </w:tcPr>
          <w:p>
            <w:pPr>
              <w:spacing w:after="0"/>
              <w:jc w:val="right"/>
            </w:pPr>
            <w:r>
              <w:rPr>
                <w:sz w:val="16"/>
              </w:rPr>
              <w:t>7,408</w:t>
            </w:r>
          </w:p>
        </w:tc>
        <w:tc>
          <w:tcPr>
            <w:tcW w:type="dxa" w:w="1037"/>
          </w:tcPr>
          <w:p>
            <w:pPr>
              <w:spacing w:after="0"/>
              <w:jc w:val="right"/>
            </w:pPr>
            <w:r>
              <w:rPr>
                <w:sz w:val="16"/>
              </w:rPr>
              <w:t>$117,354</w:t>
            </w:r>
          </w:p>
        </w:tc>
        <w:tc>
          <w:tcPr>
            <w:tcW w:type="dxa" w:w="1126"/>
          </w:tcPr>
          <w:p>
            <w:pPr>
              <w:spacing w:after="0"/>
              <w:jc w:val="right"/>
            </w:pPr>
            <w:r>
              <w:rPr>
                <w:sz w:val="16"/>
              </w:rPr>
              <w:t>n/a</w:t>
            </w:r>
          </w:p>
        </w:tc>
        <w:tc>
          <w:tcPr>
            <w:tcW w:type="dxa" w:w="983"/>
          </w:tcPr>
          <w:p>
            <w:pPr>
              <w:spacing w:after="0"/>
              <w:jc w:val="right"/>
            </w:pPr>
            <w:r>
              <w:rPr>
                <w:sz w:val="16"/>
              </w:rPr>
              <w:t>$34,035</w:t>
            </w:r>
          </w:p>
        </w:tc>
        <w:tc>
          <w:tcPr>
            <w:tcW w:type="dxa" w:w="1305"/>
          </w:tcPr>
          <w:p>
            <w:pPr>
              <w:spacing w:after="0"/>
              <w:jc w:val="right"/>
            </w:pPr>
            <w:r>
              <w:rPr>
                <w:sz w:val="16"/>
              </w:rPr>
              <w:t>0.00235%</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$3,103,987,746</w:t>
            </w:r>
          </w:p>
        </w:tc>
        <w:tc>
          <w:tcPr>
            <w:tcW w:type="dxa" w:w="1215"/>
          </w:tcPr>
          <w:p>
            <w:pPr>
              <w:spacing w:after="0"/>
              <w:jc w:val="right"/>
            </w:pPr>
            <w:r>
              <w:rPr>
                <w:sz w:val="16"/>
              </w:rPr>
              <w:t>$209,712,820</w:t>
            </w:r>
          </w:p>
        </w:tc>
        <w:tc>
          <w:tcPr>
            <w:tcW w:type="dxa" w:w="1044"/>
          </w:tcPr>
          <w:p>
            <w:pPr>
              <w:spacing w:after="0"/>
              <w:jc w:val="right"/>
            </w:pPr>
            <w:r>
              <w:rPr>
                <w:sz w:val="16"/>
              </w:rPr>
              <w:t>7,366</w:t>
            </w:r>
          </w:p>
        </w:tc>
        <w:tc>
          <w:tcPr>
            <w:tcW w:type="dxa" w:w="1037"/>
          </w:tcPr>
          <w:p>
            <w:pPr>
              <w:spacing w:after="0"/>
              <w:jc w:val="right"/>
            </w:pPr>
            <w:r>
              <w:rPr>
                <w:sz w:val="16"/>
              </w:rPr>
              <w:t>$197,211</w:t>
            </w:r>
          </w:p>
        </w:tc>
        <w:tc>
          <w:tcPr>
            <w:tcW w:type="dxa" w:w="1126"/>
          </w:tcPr>
          <w:p>
            <w:pPr>
              <w:spacing w:after="0"/>
              <w:jc w:val="right"/>
            </w:pPr>
            <w:r>
              <w:rPr>
                <w:sz w:val="16"/>
              </w:rPr>
              <w:t>$33,629</w:t>
            </w:r>
          </w:p>
        </w:tc>
        <w:tc>
          <w:tcPr>
            <w:tcW w:type="dxa" w:w="983"/>
          </w:tcPr>
          <w:p>
            <w:pPr>
              <w:spacing w:after="0"/>
              <w:jc w:val="right"/>
            </w:pPr>
            <w:r>
              <w:rPr>
                <w:sz w:val="16"/>
              </w:rPr>
              <w:t>$9,718</w:t>
            </w:r>
          </w:p>
        </w:tc>
        <w:tc>
          <w:tcPr>
            <w:tcW w:type="dxa" w:w="1305"/>
          </w:tcPr>
          <w:p>
            <w:pPr>
              <w:spacing w:after="0"/>
              <w:jc w:val="right"/>
            </w:pPr>
            <w:r>
              <w:rPr>
                <w:sz w:val="16"/>
              </w:rPr>
              <w:t>0.00635%</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$3,103,987,746</w:t>
            </w:r>
          </w:p>
        </w:tc>
        <w:tc>
          <w:tcPr>
            <w:tcW w:type="dxa" w:w="1215"/>
          </w:tcPr>
          <w:p>
            <w:pPr>
              <w:spacing w:after="0"/>
              <w:jc w:val="right"/>
            </w:pPr>
            <w:r>
              <w:rPr>
                <w:sz w:val="16"/>
              </w:rPr>
              <w:t>$209,712,820</w:t>
            </w:r>
          </w:p>
        </w:tc>
        <w:tc>
          <w:tcPr>
            <w:tcW w:type="dxa" w:w="1044"/>
          </w:tcPr>
          <w:p>
            <w:pPr>
              <w:spacing w:after="0"/>
              <w:jc w:val="right"/>
            </w:pPr>
            <w:r>
              <w:rPr>
                <w:sz w:val="16"/>
              </w:rPr>
              <w:t>7,366</w:t>
            </w:r>
          </w:p>
        </w:tc>
        <w:tc>
          <w:tcPr>
            <w:tcW w:type="dxa" w:w="1037"/>
          </w:tcPr>
          <w:p>
            <w:pPr>
              <w:spacing w:after="0"/>
              <w:jc w:val="right"/>
            </w:pPr>
            <w:r>
              <w:rPr>
                <w:sz w:val="16"/>
              </w:rPr>
              <w:t>$1,629</w:t>
            </w:r>
          </w:p>
        </w:tc>
        <w:tc>
          <w:tcPr>
            <w:tcW w:type="dxa" w:w="1126"/>
          </w:tcPr>
          <w:p>
            <w:pPr>
              <w:spacing w:after="0"/>
              <w:jc w:val="right"/>
            </w:pPr>
            <w:r>
              <w:rPr>
                <w:sz w:val="16"/>
              </w:rPr>
              <w:t>$6</w:t>
            </w:r>
          </w:p>
        </w:tc>
        <w:tc>
          <w:tcPr>
            <w:tcW w:type="dxa" w:w="983"/>
          </w:tcPr>
          <w:p>
            <w:pPr>
              <w:spacing w:after="0"/>
              <w:jc w:val="right"/>
            </w:pPr>
            <w:r>
              <w:rPr>
                <w:sz w:val="16"/>
              </w:rPr>
              <w:t>$586,578</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$3,103,987,746</w:t>
            </w:r>
          </w:p>
        </w:tc>
        <w:tc>
          <w:tcPr>
            <w:tcW w:type="dxa" w:w="1215"/>
          </w:tcPr>
          <w:p>
            <w:pPr>
              <w:spacing w:after="0"/>
              <w:jc w:val="right"/>
            </w:pPr>
            <w:r>
              <w:rPr>
                <w:sz w:val="16"/>
              </w:rPr>
              <w:t>$209,712,820</w:t>
            </w:r>
          </w:p>
        </w:tc>
        <w:tc>
          <w:tcPr>
            <w:tcW w:type="dxa" w:w="1044"/>
          </w:tcPr>
          <w:p>
            <w:pPr>
              <w:spacing w:after="0"/>
              <w:jc w:val="right"/>
            </w:pPr>
            <w:r>
              <w:rPr>
                <w:sz w:val="16"/>
              </w:rPr>
              <w:t>7,366</w:t>
            </w:r>
          </w:p>
        </w:tc>
        <w:tc>
          <w:tcPr>
            <w:tcW w:type="dxa" w:w="1037"/>
          </w:tcPr>
          <w:p>
            <w:pPr>
              <w:spacing w:after="0"/>
              <w:jc w:val="right"/>
            </w:pPr>
            <w:r>
              <w:rPr>
                <w:sz w:val="16"/>
              </w:rPr>
              <w:t>$1,990</w:t>
            </w:r>
          </w:p>
        </w:tc>
        <w:tc>
          <w:tcPr>
            <w:tcW w:type="dxa" w:w="1126"/>
          </w:tcPr>
          <w:p>
            <w:pPr>
              <w:spacing w:after="0"/>
              <w:jc w:val="right"/>
            </w:pPr>
            <w:r>
              <w:rPr>
                <w:sz w:val="16"/>
              </w:rPr>
              <w:t>$3,922</w:t>
            </w:r>
          </w:p>
        </w:tc>
        <w:tc>
          <w:tcPr>
            <w:tcW w:type="dxa" w:w="983"/>
          </w:tcPr>
          <w:p>
            <w:pPr>
              <w:spacing w:after="0"/>
              <w:jc w:val="right"/>
            </w:pPr>
            <w:r>
              <w:rPr>
                <w:sz w:val="16"/>
              </w:rPr>
              <w:t>under $1</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$3,100,447,069</w:t>
            </w:r>
          </w:p>
        </w:tc>
        <w:tc>
          <w:tcPr>
            <w:tcW w:type="dxa" w:w="1215"/>
          </w:tcPr>
          <w:p>
            <w:pPr>
              <w:spacing w:after="0"/>
              <w:jc w:val="right"/>
            </w:pPr>
            <w:r>
              <w:rPr>
                <w:sz w:val="16"/>
              </w:rPr>
              <w:t>n/a</w:t>
            </w:r>
          </w:p>
        </w:tc>
        <w:tc>
          <w:tcPr>
            <w:tcW w:type="dxa" w:w="1044"/>
          </w:tcPr>
          <w:p>
            <w:pPr>
              <w:spacing w:after="0"/>
              <w:jc w:val="right"/>
            </w:pPr>
            <w:r>
              <w:rPr>
                <w:sz w:val="16"/>
              </w:rPr>
              <w:t>7,360</w:t>
            </w:r>
          </w:p>
        </w:tc>
        <w:tc>
          <w:tcPr>
            <w:tcW w:type="dxa" w:w="1037"/>
          </w:tcPr>
          <w:p>
            <w:pPr>
              <w:spacing w:after="0"/>
              <w:jc w:val="right"/>
            </w:pPr>
            <w:r>
              <w:rPr>
                <w:sz w:val="16"/>
              </w:rPr>
              <w:t>$26,683</w:t>
            </w:r>
          </w:p>
        </w:tc>
        <w:tc>
          <w:tcPr>
            <w:tcW w:type="dxa" w:w="1126"/>
          </w:tcPr>
          <w:p>
            <w:pPr>
              <w:spacing w:after="0"/>
              <w:jc w:val="right"/>
            </w:pPr>
            <w:r>
              <w:rPr>
                <w:sz w:val="16"/>
              </w:rPr>
              <w:t>n/a</w:t>
            </w:r>
          </w:p>
        </w:tc>
        <w:tc>
          <w:tcPr>
            <w:tcW w:type="dxa" w:w="983"/>
          </w:tcPr>
          <w:p>
            <w:pPr>
              <w:spacing w:after="0"/>
              <w:jc w:val="right"/>
            </w:pPr>
            <w:r>
              <w:rPr>
                <w:sz w:val="16"/>
              </w:rPr>
              <w:t>$654</w:t>
            </w:r>
          </w:p>
        </w:tc>
        <w:tc>
          <w:tcPr>
            <w:tcW w:type="dxa" w:w="1305"/>
          </w:tcPr>
          <w:p>
            <w:pPr>
              <w:spacing w:after="0"/>
              <w:jc w:val="right"/>
            </w:pPr>
            <w:r>
              <w:rPr>
                <w:sz w:val="16"/>
              </w:rPr>
              <w:t>0.000861%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$3,102,598,098</w:t>
            </w:r>
          </w:p>
        </w:tc>
        <w:tc>
          <w:tcPr>
            <w:tcW w:type="dxa" w:w="1215"/>
          </w:tcPr>
          <w:p>
            <w:pPr>
              <w:spacing w:after="0"/>
              <w:jc w:val="right"/>
            </w:pPr>
            <w:r>
              <w:rPr>
                <w:sz w:val="16"/>
              </w:rPr>
              <w:t>$70,695,415</w:t>
            </w:r>
          </w:p>
        </w:tc>
        <w:tc>
          <w:tcPr>
            <w:tcW w:type="dxa" w:w="1044"/>
          </w:tcPr>
          <w:p>
            <w:pPr>
              <w:spacing w:after="0"/>
              <w:jc w:val="right"/>
            </w:pPr>
            <w:r>
              <w:rPr>
                <w:sz w:val="16"/>
              </w:rPr>
              <w:t>294</w:t>
            </w:r>
          </w:p>
        </w:tc>
        <w:tc>
          <w:tcPr>
            <w:tcW w:type="dxa" w:w="1037"/>
          </w:tcPr>
          <w:p>
            <w:pPr>
              <w:spacing w:after="0"/>
              <w:jc w:val="right"/>
            </w:pPr>
            <w:r>
              <w:rPr>
                <w:sz w:val="16"/>
              </w:rPr>
              <w:t>$4,720,340</w:t>
            </w:r>
          </w:p>
        </w:tc>
        <w:tc>
          <w:tcPr>
            <w:tcW w:type="dxa" w:w="1126"/>
          </w:tcPr>
          <w:p>
            <w:pPr>
              <w:spacing w:after="0"/>
              <w:jc w:val="right"/>
            </w:pPr>
            <w:r>
              <w:rPr>
                <w:sz w:val="16"/>
              </w:rPr>
              <w:t>$108,434</w:t>
            </w:r>
          </w:p>
        </w:tc>
        <w:tc>
          <w:tcPr>
            <w:tcW w:type="dxa" w:w="983"/>
          </w:tcPr>
          <w:p>
            <w:pPr>
              <w:spacing w:after="0"/>
              <w:jc w:val="right"/>
            </w:pPr>
            <w:r>
              <w:rPr>
                <w:sz w:val="16"/>
              </w:rPr>
              <w:t>$74,703</w:t>
            </w:r>
          </w:p>
        </w:tc>
        <w:tc>
          <w:tcPr>
            <w:tcW w:type="dxa" w:w="1305"/>
          </w:tcPr>
          <w:p>
            <w:pPr>
              <w:spacing w:after="0"/>
              <w:jc w:val="right"/>
            </w:pPr>
            <w:r>
              <w:rPr>
                <w:sz w:val="16"/>
              </w:rPr>
              <w:t>n/a (see note)</w:t>
            </w:r>
          </w:p>
        </w:tc>
        <w:tc>
          <w:tcPr>
            <w:tcW w:type="dxa" w:w="1207"/>
          </w:tcPr>
          <w:p>
            <w:pPr>
              <w:spacing w:after="0"/>
              <w:jc w:val="right"/>
            </w:pPr>
          </w:p>
        </w:tc>
        <w:tc>
          <w:tcPr>
            <w:tcW w:type="dxa" w:w="1099"/>
          </w:tcPr>
          <w:p>
            <w:pPr>
              <w:spacing w:after="0"/>
              <w:jc w:val="right"/>
            </w:pPr>
          </w:p>
        </w:tc>
        <w:tc>
          <w:tcPr>
            <w:tcW w:type="dxa" w:w="1099"/>
          </w:tcPr>
          <w:p>
            <w:pPr>
              <w:spacing w:after="0"/>
              <w:jc w:val="right"/>
            </w:pPr>
            <w:r>
              <w:rPr>
                <w:sz w:val="16"/>
              </w:rPr>
              <w:t>$64,666.73</w:t>
            </w:r>
          </w:p>
        </w:tc>
        <w:tc>
          <w:tcPr>
            <w:tcW w:type="dxa" w:w="15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$51,825,049</w:t>
            </w:r>
          </w:p>
        </w:tc>
        <w:tc>
          <w:tcPr>
            <w:tcW w:type="dxa" w:w="1215"/>
          </w:tcPr>
          <w:p>
            <w:pPr>
              <w:spacing w:after="0"/>
              <w:jc w:val="right"/>
            </w:pPr>
            <w:r>
              <w:rPr>
                <w:sz w:val="16"/>
              </w:rPr>
              <w:t>n/a</w:t>
            </w:r>
          </w:p>
        </w:tc>
        <w:tc>
          <w:tcPr>
            <w:tcW w:type="dxa" w:w="1044"/>
          </w:tcPr>
          <w:p>
            <w:pPr>
              <w:spacing w:after="0"/>
              <w:jc w:val="right"/>
            </w:pPr>
            <w:r>
              <w:rPr>
                <w:sz w:val="16"/>
              </w:rPr>
              <w:t>146</w:t>
            </w:r>
          </w:p>
        </w:tc>
        <w:tc>
          <w:tcPr>
            <w:tcW w:type="dxa" w:w="1037"/>
          </w:tcPr>
          <w:p>
            <w:pPr>
              <w:spacing w:after="0"/>
              <w:jc w:val="right"/>
            </w:pPr>
            <w:r>
              <w:rPr>
                <w:sz w:val="16"/>
              </w:rPr>
              <w:t>$169</w:t>
            </w:r>
          </w:p>
        </w:tc>
        <w:tc>
          <w:tcPr>
            <w:tcW w:type="dxa" w:w="1126"/>
          </w:tcPr>
          <w:p>
            <w:pPr>
              <w:spacing w:after="0"/>
              <w:jc w:val="right"/>
            </w:pPr>
            <w:r>
              <w:rPr>
                <w:sz w:val="16"/>
              </w:rPr>
              <w:t>n/a</w:t>
            </w:r>
          </w:p>
        </w:tc>
        <w:tc>
          <w:tcPr>
            <w:tcW w:type="dxa" w:w="983"/>
          </w:tcPr>
          <w:p>
            <w:pPr>
              <w:spacing w:after="0"/>
              <w:jc w:val="right"/>
            </w:pPr>
            <w:r>
              <w:rPr>
                <w:sz w:val="16"/>
              </w:rPr>
              <w:t>$4,205</w:t>
            </w:r>
          </w:p>
        </w:tc>
        <w:tc>
          <w:tcPr>
            <w:tcW w:type="dxa" w:w="1305"/>
          </w:tcPr>
          <w:p>
            <w:pPr>
              <w:spacing w:after="0"/>
              <w:jc w:val="right"/>
            </w:pPr>
            <w:r>
              <w:rPr>
                <w:sz w:val="16"/>
              </w:rPr>
              <w:t>0.000326%</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$3,103,987,746</w:t>
            </w:r>
          </w:p>
        </w:tc>
        <w:tc>
          <w:tcPr>
            <w:tcW w:type="dxa" w:w="1215"/>
          </w:tcPr>
          <w:p>
            <w:pPr>
              <w:spacing w:after="0"/>
              <w:jc w:val="right"/>
            </w:pPr>
            <w:r>
              <w:rPr>
                <w:sz w:val="16"/>
              </w:rPr>
              <w:t>n/a</w:t>
            </w:r>
          </w:p>
        </w:tc>
        <w:tc>
          <w:tcPr>
            <w:tcW w:type="dxa" w:w="1044"/>
          </w:tcPr>
          <w:p>
            <w:pPr>
              <w:spacing w:after="0"/>
              <w:jc w:val="right"/>
            </w:pPr>
            <w:r>
              <w:rPr>
                <w:sz w:val="16"/>
              </w:rPr>
              <w:t>7,366</w:t>
            </w:r>
          </w:p>
        </w:tc>
        <w:tc>
          <w:tcPr>
            <w:tcW w:type="dxa" w:w="1037"/>
          </w:tcPr>
          <w:p>
            <w:pPr>
              <w:spacing w:after="0"/>
              <w:jc w:val="right"/>
            </w:pPr>
            <w:r>
              <w:rPr>
                <w:sz w:val="16"/>
              </w:rPr>
              <w:t>$4,484</w:t>
            </w:r>
          </w:p>
        </w:tc>
        <w:tc>
          <w:tcPr>
            <w:tcW w:type="dxa" w:w="1126"/>
          </w:tcPr>
          <w:p>
            <w:pPr>
              <w:spacing w:after="0"/>
              <w:jc w:val="right"/>
            </w:pPr>
            <w:r>
              <w:rPr>
                <w:sz w:val="16"/>
              </w:rPr>
              <w:t>n/a</w:t>
            </w:r>
          </w:p>
        </w:tc>
        <w:tc>
          <w:tcPr>
            <w:tcW w:type="dxa" w:w="983"/>
          </w:tcPr>
          <w:p>
            <w:pPr>
              <w:spacing w:after="0"/>
              <w:jc w:val="right"/>
            </w:pPr>
            <w:r>
              <w:rPr>
                <w:sz w:val="16"/>
              </w:rPr>
              <w:t>$126,870</w:t>
            </w:r>
          </w:p>
        </w:tc>
        <w:tc>
          <w:tcPr>
            <w:tcW w:type="dxa" w:w="1305"/>
          </w:tcPr>
          <w:p>
            <w:pPr>
              <w:spacing w:after="0"/>
              <w:jc w:val="right"/>
            </w:pPr>
            <w:r>
              <w:rPr>
                <w:sz w:val="16"/>
              </w:rPr>
              <w:t>0.000144%</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$3,103,987,746</w:t>
            </w:r>
          </w:p>
        </w:tc>
        <w:tc>
          <w:tcPr>
            <w:tcW w:type="dxa" w:w="1215"/>
          </w:tcPr>
          <w:p>
            <w:pPr>
              <w:spacing w:after="0"/>
              <w:jc w:val="right"/>
            </w:pPr>
            <w:r>
              <w:rPr>
                <w:sz w:val="16"/>
              </w:rPr>
              <w:t>$209,712,820</w:t>
            </w:r>
          </w:p>
        </w:tc>
        <w:tc>
          <w:tcPr>
            <w:tcW w:type="dxa" w:w="1044"/>
          </w:tcPr>
          <w:p>
            <w:pPr>
              <w:spacing w:after="0"/>
              <w:jc w:val="right"/>
            </w:pPr>
            <w:r>
              <w:rPr>
                <w:sz w:val="16"/>
              </w:rPr>
              <w:t>7,366</w:t>
            </w:r>
          </w:p>
        </w:tc>
        <w:tc>
          <w:tcPr>
            <w:tcW w:type="dxa" w:w="1037"/>
          </w:tcPr>
          <w:p>
            <w:pPr>
              <w:spacing w:after="0"/>
              <w:jc w:val="right"/>
            </w:pPr>
            <w:r>
              <w:rPr>
                <w:sz w:val="16"/>
              </w:rPr>
              <w:t>$24,356</w:t>
            </w:r>
          </w:p>
        </w:tc>
        <w:tc>
          <w:tcPr>
            <w:tcW w:type="dxa" w:w="1126"/>
          </w:tcPr>
          <w:p>
            <w:pPr>
              <w:spacing w:after="0"/>
              <w:jc w:val="right"/>
            </w:pPr>
            <w:r>
              <w:rPr>
                <w:sz w:val="16"/>
              </w:rPr>
              <w:t>$35,488</w:t>
            </w:r>
          </w:p>
        </w:tc>
        <w:tc>
          <w:tcPr>
            <w:tcW w:type="dxa" w:w="983"/>
          </w:tcPr>
          <w:p>
            <w:pPr>
              <w:spacing w:after="0"/>
              <w:jc w:val="right"/>
            </w:pPr>
            <w:r>
              <w:rPr>
                <w:sz w:val="16"/>
              </w:rPr>
              <w:t>$58,309</w:t>
            </w:r>
          </w:p>
        </w:tc>
        <w:tc>
          <w:tcPr>
            <w:tcW w:type="dxa" w:w="1305"/>
          </w:tcPr>
          <w:p>
            <w:pPr>
              <w:spacing w:after="0"/>
              <w:jc w:val="right"/>
            </w:pPr>
            <w:r>
              <w:rPr>
                <w:sz w:val="16"/>
              </w:rPr>
              <w:t>0.000785%</w:t>
            </w:r>
          </w:p>
        </w:tc>
        <w:tc>
          <w:tcPr>
            <w:tcW w:type="dxa" w:w="1207"/>
          </w:tcPr>
          <w:p>
            <w:pPr>
              <w:spacing w:after="0"/>
              <w:jc w:val="right"/>
            </w:pPr>
          </w:p>
        </w:tc>
        <w:tc>
          <w:tcPr>
            <w:tcW w:type="dxa" w:w="1099"/>
          </w:tcPr>
          <w:p>
            <w:pPr>
              <w:spacing w:after="0"/>
              <w:jc w:val="right"/>
            </w:pPr>
          </w:p>
        </w:tc>
        <w:tc>
          <w:tcPr>
            <w:tcW w:type="dxa" w:w="1099"/>
          </w:tcPr>
          <w:p>
            <w:pPr>
              <w:spacing w:after="0"/>
              <w:jc w:val="right"/>
            </w:pPr>
            <w:r>
              <w:rPr>
                <w:sz w:val="16"/>
              </w:rPr>
              <w:t>$64,666.73</w:t>
            </w:r>
          </w:p>
        </w:tc>
        <w:tc>
          <w:tcPr>
            <w:tcW w:type="dxa" w:w="156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$3,103,987,746</w:t>
            </w:r>
          </w:p>
        </w:tc>
        <w:tc>
          <w:tcPr>
            <w:tcW w:type="dxa" w:w="1215"/>
          </w:tcPr>
          <w:p>
            <w:pPr>
              <w:spacing w:after="0"/>
              <w:jc w:val="right"/>
            </w:pPr>
            <w:r>
              <w:rPr>
                <w:sz w:val="16"/>
              </w:rPr>
              <w:t>$209,712,820</w:t>
            </w:r>
          </w:p>
        </w:tc>
        <w:tc>
          <w:tcPr>
            <w:tcW w:type="dxa" w:w="1044"/>
          </w:tcPr>
          <w:p>
            <w:pPr>
              <w:spacing w:after="0"/>
              <w:jc w:val="right"/>
            </w:pPr>
            <w:r>
              <w:rPr>
                <w:sz w:val="16"/>
              </w:rPr>
              <w:t>7,366</w:t>
            </w:r>
          </w:p>
        </w:tc>
        <w:tc>
          <w:tcPr>
            <w:tcW w:type="dxa" w:w="1037"/>
          </w:tcPr>
          <w:p>
            <w:pPr>
              <w:spacing w:after="0"/>
              <w:jc w:val="right"/>
            </w:pPr>
            <w:r>
              <w:rPr>
                <w:sz w:val="16"/>
              </w:rPr>
              <w:t>$459,547</w:t>
            </w:r>
          </w:p>
        </w:tc>
        <w:tc>
          <w:tcPr>
            <w:tcW w:type="dxa" w:w="1126"/>
          </w:tcPr>
          <w:p>
            <w:pPr>
              <w:spacing w:after="0"/>
              <w:jc w:val="right"/>
            </w:pPr>
            <w:r>
              <w:rPr>
                <w:sz w:val="16"/>
              </w:rPr>
              <w:t>$5,672</w:t>
            </w:r>
          </w:p>
        </w:tc>
        <w:tc>
          <w:tcPr>
            <w:tcW w:type="dxa" w:w="983"/>
          </w:tcPr>
          <w:p>
            <w:pPr>
              <w:spacing w:after="0"/>
              <w:jc w:val="right"/>
            </w:pPr>
            <w:r>
              <w:rPr>
                <w:sz w:val="16"/>
              </w:rPr>
              <w:t>$654,828</w:t>
            </w:r>
          </w:p>
        </w:tc>
        <w:tc>
          <w:tcPr>
            <w:tcW w:type="dxa" w:w="1305"/>
          </w:tcPr>
          <w:p>
            <w:pPr>
              <w:spacing w:after="0"/>
              <w:jc w:val="right"/>
            </w:pPr>
            <w:r>
              <w:rPr>
                <w:sz w:val="16"/>
              </w:rPr>
              <w:t>0.0148%</w:t>
            </w:r>
          </w:p>
        </w:tc>
        <w:tc>
          <w:tcPr>
            <w:tcW w:type="dxa" w:w="1207"/>
          </w:tcPr>
          <w:p>
            <w:pPr>
              <w:spacing w:after="0"/>
              <w:jc w:val="right"/>
            </w:pPr>
          </w:p>
        </w:tc>
        <w:tc>
          <w:tcPr>
            <w:tcW w:type="dxa" w:w="1099"/>
          </w:tcPr>
          <w:p>
            <w:pPr>
              <w:spacing w:after="0"/>
              <w:jc w:val="right"/>
            </w:pPr>
          </w:p>
        </w:tc>
        <w:tc>
          <w:tcPr>
            <w:tcW w:type="dxa" w:w="1099"/>
          </w:tcPr>
          <w:p>
            <w:pPr>
              <w:spacing w:after="0"/>
              <w:jc w:val="right"/>
            </w:pPr>
            <w:r>
              <w:rPr>
                <w:sz w:val="16"/>
              </w:rPr>
              <w:t>$64,666.73</w:t>
            </w:r>
          </w:p>
        </w:tc>
        <w:tc>
          <w:tcPr>
            <w:tcW w:type="dxa" w:w="156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$552,780,863</w:t>
            </w:r>
          </w:p>
        </w:tc>
        <w:tc>
          <w:tcPr>
            <w:tcW w:type="dxa" w:w="1215"/>
          </w:tcPr>
          <w:p>
            <w:pPr>
              <w:spacing w:after="0"/>
              <w:jc w:val="right"/>
            </w:pPr>
            <w:r>
              <w:rPr>
                <w:sz w:val="16"/>
              </w:rPr>
              <w:t>$69,199,655</w:t>
            </w:r>
          </w:p>
        </w:tc>
        <w:tc>
          <w:tcPr>
            <w:tcW w:type="dxa" w:w="1044"/>
          </w:tcPr>
          <w:p>
            <w:pPr>
              <w:spacing w:after="0"/>
              <w:jc w:val="right"/>
            </w:pPr>
            <w:r>
              <w:rPr>
                <w:sz w:val="16"/>
              </w:rPr>
              <w:t>2,626</w:t>
            </w:r>
          </w:p>
        </w:tc>
        <w:tc>
          <w:tcPr>
            <w:tcW w:type="dxa" w:w="1037"/>
          </w:tcPr>
          <w:p>
            <w:pPr>
              <w:spacing w:after="0"/>
              <w:jc w:val="right"/>
            </w:pPr>
            <w:r>
              <w:rPr>
                <w:sz w:val="16"/>
              </w:rPr>
              <w:t>$33,615</w:t>
            </w:r>
          </w:p>
        </w:tc>
        <w:tc>
          <w:tcPr>
            <w:tcW w:type="dxa" w:w="1126"/>
          </w:tcPr>
          <w:p>
            <w:pPr>
              <w:spacing w:after="0"/>
              <w:jc w:val="right"/>
            </w:pPr>
            <w:r>
              <w:rPr>
                <w:sz w:val="16"/>
              </w:rPr>
              <w:t>$465</w:t>
            </w:r>
          </w:p>
        </w:tc>
        <w:tc>
          <w:tcPr>
            <w:tcW w:type="dxa" w:w="983"/>
          </w:tcPr>
          <w:p>
            <w:pPr>
              <w:spacing w:after="0"/>
              <w:jc w:val="right"/>
            </w:pPr>
            <w:r>
              <w:rPr>
                <w:sz w:val="16"/>
              </w:rPr>
              <w:t>$3,925</w:t>
            </w:r>
          </w:p>
        </w:tc>
        <w:tc>
          <w:tcPr>
            <w:tcW w:type="dxa" w:w="1305"/>
          </w:tcPr>
          <w:p>
            <w:pPr>
              <w:spacing w:after="0"/>
              <w:jc w:val="right"/>
            </w:pPr>
            <w:r>
              <w:rPr>
                <w:sz w:val="16"/>
              </w:rPr>
              <w:t>0.00608%</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$3,103,987,746</w:t>
            </w:r>
          </w:p>
        </w:tc>
        <w:tc>
          <w:tcPr>
            <w:tcW w:type="dxa" w:w="1215"/>
          </w:tcPr>
          <w:p>
            <w:pPr>
              <w:spacing w:after="0"/>
              <w:jc w:val="right"/>
            </w:pPr>
            <w:r>
              <w:rPr>
                <w:sz w:val="16"/>
              </w:rPr>
              <w:t>$209,712,820</w:t>
            </w:r>
          </w:p>
        </w:tc>
        <w:tc>
          <w:tcPr>
            <w:tcW w:type="dxa" w:w="1044"/>
          </w:tcPr>
          <w:p>
            <w:pPr>
              <w:spacing w:after="0"/>
              <w:jc w:val="right"/>
            </w:pPr>
            <w:r>
              <w:rPr>
                <w:sz w:val="16"/>
              </w:rPr>
              <w:t>7,366</w:t>
            </w:r>
          </w:p>
        </w:tc>
        <w:tc>
          <w:tcPr>
            <w:tcW w:type="dxa" w:w="1037"/>
          </w:tcPr>
          <w:p>
            <w:pPr>
              <w:spacing w:after="0"/>
              <w:jc w:val="right"/>
            </w:pPr>
            <w:r>
              <w:rPr>
                <w:sz w:val="16"/>
              </w:rPr>
              <w:t>$37,900</w:t>
            </w:r>
          </w:p>
        </w:tc>
        <w:tc>
          <w:tcPr>
            <w:tcW w:type="dxa" w:w="1126"/>
          </w:tcPr>
          <w:p>
            <w:pPr>
              <w:spacing w:after="0"/>
              <w:jc w:val="right"/>
            </w:pPr>
            <w:r>
              <w:rPr>
                <w:sz w:val="16"/>
              </w:rPr>
              <w:t>$212</w:t>
            </w:r>
          </w:p>
        </w:tc>
        <w:tc>
          <w:tcPr>
            <w:tcW w:type="dxa" w:w="983"/>
          </w:tcPr>
          <w:p>
            <w:pPr>
              <w:spacing w:after="0"/>
              <w:jc w:val="right"/>
            </w:pPr>
            <w:r>
              <w:rPr>
                <w:sz w:val="16"/>
              </w:rPr>
              <w:t>$991</w:t>
            </w:r>
          </w:p>
        </w:tc>
        <w:tc>
          <w:tcPr>
            <w:tcW w:type="dxa" w:w="1305"/>
          </w:tcPr>
          <w:p>
            <w:pPr>
              <w:spacing w:after="0"/>
              <w:jc w:val="right"/>
            </w:pPr>
            <w:r>
              <w:rPr>
                <w:sz w:val="16"/>
              </w:rPr>
              <w:t>0.00122%</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2025-08-05 (Storm Events through 2026-06-30): 0 county-coded records, 0 with a damage value recorded (including $0), $0; 1 zone-level records, 0 with a damage value recorded (including $0), $0 reported for the zone; Public Assistance: $64,666.73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7,366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$3,103,987,746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$209,712,820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$6,613,595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$1,857,335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Chariton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Brunswick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Chariton County (unincorporated area)</w:t>
            </w:r>
          </w:p>
        </w:tc>
        <w:tc>
          <w:tcPr>
            <w:tcW w:type="dxa" w:w="1604"/>
          </w:tcPr>
          <w:p>
            <w:pPr>
              <w:spacing w:after="0"/>
              <w:jc w:val="left"/>
            </w:pPr>
            <w:r>
              <w:rPr>
                <w:sz w:val="16"/>
              </w:rPr>
              <w:t>290073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Brunswick city</w:t>
            </w:r>
          </w:p>
        </w:tc>
        <w:tc>
          <w:tcPr>
            <w:tcW w:type="dxa" w:w="1604"/>
          </w:tcPr>
          <w:p>
            <w:pPr>
              <w:spacing w:after="0"/>
              <w:jc w:val="left"/>
            </w:pPr>
            <w:r>
              <w:rPr>
                <w:sz w:val="16"/>
              </w:rPr>
              <w:t>290074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Keytesville city</w:t>
            </w:r>
          </w:p>
        </w:tc>
        <w:tc>
          <w:tcPr>
            <w:tcW w:type="dxa" w:w="1604"/>
          </w:tcPr>
          <w:p>
            <w:pPr>
              <w:spacing w:after="0"/>
              <w:jc w:val="left"/>
            </w:pPr>
            <w:r>
              <w:rPr>
                <w:sz w:val="16"/>
              </w:rPr>
              <w:t>290723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Mendon city</w:t>
            </w:r>
          </w:p>
        </w:tc>
        <w:tc>
          <w:tcPr>
            <w:tcW w:type="dxa" w:w="1604"/>
          </w:tcPr>
          <w:p>
            <w:pPr>
              <w:spacing w:after="0"/>
              <w:jc w:val="left"/>
            </w:pPr>
            <w:r>
              <w:rPr>
                <w:sz w:val="16"/>
              </w:rPr>
              <w:t>290998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Salisbury city</w:t>
            </w:r>
          </w:p>
        </w:tc>
        <w:tc>
          <w:tcPr>
            <w:tcW w:type="dxa" w:w="1604"/>
          </w:tcPr>
          <w:p>
            <w:pPr>
              <w:spacing w:after="0"/>
              <w:jc w:val="left"/>
            </w:pPr>
            <w:r>
              <w:rPr>
                <w:sz w:val="16"/>
              </w:rPr>
              <w:t>290663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Sumner town</w:t>
            </w:r>
          </w:p>
        </w:tc>
        <w:tc>
          <w:tcPr>
            <w:tcW w:type="dxa" w:w="1604"/>
          </w:tcPr>
          <w:p>
            <w:pPr>
              <w:spacing w:after="0"/>
              <w:jc w:val="left"/>
            </w:pPr>
            <w:r>
              <w:rPr>
                <w:sz w:val="16"/>
              </w:rPr>
              <w:t>290076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Chariton County, MO: risk-assessment baseline packet, release 2026-10 (data as of 2026-09-30; County FIPS 29041). Automated baseline. </w:t>
      </w:r>
      <w:hyperlink r:id="rId15">
        <w:r>
          <w:rPr>
            <w:color w:val="1F4E99"/>
            <w:sz w:val="17"/>
            <w:u w:val="single"/>
          </w:rPr>
          <w:t>https://hazardplain.org/mo/29041/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hazard-plain_2026-10_MO_29041.docx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Chariton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04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Chariton County, MO: Risk-assessment baseline packet</dc:title>
  <dc:subject>Hazard Plain release 2026-10, as of 2026-09-30. Automated baseline</dc:subject>
  <dc:creator>Hazard Plain</dc:creator>
  <cp:keywords>Hazard Plain; hazard mitigation; risk assessment; 29041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