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Camden County, MO</w:t>
      </w:r>
    </w:p>
    <w:p>
      <w:pPr>
        <w:spacing w:after="120" w:before="0"/>
      </w:pPr>
      <w:r>
        <w:rPr>
          <w:color w:val="555555"/>
          <w:sz w:val="24"/>
        </w:rPr>
        <w:t>Risk-assessment baseline packet</w:t>
      </w:r>
    </w:p>
    <w:p>
      <w:pPr>
        <w:spacing w:after="120" w:before="0"/>
      </w:pPr>
      <w:r>
        <w:rPr>
          <w:b/>
          <w:sz w:val="18"/>
        </w:rPr>
        <w:t xml:space="preserve">Unit: </w:t>
      </w:r>
      <w:r>
        <w:rPr>
          <w:sz w:val="18"/>
        </w:rPr>
        <w:t>County area 29029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2030-06-03</w:t>
      </w:r>
    </w:p>
    <w:p>
      <w:pPr>
        <w:keepNext/>
        <w:spacing w:after="40" w:before="0"/>
      </w:pPr>
      <w:r>
        <w:rPr>
          <w:b/>
        </w:rPr>
        <w:t xml:space="preserve">Plan: </w:t>
      </w:r>
      <w:r>
        <w:rPr/>
        <w:t>Camden County (FEMA plan 110714)</w:t>
      </w:r>
    </w:p>
    <w:p>
      <w:pPr>
        <w:keepNext/>
        <w:spacing w:after="40" w:before="0"/>
      </w:pPr>
      <w:r>
        <w:rPr>
          <w:b/>
        </w:rPr>
        <w:t xml:space="preserve">Approved: </w:t>
      </w:r>
      <w:r>
        <w:rPr/>
        <w:t>2025-06-04</w:t>
      </w:r>
    </w:p>
    <w:p>
      <w:pPr>
        <w:keepNext/>
        <w:spacing w:after="40" w:before="0"/>
      </w:pPr>
      <w:r>
        <w:rPr>
          <w:b/>
        </w:rPr>
        <w:t xml:space="preserve">Expires: </w:t>
      </w:r>
      <w:r>
        <w:rPr/>
        <w:t>2030-06-03</w:t>
      </w:r>
    </w:p>
    <w:p>
      <w:pPr>
        <w:keepNext/>
        <w:spacing w:after="40" w:before="0"/>
      </w:pPr>
      <w:r>
        <w:rPr>
          <w:b/>
        </w:rPr>
        <w:t xml:space="preserve">As of: </w:t>
      </w:r>
      <w:r>
        <w:rPr/>
        <w:t>2026-09-28</w:t>
      </w:r>
    </w:p>
    <w:p>
      <w:pPr>
        <w:keepNext/>
        <w:spacing w:after="40" w:before="0"/>
      </w:pPr>
      <w:r>
        <w:rPr>
          <w:b/>
        </w:rPr>
        <w:t xml:space="preserve">Days: </w:t>
      </w:r>
      <w:r>
        <w:rPr/>
        <w:t>1,344 days to expiry</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DR-4929-MO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90"/>
        <w:gridCol w:w="1814"/>
        <w:gridCol w:w="2055"/>
        <w:gridCol w:w="2183"/>
        <w:gridCol w:w="1037"/>
        <w:gridCol w:w="1037"/>
        <w:gridCol w:w="855"/>
        <w:gridCol w:w="915"/>
        <w:gridCol w:w="1929"/>
      </w:tblGrid>
      <w:tr>
        <w:trPr>
          <w:cantSplit/>
          <w:tblHeader/>
        </w:trPr>
        <w:tc>
          <w:tcPr>
            <w:tcW w:type="dxa" w:w="2290"/>
            <w:shd w:val="clear" w:color="auto" w:fill="E8E8E8"/>
          </w:tcPr>
          <w:p>
            <w:pPr>
              <w:spacing w:after="0"/>
              <w:jc w:val="left"/>
            </w:pPr>
            <w:r>
              <w:rPr>
                <w:b/>
                <w:sz w:val="16"/>
              </w:rPr>
              <w:t>Jurisdiction</w:t>
            </w:r>
          </w:p>
        </w:tc>
        <w:tc>
          <w:tcPr>
            <w:tcW w:type="dxa" w:w="1814"/>
            <w:shd w:val="clear" w:color="auto" w:fill="E8E8E8"/>
          </w:tcPr>
          <w:p>
            <w:pPr>
              <w:spacing w:after="0"/>
              <w:jc w:val="left"/>
            </w:pPr>
            <w:r>
              <w:rPr>
                <w:b/>
                <w:sz w:val="16"/>
              </w:rPr>
              <w:t>Type</w:t>
            </w:r>
          </w:p>
        </w:tc>
        <w:tc>
          <w:tcPr>
            <w:tcW w:type="dxa" w:w="2055"/>
            <w:shd w:val="clear" w:color="auto" w:fill="E8E8E8"/>
          </w:tcPr>
          <w:p>
            <w:pPr>
              <w:spacing w:after="0"/>
              <w:jc w:val="left"/>
            </w:pPr>
            <w:r>
              <w:rPr>
                <w:b/>
                <w:sz w:val="16"/>
              </w:rPr>
              <w:t>Status</w:t>
            </w:r>
          </w:p>
        </w:tc>
        <w:tc>
          <w:tcPr>
            <w:tcW w:type="dxa" w:w="218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5"/>
            <w:shd w:val="clear" w:color="auto" w:fill="E8E8E8"/>
          </w:tcPr>
          <w:p>
            <w:pPr>
              <w:spacing w:after="0"/>
              <w:jc w:val="left"/>
            </w:pPr>
            <w:r>
              <w:rPr>
                <w:b/>
                <w:sz w:val="16"/>
              </w:rPr>
              <w:t>Update underway</w:t>
            </w:r>
          </w:p>
        </w:tc>
        <w:tc>
          <w:tcPr>
            <w:tcW w:type="dxa" w:w="1929"/>
            <w:shd w:val="clear" w:color="auto" w:fill="E8E8E8"/>
          </w:tcPr>
          <w:p>
            <w:pPr>
              <w:spacing w:after="0"/>
              <w:jc w:val="left"/>
            </w:pPr>
            <w:r>
              <w:rPr>
                <w:b/>
                <w:sz w:val="16"/>
              </w:rPr>
              <w:t>Notes</w:t>
            </w:r>
          </w:p>
        </w:tc>
      </w:tr>
      <w:tr>
        <w:trPr>
          <w:cantSplit/>
        </w:trPr>
        <w:tc>
          <w:tcPr>
            <w:tcW w:type="dxa" w:w="2290"/>
          </w:tcPr>
          <w:p>
            <w:pPr>
              <w:spacing w:after="0"/>
              <w:jc w:val="left"/>
            </w:pPr>
            <w:r>
              <w:rPr>
                <w:sz w:val="16"/>
              </w:rPr>
              <w:t>Camden County</w:t>
            </w:r>
          </w:p>
        </w:tc>
        <w:tc>
          <w:tcPr>
            <w:tcW w:type="dxa" w:w="1814"/>
          </w:tcPr>
          <w:p>
            <w:pPr>
              <w:spacing w:after="0"/>
              <w:jc w:val="left"/>
            </w:pPr>
            <w:r>
              <w:rPr>
                <w:sz w:val="16"/>
              </w:rPr>
              <w:t>County</w:t>
            </w:r>
          </w:p>
        </w:tc>
        <w:tc>
          <w:tcPr>
            <w:tcW w:type="dxa" w:w="2055"/>
          </w:tcPr>
          <w:p>
            <w:pPr>
              <w:spacing w:after="0"/>
              <w:jc w:val="left"/>
            </w:pPr>
            <w:r>
              <w:rPr>
                <w:sz w:val="16"/>
              </w:rPr>
              <w:t>Approved, expires 2030-06-03</w:t>
            </w:r>
          </w:p>
        </w:tc>
        <w:tc>
          <w:tcPr>
            <w:tcW w:type="dxa" w:w="2183"/>
          </w:tcPr>
          <w:p>
            <w:pPr>
              <w:spacing w:after="0"/>
              <w:jc w:val="left"/>
            </w:pPr>
            <w:r>
              <w:rPr>
                <w:sz w:val="16"/>
              </w:rPr>
              <w:t>Camden County (FEMA plan 110714)</w:t>
            </w:r>
          </w:p>
        </w:tc>
        <w:tc>
          <w:tcPr>
            <w:tcW w:type="dxa" w:w="1037"/>
          </w:tcPr>
          <w:p>
            <w:pPr>
              <w:spacing w:after="0"/>
              <w:jc w:val="left"/>
            </w:pPr>
            <w:r>
              <w:rPr>
                <w:sz w:val="16"/>
              </w:rPr>
              <w:t>2025-06-04</w:t>
            </w:r>
          </w:p>
        </w:tc>
        <w:tc>
          <w:tcPr>
            <w:tcW w:type="dxa" w:w="1037"/>
          </w:tcPr>
          <w:p>
            <w:pPr>
              <w:spacing w:after="0"/>
              <w:jc w:val="left"/>
            </w:pPr>
            <w:r>
              <w:rPr>
                <w:sz w:val="16"/>
              </w:rPr>
              <w:t>2030-06-03</w:t>
            </w:r>
          </w:p>
        </w:tc>
        <w:tc>
          <w:tcPr>
            <w:tcW w:type="dxa" w:w="855"/>
          </w:tcPr>
          <w:p>
            <w:pPr>
              <w:spacing w:after="0"/>
              <w:jc w:val="right"/>
            </w:pPr>
            <w:r>
              <w:rPr>
                <w:sz w:val="16"/>
              </w:rPr>
              <w:t>1,344</w:t>
            </w:r>
          </w:p>
        </w:tc>
        <w:tc>
          <w:tcPr>
            <w:tcW w:type="dxa" w:w="915"/>
          </w:tcPr>
          <w:p>
            <w:pPr>
              <w:spacing w:after="0"/>
              <w:jc w:val="left"/>
            </w:pPr>
          </w:p>
        </w:tc>
        <w:tc>
          <w:tcPr>
            <w:tcW w:type="dxa" w:w="1929"/>
          </w:tcPr>
          <w:p>
            <w:pPr>
              <w:spacing w:after="0"/>
              <w:jc w:val="left"/>
            </w:pPr>
          </w:p>
        </w:tc>
      </w:tr>
      <w:tr>
        <w:trPr>
          <w:cantSplit/>
        </w:trPr>
        <w:tc>
          <w:tcPr>
            <w:tcW w:type="dxa" w:w="2290"/>
          </w:tcPr>
          <w:p>
            <w:pPr>
              <w:spacing w:after="0"/>
              <w:jc w:val="left"/>
            </w:pPr>
            <w:r>
              <w:rPr>
                <w:sz w:val="16"/>
              </w:rPr>
              <w:t>Camdenton city</w:t>
            </w:r>
          </w:p>
        </w:tc>
        <w:tc>
          <w:tcPr>
            <w:tcW w:type="dxa" w:w="1814"/>
          </w:tcPr>
          <w:p>
            <w:pPr>
              <w:spacing w:after="0"/>
              <w:jc w:val="left"/>
            </w:pPr>
            <w:r>
              <w:rPr>
                <w:sz w:val="16"/>
              </w:rPr>
              <w:t>City</w:t>
            </w:r>
          </w:p>
        </w:tc>
        <w:tc>
          <w:tcPr>
            <w:tcW w:type="dxa" w:w="2055"/>
          </w:tcPr>
          <w:p>
            <w:pPr>
              <w:spacing w:after="0"/>
              <w:jc w:val="left"/>
            </w:pPr>
            <w:r>
              <w:rPr>
                <w:sz w:val="16"/>
              </w:rPr>
              <w:t>Approved, expires 2030-06-03</w:t>
            </w:r>
          </w:p>
        </w:tc>
        <w:tc>
          <w:tcPr>
            <w:tcW w:type="dxa" w:w="2183"/>
          </w:tcPr>
          <w:p>
            <w:pPr>
              <w:spacing w:after="0"/>
              <w:jc w:val="left"/>
            </w:pPr>
            <w:r>
              <w:rPr>
                <w:sz w:val="16"/>
              </w:rPr>
              <w:t>Camden County (FEMA plan 110714)</w:t>
            </w:r>
          </w:p>
        </w:tc>
        <w:tc>
          <w:tcPr>
            <w:tcW w:type="dxa" w:w="1037"/>
          </w:tcPr>
          <w:p>
            <w:pPr>
              <w:spacing w:after="0"/>
              <w:jc w:val="left"/>
            </w:pPr>
            <w:r>
              <w:rPr>
                <w:sz w:val="16"/>
              </w:rPr>
              <w:t>2025-06-04</w:t>
            </w:r>
          </w:p>
        </w:tc>
        <w:tc>
          <w:tcPr>
            <w:tcW w:type="dxa" w:w="1037"/>
          </w:tcPr>
          <w:p>
            <w:pPr>
              <w:spacing w:after="0"/>
              <w:jc w:val="left"/>
            </w:pPr>
            <w:r>
              <w:rPr>
                <w:sz w:val="16"/>
              </w:rPr>
              <w:t>2030-06-03</w:t>
            </w:r>
          </w:p>
        </w:tc>
        <w:tc>
          <w:tcPr>
            <w:tcW w:type="dxa" w:w="855"/>
          </w:tcPr>
          <w:p>
            <w:pPr>
              <w:spacing w:after="0"/>
              <w:jc w:val="right"/>
            </w:pPr>
            <w:r>
              <w:rPr>
                <w:sz w:val="16"/>
              </w:rPr>
              <w:t>1,344</w:t>
            </w:r>
          </w:p>
        </w:tc>
        <w:tc>
          <w:tcPr>
            <w:tcW w:type="dxa" w:w="915"/>
          </w:tcPr>
          <w:p>
            <w:pPr>
              <w:spacing w:after="0"/>
              <w:jc w:val="left"/>
            </w:pPr>
          </w:p>
        </w:tc>
        <w:tc>
          <w:tcPr>
            <w:tcW w:type="dxa" w:w="1929"/>
          </w:tcPr>
          <w:p>
            <w:pPr>
              <w:spacing w:after="0"/>
              <w:jc w:val="left"/>
            </w:pPr>
          </w:p>
        </w:tc>
      </w:tr>
      <w:tr>
        <w:trPr>
          <w:cantSplit/>
        </w:trPr>
        <w:tc>
          <w:tcPr>
            <w:tcW w:type="dxa" w:w="2290"/>
          </w:tcPr>
          <w:p>
            <w:pPr>
              <w:spacing w:after="0"/>
              <w:jc w:val="left"/>
            </w:pPr>
            <w:r>
              <w:rPr>
                <w:sz w:val="16"/>
              </w:rPr>
              <w:t>Lake Ozark city</w:t>
            </w:r>
          </w:p>
        </w:tc>
        <w:tc>
          <w:tcPr>
            <w:tcW w:type="dxa" w:w="1814"/>
          </w:tcPr>
          <w:p>
            <w:pPr>
              <w:spacing w:after="0"/>
              <w:jc w:val="left"/>
            </w:pPr>
            <w:r>
              <w:rPr>
                <w:sz w:val="16"/>
              </w:rPr>
              <w:t>City</w:t>
            </w:r>
          </w:p>
        </w:tc>
        <w:tc>
          <w:tcPr>
            <w:tcW w:type="dxa" w:w="2055"/>
          </w:tcPr>
          <w:p>
            <w:pPr>
              <w:spacing w:after="0"/>
              <w:jc w:val="left"/>
            </w:pPr>
            <w:r>
              <w:rPr>
                <w:sz w:val="16"/>
              </w:rPr>
              <w:t>Approved, expires 2030-06-03</w:t>
            </w:r>
          </w:p>
        </w:tc>
        <w:tc>
          <w:tcPr>
            <w:tcW w:type="dxa" w:w="2183"/>
          </w:tcPr>
          <w:p>
            <w:pPr>
              <w:spacing w:after="0"/>
              <w:jc w:val="left"/>
            </w:pPr>
            <w:r>
              <w:rPr>
                <w:sz w:val="16"/>
              </w:rPr>
              <w:t>Camden County (FEMA plan 110714)</w:t>
            </w:r>
          </w:p>
        </w:tc>
        <w:tc>
          <w:tcPr>
            <w:tcW w:type="dxa" w:w="1037"/>
          </w:tcPr>
          <w:p>
            <w:pPr>
              <w:spacing w:after="0"/>
              <w:jc w:val="left"/>
            </w:pPr>
            <w:r>
              <w:rPr>
                <w:sz w:val="16"/>
              </w:rPr>
              <w:t>2025-06-04</w:t>
            </w:r>
          </w:p>
        </w:tc>
        <w:tc>
          <w:tcPr>
            <w:tcW w:type="dxa" w:w="1037"/>
          </w:tcPr>
          <w:p>
            <w:pPr>
              <w:spacing w:after="0"/>
              <w:jc w:val="left"/>
            </w:pPr>
            <w:r>
              <w:rPr>
                <w:sz w:val="16"/>
              </w:rPr>
              <w:t>2030-06-03</w:t>
            </w:r>
          </w:p>
        </w:tc>
        <w:tc>
          <w:tcPr>
            <w:tcW w:type="dxa" w:w="855"/>
          </w:tcPr>
          <w:p>
            <w:pPr>
              <w:spacing w:after="0"/>
              <w:jc w:val="right"/>
            </w:pPr>
            <w:r>
              <w:rPr>
                <w:sz w:val="16"/>
              </w:rPr>
              <w:t>1,344</w:t>
            </w:r>
          </w:p>
        </w:tc>
        <w:tc>
          <w:tcPr>
            <w:tcW w:type="dxa" w:w="915"/>
          </w:tcPr>
          <w:p>
            <w:pPr>
              <w:spacing w:after="0"/>
              <w:jc w:val="left"/>
            </w:pPr>
          </w:p>
        </w:tc>
        <w:tc>
          <w:tcPr>
            <w:tcW w:type="dxa" w:w="1929"/>
          </w:tcPr>
          <w:p>
            <w:pPr>
              <w:spacing w:after="0"/>
              <w:jc w:val="left"/>
            </w:pPr>
            <w:r>
              <w:rPr>
                <w:sz w:val="16"/>
              </w:rPr>
              <w:t>Also approved under plan 108922 (Miller County (2023), expires 2028-04-12). FEMA's plan status map shows one plan per jurisdiction and may show one of these; this packet uses the approved plan that expires last.</w:t>
            </w:r>
          </w:p>
        </w:tc>
      </w:tr>
      <w:tr>
        <w:trPr>
          <w:cantSplit/>
        </w:trPr>
        <w:tc>
          <w:tcPr>
            <w:tcW w:type="dxa" w:w="2290"/>
          </w:tcPr>
          <w:p>
            <w:pPr>
              <w:spacing w:after="0"/>
              <w:jc w:val="left"/>
            </w:pPr>
            <w:r>
              <w:rPr>
                <w:sz w:val="16"/>
              </w:rPr>
              <w:t>Linn Creek city</w:t>
            </w:r>
          </w:p>
        </w:tc>
        <w:tc>
          <w:tcPr>
            <w:tcW w:type="dxa" w:w="1814"/>
          </w:tcPr>
          <w:p>
            <w:pPr>
              <w:spacing w:after="0"/>
              <w:jc w:val="left"/>
            </w:pPr>
            <w:r>
              <w:rPr>
                <w:sz w:val="16"/>
              </w:rPr>
              <w:t>City</w:t>
            </w:r>
          </w:p>
        </w:tc>
        <w:tc>
          <w:tcPr>
            <w:tcW w:type="dxa" w:w="2055"/>
          </w:tcPr>
          <w:p>
            <w:pPr>
              <w:spacing w:after="0"/>
              <w:jc w:val="left"/>
            </w:pPr>
            <w:r>
              <w:rPr>
                <w:sz w:val="16"/>
              </w:rPr>
              <w:t>Approved, expires 2030-06-03</w:t>
            </w:r>
          </w:p>
        </w:tc>
        <w:tc>
          <w:tcPr>
            <w:tcW w:type="dxa" w:w="2183"/>
          </w:tcPr>
          <w:p>
            <w:pPr>
              <w:spacing w:after="0"/>
              <w:jc w:val="left"/>
            </w:pPr>
            <w:r>
              <w:rPr>
                <w:sz w:val="16"/>
              </w:rPr>
              <w:t>Camden County (FEMA plan 110714)</w:t>
            </w:r>
          </w:p>
        </w:tc>
        <w:tc>
          <w:tcPr>
            <w:tcW w:type="dxa" w:w="1037"/>
          </w:tcPr>
          <w:p>
            <w:pPr>
              <w:spacing w:after="0"/>
              <w:jc w:val="left"/>
            </w:pPr>
            <w:r>
              <w:rPr>
                <w:sz w:val="16"/>
              </w:rPr>
              <w:t>2025-06-04</w:t>
            </w:r>
          </w:p>
        </w:tc>
        <w:tc>
          <w:tcPr>
            <w:tcW w:type="dxa" w:w="1037"/>
          </w:tcPr>
          <w:p>
            <w:pPr>
              <w:spacing w:after="0"/>
              <w:jc w:val="left"/>
            </w:pPr>
            <w:r>
              <w:rPr>
                <w:sz w:val="16"/>
              </w:rPr>
              <w:t>2030-06-03</w:t>
            </w:r>
          </w:p>
        </w:tc>
        <w:tc>
          <w:tcPr>
            <w:tcW w:type="dxa" w:w="855"/>
          </w:tcPr>
          <w:p>
            <w:pPr>
              <w:spacing w:after="0"/>
              <w:jc w:val="right"/>
            </w:pPr>
            <w:r>
              <w:rPr>
                <w:sz w:val="16"/>
              </w:rPr>
              <w:t>1,344</w:t>
            </w:r>
          </w:p>
        </w:tc>
        <w:tc>
          <w:tcPr>
            <w:tcW w:type="dxa" w:w="915"/>
          </w:tcPr>
          <w:p>
            <w:pPr>
              <w:spacing w:after="0"/>
              <w:jc w:val="left"/>
            </w:pPr>
          </w:p>
        </w:tc>
        <w:tc>
          <w:tcPr>
            <w:tcW w:type="dxa" w:w="1929"/>
          </w:tcPr>
          <w:p>
            <w:pPr>
              <w:spacing w:after="0"/>
              <w:jc w:val="left"/>
            </w:pPr>
          </w:p>
        </w:tc>
      </w:tr>
      <w:tr>
        <w:trPr>
          <w:cantSplit/>
        </w:trPr>
        <w:tc>
          <w:tcPr>
            <w:tcW w:type="dxa" w:w="2290"/>
          </w:tcPr>
          <w:p>
            <w:pPr>
              <w:spacing w:after="0"/>
              <w:jc w:val="left"/>
            </w:pPr>
            <w:r>
              <w:rPr>
                <w:sz w:val="16"/>
              </w:rPr>
              <w:t>Osage Beach city</w:t>
            </w:r>
          </w:p>
        </w:tc>
        <w:tc>
          <w:tcPr>
            <w:tcW w:type="dxa" w:w="1814"/>
          </w:tcPr>
          <w:p>
            <w:pPr>
              <w:spacing w:after="0"/>
              <w:jc w:val="left"/>
            </w:pPr>
            <w:r>
              <w:rPr>
                <w:sz w:val="16"/>
              </w:rPr>
              <w:t>City</w:t>
            </w:r>
          </w:p>
        </w:tc>
        <w:tc>
          <w:tcPr>
            <w:tcW w:type="dxa" w:w="2055"/>
          </w:tcPr>
          <w:p>
            <w:pPr>
              <w:spacing w:after="0"/>
              <w:jc w:val="left"/>
            </w:pPr>
            <w:r>
              <w:rPr>
                <w:sz w:val="16"/>
              </w:rPr>
              <w:t>Approved, expires 2030-06-03</w:t>
            </w:r>
          </w:p>
        </w:tc>
        <w:tc>
          <w:tcPr>
            <w:tcW w:type="dxa" w:w="2183"/>
          </w:tcPr>
          <w:p>
            <w:pPr>
              <w:spacing w:after="0"/>
              <w:jc w:val="left"/>
            </w:pPr>
            <w:r>
              <w:rPr>
                <w:sz w:val="16"/>
              </w:rPr>
              <w:t>Camden County (FEMA plan 110714)</w:t>
            </w:r>
          </w:p>
        </w:tc>
        <w:tc>
          <w:tcPr>
            <w:tcW w:type="dxa" w:w="1037"/>
          </w:tcPr>
          <w:p>
            <w:pPr>
              <w:spacing w:after="0"/>
              <w:jc w:val="left"/>
            </w:pPr>
            <w:r>
              <w:rPr>
                <w:sz w:val="16"/>
              </w:rPr>
              <w:t>2025-06-04</w:t>
            </w:r>
          </w:p>
        </w:tc>
        <w:tc>
          <w:tcPr>
            <w:tcW w:type="dxa" w:w="1037"/>
          </w:tcPr>
          <w:p>
            <w:pPr>
              <w:spacing w:after="0"/>
              <w:jc w:val="left"/>
            </w:pPr>
            <w:r>
              <w:rPr>
                <w:sz w:val="16"/>
              </w:rPr>
              <w:t>2030-06-03</w:t>
            </w:r>
          </w:p>
        </w:tc>
        <w:tc>
          <w:tcPr>
            <w:tcW w:type="dxa" w:w="855"/>
          </w:tcPr>
          <w:p>
            <w:pPr>
              <w:spacing w:after="0"/>
              <w:jc w:val="right"/>
            </w:pPr>
            <w:r>
              <w:rPr>
                <w:sz w:val="16"/>
              </w:rPr>
              <w:t>1,344</w:t>
            </w:r>
          </w:p>
        </w:tc>
        <w:tc>
          <w:tcPr>
            <w:tcW w:type="dxa" w:w="915"/>
          </w:tcPr>
          <w:p>
            <w:pPr>
              <w:spacing w:after="0"/>
              <w:jc w:val="left"/>
            </w:pPr>
          </w:p>
        </w:tc>
        <w:tc>
          <w:tcPr>
            <w:tcW w:type="dxa" w:w="1929"/>
          </w:tcPr>
          <w:p>
            <w:pPr>
              <w:spacing w:after="0"/>
              <w:jc w:val="left"/>
            </w:pPr>
          </w:p>
        </w:tc>
      </w:tr>
      <w:tr>
        <w:trPr>
          <w:cantSplit/>
        </w:trPr>
        <w:tc>
          <w:tcPr>
            <w:tcW w:type="dxa" w:w="2290"/>
          </w:tcPr>
          <w:p>
            <w:pPr>
              <w:spacing w:after="0"/>
              <w:jc w:val="left"/>
            </w:pPr>
            <w:r>
              <w:rPr>
                <w:sz w:val="16"/>
              </w:rPr>
              <w:t>Stoutland city</w:t>
            </w:r>
          </w:p>
        </w:tc>
        <w:tc>
          <w:tcPr>
            <w:tcW w:type="dxa" w:w="1814"/>
          </w:tcPr>
          <w:p>
            <w:pPr>
              <w:spacing w:after="0"/>
              <w:jc w:val="left"/>
            </w:pPr>
            <w:r>
              <w:rPr>
                <w:sz w:val="16"/>
              </w:rPr>
              <w:t>City</w:t>
            </w:r>
          </w:p>
        </w:tc>
        <w:tc>
          <w:tcPr>
            <w:tcW w:type="dxa" w:w="2055"/>
          </w:tcPr>
          <w:p>
            <w:pPr>
              <w:spacing w:after="0"/>
              <w:jc w:val="left"/>
            </w:pPr>
            <w:r>
              <w:rPr>
                <w:sz w:val="16"/>
              </w:rPr>
              <w:t>Approved, expires 2030-06-03</w:t>
            </w:r>
          </w:p>
        </w:tc>
        <w:tc>
          <w:tcPr>
            <w:tcW w:type="dxa" w:w="2183"/>
          </w:tcPr>
          <w:p>
            <w:pPr>
              <w:spacing w:after="0"/>
              <w:jc w:val="left"/>
            </w:pPr>
            <w:r>
              <w:rPr>
                <w:sz w:val="16"/>
              </w:rPr>
              <w:t>Camden County (FEMA plan 110714)</w:t>
            </w:r>
          </w:p>
        </w:tc>
        <w:tc>
          <w:tcPr>
            <w:tcW w:type="dxa" w:w="1037"/>
          </w:tcPr>
          <w:p>
            <w:pPr>
              <w:spacing w:after="0"/>
              <w:jc w:val="left"/>
            </w:pPr>
            <w:r>
              <w:rPr>
                <w:sz w:val="16"/>
              </w:rPr>
              <w:t>2025-06-04</w:t>
            </w:r>
          </w:p>
        </w:tc>
        <w:tc>
          <w:tcPr>
            <w:tcW w:type="dxa" w:w="1037"/>
          </w:tcPr>
          <w:p>
            <w:pPr>
              <w:spacing w:after="0"/>
              <w:jc w:val="left"/>
            </w:pPr>
            <w:r>
              <w:rPr>
                <w:sz w:val="16"/>
              </w:rPr>
              <w:t>2030-06-03</w:t>
            </w:r>
          </w:p>
        </w:tc>
        <w:tc>
          <w:tcPr>
            <w:tcW w:type="dxa" w:w="855"/>
          </w:tcPr>
          <w:p>
            <w:pPr>
              <w:spacing w:after="0"/>
              <w:jc w:val="right"/>
            </w:pPr>
            <w:r>
              <w:rPr>
                <w:sz w:val="16"/>
              </w:rPr>
              <w:t>1,344</w:t>
            </w:r>
          </w:p>
        </w:tc>
        <w:tc>
          <w:tcPr>
            <w:tcW w:type="dxa" w:w="915"/>
          </w:tcPr>
          <w:p>
            <w:pPr>
              <w:spacing w:after="0"/>
              <w:jc w:val="left"/>
            </w:pPr>
          </w:p>
        </w:tc>
        <w:tc>
          <w:tcPr>
            <w:tcW w:type="dxa" w:w="1929"/>
          </w:tcPr>
          <w:p>
            <w:pPr>
              <w:spacing w:after="0"/>
              <w:jc w:val="left"/>
            </w:pPr>
          </w:p>
        </w:tc>
      </w:tr>
      <w:tr>
        <w:trPr>
          <w:cantSplit/>
        </w:trPr>
        <w:tc>
          <w:tcPr>
            <w:tcW w:type="dxa" w:w="2290"/>
          </w:tcPr>
          <w:p>
            <w:pPr>
              <w:spacing w:after="0"/>
              <w:jc w:val="left"/>
            </w:pPr>
            <w:r>
              <w:rPr>
                <w:sz w:val="16"/>
              </w:rPr>
              <w:t>Sunrise Beach village</w:t>
            </w:r>
          </w:p>
        </w:tc>
        <w:tc>
          <w:tcPr>
            <w:tcW w:type="dxa" w:w="1814"/>
          </w:tcPr>
          <w:p>
            <w:pPr>
              <w:spacing w:after="0"/>
              <w:jc w:val="left"/>
            </w:pPr>
            <w:r>
              <w:rPr>
                <w:sz w:val="16"/>
              </w:rPr>
              <w:t>Village</w:t>
            </w:r>
          </w:p>
        </w:tc>
        <w:tc>
          <w:tcPr>
            <w:tcW w:type="dxa" w:w="2055"/>
          </w:tcPr>
          <w:p>
            <w:pPr>
              <w:spacing w:after="0"/>
              <w:jc w:val="left"/>
            </w:pPr>
            <w:r>
              <w:rPr>
                <w:sz w:val="16"/>
              </w:rPr>
              <w:t>Approved, expires 2030-06-03</w:t>
            </w:r>
          </w:p>
        </w:tc>
        <w:tc>
          <w:tcPr>
            <w:tcW w:type="dxa" w:w="2183"/>
          </w:tcPr>
          <w:p>
            <w:pPr>
              <w:spacing w:after="0"/>
              <w:jc w:val="left"/>
            </w:pPr>
            <w:r>
              <w:rPr>
                <w:sz w:val="16"/>
              </w:rPr>
              <w:t>Camden County (FEMA plan 110714)</w:t>
            </w:r>
          </w:p>
        </w:tc>
        <w:tc>
          <w:tcPr>
            <w:tcW w:type="dxa" w:w="1037"/>
          </w:tcPr>
          <w:p>
            <w:pPr>
              <w:spacing w:after="0"/>
              <w:jc w:val="left"/>
            </w:pPr>
            <w:r>
              <w:rPr>
                <w:sz w:val="16"/>
              </w:rPr>
              <w:t>2025-06-04</w:t>
            </w:r>
          </w:p>
        </w:tc>
        <w:tc>
          <w:tcPr>
            <w:tcW w:type="dxa" w:w="1037"/>
          </w:tcPr>
          <w:p>
            <w:pPr>
              <w:spacing w:after="0"/>
              <w:jc w:val="left"/>
            </w:pPr>
            <w:r>
              <w:rPr>
                <w:sz w:val="16"/>
              </w:rPr>
              <w:t>2030-06-03</w:t>
            </w:r>
          </w:p>
        </w:tc>
        <w:tc>
          <w:tcPr>
            <w:tcW w:type="dxa" w:w="855"/>
          </w:tcPr>
          <w:p>
            <w:pPr>
              <w:spacing w:after="0"/>
              <w:jc w:val="right"/>
            </w:pPr>
            <w:r>
              <w:rPr>
                <w:sz w:val="16"/>
              </w:rPr>
              <w:t>1,344</w:t>
            </w:r>
          </w:p>
        </w:tc>
        <w:tc>
          <w:tcPr>
            <w:tcW w:type="dxa" w:w="915"/>
          </w:tcPr>
          <w:p>
            <w:pPr>
              <w:spacing w:after="0"/>
              <w:jc w:val="left"/>
            </w:pPr>
          </w:p>
        </w:tc>
        <w:tc>
          <w:tcPr>
            <w:tcW w:type="dxa" w:w="1929"/>
          </w:tcPr>
          <w:p>
            <w:pPr>
              <w:spacing w:after="0"/>
              <w:jc w:val="left"/>
            </w:pPr>
          </w:p>
        </w:tc>
      </w:tr>
      <w:tr>
        <w:trPr>
          <w:cantSplit/>
        </w:trPr>
        <w:tc>
          <w:tcPr>
            <w:tcW w:type="dxa" w:w="2290"/>
          </w:tcPr>
          <w:p>
            <w:pPr>
              <w:spacing w:after="0"/>
              <w:jc w:val="left"/>
            </w:pPr>
            <w:r>
              <w:rPr>
                <w:sz w:val="16"/>
              </w:rPr>
              <w:t>Village of Four Seasons village</w:t>
            </w:r>
          </w:p>
        </w:tc>
        <w:tc>
          <w:tcPr>
            <w:tcW w:type="dxa" w:w="1814"/>
          </w:tcPr>
          <w:p>
            <w:pPr>
              <w:spacing w:after="0"/>
              <w:jc w:val="left"/>
            </w:pPr>
            <w:r>
              <w:rPr>
                <w:sz w:val="16"/>
              </w:rPr>
              <w:t>Village</w:t>
            </w:r>
          </w:p>
        </w:tc>
        <w:tc>
          <w:tcPr>
            <w:tcW w:type="dxa" w:w="2055"/>
          </w:tcPr>
          <w:p>
            <w:pPr>
              <w:spacing w:after="0"/>
              <w:jc w:val="left"/>
            </w:pPr>
            <w:r>
              <w:rPr>
                <w:sz w:val="16"/>
              </w:rPr>
              <w:t>Approved, expires 2030-06-03</w:t>
            </w:r>
          </w:p>
        </w:tc>
        <w:tc>
          <w:tcPr>
            <w:tcW w:type="dxa" w:w="2183"/>
          </w:tcPr>
          <w:p>
            <w:pPr>
              <w:spacing w:after="0"/>
              <w:jc w:val="left"/>
            </w:pPr>
            <w:r>
              <w:rPr>
                <w:sz w:val="16"/>
              </w:rPr>
              <w:t>Camden County (FEMA plan 110714)</w:t>
            </w:r>
          </w:p>
        </w:tc>
        <w:tc>
          <w:tcPr>
            <w:tcW w:type="dxa" w:w="1037"/>
          </w:tcPr>
          <w:p>
            <w:pPr>
              <w:spacing w:after="0"/>
              <w:jc w:val="left"/>
            </w:pPr>
            <w:r>
              <w:rPr>
                <w:sz w:val="16"/>
              </w:rPr>
              <w:t>2025-06-04</w:t>
            </w:r>
          </w:p>
        </w:tc>
        <w:tc>
          <w:tcPr>
            <w:tcW w:type="dxa" w:w="1037"/>
          </w:tcPr>
          <w:p>
            <w:pPr>
              <w:spacing w:after="0"/>
              <w:jc w:val="left"/>
            </w:pPr>
            <w:r>
              <w:rPr>
                <w:sz w:val="16"/>
              </w:rPr>
              <w:t>2030-06-03</w:t>
            </w:r>
          </w:p>
        </w:tc>
        <w:tc>
          <w:tcPr>
            <w:tcW w:type="dxa" w:w="855"/>
          </w:tcPr>
          <w:p>
            <w:pPr>
              <w:spacing w:after="0"/>
              <w:jc w:val="right"/>
            </w:pPr>
            <w:r>
              <w:rPr>
                <w:sz w:val="16"/>
              </w:rPr>
              <w:t>1,344</w:t>
            </w:r>
          </w:p>
        </w:tc>
        <w:tc>
          <w:tcPr>
            <w:tcW w:type="dxa" w:w="915"/>
          </w:tcPr>
          <w:p>
            <w:pPr>
              <w:spacing w:after="0"/>
              <w:jc w:val="left"/>
            </w:pPr>
          </w:p>
        </w:tc>
        <w:tc>
          <w:tcPr>
            <w:tcW w:type="dxa" w:w="1929"/>
          </w:tcPr>
          <w:p>
            <w:pPr>
              <w:spacing w:after="0"/>
              <w:jc w:val="left"/>
            </w:pPr>
          </w:p>
        </w:tc>
      </w:tr>
      <w:tr>
        <w:trPr>
          <w:cantSplit/>
        </w:trPr>
        <w:tc>
          <w:tcPr>
            <w:tcW w:type="dxa" w:w="2290"/>
          </w:tcPr>
          <w:p>
            <w:pPr>
              <w:spacing w:after="0"/>
              <w:jc w:val="left"/>
            </w:pPr>
            <w:r>
              <w:rPr>
                <w:sz w:val="16"/>
              </w:rPr>
              <w:t>Camdenton R-III School District</w:t>
            </w:r>
          </w:p>
        </w:tc>
        <w:tc>
          <w:tcPr>
            <w:tcW w:type="dxa" w:w="1814"/>
          </w:tcPr>
          <w:p>
            <w:pPr>
              <w:spacing w:after="0"/>
              <w:jc w:val="left"/>
            </w:pPr>
            <w:r>
              <w:rPr>
                <w:sz w:val="16"/>
              </w:rPr>
              <w:t>School/School District</w:t>
            </w:r>
          </w:p>
        </w:tc>
        <w:tc>
          <w:tcPr>
            <w:tcW w:type="dxa" w:w="2055"/>
          </w:tcPr>
          <w:p>
            <w:pPr>
              <w:spacing w:after="0"/>
              <w:jc w:val="left"/>
            </w:pPr>
            <w:r>
              <w:rPr>
                <w:sz w:val="16"/>
              </w:rPr>
              <w:t>Approved, expires 2030-06-03</w:t>
            </w:r>
          </w:p>
        </w:tc>
        <w:tc>
          <w:tcPr>
            <w:tcW w:type="dxa" w:w="2183"/>
          </w:tcPr>
          <w:p>
            <w:pPr>
              <w:spacing w:after="0"/>
              <w:jc w:val="left"/>
            </w:pPr>
            <w:r>
              <w:rPr>
                <w:sz w:val="16"/>
              </w:rPr>
              <w:t>Camden County (FEMA plan 110714)</w:t>
            </w:r>
          </w:p>
        </w:tc>
        <w:tc>
          <w:tcPr>
            <w:tcW w:type="dxa" w:w="1037"/>
          </w:tcPr>
          <w:p>
            <w:pPr>
              <w:spacing w:after="0"/>
              <w:jc w:val="left"/>
            </w:pPr>
            <w:r>
              <w:rPr>
                <w:sz w:val="16"/>
              </w:rPr>
              <w:t>2025-06-04</w:t>
            </w:r>
          </w:p>
        </w:tc>
        <w:tc>
          <w:tcPr>
            <w:tcW w:type="dxa" w:w="1037"/>
          </w:tcPr>
          <w:p>
            <w:pPr>
              <w:spacing w:after="0"/>
              <w:jc w:val="left"/>
            </w:pPr>
            <w:r>
              <w:rPr>
                <w:sz w:val="16"/>
              </w:rPr>
              <w:t>2030-06-03</w:t>
            </w:r>
          </w:p>
        </w:tc>
        <w:tc>
          <w:tcPr>
            <w:tcW w:type="dxa" w:w="855"/>
          </w:tcPr>
          <w:p>
            <w:pPr>
              <w:spacing w:after="0"/>
              <w:jc w:val="right"/>
            </w:pPr>
            <w:r>
              <w:rPr>
                <w:sz w:val="16"/>
              </w:rPr>
              <w:t>1,344</w:t>
            </w:r>
          </w:p>
        </w:tc>
        <w:tc>
          <w:tcPr>
            <w:tcW w:type="dxa" w:w="915"/>
          </w:tcPr>
          <w:p>
            <w:pPr>
              <w:spacing w:after="0"/>
              <w:jc w:val="left"/>
            </w:pPr>
          </w:p>
        </w:tc>
        <w:tc>
          <w:tcPr>
            <w:tcW w:type="dxa" w:w="1929"/>
          </w:tcPr>
          <w:p>
            <w:pPr>
              <w:spacing w:after="0"/>
              <w:jc w:val="left"/>
            </w:pPr>
          </w:p>
        </w:tc>
      </w:tr>
      <w:tr>
        <w:trPr>
          <w:cantSplit/>
        </w:trPr>
        <w:tc>
          <w:tcPr>
            <w:tcW w:type="dxa" w:w="2290"/>
          </w:tcPr>
          <w:p>
            <w:pPr>
              <w:spacing w:after="0"/>
              <w:jc w:val="left"/>
            </w:pPr>
            <w:r>
              <w:rPr>
                <w:sz w:val="16"/>
              </w:rPr>
              <w:t>Climax Springs R-IV School District</w:t>
            </w:r>
          </w:p>
        </w:tc>
        <w:tc>
          <w:tcPr>
            <w:tcW w:type="dxa" w:w="1814"/>
          </w:tcPr>
          <w:p>
            <w:pPr>
              <w:spacing w:after="0"/>
              <w:jc w:val="left"/>
            </w:pPr>
            <w:r>
              <w:rPr>
                <w:sz w:val="16"/>
              </w:rPr>
              <w:t>School/School District</w:t>
            </w:r>
          </w:p>
        </w:tc>
        <w:tc>
          <w:tcPr>
            <w:tcW w:type="dxa" w:w="2055"/>
          </w:tcPr>
          <w:p>
            <w:pPr>
              <w:spacing w:after="0"/>
              <w:jc w:val="left"/>
            </w:pPr>
            <w:r>
              <w:rPr>
                <w:sz w:val="16"/>
              </w:rPr>
              <w:t>Approved, expires 2030-06-03</w:t>
            </w:r>
          </w:p>
        </w:tc>
        <w:tc>
          <w:tcPr>
            <w:tcW w:type="dxa" w:w="2183"/>
          </w:tcPr>
          <w:p>
            <w:pPr>
              <w:spacing w:after="0"/>
              <w:jc w:val="left"/>
            </w:pPr>
            <w:r>
              <w:rPr>
                <w:sz w:val="16"/>
              </w:rPr>
              <w:t>Camden County (FEMA plan 110714)</w:t>
            </w:r>
          </w:p>
        </w:tc>
        <w:tc>
          <w:tcPr>
            <w:tcW w:type="dxa" w:w="1037"/>
          </w:tcPr>
          <w:p>
            <w:pPr>
              <w:spacing w:after="0"/>
              <w:jc w:val="left"/>
            </w:pPr>
            <w:r>
              <w:rPr>
                <w:sz w:val="16"/>
              </w:rPr>
              <w:t>2025-06-04</w:t>
            </w:r>
          </w:p>
        </w:tc>
        <w:tc>
          <w:tcPr>
            <w:tcW w:type="dxa" w:w="1037"/>
          </w:tcPr>
          <w:p>
            <w:pPr>
              <w:spacing w:after="0"/>
              <w:jc w:val="left"/>
            </w:pPr>
            <w:r>
              <w:rPr>
                <w:sz w:val="16"/>
              </w:rPr>
              <w:t>2030-06-03</w:t>
            </w:r>
          </w:p>
        </w:tc>
        <w:tc>
          <w:tcPr>
            <w:tcW w:type="dxa" w:w="855"/>
          </w:tcPr>
          <w:p>
            <w:pPr>
              <w:spacing w:after="0"/>
              <w:jc w:val="right"/>
            </w:pPr>
            <w:r>
              <w:rPr>
                <w:sz w:val="16"/>
              </w:rPr>
              <w:t>1,344</w:t>
            </w:r>
          </w:p>
        </w:tc>
        <w:tc>
          <w:tcPr>
            <w:tcW w:type="dxa" w:w="915"/>
          </w:tcPr>
          <w:p>
            <w:pPr>
              <w:spacing w:after="0"/>
              <w:jc w:val="left"/>
            </w:pPr>
          </w:p>
        </w:tc>
        <w:tc>
          <w:tcPr>
            <w:tcW w:type="dxa" w:w="1929"/>
          </w:tcPr>
          <w:p>
            <w:pPr>
              <w:spacing w:after="0"/>
              <w:jc w:val="left"/>
            </w:pPr>
          </w:p>
        </w:tc>
      </w:tr>
      <w:tr>
        <w:trPr>
          <w:cantSplit/>
        </w:trPr>
        <w:tc>
          <w:tcPr>
            <w:tcW w:type="dxa" w:w="2290"/>
          </w:tcPr>
          <w:p>
            <w:pPr>
              <w:spacing w:after="0"/>
              <w:jc w:val="left"/>
            </w:pPr>
            <w:r>
              <w:rPr>
                <w:sz w:val="16"/>
              </w:rPr>
              <w:t>Macks Creek R-V School District</w:t>
            </w:r>
          </w:p>
        </w:tc>
        <w:tc>
          <w:tcPr>
            <w:tcW w:type="dxa" w:w="1814"/>
          </w:tcPr>
          <w:p>
            <w:pPr>
              <w:spacing w:after="0"/>
              <w:jc w:val="left"/>
            </w:pPr>
            <w:r>
              <w:rPr>
                <w:sz w:val="16"/>
              </w:rPr>
              <w:t>School/School District</w:t>
            </w:r>
          </w:p>
        </w:tc>
        <w:tc>
          <w:tcPr>
            <w:tcW w:type="dxa" w:w="2055"/>
          </w:tcPr>
          <w:p>
            <w:pPr>
              <w:spacing w:after="0"/>
              <w:jc w:val="left"/>
            </w:pPr>
            <w:r>
              <w:rPr>
                <w:sz w:val="16"/>
              </w:rPr>
              <w:t>Approved, expires 2030-06-03</w:t>
            </w:r>
          </w:p>
        </w:tc>
        <w:tc>
          <w:tcPr>
            <w:tcW w:type="dxa" w:w="2183"/>
          </w:tcPr>
          <w:p>
            <w:pPr>
              <w:spacing w:after="0"/>
              <w:jc w:val="left"/>
            </w:pPr>
            <w:r>
              <w:rPr>
                <w:sz w:val="16"/>
              </w:rPr>
              <w:t>Camden County (FEMA plan 110714)</w:t>
            </w:r>
          </w:p>
        </w:tc>
        <w:tc>
          <w:tcPr>
            <w:tcW w:type="dxa" w:w="1037"/>
          </w:tcPr>
          <w:p>
            <w:pPr>
              <w:spacing w:after="0"/>
              <w:jc w:val="left"/>
            </w:pPr>
            <w:r>
              <w:rPr>
                <w:sz w:val="16"/>
              </w:rPr>
              <w:t>2025-06-04</w:t>
            </w:r>
          </w:p>
        </w:tc>
        <w:tc>
          <w:tcPr>
            <w:tcW w:type="dxa" w:w="1037"/>
          </w:tcPr>
          <w:p>
            <w:pPr>
              <w:spacing w:after="0"/>
              <w:jc w:val="left"/>
            </w:pPr>
            <w:r>
              <w:rPr>
                <w:sz w:val="16"/>
              </w:rPr>
              <w:t>2030-06-03</w:t>
            </w:r>
          </w:p>
        </w:tc>
        <w:tc>
          <w:tcPr>
            <w:tcW w:type="dxa" w:w="855"/>
          </w:tcPr>
          <w:p>
            <w:pPr>
              <w:spacing w:after="0"/>
              <w:jc w:val="right"/>
            </w:pPr>
            <w:r>
              <w:rPr>
                <w:sz w:val="16"/>
              </w:rPr>
              <w:t>1,344</w:t>
            </w:r>
          </w:p>
        </w:tc>
        <w:tc>
          <w:tcPr>
            <w:tcW w:type="dxa" w:w="915"/>
          </w:tcPr>
          <w:p>
            <w:pPr>
              <w:spacing w:after="0"/>
              <w:jc w:val="left"/>
            </w:pPr>
          </w:p>
        </w:tc>
        <w:tc>
          <w:tcPr>
            <w:tcW w:type="dxa" w:w="1929"/>
          </w:tcPr>
          <w:p>
            <w:pPr>
              <w:spacing w:after="0"/>
              <w:jc w:val="left"/>
            </w:pPr>
          </w:p>
        </w:tc>
      </w:tr>
      <w:tr>
        <w:trPr>
          <w:cantSplit/>
        </w:trPr>
        <w:tc>
          <w:tcPr>
            <w:tcW w:type="dxa" w:w="2290"/>
          </w:tcPr>
          <w:p>
            <w:pPr>
              <w:spacing w:after="0"/>
              <w:jc w:val="left"/>
            </w:pPr>
            <w:r>
              <w:rPr>
                <w:sz w:val="16"/>
              </w:rPr>
              <w:t>Stoutland R-II School District</w:t>
            </w:r>
          </w:p>
        </w:tc>
        <w:tc>
          <w:tcPr>
            <w:tcW w:type="dxa" w:w="1814"/>
          </w:tcPr>
          <w:p>
            <w:pPr>
              <w:spacing w:after="0"/>
              <w:jc w:val="left"/>
            </w:pPr>
            <w:r>
              <w:rPr>
                <w:sz w:val="16"/>
              </w:rPr>
              <w:t>School/School District</w:t>
            </w:r>
          </w:p>
        </w:tc>
        <w:tc>
          <w:tcPr>
            <w:tcW w:type="dxa" w:w="2055"/>
          </w:tcPr>
          <w:p>
            <w:pPr>
              <w:spacing w:after="0"/>
              <w:jc w:val="left"/>
            </w:pPr>
            <w:r>
              <w:rPr>
                <w:sz w:val="16"/>
              </w:rPr>
              <w:t>Approved, expires 2030-06-03</w:t>
            </w:r>
          </w:p>
        </w:tc>
        <w:tc>
          <w:tcPr>
            <w:tcW w:type="dxa" w:w="2183"/>
          </w:tcPr>
          <w:p>
            <w:pPr>
              <w:spacing w:after="0"/>
              <w:jc w:val="left"/>
            </w:pPr>
            <w:r>
              <w:rPr>
                <w:sz w:val="16"/>
              </w:rPr>
              <w:t>Camden County (FEMA plan 110714)</w:t>
            </w:r>
          </w:p>
        </w:tc>
        <w:tc>
          <w:tcPr>
            <w:tcW w:type="dxa" w:w="1037"/>
          </w:tcPr>
          <w:p>
            <w:pPr>
              <w:spacing w:after="0"/>
              <w:jc w:val="left"/>
            </w:pPr>
            <w:r>
              <w:rPr>
                <w:sz w:val="16"/>
              </w:rPr>
              <w:t>2025-06-04</w:t>
            </w:r>
          </w:p>
        </w:tc>
        <w:tc>
          <w:tcPr>
            <w:tcW w:type="dxa" w:w="1037"/>
          </w:tcPr>
          <w:p>
            <w:pPr>
              <w:spacing w:after="0"/>
              <w:jc w:val="left"/>
            </w:pPr>
            <w:r>
              <w:rPr>
                <w:sz w:val="16"/>
              </w:rPr>
              <w:t>2030-06-03</w:t>
            </w:r>
          </w:p>
        </w:tc>
        <w:tc>
          <w:tcPr>
            <w:tcW w:type="dxa" w:w="855"/>
          </w:tcPr>
          <w:p>
            <w:pPr>
              <w:spacing w:after="0"/>
              <w:jc w:val="right"/>
            </w:pPr>
            <w:r>
              <w:rPr>
                <w:sz w:val="16"/>
              </w:rPr>
              <w:t>1,344</w:t>
            </w:r>
          </w:p>
        </w:tc>
        <w:tc>
          <w:tcPr>
            <w:tcW w:type="dxa" w:w="915"/>
          </w:tcPr>
          <w:p>
            <w:pPr>
              <w:spacing w:after="0"/>
              <w:jc w:val="left"/>
            </w:pPr>
          </w:p>
        </w:tc>
        <w:tc>
          <w:tcPr>
            <w:tcW w:type="dxa" w:w="192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340"/>
        <w:gridCol w:w="1340"/>
        <w:gridCol w:w="1126"/>
        <w:gridCol w:w="1126"/>
        <w:gridCol w:w="1281"/>
        <w:gridCol w:w="1160"/>
        <w:gridCol w:w="1159"/>
        <w:gridCol w:w="2075"/>
        <w:gridCol w:w="178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0"/>
            <w:shd w:val="clear" w:color="auto" w:fill="E8E8E8"/>
          </w:tcPr>
          <w:p>
            <w:pPr>
              <w:spacing w:after="0"/>
              <w:jc w:val="left"/>
            </w:pPr>
            <w:r>
              <w:rPr>
                <w:b/>
                <w:sz w:val="16"/>
              </w:rPr>
              <w:t>NRI risk rating</w:t>
            </w:r>
          </w:p>
        </w:tc>
        <w:tc>
          <w:tcPr>
            <w:tcW w:type="dxa" w:w="134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7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8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340"/>
          </w:tcPr>
          <w:p>
            <w:pPr>
              <w:spacing w:after="0"/>
              <w:jc w:val="left"/>
            </w:pPr>
            <w:r>
              <w:rPr>
                <w:sz w:val="16"/>
              </w:rPr>
              <w:t>Relatively Moderate</w:t>
            </w:r>
          </w:p>
        </w:tc>
        <w:tc>
          <w:tcPr>
            <w:tcW w:type="dxa" w:w="1340"/>
          </w:tcPr>
          <w:p>
            <w:pPr>
              <w:spacing w:after="0"/>
              <w:jc w:val="left"/>
            </w:pPr>
            <w:r>
              <w:rPr>
                <w:sz w:val="16"/>
              </w:rPr>
              <w:t>Relatively Moderate</w:t>
            </w:r>
          </w:p>
        </w:tc>
        <w:tc>
          <w:tcPr>
            <w:tcW w:type="dxa" w:w="1126"/>
          </w:tcPr>
          <w:p>
            <w:pPr>
              <w:spacing w:after="0"/>
              <w:jc w:val="right"/>
            </w:pPr>
            <w:r>
              <w:rPr>
                <w:sz w:val="16"/>
              </w:rPr>
              <w:t>$45,525,217</w:t>
            </w:r>
          </w:p>
        </w:tc>
        <w:tc>
          <w:tcPr>
            <w:tcW w:type="dxa" w:w="1126"/>
          </w:tcPr>
          <w:p>
            <w:pPr>
              <w:spacing w:after="0"/>
              <w:jc w:val="right"/>
            </w:pPr>
            <w:r>
              <w:rPr>
                <w:sz w:val="16"/>
              </w:rPr>
              <w:t>$105,031</w:t>
            </w:r>
          </w:p>
        </w:tc>
        <w:tc>
          <w:tcPr>
            <w:tcW w:type="dxa" w:w="1281"/>
          </w:tcPr>
          <w:p>
            <w:pPr>
              <w:spacing w:after="0"/>
              <w:jc w:val="right"/>
            </w:pPr>
            <w:r>
              <w:rPr>
                <w:sz w:val="16"/>
              </w:rPr>
              <w:t>$860,282</w:t>
            </w:r>
          </w:p>
        </w:tc>
        <w:tc>
          <w:tcPr>
            <w:tcW w:type="dxa" w:w="1160"/>
          </w:tcPr>
          <w:p>
            <w:pPr>
              <w:spacing w:after="0"/>
              <w:jc w:val="right"/>
            </w:pPr>
            <w:r>
              <w:rPr>
                <w:sz w:val="16"/>
              </w:rPr>
              <w:t>$46,490,530</w:t>
            </w:r>
          </w:p>
        </w:tc>
        <w:tc>
          <w:tcPr>
            <w:tcW w:type="dxa" w:w="1159"/>
          </w:tcPr>
          <w:p>
            <w:pPr>
              <w:spacing w:after="0"/>
              <w:jc w:val="right"/>
            </w:pPr>
            <w:r>
              <w:rPr>
                <w:sz w:val="16"/>
              </w:rPr>
              <w:t>111</w:t>
            </w:r>
          </w:p>
        </w:tc>
        <w:tc>
          <w:tcPr>
            <w:tcW w:type="dxa" w:w="2075"/>
          </w:tcPr>
          <w:p>
            <w:pPr>
              <w:spacing w:after="0"/>
              <w:jc w:val="left"/>
            </w:pPr>
          </w:p>
        </w:tc>
        <w:tc>
          <w:tcPr>
            <w:tcW w:type="dxa" w:w="178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Tornado</w:t>
            </w:r>
          </w:p>
        </w:tc>
        <w:tc>
          <w:tcPr>
            <w:tcW w:type="dxa" w:w="1340"/>
          </w:tcPr>
          <w:p>
            <w:pPr>
              <w:spacing w:after="0"/>
              <w:jc w:val="left"/>
            </w:pPr>
            <w:r>
              <w:rPr>
                <w:sz w:val="16"/>
              </w:rPr>
              <w:t>Relatively Moderate</w:t>
            </w:r>
          </w:p>
        </w:tc>
        <w:tc>
          <w:tcPr>
            <w:tcW w:type="dxa" w:w="1340"/>
          </w:tcPr>
          <w:p>
            <w:pPr>
              <w:spacing w:after="0"/>
              <w:jc w:val="left"/>
            </w:pPr>
            <w:r>
              <w:rPr>
                <w:sz w:val="16"/>
              </w:rPr>
              <w:t>Relatively Moderate</w:t>
            </w:r>
          </w:p>
        </w:tc>
        <w:tc>
          <w:tcPr>
            <w:tcW w:type="dxa" w:w="1126"/>
          </w:tcPr>
          <w:p>
            <w:pPr>
              <w:spacing w:after="0"/>
              <w:jc w:val="right"/>
            </w:pPr>
            <w:r>
              <w:rPr>
                <w:sz w:val="16"/>
              </w:rPr>
              <w:t>$2,604,384</w:t>
            </w:r>
          </w:p>
        </w:tc>
        <w:tc>
          <w:tcPr>
            <w:tcW w:type="dxa" w:w="1126"/>
          </w:tcPr>
          <w:p>
            <w:pPr>
              <w:spacing w:after="0"/>
              <w:jc w:val="right"/>
            </w:pPr>
            <w:r>
              <w:rPr>
                <w:sz w:val="16"/>
              </w:rPr>
              <w:t>$510</w:t>
            </w:r>
          </w:p>
        </w:tc>
        <w:tc>
          <w:tcPr>
            <w:tcW w:type="dxa" w:w="1281"/>
          </w:tcPr>
          <w:p>
            <w:pPr>
              <w:spacing w:after="0"/>
              <w:jc w:val="right"/>
            </w:pPr>
            <w:r>
              <w:rPr>
                <w:sz w:val="16"/>
              </w:rPr>
              <w:t>$1,494,952</w:t>
            </w:r>
          </w:p>
        </w:tc>
        <w:tc>
          <w:tcPr>
            <w:tcW w:type="dxa" w:w="1160"/>
          </w:tcPr>
          <w:p>
            <w:pPr>
              <w:spacing w:after="0"/>
              <w:jc w:val="right"/>
            </w:pPr>
            <w:r>
              <w:rPr>
                <w:sz w:val="16"/>
              </w:rPr>
              <w:t>$4,099,846</w:t>
            </w:r>
          </w:p>
        </w:tc>
        <w:tc>
          <w:tcPr>
            <w:tcW w:type="dxa" w:w="1159"/>
          </w:tcPr>
          <w:p>
            <w:pPr>
              <w:spacing w:after="0"/>
              <w:jc w:val="right"/>
            </w:pPr>
            <w:r>
              <w:rPr>
                <w:sz w:val="16"/>
              </w:rPr>
              <w:t>13</w:t>
            </w:r>
          </w:p>
        </w:tc>
        <w:tc>
          <w:tcPr>
            <w:tcW w:type="dxa" w:w="2075"/>
          </w:tcPr>
          <w:p>
            <w:pPr>
              <w:spacing w:after="0"/>
              <w:jc w:val="left"/>
            </w:pPr>
          </w:p>
        </w:tc>
        <w:tc>
          <w:tcPr>
            <w:tcW w:type="dxa" w:w="1788"/>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Heat Wave</w:t>
            </w:r>
          </w:p>
        </w:tc>
        <w:tc>
          <w:tcPr>
            <w:tcW w:type="dxa" w:w="1340"/>
          </w:tcPr>
          <w:p>
            <w:pPr>
              <w:spacing w:after="0"/>
              <w:jc w:val="left"/>
            </w:pPr>
            <w:r>
              <w:rPr>
                <w:sz w:val="16"/>
              </w:rPr>
              <w:t>Relatively Moderate</w:t>
            </w:r>
          </w:p>
        </w:tc>
        <w:tc>
          <w:tcPr>
            <w:tcW w:type="dxa" w:w="1340"/>
          </w:tcPr>
          <w:p>
            <w:pPr>
              <w:spacing w:after="0"/>
              <w:jc w:val="left"/>
            </w:pPr>
            <w:r>
              <w:rPr>
                <w:sz w:val="16"/>
              </w:rPr>
              <w:t>Relatively Moderate</w:t>
            </w:r>
          </w:p>
        </w:tc>
        <w:tc>
          <w:tcPr>
            <w:tcW w:type="dxa" w:w="1126"/>
          </w:tcPr>
          <w:p>
            <w:pPr>
              <w:spacing w:after="0"/>
              <w:jc w:val="right"/>
            </w:pPr>
            <w:r>
              <w:rPr>
                <w:sz w:val="16"/>
              </w:rPr>
              <w:t>$257</w:t>
            </w:r>
          </w:p>
        </w:tc>
        <w:tc>
          <w:tcPr>
            <w:tcW w:type="dxa" w:w="1126"/>
          </w:tcPr>
          <w:p>
            <w:pPr>
              <w:spacing w:after="0"/>
              <w:jc w:val="right"/>
            </w:pPr>
            <w:r>
              <w:rPr>
                <w:sz w:val="16"/>
              </w:rPr>
              <w:t>$1</w:t>
            </w:r>
          </w:p>
        </w:tc>
        <w:tc>
          <w:tcPr>
            <w:tcW w:type="dxa" w:w="1281"/>
          </w:tcPr>
          <w:p>
            <w:pPr>
              <w:spacing w:after="0"/>
              <w:jc w:val="right"/>
            </w:pPr>
            <w:r>
              <w:rPr>
                <w:sz w:val="16"/>
              </w:rPr>
              <w:t>$2,989,294</w:t>
            </w:r>
          </w:p>
        </w:tc>
        <w:tc>
          <w:tcPr>
            <w:tcW w:type="dxa" w:w="1160"/>
          </w:tcPr>
          <w:p>
            <w:pPr>
              <w:spacing w:after="0"/>
              <w:jc w:val="right"/>
            </w:pPr>
            <w:r>
              <w:rPr>
                <w:sz w:val="16"/>
              </w:rPr>
              <w:t>$2,989,552</w:t>
            </w:r>
          </w:p>
        </w:tc>
        <w:tc>
          <w:tcPr>
            <w:tcW w:type="dxa" w:w="1159"/>
          </w:tcPr>
          <w:p>
            <w:pPr>
              <w:spacing w:after="0"/>
              <w:jc w:val="right"/>
            </w:pPr>
            <w:r>
              <w:rPr>
                <w:sz w:val="16"/>
              </w:rPr>
              <w:t>9</w:t>
            </w:r>
          </w:p>
        </w:tc>
        <w:tc>
          <w:tcPr>
            <w:tcW w:type="dxa" w:w="2075"/>
          </w:tcPr>
          <w:p>
            <w:pPr>
              <w:spacing w:after="0"/>
              <w:jc w:val="left"/>
            </w:pPr>
          </w:p>
        </w:tc>
        <w:tc>
          <w:tcPr>
            <w:tcW w:type="dxa" w:w="1788"/>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Cold Wave</w:t>
            </w:r>
          </w:p>
        </w:tc>
        <w:tc>
          <w:tcPr>
            <w:tcW w:type="dxa" w:w="1340"/>
          </w:tcPr>
          <w:p>
            <w:pPr>
              <w:spacing w:after="0"/>
              <w:jc w:val="left"/>
            </w:pPr>
            <w:r>
              <w:rPr>
                <w:sz w:val="16"/>
              </w:rPr>
              <w:t>Relatively Moderate</w:t>
            </w:r>
          </w:p>
        </w:tc>
        <w:tc>
          <w:tcPr>
            <w:tcW w:type="dxa" w:w="1340"/>
          </w:tcPr>
          <w:p>
            <w:pPr>
              <w:spacing w:after="0"/>
              <w:jc w:val="left"/>
            </w:pPr>
            <w:r>
              <w:rPr>
                <w:sz w:val="16"/>
              </w:rPr>
              <w:t>Relatively Moderate</w:t>
            </w:r>
          </w:p>
        </w:tc>
        <w:tc>
          <w:tcPr>
            <w:tcW w:type="dxa" w:w="1126"/>
          </w:tcPr>
          <w:p>
            <w:pPr>
              <w:spacing w:after="0"/>
              <w:jc w:val="right"/>
            </w:pPr>
            <w:r>
              <w:rPr>
                <w:sz w:val="16"/>
              </w:rPr>
              <w:t>$427</w:t>
            </w:r>
          </w:p>
        </w:tc>
        <w:tc>
          <w:tcPr>
            <w:tcW w:type="dxa" w:w="1126"/>
          </w:tcPr>
          <w:p>
            <w:pPr>
              <w:spacing w:after="0"/>
              <w:jc w:val="right"/>
            </w:pPr>
            <w:r>
              <w:rPr>
                <w:sz w:val="16"/>
              </w:rPr>
              <w:t>$100,520</w:t>
            </w:r>
          </w:p>
        </w:tc>
        <w:tc>
          <w:tcPr>
            <w:tcW w:type="dxa" w:w="1281"/>
          </w:tcPr>
          <w:p>
            <w:pPr>
              <w:spacing w:after="0"/>
              <w:jc w:val="right"/>
            </w:pPr>
            <w:r>
              <w:rPr>
                <w:sz w:val="16"/>
              </w:rPr>
              <w:t>$2,636,638</w:t>
            </w:r>
          </w:p>
        </w:tc>
        <w:tc>
          <w:tcPr>
            <w:tcW w:type="dxa" w:w="1160"/>
          </w:tcPr>
          <w:p>
            <w:pPr>
              <w:spacing w:after="0"/>
              <w:jc w:val="right"/>
            </w:pPr>
            <w:r>
              <w:rPr>
                <w:sz w:val="16"/>
              </w:rPr>
              <w:t>$2,737,585</w:t>
            </w:r>
          </w:p>
        </w:tc>
        <w:tc>
          <w:tcPr>
            <w:tcW w:type="dxa" w:w="1159"/>
          </w:tcPr>
          <w:p>
            <w:pPr>
              <w:spacing w:after="0"/>
              <w:jc w:val="right"/>
            </w:pPr>
            <w:r>
              <w:rPr>
                <w:sz w:val="16"/>
              </w:rPr>
              <w:t>10</w:t>
            </w:r>
          </w:p>
        </w:tc>
        <w:tc>
          <w:tcPr>
            <w:tcW w:type="dxa" w:w="2075"/>
          </w:tcPr>
          <w:p>
            <w:pPr>
              <w:spacing w:after="0"/>
              <w:jc w:val="left"/>
            </w:pPr>
          </w:p>
        </w:tc>
        <w:tc>
          <w:tcPr>
            <w:tcW w:type="dxa" w:w="1788"/>
          </w:tcPr>
          <w:p>
            <w:pPr>
              <w:spacing w:after="0"/>
              <w:jc w:val="left"/>
            </w:pPr>
            <w:r>
              <w:rPr>
                <w:sz w:val="16"/>
              </w:rPr>
              <w:t>Includes 3 Frost/Freeze records, event types the NRI definition of this hazard leaves out.</w:t>
            </w:r>
          </w:p>
        </w:tc>
      </w:tr>
      <w:tr>
        <w:trPr>
          <w:cantSplit/>
        </w:trPr>
        <w:tc>
          <w:tcPr>
            <w:tcW w:type="dxa" w:w="680"/>
          </w:tcPr>
          <w:p>
            <w:pPr>
              <w:spacing w:after="0"/>
              <w:jc w:val="right"/>
            </w:pPr>
            <w:r>
              <w:rPr>
                <w:sz w:val="16"/>
              </w:rPr>
              <w:t>5</w:t>
            </w:r>
          </w:p>
        </w:tc>
        <w:tc>
          <w:tcPr>
            <w:tcW w:type="dxa" w:w="1037"/>
          </w:tcPr>
          <w:p>
            <w:pPr>
              <w:spacing w:after="0"/>
              <w:jc w:val="left"/>
            </w:pPr>
            <w:r>
              <w:rPr>
                <w:sz w:val="16"/>
              </w:rPr>
              <w:t>Ice Storm</w:t>
            </w:r>
          </w:p>
        </w:tc>
        <w:tc>
          <w:tcPr>
            <w:tcW w:type="dxa" w:w="1340"/>
          </w:tcPr>
          <w:p>
            <w:pPr>
              <w:spacing w:after="0"/>
              <w:jc w:val="left"/>
            </w:pPr>
            <w:r>
              <w:rPr>
                <w:sz w:val="16"/>
              </w:rPr>
              <w:t>Very High</w:t>
            </w:r>
          </w:p>
        </w:tc>
        <w:tc>
          <w:tcPr>
            <w:tcW w:type="dxa" w:w="1340"/>
          </w:tcPr>
          <w:p>
            <w:pPr>
              <w:spacing w:after="0"/>
              <w:jc w:val="left"/>
            </w:pPr>
            <w:r>
              <w:rPr>
                <w:sz w:val="16"/>
              </w:rPr>
              <w:t>Relatively High</w:t>
            </w:r>
          </w:p>
        </w:tc>
        <w:tc>
          <w:tcPr>
            <w:tcW w:type="dxa" w:w="1126"/>
          </w:tcPr>
          <w:p>
            <w:pPr>
              <w:spacing w:after="0"/>
              <w:jc w:val="right"/>
            </w:pPr>
            <w:r>
              <w:rPr>
                <w:sz w:val="16"/>
              </w:rPr>
              <w:t>$1,215,150</w:t>
            </w:r>
          </w:p>
        </w:tc>
        <w:tc>
          <w:tcPr>
            <w:tcW w:type="dxa" w:w="1126"/>
          </w:tcPr>
          <w:p>
            <w:pPr>
              <w:spacing w:after="0"/>
              <w:jc w:val="right"/>
            </w:pPr>
          </w:p>
        </w:tc>
        <w:tc>
          <w:tcPr>
            <w:tcW w:type="dxa" w:w="1281"/>
          </w:tcPr>
          <w:p>
            <w:pPr>
              <w:spacing w:after="0"/>
              <w:jc w:val="right"/>
            </w:pPr>
            <w:r>
              <w:rPr>
                <w:sz w:val="16"/>
              </w:rPr>
              <w:t>$251,707</w:t>
            </w:r>
          </w:p>
        </w:tc>
        <w:tc>
          <w:tcPr>
            <w:tcW w:type="dxa" w:w="1160"/>
          </w:tcPr>
          <w:p>
            <w:pPr>
              <w:spacing w:after="0"/>
              <w:jc w:val="right"/>
            </w:pPr>
            <w:r>
              <w:rPr>
                <w:sz w:val="16"/>
              </w:rPr>
              <w:t>$1,466,858</w:t>
            </w:r>
          </w:p>
        </w:tc>
        <w:tc>
          <w:tcPr>
            <w:tcW w:type="dxa" w:w="1159"/>
          </w:tcPr>
          <w:p>
            <w:pPr>
              <w:spacing w:after="0"/>
              <w:jc w:val="right"/>
            </w:pPr>
            <w:r>
              <w:rPr>
                <w:sz w:val="16"/>
              </w:rPr>
              <w:t>9</w:t>
            </w:r>
          </w:p>
        </w:tc>
        <w:tc>
          <w:tcPr>
            <w:tcW w:type="dxa" w:w="2075"/>
          </w:tcPr>
          <w:p>
            <w:pPr>
              <w:spacing w:after="0"/>
              <w:jc w:val="left"/>
            </w:pPr>
          </w:p>
        </w:tc>
        <w:tc>
          <w:tcPr>
            <w:tcW w:type="dxa" w:w="1788"/>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Earthquake</w:t>
            </w:r>
          </w:p>
        </w:tc>
        <w:tc>
          <w:tcPr>
            <w:tcW w:type="dxa" w:w="1340"/>
          </w:tcPr>
          <w:p>
            <w:pPr>
              <w:spacing w:after="0"/>
              <w:jc w:val="left"/>
            </w:pPr>
            <w:r>
              <w:rPr>
                <w:sz w:val="16"/>
              </w:rPr>
              <w:t>Relatively Low</w:t>
            </w:r>
          </w:p>
        </w:tc>
        <w:tc>
          <w:tcPr>
            <w:tcW w:type="dxa" w:w="1340"/>
          </w:tcPr>
          <w:p>
            <w:pPr>
              <w:spacing w:after="0"/>
              <w:jc w:val="left"/>
            </w:pPr>
            <w:r>
              <w:rPr>
                <w:sz w:val="16"/>
              </w:rPr>
              <w:t>Relatively Low</w:t>
            </w:r>
          </w:p>
        </w:tc>
        <w:tc>
          <w:tcPr>
            <w:tcW w:type="dxa" w:w="1126"/>
          </w:tcPr>
          <w:p>
            <w:pPr>
              <w:spacing w:after="0"/>
              <w:jc w:val="right"/>
            </w:pPr>
            <w:r>
              <w:rPr>
                <w:sz w:val="16"/>
              </w:rPr>
              <w:t>$1,095,868</w:t>
            </w:r>
          </w:p>
        </w:tc>
        <w:tc>
          <w:tcPr>
            <w:tcW w:type="dxa" w:w="1126"/>
          </w:tcPr>
          <w:p>
            <w:pPr>
              <w:spacing w:after="0"/>
              <w:jc w:val="right"/>
            </w:pPr>
          </w:p>
        </w:tc>
        <w:tc>
          <w:tcPr>
            <w:tcW w:type="dxa" w:w="1281"/>
          </w:tcPr>
          <w:p>
            <w:pPr>
              <w:spacing w:after="0"/>
              <w:jc w:val="right"/>
            </w:pPr>
            <w:r>
              <w:rPr>
                <w:sz w:val="16"/>
              </w:rPr>
              <w:t>$162,359</w:t>
            </w:r>
          </w:p>
        </w:tc>
        <w:tc>
          <w:tcPr>
            <w:tcW w:type="dxa" w:w="1160"/>
          </w:tcPr>
          <w:p>
            <w:pPr>
              <w:spacing w:after="0"/>
              <w:jc w:val="right"/>
            </w:pPr>
            <w:r>
              <w:rPr>
                <w:sz w:val="16"/>
              </w:rPr>
              <w:t>$1,258,227</w:t>
            </w:r>
          </w:p>
        </w:tc>
        <w:tc>
          <w:tcPr>
            <w:tcW w:type="dxa" w:w="1159"/>
          </w:tcPr>
          <w:p>
            <w:pPr>
              <w:spacing w:after="0"/>
              <w:jc w:val="right"/>
            </w:pPr>
          </w:p>
        </w:tc>
        <w:tc>
          <w:tcPr>
            <w:tcW w:type="dxa" w:w="2075"/>
          </w:tcPr>
          <w:p>
            <w:pPr>
              <w:spacing w:after="0"/>
              <w:jc w:val="left"/>
            </w:pPr>
          </w:p>
        </w:tc>
        <w:tc>
          <w:tcPr>
            <w:tcW w:type="dxa" w:w="1788"/>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7</w:t>
            </w:r>
          </w:p>
        </w:tc>
        <w:tc>
          <w:tcPr>
            <w:tcW w:type="dxa" w:w="1037"/>
          </w:tcPr>
          <w:p>
            <w:pPr>
              <w:spacing w:after="0"/>
              <w:jc w:val="left"/>
            </w:pPr>
            <w:r>
              <w:rPr>
                <w:sz w:val="16"/>
              </w:rPr>
              <w:t>Hail</w:t>
            </w:r>
          </w:p>
        </w:tc>
        <w:tc>
          <w:tcPr>
            <w:tcW w:type="dxa" w:w="1340"/>
          </w:tcPr>
          <w:p>
            <w:pPr>
              <w:spacing w:after="0"/>
              <w:jc w:val="left"/>
            </w:pPr>
            <w:r>
              <w:rPr>
                <w:sz w:val="16"/>
              </w:rPr>
              <w:t>Relatively Moderate</w:t>
            </w:r>
          </w:p>
        </w:tc>
        <w:tc>
          <w:tcPr>
            <w:tcW w:type="dxa" w:w="1340"/>
          </w:tcPr>
          <w:p>
            <w:pPr>
              <w:spacing w:after="0"/>
              <w:jc w:val="left"/>
            </w:pPr>
            <w:r>
              <w:rPr>
                <w:sz w:val="16"/>
              </w:rPr>
              <w:t>Relatively Low</w:t>
            </w:r>
          </w:p>
        </w:tc>
        <w:tc>
          <w:tcPr>
            <w:tcW w:type="dxa" w:w="1126"/>
          </w:tcPr>
          <w:p>
            <w:pPr>
              <w:spacing w:after="0"/>
              <w:jc w:val="right"/>
            </w:pPr>
            <w:r>
              <w:rPr>
                <w:sz w:val="16"/>
              </w:rPr>
              <w:t>$631,697</w:t>
            </w:r>
          </w:p>
        </w:tc>
        <w:tc>
          <w:tcPr>
            <w:tcW w:type="dxa" w:w="1126"/>
          </w:tcPr>
          <w:p>
            <w:pPr>
              <w:spacing w:after="0"/>
              <w:jc w:val="right"/>
            </w:pPr>
            <w:r>
              <w:rPr>
                <w:sz w:val="16"/>
              </w:rPr>
              <w:t>$144</w:t>
            </w:r>
          </w:p>
        </w:tc>
        <w:tc>
          <w:tcPr>
            <w:tcW w:type="dxa" w:w="1281"/>
          </w:tcPr>
          <w:p>
            <w:pPr>
              <w:spacing w:after="0"/>
              <w:jc w:val="right"/>
            </w:pPr>
            <w:r>
              <w:rPr>
                <w:sz w:val="16"/>
              </w:rPr>
              <w:t>$11,526</w:t>
            </w:r>
          </w:p>
        </w:tc>
        <w:tc>
          <w:tcPr>
            <w:tcW w:type="dxa" w:w="1160"/>
          </w:tcPr>
          <w:p>
            <w:pPr>
              <w:spacing w:after="0"/>
              <w:jc w:val="right"/>
            </w:pPr>
            <w:r>
              <w:rPr>
                <w:sz w:val="16"/>
              </w:rPr>
              <w:t>$643,366</w:t>
            </w:r>
          </w:p>
        </w:tc>
        <w:tc>
          <w:tcPr>
            <w:tcW w:type="dxa" w:w="1159"/>
          </w:tcPr>
          <w:p>
            <w:pPr>
              <w:spacing w:after="0"/>
              <w:jc w:val="right"/>
            </w:pPr>
            <w:r>
              <w:rPr>
                <w:sz w:val="16"/>
              </w:rPr>
              <w:t>228</w:t>
            </w:r>
          </w:p>
        </w:tc>
        <w:tc>
          <w:tcPr>
            <w:tcW w:type="dxa" w:w="2075"/>
          </w:tcPr>
          <w:p>
            <w:pPr>
              <w:spacing w:after="0"/>
              <w:jc w:val="left"/>
            </w:pPr>
          </w:p>
        </w:tc>
        <w:tc>
          <w:tcPr>
            <w:tcW w:type="dxa" w:w="1788"/>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Strong Wind</w:t>
            </w:r>
          </w:p>
        </w:tc>
        <w:tc>
          <w:tcPr>
            <w:tcW w:type="dxa" w:w="1340"/>
          </w:tcPr>
          <w:p>
            <w:pPr>
              <w:spacing w:after="0"/>
              <w:jc w:val="left"/>
            </w:pPr>
            <w:r>
              <w:rPr>
                <w:sz w:val="16"/>
              </w:rPr>
              <w:t>Relatively Moderate</w:t>
            </w:r>
          </w:p>
        </w:tc>
        <w:tc>
          <w:tcPr>
            <w:tcW w:type="dxa" w:w="1340"/>
          </w:tcPr>
          <w:p>
            <w:pPr>
              <w:spacing w:after="0"/>
              <w:jc w:val="left"/>
            </w:pPr>
            <w:r>
              <w:rPr>
                <w:sz w:val="16"/>
              </w:rPr>
              <w:t>Relatively Moderate</w:t>
            </w:r>
          </w:p>
        </w:tc>
        <w:tc>
          <w:tcPr>
            <w:tcW w:type="dxa" w:w="1126"/>
          </w:tcPr>
          <w:p>
            <w:pPr>
              <w:spacing w:after="0"/>
              <w:jc w:val="right"/>
            </w:pPr>
            <w:r>
              <w:rPr>
                <w:sz w:val="16"/>
              </w:rPr>
              <w:t>$209,749</w:t>
            </w:r>
          </w:p>
        </w:tc>
        <w:tc>
          <w:tcPr>
            <w:tcW w:type="dxa" w:w="1126"/>
          </w:tcPr>
          <w:p>
            <w:pPr>
              <w:spacing w:after="0"/>
              <w:jc w:val="right"/>
            </w:pPr>
            <w:r>
              <w:rPr>
                <w:sz w:val="16"/>
              </w:rPr>
              <w:t>$501</w:t>
            </w:r>
          </w:p>
        </w:tc>
        <w:tc>
          <w:tcPr>
            <w:tcW w:type="dxa" w:w="1281"/>
          </w:tcPr>
          <w:p>
            <w:pPr>
              <w:spacing w:after="0"/>
              <w:jc w:val="right"/>
            </w:pPr>
            <w:r>
              <w:rPr>
                <w:sz w:val="16"/>
              </w:rPr>
              <w:t>$362,572</w:t>
            </w:r>
          </w:p>
        </w:tc>
        <w:tc>
          <w:tcPr>
            <w:tcW w:type="dxa" w:w="1160"/>
          </w:tcPr>
          <w:p>
            <w:pPr>
              <w:spacing w:after="0"/>
              <w:jc w:val="right"/>
            </w:pPr>
            <w:r>
              <w:rPr>
                <w:sz w:val="16"/>
              </w:rPr>
              <w:t>$572,823</w:t>
            </w:r>
          </w:p>
        </w:tc>
        <w:tc>
          <w:tcPr>
            <w:tcW w:type="dxa" w:w="1159"/>
          </w:tcPr>
          <w:p>
            <w:pPr>
              <w:spacing w:after="0"/>
              <w:jc w:val="right"/>
            </w:pPr>
            <w:r>
              <w:rPr>
                <w:sz w:val="16"/>
              </w:rPr>
              <w:t>178</w:t>
            </w:r>
          </w:p>
        </w:tc>
        <w:tc>
          <w:tcPr>
            <w:tcW w:type="dxa" w:w="2075"/>
          </w:tcPr>
          <w:p>
            <w:pPr>
              <w:spacing w:after="0"/>
              <w:jc w:val="left"/>
            </w:pPr>
          </w:p>
        </w:tc>
        <w:tc>
          <w:tcPr>
            <w:tcW w:type="dxa" w:w="1788"/>
          </w:tcPr>
          <w:p>
            <w:pPr>
              <w:spacing w:after="0"/>
              <w:jc w:val="left"/>
            </w:pPr>
            <w:r>
              <w:rPr>
                <w:sz w:val="16"/>
              </w:rPr>
              <w:t>Includes 3 High Wind records, event types the NRI definition of this hazard leaves out.</w:t>
            </w:r>
          </w:p>
        </w:tc>
      </w:tr>
      <w:tr>
        <w:trPr>
          <w:cantSplit/>
        </w:trPr>
        <w:tc>
          <w:tcPr>
            <w:tcW w:type="dxa" w:w="680"/>
          </w:tcPr>
          <w:p>
            <w:pPr>
              <w:spacing w:after="0"/>
              <w:jc w:val="right"/>
            </w:pPr>
            <w:r>
              <w:rPr>
                <w:sz w:val="16"/>
              </w:rPr>
              <w:t>9</w:t>
            </w:r>
          </w:p>
        </w:tc>
        <w:tc>
          <w:tcPr>
            <w:tcW w:type="dxa" w:w="1037"/>
          </w:tcPr>
          <w:p>
            <w:pPr>
              <w:spacing w:after="0"/>
              <w:jc w:val="left"/>
            </w:pPr>
            <w:r>
              <w:rPr>
                <w:sz w:val="16"/>
              </w:rPr>
              <w:t>Lightning</w:t>
            </w:r>
          </w:p>
        </w:tc>
        <w:tc>
          <w:tcPr>
            <w:tcW w:type="dxa" w:w="1340"/>
          </w:tcPr>
          <w:p>
            <w:pPr>
              <w:spacing w:after="0"/>
              <w:jc w:val="left"/>
            </w:pPr>
            <w:r>
              <w:rPr>
                <w:sz w:val="16"/>
              </w:rPr>
              <w:t>Relatively Moderate</w:t>
            </w:r>
          </w:p>
        </w:tc>
        <w:tc>
          <w:tcPr>
            <w:tcW w:type="dxa" w:w="1340"/>
          </w:tcPr>
          <w:p>
            <w:pPr>
              <w:spacing w:after="0"/>
              <w:jc w:val="left"/>
            </w:pPr>
            <w:r>
              <w:rPr>
                <w:sz w:val="16"/>
              </w:rPr>
              <w:t>Relatively Moderate</w:t>
            </w:r>
          </w:p>
        </w:tc>
        <w:tc>
          <w:tcPr>
            <w:tcW w:type="dxa" w:w="1126"/>
          </w:tcPr>
          <w:p>
            <w:pPr>
              <w:spacing w:after="0"/>
              <w:jc w:val="right"/>
            </w:pPr>
            <w:r>
              <w:rPr>
                <w:sz w:val="16"/>
              </w:rPr>
              <w:t>$32,719</w:t>
            </w:r>
          </w:p>
        </w:tc>
        <w:tc>
          <w:tcPr>
            <w:tcW w:type="dxa" w:w="1126"/>
          </w:tcPr>
          <w:p>
            <w:pPr>
              <w:spacing w:after="0"/>
              <w:jc w:val="right"/>
            </w:pPr>
          </w:p>
        </w:tc>
        <w:tc>
          <w:tcPr>
            <w:tcW w:type="dxa" w:w="1281"/>
          </w:tcPr>
          <w:p>
            <w:pPr>
              <w:spacing w:after="0"/>
              <w:jc w:val="right"/>
            </w:pPr>
            <w:r>
              <w:rPr>
                <w:sz w:val="16"/>
              </w:rPr>
              <w:t>$426,286</w:t>
            </w:r>
          </w:p>
        </w:tc>
        <w:tc>
          <w:tcPr>
            <w:tcW w:type="dxa" w:w="1160"/>
          </w:tcPr>
          <w:p>
            <w:pPr>
              <w:spacing w:after="0"/>
              <w:jc w:val="right"/>
            </w:pPr>
            <w:r>
              <w:rPr>
                <w:sz w:val="16"/>
              </w:rPr>
              <w:t>$459,005</w:t>
            </w:r>
          </w:p>
        </w:tc>
        <w:tc>
          <w:tcPr>
            <w:tcW w:type="dxa" w:w="1159"/>
          </w:tcPr>
          <w:p>
            <w:pPr>
              <w:spacing w:after="0"/>
              <w:jc w:val="right"/>
            </w:pPr>
            <w:r>
              <w:rPr>
                <w:sz w:val="16"/>
              </w:rPr>
              <w:t>1</w:t>
            </w:r>
          </w:p>
        </w:tc>
        <w:tc>
          <w:tcPr>
            <w:tcW w:type="dxa" w:w="2075"/>
          </w:tcPr>
          <w:p>
            <w:pPr>
              <w:spacing w:after="0"/>
              <w:jc w:val="left"/>
            </w:pPr>
          </w:p>
        </w:tc>
        <w:tc>
          <w:tcPr>
            <w:tcW w:type="dxa" w:w="1788"/>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Wildfire</w:t>
            </w:r>
          </w:p>
        </w:tc>
        <w:tc>
          <w:tcPr>
            <w:tcW w:type="dxa" w:w="1340"/>
          </w:tcPr>
          <w:p>
            <w:pPr>
              <w:spacing w:after="0"/>
              <w:jc w:val="left"/>
            </w:pPr>
            <w:r>
              <w:rPr>
                <w:sz w:val="16"/>
              </w:rPr>
              <w:t>Relatively Low</w:t>
            </w:r>
          </w:p>
        </w:tc>
        <w:tc>
          <w:tcPr>
            <w:tcW w:type="dxa" w:w="1340"/>
          </w:tcPr>
          <w:p>
            <w:pPr>
              <w:spacing w:after="0"/>
              <w:jc w:val="left"/>
            </w:pPr>
            <w:r>
              <w:rPr>
                <w:sz w:val="16"/>
              </w:rPr>
              <w:t>Relatively Low</w:t>
            </w:r>
          </w:p>
        </w:tc>
        <w:tc>
          <w:tcPr>
            <w:tcW w:type="dxa" w:w="1126"/>
          </w:tcPr>
          <w:p>
            <w:pPr>
              <w:spacing w:after="0"/>
              <w:jc w:val="right"/>
            </w:pPr>
            <w:r>
              <w:rPr>
                <w:sz w:val="16"/>
              </w:rPr>
              <w:t>$362,388</w:t>
            </w:r>
          </w:p>
        </w:tc>
        <w:tc>
          <w:tcPr>
            <w:tcW w:type="dxa" w:w="1126"/>
          </w:tcPr>
          <w:p>
            <w:pPr>
              <w:spacing w:after="0"/>
              <w:jc w:val="right"/>
            </w:pPr>
            <w:r>
              <w:rPr>
                <w:sz w:val="16"/>
              </w:rPr>
              <w:t>$225</w:t>
            </w:r>
          </w:p>
        </w:tc>
        <w:tc>
          <w:tcPr>
            <w:tcW w:type="dxa" w:w="1281"/>
          </w:tcPr>
          <w:p>
            <w:pPr>
              <w:spacing w:after="0"/>
              <w:jc w:val="right"/>
            </w:pPr>
            <w:r>
              <w:rPr>
                <w:sz w:val="16"/>
              </w:rPr>
              <w:t>$42,340</w:t>
            </w:r>
          </w:p>
        </w:tc>
        <w:tc>
          <w:tcPr>
            <w:tcW w:type="dxa" w:w="1160"/>
          </w:tcPr>
          <w:p>
            <w:pPr>
              <w:spacing w:after="0"/>
              <w:jc w:val="right"/>
            </w:pPr>
            <w:r>
              <w:rPr>
                <w:sz w:val="16"/>
              </w:rPr>
              <w:t>$404,953</w:t>
            </w:r>
          </w:p>
        </w:tc>
        <w:tc>
          <w:tcPr>
            <w:tcW w:type="dxa" w:w="1159"/>
          </w:tcPr>
          <w:p>
            <w:pPr>
              <w:spacing w:after="0"/>
              <w:jc w:val="right"/>
            </w:pPr>
            <w:r>
              <w:rPr>
                <w:sz w:val="16"/>
              </w:rPr>
              <w:t>8</w:t>
            </w:r>
          </w:p>
        </w:tc>
        <w:tc>
          <w:tcPr>
            <w:tcW w:type="dxa" w:w="2075"/>
          </w:tcPr>
          <w:p>
            <w:pPr>
              <w:spacing w:after="0"/>
              <w:jc w:val="left"/>
            </w:pPr>
          </w:p>
        </w:tc>
        <w:tc>
          <w:tcPr>
            <w:tcW w:type="dxa" w:w="1788"/>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Winter Weather</w:t>
            </w:r>
          </w:p>
        </w:tc>
        <w:tc>
          <w:tcPr>
            <w:tcW w:type="dxa" w:w="1340"/>
          </w:tcPr>
          <w:p>
            <w:pPr>
              <w:spacing w:after="0"/>
              <w:jc w:val="left"/>
            </w:pPr>
            <w:r>
              <w:rPr>
                <w:sz w:val="16"/>
              </w:rPr>
              <w:t>Relatively High</w:t>
            </w:r>
          </w:p>
        </w:tc>
        <w:tc>
          <w:tcPr>
            <w:tcW w:type="dxa" w:w="1340"/>
          </w:tcPr>
          <w:p>
            <w:pPr>
              <w:spacing w:after="0"/>
              <w:jc w:val="left"/>
            </w:pPr>
            <w:r>
              <w:rPr>
                <w:sz w:val="16"/>
              </w:rPr>
              <w:t>Relatively High</w:t>
            </w:r>
          </w:p>
        </w:tc>
        <w:tc>
          <w:tcPr>
            <w:tcW w:type="dxa" w:w="1126"/>
          </w:tcPr>
          <w:p>
            <w:pPr>
              <w:spacing w:after="0"/>
              <w:jc w:val="right"/>
            </w:pPr>
            <w:r>
              <w:rPr>
                <w:sz w:val="16"/>
              </w:rPr>
              <w:t>$354,683</w:t>
            </w:r>
          </w:p>
        </w:tc>
        <w:tc>
          <w:tcPr>
            <w:tcW w:type="dxa" w:w="1126"/>
          </w:tcPr>
          <w:p>
            <w:pPr>
              <w:spacing w:after="0"/>
              <w:jc w:val="right"/>
            </w:pPr>
            <w:r>
              <w:rPr>
                <w:sz w:val="16"/>
              </w:rPr>
              <w:t>$22</w:t>
            </w:r>
          </w:p>
        </w:tc>
        <w:tc>
          <w:tcPr>
            <w:tcW w:type="dxa" w:w="1281"/>
          </w:tcPr>
          <w:p>
            <w:pPr>
              <w:spacing w:after="0"/>
              <w:jc w:val="right"/>
            </w:pPr>
            <w:r>
              <w:rPr>
                <w:sz w:val="16"/>
              </w:rPr>
              <w:t>$19,807</w:t>
            </w:r>
          </w:p>
        </w:tc>
        <w:tc>
          <w:tcPr>
            <w:tcW w:type="dxa" w:w="1160"/>
          </w:tcPr>
          <w:p>
            <w:pPr>
              <w:spacing w:after="0"/>
              <w:jc w:val="right"/>
            </w:pPr>
            <w:r>
              <w:rPr>
                <w:sz w:val="16"/>
              </w:rPr>
              <w:t>$374,512</w:t>
            </w:r>
          </w:p>
        </w:tc>
        <w:tc>
          <w:tcPr>
            <w:tcW w:type="dxa" w:w="1159"/>
          </w:tcPr>
          <w:p>
            <w:pPr>
              <w:spacing w:after="0"/>
              <w:jc w:val="right"/>
            </w:pPr>
            <w:r>
              <w:rPr>
                <w:sz w:val="16"/>
              </w:rPr>
              <w:t>49</w:t>
            </w:r>
          </w:p>
        </w:tc>
        <w:tc>
          <w:tcPr>
            <w:tcW w:type="dxa" w:w="2075"/>
          </w:tcPr>
          <w:p>
            <w:pPr>
              <w:spacing w:after="0"/>
              <w:jc w:val="left"/>
            </w:pPr>
          </w:p>
        </w:tc>
        <w:tc>
          <w:tcPr>
            <w:tcW w:type="dxa" w:w="1788"/>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Landslide</w:t>
            </w:r>
          </w:p>
        </w:tc>
        <w:tc>
          <w:tcPr>
            <w:tcW w:type="dxa" w:w="1340"/>
          </w:tcPr>
          <w:p>
            <w:pPr>
              <w:spacing w:after="0"/>
              <w:jc w:val="left"/>
            </w:pPr>
            <w:r>
              <w:rPr>
                <w:sz w:val="16"/>
              </w:rPr>
              <w:t>Relatively Moderate</w:t>
            </w:r>
          </w:p>
        </w:tc>
        <w:tc>
          <w:tcPr>
            <w:tcW w:type="dxa" w:w="1340"/>
          </w:tcPr>
          <w:p>
            <w:pPr>
              <w:spacing w:after="0"/>
              <w:jc w:val="left"/>
            </w:pPr>
            <w:r>
              <w:rPr>
                <w:sz w:val="16"/>
              </w:rPr>
              <w:t>Relatively Low</w:t>
            </w:r>
          </w:p>
        </w:tc>
        <w:tc>
          <w:tcPr>
            <w:tcW w:type="dxa" w:w="1126"/>
          </w:tcPr>
          <w:p>
            <w:pPr>
              <w:spacing w:after="0"/>
              <w:jc w:val="right"/>
            </w:pPr>
            <w:r>
              <w:rPr>
                <w:sz w:val="16"/>
              </w:rPr>
              <w:t>$174,362</w:t>
            </w:r>
          </w:p>
        </w:tc>
        <w:tc>
          <w:tcPr>
            <w:tcW w:type="dxa" w:w="1126"/>
          </w:tcPr>
          <w:p>
            <w:pPr>
              <w:spacing w:after="0"/>
              <w:jc w:val="right"/>
            </w:pPr>
          </w:p>
        </w:tc>
        <w:tc>
          <w:tcPr>
            <w:tcW w:type="dxa" w:w="1281"/>
          </w:tcPr>
          <w:p>
            <w:pPr>
              <w:spacing w:after="0"/>
              <w:jc w:val="right"/>
            </w:pPr>
            <w:r>
              <w:rPr>
                <w:sz w:val="16"/>
              </w:rPr>
              <w:t>$2,492</w:t>
            </w:r>
          </w:p>
        </w:tc>
        <w:tc>
          <w:tcPr>
            <w:tcW w:type="dxa" w:w="1160"/>
          </w:tcPr>
          <w:p>
            <w:pPr>
              <w:spacing w:after="0"/>
              <w:jc w:val="right"/>
            </w:pPr>
            <w:r>
              <w:rPr>
                <w:sz w:val="16"/>
              </w:rPr>
              <w:t>$176,854</w:t>
            </w:r>
          </w:p>
        </w:tc>
        <w:tc>
          <w:tcPr>
            <w:tcW w:type="dxa" w:w="1159"/>
          </w:tcPr>
          <w:p>
            <w:pPr>
              <w:spacing w:after="0"/>
              <w:jc w:val="right"/>
            </w:pPr>
            <w:r>
              <w:rPr>
                <w:sz w:val="16"/>
              </w:rPr>
              <w:t>0</w:t>
            </w:r>
          </w:p>
        </w:tc>
        <w:tc>
          <w:tcPr>
            <w:tcW w:type="dxa" w:w="2075"/>
          </w:tcPr>
          <w:p>
            <w:pPr>
              <w:spacing w:after="0"/>
              <w:jc w:val="left"/>
            </w:pPr>
          </w:p>
        </w:tc>
        <w:tc>
          <w:tcPr>
            <w:tcW w:type="dxa" w:w="17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13</w:t>
            </w:r>
          </w:p>
        </w:tc>
        <w:tc>
          <w:tcPr>
            <w:tcW w:type="dxa" w:w="1037"/>
          </w:tcPr>
          <w:p>
            <w:pPr>
              <w:spacing w:after="0"/>
              <w:jc w:val="left"/>
            </w:pPr>
            <w:r>
              <w:rPr>
                <w:sz w:val="16"/>
              </w:rPr>
              <w:t>Hurricane</w:t>
            </w:r>
          </w:p>
        </w:tc>
        <w:tc>
          <w:tcPr>
            <w:tcW w:type="dxa" w:w="1340"/>
          </w:tcPr>
          <w:p>
            <w:pPr>
              <w:spacing w:after="0"/>
              <w:jc w:val="left"/>
            </w:pPr>
            <w:r>
              <w:rPr>
                <w:sz w:val="16"/>
              </w:rPr>
              <w:t>Very Low</w:t>
            </w:r>
          </w:p>
        </w:tc>
        <w:tc>
          <w:tcPr>
            <w:tcW w:type="dxa" w:w="1340"/>
          </w:tcPr>
          <w:p>
            <w:pPr>
              <w:spacing w:after="0"/>
              <w:jc w:val="left"/>
            </w:pPr>
            <w:r>
              <w:rPr>
                <w:sz w:val="16"/>
              </w:rPr>
              <w:t>Very Low</w:t>
            </w:r>
          </w:p>
        </w:tc>
        <w:tc>
          <w:tcPr>
            <w:tcW w:type="dxa" w:w="1126"/>
          </w:tcPr>
          <w:p>
            <w:pPr>
              <w:spacing w:after="0"/>
              <w:jc w:val="right"/>
            </w:pPr>
            <w:r>
              <w:rPr>
                <w:sz w:val="16"/>
              </w:rPr>
              <w:t>$26,464</w:t>
            </w:r>
          </w:p>
        </w:tc>
        <w:tc>
          <w:tcPr>
            <w:tcW w:type="dxa" w:w="1126"/>
          </w:tcPr>
          <w:p>
            <w:pPr>
              <w:spacing w:after="0"/>
              <w:jc w:val="right"/>
            </w:pPr>
            <w:r>
              <w:rPr>
                <w:sz w:val="16"/>
              </w:rPr>
              <w:t>$565</w:t>
            </w:r>
          </w:p>
        </w:tc>
        <w:tc>
          <w:tcPr>
            <w:tcW w:type="dxa" w:w="1281"/>
          </w:tcPr>
          <w:p>
            <w:pPr>
              <w:spacing w:after="0"/>
              <w:jc w:val="right"/>
            </w:pPr>
            <w:r>
              <w:rPr>
                <w:sz w:val="16"/>
              </w:rPr>
              <w:t>$24</w:t>
            </w:r>
          </w:p>
        </w:tc>
        <w:tc>
          <w:tcPr>
            <w:tcW w:type="dxa" w:w="1160"/>
          </w:tcPr>
          <w:p>
            <w:pPr>
              <w:spacing w:after="0"/>
              <w:jc w:val="right"/>
            </w:pPr>
            <w:r>
              <w:rPr>
                <w:sz w:val="16"/>
              </w:rPr>
              <w:t>$27,054</w:t>
            </w:r>
          </w:p>
        </w:tc>
        <w:tc>
          <w:tcPr>
            <w:tcW w:type="dxa" w:w="1159"/>
          </w:tcPr>
          <w:p>
            <w:pPr>
              <w:spacing w:after="0"/>
              <w:jc w:val="right"/>
            </w:pPr>
            <w:r>
              <w:rPr>
                <w:sz w:val="16"/>
              </w:rPr>
              <w:t>0</w:t>
            </w:r>
          </w:p>
        </w:tc>
        <w:tc>
          <w:tcPr>
            <w:tcW w:type="dxa" w:w="2075"/>
          </w:tcPr>
          <w:p>
            <w:pPr>
              <w:spacing w:after="0"/>
              <w:jc w:val="left"/>
            </w:pPr>
          </w:p>
        </w:tc>
        <w:tc>
          <w:tcPr>
            <w:tcW w:type="dxa" w:w="1788"/>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14</w:t>
            </w:r>
          </w:p>
        </w:tc>
        <w:tc>
          <w:tcPr>
            <w:tcW w:type="dxa" w:w="1037"/>
          </w:tcPr>
          <w:p>
            <w:pPr>
              <w:spacing w:after="0"/>
              <w:jc w:val="left"/>
            </w:pPr>
            <w:r>
              <w:rPr>
                <w:sz w:val="16"/>
              </w:rPr>
              <w:t>Drought</w:t>
            </w:r>
          </w:p>
        </w:tc>
        <w:tc>
          <w:tcPr>
            <w:tcW w:type="dxa" w:w="1340"/>
          </w:tcPr>
          <w:p>
            <w:pPr>
              <w:spacing w:after="0"/>
              <w:jc w:val="left"/>
            </w:pPr>
            <w:r>
              <w:rPr>
                <w:sz w:val="16"/>
              </w:rPr>
              <w:t>Relatively Low</w:t>
            </w:r>
          </w:p>
        </w:tc>
        <w:tc>
          <w:tcPr>
            <w:tcW w:type="dxa" w:w="1340"/>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$25,140</w:t>
            </w:r>
          </w:p>
        </w:tc>
        <w:tc>
          <w:tcPr>
            <w:tcW w:type="dxa" w:w="1281"/>
          </w:tcPr>
          <w:p>
            <w:pPr>
              <w:spacing w:after="0"/>
              <w:jc w:val="right"/>
            </w:pPr>
          </w:p>
        </w:tc>
        <w:tc>
          <w:tcPr>
            <w:tcW w:type="dxa" w:w="1160"/>
          </w:tcPr>
          <w:p>
            <w:pPr>
              <w:spacing w:after="0"/>
              <w:jc w:val="right"/>
            </w:pPr>
            <w:r>
              <w:rPr>
                <w:sz w:val="16"/>
              </w:rPr>
              <w:t>$25,140</w:t>
            </w:r>
          </w:p>
        </w:tc>
        <w:tc>
          <w:tcPr>
            <w:tcW w:type="dxa" w:w="1159"/>
          </w:tcPr>
          <w:p>
            <w:pPr>
              <w:spacing w:after="0"/>
              <w:jc w:val="right"/>
            </w:pPr>
            <w:r>
              <w:rPr>
                <w:sz w:val="16"/>
              </w:rPr>
              <w:t>23</w:t>
            </w:r>
          </w:p>
        </w:tc>
        <w:tc>
          <w:tcPr>
            <w:tcW w:type="dxa" w:w="2075"/>
          </w:tcPr>
          <w:p>
            <w:pPr>
              <w:spacing w:after="0"/>
              <w:jc w:val="left"/>
            </w:pPr>
          </w:p>
        </w:tc>
        <w:tc>
          <w:tcPr>
            <w:tcW w:type="dxa" w:w="1788"/>
          </w:tcPr>
          <w:p>
            <w:pPr>
              <w:spacing w:after="0"/>
              <w:jc w:val="left"/>
            </w:pP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340"/>
          </w:tcPr>
          <w:p>
            <w:pPr>
              <w:spacing w:after="0"/>
              <w:jc w:val="left"/>
            </w:pPr>
            <w:r>
              <w:rPr>
                <w:sz w:val="16"/>
              </w:rPr>
              <w:t>Not Applicable</w:t>
            </w:r>
          </w:p>
        </w:tc>
        <w:tc>
          <w:tcPr>
            <w:tcW w:type="dxa" w:w="134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1"/>
          </w:tcPr>
          <w:p>
            <w:pPr>
              <w:spacing w:after="0"/>
              <w:jc w:val="right"/>
            </w:pPr>
          </w:p>
        </w:tc>
        <w:tc>
          <w:tcPr>
            <w:tcW w:type="dxa" w:w="1160"/>
          </w:tcPr>
          <w:p>
            <w:pPr>
              <w:spacing w:after="0"/>
              <w:jc w:val="right"/>
            </w:pPr>
          </w:p>
        </w:tc>
        <w:tc>
          <w:tcPr>
            <w:tcW w:type="dxa" w:w="1159"/>
          </w:tcPr>
          <w:p>
            <w:pPr>
              <w:spacing w:after="0"/>
              <w:jc w:val="right"/>
            </w:pPr>
            <w:r>
              <w:rPr>
                <w:sz w:val="16"/>
              </w:rPr>
              <w:t>0</w:t>
            </w:r>
          </w:p>
        </w:tc>
        <w:tc>
          <w:tcPr>
            <w:tcW w:type="dxa" w:w="2075"/>
          </w:tcPr>
          <w:p>
            <w:pPr>
              <w:spacing w:after="0"/>
              <w:jc w:val="left"/>
            </w:pPr>
            <w:r>
              <w:rPr>
                <w:sz w:val="16"/>
              </w:rPr>
              <w:t>NRI rates avalanche Not Applicable for this county, and no federal declaration for this county names it.</w:t>
            </w:r>
          </w:p>
        </w:tc>
        <w:tc>
          <w:tcPr>
            <w:tcW w:type="dxa" w:w="17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340"/>
          </w:tcPr>
          <w:p>
            <w:pPr>
              <w:spacing w:after="0"/>
              <w:jc w:val="left"/>
            </w:pPr>
            <w:r>
              <w:rPr>
                <w:sz w:val="16"/>
              </w:rPr>
              <w:t>Not Applicable</w:t>
            </w:r>
          </w:p>
        </w:tc>
        <w:tc>
          <w:tcPr>
            <w:tcW w:type="dxa" w:w="134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1"/>
          </w:tcPr>
          <w:p>
            <w:pPr>
              <w:spacing w:after="0"/>
              <w:jc w:val="right"/>
            </w:pPr>
          </w:p>
        </w:tc>
        <w:tc>
          <w:tcPr>
            <w:tcW w:type="dxa" w:w="1160"/>
          </w:tcPr>
          <w:p>
            <w:pPr>
              <w:spacing w:after="0"/>
              <w:jc w:val="right"/>
            </w:pPr>
          </w:p>
        </w:tc>
        <w:tc>
          <w:tcPr>
            <w:tcW w:type="dxa" w:w="1159"/>
          </w:tcPr>
          <w:p>
            <w:pPr>
              <w:spacing w:after="0"/>
              <w:jc w:val="right"/>
            </w:pPr>
            <w:r>
              <w:rPr>
                <w:sz w:val="16"/>
              </w:rPr>
              <w:t>0</w:t>
            </w:r>
          </w:p>
        </w:tc>
        <w:tc>
          <w:tcPr>
            <w:tcW w:type="dxa" w:w="2075"/>
          </w:tcPr>
          <w:p>
            <w:pPr>
              <w:spacing w:after="0"/>
              <w:jc w:val="left"/>
            </w:pPr>
            <w:r>
              <w:rPr>
                <w:sz w:val="16"/>
              </w:rPr>
              <w:t>NRI rates coastal flooding Not Applicable for this county, and no federal declaration for this county names it.</w:t>
            </w:r>
          </w:p>
        </w:tc>
        <w:tc>
          <w:tcPr>
            <w:tcW w:type="dxa" w:w="17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340"/>
          </w:tcPr>
          <w:p>
            <w:pPr>
              <w:spacing w:after="0"/>
              <w:jc w:val="left"/>
            </w:pPr>
            <w:r>
              <w:rPr>
                <w:sz w:val="16"/>
              </w:rPr>
              <w:t>Not Applicable</w:t>
            </w:r>
          </w:p>
        </w:tc>
        <w:tc>
          <w:tcPr>
            <w:tcW w:type="dxa" w:w="134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1"/>
          </w:tcPr>
          <w:p>
            <w:pPr>
              <w:spacing w:after="0"/>
              <w:jc w:val="right"/>
            </w:pPr>
          </w:p>
        </w:tc>
        <w:tc>
          <w:tcPr>
            <w:tcW w:type="dxa" w:w="1160"/>
          </w:tcPr>
          <w:p>
            <w:pPr>
              <w:spacing w:after="0"/>
              <w:jc w:val="right"/>
            </w:pPr>
          </w:p>
        </w:tc>
        <w:tc>
          <w:tcPr>
            <w:tcW w:type="dxa" w:w="1159"/>
          </w:tcPr>
          <w:p>
            <w:pPr>
              <w:spacing w:after="0"/>
              <w:jc w:val="right"/>
            </w:pPr>
            <w:r>
              <w:rPr>
                <w:sz w:val="16"/>
              </w:rPr>
              <w:t>0</w:t>
            </w:r>
          </w:p>
        </w:tc>
        <w:tc>
          <w:tcPr>
            <w:tcW w:type="dxa" w:w="2075"/>
          </w:tcPr>
          <w:p>
            <w:pPr>
              <w:spacing w:after="0"/>
              <w:jc w:val="left"/>
            </w:pPr>
            <w:r>
              <w:rPr>
                <w:sz w:val="16"/>
              </w:rPr>
              <w:t>NRI rates tsunami Not Applicable for this county, and no federal declaration for this county names it.</w:t>
            </w:r>
          </w:p>
        </w:tc>
        <w:tc>
          <w:tcPr>
            <w:tcW w:type="dxa" w:w="17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340"/>
          </w:tcPr>
          <w:p>
            <w:pPr>
              <w:spacing w:after="0"/>
              <w:jc w:val="left"/>
            </w:pPr>
            <w:r>
              <w:rPr>
                <w:sz w:val="16"/>
              </w:rPr>
              <w:t>Not Applicable</w:t>
            </w:r>
          </w:p>
        </w:tc>
        <w:tc>
          <w:tcPr>
            <w:tcW w:type="dxa" w:w="134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1"/>
          </w:tcPr>
          <w:p>
            <w:pPr>
              <w:spacing w:after="0"/>
              <w:jc w:val="right"/>
            </w:pPr>
          </w:p>
        </w:tc>
        <w:tc>
          <w:tcPr>
            <w:tcW w:type="dxa" w:w="1160"/>
          </w:tcPr>
          <w:p>
            <w:pPr>
              <w:spacing w:after="0"/>
              <w:jc w:val="right"/>
            </w:pPr>
          </w:p>
        </w:tc>
        <w:tc>
          <w:tcPr>
            <w:tcW w:type="dxa" w:w="1159"/>
          </w:tcPr>
          <w:p>
            <w:pPr>
              <w:spacing w:after="0"/>
              <w:jc w:val="right"/>
            </w:pPr>
            <w:r>
              <w:rPr>
                <w:sz w:val="16"/>
              </w:rPr>
              <w:t>0</w:t>
            </w:r>
          </w:p>
        </w:tc>
        <w:tc>
          <w:tcPr>
            <w:tcW w:type="dxa" w:w="2075"/>
          </w:tcPr>
          <w:p>
            <w:pPr>
              <w:spacing w:after="0"/>
              <w:jc w:val="left"/>
            </w:pPr>
            <w:r>
              <w:rPr>
                <w:sz w:val="16"/>
              </w:rPr>
              <w:t>NRI rates volcanic activity Not Applicable for this county, and no federal declaration for this county names it.</w:t>
            </w:r>
          </w:p>
        </w:tc>
        <w:tc>
          <w:tcPr>
            <w:tcW w:type="dxa" w:w="178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19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19 of 19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9"/>
        <w:gridCol w:w="1690"/>
        <w:gridCol w:w="1501"/>
        <w:gridCol w:w="1865"/>
        <w:gridCol w:w="2048"/>
        <w:gridCol w:w="1642"/>
        <w:gridCol w:w="1560"/>
        <w:gridCol w:w="2138"/>
      </w:tblGrid>
      <w:tr>
        <w:trPr>
          <w:cantSplit/>
          <w:tblHeader/>
        </w:trPr>
        <w:tc>
          <w:tcPr>
            <w:tcW w:type="dxa" w:w="1669"/>
            <w:shd w:val="clear" w:color="auto" w:fill="E8E8E8"/>
          </w:tcPr>
          <w:p>
            <w:pPr>
              <w:spacing w:after="0"/>
              <w:jc w:val="left"/>
            </w:pPr>
            <w:r>
              <w:rPr>
                <w:b/>
                <w:sz w:val="16"/>
              </w:rPr>
              <w:t>Hazard</w:t>
            </w:r>
          </w:p>
        </w:tc>
        <w:tc>
          <w:tcPr>
            <w:tcW w:type="dxa" w:w="1690"/>
            <w:shd w:val="clear" w:color="auto" w:fill="E8E8E8"/>
          </w:tcPr>
          <w:p>
            <w:pPr>
              <w:spacing w:after="0"/>
              <w:jc w:val="left"/>
            </w:pPr>
            <w:r>
              <w:rPr>
                <w:b/>
                <w:sz w:val="16"/>
              </w:rPr>
              <w:t>Scale</w:t>
            </w:r>
          </w:p>
        </w:tc>
        <w:tc>
          <w:tcPr>
            <w:tcW w:type="dxa" w:w="1501"/>
            <w:shd w:val="clear" w:color="auto" w:fill="E8E8E8"/>
          </w:tcPr>
          <w:p>
            <w:pPr>
              <w:spacing w:after="0"/>
              <w:jc w:val="right"/>
            </w:pPr>
            <w:r>
              <w:rPr>
                <w:b/>
                <w:sz w:val="16"/>
              </w:rPr>
              <w:t>Records</w:t>
            </w:r>
          </w:p>
          <w:p>
            <w:pPr>
              <w:spacing w:after="0"/>
              <w:jc w:val="right"/>
            </w:pPr>
            <w:r>
              <w:rPr>
                <w:i/>
                <w:color w:val="555555"/>
                <w:sz w:val="14"/>
              </w:rPr>
              <w:t>count, years</w:t>
            </w:r>
          </w:p>
        </w:tc>
        <w:tc>
          <w:tcPr>
            <w:tcW w:type="dxa" w:w="1865"/>
            <w:shd w:val="clear" w:color="auto" w:fill="E8E8E8"/>
          </w:tcPr>
          <w:p>
            <w:pPr>
              <w:spacing w:after="0"/>
              <w:jc w:val="left"/>
            </w:pPr>
            <w:r>
              <w:rPr>
                <w:b/>
                <w:sz w:val="16"/>
              </w:rPr>
              <w:t>Observed range</w:t>
            </w:r>
          </w:p>
        </w:tc>
        <w:tc>
          <w:tcPr>
            <w:tcW w:type="dxa" w:w="2048"/>
            <w:shd w:val="clear" w:color="auto" w:fill="E8E8E8"/>
          </w:tcPr>
          <w:p>
            <w:pPr>
              <w:spacing w:after="0"/>
              <w:jc w:val="left"/>
            </w:pPr>
            <w:r>
              <w:rPr>
                <w:b/>
                <w:sz w:val="16"/>
              </w:rPr>
              <w:t>Worst recorded event</w:t>
            </w:r>
          </w:p>
        </w:tc>
        <w:tc>
          <w:tcPr>
            <w:tcW w:type="dxa" w:w="1642"/>
            <w:shd w:val="clear" w:color="auto" w:fill="E8E8E8"/>
          </w:tcPr>
          <w:p>
            <w:pPr>
              <w:spacing w:after="0"/>
              <w:jc w:val="left"/>
            </w:pPr>
            <w:r>
              <w:rPr>
                <w:b/>
                <w:sz w:val="16"/>
              </w:rPr>
              <w:t>Most damaging (when different)</w:t>
            </w:r>
          </w:p>
        </w:tc>
        <w:tc>
          <w:tcPr>
            <w:tcW w:type="dxa" w:w="1560"/>
            <w:shd w:val="clear" w:color="auto" w:fill="E8E8E8"/>
          </w:tcPr>
          <w:p>
            <w:pPr>
              <w:spacing w:after="0"/>
              <w:jc w:val="left"/>
            </w:pPr>
            <w:r>
              <w:rPr>
                <w:b/>
                <w:sz w:val="16"/>
              </w:rPr>
              <w:t>How it applies to members</w:t>
            </w:r>
          </w:p>
        </w:tc>
        <w:tc>
          <w:tcPr>
            <w:tcW w:type="dxa" w:w="2138"/>
            <w:shd w:val="clear" w:color="auto" w:fill="E8E8E8"/>
          </w:tcPr>
          <w:p>
            <w:pPr>
              <w:spacing w:after="0"/>
              <w:jc w:val="left"/>
            </w:pPr>
            <w:r>
              <w:rPr>
                <w:b/>
                <w:sz w:val="16"/>
              </w:rPr>
              <w:t>Note</w:t>
            </w:r>
          </w:p>
        </w:tc>
      </w:tr>
      <w:tr>
        <w:trPr>
          <w:cantSplit/>
        </w:trPr>
        <w:tc>
          <w:tcPr>
            <w:tcW w:type="dxa" w:w="1669"/>
          </w:tcPr>
          <w:p>
            <w:pPr>
              <w:spacing w:after="0"/>
              <w:jc w:val="left"/>
            </w:pPr>
            <w:r>
              <w:rPr>
                <w:sz w:val="16"/>
              </w:rPr>
              <w:t>Avalanche</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865"/>
          </w:tcPr>
          <w:p>
            <w:pPr>
              <w:spacing w:after="0"/>
              <w:jc w:val="left"/>
            </w:pPr>
          </w:p>
        </w:tc>
        <w:tc>
          <w:tcPr>
            <w:tcW w:type="dxa" w:w="2048"/>
          </w:tcPr>
          <w:p>
            <w:pPr>
              <w:spacing w:after="0"/>
              <w:jc w:val="left"/>
            </w:pPr>
          </w:p>
        </w:tc>
        <w:tc>
          <w:tcPr>
            <w:tcW w:type="dxa" w:w="1642"/>
          </w:tcPr>
          <w:p>
            <w:pPr>
              <w:spacing w:after="0"/>
              <w:jc w:val="left"/>
            </w:pPr>
          </w:p>
        </w:tc>
        <w:tc>
          <w:tcPr>
            <w:tcW w:type="dxa" w:w="1560"/>
          </w:tcPr>
          <w:p>
            <w:pPr>
              <w:spacing w:after="0"/>
              <w:jc w:val="left"/>
            </w:pPr>
          </w:p>
        </w:tc>
        <w:tc>
          <w:tcPr>
            <w:tcW w:type="dxa" w:w="2138"/>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Coastal Flood, Storm Surge/Tide</w:t>
            </w:r>
          </w:p>
        </w:tc>
        <w:tc>
          <w:tcPr>
            <w:tcW w:type="dxa" w:w="1690"/>
          </w:tcPr>
          <w:p>
            <w:pPr>
              <w:spacing w:after="0"/>
              <w:jc w:val="left"/>
            </w:pPr>
            <w:r>
              <w:rPr>
                <w:sz w:val="16"/>
              </w:rPr>
              <w:t>none in data (FIRM for depth)</w:t>
            </w:r>
          </w:p>
        </w:tc>
        <w:tc>
          <w:tcPr>
            <w:tcW w:type="dxa" w:w="1501"/>
          </w:tcPr>
          <w:p>
            <w:pPr>
              <w:spacing w:after="0"/>
              <w:jc w:val="right"/>
            </w:pPr>
            <w:r>
              <w:rPr>
                <w:sz w:val="16"/>
              </w:rPr>
              <w:t>0</w:t>
            </w:r>
          </w:p>
        </w:tc>
        <w:tc>
          <w:tcPr>
            <w:tcW w:type="dxa" w:w="1865"/>
          </w:tcPr>
          <w:p>
            <w:pPr>
              <w:spacing w:after="0"/>
              <w:jc w:val="left"/>
            </w:pPr>
          </w:p>
        </w:tc>
        <w:tc>
          <w:tcPr>
            <w:tcW w:type="dxa" w:w="2048"/>
          </w:tcPr>
          <w:p>
            <w:pPr>
              <w:spacing w:after="0"/>
              <w:jc w:val="left"/>
            </w:pPr>
          </w:p>
        </w:tc>
        <w:tc>
          <w:tcPr>
            <w:tcW w:type="dxa" w:w="1642"/>
          </w:tcPr>
          <w:p>
            <w:pPr>
              <w:spacing w:after="0"/>
              <w:jc w:val="left"/>
            </w:pPr>
          </w:p>
        </w:tc>
        <w:tc>
          <w:tcPr>
            <w:tcW w:type="dxa" w:w="1560"/>
          </w:tcPr>
          <w:p>
            <w:pPr>
              <w:spacing w:after="0"/>
              <w:jc w:val="left"/>
            </w:pPr>
          </w:p>
        </w:tc>
        <w:tc>
          <w:tcPr>
            <w:tcW w:type="dxa" w:w="2138"/>
          </w:tcPr>
          <w:p>
            <w:pPr>
              <w:spacing w:after="0"/>
              <w:jc w:val="left"/>
            </w:pPr>
            <w:r>
              <w:rPr>
                <w:sz w:val="16"/>
              </w:rPr>
              <w:t>Flood depth: see the FEMA Flood Insurance Rate Map.</w:t>
            </w:r>
          </w:p>
        </w:tc>
      </w:tr>
      <w:tr>
        <w:trPr>
          <w:cantSplit/>
        </w:trPr>
        <w:tc>
          <w:tcPr>
            <w:tcW w:type="dxa" w:w="1669"/>
          </w:tcPr>
          <w:p>
            <w:pPr>
              <w:spacing w:after="0"/>
              <w:jc w:val="left"/>
            </w:pPr>
            <w:r>
              <w:rPr>
                <w:sz w:val="16"/>
              </w:rPr>
              <w:t>Cold/Wind Chill, Extreme Cold/Wind Chill</w:t>
            </w:r>
          </w:p>
        </w:tc>
        <w:tc>
          <w:tcPr>
            <w:tcW w:type="dxa" w:w="1690"/>
          </w:tcPr>
          <w:p>
            <w:pPr>
              <w:spacing w:after="0"/>
              <w:jc w:val="left"/>
            </w:pPr>
            <w:r>
              <w:rPr>
                <w:sz w:val="16"/>
              </w:rPr>
              <w:t>wind chill</w:t>
            </w:r>
          </w:p>
        </w:tc>
        <w:tc>
          <w:tcPr>
            <w:tcW w:type="dxa" w:w="1501"/>
          </w:tcPr>
          <w:p>
            <w:pPr>
              <w:spacing w:after="0"/>
              <w:jc w:val="right"/>
            </w:pPr>
            <w:r>
              <w:rPr>
                <w:sz w:val="16"/>
              </w:rPr>
              <w:t>7, 2000 to 2025 (7 zone-level)</w:t>
            </w:r>
          </w:p>
        </w:tc>
        <w:tc>
          <w:tcPr>
            <w:tcW w:type="dxa" w:w="1865"/>
          </w:tcPr>
          <w:p>
            <w:pPr>
              <w:spacing w:after="0"/>
              <w:jc w:val="left"/>
            </w:pPr>
            <w:r>
              <w:rPr>
                <w:sz w:val="16"/>
              </w:rPr>
              <w:t>1 day to 23 days (median 2.5 days); 6 with a recorded value</w:t>
            </w:r>
          </w:p>
        </w:tc>
        <w:tc>
          <w:tcPr>
            <w:tcW w:type="dxa" w:w="2048"/>
          </w:tcPr>
          <w:p>
            <w:pPr>
              <w:spacing w:after="0"/>
              <w:jc w:val="left"/>
            </w:pPr>
            <w:r>
              <w:rPr>
                <w:sz w:val="16"/>
              </w:rPr>
              <w:t>23 days, 2000-12-12 to 2001-01-03, from 2 records, 1 of them a monthly summary (a monthly summary record covers most or all of a month; it does not count days at wave conditions), zone-level</w:t>
            </w:r>
          </w:p>
        </w:tc>
        <w:tc>
          <w:tcPr>
            <w:tcW w:type="dxa" w:w="1642"/>
          </w:tcPr>
          <w:p>
            <w:pPr>
              <w:spacing w:after="0"/>
              <w:jc w:val="left"/>
            </w:pPr>
          </w:p>
        </w:tc>
        <w:tc>
          <w:tcPr>
            <w:tcW w:type="dxa" w:w="1560"/>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Wind chill: in event narratives only; local data required.</w:t>
            </w:r>
          </w:p>
        </w:tc>
      </w:tr>
      <w:tr>
        <w:trPr>
          <w:cantSplit/>
        </w:trPr>
        <w:tc>
          <w:tcPr>
            <w:tcW w:type="dxa" w:w="1669"/>
          </w:tcPr>
          <w:p>
            <w:pPr>
              <w:spacing w:after="0"/>
              <w:jc w:val="left"/>
            </w:pPr>
            <w:r>
              <w:rPr>
                <w:sz w:val="16"/>
              </w:rPr>
              <w:t>Frost/Freeze (outside NRI Cold Wave definition)</w:t>
            </w:r>
          </w:p>
        </w:tc>
        <w:tc>
          <w:tcPr>
            <w:tcW w:type="dxa" w:w="1690"/>
          </w:tcPr>
          <w:p>
            <w:pPr>
              <w:spacing w:after="0"/>
              <w:jc w:val="left"/>
            </w:pPr>
            <w:r>
              <w:rPr>
                <w:sz w:val="16"/>
              </w:rPr>
              <w:t>crop damage</w:t>
            </w:r>
          </w:p>
        </w:tc>
        <w:tc>
          <w:tcPr>
            <w:tcW w:type="dxa" w:w="1501"/>
          </w:tcPr>
          <w:p>
            <w:pPr>
              <w:spacing w:after="0"/>
              <w:jc w:val="right"/>
            </w:pPr>
            <w:r>
              <w:rPr>
                <w:sz w:val="16"/>
              </w:rPr>
              <w:t>3, 2007 to 2021 (3 zone-level)</w:t>
            </w:r>
          </w:p>
        </w:tc>
        <w:tc>
          <w:tcPr>
            <w:tcW w:type="dxa" w:w="1865"/>
          </w:tcPr>
          <w:p>
            <w:pPr>
              <w:spacing w:after="0"/>
              <w:jc w:val="left"/>
            </w:pPr>
          </w:p>
        </w:tc>
        <w:tc>
          <w:tcPr>
            <w:tcW w:type="dxa" w:w="2048"/>
          </w:tcPr>
          <w:p>
            <w:pPr>
              <w:spacing w:after="0"/>
              <w:jc w:val="left"/>
            </w:pPr>
            <w:r>
              <w:rPr>
                <w:sz w:val="16"/>
              </w:rPr>
              <w:t>Frost/Freeze, 2007-04-07, $1,810,000 crop damage, reported for the zone (2007 dollars); NWS zone MOZ069 (CAMDEN), zone-level: may include parts of neighboring counties</w:t>
            </w:r>
          </w:p>
        </w:tc>
        <w:tc>
          <w:tcPr>
            <w:tcW w:type="dxa" w:w="1642"/>
          </w:tcPr>
          <w:p>
            <w:pPr>
              <w:spacing w:after="0"/>
              <w:jc w:val="left"/>
            </w:pPr>
          </w:p>
        </w:tc>
        <w:tc>
          <w:tcPr>
            <w:tcW w:type="dxa" w:w="1560"/>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Temperature: in event narratives only; local data required.</w:t>
            </w:r>
          </w:p>
        </w:tc>
      </w:tr>
      <w:tr>
        <w:trPr>
          <w:cantSplit/>
        </w:trPr>
        <w:tc>
          <w:tcPr>
            <w:tcW w:type="dxa" w:w="1669"/>
          </w:tcPr>
          <w:p>
            <w:pPr>
              <w:spacing w:after="0"/>
              <w:jc w:val="left"/>
            </w:pPr>
            <w:r>
              <w:rPr>
                <w:sz w:val="16"/>
              </w:rPr>
              <w:t>Drought</w:t>
            </w:r>
          </w:p>
        </w:tc>
        <w:tc>
          <w:tcPr>
            <w:tcW w:type="dxa" w:w="1690"/>
          </w:tcPr>
          <w:p>
            <w:pPr>
              <w:spacing w:after="0"/>
              <w:jc w:val="left"/>
            </w:pPr>
            <w:r>
              <w:rPr>
                <w:sz w:val="16"/>
              </w:rPr>
              <w:t>US Drought Monitor D-scale</w:t>
            </w:r>
          </w:p>
        </w:tc>
        <w:tc>
          <w:tcPr>
            <w:tcW w:type="dxa" w:w="1501"/>
          </w:tcPr>
          <w:p>
            <w:pPr>
              <w:spacing w:after="0"/>
              <w:jc w:val="right"/>
            </w:pPr>
            <w:r>
              <w:rPr>
                <w:sz w:val="16"/>
              </w:rPr>
              <w:t>23, 1999 to 2025 (23 zone-level)</w:t>
            </w:r>
          </w:p>
        </w:tc>
        <w:tc>
          <w:tcPr>
            <w:tcW w:type="dxa" w:w="1865"/>
          </w:tcPr>
          <w:p>
            <w:pPr>
              <w:spacing w:after="0"/>
              <w:jc w:val="left"/>
            </w:pPr>
            <w:r>
              <w:rPr>
                <w:sz w:val="16"/>
              </w:rPr>
              <w:t>8 days to 245 days (median 37 days); 9 with a recorded value</w:t>
            </w:r>
          </w:p>
        </w:tc>
        <w:tc>
          <w:tcPr>
            <w:tcW w:type="dxa" w:w="2048"/>
          </w:tcPr>
          <w:p>
            <w:pPr>
              <w:spacing w:after="0"/>
              <w:jc w:val="left"/>
            </w:pPr>
            <w:r>
              <w:rPr>
                <w:sz w:val="16"/>
              </w:rPr>
              <w:t>245 days (8 months), 2023-06-01 to 2024-01-31, a run of 8 consecutive Storm Events drought records, zone-level</w:t>
            </w:r>
          </w:p>
        </w:tc>
        <w:tc>
          <w:tcPr>
            <w:tcW w:type="dxa" w:w="1642"/>
          </w:tcPr>
          <w:p>
            <w:pPr>
              <w:spacing w:after="0"/>
              <w:jc w:val="left"/>
            </w:pPr>
            <w:r>
              <w:rPr>
                <w:sz w:val="16"/>
              </w:rPr>
              <w:t>Drought, 2012-08-01, $4,350,000 property; $623,000 crops, reported for the zone (2012 dollars)</w:t>
            </w:r>
          </w:p>
        </w:tc>
        <w:tc>
          <w:tcPr>
            <w:tcW w:type="dxa" w:w="1560"/>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9"/>
          </w:tcPr>
          <w:p>
            <w:pPr>
              <w:spacing w:after="0"/>
              <w:jc w:val="left"/>
            </w:pPr>
            <w:r>
              <w:rPr>
                <w:sz w:val="16"/>
              </w:rPr>
              <w:t>Earthquake</w:t>
            </w:r>
          </w:p>
        </w:tc>
        <w:tc>
          <w:tcPr>
            <w:tcW w:type="dxa" w:w="1690"/>
          </w:tcPr>
          <w:p>
            <w:pPr>
              <w:spacing w:after="0"/>
              <w:jc w:val="left"/>
            </w:pPr>
            <w:r>
              <w:rPr>
                <w:sz w:val="16"/>
              </w:rPr>
              <w:t>Modified Mercalli (local data)</w:t>
            </w:r>
          </w:p>
        </w:tc>
        <w:tc>
          <w:tcPr>
            <w:tcW w:type="dxa" w:w="1501"/>
          </w:tcPr>
          <w:p>
            <w:pPr>
              <w:spacing w:after="0"/>
              <w:jc w:val="right"/>
            </w:pPr>
            <w:r>
              <w:rPr>
                <w:sz w:val="16"/>
              </w:rPr>
              <w:t>0</w:t>
            </w:r>
          </w:p>
        </w:tc>
        <w:tc>
          <w:tcPr>
            <w:tcW w:type="dxa" w:w="1865"/>
          </w:tcPr>
          <w:p>
            <w:pPr>
              <w:spacing w:after="0"/>
              <w:jc w:val="left"/>
            </w:pPr>
          </w:p>
        </w:tc>
        <w:tc>
          <w:tcPr>
            <w:tcW w:type="dxa" w:w="2048"/>
          </w:tcPr>
          <w:p>
            <w:pPr>
              <w:spacing w:after="0"/>
              <w:jc w:val="left"/>
            </w:pPr>
          </w:p>
        </w:tc>
        <w:tc>
          <w:tcPr>
            <w:tcW w:type="dxa" w:w="1642"/>
          </w:tcPr>
          <w:p>
            <w:pPr>
              <w:spacing w:after="0"/>
              <w:jc w:val="left"/>
            </w:pPr>
          </w:p>
        </w:tc>
        <w:tc>
          <w:tcPr>
            <w:tcW w:type="dxa" w:w="1560"/>
          </w:tcPr>
          <w:p>
            <w:pPr>
              <w:spacing w:after="0"/>
              <w:jc w:val="left"/>
            </w:pPr>
          </w:p>
        </w:tc>
        <w:tc>
          <w:tcPr>
            <w:tcW w:type="dxa" w:w="2138"/>
          </w:tcPr>
          <w:p>
            <w:pPr>
              <w:spacing w:after="0"/>
              <w:jc w:val="left"/>
            </w:pPr>
            <w:r>
              <w:rPr>
                <w:sz w:val="16"/>
              </w:rPr>
              <w:t>No Storm Events record; local data required (e.g., USGS).</w:t>
            </w:r>
          </w:p>
        </w:tc>
      </w:tr>
      <w:tr>
        <w:trPr>
          <w:cantSplit/>
        </w:trPr>
        <w:tc>
          <w:tcPr>
            <w:tcW w:type="dxa" w:w="1669"/>
          </w:tcPr>
          <w:p>
            <w:pPr>
              <w:spacing w:after="0"/>
              <w:jc w:val="left"/>
            </w:pPr>
            <w:r>
              <w:rPr>
                <w:sz w:val="16"/>
              </w:rPr>
              <w:t>Hail</w:t>
            </w:r>
          </w:p>
        </w:tc>
        <w:tc>
          <w:tcPr>
            <w:tcW w:type="dxa" w:w="1690"/>
          </w:tcPr>
          <w:p>
            <w:pPr>
              <w:spacing w:after="0"/>
              <w:jc w:val="left"/>
            </w:pPr>
            <w:r>
              <w:rPr>
                <w:sz w:val="16"/>
              </w:rPr>
              <w:t>hail size (inches)</w:t>
            </w:r>
          </w:p>
        </w:tc>
        <w:tc>
          <w:tcPr>
            <w:tcW w:type="dxa" w:w="1501"/>
          </w:tcPr>
          <w:p>
            <w:pPr>
              <w:spacing w:after="0"/>
              <w:jc w:val="right"/>
            </w:pPr>
            <w:r>
              <w:rPr>
                <w:sz w:val="16"/>
              </w:rPr>
              <w:t>272, 1959 to 2026</w:t>
            </w:r>
          </w:p>
        </w:tc>
        <w:tc>
          <w:tcPr>
            <w:tcW w:type="dxa" w:w="1865"/>
          </w:tcPr>
          <w:p>
            <w:pPr>
              <w:spacing w:after="0"/>
              <w:jc w:val="left"/>
            </w:pPr>
            <w:r>
              <w:rPr>
                <w:sz w:val="16"/>
              </w:rPr>
              <w:t>0.75 in to 4.25 in (median 1 in); 272 with a recorded value</w:t>
            </w:r>
          </w:p>
        </w:tc>
        <w:tc>
          <w:tcPr>
            <w:tcW w:type="dxa" w:w="2048"/>
          </w:tcPr>
          <w:p>
            <w:pPr>
              <w:spacing w:after="0"/>
              <w:jc w:val="left"/>
            </w:pPr>
            <w:r>
              <w:rPr>
                <w:sz w:val="16"/>
              </w:rPr>
              <w:t>4.25 in hail, 2011-05-12</w:t>
            </w:r>
          </w:p>
        </w:tc>
        <w:tc>
          <w:tcPr>
            <w:tcW w:type="dxa" w:w="1642"/>
          </w:tcPr>
          <w:p>
            <w:pPr>
              <w:spacing w:after="0"/>
              <w:jc w:val="left"/>
            </w:pPr>
            <w:r>
              <w:rPr>
                <w:sz w:val="16"/>
              </w:rPr>
              <w:t>Hail, 2026-04-28, $59,800,000 property; $100,000 crops (2026 dollars)</w:t>
            </w:r>
          </w:p>
        </w:tc>
        <w:tc>
          <w:tcPr>
            <w:tcW w:type="dxa" w:w="1560"/>
          </w:tcPr>
          <w:p>
            <w:pPr>
              <w:spacing w:after="0"/>
              <w:jc w:val="left"/>
            </w:pPr>
            <w:r>
              <w:rPr>
                <w:sz w:val="16"/>
              </w:rPr>
              <w:t>Event records naming member places: Camdenton city (44 records), Sunrise Beach village (22 records), Linn Creek city (18 records), Osage Beach city (18 records), Stoutland city (4 records).</w:t>
            </w:r>
          </w:p>
        </w:tc>
        <w:tc>
          <w:tcPr>
            <w:tcW w:type="dxa" w:w="2138"/>
          </w:tcPr>
          <w:p>
            <w:pPr>
              <w:spacing w:after="0"/>
              <w:jc w:val="left"/>
            </w:pPr>
          </w:p>
        </w:tc>
      </w:tr>
      <w:tr>
        <w:trPr>
          <w:cantSplit/>
        </w:trPr>
        <w:tc>
          <w:tcPr>
            <w:tcW w:type="dxa" w:w="1669"/>
          </w:tcPr>
          <w:p>
            <w:pPr>
              <w:spacing w:after="0"/>
              <w:jc w:val="left"/>
            </w:pPr>
            <w:r>
              <w:rPr>
                <w:sz w:val="16"/>
              </w:rPr>
              <w:t>Excessive Heat, Heat</w:t>
            </w:r>
          </w:p>
        </w:tc>
        <w:tc>
          <w:tcPr>
            <w:tcW w:type="dxa" w:w="1690"/>
          </w:tcPr>
          <w:p>
            <w:pPr>
              <w:spacing w:after="0"/>
              <w:jc w:val="left"/>
            </w:pPr>
            <w:r>
              <w:rPr>
                <w:sz w:val="16"/>
              </w:rPr>
              <w:t>heat index (narratives)</w:t>
            </w:r>
          </w:p>
        </w:tc>
        <w:tc>
          <w:tcPr>
            <w:tcW w:type="dxa" w:w="1501"/>
          </w:tcPr>
          <w:p>
            <w:pPr>
              <w:spacing w:after="0"/>
              <w:jc w:val="right"/>
            </w:pPr>
            <w:r>
              <w:rPr>
                <w:sz w:val="16"/>
              </w:rPr>
              <w:t>9, 1999 to 2012 (9 zone-level)</w:t>
            </w:r>
          </w:p>
        </w:tc>
        <w:tc>
          <w:tcPr>
            <w:tcW w:type="dxa" w:w="1865"/>
          </w:tcPr>
          <w:p>
            <w:pPr>
              <w:spacing w:after="0"/>
              <w:jc w:val="left"/>
            </w:pPr>
            <w:r>
              <w:rPr>
                <w:sz w:val="16"/>
              </w:rPr>
              <w:t>9 days to 92 days (median 25.5 days); 4 with a recorded value</w:t>
            </w:r>
          </w:p>
        </w:tc>
        <w:tc>
          <w:tcPr>
            <w:tcW w:type="dxa" w:w="2048"/>
          </w:tcPr>
          <w:p>
            <w:pPr>
              <w:spacing w:after="0"/>
              <w:jc w:val="left"/>
            </w:pPr>
            <w:r>
              <w:rPr>
                <w:sz w:val="16"/>
              </w:rPr>
              <w:t>92 days, 2012-06-01 to 2012-08-31, from 3 monthly summary records (a monthly summary record covers most or all of a month; it does not count days at wave conditions), zone-level</w:t>
            </w:r>
          </w:p>
        </w:tc>
        <w:tc>
          <w:tcPr>
            <w:tcW w:type="dxa" w:w="1642"/>
          </w:tcPr>
          <w:p>
            <w:pPr>
              <w:spacing w:after="0"/>
              <w:jc w:val="left"/>
            </w:pPr>
          </w:p>
        </w:tc>
        <w:tc>
          <w:tcPr>
            <w:tcW w:type="dxa" w:w="1560"/>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Heat index: in event narratives only; local data required.</w:t>
            </w:r>
          </w:p>
        </w:tc>
      </w:tr>
      <w:tr>
        <w:trPr>
          <w:cantSplit/>
        </w:trPr>
        <w:tc>
          <w:tcPr>
            <w:tcW w:type="dxa" w:w="1669"/>
          </w:tcPr>
          <w:p>
            <w:pPr>
              <w:spacing w:after="0"/>
              <w:jc w:val="left"/>
            </w:pPr>
            <w:r>
              <w:rPr>
                <w:sz w:val="16"/>
              </w:rPr>
              <w:t>Hurricane, Tropical Storm, Tropical Depression</w:t>
            </w:r>
          </w:p>
        </w:tc>
        <w:tc>
          <w:tcPr>
            <w:tcW w:type="dxa" w:w="1690"/>
          </w:tcPr>
          <w:p>
            <w:pPr>
              <w:spacing w:after="0"/>
              <w:jc w:val="left"/>
            </w:pPr>
            <w:r>
              <w:rPr>
                <w:sz w:val="16"/>
              </w:rPr>
              <w:t>Saffir-Simpson</w:t>
            </w:r>
          </w:p>
        </w:tc>
        <w:tc>
          <w:tcPr>
            <w:tcW w:type="dxa" w:w="1501"/>
          </w:tcPr>
          <w:p>
            <w:pPr>
              <w:spacing w:after="0"/>
              <w:jc w:val="right"/>
            </w:pPr>
            <w:r>
              <w:rPr>
                <w:sz w:val="16"/>
              </w:rPr>
              <w:t>0</w:t>
            </w:r>
          </w:p>
        </w:tc>
        <w:tc>
          <w:tcPr>
            <w:tcW w:type="dxa" w:w="1865"/>
          </w:tcPr>
          <w:p>
            <w:pPr>
              <w:spacing w:after="0"/>
              <w:jc w:val="left"/>
            </w:pPr>
          </w:p>
        </w:tc>
        <w:tc>
          <w:tcPr>
            <w:tcW w:type="dxa" w:w="2048"/>
          </w:tcPr>
          <w:p>
            <w:pPr>
              <w:spacing w:after="0"/>
              <w:jc w:val="left"/>
            </w:pPr>
          </w:p>
        </w:tc>
        <w:tc>
          <w:tcPr>
            <w:tcW w:type="dxa" w:w="1642"/>
          </w:tcPr>
          <w:p>
            <w:pPr>
              <w:spacing w:after="0"/>
              <w:jc w:val="left"/>
            </w:pPr>
          </w:p>
        </w:tc>
        <w:tc>
          <w:tcPr>
            <w:tcW w:type="dxa" w:w="1560"/>
          </w:tcPr>
          <w:p>
            <w:pPr>
              <w:spacing w:after="0"/>
              <w:jc w:val="left"/>
            </w:pPr>
          </w:p>
        </w:tc>
        <w:tc>
          <w:tcPr>
            <w:tcW w:type="dxa" w:w="213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9"/>
          </w:tcPr>
          <w:p>
            <w:pPr>
              <w:spacing w:after="0"/>
              <w:jc w:val="left"/>
            </w:pPr>
            <w:r>
              <w:rPr>
                <w:sz w:val="16"/>
              </w:rPr>
              <w:t>Ice Storm</w:t>
            </w:r>
          </w:p>
        </w:tc>
        <w:tc>
          <w:tcPr>
            <w:tcW w:type="dxa" w:w="1690"/>
          </w:tcPr>
          <w:p>
            <w:pPr>
              <w:spacing w:after="0"/>
              <w:jc w:val="left"/>
            </w:pPr>
            <w:r>
              <w:rPr>
                <w:sz w:val="16"/>
              </w:rPr>
              <w:t>Sperry-Piltz (local data)</w:t>
            </w:r>
          </w:p>
        </w:tc>
        <w:tc>
          <w:tcPr>
            <w:tcW w:type="dxa" w:w="1501"/>
          </w:tcPr>
          <w:p>
            <w:pPr>
              <w:spacing w:after="0"/>
              <w:jc w:val="right"/>
            </w:pPr>
            <w:r>
              <w:rPr>
                <w:sz w:val="16"/>
              </w:rPr>
              <w:t>9, 1996 to 2017 (9 zone-level)</w:t>
            </w:r>
          </w:p>
        </w:tc>
        <w:tc>
          <w:tcPr>
            <w:tcW w:type="dxa" w:w="1865"/>
          </w:tcPr>
          <w:p>
            <w:pPr>
              <w:spacing w:after="0"/>
              <w:jc w:val="left"/>
            </w:pPr>
          </w:p>
        </w:tc>
        <w:tc>
          <w:tcPr>
            <w:tcW w:type="dxa" w:w="2048"/>
          </w:tcPr>
          <w:p>
            <w:pPr>
              <w:spacing w:after="0"/>
              <w:jc w:val="left"/>
            </w:pPr>
            <w:r>
              <w:rPr>
                <w:sz w:val="16"/>
              </w:rPr>
              <w:t>Ice Storm, 2007-01-12, $175,000 property; $0 crops, reported for the zone (2007 dollars); NWS zone MOZ069 (CAMDEN), zone-level: may include parts of neighboring counties</w:t>
            </w:r>
          </w:p>
        </w:tc>
        <w:tc>
          <w:tcPr>
            <w:tcW w:type="dxa" w:w="1642"/>
          </w:tcPr>
          <w:p>
            <w:pPr>
              <w:spacing w:after="0"/>
              <w:jc w:val="left"/>
            </w:pPr>
          </w:p>
        </w:tc>
        <w:tc>
          <w:tcPr>
            <w:tcW w:type="dxa" w:w="1560"/>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Ice thickness: in event narratives only; local data required.</w:t>
            </w:r>
          </w:p>
        </w:tc>
      </w:tr>
      <w:tr>
        <w:trPr>
          <w:cantSplit/>
        </w:trPr>
        <w:tc>
          <w:tcPr>
            <w:tcW w:type="dxa" w:w="1669"/>
          </w:tcPr>
          <w:p>
            <w:pPr>
              <w:spacing w:after="0"/>
              <w:jc w:val="left"/>
            </w:pPr>
            <w:r>
              <w:rPr>
                <w:sz w:val="16"/>
              </w:rPr>
              <w:t>Flash Flood, Flood, Lakeshore Flood</w:t>
            </w:r>
          </w:p>
        </w:tc>
        <w:tc>
          <w:tcPr>
            <w:tcW w:type="dxa" w:w="1690"/>
          </w:tcPr>
          <w:p>
            <w:pPr>
              <w:spacing w:after="0"/>
              <w:jc w:val="left"/>
            </w:pPr>
            <w:r>
              <w:rPr>
                <w:sz w:val="16"/>
              </w:rPr>
              <w:t>damage and flood days (FIRM for depth)</w:t>
            </w:r>
          </w:p>
        </w:tc>
        <w:tc>
          <w:tcPr>
            <w:tcW w:type="dxa" w:w="1501"/>
          </w:tcPr>
          <w:p>
            <w:pPr>
              <w:spacing w:after="0"/>
              <w:jc w:val="right"/>
            </w:pPr>
            <w:r>
              <w:rPr>
                <w:sz w:val="16"/>
              </w:rPr>
              <w:t>111, 1996 to 2026 (8 zone-level)</w:t>
            </w:r>
          </w:p>
        </w:tc>
        <w:tc>
          <w:tcPr>
            <w:tcW w:type="dxa" w:w="1865"/>
          </w:tcPr>
          <w:p>
            <w:pPr>
              <w:spacing w:after="0"/>
              <w:jc w:val="left"/>
            </w:pPr>
          </w:p>
        </w:tc>
        <w:tc>
          <w:tcPr>
            <w:tcW w:type="dxa" w:w="2048"/>
          </w:tcPr>
          <w:p>
            <w:pPr>
              <w:spacing w:after="0"/>
              <w:jc w:val="left"/>
            </w:pPr>
            <w:r>
              <w:rPr>
                <w:sz w:val="16"/>
              </w:rPr>
              <w:t>Flood, 2015-12-26, $2,000,000 property; $0 crops (2015 dollars)</w:t>
            </w:r>
          </w:p>
        </w:tc>
        <w:tc>
          <w:tcPr>
            <w:tcW w:type="dxa" w:w="1642"/>
          </w:tcPr>
          <w:p>
            <w:pPr>
              <w:spacing w:after="0"/>
              <w:jc w:val="left"/>
            </w:pPr>
          </w:p>
        </w:tc>
        <w:tc>
          <w:tcPr>
            <w:tcW w:type="dxa" w:w="1560"/>
          </w:tcPr>
          <w:p>
            <w:pPr>
              <w:spacing w:after="0"/>
              <w:jc w:val="left"/>
            </w:pPr>
            <w:r>
              <w:rPr>
                <w:sz w:val="16"/>
              </w:rPr>
              <w:t>Event records naming member places: Stoutland city (28 records), Camdenton city (16 records), Linn Creek city (8 records), Sunrise Beach village (2 records), Osage Beach city (1 record). Zone-level records (8) apply countywide.</w:t>
            </w:r>
          </w:p>
        </w:tc>
        <w:tc>
          <w:tcPr>
            <w:tcW w:type="dxa" w:w="213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9"/>
          </w:tcPr>
          <w:p>
            <w:pPr>
              <w:spacing w:after="0"/>
              <w:jc w:val="left"/>
            </w:pPr>
            <w:r>
              <w:rPr>
                <w:sz w:val="16"/>
              </w:rPr>
              <w:t>Debris Flow</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865"/>
          </w:tcPr>
          <w:p>
            <w:pPr>
              <w:spacing w:after="0"/>
              <w:jc w:val="left"/>
            </w:pPr>
          </w:p>
        </w:tc>
        <w:tc>
          <w:tcPr>
            <w:tcW w:type="dxa" w:w="2048"/>
          </w:tcPr>
          <w:p>
            <w:pPr>
              <w:spacing w:after="0"/>
              <w:jc w:val="left"/>
            </w:pPr>
          </w:p>
        </w:tc>
        <w:tc>
          <w:tcPr>
            <w:tcW w:type="dxa" w:w="1642"/>
          </w:tcPr>
          <w:p>
            <w:pPr>
              <w:spacing w:after="0"/>
              <w:jc w:val="left"/>
            </w:pPr>
          </w:p>
        </w:tc>
        <w:tc>
          <w:tcPr>
            <w:tcW w:type="dxa" w:w="1560"/>
          </w:tcPr>
          <w:p>
            <w:pPr>
              <w:spacing w:after="0"/>
              <w:jc w:val="left"/>
            </w:pPr>
          </w:p>
        </w:tc>
        <w:tc>
          <w:tcPr>
            <w:tcW w:type="dxa" w:w="2138"/>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Lightning</w:t>
            </w:r>
          </w:p>
        </w:tc>
        <w:tc>
          <w:tcPr>
            <w:tcW w:type="dxa" w:w="1690"/>
          </w:tcPr>
          <w:p>
            <w:pPr>
              <w:spacing w:after="0"/>
              <w:jc w:val="left"/>
            </w:pPr>
            <w:r>
              <w:rPr>
                <w:sz w:val="16"/>
              </w:rPr>
              <w:t>annualized frequency (the measure FEMA's Local Mitigation Planning Handbook names)</w:t>
            </w:r>
          </w:p>
        </w:tc>
        <w:tc>
          <w:tcPr>
            <w:tcW w:type="dxa" w:w="1501"/>
          </w:tcPr>
          <w:p>
            <w:pPr>
              <w:spacing w:after="0"/>
              <w:jc w:val="right"/>
            </w:pPr>
            <w:r>
              <w:rPr>
                <w:sz w:val="16"/>
              </w:rPr>
              <w:t>1, 2024 to 2024</w:t>
            </w:r>
          </w:p>
        </w:tc>
        <w:tc>
          <w:tcPr>
            <w:tcW w:type="dxa" w:w="1865"/>
          </w:tcPr>
          <w:p>
            <w:pPr>
              <w:spacing w:after="0"/>
              <w:jc w:val="left"/>
            </w:pPr>
          </w:p>
        </w:tc>
        <w:tc>
          <w:tcPr>
            <w:tcW w:type="dxa" w:w="2048"/>
          </w:tcPr>
          <w:p>
            <w:pPr>
              <w:spacing w:after="0"/>
              <w:jc w:val="left"/>
            </w:pPr>
            <w:r>
              <w:rPr>
                <w:sz w:val="16"/>
              </w:rPr>
              <w:t>Lightning, 2024-06-29, $40,000 property; $0 crops (2024 dollars)</w:t>
            </w:r>
          </w:p>
        </w:tc>
        <w:tc>
          <w:tcPr>
            <w:tcW w:type="dxa" w:w="1642"/>
          </w:tcPr>
          <w:p>
            <w:pPr>
              <w:spacing w:after="0"/>
              <w:jc w:val="left"/>
            </w:pPr>
          </w:p>
        </w:tc>
        <w:tc>
          <w:tcPr>
            <w:tcW w:type="dxa" w:w="1560"/>
          </w:tcPr>
          <w:p>
            <w:pPr>
              <w:spacing w:after="0"/>
              <w:jc w:val="left"/>
            </w:pPr>
            <w:r>
              <w:rPr>
                <w:sz w:val="16"/>
              </w:rPr>
              <w:t>Event records naming member places: Linn Creek city (1 record).</w:t>
            </w:r>
          </w:p>
        </w:tc>
        <w:tc>
          <w:tcPr>
            <w:tcW w:type="dxa" w:w="2138"/>
          </w:tcPr>
          <w:p>
            <w:pPr>
              <w:spacing w:after="0"/>
              <w:jc w:val="left"/>
            </w:pPr>
            <w:r>
              <w:rPr>
                <w:sz w:val="16"/>
              </w:rPr>
              <w:t>Storm Events lists lightning with damage or casualties; physical measure in event narratives only; local data required.</w:t>
            </w:r>
          </w:p>
        </w:tc>
      </w:tr>
      <w:tr>
        <w:trPr>
          <w:cantSplit/>
        </w:trPr>
        <w:tc>
          <w:tcPr>
            <w:tcW w:type="dxa" w:w="1669"/>
          </w:tcPr>
          <w:p>
            <w:pPr>
              <w:spacing w:after="0"/>
              <w:jc w:val="left"/>
            </w:pPr>
            <w:r>
              <w:rPr>
                <w:sz w:val="16"/>
              </w:rPr>
              <w:t>High Wind and Strong Wind (outside NRI Strong Wind definition)</w:t>
            </w:r>
          </w:p>
        </w:tc>
        <w:tc>
          <w:tcPr>
            <w:tcW w:type="dxa" w:w="1690"/>
          </w:tcPr>
          <w:p>
            <w:pPr>
              <w:spacing w:after="0"/>
              <w:jc w:val="left"/>
            </w:pPr>
            <w:r>
              <w:rPr>
                <w:sz w:val="16"/>
              </w:rPr>
              <w:t>wind speed (kt and mph)</w:t>
            </w:r>
          </w:p>
        </w:tc>
        <w:tc>
          <w:tcPr>
            <w:tcW w:type="dxa" w:w="1501"/>
          </w:tcPr>
          <w:p>
            <w:pPr>
              <w:spacing w:after="0"/>
              <w:jc w:val="right"/>
            </w:pPr>
            <w:r>
              <w:rPr>
                <w:sz w:val="16"/>
              </w:rPr>
              <w:t>3, 2001 to 2025 (3 zone-level)</w:t>
            </w:r>
          </w:p>
        </w:tc>
        <w:tc>
          <w:tcPr>
            <w:tcW w:type="dxa" w:w="1865"/>
          </w:tcPr>
          <w:p>
            <w:pPr>
              <w:spacing w:after="0"/>
              <w:jc w:val="left"/>
            </w:pPr>
            <w:r>
              <w:rPr>
                <w:sz w:val="16"/>
              </w:rPr>
              <w:t>52 kt (60 mph) to 60 kt (69 mph) (median 56 kt (64 mph)); 2 with a recorded value</w:t>
            </w:r>
          </w:p>
        </w:tc>
        <w:tc>
          <w:tcPr>
            <w:tcW w:type="dxa" w:w="2048"/>
          </w:tcPr>
          <w:p>
            <w:pPr>
              <w:spacing w:after="0"/>
              <w:jc w:val="left"/>
            </w:pPr>
            <w:r>
              <w:rPr>
                <w:sz w:val="16"/>
              </w:rPr>
              <w:t>60 kt (69 mph) estimated gust, High Wind, 2003-05-13; NWS zone MOZ069 (CAMDEN), zone-level: may include parts of neighboring counties</w:t>
            </w:r>
          </w:p>
        </w:tc>
        <w:tc>
          <w:tcPr>
            <w:tcW w:type="dxa" w:w="1642"/>
          </w:tcPr>
          <w:p>
            <w:pPr>
              <w:spacing w:after="0"/>
              <w:jc w:val="left"/>
            </w:pPr>
            <w:r>
              <w:rPr>
                <w:sz w:val="16"/>
              </w:rPr>
              <w:t>High Wind, 2001-02-25, $5,000 property; crops not reported, reported for the zone (2001 dollars)</w:t>
            </w:r>
          </w:p>
        </w:tc>
        <w:tc>
          <w:tcPr>
            <w:tcW w:type="dxa" w:w="1560"/>
          </w:tcPr>
          <w:p>
            <w:pPr>
              <w:spacing w:after="0"/>
              <w:jc w:val="left"/>
            </w:pPr>
            <w:r>
              <w:rPr>
                <w:sz w:val="16"/>
              </w:rPr>
              <w:t>Zone-level records: applies countywide; national data do not locate these events within the county.</w:t>
            </w:r>
          </w:p>
        </w:tc>
        <w:tc>
          <w:tcPr>
            <w:tcW w:type="dxa" w:w="2138"/>
          </w:tcPr>
          <w:p>
            <w:pPr>
              <w:spacing w:after="0"/>
              <w:jc w:val="left"/>
            </w:pPr>
          </w:p>
        </w:tc>
      </w:tr>
      <w:tr>
        <w:trPr>
          <w:cantSplit/>
        </w:trPr>
        <w:tc>
          <w:tcPr>
            <w:tcW w:type="dxa" w:w="1669"/>
          </w:tcPr>
          <w:p>
            <w:pPr>
              <w:spacing w:after="0"/>
              <w:jc w:val="left"/>
            </w:pPr>
            <w:r>
              <w:rPr>
                <w:sz w:val="16"/>
              </w:rPr>
              <w:t>Thunderstorm Wind</w:t>
            </w:r>
          </w:p>
        </w:tc>
        <w:tc>
          <w:tcPr>
            <w:tcW w:type="dxa" w:w="1690"/>
          </w:tcPr>
          <w:p>
            <w:pPr>
              <w:spacing w:after="0"/>
              <w:jc w:val="left"/>
            </w:pPr>
            <w:r>
              <w:rPr>
                <w:sz w:val="16"/>
              </w:rPr>
              <w:t>wind speed (kt and mph)</w:t>
            </w:r>
          </w:p>
        </w:tc>
        <w:tc>
          <w:tcPr>
            <w:tcW w:type="dxa" w:w="1501"/>
          </w:tcPr>
          <w:p>
            <w:pPr>
              <w:spacing w:after="0"/>
              <w:jc w:val="right"/>
            </w:pPr>
            <w:r>
              <w:rPr>
                <w:sz w:val="16"/>
              </w:rPr>
              <w:t>212, 1961 to 2026</w:t>
            </w:r>
          </w:p>
        </w:tc>
        <w:tc>
          <w:tcPr>
            <w:tcW w:type="dxa" w:w="1865"/>
          </w:tcPr>
          <w:p>
            <w:pPr>
              <w:spacing w:after="0"/>
              <w:jc w:val="left"/>
            </w:pPr>
            <w:r>
              <w:rPr>
                <w:sz w:val="16"/>
              </w:rPr>
              <w:t>50 kt (58 mph) to 75 kt (86 mph) (median 52 kt (60 mph)); 159 with a recorded value</w:t>
            </w:r>
          </w:p>
        </w:tc>
        <w:tc>
          <w:tcPr>
            <w:tcW w:type="dxa" w:w="2048"/>
          </w:tcPr>
          <w:p>
            <w:pPr>
              <w:spacing w:after="0"/>
              <w:jc w:val="left"/>
            </w:pPr>
            <w:r>
              <w:rPr>
                <w:sz w:val="16"/>
              </w:rPr>
              <w:t>75 kt (86 mph) estimated gust, Thunderstorm Wind, 2008-07-08</w:t>
            </w:r>
          </w:p>
        </w:tc>
        <w:tc>
          <w:tcPr>
            <w:tcW w:type="dxa" w:w="1642"/>
          </w:tcPr>
          <w:p>
            <w:pPr>
              <w:spacing w:after="0"/>
              <w:jc w:val="left"/>
            </w:pPr>
            <w:r>
              <w:rPr>
                <w:sz w:val="16"/>
              </w:rPr>
              <w:t>Thunderstorm Wind, 2000-08-07, $520,000 property; crops not reported (2000 dollars)</w:t>
            </w:r>
          </w:p>
        </w:tc>
        <w:tc>
          <w:tcPr>
            <w:tcW w:type="dxa" w:w="1560"/>
          </w:tcPr>
          <w:p>
            <w:pPr>
              <w:spacing w:after="0"/>
              <w:jc w:val="left"/>
            </w:pPr>
            <w:r>
              <w:rPr>
                <w:sz w:val="16"/>
              </w:rPr>
              <w:t>Event records naming member places: Camdenton city (22 records), Sunrise Beach village (17 records), Osage Beach city (13 records), Linn Creek city (7 records), Stoutland city (4 records).</w:t>
            </w:r>
          </w:p>
        </w:tc>
        <w:tc>
          <w:tcPr>
            <w:tcW w:type="dxa" w:w="2138"/>
          </w:tcPr>
          <w:p>
            <w:pPr>
              <w:spacing w:after="0"/>
              <w:jc w:val="left"/>
            </w:pPr>
          </w:p>
        </w:tc>
      </w:tr>
      <w:tr>
        <w:trPr>
          <w:cantSplit/>
        </w:trPr>
        <w:tc>
          <w:tcPr>
            <w:tcW w:type="dxa" w:w="1669"/>
          </w:tcPr>
          <w:p>
            <w:pPr>
              <w:spacing w:after="0"/>
              <w:jc w:val="left"/>
            </w:pPr>
            <w:r>
              <w:rPr>
                <w:sz w:val="16"/>
              </w:rPr>
              <w:t>Tornado</w:t>
            </w:r>
          </w:p>
        </w:tc>
        <w:tc>
          <w:tcPr>
            <w:tcW w:type="dxa" w:w="1690"/>
          </w:tcPr>
          <w:p>
            <w:pPr>
              <w:spacing w:after="0"/>
              <w:jc w:val="left"/>
            </w:pPr>
            <w:r>
              <w:rPr>
                <w:sz w:val="16"/>
              </w:rPr>
              <w:t>Enhanced Fujita (F before Feb 2007)</w:t>
            </w:r>
          </w:p>
        </w:tc>
        <w:tc>
          <w:tcPr>
            <w:tcW w:type="dxa" w:w="1501"/>
          </w:tcPr>
          <w:p>
            <w:pPr>
              <w:spacing w:after="0"/>
              <w:jc w:val="right"/>
            </w:pPr>
            <w:r>
              <w:rPr>
                <w:sz w:val="16"/>
              </w:rPr>
              <w:t>26, 1954 to 2024</w:t>
            </w:r>
          </w:p>
        </w:tc>
        <w:tc>
          <w:tcPr>
            <w:tcW w:type="dxa" w:w="1865"/>
          </w:tcPr>
          <w:p>
            <w:pPr>
              <w:spacing w:after="0"/>
              <w:jc w:val="left"/>
            </w:pPr>
            <w:r>
              <w:rPr>
                <w:sz w:val="16"/>
              </w:rPr>
              <w:t>F/EF0 to F/EF3 (median F/EF1); 25 with a recorded value</w:t>
            </w:r>
          </w:p>
        </w:tc>
        <w:tc>
          <w:tcPr>
            <w:tcW w:type="dxa" w:w="2048"/>
          </w:tcPr>
          <w:p>
            <w:pPr>
              <w:spacing w:after="0"/>
              <w:jc w:val="left"/>
            </w:pPr>
            <w:r>
              <w:rPr>
                <w:sz w:val="16"/>
              </w:rPr>
              <w:t>F3 tornado, 2003-05-04, 14 mi within this county, 400 yd wide, $5,000,000 property; $1,000,000 crops (2003 dollars), 4 direct deaths, 27 direct injuries</w:t>
            </w:r>
          </w:p>
        </w:tc>
        <w:tc>
          <w:tcPr>
            <w:tcW w:type="dxa" w:w="1642"/>
          </w:tcPr>
          <w:p>
            <w:pPr>
              <w:spacing w:after="0"/>
              <w:jc w:val="left"/>
            </w:pPr>
          </w:p>
        </w:tc>
        <w:tc>
          <w:tcPr>
            <w:tcW w:type="dxa" w:w="1560"/>
          </w:tcPr>
          <w:p>
            <w:pPr>
              <w:spacing w:after="0"/>
              <w:jc w:val="left"/>
            </w:pPr>
            <w:r>
              <w:rPr>
                <w:sz w:val="16"/>
              </w:rPr>
              <w:t>Event records naming member places: Sunrise Beach village (2 records), Camdenton city (1 record), Linn Creek city (1 record).</w:t>
            </w:r>
          </w:p>
        </w:tc>
        <w:tc>
          <w:tcPr>
            <w:tcW w:type="dxa" w:w="213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9"/>
          </w:tcPr>
          <w:p>
            <w:pPr>
              <w:spacing w:after="0"/>
              <w:jc w:val="left"/>
            </w:pPr>
            <w:r>
              <w:rPr>
                <w:sz w:val="16"/>
              </w:rPr>
              <w:t>Tsunami</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865"/>
          </w:tcPr>
          <w:p>
            <w:pPr>
              <w:spacing w:after="0"/>
              <w:jc w:val="left"/>
            </w:pPr>
          </w:p>
        </w:tc>
        <w:tc>
          <w:tcPr>
            <w:tcW w:type="dxa" w:w="2048"/>
          </w:tcPr>
          <w:p>
            <w:pPr>
              <w:spacing w:after="0"/>
              <w:jc w:val="left"/>
            </w:pPr>
          </w:p>
        </w:tc>
        <w:tc>
          <w:tcPr>
            <w:tcW w:type="dxa" w:w="1642"/>
          </w:tcPr>
          <w:p>
            <w:pPr>
              <w:spacing w:after="0"/>
              <w:jc w:val="left"/>
            </w:pPr>
          </w:p>
        </w:tc>
        <w:tc>
          <w:tcPr>
            <w:tcW w:type="dxa" w:w="1560"/>
          </w:tcPr>
          <w:p>
            <w:pPr>
              <w:spacing w:after="0"/>
              <w:jc w:val="left"/>
            </w:pPr>
          </w:p>
        </w:tc>
        <w:tc>
          <w:tcPr>
            <w:tcW w:type="dxa" w:w="2138"/>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Volcanic Ash, Volcanic Ashfall</w:t>
            </w:r>
          </w:p>
        </w:tc>
        <w:tc>
          <w:tcPr>
            <w:tcW w:type="dxa" w:w="1690"/>
          </w:tcPr>
          <w:p>
            <w:pPr>
              <w:spacing w:after="0"/>
              <w:jc w:val="left"/>
            </w:pPr>
            <w:r>
              <w:rPr>
                <w:sz w:val="16"/>
              </w:rPr>
              <w:t>Volcanic Explosivity Index (local data)</w:t>
            </w:r>
          </w:p>
        </w:tc>
        <w:tc>
          <w:tcPr>
            <w:tcW w:type="dxa" w:w="1501"/>
          </w:tcPr>
          <w:p>
            <w:pPr>
              <w:spacing w:after="0"/>
              <w:jc w:val="right"/>
            </w:pPr>
            <w:r>
              <w:rPr>
                <w:sz w:val="16"/>
              </w:rPr>
              <w:t>0</w:t>
            </w:r>
          </w:p>
        </w:tc>
        <w:tc>
          <w:tcPr>
            <w:tcW w:type="dxa" w:w="1865"/>
          </w:tcPr>
          <w:p>
            <w:pPr>
              <w:spacing w:after="0"/>
              <w:jc w:val="left"/>
            </w:pPr>
          </w:p>
        </w:tc>
        <w:tc>
          <w:tcPr>
            <w:tcW w:type="dxa" w:w="2048"/>
          </w:tcPr>
          <w:p>
            <w:pPr>
              <w:spacing w:after="0"/>
              <w:jc w:val="left"/>
            </w:pPr>
          </w:p>
        </w:tc>
        <w:tc>
          <w:tcPr>
            <w:tcW w:type="dxa" w:w="1642"/>
          </w:tcPr>
          <w:p>
            <w:pPr>
              <w:spacing w:after="0"/>
              <w:jc w:val="left"/>
            </w:pPr>
          </w:p>
        </w:tc>
        <w:tc>
          <w:tcPr>
            <w:tcW w:type="dxa" w:w="1560"/>
          </w:tcPr>
          <w:p>
            <w:pPr>
              <w:spacing w:after="0"/>
              <w:jc w:val="left"/>
            </w:pPr>
          </w:p>
        </w:tc>
        <w:tc>
          <w:tcPr>
            <w:tcW w:type="dxa" w:w="2138"/>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Wildfire</w:t>
            </w:r>
          </w:p>
        </w:tc>
        <w:tc>
          <w:tcPr>
            <w:tcW w:type="dxa" w:w="1690"/>
          </w:tcPr>
          <w:p>
            <w:pPr>
              <w:spacing w:after="0"/>
              <w:jc w:val="left"/>
            </w:pPr>
            <w:r>
              <w:rPr>
                <w:sz w:val="16"/>
              </w:rPr>
              <w:t>acres burned (local data)</w:t>
            </w:r>
          </w:p>
        </w:tc>
        <w:tc>
          <w:tcPr>
            <w:tcW w:type="dxa" w:w="1501"/>
          </w:tcPr>
          <w:p>
            <w:pPr>
              <w:spacing w:after="0"/>
              <w:jc w:val="right"/>
            </w:pPr>
            <w:r>
              <w:rPr>
                <w:sz w:val="16"/>
              </w:rPr>
              <w:t>8, 1999 to 2026 (5 zone-level)</w:t>
            </w:r>
          </w:p>
        </w:tc>
        <w:tc>
          <w:tcPr>
            <w:tcW w:type="dxa" w:w="1865"/>
          </w:tcPr>
          <w:p>
            <w:pPr>
              <w:spacing w:after="0"/>
              <w:jc w:val="left"/>
            </w:pPr>
          </w:p>
        </w:tc>
        <w:tc>
          <w:tcPr>
            <w:tcW w:type="dxa" w:w="2048"/>
          </w:tcPr>
          <w:p>
            <w:pPr>
              <w:spacing w:after="0"/>
              <w:jc w:val="left"/>
            </w:pPr>
            <w:r>
              <w:rPr>
                <w:sz w:val="16"/>
              </w:rPr>
              <w:t>Wildfire, 2000-03-08, $850,000 property; crops not reported (2000 dollars)</w:t>
            </w:r>
          </w:p>
        </w:tc>
        <w:tc>
          <w:tcPr>
            <w:tcW w:type="dxa" w:w="1642"/>
          </w:tcPr>
          <w:p>
            <w:pPr>
              <w:spacing w:after="0"/>
              <w:jc w:val="left"/>
            </w:pPr>
          </w:p>
        </w:tc>
        <w:tc>
          <w:tcPr>
            <w:tcW w:type="dxa" w:w="1560"/>
          </w:tcPr>
          <w:p>
            <w:pPr>
              <w:spacing w:after="0"/>
              <w:jc w:val="left"/>
            </w:pPr>
            <w:r>
              <w:rPr>
                <w:sz w:val="16"/>
              </w:rPr>
              <w:t>No event record names a member place. Zone-level records (5) apply countywide.</w:t>
            </w:r>
          </w:p>
        </w:tc>
        <w:tc>
          <w:tcPr>
            <w:tcW w:type="dxa" w:w="2138"/>
          </w:tcPr>
          <w:p>
            <w:pPr>
              <w:spacing w:after="0"/>
              <w:jc w:val="left"/>
            </w:pPr>
            <w:r>
              <w:rPr>
                <w:sz w:val="16"/>
              </w:rPr>
              <w:t>Acres burned: in event narratives only; local data required.</w:t>
            </w:r>
          </w:p>
        </w:tc>
      </w:tr>
      <w:tr>
        <w:trPr>
          <w:cantSplit/>
        </w:trPr>
        <w:tc>
          <w:tcPr>
            <w:tcW w:type="dxa" w:w="1669"/>
          </w:tcPr>
          <w:p>
            <w:pPr>
              <w:spacing w:after="0"/>
              <w:jc w:val="left"/>
            </w:pPr>
            <w:r>
              <w:rPr>
                <w:sz w:val="16"/>
              </w:rPr>
              <w:t>Winter Storm, Heavy Snow, Blizzard, Lake-Effect Snow, Winter Weather, Sleet</w:t>
            </w:r>
          </w:p>
        </w:tc>
        <w:tc>
          <w:tcPr>
            <w:tcW w:type="dxa" w:w="1690"/>
          </w:tcPr>
          <w:p>
            <w:pPr>
              <w:spacing w:after="0"/>
              <w:jc w:val="left"/>
            </w:pPr>
            <w:r>
              <w:rPr>
                <w:sz w:val="16"/>
              </w:rPr>
              <w:t>none in data (snowfall local)</w:t>
            </w:r>
          </w:p>
        </w:tc>
        <w:tc>
          <w:tcPr>
            <w:tcW w:type="dxa" w:w="1501"/>
          </w:tcPr>
          <w:p>
            <w:pPr>
              <w:spacing w:after="0"/>
              <w:jc w:val="right"/>
            </w:pPr>
            <w:r>
              <w:rPr>
                <w:sz w:val="16"/>
              </w:rPr>
              <w:t>49, 1997 to 2026 (49 zone-level)</w:t>
            </w:r>
          </w:p>
        </w:tc>
        <w:tc>
          <w:tcPr>
            <w:tcW w:type="dxa" w:w="1865"/>
          </w:tcPr>
          <w:p>
            <w:pPr>
              <w:spacing w:after="0"/>
              <w:jc w:val="left"/>
            </w:pPr>
          </w:p>
        </w:tc>
        <w:tc>
          <w:tcPr>
            <w:tcW w:type="dxa" w:w="2048"/>
          </w:tcPr>
          <w:p>
            <w:pPr>
              <w:spacing w:after="0"/>
              <w:jc w:val="left"/>
            </w:pPr>
            <w:r>
              <w:rPr>
                <w:sz w:val="16"/>
              </w:rPr>
              <w:t>Winter Storm, 2006-11-30, $120,000,000 property; $0 crops, reported for the zone (2006 dollars); NWS zone MOZ069 (CAMDEN), zone-level: may include parts of neighboring counties</w:t>
            </w:r>
          </w:p>
        </w:tc>
        <w:tc>
          <w:tcPr>
            <w:tcW w:type="dxa" w:w="1642"/>
          </w:tcPr>
          <w:p>
            <w:pPr>
              <w:spacing w:after="0"/>
              <w:jc w:val="left"/>
            </w:pPr>
          </w:p>
        </w:tc>
        <w:tc>
          <w:tcPr>
            <w:tcW w:type="dxa" w:w="1560"/>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28</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3"/>
        <w:gridCol w:w="2976"/>
        <w:gridCol w:w="2100"/>
        <w:gridCol w:w="1956"/>
        <w:gridCol w:w="1858"/>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3"/>
            <w:shd w:val="clear" w:color="auto" w:fill="E8E8E8"/>
          </w:tcPr>
          <w:p>
            <w:pPr>
              <w:spacing w:after="0"/>
              <w:jc w:val="left"/>
            </w:pPr>
            <w:r>
              <w:rPr>
                <w:b/>
                <w:sz w:val="16"/>
              </w:rPr>
              <w:t>Type</w:t>
            </w:r>
          </w:p>
        </w:tc>
        <w:tc>
          <w:tcPr>
            <w:tcW w:type="dxa" w:w="2976"/>
            <w:shd w:val="clear" w:color="auto" w:fill="E8E8E8"/>
          </w:tcPr>
          <w:p>
            <w:pPr>
              <w:spacing w:after="0"/>
              <w:jc w:val="left"/>
            </w:pPr>
            <w:r>
              <w:rPr>
                <w:b/>
                <w:sz w:val="16"/>
              </w:rPr>
              <w:t>Title</w:t>
            </w:r>
          </w:p>
        </w:tc>
        <w:tc>
          <w:tcPr>
            <w:tcW w:type="dxa" w:w="2100"/>
            <w:shd w:val="clear" w:color="auto" w:fill="E8E8E8"/>
          </w:tcPr>
          <w:p>
            <w:pPr>
              <w:spacing w:after="0"/>
              <w:jc w:val="left"/>
            </w:pPr>
            <w:r>
              <w:rPr>
                <w:b/>
                <w:sz w:val="16"/>
              </w:rPr>
              <w:t>Mapped hazard</w:t>
            </w:r>
          </w:p>
        </w:tc>
        <w:tc>
          <w:tcPr>
            <w:tcW w:type="dxa" w:w="195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58"/>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2026-06-04</w:t>
            </w:r>
          </w:p>
        </w:tc>
        <w:tc>
          <w:tcPr>
            <w:tcW w:type="dxa" w:w="1037"/>
          </w:tcPr>
          <w:p>
            <w:pPr>
              <w:spacing w:after="0"/>
              <w:jc w:val="left"/>
            </w:pPr>
            <w:r>
              <w:rPr>
                <w:sz w:val="16"/>
              </w:rPr>
              <w:t>DR-4929-MO</w:t>
            </w:r>
          </w:p>
        </w:tc>
        <w:tc>
          <w:tcPr>
            <w:tcW w:type="dxa" w:w="1233"/>
          </w:tcPr>
          <w:p>
            <w:pPr>
              <w:spacing w:after="0"/>
              <w:jc w:val="left"/>
            </w:pPr>
            <w:r>
              <w:rPr>
                <w:sz w:val="16"/>
              </w:rPr>
              <w:t>Major disaster</w:t>
            </w:r>
          </w:p>
        </w:tc>
        <w:tc>
          <w:tcPr>
            <w:tcW w:type="dxa" w:w="2976"/>
          </w:tcPr>
          <w:p>
            <w:pPr>
              <w:spacing w:after="0"/>
              <w:jc w:val="left"/>
            </w:pPr>
            <w:r>
              <w:rPr>
                <w:sz w:val="16"/>
              </w:rPr>
              <w:t>SEVERE STORMS, STRAIGHT-LINE WINDS, TORNADOES, AND FLOODING</w:t>
            </w:r>
          </w:p>
        </w:tc>
        <w:tc>
          <w:tcPr>
            <w:tcW w:type="dxa" w:w="2100"/>
          </w:tcPr>
          <w:p>
            <w:pPr>
              <w:spacing w:after="0"/>
              <w:jc w:val="left"/>
            </w:pPr>
            <w:r>
              <w:rPr>
                <w:sz w:val="16"/>
              </w:rPr>
              <w:t>Inland Flooding; Strong Wind; Tornado</w:t>
            </w:r>
          </w:p>
        </w:tc>
        <w:tc>
          <w:tcPr>
            <w:tcW w:type="dxa" w:w="1956"/>
          </w:tcPr>
          <w:p>
            <w:pPr>
              <w:spacing w:after="0"/>
              <w:jc w:val="right"/>
            </w:pPr>
            <w:r>
              <w:rPr>
                <w:sz w:val="16"/>
              </w:rPr>
              <w:t>not yet in FEMA's PA summaries (they cover declarations through 2026-06-30)</w:t>
            </w:r>
          </w:p>
        </w:tc>
        <w:tc>
          <w:tcPr>
            <w:tcW w:type="dxa" w:w="1858"/>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DR-4867-MO</w:t>
            </w:r>
          </w:p>
        </w:tc>
        <w:tc>
          <w:tcPr>
            <w:tcW w:type="dxa" w:w="1233"/>
          </w:tcPr>
          <w:p>
            <w:pPr>
              <w:spacing w:after="0"/>
              <w:jc w:val="left"/>
            </w:pPr>
            <w:r>
              <w:rPr>
                <w:sz w:val="16"/>
              </w:rPr>
              <w:t>Major disaster</w:t>
            </w:r>
          </w:p>
        </w:tc>
        <w:tc>
          <w:tcPr>
            <w:tcW w:type="dxa" w:w="2976"/>
          </w:tcPr>
          <w:p>
            <w:pPr>
              <w:spacing w:after="0"/>
              <w:jc w:val="left"/>
            </w:pPr>
            <w:r>
              <w:rPr>
                <w:sz w:val="16"/>
              </w:rPr>
              <w:t>SEVERE STORMS, STRAIGHT-LINE WINDS, TORNADOES, AND WILDFIRES</w:t>
            </w:r>
          </w:p>
        </w:tc>
        <w:tc>
          <w:tcPr>
            <w:tcW w:type="dxa" w:w="2100"/>
          </w:tcPr>
          <w:p>
            <w:pPr>
              <w:spacing w:after="0"/>
              <w:jc w:val="left"/>
            </w:pPr>
            <w:r>
              <w:rPr>
                <w:sz w:val="16"/>
              </w:rPr>
              <w:t>Strong Wind; Tornado; Wildfire</w:t>
            </w:r>
          </w:p>
        </w:tc>
        <w:tc>
          <w:tcPr>
            <w:tcW w:type="dxa" w:w="1956"/>
          </w:tcPr>
          <w:p>
            <w:pPr>
              <w:spacing w:after="0"/>
              <w:jc w:val="right"/>
            </w:pPr>
            <w:r>
              <w:rPr>
                <w:sz w:val="16"/>
              </w:rPr>
              <w:t>$187,453.63</w:t>
            </w:r>
          </w:p>
        </w:tc>
        <w:tc>
          <w:tcPr>
            <w:tcW w:type="dxa" w:w="1858"/>
          </w:tcPr>
          <w:p>
            <w:pPr>
              <w:spacing w:after="0"/>
              <w:jc w:val="left"/>
            </w:pPr>
            <w:r>
              <w:rPr>
                <w:sz w:val="16"/>
              </w:rPr>
              <w:t>during plan review, check whether your last plan included it; within last 5 years</w:t>
            </w:r>
          </w:p>
        </w:tc>
        <w:tc>
          <w:tcPr>
            <w:tcW w:type="dxa" w:w="878"/>
          </w:tcPr>
          <w:p>
            <w:pPr>
              <w:spacing w:after="0"/>
              <w:jc w:val="left"/>
            </w:pPr>
          </w:p>
        </w:tc>
      </w:tr>
      <w:tr>
        <w:trPr>
          <w:cantSplit/>
        </w:trPr>
        <w:tc>
          <w:tcPr>
            <w:tcW w:type="dxa" w:w="1037"/>
          </w:tcPr>
          <w:p>
            <w:pPr>
              <w:spacing w:after="0"/>
              <w:jc w:val="left"/>
            </w:pPr>
            <w:r>
              <w:rPr>
                <w:sz w:val="16"/>
              </w:rPr>
              <w:t>2023-09-21</w:t>
            </w:r>
          </w:p>
        </w:tc>
        <w:tc>
          <w:tcPr>
            <w:tcW w:type="dxa" w:w="1037"/>
          </w:tcPr>
          <w:p>
            <w:pPr>
              <w:spacing w:after="0"/>
              <w:jc w:val="left"/>
            </w:pPr>
            <w:r>
              <w:rPr>
                <w:sz w:val="16"/>
              </w:rPr>
              <w:t>2023-07-29</w:t>
            </w:r>
          </w:p>
        </w:tc>
        <w:tc>
          <w:tcPr>
            <w:tcW w:type="dxa" w:w="1037"/>
          </w:tcPr>
          <w:p>
            <w:pPr>
              <w:spacing w:after="0"/>
              <w:jc w:val="left"/>
            </w:pPr>
            <w:r>
              <w:rPr>
                <w:sz w:val="16"/>
              </w:rPr>
              <w:t>DR-4741-MO</w:t>
            </w:r>
          </w:p>
        </w:tc>
        <w:tc>
          <w:tcPr>
            <w:tcW w:type="dxa" w:w="1233"/>
          </w:tcPr>
          <w:p>
            <w:pPr>
              <w:spacing w:after="0"/>
              <w:jc w:val="left"/>
            </w:pPr>
            <w:r>
              <w:rPr>
                <w:sz w:val="16"/>
              </w:rPr>
              <w:t>Major disaster</w:t>
            </w:r>
          </w:p>
        </w:tc>
        <w:tc>
          <w:tcPr>
            <w:tcW w:type="dxa" w:w="2976"/>
          </w:tcPr>
          <w:p>
            <w:pPr>
              <w:spacing w:after="0"/>
              <w:jc w:val="left"/>
            </w:pPr>
            <w:r>
              <w:rPr>
                <w:sz w:val="16"/>
              </w:rPr>
              <w:t>SEVERE STORMS, STRAIGHT-LINE WINDS, TORNADOES, AND FLOODING</w:t>
            </w:r>
          </w:p>
        </w:tc>
        <w:tc>
          <w:tcPr>
            <w:tcW w:type="dxa" w:w="2100"/>
          </w:tcPr>
          <w:p>
            <w:pPr>
              <w:spacing w:after="0"/>
              <w:jc w:val="left"/>
            </w:pPr>
            <w:r>
              <w:rPr>
                <w:sz w:val="16"/>
              </w:rPr>
              <w:t>Inland Flooding; Strong Wind; Tornado</w:t>
            </w:r>
          </w:p>
        </w:tc>
        <w:tc>
          <w:tcPr>
            <w:tcW w:type="dxa" w:w="1956"/>
          </w:tcPr>
          <w:p>
            <w:pPr>
              <w:spacing w:after="0"/>
              <w:jc w:val="right"/>
            </w:pPr>
            <w:r>
              <w:rPr>
                <w:sz w:val="16"/>
              </w:rPr>
              <w:t>$32,430.06</w:t>
            </w:r>
          </w:p>
        </w:tc>
        <w:tc>
          <w:tcPr>
            <w:tcW w:type="dxa" w:w="1858"/>
          </w:tcPr>
          <w:p>
            <w:pPr>
              <w:spacing w:after="0"/>
              <w:jc w:val="left"/>
            </w:pPr>
            <w:r>
              <w:rPr>
                <w:sz w:val="16"/>
              </w:rPr>
              <w:t>within last 5 years</w:t>
            </w:r>
          </w:p>
        </w:tc>
        <w:tc>
          <w:tcPr>
            <w:tcW w:type="dxa" w:w="878"/>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33"/>
          </w:tcPr>
          <w:p>
            <w:pPr>
              <w:spacing w:after="0"/>
              <w:jc w:val="left"/>
            </w:pPr>
            <w:r>
              <w:rPr>
                <w:sz w:val="16"/>
              </w:rPr>
              <w:t>Major disaster</w:t>
            </w:r>
          </w:p>
        </w:tc>
        <w:tc>
          <w:tcPr>
            <w:tcW w:type="dxa" w:w="2976"/>
          </w:tcPr>
          <w:p>
            <w:pPr>
              <w:spacing w:after="0"/>
              <w:jc w:val="left"/>
            </w:pPr>
            <w:r>
              <w:rPr>
                <w:sz w:val="16"/>
              </w:rPr>
              <w:t>COVID-19 PANDEMIC</w:t>
            </w:r>
          </w:p>
        </w:tc>
        <w:tc>
          <w:tcPr>
            <w:tcW w:type="dxa" w:w="2100"/>
          </w:tcPr>
          <w:p>
            <w:pPr>
              <w:spacing w:after="0"/>
              <w:jc w:val="left"/>
            </w:pPr>
            <w:r>
              <w:rPr>
                <w:sz w:val="16"/>
              </w:rPr>
              <w:t>Non-natural, not counted</w:t>
            </w:r>
          </w:p>
        </w:tc>
        <w:tc>
          <w:tcPr>
            <w:tcW w:type="dxa" w:w="1956"/>
          </w:tcPr>
          <w:p>
            <w:pPr>
              <w:spacing w:after="0"/>
              <w:jc w:val="right"/>
            </w:pPr>
            <w:r>
              <w:rPr>
                <w:sz w:val="16"/>
              </w:rPr>
              <w:t>$3,468,424.21</w:t>
            </w:r>
          </w:p>
        </w:tc>
        <w:tc>
          <w:tcPr>
            <w:tcW w:type="dxa" w:w="185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33"/>
          </w:tcPr>
          <w:p>
            <w:pPr>
              <w:spacing w:after="0"/>
              <w:jc w:val="left"/>
            </w:pPr>
            <w:r>
              <w:rPr>
                <w:sz w:val="16"/>
              </w:rPr>
              <w:t>Emergency</w:t>
            </w:r>
          </w:p>
        </w:tc>
        <w:tc>
          <w:tcPr>
            <w:tcW w:type="dxa" w:w="2976"/>
          </w:tcPr>
          <w:p>
            <w:pPr>
              <w:spacing w:after="0"/>
              <w:jc w:val="left"/>
            </w:pPr>
            <w:r>
              <w:rPr>
                <w:sz w:val="16"/>
              </w:rPr>
              <w:t>COVID-19</w:t>
            </w:r>
          </w:p>
        </w:tc>
        <w:tc>
          <w:tcPr>
            <w:tcW w:type="dxa" w:w="2100"/>
          </w:tcPr>
          <w:p>
            <w:pPr>
              <w:spacing w:after="0"/>
              <w:jc w:val="left"/>
            </w:pPr>
            <w:r>
              <w:rPr>
                <w:sz w:val="16"/>
              </w:rPr>
              <w:t>Non-natural, not counted</w:t>
            </w:r>
          </w:p>
        </w:tc>
        <w:tc>
          <w:tcPr>
            <w:tcW w:type="dxa" w:w="1956"/>
          </w:tcPr>
          <w:p>
            <w:pPr>
              <w:spacing w:after="0"/>
              <w:jc w:val="right"/>
            </w:pPr>
            <w:r>
              <w:rPr>
                <w:sz w:val="16"/>
              </w:rPr>
              <w:t>none found</w:t>
            </w:r>
          </w:p>
        </w:tc>
        <w:tc>
          <w:tcPr>
            <w:tcW w:type="dxa" w:w="1858"/>
          </w:tcPr>
          <w:p>
            <w:pPr>
              <w:spacing w:after="0"/>
              <w:jc w:val="left"/>
            </w:pPr>
          </w:p>
        </w:tc>
        <w:tc>
          <w:tcPr>
            <w:tcW w:type="dxa" w:w="878"/>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233"/>
          </w:tcPr>
          <w:p>
            <w:pPr>
              <w:spacing w:after="0"/>
              <w:jc w:val="left"/>
            </w:pPr>
            <w:r>
              <w:rPr>
                <w:sz w:val="16"/>
              </w:rPr>
              <w:t>Major disaster</w:t>
            </w:r>
          </w:p>
        </w:tc>
        <w:tc>
          <w:tcPr>
            <w:tcW w:type="dxa" w:w="2976"/>
          </w:tcPr>
          <w:p>
            <w:pPr>
              <w:spacing w:after="0"/>
              <w:jc w:val="left"/>
            </w:pPr>
            <w:r>
              <w:rPr>
                <w:sz w:val="16"/>
              </w:rPr>
              <w:t>SEVERE STORMS, TORNADOES, AND FLOODING</w:t>
            </w:r>
          </w:p>
        </w:tc>
        <w:tc>
          <w:tcPr>
            <w:tcW w:type="dxa" w:w="2100"/>
          </w:tcPr>
          <w:p>
            <w:pPr>
              <w:spacing w:after="0"/>
              <w:jc w:val="left"/>
            </w:pPr>
            <w:r>
              <w:rPr>
                <w:sz w:val="16"/>
              </w:rPr>
              <w:t>Inland Flooding; Tornado</w:t>
            </w:r>
          </w:p>
        </w:tc>
        <w:tc>
          <w:tcPr>
            <w:tcW w:type="dxa" w:w="1956"/>
          </w:tcPr>
          <w:p>
            <w:pPr>
              <w:spacing w:after="0"/>
              <w:jc w:val="right"/>
            </w:pPr>
            <w:r>
              <w:rPr>
                <w:sz w:val="16"/>
              </w:rPr>
              <w:t>$3,020,363.25</w:t>
            </w:r>
          </w:p>
        </w:tc>
        <w:tc>
          <w:tcPr>
            <w:tcW w:type="dxa" w:w="185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233"/>
          </w:tcPr>
          <w:p>
            <w:pPr>
              <w:spacing w:after="0"/>
              <w:jc w:val="left"/>
            </w:pPr>
            <w:r>
              <w:rPr>
                <w:sz w:val="16"/>
              </w:rPr>
              <w:t>Major disaster</w:t>
            </w:r>
          </w:p>
        </w:tc>
        <w:tc>
          <w:tcPr>
            <w:tcW w:type="dxa" w:w="2976"/>
          </w:tcPr>
          <w:p>
            <w:pPr>
              <w:spacing w:after="0"/>
              <w:jc w:val="left"/>
            </w:pPr>
            <w:r>
              <w:rPr>
                <w:sz w:val="16"/>
              </w:rPr>
              <w:t>SEVERE STORMS, TORNADOES, STRAIGHT-LINE WINDS AND FLOODING</w:t>
            </w:r>
          </w:p>
        </w:tc>
        <w:tc>
          <w:tcPr>
            <w:tcW w:type="dxa" w:w="2100"/>
          </w:tcPr>
          <w:p>
            <w:pPr>
              <w:spacing w:after="0"/>
              <w:jc w:val="left"/>
            </w:pPr>
            <w:r>
              <w:rPr>
                <w:sz w:val="16"/>
              </w:rPr>
              <w:t>Inland Flooding (primary); also designated: Strong Wind, Tornado</w:t>
            </w:r>
          </w:p>
        </w:tc>
        <w:tc>
          <w:tcPr>
            <w:tcW w:type="dxa" w:w="1956"/>
          </w:tcPr>
          <w:p>
            <w:pPr>
              <w:spacing w:after="0"/>
              <w:jc w:val="right"/>
            </w:pPr>
            <w:r>
              <w:rPr>
                <w:sz w:val="16"/>
              </w:rPr>
              <w:t>$197,895.51</w:t>
            </w:r>
          </w:p>
        </w:tc>
        <w:tc>
          <w:tcPr>
            <w:tcW w:type="dxa" w:w="185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233"/>
          </w:tcPr>
          <w:p>
            <w:pPr>
              <w:spacing w:after="0"/>
              <w:jc w:val="left"/>
            </w:pPr>
            <w:r>
              <w:rPr>
                <w:sz w:val="16"/>
              </w:rPr>
              <w:t>Major disaster</w:t>
            </w:r>
          </w:p>
        </w:tc>
        <w:tc>
          <w:tcPr>
            <w:tcW w:type="dxa" w:w="2976"/>
          </w:tcPr>
          <w:p>
            <w:pPr>
              <w:spacing w:after="0"/>
              <w:jc w:val="left"/>
            </w:pPr>
            <w:r>
              <w:rPr>
                <w:sz w:val="16"/>
              </w:rPr>
              <w:t>SEVERE STORMS, TORNADOES, STRAIGHT-LINE WINDS, AND FLOODING</w:t>
            </w:r>
          </w:p>
        </w:tc>
        <w:tc>
          <w:tcPr>
            <w:tcW w:type="dxa" w:w="2100"/>
          </w:tcPr>
          <w:p>
            <w:pPr>
              <w:spacing w:after="0"/>
              <w:jc w:val="left"/>
            </w:pPr>
            <w:r>
              <w:rPr>
                <w:sz w:val="16"/>
              </w:rPr>
              <w:t>Inland Flooding (primary); also designated: Strong Wind, Tornado</w:t>
            </w:r>
          </w:p>
        </w:tc>
        <w:tc>
          <w:tcPr>
            <w:tcW w:type="dxa" w:w="1956"/>
          </w:tcPr>
          <w:p>
            <w:pPr>
              <w:spacing w:after="0"/>
              <w:jc w:val="right"/>
            </w:pPr>
            <w:r>
              <w:rPr>
                <w:sz w:val="16"/>
              </w:rPr>
              <w:t>$388,382.91</w:t>
            </w:r>
          </w:p>
        </w:tc>
        <w:tc>
          <w:tcPr>
            <w:tcW w:type="dxa" w:w="185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233"/>
          </w:tcPr>
          <w:p>
            <w:pPr>
              <w:spacing w:after="0"/>
              <w:jc w:val="left"/>
            </w:pPr>
            <w:r>
              <w:rPr>
                <w:sz w:val="16"/>
              </w:rPr>
              <w:t>Emergency</w:t>
            </w:r>
          </w:p>
        </w:tc>
        <w:tc>
          <w:tcPr>
            <w:tcW w:type="dxa" w:w="2976"/>
          </w:tcPr>
          <w:p>
            <w:pPr>
              <w:spacing w:after="0"/>
              <w:jc w:val="left"/>
            </w:pPr>
            <w:r>
              <w:rPr>
                <w:sz w:val="16"/>
              </w:rPr>
              <w:t>SEVERE STORMS, TORNADOES, STRAIGHT-LINE WINDS, AND FLOODING</w:t>
            </w:r>
          </w:p>
        </w:tc>
        <w:tc>
          <w:tcPr>
            <w:tcW w:type="dxa" w:w="2100"/>
          </w:tcPr>
          <w:p>
            <w:pPr>
              <w:spacing w:after="0"/>
              <w:jc w:val="left"/>
            </w:pPr>
            <w:r>
              <w:rPr>
                <w:sz w:val="16"/>
              </w:rPr>
              <w:t>Inland Flooding (primary); also designated: Strong Wind, Tornado</w:t>
            </w:r>
          </w:p>
        </w:tc>
        <w:tc>
          <w:tcPr>
            <w:tcW w:type="dxa" w:w="1956"/>
          </w:tcPr>
          <w:p>
            <w:pPr>
              <w:spacing w:after="0"/>
              <w:jc w:val="right"/>
            </w:pPr>
            <w:r>
              <w:rPr>
                <w:sz w:val="16"/>
              </w:rPr>
              <w:t>none found</w:t>
            </w:r>
          </w:p>
        </w:tc>
        <w:tc>
          <w:tcPr>
            <w:tcW w:type="dxa" w:w="1858"/>
          </w:tcPr>
          <w:p>
            <w:pPr>
              <w:spacing w:after="0"/>
              <w:jc w:val="left"/>
            </w:pPr>
          </w:p>
        </w:tc>
        <w:tc>
          <w:tcPr>
            <w:tcW w:type="dxa" w:w="878"/>
          </w:tcPr>
          <w:p>
            <w:pPr>
              <w:spacing w:after="0"/>
              <w:jc w:val="left"/>
            </w:pPr>
            <w:r>
              <w:rPr>
                <w:sz w:val="16"/>
              </w:rPr>
              <w:t>same incident as DR-4250</w:t>
            </w: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233"/>
          </w:tcPr>
          <w:p>
            <w:pPr>
              <w:spacing w:after="0"/>
              <w:jc w:val="left"/>
            </w:pPr>
            <w:r>
              <w:rPr>
                <w:sz w:val="16"/>
              </w:rPr>
              <w:t>Major disaster</w:t>
            </w:r>
          </w:p>
        </w:tc>
        <w:tc>
          <w:tcPr>
            <w:tcW w:type="dxa" w:w="2976"/>
          </w:tcPr>
          <w:p>
            <w:pPr>
              <w:spacing w:after="0"/>
              <w:jc w:val="left"/>
            </w:pPr>
            <w:r>
              <w:rPr>
                <w:sz w:val="16"/>
              </w:rPr>
              <w:t>SEVERE STORMS, TORNADOES, STRAIGHT-LINE WINDS, AND FLOODING</w:t>
            </w:r>
          </w:p>
        </w:tc>
        <w:tc>
          <w:tcPr>
            <w:tcW w:type="dxa" w:w="2100"/>
          </w:tcPr>
          <w:p>
            <w:pPr>
              <w:spacing w:after="0"/>
              <w:jc w:val="left"/>
            </w:pPr>
            <w:r>
              <w:rPr>
                <w:sz w:val="16"/>
              </w:rPr>
              <w:t>Inland Flooding; Strong Wind; Tornado</w:t>
            </w:r>
          </w:p>
        </w:tc>
        <w:tc>
          <w:tcPr>
            <w:tcW w:type="dxa" w:w="1956"/>
          </w:tcPr>
          <w:p>
            <w:pPr>
              <w:spacing w:after="0"/>
              <w:jc w:val="right"/>
            </w:pPr>
            <w:r>
              <w:rPr>
                <w:sz w:val="16"/>
              </w:rPr>
              <w:t>$2,084,611.45</w:t>
            </w:r>
          </w:p>
        </w:tc>
        <w:tc>
          <w:tcPr>
            <w:tcW w:type="dxa" w:w="185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2013-09-06</w:t>
            </w:r>
          </w:p>
        </w:tc>
        <w:tc>
          <w:tcPr>
            <w:tcW w:type="dxa" w:w="1037"/>
          </w:tcPr>
          <w:p>
            <w:pPr>
              <w:spacing w:after="0"/>
              <w:jc w:val="left"/>
            </w:pPr>
            <w:r>
              <w:rPr>
                <w:sz w:val="16"/>
              </w:rPr>
              <w:t>2013-08-02</w:t>
            </w:r>
          </w:p>
        </w:tc>
        <w:tc>
          <w:tcPr>
            <w:tcW w:type="dxa" w:w="1037"/>
          </w:tcPr>
          <w:p>
            <w:pPr>
              <w:spacing w:after="0"/>
              <w:jc w:val="left"/>
            </w:pPr>
            <w:r>
              <w:rPr>
                <w:sz w:val="16"/>
              </w:rPr>
              <w:t>DR-4144-MO</w:t>
            </w:r>
          </w:p>
        </w:tc>
        <w:tc>
          <w:tcPr>
            <w:tcW w:type="dxa" w:w="1233"/>
          </w:tcPr>
          <w:p>
            <w:pPr>
              <w:spacing w:after="0"/>
              <w:jc w:val="left"/>
            </w:pPr>
            <w:r>
              <w:rPr>
                <w:sz w:val="16"/>
              </w:rPr>
              <w:t>Major disaster</w:t>
            </w:r>
          </w:p>
        </w:tc>
        <w:tc>
          <w:tcPr>
            <w:tcW w:type="dxa" w:w="2976"/>
          </w:tcPr>
          <w:p>
            <w:pPr>
              <w:spacing w:after="0"/>
              <w:jc w:val="left"/>
            </w:pPr>
            <w:r>
              <w:rPr>
                <w:sz w:val="16"/>
              </w:rPr>
              <w:t>SEVERE STORMS, STRAIGHT-LINE WINDS AND FLOODING</w:t>
            </w:r>
          </w:p>
        </w:tc>
        <w:tc>
          <w:tcPr>
            <w:tcW w:type="dxa" w:w="2100"/>
          </w:tcPr>
          <w:p>
            <w:pPr>
              <w:spacing w:after="0"/>
              <w:jc w:val="left"/>
            </w:pPr>
            <w:r>
              <w:rPr>
                <w:sz w:val="16"/>
              </w:rPr>
              <w:t>Inland Flooding; Strong Wind</w:t>
            </w:r>
          </w:p>
        </w:tc>
        <w:tc>
          <w:tcPr>
            <w:tcW w:type="dxa" w:w="1956"/>
          </w:tcPr>
          <w:p>
            <w:pPr>
              <w:spacing w:after="0"/>
              <w:jc w:val="right"/>
            </w:pPr>
            <w:r>
              <w:rPr>
                <w:sz w:val="16"/>
              </w:rPr>
              <w:t>$1,177,740.66</w:t>
            </w:r>
          </w:p>
        </w:tc>
        <w:tc>
          <w:tcPr>
            <w:tcW w:type="dxa" w:w="185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233"/>
          </w:tcPr>
          <w:p>
            <w:pPr>
              <w:spacing w:after="0"/>
              <w:jc w:val="left"/>
            </w:pPr>
            <w:r>
              <w:rPr>
                <w:sz w:val="16"/>
              </w:rPr>
              <w:t>Major disaster</w:t>
            </w:r>
          </w:p>
        </w:tc>
        <w:tc>
          <w:tcPr>
            <w:tcW w:type="dxa" w:w="2976"/>
          </w:tcPr>
          <w:p>
            <w:pPr>
              <w:spacing w:after="0"/>
              <w:jc w:val="left"/>
            </w:pPr>
            <w:r>
              <w:rPr>
                <w:sz w:val="16"/>
              </w:rPr>
              <w:t>SEVERE WINTER STORM AND SNOWSTORM</w:t>
            </w:r>
          </w:p>
        </w:tc>
        <w:tc>
          <w:tcPr>
            <w:tcW w:type="dxa" w:w="2100"/>
          </w:tcPr>
          <w:p>
            <w:pPr>
              <w:spacing w:after="0"/>
              <w:jc w:val="left"/>
            </w:pPr>
            <w:r>
              <w:rPr>
                <w:sz w:val="16"/>
              </w:rPr>
              <w:t>Winter Weather</w:t>
            </w:r>
          </w:p>
        </w:tc>
        <w:tc>
          <w:tcPr>
            <w:tcW w:type="dxa" w:w="1956"/>
          </w:tcPr>
          <w:p>
            <w:pPr>
              <w:spacing w:after="0"/>
              <w:jc w:val="right"/>
            </w:pPr>
            <w:r>
              <w:rPr>
                <w:sz w:val="16"/>
              </w:rPr>
              <w:t>$130,766.47</w:t>
            </w:r>
          </w:p>
        </w:tc>
        <w:tc>
          <w:tcPr>
            <w:tcW w:type="dxa" w:w="185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33"/>
          </w:tcPr>
          <w:p>
            <w:pPr>
              <w:spacing w:after="0"/>
              <w:jc w:val="left"/>
            </w:pPr>
            <w:r>
              <w:rPr>
                <w:sz w:val="16"/>
              </w:rPr>
              <w:t>Emergency</w:t>
            </w:r>
          </w:p>
        </w:tc>
        <w:tc>
          <w:tcPr>
            <w:tcW w:type="dxa" w:w="2976"/>
          </w:tcPr>
          <w:p>
            <w:pPr>
              <w:spacing w:after="0"/>
              <w:jc w:val="left"/>
            </w:pPr>
            <w:r>
              <w:rPr>
                <w:sz w:val="16"/>
              </w:rPr>
              <w:t>SEVERE WINTER STORM</w:t>
            </w:r>
          </w:p>
        </w:tc>
        <w:tc>
          <w:tcPr>
            <w:tcW w:type="dxa" w:w="2100"/>
          </w:tcPr>
          <w:p>
            <w:pPr>
              <w:spacing w:after="0"/>
              <w:jc w:val="left"/>
            </w:pPr>
            <w:r>
              <w:rPr>
                <w:sz w:val="16"/>
              </w:rPr>
              <w:t>Winter Weather</w:t>
            </w:r>
          </w:p>
        </w:tc>
        <w:tc>
          <w:tcPr>
            <w:tcW w:type="dxa" w:w="1956"/>
          </w:tcPr>
          <w:p>
            <w:pPr>
              <w:spacing w:after="0"/>
              <w:jc w:val="right"/>
            </w:pPr>
            <w:r>
              <w:rPr>
                <w:sz w:val="16"/>
              </w:rPr>
              <w:t>none found</w:t>
            </w:r>
          </w:p>
        </w:tc>
        <w:tc>
          <w:tcPr>
            <w:tcW w:type="dxa" w:w="1858"/>
          </w:tcPr>
          <w:p>
            <w:pPr>
              <w:spacing w:after="0"/>
              <w:jc w:val="left"/>
            </w:pPr>
          </w:p>
        </w:tc>
        <w:tc>
          <w:tcPr>
            <w:tcW w:type="dxa" w:w="878"/>
          </w:tcPr>
          <w:p>
            <w:pPr>
              <w:spacing w:after="0"/>
              <w:jc w:val="left"/>
            </w:pPr>
            <w:r>
              <w:rPr>
                <w:sz w:val="16"/>
              </w:rPr>
              <w:t>same incident as DR-1961</w:t>
            </w: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233"/>
          </w:tcPr>
          <w:p>
            <w:pPr>
              <w:spacing w:after="0"/>
              <w:jc w:val="left"/>
            </w:pPr>
            <w:r>
              <w:rPr>
                <w:sz w:val="16"/>
              </w:rPr>
              <w:t>Major disaster</w:t>
            </w:r>
          </w:p>
        </w:tc>
        <w:tc>
          <w:tcPr>
            <w:tcW w:type="dxa" w:w="2976"/>
          </w:tcPr>
          <w:p>
            <w:pPr>
              <w:spacing w:after="0"/>
              <w:jc w:val="left"/>
            </w:pPr>
            <w:r>
              <w:rPr>
                <w:sz w:val="16"/>
              </w:rPr>
              <w:t>SEVERE STORMS, TORNADOES, AND FLOODING</w:t>
            </w:r>
          </w:p>
        </w:tc>
        <w:tc>
          <w:tcPr>
            <w:tcW w:type="dxa" w:w="2100"/>
          </w:tcPr>
          <w:p>
            <w:pPr>
              <w:spacing w:after="0"/>
              <w:jc w:val="left"/>
            </w:pPr>
            <w:r>
              <w:rPr>
                <w:sz w:val="16"/>
              </w:rPr>
              <w:t>Inland Flooding; Tornado</w:t>
            </w:r>
          </w:p>
        </w:tc>
        <w:tc>
          <w:tcPr>
            <w:tcW w:type="dxa" w:w="1956"/>
          </w:tcPr>
          <w:p>
            <w:pPr>
              <w:spacing w:after="0"/>
              <w:jc w:val="right"/>
            </w:pPr>
            <w:r>
              <w:rPr>
                <w:sz w:val="16"/>
              </w:rPr>
              <w:t>$119,682.55</w:t>
            </w:r>
          </w:p>
        </w:tc>
        <w:tc>
          <w:tcPr>
            <w:tcW w:type="dxa" w:w="185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33"/>
          </w:tcPr>
          <w:p>
            <w:pPr>
              <w:spacing w:after="0"/>
              <w:jc w:val="left"/>
            </w:pPr>
            <w:r>
              <w:rPr>
                <w:sz w:val="16"/>
              </w:rPr>
              <w:t>Emergency</w:t>
            </w:r>
          </w:p>
        </w:tc>
        <w:tc>
          <w:tcPr>
            <w:tcW w:type="dxa" w:w="2976"/>
          </w:tcPr>
          <w:p>
            <w:pPr>
              <w:spacing w:after="0"/>
              <w:jc w:val="left"/>
            </w:pPr>
            <w:r>
              <w:rPr>
                <w:sz w:val="16"/>
              </w:rPr>
              <w:t>SEVERE WINTER STORM</w:t>
            </w:r>
          </w:p>
        </w:tc>
        <w:tc>
          <w:tcPr>
            <w:tcW w:type="dxa" w:w="2100"/>
          </w:tcPr>
          <w:p>
            <w:pPr>
              <w:spacing w:after="0"/>
              <w:jc w:val="left"/>
            </w:pPr>
            <w:r>
              <w:rPr>
                <w:sz w:val="16"/>
              </w:rPr>
              <w:t>Ice Storm</w:t>
            </w:r>
          </w:p>
        </w:tc>
        <w:tc>
          <w:tcPr>
            <w:tcW w:type="dxa" w:w="1956"/>
          </w:tcPr>
          <w:p>
            <w:pPr>
              <w:spacing w:after="0"/>
              <w:jc w:val="right"/>
            </w:pPr>
            <w:r>
              <w:rPr>
                <w:sz w:val="16"/>
              </w:rPr>
              <w:t>none found</w:t>
            </w:r>
          </w:p>
        </w:tc>
        <w:tc>
          <w:tcPr>
            <w:tcW w:type="dxa" w:w="185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233"/>
          </w:tcPr>
          <w:p>
            <w:pPr>
              <w:spacing w:after="0"/>
              <w:jc w:val="left"/>
            </w:pPr>
            <w:r>
              <w:rPr>
                <w:sz w:val="16"/>
              </w:rPr>
              <w:t>Major disaster</w:t>
            </w:r>
          </w:p>
        </w:tc>
        <w:tc>
          <w:tcPr>
            <w:tcW w:type="dxa" w:w="2976"/>
          </w:tcPr>
          <w:p>
            <w:pPr>
              <w:spacing w:after="0"/>
              <w:jc w:val="left"/>
            </w:pPr>
            <w:r>
              <w:rPr>
                <w:sz w:val="16"/>
              </w:rPr>
              <w:t>SEVERE STORMS AND FLOODING</w:t>
            </w:r>
          </w:p>
        </w:tc>
        <w:tc>
          <w:tcPr>
            <w:tcW w:type="dxa" w:w="2100"/>
          </w:tcPr>
          <w:p>
            <w:pPr>
              <w:spacing w:after="0"/>
              <w:jc w:val="left"/>
            </w:pPr>
            <w:r>
              <w:rPr>
                <w:sz w:val="16"/>
              </w:rPr>
              <w:t>Inland Flooding</w:t>
            </w:r>
          </w:p>
        </w:tc>
        <w:tc>
          <w:tcPr>
            <w:tcW w:type="dxa" w:w="1956"/>
          </w:tcPr>
          <w:p>
            <w:pPr>
              <w:spacing w:after="0"/>
              <w:jc w:val="right"/>
            </w:pPr>
            <w:r>
              <w:rPr>
                <w:sz w:val="16"/>
              </w:rPr>
              <w:t>$326,455.06</w:t>
            </w:r>
          </w:p>
        </w:tc>
        <w:tc>
          <w:tcPr>
            <w:tcW w:type="dxa" w:w="185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2007-12-27</w:t>
            </w:r>
          </w:p>
        </w:tc>
        <w:tc>
          <w:tcPr>
            <w:tcW w:type="dxa" w:w="1037"/>
          </w:tcPr>
          <w:p>
            <w:pPr>
              <w:spacing w:after="0"/>
              <w:jc w:val="left"/>
            </w:pPr>
            <w:r>
              <w:rPr>
                <w:sz w:val="16"/>
              </w:rPr>
              <w:t>2007-12-06</w:t>
            </w:r>
          </w:p>
        </w:tc>
        <w:tc>
          <w:tcPr>
            <w:tcW w:type="dxa" w:w="1037"/>
          </w:tcPr>
          <w:p>
            <w:pPr>
              <w:spacing w:after="0"/>
              <w:jc w:val="left"/>
            </w:pPr>
            <w:r>
              <w:rPr>
                <w:sz w:val="16"/>
              </w:rPr>
              <w:t>DR-1736-MO</w:t>
            </w:r>
          </w:p>
        </w:tc>
        <w:tc>
          <w:tcPr>
            <w:tcW w:type="dxa" w:w="1233"/>
          </w:tcPr>
          <w:p>
            <w:pPr>
              <w:spacing w:after="0"/>
              <w:jc w:val="left"/>
            </w:pPr>
            <w:r>
              <w:rPr>
                <w:sz w:val="16"/>
              </w:rPr>
              <w:t>Major disaster</w:t>
            </w:r>
          </w:p>
        </w:tc>
        <w:tc>
          <w:tcPr>
            <w:tcW w:type="dxa" w:w="2976"/>
          </w:tcPr>
          <w:p>
            <w:pPr>
              <w:spacing w:after="0"/>
              <w:jc w:val="left"/>
            </w:pPr>
            <w:r>
              <w:rPr>
                <w:sz w:val="16"/>
              </w:rPr>
              <w:t>SEVERE WINTER STORMS</w:t>
            </w:r>
          </w:p>
        </w:tc>
        <w:tc>
          <w:tcPr>
            <w:tcW w:type="dxa" w:w="2100"/>
          </w:tcPr>
          <w:p>
            <w:pPr>
              <w:spacing w:after="0"/>
              <w:jc w:val="left"/>
            </w:pPr>
            <w:r>
              <w:rPr>
                <w:sz w:val="16"/>
              </w:rPr>
              <w:t>Ice Storm</w:t>
            </w:r>
          </w:p>
        </w:tc>
        <w:tc>
          <w:tcPr>
            <w:tcW w:type="dxa" w:w="1956"/>
          </w:tcPr>
          <w:p>
            <w:pPr>
              <w:spacing w:after="0"/>
              <w:jc w:val="right"/>
            </w:pPr>
            <w:r>
              <w:rPr>
                <w:sz w:val="16"/>
              </w:rPr>
              <w:t>none found</w:t>
            </w:r>
          </w:p>
        </w:tc>
        <w:tc>
          <w:tcPr>
            <w:tcW w:type="dxa" w:w="185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33"/>
          </w:tcPr>
          <w:p>
            <w:pPr>
              <w:spacing w:after="0"/>
              <w:jc w:val="left"/>
            </w:pPr>
            <w:r>
              <w:rPr>
                <w:sz w:val="16"/>
              </w:rPr>
              <w:t>Emergency</w:t>
            </w:r>
          </w:p>
        </w:tc>
        <w:tc>
          <w:tcPr>
            <w:tcW w:type="dxa" w:w="2976"/>
          </w:tcPr>
          <w:p>
            <w:pPr>
              <w:spacing w:after="0"/>
              <w:jc w:val="left"/>
            </w:pPr>
            <w:r>
              <w:rPr>
                <w:sz w:val="16"/>
              </w:rPr>
              <w:t>SEVERE WINTER STORMS</w:t>
            </w:r>
          </w:p>
        </w:tc>
        <w:tc>
          <w:tcPr>
            <w:tcW w:type="dxa" w:w="2100"/>
          </w:tcPr>
          <w:p>
            <w:pPr>
              <w:spacing w:after="0"/>
              <w:jc w:val="left"/>
            </w:pPr>
            <w:r>
              <w:rPr>
                <w:sz w:val="16"/>
              </w:rPr>
              <w:t>Ice Storm</w:t>
            </w:r>
          </w:p>
        </w:tc>
        <w:tc>
          <w:tcPr>
            <w:tcW w:type="dxa" w:w="1956"/>
          </w:tcPr>
          <w:p>
            <w:pPr>
              <w:spacing w:after="0"/>
              <w:jc w:val="right"/>
            </w:pPr>
            <w:r>
              <w:rPr>
                <w:sz w:val="16"/>
              </w:rPr>
              <w:t>none found</w:t>
            </w:r>
          </w:p>
        </w:tc>
        <w:tc>
          <w:tcPr>
            <w:tcW w:type="dxa" w:w="1858"/>
          </w:tcPr>
          <w:p>
            <w:pPr>
              <w:spacing w:after="0"/>
              <w:jc w:val="left"/>
            </w:pPr>
          </w:p>
        </w:tc>
        <w:tc>
          <w:tcPr>
            <w:tcW w:type="dxa" w:w="878"/>
          </w:tcPr>
          <w:p>
            <w:pPr>
              <w:spacing w:after="0"/>
              <w:jc w:val="left"/>
            </w:pPr>
            <w:r>
              <w:rPr>
                <w:sz w:val="16"/>
              </w:rPr>
              <w:t>same incident as DR-1736</w:t>
            </w:r>
          </w:p>
        </w:tc>
      </w:tr>
      <w:tr>
        <w:trPr>
          <w:cantSplit/>
        </w:trPr>
        <w:tc>
          <w:tcPr>
            <w:tcW w:type="dxa" w:w="1037"/>
          </w:tcPr>
          <w:p>
            <w:pPr>
              <w:spacing w:after="0"/>
              <w:jc w:val="left"/>
            </w:pPr>
            <w:r>
              <w:rPr>
                <w:sz w:val="16"/>
              </w:rPr>
              <w:t>2007-01-15</w:t>
            </w:r>
          </w:p>
        </w:tc>
        <w:tc>
          <w:tcPr>
            <w:tcW w:type="dxa" w:w="1037"/>
          </w:tcPr>
          <w:p>
            <w:pPr>
              <w:spacing w:after="0"/>
              <w:jc w:val="left"/>
            </w:pPr>
            <w:r>
              <w:rPr>
                <w:sz w:val="16"/>
              </w:rPr>
              <w:t>2007-01-12</w:t>
            </w:r>
          </w:p>
        </w:tc>
        <w:tc>
          <w:tcPr>
            <w:tcW w:type="dxa" w:w="1037"/>
          </w:tcPr>
          <w:p>
            <w:pPr>
              <w:spacing w:after="0"/>
              <w:jc w:val="left"/>
            </w:pPr>
            <w:r>
              <w:rPr>
                <w:sz w:val="16"/>
              </w:rPr>
              <w:t>DR-1676-MO</w:t>
            </w:r>
          </w:p>
        </w:tc>
        <w:tc>
          <w:tcPr>
            <w:tcW w:type="dxa" w:w="1233"/>
          </w:tcPr>
          <w:p>
            <w:pPr>
              <w:spacing w:after="0"/>
              <w:jc w:val="left"/>
            </w:pPr>
            <w:r>
              <w:rPr>
                <w:sz w:val="16"/>
              </w:rPr>
              <w:t>Major disaster</w:t>
            </w:r>
          </w:p>
        </w:tc>
        <w:tc>
          <w:tcPr>
            <w:tcW w:type="dxa" w:w="2976"/>
          </w:tcPr>
          <w:p>
            <w:pPr>
              <w:spacing w:after="0"/>
              <w:jc w:val="left"/>
            </w:pPr>
            <w:r>
              <w:rPr>
                <w:sz w:val="16"/>
              </w:rPr>
              <w:t>SEVERE WINTER STORMS AND FLOODING</w:t>
            </w:r>
          </w:p>
        </w:tc>
        <w:tc>
          <w:tcPr>
            <w:tcW w:type="dxa" w:w="2100"/>
          </w:tcPr>
          <w:p>
            <w:pPr>
              <w:spacing w:after="0"/>
              <w:jc w:val="left"/>
            </w:pPr>
            <w:r>
              <w:rPr>
                <w:sz w:val="16"/>
              </w:rPr>
              <w:t>Ice Storm</w:t>
            </w:r>
          </w:p>
        </w:tc>
        <w:tc>
          <w:tcPr>
            <w:tcW w:type="dxa" w:w="1956"/>
          </w:tcPr>
          <w:p>
            <w:pPr>
              <w:spacing w:after="0"/>
              <w:jc w:val="right"/>
            </w:pPr>
            <w:r>
              <w:rPr>
                <w:sz w:val="16"/>
              </w:rPr>
              <w:t>$208,613.99</w:t>
            </w:r>
          </w:p>
        </w:tc>
        <w:tc>
          <w:tcPr>
            <w:tcW w:type="dxa" w:w="185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2006-12-29</w:t>
            </w:r>
          </w:p>
        </w:tc>
        <w:tc>
          <w:tcPr>
            <w:tcW w:type="dxa" w:w="1037"/>
          </w:tcPr>
          <w:p>
            <w:pPr>
              <w:spacing w:after="0"/>
              <w:jc w:val="left"/>
            </w:pPr>
            <w:r>
              <w:rPr>
                <w:sz w:val="16"/>
              </w:rPr>
              <w:t>2006-11-30</w:t>
            </w:r>
          </w:p>
        </w:tc>
        <w:tc>
          <w:tcPr>
            <w:tcW w:type="dxa" w:w="1037"/>
          </w:tcPr>
          <w:p>
            <w:pPr>
              <w:spacing w:after="0"/>
              <w:jc w:val="left"/>
            </w:pPr>
            <w:r>
              <w:rPr>
                <w:sz w:val="16"/>
              </w:rPr>
              <w:t>DR-1673-MO</w:t>
            </w:r>
          </w:p>
        </w:tc>
        <w:tc>
          <w:tcPr>
            <w:tcW w:type="dxa" w:w="1233"/>
          </w:tcPr>
          <w:p>
            <w:pPr>
              <w:spacing w:after="0"/>
              <w:jc w:val="left"/>
            </w:pPr>
            <w:r>
              <w:rPr>
                <w:sz w:val="16"/>
              </w:rPr>
              <w:t>Major disaster</w:t>
            </w:r>
          </w:p>
        </w:tc>
        <w:tc>
          <w:tcPr>
            <w:tcW w:type="dxa" w:w="2976"/>
          </w:tcPr>
          <w:p>
            <w:pPr>
              <w:spacing w:after="0"/>
              <w:jc w:val="left"/>
            </w:pPr>
            <w:r>
              <w:rPr>
                <w:sz w:val="16"/>
              </w:rPr>
              <w:t>SEVERE WINTER STORMS</w:t>
            </w:r>
          </w:p>
        </w:tc>
        <w:tc>
          <w:tcPr>
            <w:tcW w:type="dxa" w:w="2100"/>
          </w:tcPr>
          <w:p>
            <w:pPr>
              <w:spacing w:after="0"/>
              <w:jc w:val="left"/>
            </w:pPr>
            <w:r>
              <w:rPr>
                <w:sz w:val="16"/>
              </w:rPr>
              <w:t>Winter Weather</w:t>
            </w:r>
          </w:p>
        </w:tc>
        <w:tc>
          <w:tcPr>
            <w:tcW w:type="dxa" w:w="1956"/>
          </w:tcPr>
          <w:p>
            <w:pPr>
              <w:spacing w:after="0"/>
              <w:jc w:val="right"/>
            </w:pPr>
            <w:r>
              <w:rPr>
                <w:sz w:val="16"/>
              </w:rPr>
              <w:t>$69,178.81</w:t>
            </w:r>
          </w:p>
        </w:tc>
        <w:tc>
          <w:tcPr>
            <w:tcW w:type="dxa" w:w="185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33"/>
          </w:tcPr>
          <w:p>
            <w:pPr>
              <w:spacing w:after="0"/>
              <w:jc w:val="left"/>
            </w:pPr>
            <w:r>
              <w:rPr>
                <w:sz w:val="16"/>
              </w:rPr>
              <w:t>Emergency</w:t>
            </w:r>
          </w:p>
        </w:tc>
        <w:tc>
          <w:tcPr>
            <w:tcW w:type="dxa" w:w="2976"/>
          </w:tcPr>
          <w:p>
            <w:pPr>
              <w:spacing w:after="0"/>
              <w:jc w:val="left"/>
            </w:pPr>
            <w:r>
              <w:rPr>
                <w:sz w:val="16"/>
              </w:rPr>
              <w:t>HURRICANE KATRINA EVACUATION</w:t>
            </w:r>
          </w:p>
        </w:tc>
        <w:tc>
          <w:tcPr>
            <w:tcW w:type="dxa" w:w="2100"/>
          </w:tcPr>
          <w:p>
            <w:pPr>
              <w:spacing w:after="0"/>
              <w:jc w:val="left"/>
            </w:pPr>
            <w:r>
              <w:rPr>
                <w:sz w:val="16"/>
              </w:rPr>
              <w:t>Hurricane: evacuation support, not a local hazard event; not counted</w:t>
            </w:r>
          </w:p>
        </w:tc>
        <w:tc>
          <w:tcPr>
            <w:tcW w:type="dxa" w:w="1956"/>
          </w:tcPr>
          <w:p>
            <w:pPr>
              <w:spacing w:after="0"/>
              <w:jc w:val="right"/>
            </w:pPr>
            <w:r>
              <w:rPr>
                <w:sz w:val="16"/>
              </w:rPr>
              <w:t>none found</w:t>
            </w:r>
          </w:p>
        </w:tc>
        <w:tc>
          <w:tcPr>
            <w:tcW w:type="dxa" w:w="185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233"/>
          </w:tcPr>
          <w:p>
            <w:pPr>
              <w:spacing w:after="0"/>
              <w:jc w:val="left"/>
            </w:pPr>
            <w:r>
              <w:rPr>
                <w:sz w:val="16"/>
              </w:rPr>
              <w:t>Major disaster</w:t>
            </w:r>
          </w:p>
        </w:tc>
        <w:tc>
          <w:tcPr>
            <w:tcW w:type="dxa" w:w="2976"/>
          </w:tcPr>
          <w:p>
            <w:pPr>
              <w:spacing w:after="0"/>
              <w:jc w:val="left"/>
            </w:pPr>
            <w:r>
              <w:rPr>
                <w:sz w:val="16"/>
              </w:rPr>
              <w:t>SEVERE STORMS, TORNADOES, AND FLOODING</w:t>
            </w:r>
          </w:p>
        </w:tc>
        <w:tc>
          <w:tcPr>
            <w:tcW w:type="dxa" w:w="2100"/>
          </w:tcPr>
          <w:p>
            <w:pPr>
              <w:spacing w:after="0"/>
              <w:jc w:val="left"/>
            </w:pPr>
            <w:r>
              <w:rPr>
                <w:sz w:val="16"/>
              </w:rPr>
              <w:t>Inland Flooding; Tornado</w:t>
            </w:r>
          </w:p>
        </w:tc>
        <w:tc>
          <w:tcPr>
            <w:tcW w:type="dxa" w:w="1956"/>
          </w:tcPr>
          <w:p>
            <w:pPr>
              <w:spacing w:after="0"/>
              <w:jc w:val="right"/>
            </w:pPr>
            <w:r>
              <w:rPr>
                <w:sz w:val="16"/>
              </w:rPr>
              <w:t>$39,103.76</w:t>
            </w:r>
          </w:p>
        </w:tc>
        <w:tc>
          <w:tcPr>
            <w:tcW w:type="dxa" w:w="185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233"/>
          </w:tcPr>
          <w:p>
            <w:pPr>
              <w:spacing w:after="0"/>
              <w:jc w:val="left"/>
            </w:pPr>
            <w:r>
              <w:rPr>
                <w:sz w:val="16"/>
              </w:rPr>
              <w:t>Major disaster</w:t>
            </w:r>
          </w:p>
        </w:tc>
        <w:tc>
          <w:tcPr>
            <w:tcW w:type="dxa" w:w="2976"/>
          </w:tcPr>
          <w:p>
            <w:pPr>
              <w:spacing w:after="0"/>
              <w:jc w:val="left"/>
            </w:pPr>
            <w:r>
              <w:rPr>
                <w:sz w:val="16"/>
              </w:rPr>
              <w:t>SEVERE STORMS, TORNADOES AND FLOODING</w:t>
            </w:r>
          </w:p>
        </w:tc>
        <w:tc>
          <w:tcPr>
            <w:tcW w:type="dxa" w:w="2100"/>
          </w:tcPr>
          <w:p>
            <w:pPr>
              <w:spacing w:after="0"/>
              <w:jc w:val="left"/>
            </w:pPr>
            <w:r>
              <w:rPr>
                <w:sz w:val="16"/>
              </w:rPr>
              <w:t>Inland Flooding; Tornado</w:t>
            </w:r>
          </w:p>
        </w:tc>
        <w:tc>
          <w:tcPr>
            <w:tcW w:type="dxa" w:w="1956"/>
          </w:tcPr>
          <w:p>
            <w:pPr>
              <w:spacing w:after="0"/>
              <w:jc w:val="right"/>
            </w:pPr>
            <w:r>
              <w:rPr>
                <w:sz w:val="16"/>
              </w:rPr>
              <w:t>$119,773.14</w:t>
            </w:r>
          </w:p>
        </w:tc>
        <w:tc>
          <w:tcPr>
            <w:tcW w:type="dxa" w:w="185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2000-03-09</w:t>
            </w:r>
          </w:p>
        </w:tc>
        <w:tc>
          <w:tcPr>
            <w:tcW w:type="dxa" w:w="1037"/>
          </w:tcPr>
          <w:p>
            <w:pPr>
              <w:spacing w:after="0"/>
              <w:jc w:val="left"/>
            </w:pPr>
            <w:r>
              <w:rPr>
                <w:sz w:val="16"/>
              </w:rPr>
              <w:t>2000-03-07</w:t>
            </w:r>
          </w:p>
        </w:tc>
        <w:tc>
          <w:tcPr>
            <w:tcW w:type="dxa" w:w="1037"/>
          </w:tcPr>
          <w:p>
            <w:pPr>
              <w:spacing w:after="0"/>
              <w:jc w:val="left"/>
            </w:pPr>
            <w:r>
              <w:rPr>
                <w:sz w:val="16"/>
              </w:rPr>
              <w:t>FM-2292-MO</w:t>
            </w:r>
          </w:p>
        </w:tc>
        <w:tc>
          <w:tcPr>
            <w:tcW w:type="dxa" w:w="1233"/>
          </w:tcPr>
          <w:p>
            <w:pPr>
              <w:spacing w:after="0"/>
              <w:jc w:val="left"/>
            </w:pPr>
            <w:r>
              <w:rPr>
                <w:sz w:val="16"/>
              </w:rPr>
              <w:t>Fire management</w:t>
            </w:r>
          </w:p>
        </w:tc>
        <w:tc>
          <w:tcPr>
            <w:tcW w:type="dxa" w:w="2976"/>
          </w:tcPr>
          <w:p>
            <w:pPr>
              <w:spacing w:after="0"/>
              <w:jc w:val="left"/>
            </w:pPr>
            <w:r>
              <w:rPr>
                <w:sz w:val="16"/>
              </w:rPr>
              <w:t>CAMDEN FIRE COMPLEX</w:t>
            </w:r>
          </w:p>
        </w:tc>
        <w:tc>
          <w:tcPr>
            <w:tcW w:type="dxa" w:w="2100"/>
          </w:tcPr>
          <w:p>
            <w:pPr>
              <w:spacing w:after="0"/>
              <w:jc w:val="left"/>
            </w:pPr>
            <w:r>
              <w:rPr>
                <w:sz w:val="16"/>
              </w:rPr>
              <w:t>Wildfire</w:t>
            </w:r>
          </w:p>
        </w:tc>
        <w:tc>
          <w:tcPr>
            <w:tcW w:type="dxa" w:w="1956"/>
          </w:tcPr>
          <w:p>
            <w:pPr>
              <w:spacing w:after="0"/>
              <w:jc w:val="right"/>
            </w:pPr>
            <w:r>
              <w:rPr>
                <w:sz w:val="16"/>
              </w:rPr>
              <w:t>none found</w:t>
            </w:r>
          </w:p>
        </w:tc>
        <w:tc>
          <w:tcPr>
            <w:tcW w:type="dxa" w:w="185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233"/>
          </w:tcPr>
          <w:p>
            <w:pPr>
              <w:spacing w:after="0"/>
              <w:jc w:val="left"/>
            </w:pPr>
            <w:r>
              <w:rPr>
                <w:sz w:val="16"/>
              </w:rPr>
              <w:t>Major disaster</w:t>
            </w:r>
          </w:p>
        </w:tc>
        <w:tc>
          <w:tcPr>
            <w:tcW w:type="dxa" w:w="2976"/>
          </w:tcPr>
          <w:p>
            <w:pPr>
              <w:spacing w:after="0"/>
              <w:jc w:val="left"/>
            </w:pPr>
            <w:r>
              <w:rPr>
                <w:sz w:val="16"/>
              </w:rPr>
              <w:t>SEVERE STORMS, TORNADOES, HAIL, FLOODING</w:t>
            </w:r>
          </w:p>
        </w:tc>
        <w:tc>
          <w:tcPr>
            <w:tcW w:type="dxa" w:w="2100"/>
          </w:tcPr>
          <w:p>
            <w:pPr>
              <w:spacing w:after="0"/>
              <w:jc w:val="left"/>
            </w:pPr>
            <w:r>
              <w:rPr>
                <w:sz w:val="16"/>
              </w:rPr>
              <w:t>Hail; Inland Flooding; Tornado</w:t>
            </w:r>
          </w:p>
        </w:tc>
        <w:tc>
          <w:tcPr>
            <w:tcW w:type="dxa" w:w="1956"/>
          </w:tcPr>
          <w:p>
            <w:pPr>
              <w:spacing w:after="0"/>
              <w:jc w:val="right"/>
            </w:pPr>
            <w:r>
              <w:rPr>
                <w:sz w:val="16"/>
              </w:rPr>
              <w:t>PA not declared for this county</w:t>
            </w:r>
          </w:p>
        </w:tc>
        <w:tc>
          <w:tcPr>
            <w:tcW w:type="dxa" w:w="185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233"/>
          </w:tcPr>
          <w:p>
            <w:pPr>
              <w:spacing w:after="0"/>
              <w:jc w:val="left"/>
            </w:pPr>
            <w:r>
              <w:rPr>
                <w:sz w:val="16"/>
              </w:rPr>
              <w:t>Major disaster</w:t>
            </w:r>
          </w:p>
        </w:tc>
        <w:tc>
          <w:tcPr>
            <w:tcW w:type="dxa" w:w="2976"/>
          </w:tcPr>
          <w:p>
            <w:pPr>
              <w:spacing w:after="0"/>
              <w:jc w:val="left"/>
            </w:pPr>
            <w:r>
              <w:rPr>
                <w:sz w:val="16"/>
              </w:rPr>
              <w:t>SEVERE STORMS &amp; FLOODING</w:t>
            </w:r>
          </w:p>
        </w:tc>
        <w:tc>
          <w:tcPr>
            <w:tcW w:type="dxa" w:w="2100"/>
          </w:tcPr>
          <w:p>
            <w:pPr>
              <w:spacing w:after="0"/>
              <w:jc w:val="left"/>
            </w:pPr>
            <w:r>
              <w:rPr>
                <w:sz w:val="16"/>
              </w:rPr>
              <w:t>Inland Flooding</w:t>
            </w:r>
          </w:p>
        </w:tc>
        <w:tc>
          <w:tcPr>
            <w:tcW w:type="dxa" w:w="1956"/>
          </w:tcPr>
          <w:p>
            <w:pPr>
              <w:spacing w:after="0"/>
              <w:jc w:val="right"/>
            </w:pPr>
            <w:r>
              <w:rPr>
                <w:sz w:val="16"/>
              </w:rPr>
              <w:t>none found</w:t>
            </w:r>
          </w:p>
        </w:tc>
        <w:tc>
          <w:tcPr>
            <w:tcW w:type="dxa" w:w="185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233"/>
          </w:tcPr>
          <w:p>
            <w:pPr>
              <w:spacing w:after="0"/>
              <w:jc w:val="left"/>
            </w:pPr>
            <w:r>
              <w:rPr>
                <w:sz w:val="16"/>
              </w:rPr>
              <w:t>Emergency</w:t>
            </w:r>
          </w:p>
        </w:tc>
        <w:tc>
          <w:tcPr>
            <w:tcW w:type="dxa" w:w="2976"/>
          </w:tcPr>
          <w:p>
            <w:pPr>
              <w:spacing w:after="0"/>
              <w:jc w:val="left"/>
            </w:pPr>
            <w:r>
              <w:rPr>
                <w:sz w:val="16"/>
              </w:rPr>
              <w:t>DROUGHT</w:t>
            </w:r>
          </w:p>
        </w:tc>
        <w:tc>
          <w:tcPr>
            <w:tcW w:type="dxa" w:w="2100"/>
          </w:tcPr>
          <w:p>
            <w:pPr>
              <w:spacing w:after="0"/>
              <w:jc w:val="left"/>
            </w:pPr>
            <w:r>
              <w:rPr>
                <w:sz w:val="16"/>
              </w:rPr>
              <w:t>Drought</w:t>
            </w:r>
          </w:p>
        </w:tc>
        <w:tc>
          <w:tcPr>
            <w:tcW w:type="dxa" w:w="1956"/>
          </w:tcPr>
          <w:p>
            <w:pPr>
              <w:spacing w:after="0"/>
              <w:jc w:val="right"/>
            </w:pPr>
            <w:r>
              <w:rPr>
                <w:sz w:val="16"/>
              </w:rPr>
              <w:t>none found</w:t>
            </w:r>
          </w:p>
        </w:tc>
        <w:tc>
          <w:tcPr>
            <w:tcW w:type="dxa" w:w="185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233"/>
          </w:tcPr>
          <w:p>
            <w:pPr>
              <w:spacing w:after="0"/>
              <w:jc w:val="left"/>
            </w:pPr>
            <w:r>
              <w:rPr>
                <w:sz w:val="16"/>
              </w:rPr>
              <w:t>Major disaster</w:t>
            </w:r>
          </w:p>
        </w:tc>
        <w:tc>
          <w:tcPr>
            <w:tcW w:type="dxa" w:w="2976"/>
          </w:tcPr>
          <w:p>
            <w:pPr>
              <w:spacing w:after="0"/>
              <w:jc w:val="left"/>
            </w:pPr>
            <w:r>
              <w:rPr>
                <w:sz w:val="16"/>
              </w:rPr>
              <w:t>HEAVY RAINS, TORNADOES &amp; FLOODING</w:t>
            </w:r>
          </w:p>
        </w:tc>
        <w:tc>
          <w:tcPr>
            <w:tcW w:type="dxa" w:w="2100"/>
          </w:tcPr>
          <w:p>
            <w:pPr>
              <w:spacing w:after="0"/>
              <w:jc w:val="left"/>
            </w:pPr>
            <w:r>
              <w:rPr>
                <w:sz w:val="16"/>
              </w:rPr>
              <w:t>Inland Flooding; Tornado</w:t>
            </w:r>
          </w:p>
        </w:tc>
        <w:tc>
          <w:tcPr>
            <w:tcW w:type="dxa" w:w="1956"/>
          </w:tcPr>
          <w:p>
            <w:pPr>
              <w:spacing w:after="0"/>
              <w:jc w:val="right"/>
            </w:pPr>
            <w:r>
              <w:rPr>
                <w:sz w:val="16"/>
              </w:rPr>
              <w:t>none found</w:t>
            </w:r>
          </w:p>
        </w:tc>
        <w:tc>
          <w:tcPr>
            <w:tcW w:type="dxa" w:w="1858"/>
          </w:tcPr>
          <w:p>
            <w:pPr>
              <w:spacing w:after="0"/>
              <w:jc w:val="left"/>
            </w:pPr>
          </w:p>
        </w:tc>
        <w:tc>
          <w:tcPr>
            <w:tcW w:type="dxa" w:w="87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90"/>
        <w:gridCol w:w="1590"/>
        <w:gridCol w:w="1453"/>
        <w:gridCol w:w="2138"/>
        <w:gridCol w:w="2686"/>
        <w:gridCol w:w="2665"/>
        <w:gridCol w:w="994"/>
        <w:gridCol w:w="994"/>
      </w:tblGrid>
      <w:tr>
        <w:trPr>
          <w:cantSplit/>
          <w:tblHeader/>
        </w:trPr>
        <w:tc>
          <w:tcPr>
            <w:tcW w:type="dxa" w:w="1590"/>
            <w:shd w:val="clear" w:color="auto" w:fill="E8E8E8"/>
          </w:tcPr>
          <w:p>
            <w:pPr>
              <w:spacing w:after="0"/>
              <w:jc w:val="left"/>
            </w:pPr>
            <w:r>
              <w:rPr>
                <w:b/>
                <w:sz w:val="16"/>
              </w:rPr>
              <w:t>Declared</w:t>
            </w:r>
          </w:p>
        </w:tc>
        <w:tc>
          <w:tcPr>
            <w:tcW w:type="dxa" w:w="1590"/>
            <w:shd w:val="clear" w:color="auto" w:fill="E8E8E8"/>
          </w:tcPr>
          <w:p>
            <w:pPr>
              <w:spacing w:after="0"/>
              <w:jc w:val="left"/>
            </w:pPr>
            <w:r>
              <w:rPr>
                <w:b/>
                <w:sz w:val="16"/>
              </w:rPr>
              <w:t>Incident began</w:t>
            </w:r>
          </w:p>
        </w:tc>
        <w:tc>
          <w:tcPr>
            <w:tcW w:type="dxa" w:w="1453"/>
            <w:shd w:val="clear" w:color="auto" w:fill="E8E8E8"/>
          </w:tcPr>
          <w:p>
            <w:pPr>
              <w:spacing w:after="0"/>
              <w:jc w:val="left"/>
            </w:pPr>
            <w:r>
              <w:rPr>
                <w:b/>
                <w:sz w:val="16"/>
              </w:rPr>
              <w:t>FEMA number</w:t>
            </w:r>
          </w:p>
        </w:tc>
        <w:tc>
          <w:tcPr>
            <w:tcW w:type="dxa" w:w="2138"/>
            <w:shd w:val="clear" w:color="auto" w:fill="E8E8E8"/>
          </w:tcPr>
          <w:p>
            <w:pPr>
              <w:spacing w:after="0"/>
              <w:jc w:val="left"/>
            </w:pPr>
            <w:r>
              <w:rPr>
                <w:b/>
                <w:sz w:val="16"/>
              </w:rPr>
              <w:t>Type</w:t>
            </w:r>
          </w:p>
        </w:tc>
        <w:tc>
          <w:tcPr>
            <w:tcW w:type="dxa" w:w="2686"/>
            <w:shd w:val="clear" w:color="auto" w:fill="E8E8E8"/>
          </w:tcPr>
          <w:p>
            <w:pPr>
              <w:spacing w:after="0"/>
              <w:jc w:val="left"/>
            </w:pPr>
            <w:r>
              <w:rPr>
                <w:b/>
                <w:sz w:val="16"/>
              </w:rPr>
              <w:t>Title</w:t>
            </w:r>
          </w:p>
        </w:tc>
        <w:tc>
          <w:tcPr>
            <w:tcW w:type="dxa" w:w="2665"/>
            <w:shd w:val="clear" w:color="auto" w:fill="E8E8E8"/>
          </w:tcPr>
          <w:p>
            <w:pPr>
              <w:spacing w:after="0"/>
              <w:jc w:val="left"/>
            </w:pPr>
            <w:r>
              <w:rPr>
                <w:b/>
                <w:sz w:val="16"/>
              </w:rPr>
              <w:t>Mapped hazard</w:t>
            </w:r>
          </w:p>
        </w:tc>
        <w:tc>
          <w:tcPr>
            <w:tcW w:type="dxa" w:w="994"/>
            <w:shd w:val="clear" w:color="auto" w:fill="E8E8E8"/>
          </w:tcPr>
          <w:p>
            <w:pPr>
              <w:spacing w:after="0"/>
              <w:jc w:val="left"/>
            </w:pPr>
            <w:r>
              <w:rPr>
                <w:b/>
                <w:sz w:val="16"/>
              </w:rPr>
              <w:t>Flags</w:t>
            </w:r>
          </w:p>
        </w:tc>
        <w:tc>
          <w:tcPr>
            <w:tcW w:type="dxa" w:w="994"/>
            <w:shd w:val="clear" w:color="auto" w:fill="E8E8E8"/>
          </w:tcPr>
          <w:p>
            <w:pPr>
              <w:spacing w:after="0"/>
              <w:jc w:val="left"/>
            </w:pPr>
            <w:r>
              <w:rPr>
                <w:b/>
                <w:sz w:val="16"/>
              </w:rPr>
              <w:t>Notes</w:t>
            </w:r>
          </w:p>
        </w:tc>
      </w:tr>
      <w:tr>
        <w:trPr>
          <w:cantSplit/>
        </w:trPr>
        <w:tc>
          <w:tcPr>
            <w:tcW w:type="dxa" w:w="1590"/>
          </w:tcPr>
          <w:p>
            <w:pPr>
              <w:spacing w:after="0"/>
              <w:jc w:val="left"/>
            </w:pPr>
            <w:r>
              <w:rPr>
                <w:sz w:val="16"/>
              </w:rPr>
              <w:t>1964-07-08</w:t>
            </w:r>
          </w:p>
        </w:tc>
        <w:tc>
          <w:tcPr>
            <w:tcW w:type="dxa" w:w="1590"/>
          </w:tcPr>
          <w:p>
            <w:pPr>
              <w:spacing w:after="0"/>
              <w:jc w:val="left"/>
            </w:pPr>
            <w:r>
              <w:rPr>
                <w:sz w:val="16"/>
              </w:rPr>
              <w:t>1964-07-08</w:t>
            </w:r>
          </w:p>
        </w:tc>
        <w:tc>
          <w:tcPr>
            <w:tcW w:type="dxa" w:w="1453"/>
          </w:tcPr>
          <w:p>
            <w:pPr>
              <w:spacing w:after="0"/>
              <w:jc w:val="left"/>
            </w:pPr>
            <w:r>
              <w:rPr>
                <w:sz w:val="16"/>
              </w:rPr>
              <w:t>DR-173-MO</w:t>
            </w:r>
          </w:p>
        </w:tc>
        <w:tc>
          <w:tcPr>
            <w:tcW w:type="dxa" w:w="2138"/>
          </w:tcPr>
          <w:p>
            <w:pPr>
              <w:spacing w:after="0"/>
              <w:jc w:val="left"/>
            </w:pPr>
            <w:r>
              <w:rPr>
                <w:sz w:val="16"/>
              </w:rPr>
              <w:t>Major disaster</w:t>
            </w:r>
          </w:p>
        </w:tc>
        <w:tc>
          <w:tcPr>
            <w:tcW w:type="dxa" w:w="2686"/>
          </w:tcPr>
          <w:p>
            <w:pPr>
              <w:spacing w:after="0"/>
              <w:jc w:val="left"/>
            </w:pPr>
            <w:r>
              <w:rPr>
                <w:sz w:val="16"/>
              </w:rPr>
              <w:t>SEVERE STORMS &amp; FLOODING</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1961-05-27</w:t>
            </w:r>
          </w:p>
        </w:tc>
        <w:tc>
          <w:tcPr>
            <w:tcW w:type="dxa" w:w="1590"/>
          </w:tcPr>
          <w:p>
            <w:pPr>
              <w:spacing w:after="0"/>
              <w:jc w:val="left"/>
            </w:pPr>
            <w:r>
              <w:rPr>
                <w:sz w:val="16"/>
              </w:rPr>
              <w:t>1961-05-27</w:t>
            </w:r>
          </w:p>
        </w:tc>
        <w:tc>
          <w:tcPr>
            <w:tcW w:type="dxa" w:w="1453"/>
          </w:tcPr>
          <w:p>
            <w:pPr>
              <w:spacing w:after="0"/>
              <w:jc w:val="left"/>
            </w:pPr>
            <w:r>
              <w:rPr>
                <w:sz w:val="16"/>
              </w:rPr>
              <w:t>DR-114-MO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1960-04-20</w:t>
            </w:r>
          </w:p>
        </w:tc>
        <w:tc>
          <w:tcPr>
            <w:tcW w:type="dxa" w:w="1590"/>
          </w:tcPr>
          <w:p>
            <w:pPr>
              <w:spacing w:after="0"/>
              <w:jc w:val="left"/>
            </w:pPr>
            <w:r>
              <w:rPr>
                <w:sz w:val="16"/>
              </w:rPr>
              <w:t>1960-04-20</w:t>
            </w:r>
          </w:p>
        </w:tc>
        <w:tc>
          <w:tcPr>
            <w:tcW w:type="dxa" w:w="1453"/>
          </w:tcPr>
          <w:p>
            <w:pPr>
              <w:spacing w:after="0"/>
              <w:jc w:val="left"/>
            </w:pPr>
            <w:r>
              <w:rPr>
                <w:sz w:val="16"/>
              </w:rPr>
              <w:t>DR-100-MO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1957-05-22</w:t>
            </w:r>
          </w:p>
        </w:tc>
        <w:tc>
          <w:tcPr>
            <w:tcW w:type="dxa" w:w="1590"/>
          </w:tcPr>
          <w:p>
            <w:pPr>
              <w:spacing w:after="0"/>
              <w:jc w:val="left"/>
            </w:pPr>
            <w:r>
              <w:rPr>
                <w:sz w:val="16"/>
              </w:rPr>
              <w:t>1957-05-22</w:t>
            </w:r>
          </w:p>
        </w:tc>
        <w:tc>
          <w:tcPr>
            <w:tcW w:type="dxa" w:w="1453"/>
          </w:tcPr>
          <w:p>
            <w:pPr>
              <w:spacing w:after="0"/>
              <w:jc w:val="left"/>
            </w:pPr>
            <w:r>
              <w:rPr>
                <w:sz w:val="16"/>
              </w:rPr>
              <w:t>DR-75-MO</w:t>
            </w:r>
          </w:p>
        </w:tc>
        <w:tc>
          <w:tcPr>
            <w:tcW w:type="dxa" w:w="2138"/>
          </w:tcPr>
          <w:p>
            <w:pPr>
              <w:spacing w:after="0"/>
              <w:jc w:val="left"/>
            </w:pPr>
            <w:r>
              <w:rPr>
                <w:sz w:val="16"/>
              </w:rPr>
              <w:t>Major disaster</w:t>
            </w:r>
          </w:p>
        </w:tc>
        <w:tc>
          <w:tcPr>
            <w:tcW w:type="dxa" w:w="2686"/>
          </w:tcPr>
          <w:p>
            <w:pPr>
              <w:spacing w:after="0"/>
              <w:jc w:val="left"/>
            </w:pPr>
            <w:r>
              <w:rPr>
                <w:sz w:val="16"/>
              </w:rPr>
              <w:t>TORNADOES &amp; FLOODS</w:t>
            </w:r>
          </w:p>
        </w:tc>
        <w:tc>
          <w:tcPr>
            <w:tcW w:type="dxa" w:w="2665"/>
          </w:tcPr>
          <w:p>
            <w:pPr>
              <w:spacing w:after="0"/>
              <w:jc w:val="left"/>
            </w:pPr>
            <w:r>
              <w:rPr>
                <w:sz w:val="16"/>
              </w:rPr>
              <w:t>Tornado (primary); also designated: Inland Flooding</w:t>
            </w:r>
          </w:p>
        </w:tc>
        <w:tc>
          <w:tcPr>
            <w:tcW w:type="dxa" w:w="994"/>
          </w:tcPr>
          <w:p>
            <w:pPr>
              <w:spacing w:after="0"/>
              <w:jc w:val="left"/>
            </w:pPr>
          </w:p>
        </w:tc>
        <w:tc>
          <w:tcPr>
            <w:tcW w:type="dxa" w:w="99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24 rows, $2,272,582.85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4 rows, $2,272,582.85"/>
        <w:tblDescription w:val="Hazard Plain table b1d_pa_not_placed"/>
      </w:tblPr>
      <w:tblGrid>
        <w:gridCol w:w="1195"/>
        <w:gridCol w:w="1307"/>
        <w:gridCol w:w="3897"/>
        <w:gridCol w:w="1870"/>
        <w:gridCol w:w="1420"/>
        <w:gridCol w:w="4422"/>
      </w:tblGrid>
      <w:tr>
        <w:trPr>
          <w:cantSplit/>
          <w:tblHeader/>
        </w:trPr>
        <w:tc>
          <w:tcPr>
            <w:tcW w:type="dxa" w:w="1195"/>
            <w:shd w:val="clear" w:color="auto" w:fill="E8E8E8"/>
          </w:tcPr>
          <w:p>
            <w:pPr>
              <w:spacing w:after="0"/>
              <w:jc w:val="left"/>
            </w:pPr>
            <w:r>
              <w:rPr>
                <w:b/>
                <w:sz w:val="16"/>
              </w:rPr>
              <w:t>Disaster number</w:t>
            </w:r>
          </w:p>
        </w:tc>
        <w:tc>
          <w:tcPr>
            <w:tcW w:type="dxa" w:w="1307"/>
            <w:shd w:val="clear" w:color="auto" w:fill="E8E8E8"/>
          </w:tcPr>
          <w:p>
            <w:pPr>
              <w:spacing w:after="0"/>
              <w:jc w:val="left"/>
            </w:pPr>
            <w:r>
              <w:rPr>
                <w:b/>
                <w:sz w:val="16"/>
              </w:rPr>
              <w:t>Declared</w:t>
            </w:r>
          </w:p>
        </w:tc>
        <w:tc>
          <w:tcPr>
            <w:tcW w:type="dxa" w:w="3897"/>
            <w:shd w:val="clear" w:color="auto" w:fill="E8E8E8"/>
          </w:tcPr>
          <w:p>
            <w:pPr>
              <w:spacing w:after="0"/>
              <w:jc w:val="left"/>
            </w:pPr>
            <w:r>
              <w:rPr>
                <w:b/>
                <w:sz w:val="16"/>
              </w:rPr>
              <w:t>Applicant</w:t>
            </w:r>
          </w:p>
        </w:tc>
        <w:tc>
          <w:tcPr>
            <w:tcW w:type="dxa" w:w="1870"/>
            <w:shd w:val="clear" w:color="auto" w:fill="E8E8E8"/>
          </w:tcPr>
          <w:p>
            <w:pPr>
              <w:spacing w:after="0"/>
              <w:jc w:val="left"/>
            </w:pPr>
            <w:r>
              <w:rPr>
                <w:b/>
                <w:sz w:val="16"/>
              </w:rPr>
              <w:t>County field in FEMA data</w:t>
            </w:r>
          </w:p>
        </w:tc>
        <w:tc>
          <w:tcPr>
            <w:tcW w:type="dxa" w:w="14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22"/>
            <w:shd w:val="clear" w:color="auto" w:fill="E8E8E8"/>
          </w:tcPr>
          <w:p>
            <w:pPr>
              <w:spacing w:after="0"/>
              <w:jc w:val="left"/>
            </w:pPr>
            <w:r>
              <w:rPr>
                <w:b/>
                <w:sz w:val="16"/>
              </w:rPr>
              <w:t>Why not placed</w:t>
            </w:r>
          </w:p>
        </w:tc>
      </w:tr>
      <w:tr>
        <w:trPr>
          <w:cantSplit/>
        </w:trPr>
        <w:tc>
          <w:tcPr>
            <w:tcW w:type="dxa" w:w="1195"/>
          </w:tcPr>
          <w:p>
            <w:pPr>
              <w:spacing w:after="0"/>
              <w:jc w:val="left"/>
            </w:pPr>
            <w:r>
              <w:rPr>
                <w:sz w:val="16"/>
              </w:rPr>
              <w:t>4490</w:t>
            </w:r>
          </w:p>
        </w:tc>
        <w:tc>
          <w:tcPr>
            <w:tcW w:type="dxa" w:w="1307"/>
          </w:tcPr>
          <w:p>
            <w:pPr>
              <w:spacing w:after="0"/>
              <w:jc w:val="left"/>
            </w:pPr>
            <w:r>
              <w:rPr>
                <w:sz w:val="16"/>
              </w:rPr>
              <w:t>2020-03-26</w:t>
            </w:r>
          </w:p>
        </w:tc>
        <w:tc>
          <w:tcPr>
            <w:tcW w:type="dxa" w:w="3897"/>
          </w:tcPr>
          <w:p>
            <w:pPr>
              <w:spacing w:after="0"/>
              <w:jc w:val="left"/>
            </w:pPr>
            <w:r>
              <w:rPr>
                <w:sz w:val="16"/>
              </w:rPr>
              <w:t>Presbyterian Manors, Inc. (MO)</w:t>
            </w:r>
          </w:p>
        </w:tc>
        <w:tc>
          <w:tcPr>
            <w:tcW w:type="dxa" w:w="1870"/>
          </w:tcPr>
          <w:p>
            <w:pPr>
              <w:spacing w:after="0"/>
              <w:jc w:val="left"/>
            </w:pPr>
            <w:r>
              <w:rPr>
                <w:sz w:val="16"/>
              </w:rPr>
              <w:t>Sedgwick County</w:t>
            </w:r>
          </w:p>
        </w:tc>
        <w:tc>
          <w:tcPr>
            <w:tcW w:type="dxa" w:w="1420"/>
          </w:tcPr>
          <w:p>
            <w:pPr>
              <w:spacing w:after="0"/>
              <w:jc w:val="right"/>
            </w:pPr>
            <w:r>
              <w:rPr>
                <w:sz w:val="16"/>
              </w:rPr>
              <w:t>$369,154.74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$93,849.88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$416,259.32</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$111,060.76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$37,254.37</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$51,527.94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$88,490.09</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$21,000.75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$81,338.68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$39,820.05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$45,161.25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$89,457.75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$79,455.75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$3,124.50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$8,796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$190,008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$259,200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$126,637.50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$11,315.35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$8,932.31</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$35,385.85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$76,935.18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$28,416.83</w:t>
            </w:r>
          </w:p>
        </w:tc>
        <w:tc>
          <w:tcPr>
            <w:tcW w:type="dxa" w:w="4422"/>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23</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272</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44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111</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11</w:t>
            </w:r>
          </w:p>
        </w:tc>
        <w:tc>
          <w:tcPr>
            <w:tcW w:type="dxa" w:w="1356"/>
          </w:tcPr>
          <w:p>
            <w:pPr>
              <w:spacing w:after="0"/>
              <w:jc w:val="right"/>
            </w:pPr>
            <w:r>
              <w:rPr>
                <w:sz w:val="16"/>
              </w:rPr>
              <w:t>14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215</w:t>
            </w:r>
          </w:p>
        </w:tc>
        <w:tc>
          <w:tcPr>
            <w:tcW w:type="dxa" w:w="1422"/>
          </w:tcPr>
          <w:p>
            <w:pPr>
              <w:spacing w:after="0"/>
              <w:jc w:val="right"/>
            </w:pPr>
            <w:r>
              <w:rPr>
                <w:sz w:val="16"/>
              </w:rPr>
              <w:t>7</w:t>
            </w:r>
          </w:p>
        </w:tc>
        <w:tc>
          <w:tcPr>
            <w:tcW w:type="dxa" w:w="1356"/>
          </w:tcPr>
          <w:p>
            <w:pPr>
              <w:spacing w:after="0"/>
              <w:jc w:val="right"/>
            </w:pPr>
            <w:r>
              <w:rPr>
                <w:sz w:val="16"/>
              </w:rPr>
              <w:t>8</w:t>
            </w:r>
          </w:p>
        </w:tc>
        <w:tc>
          <w:tcPr>
            <w:tcW w:type="dxa" w:w="963"/>
          </w:tcPr>
          <w:p>
            <w:pPr>
              <w:spacing w:after="0"/>
              <w:jc w:val="right"/>
            </w:pPr>
            <w:r>
              <w:rPr>
                <w:sz w:val="16"/>
              </w:rPr>
              <w:t>24</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12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8</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49</w:t>
            </w:r>
          </w:p>
        </w:tc>
        <w:tc>
          <w:tcPr>
            <w:tcW w:type="dxa" w:w="1422"/>
          </w:tcPr>
          <w:p>
            <w:pPr>
              <w:spacing w:after="0"/>
              <w:jc w:val="right"/>
            </w:pPr>
            <w:r>
              <w:rPr>
                <w:sz w:val="16"/>
              </w:rPr>
              <w:t>2</w:t>
            </w:r>
          </w:p>
        </w:tc>
        <w:tc>
          <w:tcPr>
            <w:tcW w:type="dxa" w:w="1356"/>
          </w:tcPr>
          <w:p>
            <w:pPr>
              <w:spacing w:after="0"/>
              <w:jc w:val="right"/>
            </w:pPr>
            <w:r>
              <w:rPr>
                <w:sz w:val="16"/>
              </w:rPr>
              <w:t>4</w:t>
            </w:r>
          </w:p>
        </w:tc>
        <w:tc>
          <w:tcPr>
            <w:tcW w:type="dxa" w:w="963"/>
          </w:tcPr>
          <w:p>
            <w:pPr>
              <w:spacing w:after="0"/>
              <w:jc w:val="right"/>
            </w:pPr>
            <w:r>
              <w:rPr>
                <w:sz w:val="16"/>
              </w:rPr>
              <w:t>18</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09"/>
        <w:gridCol w:w="3007"/>
        <w:gridCol w:w="1091"/>
        <w:gridCol w:w="1792"/>
        <w:gridCol w:w="1676"/>
        <w:gridCol w:w="298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09"/>
            <w:shd w:val="clear" w:color="auto" w:fill="E8E8E8"/>
          </w:tcPr>
          <w:p>
            <w:pPr>
              <w:spacing w:after="0"/>
              <w:jc w:val="left"/>
            </w:pPr>
            <w:r>
              <w:rPr>
                <w:b/>
                <w:sz w:val="16"/>
              </w:rPr>
              <w:t>Magnitude or extent</w:t>
            </w:r>
          </w:p>
        </w:tc>
        <w:tc>
          <w:tcPr>
            <w:tcW w:type="dxa" w:w="3007"/>
            <w:shd w:val="clear" w:color="auto" w:fill="E8E8E8"/>
          </w:tcPr>
          <w:p>
            <w:pPr>
              <w:spacing w:after="0"/>
              <w:jc w:val="left"/>
            </w:pPr>
            <w:r>
              <w:rPr>
                <w:b/>
                <w:sz w:val="16"/>
              </w:rPr>
              <w:t>Damage</w:t>
            </w:r>
          </w:p>
          <w:p>
            <w:pPr>
              <w:spacing w:after="0"/>
              <w:jc w:val="left"/>
            </w:pPr>
            <w:r>
              <w:rPr>
                <w:i/>
                <w:color w:val="555555"/>
                <w:sz w:val="14"/>
              </w:rPr>
              <w:t>nominal dollars</w:t>
            </w:r>
          </w:p>
        </w:tc>
        <w:tc>
          <w:tcPr>
            <w:tcW w:type="dxa" w:w="109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92"/>
            <w:shd w:val="clear" w:color="auto" w:fill="E8E8E8"/>
          </w:tcPr>
          <w:p>
            <w:pPr>
              <w:spacing w:after="0"/>
              <w:jc w:val="left"/>
            </w:pPr>
            <w:r>
              <w:rPr>
                <w:b/>
                <w:sz w:val="16"/>
              </w:rPr>
              <w:t>Location</w:t>
            </w:r>
          </w:p>
        </w:tc>
        <w:tc>
          <w:tcPr>
            <w:tcW w:type="dxa" w:w="1676"/>
            <w:shd w:val="clear" w:color="auto" w:fill="E8E8E8"/>
          </w:tcPr>
          <w:p>
            <w:pPr>
              <w:spacing w:after="0"/>
              <w:jc w:val="left"/>
            </w:pPr>
            <w:r>
              <w:rPr>
                <w:b/>
                <w:sz w:val="16"/>
              </w:rPr>
              <w:t>Flags</w:t>
            </w:r>
          </w:p>
        </w:tc>
        <w:tc>
          <w:tcPr>
            <w:tcW w:type="dxa" w:w="298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2024-06-29</w:t>
            </w:r>
          </w:p>
        </w:tc>
        <w:tc>
          <w:tcPr>
            <w:tcW w:type="dxa" w:w="1215"/>
          </w:tcPr>
          <w:p>
            <w:pPr>
              <w:spacing w:after="0"/>
              <w:jc w:val="left"/>
            </w:pPr>
            <w:r>
              <w:rPr>
                <w:sz w:val="16"/>
              </w:rPr>
              <w:t>Lightning</w:t>
            </w:r>
          </w:p>
        </w:tc>
        <w:tc>
          <w:tcPr>
            <w:tcW w:type="dxa" w:w="1309"/>
          </w:tcPr>
          <w:p>
            <w:pPr>
              <w:spacing w:after="0"/>
              <w:jc w:val="left"/>
            </w:pPr>
          </w:p>
        </w:tc>
        <w:tc>
          <w:tcPr>
            <w:tcW w:type="dxa" w:w="3007"/>
          </w:tcPr>
          <w:p>
            <w:pPr>
              <w:spacing w:after="0"/>
              <w:jc w:val="left"/>
            </w:pPr>
            <w:r>
              <w:rPr>
                <w:sz w:val="16"/>
              </w:rPr>
              <w:t>$40,000 property; $0 crops (2024 dollars)</w:t>
            </w:r>
          </w:p>
        </w:tc>
        <w:tc>
          <w:tcPr>
            <w:tcW w:type="dxa" w:w="1091"/>
          </w:tcPr>
          <w:p>
            <w:pPr>
              <w:spacing w:after="0"/>
              <w:jc w:val="right"/>
            </w:pPr>
            <w:r>
              <w:rPr>
                <w:sz w:val="16"/>
              </w:rPr>
              <w:t>0, 0</w:t>
            </w:r>
          </w:p>
        </w:tc>
        <w:tc>
          <w:tcPr>
            <w:tcW w:type="dxa" w:w="1792"/>
          </w:tcPr>
          <w:p>
            <w:pPr>
              <w:spacing w:after="0"/>
              <w:jc w:val="left"/>
            </w:pPr>
            <w:r>
              <w:rPr>
                <w:sz w:val="16"/>
              </w:rPr>
              <w:t>LINN CREEK</w:t>
            </w:r>
          </w:p>
        </w:tc>
        <w:tc>
          <w:tcPr>
            <w:tcW w:type="dxa" w:w="1676"/>
          </w:tcPr>
          <w:p>
            <w:pPr>
              <w:spacing w:after="0"/>
              <w:jc w:val="left"/>
            </w:pPr>
            <w:r>
              <w:rPr>
                <w:sz w:val="16"/>
              </w:rPr>
              <w:t>during plan review, check whether your last plan included it; within last 5 years</w:t>
            </w:r>
          </w:p>
        </w:tc>
        <w:tc>
          <w:tcPr>
            <w:tcW w:type="dxa" w:w="2984"/>
          </w:tcPr>
          <w:p>
            <w:pPr>
              <w:spacing w:after="0"/>
              <w:jc w:val="left"/>
            </w:pPr>
            <w:r>
              <w:rPr>
                <w:sz w:val="16"/>
              </w:rPr>
              <w:t>B1-c worst recorded: Lightning</w:t>
            </w:r>
          </w:p>
        </w:tc>
      </w:tr>
      <w:tr>
        <w:trPr>
          <w:cantSplit/>
        </w:trPr>
        <w:tc>
          <w:tcPr>
            <w:tcW w:type="dxa" w:w="1037"/>
          </w:tcPr>
          <w:p>
            <w:pPr>
              <w:spacing w:after="0"/>
              <w:jc w:val="left"/>
            </w:pPr>
            <w:r>
              <w:rPr>
                <w:sz w:val="16"/>
              </w:rPr>
              <w:t>2015-12-26</w:t>
            </w:r>
          </w:p>
        </w:tc>
        <w:tc>
          <w:tcPr>
            <w:tcW w:type="dxa" w:w="1215"/>
          </w:tcPr>
          <w:p>
            <w:pPr>
              <w:spacing w:after="0"/>
              <w:jc w:val="left"/>
            </w:pPr>
            <w:r>
              <w:rPr>
                <w:sz w:val="16"/>
              </w:rPr>
              <w:t>Flood</w:t>
            </w:r>
          </w:p>
        </w:tc>
        <w:tc>
          <w:tcPr>
            <w:tcW w:type="dxa" w:w="1309"/>
          </w:tcPr>
          <w:p>
            <w:pPr>
              <w:spacing w:after="0"/>
              <w:jc w:val="left"/>
            </w:pPr>
          </w:p>
        </w:tc>
        <w:tc>
          <w:tcPr>
            <w:tcW w:type="dxa" w:w="3007"/>
          </w:tcPr>
          <w:p>
            <w:pPr>
              <w:spacing w:after="0"/>
              <w:jc w:val="left"/>
            </w:pPr>
            <w:r>
              <w:rPr>
                <w:sz w:val="16"/>
              </w:rPr>
              <w:t>$2,000,000 property; $0 crops (2015 dollars)</w:t>
            </w:r>
          </w:p>
        </w:tc>
        <w:tc>
          <w:tcPr>
            <w:tcW w:type="dxa" w:w="1091"/>
          </w:tcPr>
          <w:p>
            <w:pPr>
              <w:spacing w:after="0"/>
              <w:jc w:val="right"/>
            </w:pPr>
            <w:r>
              <w:rPr>
                <w:sz w:val="16"/>
              </w:rPr>
              <w:t>0, 0</w:t>
            </w:r>
          </w:p>
        </w:tc>
        <w:tc>
          <w:tcPr>
            <w:tcW w:type="dxa" w:w="1792"/>
          </w:tcPr>
          <w:p>
            <w:pPr>
              <w:spacing w:after="0"/>
              <w:jc w:val="left"/>
            </w:pPr>
            <w:r>
              <w:rPr>
                <w:sz w:val="16"/>
              </w:rPr>
              <w:t>BEACH to DAMSEL</w:t>
            </w:r>
          </w:p>
        </w:tc>
        <w:tc>
          <w:tcPr>
            <w:tcW w:type="dxa" w:w="1676"/>
          </w:tcPr>
          <w:p>
            <w:pPr>
              <w:spacing w:after="0"/>
              <w:jc w:val="left"/>
            </w:pPr>
          </w:p>
        </w:tc>
        <w:tc>
          <w:tcPr>
            <w:tcW w:type="dxa" w:w="298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2012-06-01</w:t>
            </w:r>
          </w:p>
        </w:tc>
        <w:tc>
          <w:tcPr>
            <w:tcW w:type="dxa" w:w="1215"/>
          </w:tcPr>
          <w:p>
            <w:pPr>
              <w:spacing w:after="0"/>
              <w:jc w:val="left"/>
            </w:pPr>
            <w:r>
              <w:rPr>
                <w:sz w:val="16"/>
              </w:rPr>
              <w:t>Heat</w:t>
            </w:r>
          </w:p>
        </w:tc>
        <w:tc>
          <w:tcPr>
            <w:tcW w:type="dxa" w:w="1309"/>
          </w:tcPr>
          <w:p>
            <w:pPr>
              <w:spacing w:after="0"/>
              <w:jc w:val="left"/>
            </w:pPr>
          </w:p>
        </w:tc>
        <w:tc>
          <w:tcPr>
            <w:tcW w:type="dxa" w:w="3007"/>
          </w:tcPr>
          <w:p>
            <w:pPr>
              <w:spacing w:after="0"/>
              <w:jc w:val="left"/>
            </w:pPr>
            <w:r>
              <w:rPr>
                <w:sz w:val="16"/>
              </w:rPr>
              <w:t>$0 property; $0 crops, reported for the zone (2012 dollars)</w:t>
            </w:r>
          </w:p>
        </w:tc>
        <w:tc>
          <w:tcPr>
            <w:tcW w:type="dxa" w:w="1091"/>
          </w:tcPr>
          <w:p>
            <w:pPr>
              <w:spacing w:after="0"/>
              <w:jc w:val="right"/>
            </w:pPr>
            <w:r>
              <w:rPr>
                <w:sz w:val="16"/>
              </w:rPr>
              <w:t>0, 0</w:t>
            </w:r>
          </w:p>
        </w:tc>
        <w:tc>
          <w:tcPr>
            <w:tcW w:type="dxa" w:w="1792"/>
          </w:tcPr>
          <w:p>
            <w:pPr>
              <w:spacing w:after="0"/>
              <w:jc w:val="left"/>
            </w:pPr>
            <w:r>
              <w:rPr>
                <w:sz w:val="16"/>
              </w:rPr>
              <w:t>NWS zone MOZ069 (CAMDEN), zone-level: may include parts of neighboring counties</w:t>
            </w:r>
          </w:p>
        </w:tc>
        <w:tc>
          <w:tcPr>
            <w:tcW w:type="dxa" w:w="1676"/>
          </w:tcPr>
          <w:p>
            <w:pPr>
              <w:spacing w:after="0"/>
              <w:jc w:val="left"/>
            </w:pPr>
          </w:p>
        </w:tc>
        <w:tc>
          <w:tcPr>
            <w:tcW w:type="dxa" w:w="2984"/>
          </w:tcPr>
          <w:p>
            <w:pPr>
              <w:spacing w:after="0"/>
              <w:jc w:val="left"/>
            </w:pPr>
            <w:r>
              <w:rPr>
                <w:sz w:val="16"/>
              </w:rPr>
              <w:t>B1-c worst recorded: Excessive Heat, Heat</w:t>
            </w:r>
          </w:p>
        </w:tc>
      </w:tr>
      <w:tr>
        <w:trPr>
          <w:cantSplit/>
        </w:trPr>
        <w:tc>
          <w:tcPr>
            <w:tcW w:type="dxa" w:w="1037"/>
          </w:tcPr>
          <w:p>
            <w:pPr>
              <w:spacing w:after="0"/>
              <w:jc w:val="left"/>
            </w:pPr>
            <w:r>
              <w:rPr>
                <w:sz w:val="16"/>
              </w:rPr>
              <w:t>2011-05-12</w:t>
            </w:r>
          </w:p>
        </w:tc>
        <w:tc>
          <w:tcPr>
            <w:tcW w:type="dxa" w:w="1215"/>
          </w:tcPr>
          <w:p>
            <w:pPr>
              <w:spacing w:after="0"/>
              <w:jc w:val="left"/>
            </w:pPr>
            <w:r>
              <w:rPr>
                <w:sz w:val="16"/>
              </w:rPr>
              <w:t>Hail</w:t>
            </w:r>
          </w:p>
        </w:tc>
        <w:tc>
          <w:tcPr>
            <w:tcW w:type="dxa" w:w="1309"/>
          </w:tcPr>
          <w:p>
            <w:pPr>
              <w:spacing w:after="0"/>
              <w:jc w:val="left"/>
            </w:pPr>
            <w:r>
              <w:rPr>
                <w:sz w:val="16"/>
              </w:rPr>
              <w:t>4.25 in</w:t>
            </w:r>
          </w:p>
        </w:tc>
        <w:tc>
          <w:tcPr>
            <w:tcW w:type="dxa" w:w="3007"/>
          </w:tcPr>
          <w:p>
            <w:pPr>
              <w:spacing w:after="0"/>
              <w:jc w:val="left"/>
            </w:pPr>
            <w:r>
              <w:rPr>
                <w:sz w:val="16"/>
              </w:rPr>
              <w:t>$300,000 property; $0 crops (2011 dollars)</w:t>
            </w:r>
          </w:p>
        </w:tc>
        <w:tc>
          <w:tcPr>
            <w:tcW w:type="dxa" w:w="1091"/>
          </w:tcPr>
          <w:p>
            <w:pPr>
              <w:spacing w:after="0"/>
              <w:jc w:val="right"/>
            </w:pPr>
            <w:r>
              <w:rPr>
                <w:sz w:val="16"/>
              </w:rPr>
              <w:t>0, 0</w:t>
            </w:r>
          </w:p>
        </w:tc>
        <w:tc>
          <w:tcPr>
            <w:tcW w:type="dxa" w:w="1792"/>
          </w:tcPr>
          <w:p>
            <w:pPr>
              <w:spacing w:after="0"/>
              <w:jc w:val="left"/>
            </w:pPr>
            <w:r>
              <w:rPr>
                <w:sz w:val="16"/>
              </w:rPr>
              <w:t>SUNRISE BEACH</w:t>
            </w:r>
          </w:p>
        </w:tc>
        <w:tc>
          <w:tcPr>
            <w:tcW w:type="dxa" w:w="1676"/>
          </w:tcPr>
          <w:p>
            <w:pPr>
              <w:spacing w:after="0"/>
              <w:jc w:val="left"/>
            </w:pPr>
          </w:p>
        </w:tc>
        <w:tc>
          <w:tcPr>
            <w:tcW w:type="dxa" w:w="2984"/>
          </w:tcPr>
          <w:p>
            <w:pPr>
              <w:spacing w:after="0"/>
              <w:jc w:val="left"/>
            </w:pPr>
            <w:r>
              <w:rPr>
                <w:sz w:val="16"/>
              </w:rPr>
              <w:t>B1-c worst recorded: Hail</w:t>
            </w:r>
          </w:p>
        </w:tc>
      </w:tr>
      <w:tr>
        <w:trPr>
          <w:cantSplit/>
        </w:trPr>
        <w:tc>
          <w:tcPr>
            <w:tcW w:type="dxa" w:w="1037"/>
          </w:tcPr>
          <w:p>
            <w:pPr>
              <w:spacing w:after="0"/>
              <w:jc w:val="left"/>
            </w:pPr>
            <w:r>
              <w:rPr>
                <w:sz w:val="16"/>
              </w:rPr>
              <w:t>2008-07-08</w:t>
            </w:r>
          </w:p>
        </w:tc>
        <w:tc>
          <w:tcPr>
            <w:tcW w:type="dxa" w:w="1215"/>
          </w:tcPr>
          <w:p>
            <w:pPr>
              <w:spacing w:after="0"/>
              <w:jc w:val="left"/>
            </w:pPr>
            <w:r>
              <w:rPr>
                <w:sz w:val="16"/>
              </w:rPr>
              <w:t>Thunderstorm Wind</w:t>
            </w:r>
          </w:p>
        </w:tc>
        <w:tc>
          <w:tcPr>
            <w:tcW w:type="dxa" w:w="1309"/>
          </w:tcPr>
          <w:p>
            <w:pPr>
              <w:spacing w:after="0"/>
              <w:jc w:val="left"/>
            </w:pPr>
            <w:r>
              <w:rPr>
                <w:sz w:val="16"/>
              </w:rPr>
              <w:t>75 kt (86 mph) estimated gust</w:t>
            </w:r>
          </w:p>
        </w:tc>
        <w:tc>
          <w:tcPr>
            <w:tcW w:type="dxa" w:w="3007"/>
          </w:tcPr>
          <w:p>
            <w:pPr>
              <w:spacing w:after="0"/>
              <w:jc w:val="left"/>
            </w:pPr>
            <w:r>
              <w:rPr>
                <w:sz w:val="16"/>
              </w:rPr>
              <w:t>$50,000 property; $0 crops (2008 dollars)</w:t>
            </w:r>
          </w:p>
        </w:tc>
        <w:tc>
          <w:tcPr>
            <w:tcW w:type="dxa" w:w="1091"/>
          </w:tcPr>
          <w:p>
            <w:pPr>
              <w:spacing w:after="0"/>
              <w:jc w:val="right"/>
            </w:pPr>
            <w:r>
              <w:rPr>
                <w:sz w:val="16"/>
              </w:rPr>
              <w:t>0, 0</w:t>
            </w:r>
          </w:p>
        </w:tc>
        <w:tc>
          <w:tcPr>
            <w:tcW w:type="dxa" w:w="1792"/>
          </w:tcPr>
          <w:p>
            <w:pPr>
              <w:spacing w:after="0"/>
              <w:jc w:val="left"/>
            </w:pPr>
            <w:r>
              <w:rPr>
                <w:sz w:val="16"/>
              </w:rPr>
              <w:t>BEACH</w:t>
            </w:r>
          </w:p>
        </w:tc>
        <w:tc>
          <w:tcPr>
            <w:tcW w:type="dxa" w:w="1676"/>
          </w:tcPr>
          <w:p>
            <w:pPr>
              <w:spacing w:after="0"/>
              <w:jc w:val="left"/>
            </w:pPr>
          </w:p>
        </w:tc>
        <w:tc>
          <w:tcPr>
            <w:tcW w:type="dxa" w:w="2984"/>
          </w:tcPr>
          <w:p>
            <w:pPr>
              <w:spacing w:after="0"/>
              <w:jc w:val="left"/>
            </w:pPr>
            <w:r>
              <w:rPr>
                <w:sz w:val="16"/>
              </w:rPr>
              <w:t>B1-c worst recorded: Thunderstorm Wind</w:t>
            </w:r>
          </w:p>
        </w:tc>
      </w:tr>
      <w:tr>
        <w:trPr>
          <w:cantSplit/>
        </w:trPr>
        <w:tc>
          <w:tcPr>
            <w:tcW w:type="dxa" w:w="1037"/>
          </w:tcPr>
          <w:p>
            <w:pPr>
              <w:spacing w:after="0"/>
              <w:jc w:val="left"/>
            </w:pPr>
            <w:r>
              <w:rPr>
                <w:sz w:val="16"/>
              </w:rPr>
              <w:t>2007-04-07</w:t>
            </w:r>
          </w:p>
        </w:tc>
        <w:tc>
          <w:tcPr>
            <w:tcW w:type="dxa" w:w="1215"/>
          </w:tcPr>
          <w:p>
            <w:pPr>
              <w:spacing w:after="0"/>
              <w:jc w:val="left"/>
            </w:pPr>
            <w:r>
              <w:rPr>
                <w:sz w:val="16"/>
              </w:rPr>
              <w:t>Frost/Freeze</w:t>
            </w:r>
          </w:p>
        </w:tc>
        <w:tc>
          <w:tcPr>
            <w:tcW w:type="dxa" w:w="1309"/>
          </w:tcPr>
          <w:p>
            <w:pPr>
              <w:spacing w:after="0"/>
              <w:jc w:val="left"/>
            </w:pPr>
          </w:p>
        </w:tc>
        <w:tc>
          <w:tcPr>
            <w:tcW w:type="dxa" w:w="3007"/>
          </w:tcPr>
          <w:p>
            <w:pPr>
              <w:spacing w:after="0"/>
              <w:jc w:val="left"/>
            </w:pPr>
            <w:r>
              <w:rPr>
                <w:sz w:val="16"/>
              </w:rPr>
              <w:t>$0 property; $1,810,000 crops, reported for the zone (2007 dollars)</w:t>
            </w:r>
          </w:p>
        </w:tc>
        <w:tc>
          <w:tcPr>
            <w:tcW w:type="dxa" w:w="1091"/>
          </w:tcPr>
          <w:p>
            <w:pPr>
              <w:spacing w:after="0"/>
              <w:jc w:val="right"/>
            </w:pPr>
            <w:r>
              <w:rPr>
                <w:sz w:val="16"/>
              </w:rPr>
              <w:t>0, 0</w:t>
            </w:r>
          </w:p>
        </w:tc>
        <w:tc>
          <w:tcPr>
            <w:tcW w:type="dxa" w:w="1792"/>
          </w:tcPr>
          <w:p>
            <w:pPr>
              <w:spacing w:after="0"/>
              <w:jc w:val="left"/>
            </w:pPr>
            <w:r>
              <w:rPr>
                <w:sz w:val="16"/>
              </w:rPr>
              <w:t>NWS zone MOZ069 (CAMDEN), zone-level: may include parts of neighboring counties</w:t>
            </w:r>
          </w:p>
        </w:tc>
        <w:tc>
          <w:tcPr>
            <w:tcW w:type="dxa" w:w="1676"/>
          </w:tcPr>
          <w:p>
            <w:pPr>
              <w:spacing w:after="0"/>
              <w:jc w:val="left"/>
            </w:pPr>
          </w:p>
        </w:tc>
        <w:tc>
          <w:tcPr>
            <w:tcW w:type="dxa" w:w="2984"/>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2007-01-12</w:t>
            </w:r>
          </w:p>
        </w:tc>
        <w:tc>
          <w:tcPr>
            <w:tcW w:type="dxa" w:w="1215"/>
          </w:tcPr>
          <w:p>
            <w:pPr>
              <w:spacing w:after="0"/>
              <w:jc w:val="left"/>
            </w:pPr>
            <w:r>
              <w:rPr>
                <w:sz w:val="16"/>
              </w:rPr>
              <w:t>Ice Storm</w:t>
            </w:r>
          </w:p>
        </w:tc>
        <w:tc>
          <w:tcPr>
            <w:tcW w:type="dxa" w:w="1309"/>
          </w:tcPr>
          <w:p>
            <w:pPr>
              <w:spacing w:after="0"/>
              <w:jc w:val="left"/>
            </w:pPr>
          </w:p>
        </w:tc>
        <w:tc>
          <w:tcPr>
            <w:tcW w:type="dxa" w:w="3007"/>
          </w:tcPr>
          <w:p>
            <w:pPr>
              <w:spacing w:after="0"/>
              <w:jc w:val="left"/>
            </w:pPr>
            <w:r>
              <w:rPr>
                <w:sz w:val="16"/>
              </w:rPr>
              <w:t>$175,000 property; $0 crops, reported for the zone (2007 dollars)</w:t>
            </w:r>
          </w:p>
        </w:tc>
        <w:tc>
          <w:tcPr>
            <w:tcW w:type="dxa" w:w="1091"/>
          </w:tcPr>
          <w:p>
            <w:pPr>
              <w:spacing w:after="0"/>
              <w:jc w:val="right"/>
            </w:pPr>
            <w:r>
              <w:rPr>
                <w:sz w:val="16"/>
              </w:rPr>
              <w:t>0, 0</w:t>
            </w:r>
          </w:p>
        </w:tc>
        <w:tc>
          <w:tcPr>
            <w:tcW w:type="dxa" w:w="1792"/>
          </w:tcPr>
          <w:p>
            <w:pPr>
              <w:spacing w:after="0"/>
              <w:jc w:val="left"/>
            </w:pPr>
            <w:r>
              <w:rPr>
                <w:sz w:val="16"/>
              </w:rPr>
              <w:t>NWS zone MOZ069 (CAMDEN), zone-level: may include parts of neighboring counties</w:t>
            </w:r>
          </w:p>
        </w:tc>
        <w:tc>
          <w:tcPr>
            <w:tcW w:type="dxa" w:w="1676"/>
          </w:tcPr>
          <w:p>
            <w:pPr>
              <w:spacing w:after="0"/>
              <w:jc w:val="left"/>
            </w:pPr>
          </w:p>
        </w:tc>
        <w:tc>
          <w:tcPr>
            <w:tcW w:type="dxa" w:w="2984"/>
          </w:tcPr>
          <w:p>
            <w:pPr>
              <w:spacing w:after="0"/>
              <w:jc w:val="left"/>
            </w:pPr>
            <w:r>
              <w:rPr>
                <w:sz w:val="16"/>
              </w:rPr>
              <w:t>B1-c worst recorded: Ice Storm</w:t>
            </w:r>
          </w:p>
        </w:tc>
      </w:tr>
      <w:tr>
        <w:trPr>
          <w:cantSplit/>
        </w:trPr>
        <w:tc>
          <w:tcPr>
            <w:tcW w:type="dxa" w:w="1037"/>
          </w:tcPr>
          <w:p>
            <w:pPr>
              <w:spacing w:after="0"/>
              <w:jc w:val="left"/>
            </w:pPr>
            <w:r>
              <w:rPr>
                <w:sz w:val="16"/>
              </w:rPr>
              <w:t>2003-05-13</w:t>
            </w:r>
          </w:p>
        </w:tc>
        <w:tc>
          <w:tcPr>
            <w:tcW w:type="dxa" w:w="1215"/>
          </w:tcPr>
          <w:p>
            <w:pPr>
              <w:spacing w:after="0"/>
              <w:jc w:val="left"/>
            </w:pPr>
            <w:r>
              <w:rPr>
                <w:sz w:val="16"/>
              </w:rPr>
              <w:t>High Wind</w:t>
            </w:r>
          </w:p>
        </w:tc>
        <w:tc>
          <w:tcPr>
            <w:tcW w:type="dxa" w:w="1309"/>
          </w:tcPr>
          <w:p>
            <w:pPr>
              <w:spacing w:after="0"/>
              <w:jc w:val="left"/>
            </w:pPr>
            <w:r>
              <w:rPr>
                <w:sz w:val="16"/>
              </w:rPr>
              <w:t>60 kt (69 mph) estimated gust</w:t>
            </w:r>
          </w:p>
        </w:tc>
        <w:tc>
          <w:tcPr>
            <w:tcW w:type="dxa" w:w="3007"/>
          </w:tcPr>
          <w:p>
            <w:pPr>
              <w:spacing w:after="0"/>
              <w:jc w:val="left"/>
            </w:pPr>
            <w:r>
              <w:rPr>
                <w:sz w:val="16"/>
              </w:rPr>
              <w:t>damage not reported</w:t>
            </w:r>
          </w:p>
        </w:tc>
        <w:tc>
          <w:tcPr>
            <w:tcW w:type="dxa" w:w="1091"/>
          </w:tcPr>
          <w:p>
            <w:pPr>
              <w:spacing w:after="0"/>
              <w:jc w:val="right"/>
            </w:pPr>
            <w:r>
              <w:rPr>
                <w:sz w:val="16"/>
              </w:rPr>
              <w:t>0, 0</w:t>
            </w:r>
          </w:p>
        </w:tc>
        <w:tc>
          <w:tcPr>
            <w:tcW w:type="dxa" w:w="1792"/>
          </w:tcPr>
          <w:p>
            <w:pPr>
              <w:spacing w:after="0"/>
              <w:jc w:val="left"/>
            </w:pPr>
            <w:r>
              <w:rPr>
                <w:sz w:val="16"/>
              </w:rPr>
              <w:t>NWS zone MOZ069 (CAMDEN), zone-level: may include parts of neighboring counties</w:t>
            </w:r>
          </w:p>
        </w:tc>
        <w:tc>
          <w:tcPr>
            <w:tcW w:type="dxa" w:w="1676"/>
          </w:tcPr>
          <w:p>
            <w:pPr>
              <w:spacing w:after="0"/>
              <w:jc w:val="left"/>
            </w:pPr>
          </w:p>
        </w:tc>
        <w:tc>
          <w:tcPr>
            <w:tcW w:type="dxa" w:w="298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2003-05-04</w:t>
            </w:r>
          </w:p>
        </w:tc>
        <w:tc>
          <w:tcPr>
            <w:tcW w:type="dxa" w:w="1215"/>
          </w:tcPr>
          <w:p>
            <w:pPr>
              <w:spacing w:after="0"/>
              <w:jc w:val="left"/>
            </w:pPr>
            <w:r>
              <w:rPr>
                <w:sz w:val="16"/>
              </w:rPr>
              <w:t>Tornado</w:t>
            </w:r>
          </w:p>
        </w:tc>
        <w:tc>
          <w:tcPr>
            <w:tcW w:type="dxa" w:w="1309"/>
          </w:tcPr>
          <w:p>
            <w:pPr>
              <w:spacing w:after="0"/>
              <w:jc w:val="left"/>
            </w:pPr>
            <w:r>
              <w:rPr>
                <w:sz w:val="16"/>
              </w:rPr>
              <w:t>F3, 14 mi within this county, 400 yd wide</w:t>
            </w:r>
          </w:p>
        </w:tc>
        <w:tc>
          <w:tcPr>
            <w:tcW w:type="dxa" w:w="3007"/>
          </w:tcPr>
          <w:p>
            <w:pPr>
              <w:spacing w:after="0"/>
              <w:jc w:val="left"/>
            </w:pPr>
            <w:r>
              <w:rPr>
                <w:sz w:val="16"/>
              </w:rPr>
              <w:t>$5,000,000 property; $1,000,000 crops (2003 dollars)</w:t>
            </w:r>
          </w:p>
        </w:tc>
        <w:tc>
          <w:tcPr>
            <w:tcW w:type="dxa" w:w="1091"/>
          </w:tcPr>
          <w:p>
            <w:pPr>
              <w:spacing w:after="0"/>
              <w:jc w:val="right"/>
            </w:pPr>
            <w:r>
              <w:rPr>
                <w:sz w:val="16"/>
              </w:rPr>
              <w:t>4, 27</w:t>
            </w:r>
          </w:p>
        </w:tc>
        <w:tc>
          <w:tcPr>
            <w:tcW w:type="dxa" w:w="1792"/>
          </w:tcPr>
          <w:p>
            <w:pPr>
              <w:spacing w:after="0"/>
              <w:jc w:val="left"/>
            </w:pPr>
            <w:r>
              <w:rPr>
                <w:sz w:val="16"/>
              </w:rPr>
              <w:t>DECATURVILLE</w:t>
            </w:r>
          </w:p>
        </w:tc>
        <w:tc>
          <w:tcPr>
            <w:tcW w:type="dxa" w:w="1676"/>
          </w:tcPr>
          <w:p>
            <w:pPr>
              <w:spacing w:after="0"/>
              <w:jc w:val="left"/>
            </w:pPr>
          </w:p>
        </w:tc>
        <w:tc>
          <w:tcPr>
            <w:tcW w:type="dxa" w:w="2984"/>
          </w:tcPr>
          <w:p>
            <w:pPr>
              <w:spacing w:after="0"/>
              <w:jc w:val="left"/>
            </w:pPr>
            <w:r>
              <w:rPr>
                <w:sz w:val="16"/>
              </w:rPr>
              <w:t>deaths or injuries recorded</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309"/>
          </w:tcPr>
          <w:p>
            <w:pPr>
              <w:spacing w:after="0"/>
              <w:jc w:val="left"/>
            </w:pPr>
          </w:p>
        </w:tc>
        <w:tc>
          <w:tcPr>
            <w:tcW w:type="dxa" w:w="3007"/>
          </w:tcPr>
          <w:p>
            <w:pPr>
              <w:spacing w:after="0"/>
              <w:jc w:val="left"/>
            </w:pPr>
            <w:r>
              <w:rPr>
                <w:sz w:val="16"/>
              </w:rPr>
              <w:t>$0 property; $0 crops, reported for the zone (2000 dollars)</w:t>
            </w:r>
          </w:p>
        </w:tc>
        <w:tc>
          <w:tcPr>
            <w:tcW w:type="dxa" w:w="1091"/>
          </w:tcPr>
          <w:p>
            <w:pPr>
              <w:spacing w:after="0"/>
              <w:jc w:val="right"/>
            </w:pPr>
            <w:r>
              <w:rPr>
                <w:sz w:val="16"/>
              </w:rPr>
              <w:t>0, 0</w:t>
            </w:r>
          </w:p>
        </w:tc>
        <w:tc>
          <w:tcPr>
            <w:tcW w:type="dxa" w:w="1792"/>
          </w:tcPr>
          <w:p>
            <w:pPr>
              <w:spacing w:after="0"/>
              <w:jc w:val="left"/>
            </w:pPr>
            <w:r>
              <w:rPr>
                <w:sz w:val="16"/>
              </w:rPr>
              <w:t>NWS zone MOZ069 (CAMDEN), zone-level: may include parts of neighboring counties</w:t>
            </w:r>
          </w:p>
        </w:tc>
        <w:tc>
          <w:tcPr>
            <w:tcW w:type="dxa" w:w="1676"/>
          </w:tcPr>
          <w:p>
            <w:pPr>
              <w:spacing w:after="0"/>
              <w:jc w:val="left"/>
            </w:pPr>
          </w:p>
        </w:tc>
        <w:tc>
          <w:tcPr>
            <w:tcW w:type="dxa" w:w="298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1999-05-04</w:t>
            </w:r>
          </w:p>
        </w:tc>
        <w:tc>
          <w:tcPr>
            <w:tcW w:type="dxa" w:w="1215"/>
          </w:tcPr>
          <w:p>
            <w:pPr>
              <w:spacing w:after="0"/>
              <w:jc w:val="left"/>
            </w:pPr>
            <w:r>
              <w:rPr>
                <w:sz w:val="16"/>
              </w:rPr>
              <w:t>Flash Flood</w:t>
            </w:r>
          </w:p>
        </w:tc>
        <w:tc>
          <w:tcPr>
            <w:tcW w:type="dxa" w:w="1309"/>
          </w:tcPr>
          <w:p>
            <w:pPr>
              <w:spacing w:after="0"/>
              <w:jc w:val="left"/>
            </w:pPr>
          </w:p>
        </w:tc>
        <w:tc>
          <w:tcPr>
            <w:tcW w:type="dxa" w:w="3007"/>
          </w:tcPr>
          <w:p>
            <w:pPr>
              <w:spacing w:after="0"/>
              <w:jc w:val="left"/>
            </w:pPr>
            <w:r>
              <w:rPr>
                <w:sz w:val="16"/>
              </w:rPr>
              <w:t>damage not reported</w:t>
            </w:r>
          </w:p>
        </w:tc>
        <w:tc>
          <w:tcPr>
            <w:tcW w:type="dxa" w:w="1091"/>
          </w:tcPr>
          <w:p>
            <w:pPr>
              <w:spacing w:after="0"/>
              <w:jc w:val="right"/>
            </w:pPr>
            <w:r>
              <w:rPr>
                <w:sz w:val="16"/>
              </w:rPr>
              <w:t>1, 0</w:t>
            </w:r>
          </w:p>
        </w:tc>
        <w:tc>
          <w:tcPr>
            <w:tcW w:type="dxa" w:w="1792"/>
          </w:tcPr>
          <w:p>
            <w:pPr>
              <w:spacing w:after="0"/>
              <w:jc w:val="left"/>
            </w:pPr>
            <w:r>
              <w:rPr>
                <w:sz w:val="16"/>
              </w:rPr>
              <w:t>COUNTYWIDE</w:t>
            </w:r>
          </w:p>
        </w:tc>
        <w:tc>
          <w:tcPr>
            <w:tcW w:type="dxa" w:w="1676"/>
          </w:tcPr>
          <w:p>
            <w:pPr>
              <w:spacing w:after="0"/>
              <w:jc w:val="left"/>
            </w:pPr>
          </w:p>
        </w:tc>
        <w:tc>
          <w:tcPr>
            <w:tcW w:type="dxa" w:w="2984"/>
          </w:tcPr>
          <w:p>
            <w:pPr>
              <w:spacing w:after="0"/>
              <w:jc w:val="left"/>
            </w:pPr>
            <w:r>
              <w:rPr>
                <w:sz w:val="16"/>
              </w:rPr>
              <w:t>deaths or injuries recorded</w:t>
            </w:r>
          </w:p>
        </w:tc>
      </w:tr>
      <w:tr>
        <w:trPr>
          <w:cantSplit/>
        </w:trPr>
        <w:tc>
          <w:tcPr>
            <w:tcW w:type="dxa" w:w="1037"/>
          </w:tcPr>
          <w:p>
            <w:pPr>
              <w:spacing w:after="0"/>
              <w:jc w:val="left"/>
            </w:pPr>
            <w:r>
              <w:rPr>
                <w:sz w:val="16"/>
              </w:rPr>
              <w:t>1987-08-16</w:t>
            </w:r>
          </w:p>
        </w:tc>
        <w:tc>
          <w:tcPr>
            <w:tcW w:type="dxa" w:w="1215"/>
          </w:tcPr>
          <w:p>
            <w:pPr>
              <w:spacing w:after="0"/>
              <w:jc w:val="left"/>
            </w:pPr>
            <w:r>
              <w:rPr>
                <w:sz w:val="16"/>
              </w:rPr>
              <w:t>Thunderstorm Wind</w:t>
            </w:r>
          </w:p>
        </w:tc>
        <w:tc>
          <w:tcPr>
            <w:tcW w:type="dxa" w:w="1309"/>
          </w:tcPr>
          <w:p>
            <w:pPr>
              <w:spacing w:after="0"/>
              <w:jc w:val="left"/>
            </w:pPr>
            <w:r>
              <w:rPr>
                <w:sz w:val="16"/>
              </w:rPr>
              <w:t>speed not recorded</w:t>
            </w:r>
          </w:p>
        </w:tc>
        <w:tc>
          <w:tcPr>
            <w:tcW w:type="dxa" w:w="3007"/>
          </w:tcPr>
          <w:p>
            <w:pPr>
              <w:spacing w:after="0"/>
              <w:jc w:val="left"/>
            </w:pPr>
            <w:r>
              <w:rPr>
                <w:sz w:val="16"/>
              </w:rPr>
              <w:t>damage not recorded (pre-1996 record)</w:t>
            </w:r>
          </w:p>
        </w:tc>
        <w:tc>
          <w:tcPr>
            <w:tcW w:type="dxa" w:w="1091"/>
          </w:tcPr>
          <w:p>
            <w:pPr>
              <w:spacing w:after="0"/>
              <w:jc w:val="right"/>
            </w:pPr>
            <w:r>
              <w:rPr>
                <w:sz w:val="16"/>
              </w:rPr>
              <w:t>0, 4</w:t>
            </w:r>
          </w:p>
        </w:tc>
        <w:tc>
          <w:tcPr>
            <w:tcW w:type="dxa" w:w="1792"/>
          </w:tcPr>
          <w:p>
            <w:pPr>
              <w:spacing w:after="0"/>
              <w:jc w:val="left"/>
            </w:pPr>
            <w:r>
              <w:rPr>
                <w:sz w:val="16"/>
              </w:rPr>
              <w:t>location not recorded</w:t>
            </w:r>
          </w:p>
        </w:tc>
        <w:tc>
          <w:tcPr>
            <w:tcW w:type="dxa" w:w="1676"/>
          </w:tcPr>
          <w:p>
            <w:pPr>
              <w:spacing w:after="0"/>
              <w:jc w:val="left"/>
            </w:pPr>
          </w:p>
        </w:tc>
        <w:tc>
          <w:tcPr>
            <w:tcW w:type="dxa" w:w="298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(733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2.47</w:t>
            </w:r>
          </w:p>
        </w:tc>
        <w:tc>
          <w:tcPr>
            <w:tcW w:type="dxa" w:w="1447"/>
          </w:tcPr>
          <w:p>
            <w:pPr>
              <w:spacing w:after="0"/>
              <w:jc w:val="left"/>
            </w:pPr>
            <w:r>
              <w:rPr>
                <w:sz w:val="16"/>
              </w:rPr>
              <w:t>event-days per year</w:t>
            </w:r>
          </w:p>
        </w:tc>
        <w:tc>
          <w:tcPr>
            <w:tcW w:type="dxa" w:w="1569"/>
          </w:tcPr>
          <w:p>
            <w:pPr>
              <w:spacing w:after="0"/>
              <w:jc w:val="left"/>
            </w:pPr>
            <w:r>
              <w:rPr>
                <w:sz w:val="16"/>
              </w:rPr>
              <w:t>about 2.47 days per year</w:t>
            </w:r>
          </w:p>
        </w:tc>
        <w:tc>
          <w:tcPr>
            <w:tcW w:type="dxa" w:w="1037"/>
          </w:tcPr>
          <w:p>
            <w:pPr>
              <w:spacing w:after="0"/>
              <w:jc w:val="left"/>
            </w:pPr>
            <w:r>
              <w:rPr>
                <w:sz w:val="16"/>
              </w:rPr>
              <w:t>Likely</w:t>
            </w:r>
          </w:p>
        </w:tc>
        <w:tc>
          <w:tcPr>
            <w:tcW w:type="dxa" w:w="1757"/>
          </w:tcPr>
          <w:p>
            <w:pPr>
              <w:spacing w:after="0"/>
              <w:jc w:val="left"/>
            </w:pPr>
            <w:r>
              <w:rPr>
                <w:sz w:val="16"/>
              </w:rPr>
              <w:t>event-days in 6 of 30 years, 1996 to 2025 (20%)</w:t>
            </w:r>
          </w:p>
        </w:tc>
        <w:tc>
          <w:tcPr>
            <w:tcW w:type="dxa" w:w="1520"/>
          </w:tcPr>
          <w:p>
            <w:pPr>
              <w:spacing w:after="0"/>
              <w:jc w:val="right"/>
            </w:pPr>
            <w:r>
              <w:rPr>
                <w:sz w:val="16"/>
              </w:rPr>
              <w:t>47</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2.47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4.85</w:t>
            </w:r>
          </w:p>
        </w:tc>
        <w:tc>
          <w:tcPr>
            <w:tcW w:type="dxa" w:w="1447"/>
          </w:tcPr>
          <w:p>
            <w:pPr>
              <w:spacing w:after="0"/>
              <w:jc w:val="left"/>
            </w:pPr>
            <w:r>
              <w:rPr>
                <w:sz w:val="16"/>
              </w:rPr>
              <w:t>event-days per year</w:t>
            </w:r>
          </w:p>
        </w:tc>
        <w:tc>
          <w:tcPr>
            <w:tcW w:type="dxa" w:w="1569"/>
          </w:tcPr>
          <w:p>
            <w:pPr>
              <w:spacing w:after="0"/>
              <w:jc w:val="left"/>
            </w:pPr>
            <w:r>
              <w:rPr>
                <w:sz w:val="16"/>
              </w:rPr>
              <w:t>about 4.85 days per year</w:t>
            </w:r>
          </w:p>
        </w:tc>
        <w:tc>
          <w:tcPr>
            <w:tcW w:type="dxa" w:w="1037"/>
          </w:tcPr>
          <w:p>
            <w:pPr>
              <w:spacing w:after="0"/>
              <w:jc w:val="left"/>
            </w:pPr>
            <w:r>
              <w:rPr>
                <w:sz w:val="16"/>
              </w:rPr>
              <w:t>Likely</w:t>
            </w:r>
          </w:p>
        </w:tc>
        <w:tc>
          <w:tcPr>
            <w:tcW w:type="dxa" w:w="1757"/>
          </w:tcPr>
          <w:p>
            <w:pPr>
              <w:spacing w:after="0"/>
              <w:jc w:val="left"/>
            </w:pPr>
            <w:r>
              <w:rPr>
                <w:sz w:val="16"/>
              </w:rPr>
              <w:t>event-days in 8 of 30 years, 1996 to 2025 (26.7%)</w:t>
            </w:r>
          </w:p>
        </w:tc>
        <w:tc>
          <w:tcPr>
            <w:tcW w:type="dxa" w:w="1520"/>
          </w:tcPr>
          <w:p>
            <w:pPr>
              <w:spacing w:after="0"/>
              <w:jc w:val="right"/>
            </w:pPr>
            <w:r>
              <w:rPr>
                <w:sz w:val="16"/>
              </w:rPr>
              <w:t>217</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4.85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0.00207</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0.207%</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5.77</w:t>
            </w:r>
          </w:p>
        </w:tc>
        <w:tc>
          <w:tcPr>
            <w:tcW w:type="dxa" w:w="1447"/>
          </w:tcPr>
          <w:p>
            <w:pPr>
              <w:spacing w:after="0"/>
              <w:jc w:val="left"/>
            </w:pPr>
            <w:r>
              <w:rPr>
                <w:sz w:val="16"/>
              </w:rPr>
              <w:t>events per year</w:t>
            </w:r>
          </w:p>
        </w:tc>
        <w:tc>
          <w:tcPr>
            <w:tcW w:type="dxa" w:w="1569"/>
          </w:tcPr>
          <w:p>
            <w:pPr>
              <w:spacing w:after="0"/>
              <w:jc w:val="left"/>
            </w:pPr>
            <w:r>
              <w:rPr>
                <w:sz w:val="16"/>
              </w:rPr>
              <w:t>about 5.77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218.9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12.8</w:t>
            </w:r>
          </w:p>
        </w:tc>
        <w:tc>
          <w:tcPr>
            <w:tcW w:type="dxa" w:w="1447"/>
          </w:tcPr>
          <w:p>
            <w:pPr>
              <w:spacing w:after="0"/>
              <w:jc w:val="left"/>
            </w:pPr>
            <w:r>
              <w:rPr>
                <w:sz w:val="16"/>
              </w:rPr>
              <w:t>event-days per year</w:t>
            </w:r>
          </w:p>
        </w:tc>
        <w:tc>
          <w:tcPr>
            <w:tcW w:type="dxa" w:w="1569"/>
          </w:tcPr>
          <w:p>
            <w:pPr>
              <w:spacing w:after="0"/>
              <w:jc w:val="left"/>
            </w:pPr>
            <w:r>
              <w:rPr>
                <w:sz w:val="16"/>
              </w:rPr>
              <w:t>about 12.8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159</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12.8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0.00899</w:t>
            </w:r>
          </w:p>
        </w:tc>
        <w:tc>
          <w:tcPr>
            <w:tcW w:type="dxa" w:w="1447"/>
          </w:tcPr>
          <w:p>
            <w:pPr>
              <w:spacing w:after="0"/>
              <w:jc w:val="left"/>
            </w:pPr>
            <w:r>
              <w:rPr>
                <w:sz w:val="16"/>
              </w:rPr>
              <w:t>events per year</w:t>
            </w:r>
          </w:p>
        </w:tc>
        <w:tc>
          <w:tcPr>
            <w:tcW w:type="dxa" w:w="1569"/>
          </w:tcPr>
          <w:p>
            <w:pPr>
              <w:spacing w:after="0"/>
              <w:jc w:val="left"/>
            </w:pPr>
            <w:r>
              <w:rPr>
                <w:sz w:val="16"/>
              </w:rPr>
              <w:t>about 1 in 111 years</w:t>
            </w:r>
          </w:p>
        </w:tc>
        <w:tc>
          <w:tcPr>
            <w:tcW w:type="dxa" w:w="1037"/>
          </w:tcPr>
          <w:p>
            <w:pPr>
              <w:spacing w:after="0"/>
              <w:jc w:val="left"/>
            </w:pPr>
            <w:r>
              <w:rPr>
                <w:sz w:val="16"/>
              </w:rPr>
              <w:t>Unlikely</w:t>
            </w:r>
          </w:p>
        </w:tc>
        <w:tc>
          <w:tcPr>
            <w:tcW w:type="dxa" w:w="1757"/>
          </w:tcPr>
          <w:p>
            <w:pPr>
              <w:spacing w:after="0"/>
              <w:jc w:val="left"/>
            </w:pPr>
            <w:r>
              <w:rPr>
                <w:sz w:val="16"/>
              </w:rPr>
              <w:t>FEMA annualized frequency (modeled)</w:t>
            </w:r>
          </w:p>
        </w:tc>
        <w:tc>
          <w:tcPr>
            <w:tcW w:type="dxa" w:w="1520"/>
          </w:tcPr>
          <w:p>
            <w:pPr>
              <w:spacing w:after="0"/>
              <w:jc w:val="right"/>
            </w:pPr>
            <w:r>
              <w:rPr>
                <w:sz w:val="16"/>
              </w:rPr>
              <w:t>0</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0.808</w:t>
            </w:r>
          </w:p>
        </w:tc>
        <w:tc>
          <w:tcPr>
            <w:tcW w:type="dxa" w:w="1447"/>
          </w:tcPr>
          <w:p>
            <w:pPr>
              <w:spacing w:after="0"/>
              <w:jc w:val="left"/>
            </w:pPr>
            <w:r>
              <w:rPr>
                <w:sz w:val="16"/>
              </w:rPr>
              <w:t>event-days per year</w:t>
            </w:r>
          </w:p>
        </w:tc>
        <w:tc>
          <w:tcPr>
            <w:tcW w:type="dxa" w:w="1569"/>
          </w:tcPr>
          <w:p>
            <w:pPr>
              <w:spacing w:after="0"/>
              <w:jc w:val="left"/>
            </w:pPr>
            <w:r>
              <w:rPr>
                <w:sz w:val="16"/>
              </w:rPr>
              <w:t>about 0.808 days per year</w:t>
            </w:r>
          </w:p>
        </w:tc>
        <w:tc>
          <w:tcPr>
            <w:tcW w:type="dxa" w:w="1037"/>
          </w:tcPr>
          <w:p>
            <w:pPr>
              <w:spacing w:after="0"/>
              <w:jc w:val="left"/>
            </w:pPr>
            <w:r>
              <w:rPr>
                <w:sz w:val="16"/>
              </w:rPr>
              <w:t>Likely</w:t>
            </w:r>
          </w:p>
        </w:tc>
        <w:tc>
          <w:tcPr>
            <w:tcW w:type="dxa" w:w="1757"/>
          </w:tcPr>
          <w:p>
            <w:pPr>
              <w:spacing w:after="0"/>
              <w:jc w:val="left"/>
            </w:pPr>
            <w:r>
              <w:rPr>
                <w:sz w:val="16"/>
              </w:rPr>
              <w:t>event-days in 7 of 30 years, 1996 to 2025 (23.3%)</w:t>
            </w:r>
          </w:p>
        </w:tc>
        <w:tc>
          <w:tcPr>
            <w:tcW w:type="dxa" w:w="1520"/>
          </w:tcPr>
          <w:p>
            <w:pPr>
              <w:spacing w:after="0"/>
              <w:jc w:val="right"/>
            </w:pPr>
            <w:r>
              <w:rPr>
                <w:sz w:val="16"/>
              </w:rPr>
              <w:t>55</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3.11</w:t>
            </w:r>
          </w:p>
        </w:tc>
        <w:tc>
          <w:tcPr>
            <w:tcW w:type="dxa" w:w="1447"/>
          </w:tcPr>
          <w:p>
            <w:pPr>
              <w:spacing w:after="0"/>
              <w:jc w:val="left"/>
            </w:pPr>
            <w:r>
              <w:rPr>
                <w:sz w:val="16"/>
              </w:rPr>
              <w:t>event-days per year</w:t>
            </w:r>
          </w:p>
        </w:tc>
        <w:tc>
          <w:tcPr>
            <w:tcW w:type="dxa" w:w="1569"/>
          </w:tcPr>
          <w:p>
            <w:pPr>
              <w:spacing w:after="0"/>
              <w:jc w:val="left"/>
            </w:pPr>
            <w:r>
              <w:rPr>
                <w:sz w:val="16"/>
              </w:rPr>
              <w:t>about 3.11 days per year</w:t>
            </w:r>
          </w:p>
        </w:tc>
        <w:tc>
          <w:tcPr>
            <w:tcW w:type="dxa" w:w="1037"/>
          </w:tcPr>
          <w:p>
            <w:pPr>
              <w:spacing w:after="0"/>
              <w:jc w:val="left"/>
            </w:pPr>
            <w:r>
              <w:rPr>
                <w:sz w:val="16"/>
              </w:rPr>
              <w:t>Likely</w:t>
            </w:r>
          </w:p>
        </w:tc>
        <w:tc>
          <w:tcPr>
            <w:tcW w:type="dxa" w:w="1757"/>
          </w:tcPr>
          <w:p>
            <w:pPr>
              <w:spacing w:after="0"/>
              <w:jc w:val="left"/>
            </w:pPr>
            <w:r>
              <w:rPr>
                <w:sz w:val="16"/>
              </w:rPr>
              <w:t>event-days in 26 of 30 years, 1996 to 2025 (86.7%)</w:t>
            </w:r>
          </w:p>
        </w:tc>
        <w:tc>
          <w:tcPr>
            <w:tcW w:type="dxa" w:w="1520"/>
          </w:tcPr>
          <w:p>
            <w:pPr>
              <w:spacing w:after="0"/>
              <w:jc w:val="right"/>
            </w:pPr>
            <w:r>
              <w:rPr>
                <w:sz w:val="16"/>
              </w:rPr>
              <w:t>87</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1.28</w:t>
            </w:r>
          </w:p>
        </w:tc>
        <w:tc>
          <w:tcPr>
            <w:tcW w:type="dxa" w:w="1447"/>
          </w:tcPr>
          <w:p>
            <w:pPr>
              <w:spacing w:after="0"/>
              <w:jc w:val="left"/>
            </w:pPr>
            <w:r>
              <w:rPr>
                <w:sz w:val="16"/>
              </w:rPr>
              <w:t>events per year (modeled)</w:t>
            </w:r>
          </w:p>
        </w:tc>
        <w:tc>
          <w:tcPr>
            <w:tcW w:type="dxa" w:w="1569"/>
          </w:tcPr>
          <w:p>
            <w:pPr>
              <w:spacing w:after="0"/>
              <w:jc w:val="left"/>
            </w:pPr>
            <w:r>
              <w:rPr>
                <w:sz w:val="16"/>
              </w:rPr>
              <w:t>about 1.28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53.5</w:t>
            </w:r>
          </w:p>
        </w:tc>
        <w:tc>
          <w:tcPr>
            <w:tcW w:type="dxa" w:w="1447"/>
          </w:tcPr>
          <w:p>
            <w:pPr>
              <w:spacing w:after="0"/>
              <w:jc w:val="left"/>
            </w:pPr>
            <w:r>
              <w:rPr>
                <w:sz w:val="16"/>
              </w:rPr>
              <w:t>days per year with a strike</w:t>
            </w:r>
          </w:p>
        </w:tc>
        <w:tc>
          <w:tcPr>
            <w:tcW w:type="dxa" w:w="1569"/>
          </w:tcPr>
          <w:p>
            <w:pPr>
              <w:spacing w:after="0"/>
              <w:jc w:val="left"/>
            </w:pPr>
            <w:r>
              <w:rPr>
                <w:sz w:val="16"/>
              </w:rPr>
              <w:t>about 53.5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4.23</w:t>
            </w:r>
          </w:p>
        </w:tc>
        <w:tc>
          <w:tcPr>
            <w:tcW w:type="dxa" w:w="1447"/>
          </w:tcPr>
          <w:p>
            <w:pPr>
              <w:spacing w:after="0"/>
              <w:jc w:val="left"/>
            </w:pPr>
            <w:r>
              <w:rPr>
                <w:sz w:val="16"/>
              </w:rPr>
              <w:t>events per year</w:t>
            </w:r>
          </w:p>
        </w:tc>
        <w:tc>
          <w:tcPr>
            <w:tcW w:type="dxa" w:w="1569"/>
          </w:tcPr>
          <w:p>
            <w:pPr>
              <w:spacing w:after="0"/>
              <w:jc w:val="left"/>
            </w:pPr>
            <w:r>
              <w:rPr>
                <w:sz w:val="16"/>
              </w:rPr>
              <w:t>about 4.23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160</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0.406</w:t>
            </w:r>
          </w:p>
        </w:tc>
        <w:tc>
          <w:tcPr>
            <w:tcW w:type="dxa" w:w="1447"/>
          </w:tcPr>
          <w:p>
            <w:pPr>
              <w:spacing w:after="0"/>
              <w:jc w:val="left"/>
            </w:pPr>
            <w:r>
              <w:rPr>
                <w:sz w:val="16"/>
              </w:rPr>
              <w:t>events per year</w:t>
            </w:r>
          </w:p>
        </w:tc>
        <w:tc>
          <w:tcPr>
            <w:tcW w:type="dxa" w:w="1569"/>
          </w:tcPr>
          <w:p>
            <w:pPr>
              <w:spacing w:after="0"/>
              <w:jc w:val="left"/>
            </w:pPr>
            <w:r>
              <w:rPr>
                <w:sz w:val="16"/>
              </w:rPr>
              <w:t>about 1 in 2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0.00309</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0.309%</w:t>
            </w:r>
          </w:p>
        </w:tc>
        <w:tc>
          <w:tcPr>
            <w:tcW w:type="dxa" w:w="1037"/>
          </w:tcPr>
          <w:p>
            <w:pPr>
              <w:spacing w:after="0"/>
              <w:jc w:val="left"/>
            </w:pPr>
            <w:r>
              <w:rPr>
                <w:sz w:val="16"/>
              </w:rPr>
              <w:t>Likely</w:t>
            </w:r>
          </w:p>
        </w:tc>
        <w:tc>
          <w:tcPr>
            <w:tcW w:type="dxa" w:w="1757"/>
          </w:tcPr>
          <w:p>
            <w:pPr>
              <w:spacing w:after="0"/>
              <w:jc w:val="left"/>
            </w:pPr>
            <w:r>
              <w:rPr>
                <w:sz w:val="16"/>
              </w:rPr>
              <w:t>Storm Events records in 3 of 30 years, 1996 to 2025 (10%)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12</w:t>
            </w:r>
          </w:p>
        </w:tc>
        <w:tc>
          <w:tcPr>
            <w:tcW w:type="dxa" w:w="1447"/>
          </w:tcPr>
          <w:p>
            <w:pPr>
              <w:spacing w:after="0"/>
              <w:jc w:val="left"/>
            </w:pPr>
            <w:r>
              <w:rPr>
                <w:sz w:val="16"/>
              </w:rPr>
              <w:t>event-days per year</w:t>
            </w:r>
          </w:p>
        </w:tc>
        <w:tc>
          <w:tcPr>
            <w:tcW w:type="dxa" w:w="1569"/>
          </w:tcPr>
          <w:p>
            <w:pPr>
              <w:spacing w:after="0"/>
              <w:jc w:val="left"/>
            </w:pPr>
            <w:r>
              <w:rPr>
                <w:sz w:val="16"/>
              </w:rPr>
              <w:t>about 12 days per year</w:t>
            </w:r>
          </w:p>
        </w:tc>
        <w:tc>
          <w:tcPr>
            <w:tcW w:type="dxa" w:w="1037"/>
          </w:tcPr>
          <w:p>
            <w:pPr>
              <w:spacing w:after="0"/>
              <w:jc w:val="left"/>
            </w:pPr>
            <w:r>
              <w:rPr>
                <w:sz w:val="16"/>
              </w:rPr>
              <w:t>Likely</w:t>
            </w:r>
          </w:p>
        </w:tc>
        <w:tc>
          <w:tcPr>
            <w:tcW w:type="dxa" w:w="1757"/>
          </w:tcPr>
          <w:p>
            <w:pPr>
              <w:spacing w:after="0"/>
              <w:jc w:val="left"/>
            </w:pPr>
            <w:r>
              <w:rPr>
                <w:sz w:val="16"/>
              </w:rPr>
              <w:t>event-days in 23 of 30 years, 1996 to 2025 (76.7%)</w:t>
            </w:r>
          </w:p>
        </w:tc>
        <w:tc>
          <w:tcPr>
            <w:tcW w:type="dxa" w:w="1520"/>
          </w:tcPr>
          <w:p>
            <w:pPr>
              <w:spacing w:after="0"/>
              <w:jc w:val="right"/>
            </w:pPr>
            <w:r>
              <w:rPr>
                <w:sz w:val="16"/>
              </w:rPr>
              <w:t>228</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127</w:t>
            </w:r>
          </w:p>
        </w:tc>
        <w:tc>
          <w:tcPr>
            <w:tcW w:type="dxa" w:w="1476"/>
          </w:tcPr>
          <w:p>
            <w:pPr>
              <w:spacing w:after="0"/>
              <w:jc w:val="right"/>
            </w:pPr>
            <w:r>
              <w:rPr>
                <w:sz w:val="16"/>
              </w:rPr>
              <w:t>30</w:t>
            </w:r>
          </w:p>
        </w:tc>
        <w:tc>
          <w:tcPr>
            <w:tcW w:type="dxa" w:w="1476"/>
          </w:tcPr>
          <w:p>
            <w:pPr>
              <w:spacing w:after="0"/>
              <w:jc w:val="right"/>
            </w:pPr>
            <w:r>
              <w:rPr>
                <w:sz w:val="16"/>
              </w:rPr>
              <w:t>4.23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138</w:t>
            </w:r>
          </w:p>
        </w:tc>
        <w:tc>
          <w:tcPr>
            <w:tcW w:type="dxa" w:w="1476"/>
          </w:tcPr>
          <w:p>
            <w:pPr>
              <w:spacing w:after="0"/>
              <w:jc w:val="right"/>
            </w:pPr>
            <w:r>
              <w:rPr>
                <w:sz w:val="16"/>
              </w:rPr>
              <w:t>30</w:t>
            </w:r>
          </w:p>
        </w:tc>
        <w:tc>
          <w:tcPr>
            <w:tcW w:type="dxa" w:w="1476"/>
          </w:tcPr>
          <w:p>
            <w:pPr>
              <w:spacing w:after="0"/>
              <w:jc w:val="right"/>
            </w:pPr>
            <w:r>
              <w:rPr>
                <w:sz w:val="16"/>
              </w:rPr>
              <w:t>4.6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19 of 19</w:t>
            </w:r>
          </w:p>
        </w:tc>
        <w:tc>
          <w:tcPr>
            <w:tcW w:type="dxa" w:w="874"/>
          </w:tcPr>
          <w:p>
            <w:pPr>
              <w:spacing w:after="0"/>
              <w:jc w:val="right"/>
            </w:pPr>
            <w:r>
              <w:rPr>
                <w:sz w:val="16"/>
              </w:rPr>
              <w:t>62.3</w:t>
            </w:r>
          </w:p>
        </w:tc>
        <w:tc>
          <w:tcPr>
            <w:tcW w:type="dxa" w:w="680"/>
          </w:tcPr>
          <w:p>
            <w:pPr>
              <w:spacing w:after="0"/>
              <w:jc w:val="right"/>
            </w:pPr>
            <w:r>
              <w:rPr>
                <w:sz w:val="16"/>
              </w:rPr>
              <w:t>75.3</w:t>
            </w:r>
          </w:p>
        </w:tc>
        <w:tc>
          <w:tcPr>
            <w:tcW w:type="dxa" w:w="648"/>
          </w:tcPr>
          <w:p>
            <w:pPr>
              <w:spacing w:after="0"/>
              <w:jc w:val="right"/>
            </w:pPr>
            <w:r>
              <w:rPr>
                <w:sz w:val="16"/>
              </w:rPr>
              <w:t>92.3</w:t>
            </w:r>
          </w:p>
        </w:tc>
        <w:tc>
          <w:tcPr>
            <w:tcW w:type="dxa" w:w="3577"/>
          </w:tcPr>
          <w:p>
            <w:pPr>
              <w:spacing w:after="0"/>
              <w:jc w:val="left"/>
            </w:pPr>
            <w:r>
              <w:rPr>
                <w:sz w:val="16"/>
              </w:rPr>
              <w:t>Relatively High 9, Relatively Moderate 10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4 of 19</w:t>
            </w:r>
          </w:p>
        </w:tc>
        <w:tc>
          <w:tcPr>
            <w:tcW w:type="dxa" w:w="874"/>
          </w:tcPr>
          <w:p>
            <w:pPr>
              <w:spacing w:after="0"/>
              <w:jc w:val="right"/>
            </w:pPr>
            <w:r>
              <w:rPr>
                <w:sz w:val="16"/>
              </w:rPr>
              <w:t>70.4</w:t>
            </w:r>
          </w:p>
        </w:tc>
        <w:tc>
          <w:tcPr>
            <w:tcW w:type="dxa" w:w="680"/>
          </w:tcPr>
          <w:p>
            <w:pPr>
              <w:spacing w:after="0"/>
              <w:jc w:val="right"/>
            </w:pPr>
            <w:r>
              <w:rPr>
                <w:sz w:val="16"/>
              </w:rPr>
              <w:t>76.7</w:t>
            </w:r>
          </w:p>
        </w:tc>
        <w:tc>
          <w:tcPr>
            <w:tcW w:type="dxa" w:w="648"/>
          </w:tcPr>
          <w:p>
            <w:pPr>
              <w:spacing w:after="0"/>
              <w:jc w:val="right"/>
            </w:pPr>
            <w:r>
              <w:rPr>
                <w:sz w:val="16"/>
              </w:rPr>
              <w:t>92.4</w:t>
            </w:r>
          </w:p>
        </w:tc>
        <w:tc>
          <w:tcPr>
            <w:tcW w:type="dxa" w:w="3577"/>
          </w:tcPr>
          <w:p>
            <w:pPr>
              <w:spacing w:after="0"/>
              <w:jc w:val="left"/>
            </w:pPr>
            <w:r>
              <w:rPr>
                <w:sz w:val="16"/>
              </w:rPr>
              <w:t>Relatively Moderate 1, Relatively Low 1, Very Low 2, No Rating 15</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19 of 19</w:t>
            </w:r>
          </w:p>
        </w:tc>
        <w:tc>
          <w:tcPr>
            <w:tcW w:type="dxa" w:w="874"/>
          </w:tcPr>
          <w:p>
            <w:pPr>
              <w:spacing w:after="0"/>
              <w:jc w:val="right"/>
            </w:pPr>
            <w:r>
              <w:rPr>
                <w:sz w:val="16"/>
              </w:rPr>
              <w:t>47.3</w:t>
            </w:r>
          </w:p>
        </w:tc>
        <w:tc>
          <w:tcPr>
            <w:tcW w:type="dxa" w:w="680"/>
          </w:tcPr>
          <w:p>
            <w:pPr>
              <w:spacing w:after="0"/>
              <w:jc w:val="right"/>
            </w:pPr>
            <w:r>
              <w:rPr>
                <w:sz w:val="16"/>
              </w:rPr>
              <w:t>66.0</w:t>
            </w:r>
          </w:p>
        </w:tc>
        <w:tc>
          <w:tcPr>
            <w:tcW w:type="dxa" w:w="648"/>
          </w:tcPr>
          <w:p>
            <w:pPr>
              <w:spacing w:after="0"/>
              <w:jc w:val="right"/>
            </w:pPr>
            <w:r>
              <w:rPr>
                <w:sz w:val="16"/>
              </w:rPr>
              <w:t>82.0</w:t>
            </w:r>
          </w:p>
        </w:tc>
        <w:tc>
          <w:tcPr>
            <w:tcW w:type="dxa" w:w="3577"/>
          </w:tcPr>
          <w:p>
            <w:pPr>
              <w:spacing w:after="0"/>
              <w:jc w:val="left"/>
            </w:pPr>
            <w:r>
              <w:rPr>
                <w:sz w:val="16"/>
              </w:rPr>
              <w:t>Relatively Moderate 1, Relatively Low 18</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19 of 19</w:t>
            </w:r>
          </w:p>
        </w:tc>
        <w:tc>
          <w:tcPr>
            <w:tcW w:type="dxa" w:w="874"/>
          </w:tcPr>
          <w:p>
            <w:pPr>
              <w:spacing w:after="0"/>
              <w:jc w:val="right"/>
            </w:pPr>
            <w:r>
              <w:rPr>
                <w:sz w:val="16"/>
              </w:rPr>
              <w:t>70.0</w:t>
            </w:r>
          </w:p>
        </w:tc>
        <w:tc>
          <w:tcPr>
            <w:tcW w:type="dxa" w:w="680"/>
          </w:tcPr>
          <w:p>
            <w:pPr>
              <w:spacing w:after="0"/>
              <w:jc w:val="right"/>
            </w:pPr>
            <w:r>
              <w:rPr>
                <w:sz w:val="16"/>
              </w:rPr>
              <w:t>80.3</w:t>
            </w:r>
          </w:p>
        </w:tc>
        <w:tc>
          <w:tcPr>
            <w:tcW w:type="dxa" w:w="648"/>
          </w:tcPr>
          <w:p>
            <w:pPr>
              <w:spacing w:after="0"/>
              <w:jc w:val="right"/>
            </w:pPr>
            <w:r>
              <w:rPr>
                <w:sz w:val="16"/>
              </w:rPr>
              <w:t>88.7</w:t>
            </w:r>
          </w:p>
        </w:tc>
        <w:tc>
          <w:tcPr>
            <w:tcW w:type="dxa" w:w="3577"/>
          </w:tcPr>
          <w:p>
            <w:pPr>
              <w:spacing w:after="0"/>
              <w:jc w:val="left"/>
            </w:pPr>
            <w:r>
              <w:rPr>
                <w:sz w:val="16"/>
              </w:rPr>
              <w:t>Relatively High 1, Relatively Moderate 18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19 of 19</w:t>
            </w:r>
          </w:p>
        </w:tc>
        <w:tc>
          <w:tcPr>
            <w:tcW w:type="dxa" w:w="874"/>
          </w:tcPr>
          <w:p>
            <w:pPr>
              <w:spacing w:after="0"/>
              <w:jc w:val="right"/>
            </w:pPr>
            <w:r>
              <w:rPr>
                <w:sz w:val="16"/>
              </w:rPr>
              <w:t>77.1</w:t>
            </w:r>
          </w:p>
        </w:tc>
        <w:tc>
          <w:tcPr>
            <w:tcW w:type="dxa" w:w="680"/>
          </w:tcPr>
          <w:p>
            <w:pPr>
              <w:spacing w:after="0"/>
              <w:jc w:val="right"/>
            </w:pPr>
            <w:r>
              <w:rPr>
                <w:sz w:val="16"/>
              </w:rPr>
              <w:t>88.1</w:t>
            </w:r>
          </w:p>
        </w:tc>
        <w:tc>
          <w:tcPr>
            <w:tcW w:type="dxa" w:w="648"/>
          </w:tcPr>
          <w:p>
            <w:pPr>
              <w:spacing w:after="0"/>
              <w:jc w:val="right"/>
            </w:pPr>
            <w:r>
              <w:rPr>
                <w:sz w:val="16"/>
              </w:rPr>
              <w:t>95.3</w:t>
            </w:r>
          </w:p>
        </w:tc>
        <w:tc>
          <w:tcPr>
            <w:tcW w:type="dxa" w:w="3577"/>
          </w:tcPr>
          <w:p>
            <w:pPr>
              <w:spacing w:after="0"/>
              <w:jc w:val="left"/>
            </w:pPr>
            <w:r>
              <w:rPr>
                <w:sz w:val="16"/>
              </w:rPr>
              <w:t>Relatively High 11, Relatively Moderate 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19 of 19</w:t>
            </w:r>
          </w:p>
        </w:tc>
        <w:tc>
          <w:tcPr>
            <w:tcW w:type="dxa" w:w="874"/>
          </w:tcPr>
          <w:p>
            <w:pPr>
              <w:spacing w:after="0"/>
              <w:jc w:val="right"/>
            </w:pPr>
            <w:r>
              <w:rPr>
                <w:sz w:val="16"/>
              </w:rPr>
              <w:t>33.8</w:t>
            </w:r>
          </w:p>
        </w:tc>
        <w:tc>
          <w:tcPr>
            <w:tcW w:type="dxa" w:w="680"/>
          </w:tcPr>
          <w:p>
            <w:pPr>
              <w:spacing w:after="0"/>
              <w:jc w:val="right"/>
            </w:pPr>
            <w:r>
              <w:rPr>
                <w:sz w:val="16"/>
              </w:rPr>
              <w:t>38.9</w:t>
            </w:r>
          </w:p>
        </w:tc>
        <w:tc>
          <w:tcPr>
            <w:tcW w:type="dxa" w:w="648"/>
          </w:tcPr>
          <w:p>
            <w:pPr>
              <w:spacing w:after="0"/>
              <w:jc w:val="right"/>
            </w:pPr>
            <w:r>
              <w:rPr>
                <w:sz w:val="16"/>
              </w:rPr>
              <w:t>44.4</w:t>
            </w:r>
          </w:p>
        </w:tc>
        <w:tc>
          <w:tcPr>
            <w:tcW w:type="dxa" w:w="3577"/>
          </w:tcPr>
          <w:p>
            <w:pPr>
              <w:spacing w:after="0"/>
              <w:jc w:val="left"/>
            </w:pPr>
            <w:r>
              <w:rPr>
                <w:sz w:val="16"/>
              </w:rPr>
              <w:t>Very Low 19</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19 of 19</w:t>
            </w:r>
          </w:p>
        </w:tc>
        <w:tc>
          <w:tcPr>
            <w:tcW w:type="dxa" w:w="874"/>
          </w:tcPr>
          <w:p>
            <w:pPr>
              <w:spacing w:after="0"/>
              <w:jc w:val="right"/>
            </w:pPr>
            <w:r>
              <w:rPr>
                <w:sz w:val="16"/>
              </w:rPr>
              <w:t>93.6</w:t>
            </w:r>
          </w:p>
        </w:tc>
        <w:tc>
          <w:tcPr>
            <w:tcW w:type="dxa" w:w="680"/>
          </w:tcPr>
          <w:p>
            <w:pPr>
              <w:spacing w:after="0"/>
              <w:jc w:val="right"/>
            </w:pPr>
            <w:r>
              <w:rPr>
                <w:sz w:val="16"/>
              </w:rPr>
              <w:t>96.9</w:t>
            </w:r>
          </w:p>
        </w:tc>
        <w:tc>
          <w:tcPr>
            <w:tcW w:type="dxa" w:w="648"/>
          </w:tcPr>
          <w:p>
            <w:pPr>
              <w:spacing w:after="0"/>
              <w:jc w:val="right"/>
            </w:pPr>
            <w:r>
              <w:rPr>
                <w:sz w:val="16"/>
              </w:rPr>
              <w:t>99.0</w:t>
            </w:r>
          </w:p>
        </w:tc>
        <w:tc>
          <w:tcPr>
            <w:tcW w:type="dxa" w:w="3577"/>
          </w:tcPr>
          <w:p>
            <w:pPr>
              <w:spacing w:after="0"/>
              <w:jc w:val="left"/>
            </w:pPr>
            <w:r>
              <w:rPr>
                <w:sz w:val="16"/>
              </w:rPr>
              <w:t>Very High 3, Relatively High 16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19 of 19</w:t>
            </w:r>
          </w:p>
        </w:tc>
        <w:tc>
          <w:tcPr>
            <w:tcW w:type="dxa" w:w="874"/>
          </w:tcPr>
          <w:p>
            <w:pPr>
              <w:spacing w:after="0"/>
              <w:jc w:val="right"/>
            </w:pPr>
            <w:r>
              <w:rPr>
                <w:sz w:val="16"/>
              </w:rPr>
              <w:t>80.6</w:t>
            </w:r>
          </w:p>
        </w:tc>
        <w:tc>
          <w:tcPr>
            <w:tcW w:type="dxa" w:w="680"/>
          </w:tcPr>
          <w:p>
            <w:pPr>
              <w:spacing w:after="0"/>
              <w:jc w:val="right"/>
            </w:pPr>
            <w:r>
              <w:rPr>
                <w:sz w:val="16"/>
              </w:rPr>
              <w:t>97.3</w:t>
            </w:r>
          </w:p>
        </w:tc>
        <w:tc>
          <w:tcPr>
            <w:tcW w:type="dxa" w:w="648"/>
          </w:tcPr>
          <w:p>
            <w:pPr>
              <w:spacing w:after="0"/>
              <w:jc w:val="right"/>
            </w:pPr>
            <w:r>
              <w:rPr>
                <w:sz w:val="16"/>
              </w:rPr>
              <w:t>99.8</w:t>
            </w:r>
          </w:p>
        </w:tc>
        <w:tc>
          <w:tcPr>
            <w:tcW w:type="dxa" w:w="3577"/>
          </w:tcPr>
          <w:p>
            <w:pPr>
              <w:spacing w:after="0"/>
              <w:jc w:val="left"/>
            </w:pPr>
            <w:r>
              <w:rPr>
                <w:sz w:val="16"/>
              </w:rPr>
              <w:t>Very High 13, Relatively High 6</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19 of 19</w:t>
            </w:r>
          </w:p>
        </w:tc>
        <w:tc>
          <w:tcPr>
            <w:tcW w:type="dxa" w:w="874"/>
          </w:tcPr>
          <w:p>
            <w:pPr>
              <w:spacing w:after="0"/>
              <w:jc w:val="right"/>
            </w:pPr>
            <w:r>
              <w:rPr>
                <w:sz w:val="16"/>
              </w:rPr>
              <w:t>94.0</w:t>
            </w:r>
          </w:p>
        </w:tc>
        <w:tc>
          <w:tcPr>
            <w:tcW w:type="dxa" w:w="680"/>
          </w:tcPr>
          <w:p>
            <w:pPr>
              <w:spacing w:after="0"/>
              <w:jc w:val="right"/>
            </w:pPr>
            <w:r>
              <w:rPr>
                <w:sz w:val="16"/>
              </w:rPr>
              <w:t>96.9</w:t>
            </w:r>
          </w:p>
        </w:tc>
        <w:tc>
          <w:tcPr>
            <w:tcW w:type="dxa" w:w="648"/>
          </w:tcPr>
          <w:p>
            <w:pPr>
              <w:spacing w:after="0"/>
              <w:jc w:val="right"/>
            </w:pPr>
            <w:r>
              <w:rPr>
                <w:sz w:val="16"/>
              </w:rPr>
              <w:t>99.3</w:t>
            </w:r>
          </w:p>
        </w:tc>
        <w:tc>
          <w:tcPr>
            <w:tcW w:type="dxa" w:w="3577"/>
          </w:tcPr>
          <w:p>
            <w:pPr>
              <w:spacing w:after="0"/>
              <w:jc w:val="left"/>
            </w:pPr>
            <w:r>
              <w:rPr>
                <w:sz w:val="16"/>
              </w:rPr>
              <w:t>Relatively High 1, Relatively Moderate 14, Relatively Low 4</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19 of 19</w:t>
            </w:r>
          </w:p>
        </w:tc>
        <w:tc>
          <w:tcPr>
            <w:tcW w:type="dxa" w:w="874"/>
          </w:tcPr>
          <w:p>
            <w:pPr>
              <w:spacing w:after="0"/>
              <w:jc w:val="right"/>
            </w:pPr>
            <w:r>
              <w:rPr>
                <w:sz w:val="16"/>
              </w:rPr>
              <w:t>57.7</w:t>
            </w:r>
          </w:p>
        </w:tc>
        <w:tc>
          <w:tcPr>
            <w:tcW w:type="dxa" w:w="680"/>
          </w:tcPr>
          <w:p>
            <w:pPr>
              <w:spacing w:after="0"/>
              <w:jc w:val="right"/>
            </w:pPr>
            <w:r>
              <w:rPr>
                <w:sz w:val="16"/>
              </w:rPr>
              <w:t>73.7</w:t>
            </w:r>
          </w:p>
        </w:tc>
        <w:tc>
          <w:tcPr>
            <w:tcW w:type="dxa" w:w="648"/>
          </w:tcPr>
          <w:p>
            <w:pPr>
              <w:spacing w:after="0"/>
              <w:jc w:val="right"/>
            </w:pPr>
            <w:r>
              <w:rPr>
                <w:sz w:val="16"/>
              </w:rPr>
              <w:t>92.4</w:t>
            </w:r>
          </w:p>
        </w:tc>
        <w:tc>
          <w:tcPr>
            <w:tcW w:type="dxa" w:w="3577"/>
          </w:tcPr>
          <w:p>
            <w:pPr>
              <w:spacing w:after="0"/>
              <w:jc w:val="left"/>
            </w:pPr>
            <w:r>
              <w:rPr>
                <w:sz w:val="16"/>
              </w:rPr>
              <w:t>Relatively High 8, Relatively Moderate 11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19 of 19</w:t>
            </w:r>
          </w:p>
        </w:tc>
        <w:tc>
          <w:tcPr>
            <w:tcW w:type="dxa" w:w="874"/>
          </w:tcPr>
          <w:p>
            <w:pPr>
              <w:spacing w:after="0"/>
              <w:jc w:val="right"/>
            </w:pPr>
            <w:r>
              <w:rPr>
                <w:sz w:val="16"/>
              </w:rPr>
              <w:t>55.4</w:t>
            </w:r>
          </w:p>
        </w:tc>
        <w:tc>
          <w:tcPr>
            <w:tcW w:type="dxa" w:w="680"/>
          </w:tcPr>
          <w:p>
            <w:pPr>
              <w:spacing w:after="0"/>
              <w:jc w:val="right"/>
            </w:pPr>
            <w:r>
              <w:rPr>
                <w:sz w:val="16"/>
              </w:rPr>
              <w:t>66.6</w:t>
            </w:r>
          </w:p>
        </w:tc>
        <w:tc>
          <w:tcPr>
            <w:tcW w:type="dxa" w:w="648"/>
          </w:tcPr>
          <w:p>
            <w:pPr>
              <w:spacing w:after="0"/>
              <w:jc w:val="right"/>
            </w:pPr>
            <w:r>
              <w:rPr>
                <w:sz w:val="16"/>
              </w:rPr>
              <w:t>84.4</w:t>
            </w:r>
          </w:p>
        </w:tc>
        <w:tc>
          <w:tcPr>
            <w:tcW w:type="dxa" w:w="3577"/>
          </w:tcPr>
          <w:p>
            <w:pPr>
              <w:spacing w:after="0"/>
              <w:jc w:val="left"/>
            </w:pPr>
            <w:r>
              <w:rPr>
                <w:sz w:val="16"/>
              </w:rPr>
              <w:t>Relatively High 2, Relatively Moderate 17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19 of 19</w:t>
            </w:r>
          </w:p>
        </w:tc>
        <w:tc>
          <w:tcPr>
            <w:tcW w:type="dxa" w:w="874"/>
          </w:tcPr>
          <w:p>
            <w:pPr>
              <w:spacing w:after="0"/>
              <w:jc w:val="right"/>
            </w:pPr>
            <w:r>
              <w:rPr>
                <w:sz w:val="16"/>
              </w:rPr>
              <w:t>66.9</w:t>
            </w:r>
          </w:p>
        </w:tc>
        <w:tc>
          <w:tcPr>
            <w:tcW w:type="dxa" w:w="680"/>
          </w:tcPr>
          <w:p>
            <w:pPr>
              <w:spacing w:after="0"/>
              <w:jc w:val="right"/>
            </w:pPr>
            <w:r>
              <w:rPr>
                <w:sz w:val="16"/>
              </w:rPr>
              <w:t>80.3</w:t>
            </w:r>
          </w:p>
        </w:tc>
        <w:tc>
          <w:tcPr>
            <w:tcW w:type="dxa" w:w="648"/>
          </w:tcPr>
          <w:p>
            <w:pPr>
              <w:spacing w:after="0"/>
              <w:jc w:val="right"/>
            </w:pPr>
            <w:r>
              <w:rPr>
                <w:sz w:val="16"/>
              </w:rPr>
              <w:t>94.7</w:t>
            </w:r>
          </w:p>
        </w:tc>
        <w:tc>
          <w:tcPr>
            <w:tcW w:type="dxa" w:w="3577"/>
          </w:tcPr>
          <w:p>
            <w:pPr>
              <w:spacing w:after="0"/>
              <w:jc w:val="left"/>
            </w:pPr>
            <w:r>
              <w:rPr>
                <w:sz w:val="16"/>
              </w:rPr>
              <w:t>Very High 1, Relatively High 14, Relatively Moderate 4</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19 of 19</w:t>
            </w:r>
          </w:p>
        </w:tc>
        <w:tc>
          <w:tcPr>
            <w:tcW w:type="dxa" w:w="874"/>
          </w:tcPr>
          <w:p>
            <w:pPr>
              <w:spacing w:after="0"/>
              <w:jc w:val="right"/>
            </w:pPr>
            <w:r>
              <w:rPr>
                <w:sz w:val="16"/>
              </w:rPr>
              <w:t>78.0</w:t>
            </w:r>
          </w:p>
        </w:tc>
        <w:tc>
          <w:tcPr>
            <w:tcW w:type="dxa" w:w="680"/>
          </w:tcPr>
          <w:p>
            <w:pPr>
              <w:spacing w:after="0"/>
              <w:jc w:val="right"/>
            </w:pPr>
            <w:r>
              <w:rPr>
                <w:sz w:val="16"/>
              </w:rPr>
              <w:t>86.3</w:t>
            </w:r>
          </w:p>
        </w:tc>
        <w:tc>
          <w:tcPr>
            <w:tcW w:type="dxa" w:w="648"/>
          </w:tcPr>
          <w:p>
            <w:pPr>
              <w:spacing w:after="0"/>
              <w:jc w:val="right"/>
            </w:pPr>
            <w:r>
              <w:rPr>
                <w:sz w:val="16"/>
              </w:rPr>
              <w:t>94.7</w:t>
            </w:r>
          </w:p>
        </w:tc>
        <w:tc>
          <w:tcPr>
            <w:tcW w:type="dxa" w:w="3577"/>
          </w:tcPr>
          <w:p>
            <w:pPr>
              <w:spacing w:after="0"/>
              <w:jc w:val="left"/>
            </w:pPr>
            <w:r>
              <w:rPr>
                <w:sz w:val="16"/>
              </w:rPr>
              <w:t>Relatively Moderate 8, Relatively Low 11</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19 of 19</w:t>
            </w:r>
          </w:p>
        </w:tc>
        <w:tc>
          <w:tcPr>
            <w:tcW w:type="dxa" w:w="874"/>
          </w:tcPr>
          <w:p>
            <w:pPr>
              <w:spacing w:after="0"/>
              <w:jc w:val="right"/>
            </w:pPr>
            <w:r>
              <w:rPr>
                <w:sz w:val="16"/>
              </w:rPr>
              <w:t>86.0</w:t>
            </w:r>
          </w:p>
        </w:tc>
        <w:tc>
          <w:tcPr>
            <w:tcW w:type="dxa" w:w="680"/>
          </w:tcPr>
          <w:p>
            <w:pPr>
              <w:spacing w:after="0"/>
              <w:jc w:val="right"/>
            </w:pPr>
            <w:r>
              <w:rPr>
                <w:sz w:val="16"/>
              </w:rPr>
              <w:t>94.3</w:t>
            </w:r>
          </w:p>
        </w:tc>
        <w:tc>
          <w:tcPr>
            <w:tcW w:type="dxa" w:w="648"/>
          </w:tcPr>
          <w:p>
            <w:pPr>
              <w:spacing w:after="0"/>
              <w:jc w:val="right"/>
            </w:pPr>
            <w:r>
              <w:rPr>
                <w:sz w:val="16"/>
              </w:rPr>
              <w:t>98.2</w:t>
            </w:r>
          </w:p>
        </w:tc>
        <w:tc>
          <w:tcPr>
            <w:tcW w:type="dxa" w:w="3577"/>
          </w:tcPr>
          <w:p>
            <w:pPr>
              <w:spacing w:after="0"/>
              <w:jc w:val="left"/>
            </w:pPr>
            <w:r>
              <w:rPr>
                <w:sz w:val="16"/>
              </w:rPr>
              <w:t>Very High 4, Relatively High 15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12"/>
        <w:gridCol w:w="837"/>
        <w:gridCol w:w="2878"/>
        <w:gridCol w:w="2295"/>
        <w:gridCol w:w="1614"/>
        <w:gridCol w:w="1964"/>
        <w:gridCol w:w="2813"/>
      </w:tblGrid>
      <w:tr>
        <w:trPr>
          <w:cantSplit/>
          <w:tblHeader/>
        </w:trPr>
        <w:tc>
          <w:tcPr>
            <w:tcW w:type="dxa" w:w="1712"/>
            <w:shd w:val="clear" w:color="auto" w:fill="E8E8E8"/>
          </w:tcPr>
          <w:p>
            <w:pPr>
              <w:spacing w:after="0"/>
              <w:jc w:val="left"/>
            </w:pPr>
            <w:r>
              <w:rPr>
                <w:b/>
                <w:sz w:val="16"/>
              </w:rPr>
              <w:t>Member</w:t>
            </w:r>
          </w:p>
        </w:tc>
        <w:tc>
          <w:tcPr>
            <w:tcW w:type="dxa" w:w="837"/>
            <w:shd w:val="clear" w:color="auto" w:fill="E8E8E8"/>
          </w:tcPr>
          <w:p>
            <w:pPr>
              <w:spacing w:after="0"/>
              <w:jc w:val="left"/>
            </w:pPr>
            <w:r>
              <w:rPr>
                <w:b/>
                <w:sz w:val="16"/>
              </w:rPr>
              <w:t>Type</w:t>
            </w:r>
          </w:p>
        </w:tc>
        <w:tc>
          <w:tcPr>
            <w:tcW w:type="dxa" w:w="2878"/>
            <w:shd w:val="clear" w:color="auto" w:fill="E8E8E8"/>
          </w:tcPr>
          <w:p>
            <w:pPr>
              <w:spacing w:after="0"/>
              <w:jc w:val="left"/>
            </w:pPr>
            <w:r>
              <w:rPr>
                <w:b/>
                <w:sz w:val="16"/>
              </w:rPr>
              <w:t>Plan status</w:t>
            </w:r>
          </w:p>
        </w:tc>
        <w:tc>
          <w:tcPr>
            <w:tcW w:type="dxa" w:w="229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1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6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13"/>
            <w:shd w:val="clear" w:color="auto" w:fill="E8E8E8"/>
          </w:tcPr>
          <w:p>
            <w:pPr>
              <w:spacing w:after="0"/>
              <w:jc w:val="left"/>
            </w:pPr>
            <w:r>
              <w:rPr>
                <w:b/>
                <w:sz w:val="16"/>
              </w:rPr>
              <w:t>Notes</w:t>
            </w:r>
          </w:p>
        </w:tc>
      </w:tr>
      <w:tr>
        <w:trPr>
          <w:cantSplit/>
        </w:trPr>
        <w:tc>
          <w:tcPr>
            <w:tcW w:type="dxa" w:w="1712"/>
          </w:tcPr>
          <w:p>
            <w:pPr>
              <w:spacing w:after="0"/>
              <w:jc w:val="left"/>
            </w:pPr>
            <w:r>
              <w:rPr>
                <w:sz w:val="16"/>
              </w:rPr>
              <w:t>Camden County</w:t>
            </w:r>
          </w:p>
        </w:tc>
        <w:tc>
          <w:tcPr>
            <w:tcW w:type="dxa" w:w="837"/>
          </w:tcPr>
          <w:p>
            <w:pPr>
              <w:spacing w:after="0"/>
              <w:jc w:val="left"/>
            </w:pPr>
            <w:r>
              <w:rPr>
                <w:sz w:val="16"/>
              </w:rPr>
              <w:t>County</w:t>
            </w:r>
          </w:p>
        </w:tc>
        <w:tc>
          <w:tcPr>
            <w:tcW w:type="dxa" w:w="2878"/>
          </w:tcPr>
          <w:p>
            <w:pPr>
              <w:spacing w:after="0"/>
              <w:jc w:val="left"/>
            </w:pPr>
            <w:r>
              <w:rPr>
                <w:sz w:val="16"/>
              </w:rPr>
              <w:t>Approved, expires 2030-06-03</w:t>
            </w:r>
          </w:p>
        </w:tc>
        <w:tc>
          <w:tcPr>
            <w:tcW w:type="dxa" w:w="2295"/>
          </w:tcPr>
          <w:p>
            <w:pPr>
              <w:spacing w:after="0"/>
              <w:jc w:val="right"/>
            </w:pPr>
            <w:r>
              <w:rPr>
                <w:sz w:val="16"/>
              </w:rPr>
              <w:t>FMA RL 0, SRL 0; any 6</w:t>
            </w:r>
          </w:p>
        </w:tc>
        <w:tc>
          <w:tcPr>
            <w:tcW w:type="dxa" w:w="1614"/>
          </w:tcPr>
          <w:p>
            <w:pPr>
              <w:spacing w:after="0"/>
              <w:jc w:val="right"/>
            </w:pPr>
            <w:r>
              <w:rPr>
                <w:sz w:val="16"/>
              </w:rPr>
              <w:t>$3,919,466.68</w:t>
            </w:r>
          </w:p>
        </w:tc>
        <w:tc>
          <w:tcPr>
            <w:tcW w:type="dxa" w:w="1964"/>
          </w:tcPr>
          <w:p>
            <w:pPr>
              <w:spacing w:after="0"/>
              <w:jc w:val="right"/>
            </w:pPr>
            <w:r>
              <w:rPr>
                <w:sz w:val="16"/>
              </w:rPr>
              <w:t>0; 0</w:t>
            </w:r>
          </w:p>
        </w:tc>
        <w:tc>
          <w:tcPr>
            <w:tcW w:type="dxa" w:w="2813"/>
          </w:tcPr>
          <w:p>
            <w:pPr>
              <w:spacing w:after="0"/>
              <w:jc w:val="left"/>
            </w:pPr>
            <w:r>
              <w:rPr>
                <w:sz w:val="16"/>
              </w:rPr>
              <w:t>Includes $23,104.36 for declarations not counted as hazard incidents (DR-4490-MO).</w:t>
            </w:r>
          </w:p>
        </w:tc>
      </w:tr>
      <w:tr>
        <w:trPr>
          <w:cantSplit/>
        </w:trPr>
        <w:tc>
          <w:tcPr>
            <w:tcW w:type="dxa" w:w="1712"/>
          </w:tcPr>
          <w:p>
            <w:pPr>
              <w:spacing w:after="0"/>
              <w:jc w:val="left"/>
            </w:pPr>
            <w:r>
              <w:rPr>
                <w:sz w:val="16"/>
              </w:rPr>
              <w:t>Camdenton city</w:t>
            </w:r>
          </w:p>
        </w:tc>
        <w:tc>
          <w:tcPr>
            <w:tcW w:type="dxa" w:w="837"/>
          </w:tcPr>
          <w:p>
            <w:pPr>
              <w:spacing w:after="0"/>
              <w:jc w:val="left"/>
            </w:pPr>
            <w:r>
              <w:rPr>
                <w:sz w:val="16"/>
              </w:rPr>
              <w:t>City</w:t>
            </w:r>
          </w:p>
        </w:tc>
        <w:tc>
          <w:tcPr>
            <w:tcW w:type="dxa" w:w="2878"/>
          </w:tcPr>
          <w:p>
            <w:pPr>
              <w:spacing w:after="0"/>
              <w:jc w:val="left"/>
            </w:pPr>
            <w:r>
              <w:rPr>
                <w:sz w:val="16"/>
              </w:rPr>
              <w:t>Approved, expires 2030-06-03</w:t>
            </w:r>
          </w:p>
        </w:tc>
        <w:tc>
          <w:tcPr>
            <w:tcW w:type="dxa" w:w="2295"/>
          </w:tcPr>
          <w:p>
            <w:pPr>
              <w:spacing w:after="0"/>
              <w:jc w:val="right"/>
            </w:pPr>
            <w:r>
              <w:rPr>
                <w:sz w:val="16"/>
              </w:rPr>
              <w:t>FMA RL 0, SRL 0; any 0</w:t>
            </w:r>
          </w:p>
        </w:tc>
        <w:tc>
          <w:tcPr>
            <w:tcW w:type="dxa" w:w="1614"/>
          </w:tcPr>
          <w:p>
            <w:pPr>
              <w:spacing w:after="0"/>
              <w:jc w:val="right"/>
            </w:pPr>
            <w:r>
              <w:rPr>
                <w:sz w:val="16"/>
              </w:rPr>
              <w:t>$30,974.33</w:t>
            </w:r>
          </w:p>
        </w:tc>
        <w:tc>
          <w:tcPr>
            <w:tcW w:type="dxa" w:w="1964"/>
          </w:tcPr>
          <w:p>
            <w:pPr>
              <w:spacing w:after="0"/>
              <w:jc w:val="right"/>
            </w:pPr>
            <w:r>
              <w:rPr>
                <w:sz w:val="16"/>
              </w:rPr>
              <w:t>83; 0</w:t>
            </w:r>
          </w:p>
        </w:tc>
        <w:tc>
          <w:tcPr>
            <w:tcW w:type="dxa" w:w="2813"/>
          </w:tcPr>
          <w:p>
            <w:pPr>
              <w:spacing w:after="0"/>
              <w:jc w:val="left"/>
            </w:pPr>
          </w:p>
        </w:tc>
      </w:tr>
      <w:tr>
        <w:trPr>
          <w:cantSplit/>
        </w:trPr>
        <w:tc>
          <w:tcPr>
            <w:tcW w:type="dxa" w:w="1712"/>
          </w:tcPr>
          <w:p>
            <w:pPr>
              <w:spacing w:after="0"/>
              <w:jc w:val="left"/>
            </w:pPr>
            <w:r>
              <w:rPr>
                <w:sz w:val="16"/>
              </w:rPr>
              <w:t>Lake Ozark city</w:t>
            </w:r>
          </w:p>
        </w:tc>
        <w:tc>
          <w:tcPr>
            <w:tcW w:type="dxa" w:w="837"/>
          </w:tcPr>
          <w:p>
            <w:pPr>
              <w:spacing w:after="0"/>
              <w:jc w:val="left"/>
            </w:pPr>
            <w:r>
              <w:rPr>
                <w:sz w:val="16"/>
              </w:rPr>
              <w:t>City</w:t>
            </w:r>
          </w:p>
        </w:tc>
        <w:tc>
          <w:tcPr>
            <w:tcW w:type="dxa" w:w="2878"/>
          </w:tcPr>
          <w:p>
            <w:pPr>
              <w:spacing w:after="0"/>
              <w:jc w:val="left"/>
            </w:pPr>
            <w:r>
              <w:rPr>
                <w:sz w:val="16"/>
              </w:rPr>
              <w:t>Approved, expires 2030-06-03</w:t>
            </w:r>
          </w:p>
        </w:tc>
        <w:tc>
          <w:tcPr>
            <w:tcW w:type="dxa" w:w="2295"/>
          </w:tcPr>
          <w:p>
            <w:pPr>
              <w:spacing w:after="0"/>
              <w:jc w:val="right"/>
            </w:pPr>
            <w:r>
              <w:rPr>
                <w:sz w:val="16"/>
              </w:rPr>
              <w:t>FMA RL 0, SRL 0; any 0</w:t>
            </w:r>
          </w:p>
        </w:tc>
        <w:tc>
          <w:tcPr>
            <w:tcW w:type="dxa" w:w="1614"/>
          </w:tcPr>
          <w:p>
            <w:pPr>
              <w:spacing w:after="0"/>
              <w:jc w:val="right"/>
            </w:pPr>
            <w:r>
              <w:rPr>
                <w:sz w:val="16"/>
              </w:rPr>
              <w:t>none found</w:t>
            </w:r>
          </w:p>
        </w:tc>
        <w:tc>
          <w:tcPr>
            <w:tcW w:type="dxa" w:w="1964"/>
          </w:tcPr>
          <w:p>
            <w:pPr>
              <w:spacing w:after="0"/>
              <w:jc w:val="right"/>
            </w:pPr>
            <w:r>
              <w:rPr>
                <w:sz w:val="16"/>
              </w:rPr>
              <w:t>0; 0</w:t>
            </w:r>
          </w:p>
        </w:tc>
        <w:tc>
          <w:tcPr>
            <w:tcW w:type="dxa" w:w="2813"/>
          </w:tcPr>
          <w:p>
            <w:pPr>
              <w:spacing w:after="0"/>
              <w:jc w:val="left"/>
            </w:pPr>
            <w:r>
              <w:rPr>
                <w:sz w:val="16"/>
              </w:rPr>
              <w:t>Also approved under plan 108922 (Miller County (2023), expires 2028-04-12). FEMA's plan status map shows one plan per jurisdiction and may show one of these; this packet uses the approved plan that expires last.</w:t>
            </w:r>
          </w:p>
        </w:tc>
      </w:tr>
      <w:tr>
        <w:trPr>
          <w:cantSplit/>
        </w:trPr>
        <w:tc>
          <w:tcPr>
            <w:tcW w:type="dxa" w:w="1712"/>
          </w:tcPr>
          <w:p>
            <w:pPr>
              <w:spacing w:after="0"/>
              <w:jc w:val="left"/>
            </w:pPr>
            <w:r>
              <w:rPr>
                <w:sz w:val="16"/>
              </w:rPr>
              <w:t>Linn Creek city</w:t>
            </w:r>
          </w:p>
        </w:tc>
        <w:tc>
          <w:tcPr>
            <w:tcW w:type="dxa" w:w="837"/>
          </w:tcPr>
          <w:p>
            <w:pPr>
              <w:spacing w:after="0"/>
              <w:jc w:val="left"/>
            </w:pPr>
            <w:r>
              <w:rPr>
                <w:sz w:val="16"/>
              </w:rPr>
              <w:t>City</w:t>
            </w:r>
          </w:p>
        </w:tc>
        <w:tc>
          <w:tcPr>
            <w:tcW w:type="dxa" w:w="2878"/>
          </w:tcPr>
          <w:p>
            <w:pPr>
              <w:spacing w:after="0"/>
              <w:jc w:val="left"/>
            </w:pPr>
            <w:r>
              <w:rPr>
                <w:sz w:val="16"/>
              </w:rPr>
              <w:t>Approved, expires 2030-06-03</w:t>
            </w:r>
          </w:p>
        </w:tc>
        <w:tc>
          <w:tcPr>
            <w:tcW w:type="dxa" w:w="2295"/>
          </w:tcPr>
          <w:p>
            <w:pPr>
              <w:spacing w:after="0"/>
              <w:jc w:val="right"/>
            </w:pPr>
            <w:r>
              <w:rPr>
                <w:sz w:val="16"/>
              </w:rPr>
              <w:t>FMA RL 0, SRL 0; any 0</w:t>
            </w:r>
          </w:p>
        </w:tc>
        <w:tc>
          <w:tcPr>
            <w:tcW w:type="dxa" w:w="1614"/>
          </w:tcPr>
          <w:p>
            <w:pPr>
              <w:spacing w:after="0"/>
              <w:jc w:val="right"/>
            </w:pPr>
            <w:r>
              <w:rPr>
                <w:sz w:val="16"/>
              </w:rPr>
              <w:t>$45,294.54</w:t>
            </w:r>
          </w:p>
        </w:tc>
        <w:tc>
          <w:tcPr>
            <w:tcW w:type="dxa" w:w="1964"/>
          </w:tcPr>
          <w:p>
            <w:pPr>
              <w:spacing w:after="0"/>
              <w:jc w:val="right"/>
            </w:pPr>
            <w:r>
              <w:rPr>
                <w:sz w:val="16"/>
              </w:rPr>
              <w:t>35; 0</w:t>
            </w:r>
          </w:p>
        </w:tc>
        <w:tc>
          <w:tcPr>
            <w:tcW w:type="dxa" w:w="2813"/>
          </w:tcPr>
          <w:p>
            <w:pPr>
              <w:spacing w:after="0"/>
              <w:jc w:val="left"/>
            </w:pPr>
          </w:p>
        </w:tc>
      </w:tr>
      <w:tr>
        <w:trPr>
          <w:cantSplit/>
        </w:trPr>
        <w:tc>
          <w:tcPr>
            <w:tcW w:type="dxa" w:w="1712"/>
          </w:tcPr>
          <w:p>
            <w:pPr>
              <w:spacing w:after="0"/>
              <w:jc w:val="left"/>
            </w:pPr>
            <w:r>
              <w:rPr>
                <w:sz w:val="16"/>
              </w:rPr>
              <w:t>Osage Beach city</w:t>
            </w:r>
          </w:p>
        </w:tc>
        <w:tc>
          <w:tcPr>
            <w:tcW w:type="dxa" w:w="837"/>
          </w:tcPr>
          <w:p>
            <w:pPr>
              <w:spacing w:after="0"/>
              <w:jc w:val="left"/>
            </w:pPr>
            <w:r>
              <w:rPr>
                <w:sz w:val="16"/>
              </w:rPr>
              <w:t>City</w:t>
            </w:r>
          </w:p>
        </w:tc>
        <w:tc>
          <w:tcPr>
            <w:tcW w:type="dxa" w:w="2878"/>
          </w:tcPr>
          <w:p>
            <w:pPr>
              <w:spacing w:after="0"/>
              <w:jc w:val="left"/>
            </w:pPr>
            <w:r>
              <w:rPr>
                <w:sz w:val="16"/>
              </w:rPr>
              <w:t>Approved, expires 2030-06-03</w:t>
            </w:r>
          </w:p>
        </w:tc>
        <w:tc>
          <w:tcPr>
            <w:tcW w:type="dxa" w:w="2295"/>
          </w:tcPr>
          <w:p>
            <w:pPr>
              <w:spacing w:after="0"/>
              <w:jc w:val="right"/>
            </w:pPr>
            <w:r>
              <w:rPr>
                <w:sz w:val="16"/>
              </w:rPr>
              <w:t>FMA RL 0, SRL 1; any 1</w:t>
            </w:r>
          </w:p>
        </w:tc>
        <w:tc>
          <w:tcPr>
            <w:tcW w:type="dxa" w:w="1614"/>
          </w:tcPr>
          <w:p>
            <w:pPr>
              <w:spacing w:after="0"/>
              <w:jc w:val="right"/>
            </w:pPr>
            <w:r>
              <w:rPr>
                <w:sz w:val="16"/>
              </w:rPr>
              <w:t>$296,836.76</w:t>
            </w:r>
          </w:p>
        </w:tc>
        <w:tc>
          <w:tcPr>
            <w:tcW w:type="dxa" w:w="1964"/>
          </w:tcPr>
          <w:p>
            <w:pPr>
              <w:spacing w:after="0"/>
              <w:jc w:val="right"/>
            </w:pPr>
            <w:r>
              <w:rPr>
                <w:sz w:val="16"/>
              </w:rPr>
              <w:t>32; 0</w:t>
            </w:r>
          </w:p>
        </w:tc>
        <w:tc>
          <w:tcPr>
            <w:tcW w:type="dxa" w:w="2813"/>
          </w:tcPr>
          <w:p>
            <w:pPr>
              <w:spacing w:after="0"/>
              <w:jc w:val="left"/>
            </w:pPr>
            <w:r>
              <w:rPr>
                <w:sz w:val="16"/>
              </w:rPr>
              <w:t>Whole community, including the part in Miller County; none of its repeat-flood properties are in this county.</w:t>
            </w:r>
          </w:p>
        </w:tc>
      </w:tr>
      <w:tr>
        <w:trPr>
          <w:cantSplit/>
        </w:trPr>
        <w:tc>
          <w:tcPr>
            <w:tcW w:type="dxa" w:w="1712"/>
          </w:tcPr>
          <w:p>
            <w:pPr>
              <w:spacing w:after="0"/>
              <w:jc w:val="left"/>
            </w:pPr>
            <w:r>
              <w:rPr>
                <w:sz w:val="16"/>
              </w:rPr>
              <w:t>Stoutland city</w:t>
            </w:r>
          </w:p>
        </w:tc>
        <w:tc>
          <w:tcPr>
            <w:tcW w:type="dxa" w:w="837"/>
          </w:tcPr>
          <w:p>
            <w:pPr>
              <w:spacing w:after="0"/>
              <w:jc w:val="left"/>
            </w:pPr>
            <w:r>
              <w:rPr>
                <w:sz w:val="16"/>
              </w:rPr>
              <w:t>City</w:t>
            </w:r>
          </w:p>
        </w:tc>
        <w:tc>
          <w:tcPr>
            <w:tcW w:type="dxa" w:w="2878"/>
          </w:tcPr>
          <w:p>
            <w:pPr>
              <w:spacing w:after="0"/>
              <w:jc w:val="left"/>
            </w:pPr>
            <w:r>
              <w:rPr>
                <w:sz w:val="16"/>
              </w:rPr>
              <w:t>Approved, expires 2030-06-03</w:t>
            </w:r>
          </w:p>
        </w:tc>
        <w:tc>
          <w:tcPr>
            <w:tcW w:type="dxa" w:w="2295"/>
          </w:tcPr>
          <w:p>
            <w:pPr>
              <w:spacing w:after="0"/>
              <w:jc w:val="right"/>
            </w:pPr>
            <w:r>
              <w:rPr>
                <w:sz w:val="16"/>
              </w:rPr>
              <w:t>FMA RL 0, SRL 0; any 0</w:t>
            </w:r>
          </w:p>
        </w:tc>
        <w:tc>
          <w:tcPr>
            <w:tcW w:type="dxa" w:w="1614"/>
          </w:tcPr>
          <w:p>
            <w:pPr>
              <w:spacing w:after="0"/>
              <w:jc w:val="right"/>
            </w:pPr>
            <w:r>
              <w:rPr>
                <w:sz w:val="16"/>
              </w:rPr>
              <w:t>$13,800</w:t>
            </w:r>
          </w:p>
        </w:tc>
        <w:tc>
          <w:tcPr>
            <w:tcW w:type="dxa" w:w="1964"/>
          </w:tcPr>
          <w:p>
            <w:pPr>
              <w:spacing w:after="0"/>
              <w:jc w:val="right"/>
            </w:pPr>
            <w:r>
              <w:rPr>
                <w:sz w:val="16"/>
              </w:rPr>
              <w:t>36; 2</w:t>
            </w:r>
          </w:p>
        </w:tc>
        <w:tc>
          <w:tcPr>
            <w:tcW w:type="dxa" w:w="2813"/>
          </w:tcPr>
          <w:p>
            <w:pPr>
              <w:spacing w:after="0"/>
              <w:jc w:val="left"/>
            </w:pPr>
          </w:p>
        </w:tc>
      </w:tr>
      <w:tr>
        <w:trPr>
          <w:cantSplit/>
        </w:trPr>
        <w:tc>
          <w:tcPr>
            <w:tcW w:type="dxa" w:w="1712"/>
          </w:tcPr>
          <w:p>
            <w:pPr>
              <w:spacing w:after="0"/>
              <w:jc w:val="left"/>
            </w:pPr>
            <w:r>
              <w:rPr>
                <w:sz w:val="16"/>
              </w:rPr>
              <w:t>Sunrise Beach village</w:t>
            </w:r>
          </w:p>
        </w:tc>
        <w:tc>
          <w:tcPr>
            <w:tcW w:type="dxa" w:w="837"/>
          </w:tcPr>
          <w:p>
            <w:pPr>
              <w:spacing w:after="0"/>
              <w:jc w:val="left"/>
            </w:pPr>
            <w:r>
              <w:rPr>
                <w:sz w:val="16"/>
              </w:rPr>
              <w:t>Village</w:t>
            </w:r>
          </w:p>
        </w:tc>
        <w:tc>
          <w:tcPr>
            <w:tcW w:type="dxa" w:w="2878"/>
          </w:tcPr>
          <w:p>
            <w:pPr>
              <w:spacing w:after="0"/>
              <w:jc w:val="left"/>
            </w:pPr>
            <w:r>
              <w:rPr>
                <w:sz w:val="16"/>
              </w:rPr>
              <w:t>Approved, expires 2030-06-03</w:t>
            </w:r>
          </w:p>
        </w:tc>
        <w:tc>
          <w:tcPr>
            <w:tcW w:type="dxa" w:w="2295"/>
          </w:tcPr>
          <w:p>
            <w:pPr>
              <w:spacing w:after="0"/>
              <w:jc w:val="right"/>
            </w:pPr>
            <w:r>
              <w:rPr>
                <w:sz w:val="16"/>
              </w:rPr>
              <w:t>FMA RL 0, SRL 0; any 0</w:t>
            </w:r>
          </w:p>
        </w:tc>
        <w:tc>
          <w:tcPr>
            <w:tcW w:type="dxa" w:w="1614"/>
          </w:tcPr>
          <w:p>
            <w:pPr>
              <w:spacing w:after="0"/>
              <w:jc w:val="right"/>
            </w:pPr>
            <w:r>
              <w:rPr>
                <w:sz w:val="16"/>
              </w:rPr>
              <w:t>$59,850.17</w:t>
            </w:r>
          </w:p>
        </w:tc>
        <w:tc>
          <w:tcPr>
            <w:tcW w:type="dxa" w:w="1964"/>
          </w:tcPr>
          <w:p>
            <w:pPr>
              <w:spacing w:after="0"/>
              <w:jc w:val="right"/>
            </w:pPr>
            <w:r>
              <w:rPr>
                <w:sz w:val="16"/>
              </w:rPr>
              <w:t>43; 0</w:t>
            </w:r>
          </w:p>
        </w:tc>
        <w:tc>
          <w:tcPr>
            <w:tcW w:type="dxa" w:w="2813"/>
          </w:tcPr>
          <w:p>
            <w:pPr>
              <w:spacing w:after="0"/>
              <w:jc w:val="left"/>
            </w:pPr>
          </w:p>
        </w:tc>
      </w:tr>
      <w:tr>
        <w:trPr>
          <w:cantSplit/>
        </w:trPr>
        <w:tc>
          <w:tcPr>
            <w:tcW w:type="dxa" w:w="1712"/>
          </w:tcPr>
          <w:p>
            <w:pPr>
              <w:spacing w:after="0"/>
              <w:jc w:val="left"/>
            </w:pPr>
            <w:r>
              <w:rPr>
                <w:sz w:val="16"/>
              </w:rPr>
              <w:t>Village of Four Seasons village</w:t>
            </w:r>
          </w:p>
        </w:tc>
        <w:tc>
          <w:tcPr>
            <w:tcW w:type="dxa" w:w="837"/>
          </w:tcPr>
          <w:p>
            <w:pPr>
              <w:spacing w:after="0"/>
              <w:jc w:val="left"/>
            </w:pPr>
            <w:r>
              <w:rPr>
                <w:sz w:val="16"/>
              </w:rPr>
              <w:t>Village</w:t>
            </w:r>
          </w:p>
        </w:tc>
        <w:tc>
          <w:tcPr>
            <w:tcW w:type="dxa" w:w="2878"/>
          </w:tcPr>
          <w:p>
            <w:pPr>
              <w:spacing w:after="0"/>
              <w:jc w:val="left"/>
            </w:pPr>
            <w:r>
              <w:rPr>
                <w:sz w:val="16"/>
              </w:rPr>
              <w:t>Approved, expires 2030-06-03</w:t>
            </w:r>
          </w:p>
        </w:tc>
        <w:tc>
          <w:tcPr>
            <w:tcW w:type="dxa" w:w="2295"/>
          </w:tcPr>
          <w:p>
            <w:pPr>
              <w:spacing w:after="0"/>
              <w:jc w:val="right"/>
            </w:pPr>
            <w:r>
              <w:rPr>
                <w:sz w:val="16"/>
              </w:rPr>
              <w:t>FMA RL 0, SRL 0; any 0</w:t>
            </w:r>
          </w:p>
        </w:tc>
        <w:tc>
          <w:tcPr>
            <w:tcW w:type="dxa" w:w="1614"/>
          </w:tcPr>
          <w:p>
            <w:pPr>
              <w:spacing w:after="0"/>
              <w:jc w:val="right"/>
            </w:pPr>
            <w:r>
              <w:rPr>
                <w:sz w:val="16"/>
              </w:rPr>
              <w:t>none found</w:t>
            </w:r>
          </w:p>
        </w:tc>
        <w:tc>
          <w:tcPr>
            <w:tcW w:type="dxa" w:w="1964"/>
          </w:tcPr>
          <w:p>
            <w:pPr>
              <w:spacing w:after="0"/>
              <w:jc w:val="right"/>
            </w:pPr>
            <w:r>
              <w:rPr>
                <w:sz w:val="16"/>
              </w:rPr>
              <w:t>0; 0</w:t>
            </w:r>
          </w:p>
        </w:tc>
        <w:tc>
          <w:tcPr>
            <w:tcW w:type="dxa" w:w="28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54"/>
        <w:gridCol w:w="1305"/>
        <w:gridCol w:w="1189"/>
        <w:gridCol w:w="1077"/>
        <w:gridCol w:w="1244"/>
        <w:gridCol w:w="119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9"/>
            <w:shd w:val="clear" w:color="auto" w:fill="E8E8E8"/>
          </w:tcPr>
          <w:p>
            <w:pPr>
              <w:spacing w:after="0"/>
              <w:jc w:val="right"/>
            </w:pPr>
            <w:r>
              <w:rPr>
                <w:b/>
                <w:sz w:val="16"/>
              </w:rPr>
              <w:t>Storm Events damage since 2025-06-04</w:t>
            </w:r>
          </w:p>
          <w:p>
            <w:pPr>
              <w:spacing w:after="0"/>
              <w:jc w:val="right"/>
            </w:pPr>
            <w:r>
              <w:rPr>
                <w:i/>
                <w:color w:val="555555"/>
                <w:sz w:val="14"/>
              </w:rPr>
              <w:t>county-coded records, property plus crops, nominal dollars</w:t>
            </w:r>
          </w:p>
        </w:tc>
        <w:tc>
          <w:tcPr>
            <w:tcW w:type="dxa" w:w="107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9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89"/>
          </w:tcPr>
          <w:p>
            <w:pPr>
              <w:spacing w:after="0"/>
              <w:jc w:val="right"/>
            </w:pPr>
          </w:p>
        </w:tc>
        <w:tc>
          <w:tcPr>
            <w:tcW w:type="dxa" w:w="1077"/>
          </w:tcPr>
          <w:p>
            <w:pPr>
              <w:spacing w:after="0"/>
              <w:jc w:val="right"/>
            </w:pPr>
          </w:p>
        </w:tc>
        <w:tc>
          <w:tcPr>
            <w:tcW w:type="dxa" w:w="1244"/>
          </w:tcPr>
          <w:p>
            <w:pPr>
              <w:spacing w:after="0"/>
              <w:jc w:val="right"/>
            </w:pPr>
          </w:p>
        </w:tc>
        <w:tc>
          <w:tcPr>
            <w:tcW w:type="dxa" w:w="119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89"/>
          </w:tcPr>
          <w:p>
            <w:pPr>
              <w:spacing w:after="0"/>
              <w:jc w:val="right"/>
            </w:pPr>
          </w:p>
        </w:tc>
        <w:tc>
          <w:tcPr>
            <w:tcW w:type="dxa" w:w="1077"/>
          </w:tcPr>
          <w:p>
            <w:pPr>
              <w:spacing w:after="0"/>
              <w:jc w:val="right"/>
            </w:pPr>
          </w:p>
        </w:tc>
        <w:tc>
          <w:tcPr>
            <w:tcW w:type="dxa" w:w="1244"/>
          </w:tcPr>
          <w:p>
            <w:pPr>
              <w:spacing w:after="0"/>
              <w:jc w:val="right"/>
            </w:pPr>
          </w:p>
        </w:tc>
        <w:tc>
          <w:tcPr>
            <w:tcW w:type="dxa" w:w="119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$23,114,693,192</w:t>
            </w:r>
          </w:p>
        </w:tc>
        <w:tc>
          <w:tcPr>
            <w:tcW w:type="dxa" w:w="1132"/>
          </w:tcPr>
          <w:p>
            <w:pPr>
              <w:spacing w:after="0"/>
              <w:jc w:val="right"/>
            </w:pPr>
            <w:r>
              <w:rPr>
                <w:sz w:val="16"/>
              </w:rPr>
              <w:t>$19,447,317</w:t>
            </w:r>
          </w:p>
        </w:tc>
        <w:tc>
          <w:tcPr>
            <w:tcW w:type="dxa" w:w="1042"/>
          </w:tcPr>
          <w:p>
            <w:pPr>
              <w:spacing w:after="0"/>
              <w:jc w:val="right"/>
            </w:pPr>
            <w:r>
              <w:rPr>
                <w:sz w:val="16"/>
              </w:rPr>
              <w:t>42,734</w:t>
            </w:r>
          </w:p>
        </w:tc>
        <w:tc>
          <w:tcPr>
            <w:tcW w:type="dxa" w:w="1126"/>
          </w:tcPr>
          <w:p>
            <w:pPr>
              <w:spacing w:after="0"/>
              <w:jc w:val="right"/>
            </w:pPr>
            <w:r>
              <w:rPr>
                <w:sz w:val="16"/>
              </w:rPr>
              <w:t>$427</w:t>
            </w:r>
          </w:p>
        </w:tc>
        <w:tc>
          <w:tcPr>
            <w:tcW w:type="dxa" w:w="1126"/>
          </w:tcPr>
          <w:p>
            <w:pPr>
              <w:spacing w:after="0"/>
              <w:jc w:val="right"/>
            </w:pPr>
            <w:r>
              <w:rPr>
                <w:sz w:val="16"/>
              </w:rPr>
              <w:t>$100,520</w:t>
            </w:r>
          </w:p>
        </w:tc>
        <w:tc>
          <w:tcPr>
            <w:tcW w:type="dxa" w:w="1154"/>
          </w:tcPr>
          <w:p>
            <w:pPr>
              <w:spacing w:after="0"/>
              <w:jc w:val="right"/>
            </w:pPr>
            <w:r>
              <w:rPr>
                <w:sz w:val="16"/>
              </w:rPr>
              <w:t>$2,636,638</w:t>
            </w:r>
          </w:p>
        </w:tc>
        <w:tc>
          <w:tcPr>
            <w:tcW w:type="dxa" w:w="1305"/>
          </w:tcPr>
          <w:p>
            <w:pPr>
              <w:spacing w:after="0"/>
              <w:jc w:val="right"/>
            </w:pPr>
            <w:r>
              <w:rPr>
                <w:sz w:val="16"/>
              </w:rPr>
              <w:t>under 0.0001%</w:t>
            </w:r>
          </w:p>
        </w:tc>
        <w:tc>
          <w:tcPr>
            <w:tcW w:type="dxa" w:w="1189"/>
          </w:tcPr>
          <w:p>
            <w:pPr>
              <w:spacing w:after="0"/>
              <w:jc w:val="right"/>
            </w:pPr>
          </w:p>
        </w:tc>
        <w:tc>
          <w:tcPr>
            <w:tcW w:type="dxa" w:w="1077"/>
          </w:tcPr>
          <w:p>
            <w:pPr>
              <w:spacing w:after="0"/>
              <w:jc w:val="right"/>
            </w:pPr>
          </w:p>
        </w:tc>
        <w:tc>
          <w:tcPr>
            <w:tcW w:type="dxa" w:w="1244"/>
          </w:tcPr>
          <w:p>
            <w:pPr>
              <w:spacing w:after="0"/>
              <w:jc w:val="right"/>
            </w:pPr>
          </w:p>
        </w:tc>
        <w:tc>
          <w:tcPr>
            <w:tcW w:type="dxa" w:w="119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2"/>
          </w:tcPr>
          <w:p>
            <w:pPr>
              <w:spacing w:after="0"/>
              <w:jc w:val="right"/>
            </w:pPr>
            <w:r>
              <w:rPr>
                <w:sz w:val="16"/>
              </w:rPr>
              <w:t>$1,863,699</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$25,140</w:t>
            </w:r>
          </w:p>
        </w:tc>
        <w:tc>
          <w:tcPr>
            <w:tcW w:type="dxa" w:w="1154"/>
          </w:tcPr>
          <w:p>
            <w:pPr>
              <w:spacing w:after="0"/>
              <w:jc w:val="right"/>
            </w:pPr>
          </w:p>
        </w:tc>
        <w:tc>
          <w:tcPr>
            <w:tcW w:type="dxa" w:w="1305"/>
          </w:tcPr>
          <w:p>
            <w:pPr>
              <w:spacing w:after="0"/>
              <w:jc w:val="right"/>
            </w:pPr>
            <w:r>
              <w:rPr>
                <w:sz w:val="16"/>
              </w:rPr>
              <w:t>1.35% (agriculture)</w:t>
            </w:r>
          </w:p>
        </w:tc>
        <w:tc>
          <w:tcPr>
            <w:tcW w:type="dxa" w:w="1189"/>
          </w:tcPr>
          <w:p>
            <w:pPr>
              <w:spacing w:after="0"/>
              <w:jc w:val="right"/>
            </w:pPr>
          </w:p>
        </w:tc>
        <w:tc>
          <w:tcPr>
            <w:tcW w:type="dxa" w:w="1077"/>
          </w:tcPr>
          <w:p>
            <w:pPr>
              <w:spacing w:after="0"/>
              <w:jc w:val="right"/>
            </w:pPr>
            <w:r>
              <w:rPr>
                <w:sz w:val="16"/>
              </w:rPr>
              <w:t>$0</w:t>
            </w:r>
          </w:p>
        </w:tc>
        <w:tc>
          <w:tcPr>
            <w:tcW w:type="dxa" w:w="1244"/>
          </w:tcPr>
          <w:p>
            <w:pPr>
              <w:spacing w:after="0"/>
              <w:jc w:val="right"/>
            </w:pPr>
          </w:p>
        </w:tc>
        <w:tc>
          <w:tcPr>
            <w:tcW w:type="dxa" w:w="119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$39,320,169,141</w:t>
            </w:r>
          </w:p>
        </w:tc>
        <w:tc>
          <w:tcPr>
            <w:tcW w:type="dxa" w:w="1132"/>
          </w:tcPr>
          <w:p>
            <w:pPr>
              <w:spacing w:after="0"/>
              <w:jc w:val="right"/>
            </w:pPr>
          </w:p>
        </w:tc>
        <w:tc>
          <w:tcPr>
            <w:tcW w:type="dxa" w:w="1042"/>
          </w:tcPr>
          <w:p>
            <w:pPr>
              <w:spacing w:after="0"/>
              <w:jc w:val="right"/>
            </w:pPr>
            <w:r>
              <w:rPr>
                <w:sz w:val="16"/>
              </w:rPr>
              <w:t>42,745</w:t>
            </w:r>
          </w:p>
        </w:tc>
        <w:tc>
          <w:tcPr>
            <w:tcW w:type="dxa" w:w="1126"/>
          </w:tcPr>
          <w:p>
            <w:pPr>
              <w:spacing w:after="0"/>
              <w:jc w:val="right"/>
            </w:pPr>
            <w:r>
              <w:rPr>
                <w:sz w:val="16"/>
              </w:rPr>
              <w:t>$1,095,868</w:t>
            </w:r>
          </w:p>
        </w:tc>
        <w:tc>
          <w:tcPr>
            <w:tcW w:type="dxa" w:w="1126"/>
          </w:tcPr>
          <w:p>
            <w:pPr>
              <w:spacing w:after="0"/>
              <w:jc w:val="right"/>
            </w:pPr>
          </w:p>
        </w:tc>
        <w:tc>
          <w:tcPr>
            <w:tcW w:type="dxa" w:w="1154"/>
          </w:tcPr>
          <w:p>
            <w:pPr>
              <w:spacing w:after="0"/>
              <w:jc w:val="right"/>
            </w:pPr>
            <w:r>
              <w:rPr>
                <w:sz w:val="16"/>
              </w:rPr>
              <w:t>$162,359</w:t>
            </w:r>
          </w:p>
        </w:tc>
        <w:tc>
          <w:tcPr>
            <w:tcW w:type="dxa" w:w="1305"/>
          </w:tcPr>
          <w:p>
            <w:pPr>
              <w:spacing w:after="0"/>
              <w:jc w:val="right"/>
            </w:pPr>
            <w:r>
              <w:rPr>
                <w:sz w:val="16"/>
              </w:rPr>
              <w:t>0.00279%</w:t>
            </w:r>
          </w:p>
        </w:tc>
        <w:tc>
          <w:tcPr>
            <w:tcW w:type="dxa" w:w="1189"/>
          </w:tcPr>
          <w:p>
            <w:pPr>
              <w:spacing w:after="0"/>
              <w:jc w:val="right"/>
            </w:pPr>
          </w:p>
        </w:tc>
        <w:tc>
          <w:tcPr>
            <w:tcW w:type="dxa" w:w="1077"/>
          </w:tcPr>
          <w:p>
            <w:pPr>
              <w:spacing w:after="0"/>
              <w:jc w:val="right"/>
            </w:pPr>
          </w:p>
        </w:tc>
        <w:tc>
          <w:tcPr>
            <w:tcW w:type="dxa" w:w="1244"/>
          </w:tcPr>
          <w:p>
            <w:pPr>
              <w:spacing w:after="0"/>
              <w:jc w:val="right"/>
            </w:pPr>
          </w:p>
        </w:tc>
        <w:tc>
          <w:tcPr>
            <w:tcW w:type="dxa" w:w="119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$23,114,693,192</w:t>
            </w:r>
          </w:p>
        </w:tc>
        <w:tc>
          <w:tcPr>
            <w:tcW w:type="dxa" w:w="1132"/>
          </w:tcPr>
          <w:p>
            <w:pPr>
              <w:spacing w:after="0"/>
              <w:jc w:val="right"/>
            </w:pPr>
            <w:r>
              <w:rPr>
                <w:sz w:val="16"/>
              </w:rPr>
              <w:t>$19,447,317</w:t>
            </w:r>
          </w:p>
        </w:tc>
        <w:tc>
          <w:tcPr>
            <w:tcW w:type="dxa" w:w="1042"/>
          </w:tcPr>
          <w:p>
            <w:pPr>
              <w:spacing w:after="0"/>
              <w:jc w:val="right"/>
            </w:pPr>
            <w:r>
              <w:rPr>
                <w:sz w:val="16"/>
              </w:rPr>
              <w:t>42,734</w:t>
            </w:r>
          </w:p>
        </w:tc>
        <w:tc>
          <w:tcPr>
            <w:tcW w:type="dxa" w:w="1126"/>
          </w:tcPr>
          <w:p>
            <w:pPr>
              <w:spacing w:after="0"/>
              <w:jc w:val="right"/>
            </w:pPr>
            <w:r>
              <w:rPr>
                <w:sz w:val="16"/>
              </w:rPr>
              <w:t>$631,697</w:t>
            </w:r>
          </w:p>
        </w:tc>
        <w:tc>
          <w:tcPr>
            <w:tcW w:type="dxa" w:w="1126"/>
          </w:tcPr>
          <w:p>
            <w:pPr>
              <w:spacing w:after="0"/>
              <w:jc w:val="right"/>
            </w:pPr>
            <w:r>
              <w:rPr>
                <w:sz w:val="16"/>
              </w:rPr>
              <w:t>$144</w:t>
            </w:r>
          </w:p>
        </w:tc>
        <w:tc>
          <w:tcPr>
            <w:tcW w:type="dxa" w:w="1154"/>
          </w:tcPr>
          <w:p>
            <w:pPr>
              <w:spacing w:after="0"/>
              <w:jc w:val="right"/>
            </w:pPr>
            <w:r>
              <w:rPr>
                <w:sz w:val="16"/>
              </w:rPr>
              <w:t>$11,526</w:t>
            </w:r>
          </w:p>
        </w:tc>
        <w:tc>
          <w:tcPr>
            <w:tcW w:type="dxa" w:w="1305"/>
          </w:tcPr>
          <w:p>
            <w:pPr>
              <w:spacing w:after="0"/>
              <w:jc w:val="right"/>
            </w:pPr>
            <w:r>
              <w:rPr>
                <w:sz w:val="16"/>
              </w:rPr>
              <w:t>0.00273%</w:t>
            </w:r>
          </w:p>
        </w:tc>
        <w:tc>
          <w:tcPr>
            <w:tcW w:type="dxa" w:w="1189"/>
          </w:tcPr>
          <w:p>
            <w:pPr>
              <w:spacing w:after="0"/>
              <w:jc w:val="right"/>
            </w:pPr>
            <w:r>
              <w:rPr>
                <w:sz w:val="16"/>
              </w:rPr>
              <w:t>$59,900,000</w:t>
            </w:r>
          </w:p>
        </w:tc>
        <w:tc>
          <w:tcPr>
            <w:tcW w:type="dxa" w:w="1077"/>
          </w:tcPr>
          <w:p>
            <w:pPr>
              <w:spacing w:after="0"/>
              <w:jc w:val="right"/>
            </w:pPr>
          </w:p>
        </w:tc>
        <w:tc>
          <w:tcPr>
            <w:tcW w:type="dxa" w:w="1244"/>
          </w:tcPr>
          <w:p>
            <w:pPr>
              <w:spacing w:after="0"/>
              <w:jc w:val="right"/>
            </w:pPr>
          </w:p>
        </w:tc>
        <w:tc>
          <w:tcPr>
            <w:tcW w:type="dxa" w:w="119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$23,114,693,192</w:t>
            </w:r>
          </w:p>
        </w:tc>
        <w:tc>
          <w:tcPr>
            <w:tcW w:type="dxa" w:w="1132"/>
          </w:tcPr>
          <w:p>
            <w:pPr>
              <w:spacing w:after="0"/>
              <w:jc w:val="right"/>
            </w:pPr>
            <w:r>
              <w:rPr>
                <w:sz w:val="16"/>
              </w:rPr>
              <w:t>$19,447,317</w:t>
            </w:r>
          </w:p>
        </w:tc>
        <w:tc>
          <w:tcPr>
            <w:tcW w:type="dxa" w:w="1042"/>
          </w:tcPr>
          <w:p>
            <w:pPr>
              <w:spacing w:after="0"/>
              <w:jc w:val="right"/>
            </w:pPr>
            <w:r>
              <w:rPr>
                <w:sz w:val="16"/>
              </w:rPr>
              <w:t>42,734</w:t>
            </w:r>
          </w:p>
        </w:tc>
        <w:tc>
          <w:tcPr>
            <w:tcW w:type="dxa" w:w="1126"/>
          </w:tcPr>
          <w:p>
            <w:pPr>
              <w:spacing w:after="0"/>
              <w:jc w:val="right"/>
            </w:pPr>
            <w:r>
              <w:rPr>
                <w:sz w:val="16"/>
              </w:rPr>
              <w:t>$257</w:t>
            </w:r>
          </w:p>
        </w:tc>
        <w:tc>
          <w:tcPr>
            <w:tcW w:type="dxa" w:w="1126"/>
          </w:tcPr>
          <w:p>
            <w:pPr>
              <w:spacing w:after="0"/>
              <w:jc w:val="right"/>
            </w:pPr>
            <w:r>
              <w:rPr>
                <w:sz w:val="16"/>
              </w:rPr>
              <w:t>$1</w:t>
            </w:r>
          </w:p>
        </w:tc>
        <w:tc>
          <w:tcPr>
            <w:tcW w:type="dxa" w:w="1154"/>
          </w:tcPr>
          <w:p>
            <w:pPr>
              <w:spacing w:after="0"/>
              <w:jc w:val="right"/>
            </w:pPr>
            <w:r>
              <w:rPr>
                <w:sz w:val="16"/>
              </w:rPr>
              <w:t>$2,989,294</w:t>
            </w:r>
          </w:p>
        </w:tc>
        <w:tc>
          <w:tcPr>
            <w:tcW w:type="dxa" w:w="1305"/>
          </w:tcPr>
          <w:p>
            <w:pPr>
              <w:spacing w:after="0"/>
              <w:jc w:val="right"/>
            </w:pPr>
            <w:r>
              <w:rPr>
                <w:sz w:val="16"/>
              </w:rPr>
              <w:t>under 0.0001%</w:t>
            </w:r>
          </w:p>
        </w:tc>
        <w:tc>
          <w:tcPr>
            <w:tcW w:type="dxa" w:w="1189"/>
          </w:tcPr>
          <w:p>
            <w:pPr>
              <w:spacing w:after="0"/>
              <w:jc w:val="right"/>
            </w:pPr>
          </w:p>
        </w:tc>
        <w:tc>
          <w:tcPr>
            <w:tcW w:type="dxa" w:w="1077"/>
          </w:tcPr>
          <w:p>
            <w:pPr>
              <w:spacing w:after="0"/>
              <w:jc w:val="right"/>
            </w:pPr>
          </w:p>
        </w:tc>
        <w:tc>
          <w:tcPr>
            <w:tcW w:type="dxa" w:w="1244"/>
          </w:tcPr>
          <w:p>
            <w:pPr>
              <w:spacing w:after="0"/>
              <w:jc w:val="right"/>
            </w:pPr>
          </w:p>
        </w:tc>
        <w:tc>
          <w:tcPr>
            <w:tcW w:type="dxa" w:w="119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$23,114,693,192</w:t>
            </w:r>
          </w:p>
        </w:tc>
        <w:tc>
          <w:tcPr>
            <w:tcW w:type="dxa" w:w="1132"/>
          </w:tcPr>
          <w:p>
            <w:pPr>
              <w:spacing w:after="0"/>
              <w:jc w:val="right"/>
            </w:pPr>
            <w:r>
              <w:rPr>
                <w:sz w:val="16"/>
              </w:rPr>
              <w:t>$19,447,317</w:t>
            </w:r>
          </w:p>
        </w:tc>
        <w:tc>
          <w:tcPr>
            <w:tcW w:type="dxa" w:w="1042"/>
          </w:tcPr>
          <w:p>
            <w:pPr>
              <w:spacing w:after="0"/>
              <w:jc w:val="right"/>
            </w:pPr>
            <w:r>
              <w:rPr>
                <w:sz w:val="16"/>
              </w:rPr>
              <w:t>42,734</w:t>
            </w:r>
          </w:p>
        </w:tc>
        <w:tc>
          <w:tcPr>
            <w:tcW w:type="dxa" w:w="1126"/>
          </w:tcPr>
          <w:p>
            <w:pPr>
              <w:spacing w:after="0"/>
              <w:jc w:val="right"/>
            </w:pPr>
            <w:r>
              <w:rPr>
                <w:sz w:val="16"/>
              </w:rPr>
              <w:t>$26,464</w:t>
            </w:r>
          </w:p>
        </w:tc>
        <w:tc>
          <w:tcPr>
            <w:tcW w:type="dxa" w:w="1126"/>
          </w:tcPr>
          <w:p>
            <w:pPr>
              <w:spacing w:after="0"/>
              <w:jc w:val="right"/>
            </w:pPr>
            <w:r>
              <w:rPr>
                <w:sz w:val="16"/>
              </w:rPr>
              <w:t>$565</w:t>
            </w:r>
          </w:p>
        </w:tc>
        <w:tc>
          <w:tcPr>
            <w:tcW w:type="dxa" w:w="1154"/>
          </w:tcPr>
          <w:p>
            <w:pPr>
              <w:spacing w:after="0"/>
              <w:jc w:val="right"/>
            </w:pPr>
            <w:r>
              <w:rPr>
                <w:sz w:val="16"/>
              </w:rPr>
              <w:t>$24</w:t>
            </w:r>
          </w:p>
        </w:tc>
        <w:tc>
          <w:tcPr>
            <w:tcW w:type="dxa" w:w="1305"/>
          </w:tcPr>
          <w:p>
            <w:pPr>
              <w:spacing w:after="0"/>
              <w:jc w:val="right"/>
            </w:pPr>
            <w:r>
              <w:rPr>
                <w:sz w:val="16"/>
              </w:rPr>
              <w:t>0.000114%</w:t>
            </w:r>
          </w:p>
        </w:tc>
        <w:tc>
          <w:tcPr>
            <w:tcW w:type="dxa" w:w="1189"/>
          </w:tcPr>
          <w:p>
            <w:pPr>
              <w:spacing w:after="0"/>
              <w:jc w:val="right"/>
            </w:pPr>
          </w:p>
        </w:tc>
        <w:tc>
          <w:tcPr>
            <w:tcW w:type="dxa" w:w="1077"/>
          </w:tcPr>
          <w:p>
            <w:pPr>
              <w:spacing w:after="0"/>
              <w:jc w:val="right"/>
            </w:pPr>
          </w:p>
        </w:tc>
        <w:tc>
          <w:tcPr>
            <w:tcW w:type="dxa" w:w="1244"/>
          </w:tcPr>
          <w:p>
            <w:pPr>
              <w:spacing w:after="0"/>
              <w:jc w:val="right"/>
            </w:pPr>
          </w:p>
        </w:tc>
        <w:tc>
          <w:tcPr>
            <w:tcW w:type="dxa" w:w="119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$23,111,677,707</w:t>
            </w:r>
          </w:p>
        </w:tc>
        <w:tc>
          <w:tcPr>
            <w:tcW w:type="dxa" w:w="1132"/>
          </w:tcPr>
          <w:p>
            <w:pPr>
              <w:spacing w:after="0"/>
              <w:jc w:val="right"/>
            </w:pPr>
          </w:p>
        </w:tc>
        <w:tc>
          <w:tcPr>
            <w:tcW w:type="dxa" w:w="1042"/>
          </w:tcPr>
          <w:p>
            <w:pPr>
              <w:spacing w:after="0"/>
              <w:jc w:val="right"/>
            </w:pPr>
            <w:r>
              <w:rPr>
                <w:sz w:val="16"/>
              </w:rPr>
              <w:t>42,727</w:t>
            </w:r>
          </w:p>
        </w:tc>
        <w:tc>
          <w:tcPr>
            <w:tcW w:type="dxa" w:w="1126"/>
          </w:tcPr>
          <w:p>
            <w:pPr>
              <w:spacing w:after="0"/>
              <w:jc w:val="right"/>
            </w:pPr>
            <w:r>
              <w:rPr>
                <w:sz w:val="16"/>
              </w:rPr>
              <w:t>$1,215,150</w:t>
            </w:r>
          </w:p>
        </w:tc>
        <w:tc>
          <w:tcPr>
            <w:tcW w:type="dxa" w:w="1126"/>
          </w:tcPr>
          <w:p>
            <w:pPr>
              <w:spacing w:after="0"/>
              <w:jc w:val="right"/>
            </w:pPr>
          </w:p>
        </w:tc>
        <w:tc>
          <w:tcPr>
            <w:tcW w:type="dxa" w:w="1154"/>
          </w:tcPr>
          <w:p>
            <w:pPr>
              <w:spacing w:after="0"/>
              <w:jc w:val="right"/>
            </w:pPr>
            <w:r>
              <w:rPr>
                <w:sz w:val="16"/>
              </w:rPr>
              <w:t>$251,707</w:t>
            </w:r>
          </w:p>
        </w:tc>
        <w:tc>
          <w:tcPr>
            <w:tcW w:type="dxa" w:w="1305"/>
          </w:tcPr>
          <w:p>
            <w:pPr>
              <w:spacing w:after="0"/>
              <w:jc w:val="right"/>
            </w:pPr>
            <w:r>
              <w:rPr>
                <w:sz w:val="16"/>
              </w:rPr>
              <w:t>0.00526%</w:t>
            </w:r>
          </w:p>
        </w:tc>
        <w:tc>
          <w:tcPr>
            <w:tcW w:type="dxa" w:w="1189"/>
          </w:tcPr>
          <w:p>
            <w:pPr>
              <w:spacing w:after="0"/>
              <w:jc w:val="right"/>
            </w:pPr>
          </w:p>
        </w:tc>
        <w:tc>
          <w:tcPr>
            <w:tcW w:type="dxa" w:w="1077"/>
          </w:tcPr>
          <w:p>
            <w:pPr>
              <w:spacing w:after="0"/>
              <w:jc w:val="right"/>
            </w:pPr>
          </w:p>
        </w:tc>
        <w:tc>
          <w:tcPr>
            <w:tcW w:type="dxa" w:w="1244"/>
          </w:tcPr>
          <w:p>
            <w:pPr>
              <w:spacing w:after="0"/>
              <w:jc w:val="right"/>
            </w:pPr>
          </w:p>
        </w:tc>
        <w:tc>
          <w:tcPr>
            <w:tcW w:type="dxa" w:w="119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$22,608,235,182</w:t>
            </w:r>
          </w:p>
        </w:tc>
        <w:tc>
          <w:tcPr>
            <w:tcW w:type="dxa" w:w="1132"/>
          </w:tcPr>
          <w:p>
            <w:pPr>
              <w:spacing w:after="0"/>
              <w:jc w:val="right"/>
            </w:pPr>
            <w:r>
              <w:rPr>
                <w:sz w:val="16"/>
              </w:rPr>
              <w:t>$2,280,056</w:t>
            </w:r>
          </w:p>
        </w:tc>
        <w:tc>
          <w:tcPr>
            <w:tcW w:type="dxa" w:w="1042"/>
          </w:tcPr>
          <w:p>
            <w:pPr>
              <w:spacing w:after="0"/>
              <w:jc w:val="right"/>
            </w:pPr>
            <w:r>
              <w:rPr>
                <w:sz w:val="16"/>
              </w:rPr>
              <w:t>1,763</w:t>
            </w:r>
          </w:p>
        </w:tc>
        <w:tc>
          <w:tcPr>
            <w:tcW w:type="dxa" w:w="1126"/>
          </w:tcPr>
          <w:p>
            <w:pPr>
              <w:spacing w:after="0"/>
              <w:jc w:val="right"/>
            </w:pPr>
            <w:r>
              <w:rPr>
                <w:sz w:val="16"/>
              </w:rPr>
              <w:t>$45,525,217</w:t>
            </w:r>
          </w:p>
        </w:tc>
        <w:tc>
          <w:tcPr>
            <w:tcW w:type="dxa" w:w="1126"/>
          </w:tcPr>
          <w:p>
            <w:pPr>
              <w:spacing w:after="0"/>
              <w:jc w:val="right"/>
            </w:pPr>
            <w:r>
              <w:rPr>
                <w:sz w:val="16"/>
              </w:rPr>
              <w:t>$105,031</w:t>
            </w:r>
          </w:p>
        </w:tc>
        <w:tc>
          <w:tcPr>
            <w:tcW w:type="dxa" w:w="1154"/>
          </w:tcPr>
          <w:p>
            <w:pPr>
              <w:spacing w:after="0"/>
              <w:jc w:val="right"/>
            </w:pPr>
            <w:r>
              <w:rPr>
                <w:sz w:val="16"/>
              </w:rPr>
              <w:t>$860,282</w:t>
            </w:r>
          </w:p>
        </w:tc>
        <w:tc>
          <w:tcPr>
            <w:tcW w:type="dxa" w:w="1305"/>
          </w:tcPr>
          <w:p>
            <w:pPr>
              <w:spacing w:after="0"/>
              <w:jc w:val="right"/>
            </w:pPr>
            <w:r>
              <w:rPr>
                <w:sz w:val="16"/>
              </w:rPr>
              <w:t>n/a (see note)</w:t>
            </w:r>
          </w:p>
        </w:tc>
        <w:tc>
          <w:tcPr>
            <w:tcW w:type="dxa" w:w="1189"/>
          </w:tcPr>
          <w:p>
            <w:pPr>
              <w:spacing w:after="0"/>
              <w:jc w:val="right"/>
            </w:pPr>
            <w:r>
              <w:rPr>
                <w:sz w:val="16"/>
              </w:rPr>
              <w:t>$0</w:t>
            </w:r>
          </w:p>
        </w:tc>
        <w:tc>
          <w:tcPr>
            <w:tcW w:type="dxa" w:w="1077"/>
          </w:tcPr>
          <w:p>
            <w:pPr>
              <w:spacing w:after="0"/>
              <w:jc w:val="right"/>
            </w:pPr>
          </w:p>
        </w:tc>
        <w:tc>
          <w:tcPr>
            <w:tcW w:type="dxa" w:w="1244"/>
          </w:tcPr>
          <w:p>
            <w:pPr>
              <w:spacing w:after="0"/>
              <w:jc w:val="right"/>
            </w:pPr>
            <w:r>
              <w:rPr>
                <w:sz w:val="16"/>
              </w:rPr>
              <w:t>none found (1 declaration)</w:t>
            </w:r>
          </w:p>
        </w:tc>
        <w:tc>
          <w:tcPr>
            <w:tcW w:type="dxa" w:w="119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$6,600,753,141</w:t>
            </w:r>
          </w:p>
        </w:tc>
        <w:tc>
          <w:tcPr>
            <w:tcW w:type="dxa" w:w="1132"/>
          </w:tcPr>
          <w:p>
            <w:pPr>
              <w:spacing w:after="0"/>
              <w:jc w:val="right"/>
            </w:pPr>
          </w:p>
        </w:tc>
        <w:tc>
          <w:tcPr>
            <w:tcW w:type="dxa" w:w="1042"/>
          </w:tcPr>
          <w:p>
            <w:pPr>
              <w:spacing w:after="0"/>
              <w:jc w:val="right"/>
            </w:pPr>
            <w:r>
              <w:rPr>
                <w:sz w:val="16"/>
              </w:rPr>
              <w:t>10,469</w:t>
            </w:r>
          </w:p>
        </w:tc>
        <w:tc>
          <w:tcPr>
            <w:tcW w:type="dxa" w:w="1126"/>
          </w:tcPr>
          <w:p>
            <w:pPr>
              <w:spacing w:after="0"/>
              <w:jc w:val="right"/>
            </w:pPr>
            <w:r>
              <w:rPr>
                <w:sz w:val="16"/>
              </w:rPr>
              <w:t>$174,362</w:t>
            </w:r>
          </w:p>
        </w:tc>
        <w:tc>
          <w:tcPr>
            <w:tcW w:type="dxa" w:w="1126"/>
          </w:tcPr>
          <w:p>
            <w:pPr>
              <w:spacing w:after="0"/>
              <w:jc w:val="right"/>
            </w:pPr>
          </w:p>
        </w:tc>
        <w:tc>
          <w:tcPr>
            <w:tcW w:type="dxa" w:w="1154"/>
          </w:tcPr>
          <w:p>
            <w:pPr>
              <w:spacing w:after="0"/>
              <w:jc w:val="right"/>
            </w:pPr>
            <w:r>
              <w:rPr>
                <w:sz w:val="16"/>
              </w:rPr>
              <w:t>$2,492</w:t>
            </w:r>
          </w:p>
        </w:tc>
        <w:tc>
          <w:tcPr>
            <w:tcW w:type="dxa" w:w="1305"/>
          </w:tcPr>
          <w:p>
            <w:pPr>
              <w:spacing w:after="0"/>
              <w:jc w:val="right"/>
            </w:pPr>
            <w:r>
              <w:rPr>
                <w:sz w:val="16"/>
              </w:rPr>
              <w:t>0.00264%</w:t>
            </w:r>
          </w:p>
        </w:tc>
        <w:tc>
          <w:tcPr>
            <w:tcW w:type="dxa" w:w="1189"/>
          </w:tcPr>
          <w:p>
            <w:pPr>
              <w:spacing w:after="0"/>
              <w:jc w:val="right"/>
            </w:pPr>
          </w:p>
        </w:tc>
        <w:tc>
          <w:tcPr>
            <w:tcW w:type="dxa" w:w="1077"/>
          </w:tcPr>
          <w:p>
            <w:pPr>
              <w:spacing w:after="0"/>
              <w:jc w:val="right"/>
            </w:pPr>
          </w:p>
        </w:tc>
        <w:tc>
          <w:tcPr>
            <w:tcW w:type="dxa" w:w="1244"/>
          </w:tcPr>
          <w:p>
            <w:pPr>
              <w:spacing w:after="0"/>
              <w:jc w:val="right"/>
            </w:pPr>
          </w:p>
        </w:tc>
        <w:tc>
          <w:tcPr>
            <w:tcW w:type="dxa" w:w="119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$23,114,693,192</w:t>
            </w:r>
          </w:p>
        </w:tc>
        <w:tc>
          <w:tcPr>
            <w:tcW w:type="dxa" w:w="1132"/>
          </w:tcPr>
          <w:p>
            <w:pPr>
              <w:spacing w:after="0"/>
              <w:jc w:val="right"/>
            </w:pPr>
          </w:p>
        </w:tc>
        <w:tc>
          <w:tcPr>
            <w:tcW w:type="dxa" w:w="1042"/>
          </w:tcPr>
          <w:p>
            <w:pPr>
              <w:spacing w:after="0"/>
              <w:jc w:val="right"/>
            </w:pPr>
            <w:r>
              <w:rPr>
                <w:sz w:val="16"/>
              </w:rPr>
              <w:t>42,734</w:t>
            </w:r>
          </w:p>
        </w:tc>
        <w:tc>
          <w:tcPr>
            <w:tcW w:type="dxa" w:w="1126"/>
          </w:tcPr>
          <w:p>
            <w:pPr>
              <w:spacing w:after="0"/>
              <w:jc w:val="right"/>
            </w:pPr>
            <w:r>
              <w:rPr>
                <w:sz w:val="16"/>
              </w:rPr>
              <w:t>$32,719</w:t>
            </w:r>
          </w:p>
        </w:tc>
        <w:tc>
          <w:tcPr>
            <w:tcW w:type="dxa" w:w="1126"/>
          </w:tcPr>
          <w:p>
            <w:pPr>
              <w:spacing w:after="0"/>
              <w:jc w:val="right"/>
            </w:pPr>
          </w:p>
        </w:tc>
        <w:tc>
          <w:tcPr>
            <w:tcW w:type="dxa" w:w="1154"/>
          </w:tcPr>
          <w:p>
            <w:pPr>
              <w:spacing w:after="0"/>
              <w:jc w:val="right"/>
            </w:pPr>
            <w:r>
              <w:rPr>
                <w:sz w:val="16"/>
              </w:rPr>
              <w:t>$426,286</w:t>
            </w:r>
          </w:p>
        </w:tc>
        <w:tc>
          <w:tcPr>
            <w:tcW w:type="dxa" w:w="1305"/>
          </w:tcPr>
          <w:p>
            <w:pPr>
              <w:spacing w:after="0"/>
              <w:jc w:val="right"/>
            </w:pPr>
            <w:r>
              <w:rPr>
                <w:sz w:val="16"/>
              </w:rPr>
              <w:t>0.000142%</w:t>
            </w:r>
          </w:p>
        </w:tc>
        <w:tc>
          <w:tcPr>
            <w:tcW w:type="dxa" w:w="1189"/>
          </w:tcPr>
          <w:p>
            <w:pPr>
              <w:spacing w:after="0"/>
              <w:jc w:val="right"/>
            </w:pPr>
          </w:p>
        </w:tc>
        <w:tc>
          <w:tcPr>
            <w:tcW w:type="dxa" w:w="1077"/>
          </w:tcPr>
          <w:p>
            <w:pPr>
              <w:spacing w:after="0"/>
              <w:jc w:val="right"/>
            </w:pPr>
          </w:p>
        </w:tc>
        <w:tc>
          <w:tcPr>
            <w:tcW w:type="dxa" w:w="1244"/>
          </w:tcPr>
          <w:p>
            <w:pPr>
              <w:spacing w:after="0"/>
              <w:jc w:val="right"/>
            </w:pPr>
          </w:p>
        </w:tc>
        <w:tc>
          <w:tcPr>
            <w:tcW w:type="dxa" w:w="119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$23,114,693,192</w:t>
            </w:r>
          </w:p>
        </w:tc>
        <w:tc>
          <w:tcPr>
            <w:tcW w:type="dxa" w:w="1132"/>
          </w:tcPr>
          <w:p>
            <w:pPr>
              <w:spacing w:after="0"/>
              <w:jc w:val="right"/>
            </w:pPr>
            <w:r>
              <w:rPr>
                <w:sz w:val="16"/>
              </w:rPr>
              <w:t>$19,447,317</w:t>
            </w:r>
          </w:p>
        </w:tc>
        <w:tc>
          <w:tcPr>
            <w:tcW w:type="dxa" w:w="1042"/>
          </w:tcPr>
          <w:p>
            <w:pPr>
              <w:spacing w:after="0"/>
              <w:jc w:val="right"/>
            </w:pPr>
            <w:r>
              <w:rPr>
                <w:sz w:val="16"/>
              </w:rPr>
              <w:t>42,734</w:t>
            </w:r>
          </w:p>
        </w:tc>
        <w:tc>
          <w:tcPr>
            <w:tcW w:type="dxa" w:w="1126"/>
          </w:tcPr>
          <w:p>
            <w:pPr>
              <w:spacing w:after="0"/>
              <w:jc w:val="right"/>
            </w:pPr>
            <w:r>
              <w:rPr>
                <w:sz w:val="16"/>
              </w:rPr>
              <w:t>$209,749</w:t>
            </w:r>
          </w:p>
        </w:tc>
        <w:tc>
          <w:tcPr>
            <w:tcW w:type="dxa" w:w="1126"/>
          </w:tcPr>
          <w:p>
            <w:pPr>
              <w:spacing w:after="0"/>
              <w:jc w:val="right"/>
            </w:pPr>
            <w:r>
              <w:rPr>
                <w:sz w:val="16"/>
              </w:rPr>
              <w:t>$501</w:t>
            </w:r>
          </w:p>
        </w:tc>
        <w:tc>
          <w:tcPr>
            <w:tcW w:type="dxa" w:w="1154"/>
          </w:tcPr>
          <w:p>
            <w:pPr>
              <w:spacing w:after="0"/>
              <w:jc w:val="right"/>
            </w:pPr>
            <w:r>
              <w:rPr>
                <w:sz w:val="16"/>
              </w:rPr>
              <w:t>$362,572</w:t>
            </w:r>
          </w:p>
        </w:tc>
        <w:tc>
          <w:tcPr>
            <w:tcW w:type="dxa" w:w="1305"/>
          </w:tcPr>
          <w:p>
            <w:pPr>
              <w:spacing w:after="0"/>
              <w:jc w:val="right"/>
            </w:pPr>
            <w:r>
              <w:rPr>
                <w:sz w:val="16"/>
              </w:rPr>
              <w:t>0.000907%</w:t>
            </w:r>
          </w:p>
        </w:tc>
        <w:tc>
          <w:tcPr>
            <w:tcW w:type="dxa" w:w="1189"/>
          </w:tcPr>
          <w:p>
            <w:pPr>
              <w:spacing w:after="0"/>
              <w:jc w:val="right"/>
            </w:pPr>
            <w:r>
              <w:rPr>
                <w:sz w:val="16"/>
              </w:rPr>
              <w:t>$75,000</w:t>
            </w:r>
          </w:p>
        </w:tc>
        <w:tc>
          <w:tcPr>
            <w:tcW w:type="dxa" w:w="1077"/>
          </w:tcPr>
          <w:p>
            <w:pPr>
              <w:spacing w:after="0"/>
              <w:jc w:val="right"/>
            </w:pPr>
          </w:p>
        </w:tc>
        <w:tc>
          <w:tcPr>
            <w:tcW w:type="dxa" w:w="1244"/>
          </w:tcPr>
          <w:p>
            <w:pPr>
              <w:spacing w:after="0"/>
              <w:jc w:val="right"/>
            </w:pPr>
            <w:r>
              <w:rPr>
                <w:sz w:val="16"/>
              </w:rPr>
              <w:t>none found (1 declaration)</w:t>
            </w:r>
          </w:p>
        </w:tc>
        <w:tc>
          <w:tcPr>
            <w:tcW w:type="dxa" w:w="119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$23,114,693,192</w:t>
            </w:r>
          </w:p>
        </w:tc>
        <w:tc>
          <w:tcPr>
            <w:tcW w:type="dxa" w:w="1132"/>
          </w:tcPr>
          <w:p>
            <w:pPr>
              <w:spacing w:after="0"/>
              <w:jc w:val="right"/>
            </w:pPr>
            <w:r>
              <w:rPr>
                <w:sz w:val="16"/>
              </w:rPr>
              <w:t>$19,447,317</w:t>
            </w:r>
          </w:p>
        </w:tc>
        <w:tc>
          <w:tcPr>
            <w:tcW w:type="dxa" w:w="1042"/>
          </w:tcPr>
          <w:p>
            <w:pPr>
              <w:spacing w:after="0"/>
              <w:jc w:val="right"/>
            </w:pPr>
            <w:r>
              <w:rPr>
                <w:sz w:val="16"/>
              </w:rPr>
              <w:t>42,734</w:t>
            </w:r>
          </w:p>
        </w:tc>
        <w:tc>
          <w:tcPr>
            <w:tcW w:type="dxa" w:w="1126"/>
          </w:tcPr>
          <w:p>
            <w:pPr>
              <w:spacing w:after="0"/>
              <w:jc w:val="right"/>
            </w:pPr>
            <w:r>
              <w:rPr>
                <w:sz w:val="16"/>
              </w:rPr>
              <w:t>$2,604,384</w:t>
            </w:r>
          </w:p>
        </w:tc>
        <w:tc>
          <w:tcPr>
            <w:tcW w:type="dxa" w:w="1126"/>
          </w:tcPr>
          <w:p>
            <w:pPr>
              <w:spacing w:after="0"/>
              <w:jc w:val="right"/>
            </w:pPr>
            <w:r>
              <w:rPr>
                <w:sz w:val="16"/>
              </w:rPr>
              <w:t>$510</w:t>
            </w:r>
          </w:p>
        </w:tc>
        <w:tc>
          <w:tcPr>
            <w:tcW w:type="dxa" w:w="1154"/>
          </w:tcPr>
          <w:p>
            <w:pPr>
              <w:spacing w:after="0"/>
              <w:jc w:val="right"/>
            </w:pPr>
            <w:r>
              <w:rPr>
                <w:sz w:val="16"/>
              </w:rPr>
              <w:t>$1,494,952</w:t>
            </w:r>
          </w:p>
        </w:tc>
        <w:tc>
          <w:tcPr>
            <w:tcW w:type="dxa" w:w="1305"/>
          </w:tcPr>
          <w:p>
            <w:pPr>
              <w:spacing w:after="0"/>
              <w:jc w:val="right"/>
            </w:pPr>
            <w:r>
              <w:rPr>
                <w:sz w:val="16"/>
              </w:rPr>
              <w:t>0.0113%</w:t>
            </w:r>
          </w:p>
        </w:tc>
        <w:tc>
          <w:tcPr>
            <w:tcW w:type="dxa" w:w="1189"/>
          </w:tcPr>
          <w:p>
            <w:pPr>
              <w:spacing w:after="0"/>
              <w:jc w:val="right"/>
            </w:pPr>
          </w:p>
        </w:tc>
        <w:tc>
          <w:tcPr>
            <w:tcW w:type="dxa" w:w="1077"/>
          </w:tcPr>
          <w:p>
            <w:pPr>
              <w:spacing w:after="0"/>
              <w:jc w:val="right"/>
            </w:pPr>
          </w:p>
        </w:tc>
        <w:tc>
          <w:tcPr>
            <w:tcW w:type="dxa" w:w="1244"/>
          </w:tcPr>
          <w:p>
            <w:pPr>
              <w:spacing w:after="0"/>
              <w:jc w:val="right"/>
            </w:pPr>
            <w:r>
              <w:rPr>
                <w:sz w:val="16"/>
              </w:rPr>
              <w:t>none found (1 declaration)</w:t>
            </w:r>
          </w:p>
        </w:tc>
        <w:tc>
          <w:tcPr>
            <w:tcW w:type="dxa" w:w="119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89"/>
          </w:tcPr>
          <w:p>
            <w:pPr>
              <w:spacing w:after="0"/>
              <w:jc w:val="right"/>
            </w:pPr>
          </w:p>
        </w:tc>
        <w:tc>
          <w:tcPr>
            <w:tcW w:type="dxa" w:w="1077"/>
          </w:tcPr>
          <w:p>
            <w:pPr>
              <w:spacing w:after="0"/>
              <w:jc w:val="right"/>
            </w:pPr>
          </w:p>
        </w:tc>
        <w:tc>
          <w:tcPr>
            <w:tcW w:type="dxa" w:w="1244"/>
          </w:tcPr>
          <w:p>
            <w:pPr>
              <w:spacing w:after="0"/>
              <w:jc w:val="right"/>
            </w:pPr>
          </w:p>
        </w:tc>
        <w:tc>
          <w:tcPr>
            <w:tcW w:type="dxa" w:w="119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89"/>
          </w:tcPr>
          <w:p>
            <w:pPr>
              <w:spacing w:after="0"/>
              <w:jc w:val="right"/>
            </w:pPr>
          </w:p>
        </w:tc>
        <w:tc>
          <w:tcPr>
            <w:tcW w:type="dxa" w:w="1077"/>
          </w:tcPr>
          <w:p>
            <w:pPr>
              <w:spacing w:after="0"/>
              <w:jc w:val="right"/>
            </w:pPr>
          </w:p>
        </w:tc>
        <w:tc>
          <w:tcPr>
            <w:tcW w:type="dxa" w:w="1244"/>
          </w:tcPr>
          <w:p>
            <w:pPr>
              <w:spacing w:after="0"/>
              <w:jc w:val="right"/>
            </w:pPr>
          </w:p>
        </w:tc>
        <w:tc>
          <w:tcPr>
            <w:tcW w:type="dxa" w:w="119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$1,641,739,692</w:t>
            </w:r>
          </w:p>
        </w:tc>
        <w:tc>
          <w:tcPr>
            <w:tcW w:type="dxa" w:w="1132"/>
          </w:tcPr>
          <w:p>
            <w:pPr>
              <w:spacing w:after="0"/>
              <w:jc w:val="right"/>
            </w:pPr>
            <w:r>
              <w:rPr>
                <w:sz w:val="16"/>
              </w:rPr>
              <w:t>$9,991,001</w:t>
            </w:r>
          </w:p>
        </w:tc>
        <w:tc>
          <w:tcPr>
            <w:tcW w:type="dxa" w:w="1042"/>
          </w:tcPr>
          <w:p>
            <w:pPr>
              <w:spacing w:after="0"/>
              <w:jc w:val="right"/>
            </w:pPr>
            <w:r>
              <w:rPr>
                <w:sz w:val="16"/>
              </w:rPr>
              <w:t>8,600</w:t>
            </w:r>
          </w:p>
        </w:tc>
        <w:tc>
          <w:tcPr>
            <w:tcW w:type="dxa" w:w="1126"/>
          </w:tcPr>
          <w:p>
            <w:pPr>
              <w:spacing w:after="0"/>
              <w:jc w:val="right"/>
            </w:pPr>
            <w:r>
              <w:rPr>
                <w:sz w:val="16"/>
              </w:rPr>
              <w:t>$362,388</w:t>
            </w:r>
          </w:p>
        </w:tc>
        <w:tc>
          <w:tcPr>
            <w:tcW w:type="dxa" w:w="1126"/>
          </w:tcPr>
          <w:p>
            <w:pPr>
              <w:spacing w:after="0"/>
              <w:jc w:val="right"/>
            </w:pPr>
            <w:r>
              <w:rPr>
                <w:sz w:val="16"/>
              </w:rPr>
              <w:t>$225</w:t>
            </w:r>
          </w:p>
        </w:tc>
        <w:tc>
          <w:tcPr>
            <w:tcW w:type="dxa" w:w="1154"/>
          </w:tcPr>
          <w:p>
            <w:pPr>
              <w:spacing w:after="0"/>
              <w:jc w:val="right"/>
            </w:pPr>
            <w:r>
              <w:rPr>
                <w:sz w:val="16"/>
              </w:rPr>
              <w:t>$42,340</w:t>
            </w:r>
          </w:p>
        </w:tc>
        <w:tc>
          <w:tcPr>
            <w:tcW w:type="dxa" w:w="1305"/>
          </w:tcPr>
          <w:p>
            <w:pPr>
              <w:spacing w:after="0"/>
              <w:jc w:val="right"/>
            </w:pPr>
            <w:r>
              <w:rPr>
                <w:sz w:val="16"/>
              </w:rPr>
              <w:t>0.0221%</w:t>
            </w:r>
          </w:p>
        </w:tc>
        <w:tc>
          <w:tcPr>
            <w:tcW w:type="dxa" w:w="1189"/>
          </w:tcPr>
          <w:p>
            <w:pPr>
              <w:spacing w:after="0"/>
              <w:jc w:val="right"/>
            </w:pPr>
          </w:p>
        </w:tc>
        <w:tc>
          <w:tcPr>
            <w:tcW w:type="dxa" w:w="1077"/>
          </w:tcPr>
          <w:p>
            <w:pPr>
              <w:spacing w:after="0"/>
              <w:jc w:val="right"/>
            </w:pPr>
            <w:r>
              <w:rPr>
                <w:sz w:val="16"/>
              </w:rPr>
              <w:t>$0</w:t>
            </w:r>
          </w:p>
        </w:tc>
        <w:tc>
          <w:tcPr>
            <w:tcW w:type="dxa" w:w="1244"/>
          </w:tcPr>
          <w:p>
            <w:pPr>
              <w:spacing w:after="0"/>
              <w:jc w:val="right"/>
            </w:pPr>
          </w:p>
        </w:tc>
        <w:tc>
          <w:tcPr>
            <w:tcW w:type="dxa" w:w="119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$23,114,693,192</w:t>
            </w:r>
          </w:p>
        </w:tc>
        <w:tc>
          <w:tcPr>
            <w:tcW w:type="dxa" w:w="1132"/>
          </w:tcPr>
          <w:p>
            <w:pPr>
              <w:spacing w:after="0"/>
              <w:jc w:val="right"/>
            </w:pPr>
            <w:r>
              <w:rPr>
                <w:sz w:val="16"/>
              </w:rPr>
              <w:t>$19,447,317</w:t>
            </w:r>
          </w:p>
        </w:tc>
        <w:tc>
          <w:tcPr>
            <w:tcW w:type="dxa" w:w="1042"/>
          </w:tcPr>
          <w:p>
            <w:pPr>
              <w:spacing w:after="0"/>
              <w:jc w:val="right"/>
            </w:pPr>
            <w:r>
              <w:rPr>
                <w:sz w:val="16"/>
              </w:rPr>
              <w:t>42,734</w:t>
            </w:r>
          </w:p>
        </w:tc>
        <w:tc>
          <w:tcPr>
            <w:tcW w:type="dxa" w:w="1126"/>
          </w:tcPr>
          <w:p>
            <w:pPr>
              <w:spacing w:after="0"/>
              <w:jc w:val="right"/>
            </w:pPr>
            <w:r>
              <w:rPr>
                <w:sz w:val="16"/>
              </w:rPr>
              <w:t>$354,683</w:t>
            </w:r>
          </w:p>
        </w:tc>
        <w:tc>
          <w:tcPr>
            <w:tcW w:type="dxa" w:w="1126"/>
          </w:tcPr>
          <w:p>
            <w:pPr>
              <w:spacing w:after="0"/>
              <w:jc w:val="right"/>
            </w:pPr>
            <w:r>
              <w:rPr>
                <w:sz w:val="16"/>
              </w:rPr>
              <w:t>$22</w:t>
            </w:r>
          </w:p>
        </w:tc>
        <w:tc>
          <w:tcPr>
            <w:tcW w:type="dxa" w:w="1154"/>
          </w:tcPr>
          <w:p>
            <w:pPr>
              <w:spacing w:after="0"/>
              <w:jc w:val="right"/>
            </w:pPr>
            <w:r>
              <w:rPr>
                <w:sz w:val="16"/>
              </w:rPr>
              <w:t>$19,807</w:t>
            </w:r>
          </w:p>
        </w:tc>
        <w:tc>
          <w:tcPr>
            <w:tcW w:type="dxa" w:w="1305"/>
          </w:tcPr>
          <w:p>
            <w:pPr>
              <w:spacing w:after="0"/>
              <w:jc w:val="right"/>
            </w:pPr>
            <w:r>
              <w:rPr>
                <w:sz w:val="16"/>
              </w:rPr>
              <w:t>0.00153%</w:t>
            </w:r>
          </w:p>
        </w:tc>
        <w:tc>
          <w:tcPr>
            <w:tcW w:type="dxa" w:w="1189"/>
          </w:tcPr>
          <w:p>
            <w:pPr>
              <w:spacing w:after="0"/>
              <w:jc w:val="right"/>
            </w:pPr>
          </w:p>
        </w:tc>
        <w:tc>
          <w:tcPr>
            <w:tcW w:type="dxa" w:w="1077"/>
          </w:tcPr>
          <w:p>
            <w:pPr>
              <w:spacing w:after="0"/>
              <w:jc w:val="right"/>
            </w:pPr>
            <w:r>
              <w:rPr>
                <w:sz w:val="16"/>
              </w:rPr>
              <w:t>$0</w:t>
            </w:r>
          </w:p>
        </w:tc>
        <w:tc>
          <w:tcPr>
            <w:tcW w:type="dxa" w:w="1244"/>
          </w:tcPr>
          <w:p>
            <w:pPr>
              <w:spacing w:after="0"/>
              <w:jc w:val="right"/>
            </w:pPr>
          </w:p>
        </w:tc>
        <w:tc>
          <w:tcPr>
            <w:tcW w:type="dxa" w:w="1197"/>
          </w:tcPr>
          <w:p>
            <w:pPr>
              <w:spacing w:after="0"/>
              <w:jc w:val="left"/>
            </w:pPr>
          </w:p>
        </w:tc>
      </w:tr>
    </w:tbl>
    <w:p>
      <w:pPr>
        <w:spacing w:after="40" w:before="60"/>
      </w:pPr>
      <w:r>
        <w:rPr>
          <w:sz w:val="15"/>
        </w:rPr>
        <w:t>Totals since 2025-06-04 (Storm Events through 2026-06-30): 12 county-coded records, 12 with a damage value recorded (including $0), $59,975,000; 6 zone-level records, 6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42,734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$23,114,693,192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$19,447,317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$52,466,026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$9,260,278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CAMDEN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18"/>
        <w:gridCol w:w="1152"/>
        <w:gridCol w:w="1035"/>
        <w:gridCol w:w="1035"/>
        <w:gridCol w:w="1035"/>
        <w:gridCol w:w="1035"/>
        <w:gridCol w:w="1035"/>
        <w:gridCol w:w="1035"/>
        <w:gridCol w:w="1152"/>
        <w:gridCol w:w="3878"/>
      </w:tblGrid>
      <w:tr>
        <w:trPr>
          <w:cantSplit/>
          <w:tblHeader/>
        </w:trPr>
        <w:tc>
          <w:tcPr>
            <w:tcW w:type="dxa" w:w="1718"/>
            <w:shd w:val="clear" w:color="auto" w:fill="E8E8E8"/>
          </w:tcPr>
          <w:p>
            <w:pPr>
              <w:spacing w:after="0"/>
              <w:jc w:val="left"/>
            </w:pPr>
            <w:r>
              <w:rPr>
                <w:b/>
                <w:sz w:val="16"/>
              </w:rPr>
              <w:t>Member</w:t>
            </w:r>
          </w:p>
        </w:tc>
        <w:tc>
          <w:tcPr>
            <w:tcW w:type="dxa" w:w="1152"/>
            <w:shd w:val="clear" w:color="auto" w:fill="E8E8E8"/>
          </w:tcPr>
          <w:p>
            <w:pPr>
              <w:spacing w:after="0"/>
              <w:jc w:val="left"/>
            </w:pPr>
            <w:r>
              <w:rPr>
                <w:b/>
                <w:sz w:val="16"/>
              </w:rPr>
              <w:t>NFIP community ID</w:t>
            </w:r>
          </w:p>
        </w:tc>
        <w:tc>
          <w:tcPr>
            <w:tcW w:type="dxa" w:w="1035"/>
            <w:shd w:val="clear" w:color="auto" w:fill="E8E8E8"/>
          </w:tcPr>
          <w:p>
            <w:pPr>
              <w:spacing w:after="0"/>
              <w:jc w:val="right"/>
            </w:pPr>
            <w:r>
              <w:rPr>
                <w:b/>
                <w:sz w:val="16"/>
              </w:rPr>
              <w:t>RL, FMA</w:t>
            </w:r>
          </w:p>
          <w:p>
            <w:pPr>
              <w:spacing w:after="0"/>
              <w:jc w:val="right"/>
            </w:pPr>
            <w:r>
              <w:rPr>
                <w:i/>
                <w:color w:val="555555"/>
                <w:sz w:val="14"/>
              </w:rPr>
              <w:t>properties</w:t>
            </w:r>
          </w:p>
        </w:tc>
        <w:tc>
          <w:tcPr>
            <w:tcW w:type="dxa" w:w="1035"/>
            <w:shd w:val="clear" w:color="auto" w:fill="E8E8E8"/>
          </w:tcPr>
          <w:p>
            <w:pPr>
              <w:spacing w:after="0"/>
              <w:jc w:val="right"/>
            </w:pPr>
            <w:r>
              <w:rPr>
                <w:b/>
                <w:sz w:val="16"/>
              </w:rPr>
              <w:t>SRL, FMA</w:t>
            </w:r>
          </w:p>
          <w:p>
            <w:pPr>
              <w:spacing w:after="0"/>
              <w:jc w:val="right"/>
            </w:pPr>
            <w:r>
              <w:rPr>
                <w:i/>
                <w:color w:val="555555"/>
                <w:sz w:val="14"/>
              </w:rPr>
              <w:t>properties</w:t>
            </w:r>
          </w:p>
        </w:tc>
        <w:tc>
          <w:tcPr>
            <w:tcW w:type="dxa" w:w="1035"/>
            <w:shd w:val="clear" w:color="auto" w:fill="E8E8E8"/>
          </w:tcPr>
          <w:p>
            <w:pPr>
              <w:spacing w:after="0"/>
              <w:jc w:val="right"/>
            </w:pPr>
            <w:r>
              <w:rPr>
                <w:b/>
                <w:sz w:val="16"/>
              </w:rPr>
              <w:t>RL, NFIP</w:t>
            </w:r>
          </w:p>
          <w:p>
            <w:pPr>
              <w:spacing w:after="0"/>
              <w:jc w:val="right"/>
            </w:pPr>
            <w:r>
              <w:rPr>
                <w:i/>
                <w:color w:val="555555"/>
                <w:sz w:val="14"/>
              </w:rPr>
              <w:t>properties</w:t>
            </w:r>
          </w:p>
        </w:tc>
        <w:tc>
          <w:tcPr>
            <w:tcW w:type="dxa" w:w="1035"/>
            <w:shd w:val="clear" w:color="auto" w:fill="E8E8E8"/>
          </w:tcPr>
          <w:p>
            <w:pPr>
              <w:spacing w:after="0"/>
              <w:jc w:val="right"/>
            </w:pPr>
            <w:r>
              <w:rPr>
                <w:b/>
                <w:sz w:val="16"/>
              </w:rPr>
              <w:t>SRL, NFIP</w:t>
            </w:r>
          </w:p>
          <w:p>
            <w:pPr>
              <w:spacing w:after="0"/>
              <w:jc w:val="right"/>
            </w:pPr>
            <w:r>
              <w:rPr>
                <w:i/>
                <w:color w:val="555555"/>
                <w:sz w:val="14"/>
              </w:rPr>
              <w:t>properties</w:t>
            </w:r>
          </w:p>
        </w:tc>
        <w:tc>
          <w:tcPr>
            <w:tcW w:type="dxa" w:w="10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35"/>
            <w:shd w:val="clear" w:color="auto" w:fill="E8E8E8"/>
          </w:tcPr>
          <w:p>
            <w:pPr>
              <w:spacing w:after="0"/>
              <w:jc w:val="right"/>
            </w:pPr>
            <w:r>
              <w:rPr>
                <w:b/>
                <w:sz w:val="16"/>
              </w:rPr>
              <w:t>Mitigated</w:t>
            </w:r>
          </w:p>
          <w:p>
            <w:pPr>
              <w:spacing w:after="0"/>
              <w:jc w:val="right"/>
            </w:pPr>
            <w:r>
              <w:rPr>
                <w:i/>
                <w:color w:val="555555"/>
                <w:sz w:val="14"/>
              </w:rPr>
              <w:t>properties</w:t>
            </w:r>
          </w:p>
        </w:tc>
        <w:tc>
          <w:tcPr>
            <w:tcW w:type="dxa" w:w="1152"/>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878"/>
            <w:shd w:val="clear" w:color="auto" w:fill="E8E8E8"/>
          </w:tcPr>
          <w:p>
            <w:pPr>
              <w:spacing w:after="0"/>
              <w:jc w:val="left"/>
            </w:pPr>
            <w:r>
              <w:rPr>
                <w:b/>
                <w:sz w:val="16"/>
              </w:rPr>
              <w:t>Note</w:t>
            </w:r>
          </w:p>
        </w:tc>
      </w:tr>
      <w:tr>
        <w:trPr>
          <w:cantSplit/>
        </w:trPr>
        <w:tc>
          <w:tcPr>
            <w:tcW w:type="dxa" w:w="1718"/>
          </w:tcPr>
          <w:p>
            <w:pPr>
              <w:spacing w:after="0"/>
              <w:jc w:val="left"/>
            </w:pPr>
            <w:r>
              <w:rPr>
                <w:sz w:val="16"/>
              </w:rPr>
              <w:t>Camden County</w:t>
            </w:r>
          </w:p>
        </w:tc>
        <w:tc>
          <w:tcPr>
            <w:tcW w:type="dxa" w:w="1152"/>
          </w:tcPr>
          <w:p>
            <w:pPr>
              <w:spacing w:after="0"/>
              <w:jc w:val="left"/>
            </w:pPr>
            <w:r>
              <w:rPr>
                <w:sz w:val="16"/>
              </w:rPr>
              <w:t>290789</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035"/>
          </w:tcPr>
          <w:p>
            <w:pPr>
              <w:spacing w:after="0"/>
              <w:jc w:val="right"/>
            </w:pPr>
            <w:r>
              <w:rPr>
                <w:sz w:val="16"/>
              </w:rPr>
              <w:t>6</w:t>
            </w:r>
          </w:p>
        </w:tc>
        <w:tc>
          <w:tcPr>
            <w:tcW w:type="dxa" w:w="1035"/>
          </w:tcPr>
          <w:p>
            <w:pPr>
              <w:spacing w:after="0"/>
              <w:jc w:val="right"/>
            </w:pPr>
            <w:r>
              <w:rPr>
                <w:sz w:val="16"/>
              </w:rPr>
              <w:t>0</w:t>
            </w:r>
          </w:p>
        </w:tc>
        <w:tc>
          <w:tcPr>
            <w:tcW w:type="dxa" w:w="1035"/>
          </w:tcPr>
          <w:p>
            <w:pPr>
              <w:spacing w:after="0"/>
              <w:jc w:val="right"/>
            </w:pPr>
            <w:r>
              <w:rPr>
                <w:sz w:val="16"/>
              </w:rPr>
              <w:t>6</w:t>
            </w:r>
          </w:p>
        </w:tc>
        <w:tc>
          <w:tcPr>
            <w:tcW w:type="dxa" w:w="1035"/>
          </w:tcPr>
          <w:p>
            <w:pPr>
              <w:spacing w:after="0"/>
              <w:jc w:val="right"/>
            </w:pPr>
            <w:r>
              <w:rPr>
                <w:sz w:val="16"/>
              </w:rPr>
              <w:t>0</w:t>
            </w:r>
          </w:p>
        </w:tc>
        <w:tc>
          <w:tcPr>
            <w:tcW w:type="dxa" w:w="1152"/>
          </w:tcPr>
          <w:p>
            <w:pPr>
              <w:spacing w:after="0"/>
              <w:jc w:val="right"/>
            </w:pPr>
            <w:r>
              <w:rPr>
                <w:sz w:val="16"/>
              </w:rPr>
              <w:t>1</w:t>
            </w:r>
          </w:p>
        </w:tc>
        <w:tc>
          <w:tcPr>
            <w:tcW w:type="dxa" w:w="3878"/>
          </w:tcPr>
          <w:p>
            <w:pPr>
              <w:spacing w:after="0"/>
              <w:jc w:val="left"/>
            </w:pPr>
          </w:p>
        </w:tc>
      </w:tr>
      <w:tr>
        <w:trPr>
          <w:cantSplit/>
        </w:trPr>
        <w:tc>
          <w:tcPr>
            <w:tcW w:type="dxa" w:w="1718"/>
          </w:tcPr>
          <w:p>
            <w:pPr>
              <w:spacing w:after="0"/>
              <w:jc w:val="left"/>
            </w:pPr>
            <w:r>
              <w:rPr>
                <w:sz w:val="16"/>
              </w:rPr>
              <w:t>Camdenton city</w:t>
            </w:r>
          </w:p>
        </w:tc>
        <w:tc>
          <w:tcPr>
            <w:tcW w:type="dxa" w:w="1152"/>
          </w:tcPr>
          <w:p>
            <w:pPr>
              <w:spacing w:after="0"/>
              <w:jc w:val="left"/>
            </w:pPr>
            <w:r>
              <w:rPr>
                <w:sz w:val="16"/>
              </w:rPr>
              <w:t>290742</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152"/>
          </w:tcPr>
          <w:p>
            <w:pPr>
              <w:spacing w:after="0"/>
              <w:jc w:val="right"/>
            </w:pPr>
            <w:r>
              <w:rPr>
                <w:sz w:val="16"/>
              </w:rPr>
              <w:t>0</w:t>
            </w:r>
          </w:p>
        </w:tc>
        <w:tc>
          <w:tcPr>
            <w:tcW w:type="dxa" w:w="3878"/>
          </w:tcPr>
          <w:p>
            <w:pPr>
              <w:spacing w:after="0"/>
              <w:jc w:val="left"/>
            </w:pPr>
          </w:p>
        </w:tc>
      </w:tr>
      <w:tr>
        <w:trPr>
          <w:cantSplit/>
        </w:trPr>
        <w:tc>
          <w:tcPr>
            <w:tcW w:type="dxa" w:w="1718"/>
          </w:tcPr>
          <w:p>
            <w:pPr>
              <w:spacing w:after="0"/>
              <w:jc w:val="left"/>
            </w:pPr>
            <w:r>
              <w:rPr>
                <w:sz w:val="16"/>
              </w:rPr>
              <w:t>Lake Ozark city</w:t>
            </w:r>
          </w:p>
        </w:tc>
        <w:tc>
          <w:tcPr>
            <w:tcW w:type="dxa" w:w="1152"/>
          </w:tcPr>
          <w:p>
            <w:pPr>
              <w:spacing w:after="0"/>
              <w:jc w:val="left"/>
            </w:pPr>
            <w:r>
              <w:rPr>
                <w:sz w:val="16"/>
              </w:rPr>
              <w:t>290698</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152"/>
          </w:tcPr>
          <w:p>
            <w:pPr>
              <w:spacing w:after="0"/>
              <w:jc w:val="right"/>
            </w:pPr>
            <w:r>
              <w:rPr>
                <w:sz w:val="16"/>
              </w:rPr>
              <w:t>0</w:t>
            </w:r>
          </w:p>
        </w:tc>
        <w:tc>
          <w:tcPr>
            <w:tcW w:type="dxa" w:w="3878"/>
          </w:tcPr>
          <w:p>
            <w:pPr>
              <w:spacing w:after="0"/>
              <w:jc w:val="left"/>
            </w:pPr>
          </w:p>
        </w:tc>
      </w:tr>
      <w:tr>
        <w:trPr>
          <w:cantSplit/>
        </w:trPr>
        <w:tc>
          <w:tcPr>
            <w:tcW w:type="dxa" w:w="1718"/>
          </w:tcPr>
          <w:p>
            <w:pPr>
              <w:spacing w:after="0"/>
              <w:jc w:val="left"/>
            </w:pPr>
            <w:r>
              <w:rPr>
                <w:sz w:val="16"/>
              </w:rPr>
              <w:t>Linn Creek city</w:t>
            </w:r>
          </w:p>
        </w:tc>
        <w:tc>
          <w:tcPr>
            <w:tcW w:type="dxa" w:w="1152"/>
          </w:tcPr>
          <w:p>
            <w:pPr>
              <w:spacing w:after="0"/>
              <w:jc w:val="left"/>
            </w:pPr>
            <w:r>
              <w:rPr>
                <w:sz w:val="16"/>
              </w:rPr>
              <w:t>290053</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152"/>
          </w:tcPr>
          <w:p>
            <w:pPr>
              <w:spacing w:after="0"/>
              <w:jc w:val="right"/>
            </w:pPr>
            <w:r>
              <w:rPr>
                <w:sz w:val="16"/>
              </w:rPr>
              <w:t>0</w:t>
            </w:r>
          </w:p>
        </w:tc>
        <w:tc>
          <w:tcPr>
            <w:tcW w:type="dxa" w:w="3878"/>
          </w:tcPr>
          <w:p>
            <w:pPr>
              <w:spacing w:after="0"/>
              <w:jc w:val="left"/>
            </w:pPr>
          </w:p>
        </w:tc>
      </w:tr>
      <w:tr>
        <w:trPr>
          <w:cantSplit/>
        </w:trPr>
        <w:tc>
          <w:tcPr>
            <w:tcW w:type="dxa" w:w="1718"/>
          </w:tcPr>
          <w:p>
            <w:pPr>
              <w:spacing w:after="0"/>
              <w:jc w:val="left"/>
            </w:pPr>
            <w:r>
              <w:rPr>
                <w:sz w:val="16"/>
              </w:rPr>
              <w:t>Osage Beach city</w:t>
            </w:r>
          </w:p>
        </w:tc>
        <w:tc>
          <w:tcPr>
            <w:tcW w:type="dxa" w:w="1152"/>
          </w:tcPr>
          <w:p>
            <w:pPr>
              <w:spacing w:after="0"/>
              <w:jc w:val="left"/>
            </w:pPr>
            <w:r>
              <w:rPr>
                <w:sz w:val="16"/>
              </w:rPr>
              <w:t>290671</w:t>
            </w:r>
          </w:p>
        </w:tc>
        <w:tc>
          <w:tcPr>
            <w:tcW w:type="dxa" w:w="1035"/>
          </w:tcPr>
          <w:p>
            <w:pPr>
              <w:spacing w:after="0"/>
              <w:jc w:val="right"/>
            </w:pPr>
            <w:r>
              <w:rPr>
                <w:sz w:val="16"/>
              </w:rPr>
              <w:t>0</w:t>
            </w:r>
          </w:p>
        </w:tc>
        <w:tc>
          <w:tcPr>
            <w:tcW w:type="dxa" w:w="1035"/>
          </w:tcPr>
          <w:p>
            <w:pPr>
              <w:spacing w:after="0"/>
              <w:jc w:val="right"/>
            </w:pPr>
            <w:r>
              <w:rPr>
                <w:sz w:val="16"/>
              </w:rPr>
              <w:t>1</w:t>
            </w:r>
          </w:p>
        </w:tc>
        <w:tc>
          <w:tcPr>
            <w:tcW w:type="dxa" w:w="1035"/>
          </w:tcPr>
          <w:p>
            <w:pPr>
              <w:spacing w:after="0"/>
              <w:jc w:val="right"/>
            </w:pPr>
            <w:r>
              <w:rPr>
                <w:sz w:val="16"/>
              </w:rPr>
              <w:t>1</w:t>
            </w:r>
          </w:p>
        </w:tc>
        <w:tc>
          <w:tcPr>
            <w:tcW w:type="dxa" w:w="1035"/>
          </w:tcPr>
          <w:p>
            <w:pPr>
              <w:spacing w:after="0"/>
              <w:jc w:val="right"/>
            </w:pPr>
            <w:r>
              <w:rPr>
                <w:sz w:val="16"/>
              </w:rPr>
              <w:t>1</w:t>
            </w:r>
          </w:p>
        </w:tc>
        <w:tc>
          <w:tcPr>
            <w:tcW w:type="dxa" w:w="1035"/>
          </w:tcPr>
          <w:p>
            <w:pPr>
              <w:spacing w:after="0"/>
              <w:jc w:val="right"/>
            </w:pPr>
            <w:r>
              <w:rPr>
                <w:sz w:val="16"/>
              </w:rPr>
              <w:t>1</w:t>
            </w:r>
          </w:p>
        </w:tc>
        <w:tc>
          <w:tcPr>
            <w:tcW w:type="dxa" w:w="1035"/>
          </w:tcPr>
          <w:p>
            <w:pPr>
              <w:spacing w:after="0"/>
              <w:jc w:val="right"/>
            </w:pPr>
            <w:r>
              <w:rPr>
                <w:sz w:val="16"/>
              </w:rPr>
              <w:t>0</w:t>
            </w:r>
          </w:p>
        </w:tc>
        <w:tc>
          <w:tcPr>
            <w:tcW w:type="dxa" w:w="1152"/>
          </w:tcPr>
          <w:p>
            <w:pPr>
              <w:spacing w:after="0"/>
              <w:jc w:val="right"/>
            </w:pPr>
            <w:r>
              <w:rPr>
                <w:sz w:val="16"/>
              </w:rPr>
              <w:t>0</w:t>
            </w:r>
          </w:p>
        </w:tc>
        <w:tc>
          <w:tcPr>
            <w:tcW w:type="dxa" w:w="3878"/>
          </w:tcPr>
          <w:p>
            <w:pPr>
              <w:spacing w:after="0"/>
              <w:jc w:val="left"/>
            </w:pPr>
            <w:r>
              <w:rPr>
                <w:sz w:val="16"/>
              </w:rPr>
              <w:t>Whole community, including the part in Miller County; none of its repeat-flood properties are in this county.</w:t>
            </w:r>
          </w:p>
        </w:tc>
      </w:tr>
      <w:tr>
        <w:trPr>
          <w:cantSplit/>
        </w:trPr>
        <w:tc>
          <w:tcPr>
            <w:tcW w:type="dxa" w:w="1718"/>
          </w:tcPr>
          <w:p>
            <w:pPr>
              <w:spacing w:after="0"/>
              <w:jc w:val="left"/>
            </w:pPr>
            <w:r>
              <w:rPr>
                <w:sz w:val="16"/>
              </w:rPr>
              <w:t>Stoutland city</w:t>
            </w:r>
          </w:p>
        </w:tc>
        <w:tc>
          <w:tcPr>
            <w:tcW w:type="dxa" w:w="1152"/>
          </w:tcPr>
          <w:p>
            <w:pPr>
              <w:spacing w:after="0"/>
              <w:jc w:val="left"/>
            </w:pPr>
            <w:r>
              <w:rPr>
                <w:sz w:val="16"/>
              </w:rPr>
              <w:t>290980</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152"/>
          </w:tcPr>
          <w:p>
            <w:pPr>
              <w:spacing w:after="0"/>
              <w:jc w:val="right"/>
            </w:pPr>
            <w:r>
              <w:rPr>
                <w:sz w:val="16"/>
              </w:rPr>
              <w:t>0</w:t>
            </w:r>
          </w:p>
        </w:tc>
        <w:tc>
          <w:tcPr>
            <w:tcW w:type="dxa" w:w="3878"/>
          </w:tcPr>
          <w:p>
            <w:pPr>
              <w:spacing w:after="0"/>
              <w:jc w:val="left"/>
            </w:pPr>
          </w:p>
        </w:tc>
      </w:tr>
      <w:tr>
        <w:trPr>
          <w:cantSplit/>
        </w:trPr>
        <w:tc>
          <w:tcPr>
            <w:tcW w:type="dxa" w:w="1718"/>
          </w:tcPr>
          <w:p>
            <w:pPr>
              <w:spacing w:after="0"/>
              <w:jc w:val="left"/>
            </w:pPr>
            <w:r>
              <w:rPr>
                <w:sz w:val="16"/>
              </w:rPr>
              <w:t>Sunrise Beach village</w:t>
            </w:r>
          </w:p>
        </w:tc>
        <w:tc>
          <w:tcPr>
            <w:tcW w:type="dxa" w:w="1152"/>
          </w:tcPr>
          <w:p>
            <w:pPr>
              <w:spacing w:after="0"/>
              <w:jc w:val="left"/>
            </w:pPr>
            <w:r>
              <w:rPr>
                <w:sz w:val="16"/>
              </w:rPr>
              <w:t>290977</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152"/>
          </w:tcPr>
          <w:p>
            <w:pPr>
              <w:spacing w:after="0"/>
              <w:jc w:val="right"/>
            </w:pPr>
            <w:r>
              <w:rPr>
                <w:sz w:val="16"/>
              </w:rPr>
              <w:t>0</w:t>
            </w:r>
          </w:p>
        </w:tc>
        <w:tc>
          <w:tcPr>
            <w:tcW w:type="dxa" w:w="3878"/>
          </w:tcPr>
          <w:p>
            <w:pPr>
              <w:spacing w:after="0"/>
              <w:jc w:val="left"/>
            </w:pPr>
          </w:p>
        </w:tc>
      </w:tr>
      <w:tr>
        <w:trPr>
          <w:cantSplit/>
        </w:trPr>
        <w:tc>
          <w:tcPr>
            <w:tcW w:type="dxa" w:w="1718"/>
          </w:tcPr>
          <w:p>
            <w:pPr>
              <w:spacing w:after="0"/>
              <w:jc w:val="left"/>
            </w:pPr>
            <w:r>
              <w:rPr>
                <w:sz w:val="16"/>
              </w:rPr>
              <w:t>Village of Four Seasons village</w:t>
            </w:r>
          </w:p>
        </w:tc>
        <w:tc>
          <w:tcPr>
            <w:tcW w:type="dxa" w:w="1152"/>
          </w:tcPr>
          <w:p>
            <w:pPr>
              <w:spacing w:after="0"/>
              <w:jc w:val="left"/>
            </w:pPr>
            <w:r>
              <w:rPr>
                <w:sz w:val="16"/>
              </w:rPr>
              <w:t>290979</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035"/>
          </w:tcPr>
          <w:p>
            <w:pPr>
              <w:spacing w:after="0"/>
              <w:jc w:val="right"/>
            </w:pPr>
            <w:r>
              <w:rPr>
                <w:sz w:val="16"/>
              </w:rPr>
              <w:t>0</w:t>
            </w:r>
          </w:p>
        </w:tc>
        <w:tc>
          <w:tcPr>
            <w:tcW w:type="dxa" w:w="1152"/>
          </w:tcPr>
          <w:p>
            <w:pPr>
              <w:spacing w:after="0"/>
              <w:jc w:val="right"/>
            </w:pPr>
            <w:r>
              <w:rPr>
                <w:sz w:val="16"/>
              </w:rPr>
              <w:t>0</w:t>
            </w:r>
          </w:p>
        </w:tc>
        <w:tc>
          <w:tcPr>
            <w:tcW w:type="dxa" w:w="387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Camden County, MO: risk-assessment baseline packet, release 2026-10 (data as of 2026-09-28; County area 29029).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Camden County, MO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Camden County, MO: Risk-assessment baseline packet</dc:title>
  <dc:subject>Hazard Plain release 2026-10, as of 2026-09-28. Preview: automated baseline</dc:subject>
  <dc:creator>Hazard Plain</dc:creator>
  <cp:keywords>Hazard Plain; hazard mitigation; risk assessment; 29029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