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Bates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2030-05-20</w:t>
      </w:r>
    </w:p>
    <w:p>
      <w:pPr>
        <w:keepNext/>
        <w:spacing w:after="40" w:before="0"/>
      </w:pPr>
      <w:r>
        <w:rPr>
          <w:b/>
        </w:rPr>
        <w:t xml:space="preserve">Plan: </w:t>
      </w:r>
      <w:r>
        <w:rPr/>
        <w:t>Bates County (FEMA plan 110598)</w:t>
      </w:r>
    </w:p>
    <w:p>
      <w:pPr>
        <w:keepNext/>
        <w:spacing w:after="40" w:before="0"/>
      </w:pPr>
      <w:r>
        <w:rPr>
          <w:b/>
        </w:rPr>
        <w:t xml:space="preserve">Approved: </w:t>
      </w:r>
      <w:r>
        <w:rPr/>
        <w:t>2025-05-21</w:t>
      </w:r>
    </w:p>
    <w:p>
      <w:pPr>
        <w:keepNext/>
        <w:spacing w:after="40" w:before="0"/>
      </w:pPr>
      <w:r>
        <w:rPr>
          <w:b/>
        </w:rPr>
        <w:t xml:space="preserve">Expires: </w:t>
      </w:r>
      <w:r>
        <w:rPr/>
        <w:t>2030-05-20</w:t>
      </w:r>
    </w:p>
    <w:p>
      <w:pPr>
        <w:keepNext/>
        <w:spacing w:after="40" w:before="0"/>
      </w:pPr>
      <w:r>
        <w:rPr>
          <w:b/>
        </w:rPr>
        <w:t xml:space="preserve">As of: </w:t>
      </w:r>
      <w:r>
        <w:rPr/>
        <w:t>2026-09-28</w:t>
      </w:r>
    </w:p>
    <w:p>
      <w:pPr>
        <w:keepNext/>
        <w:spacing w:after="40" w:before="0"/>
      </w:pPr>
      <w:r>
        <w:rPr>
          <w:b/>
        </w:rPr>
        <w:t xml:space="preserve">Days: </w:t>
      </w:r>
      <w:r>
        <w:rPr/>
        <w:t>1,330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62"/>
        <w:gridCol w:w="1993"/>
        <w:gridCol w:w="2413"/>
        <w:gridCol w:w="2809"/>
        <w:gridCol w:w="1037"/>
        <w:gridCol w:w="1037"/>
        <w:gridCol w:w="879"/>
        <w:gridCol w:w="935"/>
        <w:gridCol w:w="648"/>
      </w:tblGrid>
      <w:tr>
        <w:trPr>
          <w:cantSplit/>
          <w:tblHeader/>
        </w:trPr>
        <w:tc>
          <w:tcPr>
            <w:tcW w:type="dxa" w:w="2362"/>
            <w:shd w:val="clear" w:color="auto" w:fill="E8E8E8"/>
          </w:tcPr>
          <w:p>
            <w:pPr>
              <w:spacing w:after="0"/>
              <w:jc w:val="left"/>
            </w:pPr>
            <w:r>
              <w:rPr>
                <w:b/>
                <w:sz w:val="16"/>
              </w:rPr>
              <w:t>Jurisdiction</w:t>
            </w:r>
          </w:p>
        </w:tc>
        <w:tc>
          <w:tcPr>
            <w:tcW w:type="dxa" w:w="1993"/>
            <w:shd w:val="clear" w:color="auto" w:fill="E8E8E8"/>
          </w:tcPr>
          <w:p>
            <w:pPr>
              <w:spacing w:after="0"/>
              <w:jc w:val="left"/>
            </w:pPr>
            <w:r>
              <w:rPr>
                <w:b/>
                <w:sz w:val="16"/>
              </w:rPr>
              <w:t>Type</w:t>
            </w:r>
          </w:p>
        </w:tc>
        <w:tc>
          <w:tcPr>
            <w:tcW w:type="dxa" w:w="2413"/>
            <w:shd w:val="clear" w:color="auto" w:fill="E8E8E8"/>
          </w:tcPr>
          <w:p>
            <w:pPr>
              <w:spacing w:after="0"/>
              <w:jc w:val="left"/>
            </w:pPr>
            <w:r>
              <w:rPr>
                <w:b/>
                <w:sz w:val="16"/>
              </w:rPr>
              <w:t>Status</w:t>
            </w:r>
          </w:p>
        </w:tc>
        <w:tc>
          <w:tcPr>
            <w:tcW w:type="dxa" w:w="28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62"/>
          </w:tcPr>
          <w:p>
            <w:pPr>
              <w:spacing w:after="0"/>
              <w:jc w:val="left"/>
            </w:pPr>
            <w:r>
              <w:rPr>
                <w:sz w:val="16"/>
              </w:rPr>
              <w:t>Bates County</w:t>
            </w:r>
          </w:p>
        </w:tc>
        <w:tc>
          <w:tcPr>
            <w:tcW w:type="dxa" w:w="1993"/>
          </w:tcPr>
          <w:p>
            <w:pPr>
              <w:spacing w:after="0"/>
              <w:jc w:val="left"/>
            </w:pPr>
            <w:r>
              <w:rPr>
                <w:sz w:val="16"/>
              </w:rPr>
              <w:t>County</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Adrian city</w:t>
            </w:r>
          </w:p>
        </w:tc>
        <w:tc>
          <w:tcPr>
            <w:tcW w:type="dxa" w:w="1993"/>
          </w:tcPr>
          <w:p>
            <w:pPr>
              <w:spacing w:after="0"/>
              <w:jc w:val="left"/>
            </w:pPr>
            <w:r>
              <w:rPr>
                <w:sz w:val="16"/>
              </w:rPr>
              <w:t>City</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Amsterdam city</w:t>
            </w:r>
          </w:p>
        </w:tc>
        <w:tc>
          <w:tcPr>
            <w:tcW w:type="dxa" w:w="1993"/>
          </w:tcPr>
          <w:p>
            <w:pPr>
              <w:spacing w:after="0"/>
              <w:jc w:val="left"/>
            </w:pPr>
            <w:r>
              <w:rPr>
                <w:sz w:val="16"/>
              </w:rPr>
              <w:t>City</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Butler city</w:t>
            </w:r>
          </w:p>
        </w:tc>
        <w:tc>
          <w:tcPr>
            <w:tcW w:type="dxa" w:w="1993"/>
          </w:tcPr>
          <w:p>
            <w:pPr>
              <w:spacing w:after="0"/>
              <w:jc w:val="left"/>
            </w:pPr>
            <w:r>
              <w:rPr>
                <w:sz w:val="16"/>
              </w:rPr>
              <w:t>City</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Rich Hill city</w:t>
            </w:r>
          </w:p>
        </w:tc>
        <w:tc>
          <w:tcPr>
            <w:tcW w:type="dxa" w:w="1993"/>
          </w:tcPr>
          <w:p>
            <w:pPr>
              <w:spacing w:after="0"/>
              <w:jc w:val="left"/>
            </w:pPr>
            <w:r>
              <w:rPr>
                <w:sz w:val="16"/>
              </w:rPr>
              <w:t>City</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Rockville city</w:t>
            </w:r>
          </w:p>
        </w:tc>
        <w:tc>
          <w:tcPr>
            <w:tcW w:type="dxa" w:w="1993"/>
          </w:tcPr>
          <w:p>
            <w:pPr>
              <w:spacing w:after="0"/>
              <w:jc w:val="left"/>
            </w:pPr>
            <w:r>
              <w:rPr>
                <w:sz w:val="16"/>
              </w:rPr>
              <w:t>City</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Adrian R-III School District</w:t>
            </w:r>
          </w:p>
        </w:tc>
        <w:tc>
          <w:tcPr>
            <w:tcW w:type="dxa" w:w="1993"/>
          </w:tcPr>
          <w:p>
            <w:pPr>
              <w:spacing w:after="0"/>
              <w:jc w:val="left"/>
            </w:pPr>
            <w:r>
              <w:rPr>
                <w:sz w:val="16"/>
              </w:rPr>
              <w:t>School/School District</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Archie R-V School District</w:t>
            </w:r>
          </w:p>
        </w:tc>
        <w:tc>
          <w:tcPr>
            <w:tcW w:type="dxa" w:w="1993"/>
          </w:tcPr>
          <w:p>
            <w:pPr>
              <w:spacing w:after="0"/>
              <w:jc w:val="left"/>
            </w:pPr>
            <w:r>
              <w:rPr>
                <w:sz w:val="16"/>
              </w:rPr>
              <w:t>School/School District</w:t>
            </w:r>
          </w:p>
        </w:tc>
        <w:tc>
          <w:tcPr>
            <w:tcW w:type="dxa" w:w="2413"/>
          </w:tcPr>
          <w:p>
            <w:pPr>
              <w:spacing w:after="0"/>
              <w:jc w:val="left"/>
            </w:pPr>
            <w:r>
              <w:rPr>
                <w:sz w:val="16"/>
              </w:rPr>
              <w:t>Approved, expires 2030-12-01</w:t>
            </w:r>
          </w:p>
        </w:tc>
        <w:tc>
          <w:tcPr>
            <w:tcW w:type="dxa" w:w="2809"/>
          </w:tcPr>
          <w:p>
            <w:pPr>
              <w:spacing w:after="0"/>
              <w:jc w:val="left"/>
            </w:pPr>
            <w:r>
              <w:rPr>
                <w:sz w:val="16"/>
              </w:rPr>
              <w:t>Mid-America Regional Council (MARC) Multi-Jurisdictional HM Plan Update (FEMA plan 110970)</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79"/>
          </w:tcPr>
          <w:p>
            <w:pPr>
              <w:spacing w:after="0"/>
              <w:jc w:val="right"/>
            </w:pPr>
            <w:r>
              <w:rPr>
                <w:sz w:val="16"/>
              </w:rPr>
              <w:t>1,525</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Ballard R-II School District</w:t>
            </w:r>
          </w:p>
        </w:tc>
        <w:tc>
          <w:tcPr>
            <w:tcW w:type="dxa" w:w="1993"/>
          </w:tcPr>
          <w:p>
            <w:pPr>
              <w:spacing w:after="0"/>
              <w:jc w:val="left"/>
            </w:pPr>
            <w:r>
              <w:rPr>
                <w:sz w:val="16"/>
              </w:rPr>
              <w:t>School/School District</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Butler R-V School District</w:t>
            </w:r>
          </w:p>
        </w:tc>
        <w:tc>
          <w:tcPr>
            <w:tcW w:type="dxa" w:w="1993"/>
          </w:tcPr>
          <w:p>
            <w:pPr>
              <w:spacing w:after="0"/>
              <w:jc w:val="left"/>
            </w:pPr>
            <w:r>
              <w:rPr>
                <w:sz w:val="16"/>
              </w:rPr>
              <w:t>School/School District</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Hudson R-IX School District</w:t>
            </w:r>
          </w:p>
        </w:tc>
        <w:tc>
          <w:tcPr>
            <w:tcW w:type="dxa" w:w="1993"/>
          </w:tcPr>
          <w:p>
            <w:pPr>
              <w:spacing w:after="0"/>
              <w:jc w:val="left"/>
            </w:pPr>
            <w:r>
              <w:rPr>
                <w:sz w:val="16"/>
              </w:rPr>
              <w:t>School/School District</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Hume R-VIII School District</w:t>
            </w:r>
          </w:p>
        </w:tc>
        <w:tc>
          <w:tcPr>
            <w:tcW w:type="dxa" w:w="1993"/>
          </w:tcPr>
          <w:p>
            <w:pPr>
              <w:spacing w:after="0"/>
              <w:jc w:val="left"/>
            </w:pPr>
            <w:r>
              <w:rPr>
                <w:sz w:val="16"/>
              </w:rPr>
              <w:t>School/School District</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Miami R-I School District</w:t>
            </w:r>
          </w:p>
        </w:tc>
        <w:tc>
          <w:tcPr>
            <w:tcW w:type="dxa" w:w="1993"/>
          </w:tcPr>
          <w:p>
            <w:pPr>
              <w:spacing w:after="0"/>
              <w:jc w:val="left"/>
            </w:pPr>
            <w:r>
              <w:rPr>
                <w:sz w:val="16"/>
              </w:rPr>
              <w:t>School/School District</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r>
        <w:trPr>
          <w:cantSplit/>
        </w:trPr>
        <w:tc>
          <w:tcPr>
            <w:tcW w:type="dxa" w:w="2362"/>
          </w:tcPr>
          <w:p>
            <w:pPr>
              <w:spacing w:after="0"/>
              <w:jc w:val="left"/>
            </w:pPr>
            <w:r>
              <w:rPr>
                <w:sz w:val="16"/>
              </w:rPr>
              <w:t>Rich Hill R-IV School District</w:t>
            </w:r>
          </w:p>
        </w:tc>
        <w:tc>
          <w:tcPr>
            <w:tcW w:type="dxa" w:w="1993"/>
          </w:tcPr>
          <w:p>
            <w:pPr>
              <w:spacing w:after="0"/>
              <w:jc w:val="left"/>
            </w:pPr>
            <w:r>
              <w:rPr>
                <w:sz w:val="16"/>
              </w:rPr>
              <w:t>School/School District</w:t>
            </w:r>
          </w:p>
        </w:tc>
        <w:tc>
          <w:tcPr>
            <w:tcW w:type="dxa" w:w="2413"/>
          </w:tcPr>
          <w:p>
            <w:pPr>
              <w:spacing w:after="0"/>
              <w:jc w:val="left"/>
            </w:pPr>
            <w:r>
              <w:rPr>
                <w:sz w:val="16"/>
              </w:rPr>
              <w:t>Approved, expires 2030-05-20</w:t>
            </w:r>
          </w:p>
        </w:tc>
        <w:tc>
          <w:tcPr>
            <w:tcW w:type="dxa" w:w="2809"/>
          </w:tcPr>
          <w:p>
            <w:pPr>
              <w:spacing w:after="0"/>
              <w:jc w:val="left"/>
            </w:pPr>
            <w:r>
              <w:rPr>
                <w:sz w:val="16"/>
              </w:rPr>
              <w:t>Bates County (FEMA plan 110598)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79"/>
          </w:tcPr>
          <w:p>
            <w:pPr>
              <w:spacing w:after="0"/>
              <w:jc w:val="right"/>
            </w:pPr>
            <w:r>
              <w:rPr>
                <w:sz w:val="16"/>
              </w:rPr>
              <w:t>1,330</w:t>
            </w:r>
          </w:p>
        </w:tc>
        <w:tc>
          <w:tcPr>
            <w:tcW w:type="dxa" w:w="93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$3,995,784</w:t>
            </w:r>
          </w:p>
        </w:tc>
        <w:tc>
          <w:tcPr>
            <w:tcW w:type="dxa" w:w="1126"/>
          </w:tcPr>
          <w:p>
            <w:pPr>
              <w:spacing w:after="0"/>
              <w:jc w:val="right"/>
            </w:pPr>
            <w:r>
              <w:rPr>
                <w:sz w:val="16"/>
              </w:rPr>
              <w:t>$223,376</w:t>
            </w:r>
          </w:p>
        </w:tc>
        <w:tc>
          <w:tcPr>
            <w:tcW w:type="dxa" w:w="1310"/>
          </w:tcPr>
          <w:p>
            <w:pPr>
              <w:spacing w:after="0"/>
              <w:jc w:val="right"/>
            </w:pPr>
            <w:r>
              <w:rPr>
                <w:sz w:val="16"/>
              </w:rPr>
              <w:t>$7,637</w:t>
            </w:r>
          </w:p>
        </w:tc>
        <w:tc>
          <w:tcPr>
            <w:tcW w:type="dxa" w:w="1117"/>
          </w:tcPr>
          <w:p>
            <w:pPr>
              <w:spacing w:after="0"/>
              <w:jc w:val="right"/>
            </w:pPr>
            <w:r>
              <w:rPr>
                <w:sz w:val="16"/>
              </w:rPr>
              <w:t>$4,226,797</w:t>
            </w:r>
          </w:p>
        </w:tc>
        <w:tc>
          <w:tcPr>
            <w:tcW w:type="dxa" w:w="1232"/>
          </w:tcPr>
          <w:p>
            <w:pPr>
              <w:spacing w:after="0"/>
              <w:jc w:val="right"/>
            </w:pPr>
            <w:r>
              <w:rPr>
                <w:sz w:val="16"/>
              </w:rPr>
              <w:t>26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$534,935</w:t>
            </w:r>
          </w:p>
        </w:tc>
        <w:tc>
          <w:tcPr>
            <w:tcW w:type="dxa" w:w="1126"/>
          </w:tcPr>
          <w:p>
            <w:pPr>
              <w:spacing w:after="0"/>
              <w:jc w:val="right"/>
            </w:pPr>
            <w:r>
              <w:rPr>
                <w:sz w:val="16"/>
              </w:rPr>
              <w:t>$5,335</w:t>
            </w:r>
          </w:p>
        </w:tc>
        <w:tc>
          <w:tcPr>
            <w:tcW w:type="dxa" w:w="1310"/>
          </w:tcPr>
          <w:p>
            <w:pPr>
              <w:spacing w:after="0"/>
              <w:jc w:val="right"/>
            </w:pPr>
            <w:r>
              <w:rPr>
                <w:sz w:val="16"/>
              </w:rPr>
              <w:t>$669,139</w:t>
            </w:r>
          </w:p>
        </w:tc>
        <w:tc>
          <w:tcPr>
            <w:tcW w:type="dxa" w:w="1117"/>
          </w:tcPr>
          <w:p>
            <w:pPr>
              <w:spacing w:after="0"/>
              <w:jc w:val="right"/>
            </w:pPr>
            <w:r>
              <w:rPr>
                <w:sz w:val="16"/>
              </w:rPr>
              <w:t>$1,209,408</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$79</w:t>
            </w:r>
          </w:p>
        </w:tc>
        <w:tc>
          <w:tcPr>
            <w:tcW w:type="dxa" w:w="1126"/>
          </w:tcPr>
          <w:p>
            <w:pPr>
              <w:spacing w:after="0"/>
              <w:jc w:val="right"/>
            </w:pPr>
            <w:r>
              <w:rPr>
                <w:sz w:val="16"/>
              </w:rPr>
              <w:t>$438,968</w:t>
            </w:r>
          </w:p>
        </w:tc>
        <w:tc>
          <w:tcPr>
            <w:tcW w:type="dxa" w:w="1310"/>
          </w:tcPr>
          <w:p>
            <w:pPr>
              <w:spacing w:after="0"/>
              <w:jc w:val="right"/>
            </w:pPr>
            <w:r>
              <w:rPr>
                <w:sz w:val="16"/>
              </w:rPr>
              <w:t>$507,126</w:t>
            </w:r>
          </w:p>
        </w:tc>
        <w:tc>
          <w:tcPr>
            <w:tcW w:type="dxa" w:w="1117"/>
          </w:tcPr>
          <w:p>
            <w:pPr>
              <w:spacing w:after="0"/>
              <w:jc w:val="right"/>
            </w:pPr>
            <w:r>
              <w:rPr>
                <w:sz w:val="16"/>
              </w:rPr>
              <w:t>$946,173</w:t>
            </w:r>
          </w:p>
        </w:tc>
        <w:tc>
          <w:tcPr>
            <w:tcW w:type="dxa" w:w="1232"/>
          </w:tcPr>
          <w:p>
            <w:pPr>
              <w:spacing w:after="0"/>
              <w:jc w:val="right"/>
            </w:pPr>
            <w:r>
              <w:rPr>
                <w:sz w:val="16"/>
              </w:rPr>
              <w:t>10</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$282,566</w:t>
            </w:r>
          </w:p>
        </w:tc>
        <w:tc>
          <w:tcPr>
            <w:tcW w:type="dxa" w:w="1126"/>
          </w:tcPr>
          <w:p>
            <w:pPr>
              <w:spacing w:after="0"/>
              <w:jc w:val="right"/>
            </w:pPr>
            <w:r>
              <w:rPr>
                <w:sz w:val="16"/>
              </w:rPr>
              <w:t>$34,161</w:t>
            </w:r>
          </w:p>
        </w:tc>
        <w:tc>
          <w:tcPr>
            <w:tcW w:type="dxa" w:w="1310"/>
          </w:tcPr>
          <w:p>
            <w:pPr>
              <w:spacing w:after="0"/>
              <w:jc w:val="right"/>
            </w:pPr>
            <w:r>
              <w:rPr>
                <w:sz w:val="16"/>
              </w:rPr>
              <w:t>$501,658</w:t>
            </w:r>
          </w:p>
        </w:tc>
        <w:tc>
          <w:tcPr>
            <w:tcW w:type="dxa" w:w="1117"/>
          </w:tcPr>
          <w:p>
            <w:pPr>
              <w:spacing w:after="0"/>
              <w:jc w:val="right"/>
            </w:pPr>
            <w:r>
              <w:rPr>
                <w:sz w:val="16"/>
              </w:rPr>
              <w:t>$818,384</w:t>
            </w:r>
          </w:p>
        </w:tc>
        <w:tc>
          <w:tcPr>
            <w:tcW w:type="dxa" w:w="1232"/>
          </w:tcPr>
          <w:p>
            <w:pPr>
              <w:spacing w:after="0"/>
              <w:jc w:val="right"/>
            </w:pPr>
            <w:r>
              <w:rPr>
                <w:sz w:val="16"/>
              </w:rPr>
              <w:t>106</w:t>
            </w:r>
          </w:p>
        </w:tc>
        <w:tc>
          <w:tcPr>
            <w:tcW w:type="dxa" w:w="2253"/>
          </w:tcPr>
          <w:p>
            <w:pPr>
              <w:spacing w:after="0"/>
              <w:jc w:val="left"/>
            </w:pPr>
          </w:p>
        </w:tc>
        <w:tc>
          <w:tcPr>
            <w:tcW w:type="dxa" w:w="1921"/>
          </w:tcPr>
          <w:p>
            <w:pPr>
              <w:spacing w:after="0"/>
              <w:jc w:val="left"/>
            </w:pPr>
            <w:r>
              <w:rPr>
                <w:sz w:val="16"/>
              </w:rPr>
              <w:t>Includes 1 High Wind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$244</w:t>
            </w:r>
          </w:p>
        </w:tc>
        <w:tc>
          <w:tcPr>
            <w:tcW w:type="dxa" w:w="1126"/>
          </w:tcPr>
          <w:p>
            <w:pPr>
              <w:spacing w:after="0"/>
              <w:jc w:val="right"/>
            </w:pPr>
            <w:r>
              <w:rPr>
                <w:sz w:val="16"/>
              </w:rPr>
              <w:t>$9</w:t>
            </w:r>
          </w:p>
        </w:tc>
        <w:tc>
          <w:tcPr>
            <w:tcW w:type="dxa" w:w="1310"/>
          </w:tcPr>
          <w:p>
            <w:pPr>
              <w:spacing w:after="0"/>
              <w:jc w:val="right"/>
            </w:pPr>
            <w:r>
              <w:rPr>
                <w:sz w:val="16"/>
              </w:rPr>
              <w:t>$586,580</w:t>
            </w:r>
          </w:p>
        </w:tc>
        <w:tc>
          <w:tcPr>
            <w:tcW w:type="dxa" w:w="1117"/>
          </w:tcPr>
          <w:p>
            <w:pPr>
              <w:spacing w:after="0"/>
              <w:jc w:val="right"/>
            </w:pPr>
            <w:r>
              <w:rPr>
                <w:sz w:val="16"/>
              </w:rPr>
              <w:t>$586,833</w:t>
            </w:r>
          </w:p>
        </w:tc>
        <w:tc>
          <w:tcPr>
            <w:tcW w:type="dxa" w:w="1232"/>
          </w:tcPr>
          <w:p>
            <w:pPr>
              <w:spacing w:after="0"/>
              <w:jc w:val="right"/>
            </w:pPr>
            <w:r>
              <w:rPr>
                <w:sz w:val="16"/>
              </w:rPr>
              <w:t>17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$391,093</w:t>
            </w:r>
          </w:p>
        </w:tc>
        <w:tc>
          <w:tcPr>
            <w:tcW w:type="dxa" w:w="1126"/>
          </w:tcPr>
          <w:p>
            <w:pPr>
              <w:spacing w:after="0"/>
              <w:jc w:val="right"/>
            </w:pPr>
            <w:r>
              <w:rPr>
                <w:sz w:val="16"/>
              </w:rPr>
              <w:t>$3,378</w:t>
            </w:r>
          </w:p>
        </w:tc>
        <w:tc>
          <w:tcPr>
            <w:tcW w:type="dxa" w:w="1310"/>
          </w:tcPr>
          <w:p>
            <w:pPr>
              <w:spacing w:after="0"/>
              <w:jc w:val="right"/>
            </w:pPr>
            <w:r>
              <w:rPr>
                <w:sz w:val="16"/>
              </w:rPr>
              <w:t>$7,358</w:t>
            </w:r>
          </w:p>
        </w:tc>
        <w:tc>
          <w:tcPr>
            <w:tcW w:type="dxa" w:w="1117"/>
          </w:tcPr>
          <w:p>
            <w:pPr>
              <w:spacing w:after="0"/>
              <w:jc w:val="right"/>
            </w:pPr>
            <w:r>
              <w:rPr>
                <w:sz w:val="16"/>
              </w:rPr>
              <w:t>$401,828</w:t>
            </w:r>
          </w:p>
        </w:tc>
        <w:tc>
          <w:tcPr>
            <w:tcW w:type="dxa" w:w="1232"/>
          </w:tcPr>
          <w:p>
            <w:pPr>
              <w:spacing w:after="0"/>
              <w:jc w:val="right"/>
            </w:pPr>
            <w:r>
              <w:rPr>
                <w:sz w:val="16"/>
              </w:rPr>
              <w:t>166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$248,757</w:t>
            </w:r>
          </w:p>
        </w:tc>
        <w:tc>
          <w:tcPr>
            <w:tcW w:type="dxa" w:w="1310"/>
          </w:tcPr>
          <w:p>
            <w:pPr>
              <w:spacing w:after="0"/>
              <w:jc w:val="right"/>
            </w:pPr>
          </w:p>
        </w:tc>
        <w:tc>
          <w:tcPr>
            <w:tcW w:type="dxa" w:w="1117"/>
          </w:tcPr>
          <w:p>
            <w:pPr>
              <w:spacing w:after="0"/>
              <w:jc w:val="right"/>
            </w:pPr>
            <w:r>
              <w:rPr>
                <w:sz w:val="16"/>
              </w:rPr>
              <w:t>$248,757</w:t>
            </w:r>
          </w:p>
        </w:tc>
        <w:tc>
          <w:tcPr>
            <w:tcW w:type="dxa" w:w="1232"/>
          </w:tcPr>
          <w:p>
            <w:pPr>
              <w:spacing w:after="0"/>
              <w:jc w:val="right"/>
            </w:pPr>
            <w:r>
              <w:rPr>
                <w:sz w:val="16"/>
              </w:rPr>
              <w:t>22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$133,779</w:t>
            </w:r>
          </w:p>
        </w:tc>
        <w:tc>
          <w:tcPr>
            <w:tcW w:type="dxa" w:w="1126"/>
          </w:tcPr>
          <w:p>
            <w:pPr>
              <w:spacing w:after="0"/>
              <w:jc w:val="right"/>
            </w:pPr>
          </w:p>
        </w:tc>
        <w:tc>
          <w:tcPr>
            <w:tcW w:type="dxa" w:w="1310"/>
          </w:tcPr>
          <w:p>
            <w:pPr>
              <w:spacing w:after="0"/>
              <w:jc w:val="right"/>
            </w:pPr>
            <w:r>
              <w:rPr>
                <w:sz w:val="16"/>
              </w:rPr>
              <w:t>$44,758</w:t>
            </w:r>
          </w:p>
        </w:tc>
        <w:tc>
          <w:tcPr>
            <w:tcW w:type="dxa" w:w="1117"/>
          </w:tcPr>
          <w:p>
            <w:pPr>
              <w:spacing w:after="0"/>
              <w:jc w:val="right"/>
            </w:pPr>
            <w:r>
              <w:rPr>
                <w:sz w:val="16"/>
              </w:rPr>
              <w:t>$178,537</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$50,165</w:t>
            </w:r>
          </w:p>
        </w:tc>
        <w:tc>
          <w:tcPr>
            <w:tcW w:type="dxa" w:w="1126"/>
          </w:tcPr>
          <w:p>
            <w:pPr>
              <w:spacing w:after="0"/>
              <w:jc w:val="right"/>
            </w:pPr>
            <w:r>
              <w:rPr>
                <w:sz w:val="16"/>
              </w:rPr>
              <w:t>$196</w:t>
            </w:r>
          </w:p>
        </w:tc>
        <w:tc>
          <w:tcPr>
            <w:tcW w:type="dxa" w:w="1310"/>
          </w:tcPr>
          <w:p>
            <w:pPr>
              <w:spacing w:after="0"/>
              <w:jc w:val="right"/>
            </w:pPr>
            <w:r>
              <w:rPr>
                <w:sz w:val="16"/>
              </w:rPr>
              <w:t>$897</w:t>
            </w:r>
          </w:p>
        </w:tc>
        <w:tc>
          <w:tcPr>
            <w:tcW w:type="dxa" w:w="1117"/>
          </w:tcPr>
          <w:p>
            <w:pPr>
              <w:spacing w:after="0"/>
              <w:jc w:val="right"/>
            </w:pPr>
            <w:r>
              <w:rPr>
                <w:sz w:val="16"/>
              </w:rPr>
              <w:t>$51,258</w:t>
            </w:r>
          </w:p>
        </w:tc>
        <w:tc>
          <w:tcPr>
            <w:tcW w:type="dxa" w:w="1232"/>
          </w:tcPr>
          <w:p>
            <w:pPr>
              <w:spacing w:after="0"/>
              <w:jc w:val="right"/>
            </w:pPr>
            <w:r>
              <w:rPr>
                <w:sz w:val="16"/>
              </w:rPr>
              <w:t>35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$5,999</w:t>
            </w:r>
          </w:p>
        </w:tc>
        <w:tc>
          <w:tcPr>
            <w:tcW w:type="dxa" w:w="1126"/>
          </w:tcPr>
          <w:p>
            <w:pPr>
              <w:spacing w:after="0"/>
              <w:jc w:val="right"/>
            </w:pPr>
          </w:p>
        </w:tc>
        <w:tc>
          <w:tcPr>
            <w:tcW w:type="dxa" w:w="1310"/>
          </w:tcPr>
          <w:p>
            <w:pPr>
              <w:spacing w:after="0"/>
              <w:jc w:val="right"/>
            </w:pPr>
            <w:r>
              <w:rPr>
                <w:sz w:val="16"/>
              </w:rPr>
              <w:t>$44,816</w:t>
            </w:r>
          </w:p>
        </w:tc>
        <w:tc>
          <w:tcPr>
            <w:tcW w:type="dxa" w:w="1117"/>
          </w:tcPr>
          <w:p>
            <w:pPr>
              <w:spacing w:after="0"/>
              <w:jc w:val="right"/>
            </w:pPr>
            <w:r>
              <w:rPr>
                <w:sz w:val="16"/>
              </w:rPr>
              <w:t>$50,815</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$44,328</w:t>
            </w:r>
          </w:p>
        </w:tc>
        <w:tc>
          <w:tcPr>
            <w:tcW w:type="dxa" w:w="1126"/>
          </w:tcPr>
          <w:p>
            <w:pPr>
              <w:spacing w:after="0"/>
              <w:jc w:val="right"/>
            </w:pPr>
          </w:p>
        </w:tc>
        <w:tc>
          <w:tcPr>
            <w:tcW w:type="dxa" w:w="1310"/>
          </w:tcPr>
          <w:p>
            <w:pPr>
              <w:spacing w:after="0"/>
              <w:jc w:val="right"/>
            </w:pPr>
            <w:r>
              <w:rPr>
                <w:sz w:val="16"/>
              </w:rPr>
              <w:t>$6,250</w:t>
            </w:r>
          </w:p>
        </w:tc>
        <w:tc>
          <w:tcPr>
            <w:tcW w:type="dxa" w:w="1117"/>
          </w:tcPr>
          <w:p>
            <w:pPr>
              <w:spacing w:after="0"/>
              <w:jc w:val="right"/>
            </w:pPr>
            <w:r>
              <w:rPr>
                <w:sz w:val="16"/>
              </w:rPr>
              <w:t>$50,578</w:t>
            </w:r>
          </w:p>
        </w:tc>
        <w:tc>
          <w:tcPr>
            <w:tcW w:type="dxa" w:w="1232"/>
          </w:tcPr>
          <w:p>
            <w:pPr>
              <w:spacing w:after="0"/>
              <w:jc w:val="right"/>
            </w:pPr>
            <w:r>
              <w:rPr>
                <w:sz w:val="16"/>
              </w:rPr>
              <w:t>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$558</w:t>
            </w:r>
          </w:p>
        </w:tc>
        <w:tc>
          <w:tcPr>
            <w:tcW w:type="dxa" w:w="1126"/>
          </w:tcPr>
          <w:p>
            <w:pPr>
              <w:spacing w:after="0"/>
              <w:jc w:val="right"/>
            </w:pPr>
            <w:r>
              <w:rPr>
                <w:sz w:val="16"/>
              </w:rPr>
              <w:t>$5,738</w:t>
            </w:r>
          </w:p>
        </w:tc>
        <w:tc>
          <w:tcPr>
            <w:tcW w:type="dxa" w:w="1310"/>
          </w:tcPr>
          <w:p>
            <w:pPr>
              <w:spacing w:after="0"/>
              <w:jc w:val="right"/>
            </w:pPr>
            <w:r>
              <w:rPr>
                <w:sz w:val="16"/>
              </w:rPr>
              <w:t>$1</w:t>
            </w:r>
          </w:p>
        </w:tc>
        <w:tc>
          <w:tcPr>
            <w:tcW w:type="dxa" w:w="1117"/>
          </w:tcPr>
          <w:p>
            <w:pPr>
              <w:spacing w:after="0"/>
              <w:jc w:val="right"/>
            </w:pPr>
            <w:r>
              <w:rPr>
                <w:sz w:val="16"/>
              </w:rPr>
              <w:t>$6,298</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$2,750</w:t>
            </w:r>
          </w:p>
        </w:tc>
        <w:tc>
          <w:tcPr>
            <w:tcW w:type="dxa" w:w="1126"/>
          </w:tcPr>
          <w:p>
            <w:pPr>
              <w:spacing w:after="0"/>
              <w:jc w:val="right"/>
            </w:pPr>
            <w:r>
              <w:rPr>
                <w:sz w:val="16"/>
              </w:rPr>
              <w:t>$121</w:t>
            </w:r>
          </w:p>
        </w:tc>
        <w:tc>
          <w:tcPr>
            <w:tcW w:type="dxa" w:w="1310"/>
          </w:tcPr>
          <w:p>
            <w:pPr>
              <w:spacing w:after="0"/>
              <w:jc w:val="right"/>
            </w:pPr>
            <w:r>
              <w:rPr>
                <w:sz w:val="16"/>
              </w:rPr>
              <w:t>$1,599</w:t>
            </w:r>
          </w:p>
        </w:tc>
        <w:tc>
          <w:tcPr>
            <w:tcW w:type="dxa" w:w="1117"/>
          </w:tcPr>
          <w:p>
            <w:pPr>
              <w:spacing w:after="0"/>
              <w:jc w:val="right"/>
            </w:pPr>
            <w:r>
              <w:rPr>
                <w:sz w:val="16"/>
              </w:rPr>
              <w:t>$4,470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310"/>
          </w:tcPr>
          <w:p>
            <w:pPr>
              <w:spacing w:after="0"/>
              <w:jc w:val="right"/>
            </w:pPr>
            <w:r>
              <w:rPr>
                <w:sz w:val="16"/>
              </w:rPr>
              <w:t>$615</w:t>
            </w:r>
          </w:p>
        </w:tc>
        <w:tc>
          <w:tcPr>
            <w:tcW w:type="dxa" w:w="1117"/>
          </w:tcPr>
          <w:p>
            <w:pPr>
              <w:spacing w:after="0"/>
              <w:jc w:val="right"/>
            </w:pPr>
            <w:r>
              <w:rPr>
                <w:sz w:val="16"/>
              </w:rPr>
              <w:t>$629</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4"/>
        <w:gridCol w:w="1544"/>
        <w:gridCol w:w="1892"/>
        <w:gridCol w:w="1817"/>
        <w:gridCol w:w="1590"/>
        <w:gridCol w:w="1610"/>
        <w:gridCol w:w="2213"/>
      </w:tblGrid>
      <w:tr>
        <w:trPr>
          <w:cantSplit/>
          <w:tblHeader/>
        </w:trPr>
        <w:tc>
          <w:tcPr>
            <w:tcW w:type="dxa" w:w="1721"/>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892"/>
            <w:shd w:val="clear" w:color="auto" w:fill="E8E8E8"/>
          </w:tcPr>
          <w:p>
            <w:pPr>
              <w:spacing w:after="0"/>
              <w:jc w:val="left"/>
            </w:pPr>
            <w:r>
              <w:rPr>
                <w:b/>
                <w:sz w:val="16"/>
              </w:rPr>
              <w:t>Observed range</w:t>
            </w:r>
          </w:p>
        </w:tc>
        <w:tc>
          <w:tcPr>
            <w:tcW w:type="dxa" w:w="1817"/>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610"/>
            <w:shd w:val="clear" w:color="auto" w:fill="E8E8E8"/>
          </w:tcPr>
          <w:p>
            <w:pPr>
              <w:spacing w:after="0"/>
              <w:jc w:val="left"/>
            </w:pPr>
            <w:r>
              <w:rPr>
                <w:b/>
                <w:sz w:val="16"/>
              </w:rPr>
              <w:t>How it applies to members</w:t>
            </w:r>
          </w:p>
        </w:tc>
        <w:tc>
          <w:tcPr>
            <w:tcW w:type="dxa" w:w="2213"/>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892"/>
          </w:tcPr>
          <w:p>
            <w:pPr>
              <w:spacing w:after="0"/>
              <w:jc w:val="left"/>
            </w:pPr>
          </w:p>
        </w:tc>
        <w:tc>
          <w:tcPr>
            <w:tcW w:type="dxa" w:w="1817"/>
          </w:tcPr>
          <w:p>
            <w:pPr>
              <w:spacing w:after="0"/>
              <w:jc w:val="left"/>
            </w:pPr>
          </w:p>
        </w:tc>
        <w:tc>
          <w:tcPr>
            <w:tcW w:type="dxa" w:w="1590"/>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4"/>
          </w:tcPr>
          <w:p>
            <w:pPr>
              <w:spacing w:after="0"/>
              <w:jc w:val="right"/>
            </w:pPr>
            <w:r>
              <w:rPr>
                <w:sz w:val="16"/>
              </w:rPr>
              <w:t>0</w:t>
            </w:r>
          </w:p>
        </w:tc>
        <w:tc>
          <w:tcPr>
            <w:tcW w:type="dxa" w:w="1892"/>
          </w:tcPr>
          <w:p>
            <w:pPr>
              <w:spacing w:after="0"/>
              <w:jc w:val="left"/>
            </w:pPr>
          </w:p>
        </w:tc>
        <w:tc>
          <w:tcPr>
            <w:tcW w:type="dxa" w:w="1817"/>
          </w:tcPr>
          <w:p>
            <w:pPr>
              <w:spacing w:after="0"/>
              <w:jc w:val="left"/>
            </w:pPr>
          </w:p>
        </w:tc>
        <w:tc>
          <w:tcPr>
            <w:tcW w:type="dxa" w:w="1590"/>
          </w:tcPr>
          <w:p>
            <w:pPr>
              <w:spacing w:after="0"/>
              <w:jc w:val="left"/>
            </w:pPr>
          </w:p>
        </w:tc>
        <w:tc>
          <w:tcPr>
            <w:tcW w:type="dxa" w:w="1610"/>
          </w:tcPr>
          <w:p>
            <w:pPr>
              <w:spacing w:after="0"/>
              <w:jc w:val="left"/>
            </w:pPr>
          </w:p>
        </w:tc>
        <w:tc>
          <w:tcPr>
            <w:tcW w:type="dxa" w:w="2213"/>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4"/>
          </w:tcPr>
          <w:p>
            <w:pPr>
              <w:spacing w:after="0"/>
              <w:jc w:val="right"/>
            </w:pPr>
            <w:r>
              <w:rPr>
                <w:sz w:val="16"/>
              </w:rPr>
              <w:t>9, 1997 to 2025 (9 zone-level)</w:t>
            </w:r>
          </w:p>
        </w:tc>
        <w:tc>
          <w:tcPr>
            <w:tcW w:type="dxa" w:w="1892"/>
          </w:tcPr>
          <w:p>
            <w:pPr>
              <w:spacing w:after="0"/>
              <w:jc w:val="left"/>
            </w:pPr>
            <w:r>
              <w:rPr>
                <w:sz w:val="16"/>
              </w:rPr>
              <w:t>1 day to 22 days (median 4 days); 7 with a recorded value</w:t>
            </w:r>
          </w:p>
        </w:tc>
        <w:tc>
          <w:tcPr>
            <w:tcW w:type="dxa" w:w="1817"/>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90"/>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4"/>
          </w:tcPr>
          <w:p>
            <w:pPr>
              <w:spacing w:after="0"/>
              <w:jc w:val="right"/>
            </w:pPr>
            <w:r>
              <w:rPr>
                <w:sz w:val="16"/>
              </w:rPr>
              <w:t>1, 2007 to 2007 (1 zone-level)</w:t>
            </w:r>
          </w:p>
        </w:tc>
        <w:tc>
          <w:tcPr>
            <w:tcW w:type="dxa" w:w="1892"/>
          </w:tcPr>
          <w:p>
            <w:pPr>
              <w:spacing w:after="0"/>
              <w:jc w:val="left"/>
            </w:pPr>
          </w:p>
        </w:tc>
        <w:tc>
          <w:tcPr>
            <w:tcW w:type="dxa" w:w="1817"/>
          </w:tcPr>
          <w:p>
            <w:pPr>
              <w:spacing w:after="0"/>
              <w:jc w:val="left"/>
            </w:pPr>
            <w:r>
              <w:rPr>
                <w:sz w:val="16"/>
              </w:rPr>
              <w:t>No crop damage reported in 1 records.</w:t>
            </w:r>
          </w:p>
        </w:tc>
        <w:tc>
          <w:tcPr>
            <w:tcW w:type="dxa" w:w="1590"/>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4"/>
          </w:tcPr>
          <w:p>
            <w:pPr>
              <w:spacing w:after="0"/>
              <w:jc w:val="left"/>
            </w:pPr>
            <w:r>
              <w:rPr>
                <w:sz w:val="16"/>
              </w:rPr>
              <w:t>US Drought Monitor D-scale</w:t>
            </w:r>
          </w:p>
        </w:tc>
        <w:tc>
          <w:tcPr>
            <w:tcW w:type="dxa" w:w="1544"/>
          </w:tcPr>
          <w:p>
            <w:pPr>
              <w:spacing w:after="0"/>
              <w:jc w:val="right"/>
            </w:pPr>
            <w:r>
              <w:rPr>
                <w:sz w:val="16"/>
              </w:rPr>
              <w:t>22, 2000 to 2025 (22 zone-level)</w:t>
            </w:r>
          </w:p>
        </w:tc>
        <w:tc>
          <w:tcPr>
            <w:tcW w:type="dxa" w:w="1892"/>
          </w:tcPr>
          <w:p>
            <w:pPr>
              <w:spacing w:after="0"/>
              <w:jc w:val="left"/>
            </w:pPr>
            <w:r>
              <w:rPr>
                <w:sz w:val="16"/>
              </w:rPr>
              <w:t>19 days to 239 days (median 43 days); 8 with a recorded value</w:t>
            </w:r>
          </w:p>
        </w:tc>
        <w:tc>
          <w:tcPr>
            <w:tcW w:type="dxa" w:w="1817"/>
          </w:tcPr>
          <w:p>
            <w:pPr>
              <w:spacing w:after="0"/>
              <w:jc w:val="left"/>
            </w:pPr>
            <w:r>
              <w:rPr>
                <w:sz w:val="16"/>
              </w:rPr>
              <w:t>239 days (about 7.9 months), 2023-05-02 to 2023-12-26, a run of 8 consecutive Storm Events drought records, zone-level</w:t>
            </w:r>
          </w:p>
        </w:tc>
        <w:tc>
          <w:tcPr>
            <w:tcW w:type="dxa" w:w="1590"/>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4"/>
          </w:tcPr>
          <w:p>
            <w:pPr>
              <w:spacing w:after="0"/>
              <w:jc w:val="left"/>
            </w:pPr>
            <w:r>
              <w:rPr>
                <w:sz w:val="16"/>
              </w:rPr>
              <w:t>Modified Mercalli (local data)</w:t>
            </w:r>
          </w:p>
        </w:tc>
        <w:tc>
          <w:tcPr>
            <w:tcW w:type="dxa" w:w="1544"/>
          </w:tcPr>
          <w:p>
            <w:pPr>
              <w:spacing w:after="0"/>
              <w:jc w:val="right"/>
            </w:pPr>
            <w:r>
              <w:rPr>
                <w:sz w:val="16"/>
              </w:rPr>
              <w:t>0</w:t>
            </w:r>
          </w:p>
        </w:tc>
        <w:tc>
          <w:tcPr>
            <w:tcW w:type="dxa" w:w="1892"/>
          </w:tcPr>
          <w:p>
            <w:pPr>
              <w:spacing w:after="0"/>
              <w:jc w:val="left"/>
            </w:pPr>
          </w:p>
        </w:tc>
        <w:tc>
          <w:tcPr>
            <w:tcW w:type="dxa" w:w="1817"/>
          </w:tcPr>
          <w:p>
            <w:pPr>
              <w:spacing w:after="0"/>
              <w:jc w:val="left"/>
            </w:pPr>
          </w:p>
        </w:tc>
        <w:tc>
          <w:tcPr>
            <w:tcW w:type="dxa" w:w="1590"/>
          </w:tcPr>
          <w:p>
            <w:pPr>
              <w:spacing w:after="0"/>
              <w:jc w:val="left"/>
            </w:pPr>
          </w:p>
        </w:tc>
        <w:tc>
          <w:tcPr>
            <w:tcW w:type="dxa" w:w="1610"/>
          </w:tcPr>
          <w:p>
            <w:pPr>
              <w:spacing w:after="0"/>
              <w:jc w:val="left"/>
            </w:pPr>
          </w:p>
        </w:tc>
        <w:tc>
          <w:tcPr>
            <w:tcW w:type="dxa" w:w="2213"/>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4"/>
          </w:tcPr>
          <w:p>
            <w:pPr>
              <w:spacing w:after="0"/>
              <w:jc w:val="left"/>
            </w:pPr>
            <w:r>
              <w:rPr>
                <w:sz w:val="16"/>
              </w:rPr>
              <w:t>hail size (inches)</w:t>
            </w:r>
          </w:p>
        </w:tc>
        <w:tc>
          <w:tcPr>
            <w:tcW w:type="dxa" w:w="1544"/>
          </w:tcPr>
          <w:p>
            <w:pPr>
              <w:spacing w:after="0"/>
              <w:jc w:val="right"/>
            </w:pPr>
            <w:r>
              <w:rPr>
                <w:sz w:val="16"/>
              </w:rPr>
              <w:t>192, 1963 to 2026</w:t>
            </w:r>
          </w:p>
        </w:tc>
        <w:tc>
          <w:tcPr>
            <w:tcW w:type="dxa" w:w="1892"/>
          </w:tcPr>
          <w:p>
            <w:pPr>
              <w:spacing w:after="0"/>
              <w:jc w:val="left"/>
            </w:pPr>
            <w:r>
              <w:rPr>
                <w:sz w:val="16"/>
              </w:rPr>
              <w:t>0.75 in to 4.25 in (median 1 in); 192 with a recorded value</w:t>
            </w:r>
          </w:p>
        </w:tc>
        <w:tc>
          <w:tcPr>
            <w:tcW w:type="dxa" w:w="1817"/>
          </w:tcPr>
          <w:p>
            <w:pPr>
              <w:spacing w:after="0"/>
              <w:jc w:val="left"/>
            </w:pPr>
            <w:r>
              <w:rPr>
                <w:sz w:val="16"/>
              </w:rPr>
              <w:t>4.25 in hail, 2017-05-27</w:t>
            </w:r>
          </w:p>
        </w:tc>
        <w:tc>
          <w:tcPr>
            <w:tcW w:type="dxa" w:w="1590"/>
          </w:tcPr>
          <w:p>
            <w:pPr>
              <w:spacing w:after="0"/>
              <w:jc w:val="left"/>
            </w:pPr>
            <w:r>
              <w:rPr>
                <w:sz w:val="16"/>
              </w:rPr>
              <w:t>Hail, 2003-05-08, $6,750,000 property; crops not reported (2003 dollars)</w:t>
            </w:r>
          </w:p>
        </w:tc>
        <w:tc>
          <w:tcPr>
            <w:tcW w:type="dxa" w:w="1610"/>
          </w:tcPr>
          <w:p>
            <w:pPr>
              <w:spacing w:after="0"/>
              <w:jc w:val="left"/>
            </w:pPr>
            <w:r>
              <w:rPr>
                <w:sz w:val="16"/>
              </w:rPr>
              <w:t>Event records naming member places: Adrian city (36 records), Butler city (33 records), Rich Hill city (26 records), Amsterdam city (10 records), Rockville city (3 records).</w:t>
            </w:r>
          </w:p>
        </w:tc>
        <w:tc>
          <w:tcPr>
            <w:tcW w:type="dxa" w:w="2213"/>
          </w:tcPr>
          <w:p>
            <w:pPr>
              <w:spacing w:after="0"/>
              <w:jc w:val="left"/>
            </w:pPr>
          </w:p>
        </w:tc>
      </w:tr>
      <w:tr>
        <w:trPr>
          <w:cantSplit/>
        </w:trPr>
        <w:tc>
          <w:tcPr>
            <w:tcW w:type="dxa" w:w="1721"/>
          </w:tcPr>
          <w:p>
            <w:pPr>
              <w:spacing w:after="0"/>
              <w:jc w:val="left"/>
            </w:pPr>
            <w:r>
              <w:rPr>
                <w:sz w:val="16"/>
              </w:rPr>
              <w:t>Excessive Heat, Heat</w:t>
            </w:r>
          </w:p>
        </w:tc>
        <w:tc>
          <w:tcPr>
            <w:tcW w:type="dxa" w:w="1724"/>
          </w:tcPr>
          <w:p>
            <w:pPr>
              <w:spacing w:after="0"/>
              <w:jc w:val="left"/>
            </w:pPr>
            <w:r>
              <w:rPr>
                <w:sz w:val="16"/>
              </w:rPr>
              <w:t>heat index (narratives)</w:t>
            </w:r>
          </w:p>
        </w:tc>
        <w:tc>
          <w:tcPr>
            <w:tcW w:type="dxa" w:w="1544"/>
          </w:tcPr>
          <w:p>
            <w:pPr>
              <w:spacing w:after="0"/>
              <w:jc w:val="right"/>
            </w:pPr>
            <w:r>
              <w:rPr>
                <w:sz w:val="16"/>
              </w:rPr>
              <w:t>17, 1999 to 2023 (17 zone-level)</w:t>
            </w:r>
          </w:p>
        </w:tc>
        <w:tc>
          <w:tcPr>
            <w:tcW w:type="dxa" w:w="1892"/>
          </w:tcPr>
          <w:p>
            <w:pPr>
              <w:spacing w:after="0"/>
              <w:jc w:val="left"/>
            </w:pPr>
            <w:r>
              <w:rPr>
                <w:sz w:val="16"/>
              </w:rPr>
              <w:t>1 day to 14 days (median 5 days); 15 with a recorded value</w:t>
            </w:r>
          </w:p>
        </w:tc>
        <w:tc>
          <w:tcPr>
            <w:tcW w:type="dxa" w:w="1817"/>
          </w:tcPr>
          <w:p>
            <w:pPr>
              <w:spacing w:after="0"/>
              <w:jc w:val="left"/>
            </w:pPr>
            <w:r>
              <w:rPr>
                <w:sz w:val="16"/>
              </w:rPr>
              <w:t>14 consecutive days, 1999-07-18 to 1999-07-31, 1 direct death, zone-level</w:t>
            </w:r>
          </w:p>
        </w:tc>
        <w:tc>
          <w:tcPr>
            <w:tcW w:type="dxa" w:w="1590"/>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4"/>
          </w:tcPr>
          <w:p>
            <w:pPr>
              <w:spacing w:after="0"/>
              <w:jc w:val="right"/>
            </w:pPr>
            <w:r>
              <w:rPr>
                <w:sz w:val="16"/>
              </w:rPr>
              <w:t>0</w:t>
            </w:r>
          </w:p>
        </w:tc>
        <w:tc>
          <w:tcPr>
            <w:tcW w:type="dxa" w:w="1892"/>
          </w:tcPr>
          <w:p>
            <w:pPr>
              <w:spacing w:after="0"/>
              <w:jc w:val="left"/>
            </w:pPr>
          </w:p>
        </w:tc>
        <w:tc>
          <w:tcPr>
            <w:tcW w:type="dxa" w:w="1817"/>
          </w:tcPr>
          <w:p>
            <w:pPr>
              <w:spacing w:after="0"/>
              <w:jc w:val="left"/>
            </w:pPr>
          </w:p>
        </w:tc>
        <w:tc>
          <w:tcPr>
            <w:tcW w:type="dxa" w:w="1590"/>
          </w:tcPr>
          <w:p>
            <w:pPr>
              <w:spacing w:after="0"/>
              <w:jc w:val="left"/>
            </w:pPr>
          </w:p>
        </w:tc>
        <w:tc>
          <w:tcPr>
            <w:tcW w:type="dxa" w:w="1610"/>
          </w:tcPr>
          <w:p>
            <w:pPr>
              <w:spacing w:after="0"/>
              <w:jc w:val="left"/>
            </w:pPr>
          </w:p>
        </w:tc>
        <w:tc>
          <w:tcPr>
            <w:tcW w:type="dxa" w:w="221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4"/>
          </w:tcPr>
          <w:p>
            <w:pPr>
              <w:spacing w:after="0"/>
              <w:jc w:val="left"/>
            </w:pPr>
            <w:r>
              <w:rPr>
                <w:sz w:val="16"/>
              </w:rPr>
              <w:t>Sperry-Piltz (local data)</w:t>
            </w:r>
          </w:p>
        </w:tc>
        <w:tc>
          <w:tcPr>
            <w:tcW w:type="dxa" w:w="1544"/>
          </w:tcPr>
          <w:p>
            <w:pPr>
              <w:spacing w:after="0"/>
              <w:jc w:val="right"/>
            </w:pPr>
            <w:r>
              <w:rPr>
                <w:sz w:val="16"/>
              </w:rPr>
              <w:t>8, 1997 to 2019 (8 zone-level)</w:t>
            </w:r>
          </w:p>
        </w:tc>
        <w:tc>
          <w:tcPr>
            <w:tcW w:type="dxa" w:w="1892"/>
          </w:tcPr>
          <w:p>
            <w:pPr>
              <w:spacing w:after="0"/>
              <w:jc w:val="left"/>
            </w:pPr>
          </w:p>
        </w:tc>
        <w:tc>
          <w:tcPr>
            <w:tcW w:type="dxa" w:w="1817"/>
          </w:tcPr>
          <w:p>
            <w:pPr>
              <w:spacing w:after="0"/>
              <w:jc w:val="left"/>
            </w:pPr>
            <w:r>
              <w:rPr>
                <w:sz w:val="16"/>
              </w:rPr>
              <w:t>Ice Storm, 2002-01-30, $580,000 property; crops not reported, reported for the zone (2002 dollars); NWS zone MOZ053 (BATES), zone-level: may include parts of neighboring counties</w:t>
            </w:r>
          </w:p>
        </w:tc>
        <w:tc>
          <w:tcPr>
            <w:tcW w:type="dxa" w:w="1590"/>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4"/>
          </w:tcPr>
          <w:p>
            <w:pPr>
              <w:spacing w:after="0"/>
              <w:jc w:val="right"/>
            </w:pPr>
            <w:r>
              <w:rPr>
                <w:sz w:val="16"/>
              </w:rPr>
              <w:t>26, 2004 to 2021</w:t>
            </w:r>
          </w:p>
        </w:tc>
        <w:tc>
          <w:tcPr>
            <w:tcW w:type="dxa" w:w="1892"/>
          </w:tcPr>
          <w:p>
            <w:pPr>
              <w:spacing w:after="0"/>
              <w:jc w:val="left"/>
            </w:pPr>
          </w:p>
        </w:tc>
        <w:tc>
          <w:tcPr>
            <w:tcW w:type="dxa" w:w="1817"/>
          </w:tcPr>
          <w:p>
            <w:pPr>
              <w:spacing w:after="0"/>
              <w:jc w:val="left"/>
            </w:pPr>
            <w:r>
              <w:rPr>
                <w:sz w:val="16"/>
              </w:rPr>
              <w:t>No damage reported in 26 records.</w:t>
            </w:r>
          </w:p>
        </w:tc>
        <w:tc>
          <w:tcPr>
            <w:tcW w:type="dxa" w:w="1590"/>
          </w:tcPr>
          <w:p>
            <w:pPr>
              <w:spacing w:after="0"/>
              <w:jc w:val="left"/>
            </w:pPr>
          </w:p>
        </w:tc>
        <w:tc>
          <w:tcPr>
            <w:tcW w:type="dxa" w:w="1610"/>
          </w:tcPr>
          <w:p>
            <w:pPr>
              <w:spacing w:after="0"/>
              <w:jc w:val="left"/>
            </w:pPr>
            <w:r>
              <w:rPr>
                <w:sz w:val="16"/>
              </w:rPr>
              <w:t>Event records naming member places: Butler city (8 records), Adrian city (4 records), Rich Hill city (2 records), Amsterdam city (1 record), Rockville city (1 record).</w:t>
            </w:r>
          </w:p>
        </w:tc>
        <w:tc>
          <w:tcPr>
            <w:tcW w:type="dxa" w:w="221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892"/>
          </w:tcPr>
          <w:p>
            <w:pPr>
              <w:spacing w:after="0"/>
              <w:jc w:val="left"/>
            </w:pPr>
          </w:p>
        </w:tc>
        <w:tc>
          <w:tcPr>
            <w:tcW w:type="dxa" w:w="1817"/>
          </w:tcPr>
          <w:p>
            <w:pPr>
              <w:spacing w:after="0"/>
              <w:jc w:val="left"/>
            </w:pPr>
          </w:p>
        </w:tc>
        <w:tc>
          <w:tcPr>
            <w:tcW w:type="dxa" w:w="1590"/>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4"/>
          </w:tcPr>
          <w:p>
            <w:pPr>
              <w:spacing w:after="0"/>
              <w:jc w:val="right"/>
            </w:pPr>
            <w:r>
              <w:rPr>
                <w:sz w:val="16"/>
              </w:rPr>
              <w:t>1, 2009 to 2009</w:t>
            </w:r>
          </w:p>
        </w:tc>
        <w:tc>
          <w:tcPr>
            <w:tcW w:type="dxa" w:w="1892"/>
          </w:tcPr>
          <w:p>
            <w:pPr>
              <w:spacing w:after="0"/>
              <w:jc w:val="left"/>
            </w:pPr>
          </w:p>
        </w:tc>
        <w:tc>
          <w:tcPr>
            <w:tcW w:type="dxa" w:w="1817"/>
          </w:tcPr>
          <w:p>
            <w:pPr>
              <w:spacing w:after="0"/>
              <w:jc w:val="left"/>
            </w:pPr>
            <w:r>
              <w:rPr>
                <w:sz w:val="16"/>
              </w:rPr>
              <w:t>Lightning, 2009-06-16, $2,000 property; $0 crops (2009 dollars)</w:t>
            </w:r>
          </w:p>
        </w:tc>
        <w:tc>
          <w:tcPr>
            <w:tcW w:type="dxa" w:w="1590"/>
          </w:tcPr>
          <w:p>
            <w:pPr>
              <w:spacing w:after="0"/>
              <w:jc w:val="left"/>
            </w:pPr>
          </w:p>
        </w:tc>
        <w:tc>
          <w:tcPr>
            <w:tcW w:type="dxa" w:w="1610"/>
          </w:tcPr>
          <w:p>
            <w:pPr>
              <w:spacing w:after="0"/>
              <w:jc w:val="left"/>
            </w:pPr>
            <w:r>
              <w:rPr>
                <w:sz w:val="16"/>
              </w:rPr>
              <w:t>Event records naming member places: Butler city (1 record).</w:t>
            </w:r>
          </w:p>
        </w:tc>
        <w:tc>
          <w:tcPr>
            <w:tcW w:type="dxa" w:w="2213"/>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4"/>
          </w:tcPr>
          <w:p>
            <w:pPr>
              <w:spacing w:after="0"/>
              <w:jc w:val="right"/>
            </w:pPr>
            <w:r>
              <w:rPr>
                <w:sz w:val="16"/>
              </w:rPr>
              <w:t>1, 2015 to 2015 (1 zone-level)</w:t>
            </w:r>
          </w:p>
        </w:tc>
        <w:tc>
          <w:tcPr>
            <w:tcW w:type="dxa" w:w="1892"/>
          </w:tcPr>
          <w:p>
            <w:pPr>
              <w:spacing w:after="0"/>
              <w:jc w:val="left"/>
            </w:pPr>
            <w:r>
              <w:rPr>
                <w:sz w:val="16"/>
              </w:rPr>
              <w:t>52 kt (60 mph); 1 with a recorded value</w:t>
            </w:r>
          </w:p>
        </w:tc>
        <w:tc>
          <w:tcPr>
            <w:tcW w:type="dxa" w:w="1817"/>
          </w:tcPr>
          <w:p>
            <w:pPr>
              <w:spacing w:after="0"/>
              <w:jc w:val="left"/>
            </w:pPr>
            <w:r>
              <w:rPr>
                <w:sz w:val="16"/>
              </w:rPr>
              <w:t>52 kt (60 mph) estimated gust, High Wind, 2015-11-11; NWS zone MOZ053 (BATES), zone-level: may include parts of neighboring counties</w:t>
            </w:r>
          </w:p>
        </w:tc>
        <w:tc>
          <w:tcPr>
            <w:tcW w:type="dxa" w:w="1590"/>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p>
        </w:tc>
      </w:tr>
      <w:tr>
        <w:trPr>
          <w:cantSplit/>
        </w:trPr>
        <w:tc>
          <w:tcPr>
            <w:tcW w:type="dxa" w:w="1721"/>
          </w:tcPr>
          <w:p>
            <w:pPr>
              <w:spacing w:after="0"/>
              <w:jc w:val="left"/>
            </w:pPr>
            <w:r>
              <w:rPr>
                <w:sz w:val="16"/>
              </w:rPr>
              <w:t>Thunderstorm Wind</w:t>
            </w:r>
          </w:p>
        </w:tc>
        <w:tc>
          <w:tcPr>
            <w:tcW w:type="dxa" w:w="1724"/>
          </w:tcPr>
          <w:p>
            <w:pPr>
              <w:spacing w:after="0"/>
              <w:jc w:val="left"/>
            </w:pPr>
            <w:r>
              <w:rPr>
                <w:sz w:val="16"/>
              </w:rPr>
              <w:t>wind speed (kt and mph)</w:t>
            </w:r>
          </w:p>
        </w:tc>
        <w:tc>
          <w:tcPr>
            <w:tcW w:type="dxa" w:w="1544"/>
          </w:tcPr>
          <w:p>
            <w:pPr>
              <w:spacing w:after="0"/>
              <w:jc w:val="right"/>
            </w:pPr>
            <w:r>
              <w:rPr>
                <w:sz w:val="16"/>
              </w:rPr>
              <w:t>125, 1955 to 2026</w:t>
            </w:r>
          </w:p>
        </w:tc>
        <w:tc>
          <w:tcPr>
            <w:tcW w:type="dxa" w:w="1892"/>
          </w:tcPr>
          <w:p>
            <w:pPr>
              <w:spacing w:after="0"/>
              <w:jc w:val="left"/>
            </w:pPr>
            <w:r>
              <w:rPr>
                <w:sz w:val="16"/>
              </w:rPr>
              <w:t>50 kt (58 mph) to 78 kt (90 mph) (median 52 kt (60 mph)); 111 with a recorded value</w:t>
            </w:r>
          </w:p>
        </w:tc>
        <w:tc>
          <w:tcPr>
            <w:tcW w:type="dxa" w:w="1817"/>
          </w:tcPr>
          <w:p>
            <w:pPr>
              <w:spacing w:after="0"/>
              <w:jc w:val="left"/>
            </w:pPr>
            <w:r>
              <w:rPr>
                <w:sz w:val="16"/>
              </w:rPr>
              <w:t>78 kt (90 mph) estimated gust, Thunderstorm Wind, 2009-06-15</w:t>
            </w:r>
          </w:p>
        </w:tc>
        <w:tc>
          <w:tcPr>
            <w:tcW w:type="dxa" w:w="1590"/>
          </w:tcPr>
          <w:p>
            <w:pPr>
              <w:spacing w:after="0"/>
              <w:jc w:val="left"/>
            </w:pPr>
            <w:r>
              <w:rPr>
                <w:sz w:val="16"/>
              </w:rPr>
              <w:t>Thunderstorm Wind, 1994-04-15, $500,000 property; crops not recorded (1994 dollars)</w:t>
            </w:r>
          </w:p>
        </w:tc>
        <w:tc>
          <w:tcPr>
            <w:tcW w:type="dxa" w:w="1610"/>
          </w:tcPr>
          <w:p>
            <w:pPr>
              <w:spacing w:after="0"/>
              <w:jc w:val="left"/>
            </w:pPr>
            <w:r>
              <w:rPr>
                <w:sz w:val="16"/>
              </w:rPr>
              <w:t>Event records naming member places: Butler city (30 records), Adrian city (22 records), Rich Hill city (20 records), Amsterdam city (6 records), Rockville city (2 records).</w:t>
            </w:r>
          </w:p>
        </w:tc>
        <w:tc>
          <w:tcPr>
            <w:tcW w:type="dxa" w:w="2213"/>
          </w:tcPr>
          <w:p>
            <w:pPr>
              <w:spacing w:after="0"/>
              <w:jc w:val="left"/>
            </w:pPr>
          </w:p>
        </w:tc>
      </w:tr>
      <w:tr>
        <w:trPr>
          <w:cantSplit/>
        </w:trPr>
        <w:tc>
          <w:tcPr>
            <w:tcW w:type="dxa" w:w="1721"/>
          </w:tcPr>
          <w:p>
            <w:pPr>
              <w:spacing w:after="0"/>
              <w:jc w:val="left"/>
            </w:pPr>
            <w:r>
              <w:rPr>
                <w:sz w:val="16"/>
              </w:rPr>
              <w:t>Tornado</w:t>
            </w:r>
          </w:p>
        </w:tc>
        <w:tc>
          <w:tcPr>
            <w:tcW w:type="dxa" w:w="1724"/>
          </w:tcPr>
          <w:p>
            <w:pPr>
              <w:spacing w:after="0"/>
              <w:jc w:val="left"/>
            </w:pPr>
            <w:r>
              <w:rPr>
                <w:sz w:val="16"/>
              </w:rPr>
              <w:t>Enhanced Fujita (F before Feb 2007)</w:t>
            </w:r>
          </w:p>
        </w:tc>
        <w:tc>
          <w:tcPr>
            <w:tcW w:type="dxa" w:w="1544"/>
          </w:tcPr>
          <w:p>
            <w:pPr>
              <w:spacing w:after="0"/>
              <w:jc w:val="right"/>
            </w:pPr>
            <w:r>
              <w:rPr>
                <w:sz w:val="16"/>
              </w:rPr>
              <w:t>28, 1953 to 2024</w:t>
            </w:r>
          </w:p>
        </w:tc>
        <w:tc>
          <w:tcPr>
            <w:tcW w:type="dxa" w:w="1892"/>
          </w:tcPr>
          <w:p>
            <w:pPr>
              <w:spacing w:after="0"/>
              <w:jc w:val="left"/>
            </w:pPr>
            <w:r>
              <w:rPr>
                <w:sz w:val="16"/>
              </w:rPr>
              <w:t>F/EF0 to F/EF3 (median F/EF1); 28 with a recorded value</w:t>
            </w:r>
          </w:p>
        </w:tc>
        <w:tc>
          <w:tcPr>
            <w:tcW w:type="dxa" w:w="1817"/>
          </w:tcPr>
          <w:p>
            <w:pPr>
              <w:spacing w:after="0"/>
              <w:jc w:val="left"/>
            </w:pPr>
            <w:r>
              <w:rPr>
                <w:sz w:val="16"/>
              </w:rPr>
              <w:t>F3 tornado, 1977-05-04, 2.7 mi path length (records before 1996 may include the whole path; rating and listing come from the county where the tornado began), 500 yd wide, damage not recorded (pre-1996 record)</w:t>
            </w:r>
          </w:p>
        </w:tc>
        <w:tc>
          <w:tcPr>
            <w:tcW w:type="dxa" w:w="1590"/>
          </w:tcPr>
          <w:p>
            <w:pPr>
              <w:spacing w:after="0"/>
              <w:jc w:val="left"/>
            </w:pPr>
            <w:r>
              <w:rPr>
                <w:sz w:val="16"/>
              </w:rPr>
              <w:t>Tornado, 2006-03-12, $400,000 property; crops not reported (2006 dollars)</w:t>
            </w:r>
          </w:p>
        </w:tc>
        <w:tc>
          <w:tcPr>
            <w:tcW w:type="dxa" w:w="1610"/>
          </w:tcPr>
          <w:p>
            <w:pPr>
              <w:spacing w:after="0"/>
              <w:jc w:val="left"/>
            </w:pPr>
            <w:r>
              <w:rPr>
                <w:sz w:val="16"/>
              </w:rPr>
              <w:t>Event records naming member places: Adrian city (3 records), Amsterdam city (2 records), Butler city (2 records), Rockville city (1 record).</w:t>
            </w:r>
          </w:p>
        </w:tc>
        <w:tc>
          <w:tcPr>
            <w:tcW w:type="dxa" w:w="221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892"/>
          </w:tcPr>
          <w:p>
            <w:pPr>
              <w:spacing w:after="0"/>
              <w:jc w:val="left"/>
            </w:pPr>
          </w:p>
        </w:tc>
        <w:tc>
          <w:tcPr>
            <w:tcW w:type="dxa" w:w="1817"/>
          </w:tcPr>
          <w:p>
            <w:pPr>
              <w:spacing w:after="0"/>
              <w:jc w:val="left"/>
            </w:pPr>
          </w:p>
        </w:tc>
        <w:tc>
          <w:tcPr>
            <w:tcW w:type="dxa" w:w="1590"/>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4"/>
          </w:tcPr>
          <w:p>
            <w:pPr>
              <w:spacing w:after="0"/>
              <w:jc w:val="right"/>
            </w:pPr>
            <w:r>
              <w:rPr>
                <w:sz w:val="16"/>
              </w:rPr>
              <w:t>0</w:t>
            </w:r>
          </w:p>
        </w:tc>
        <w:tc>
          <w:tcPr>
            <w:tcW w:type="dxa" w:w="1892"/>
          </w:tcPr>
          <w:p>
            <w:pPr>
              <w:spacing w:after="0"/>
              <w:jc w:val="left"/>
            </w:pPr>
          </w:p>
        </w:tc>
        <w:tc>
          <w:tcPr>
            <w:tcW w:type="dxa" w:w="1817"/>
          </w:tcPr>
          <w:p>
            <w:pPr>
              <w:spacing w:after="0"/>
              <w:jc w:val="left"/>
            </w:pPr>
          </w:p>
        </w:tc>
        <w:tc>
          <w:tcPr>
            <w:tcW w:type="dxa" w:w="1590"/>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4"/>
          </w:tcPr>
          <w:p>
            <w:pPr>
              <w:spacing w:after="0"/>
              <w:jc w:val="left"/>
            </w:pPr>
            <w:r>
              <w:rPr>
                <w:sz w:val="16"/>
              </w:rPr>
              <w:t>acres burned (local data)</w:t>
            </w:r>
          </w:p>
        </w:tc>
        <w:tc>
          <w:tcPr>
            <w:tcW w:type="dxa" w:w="1544"/>
          </w:tcPr>
          <w:p>
            <w:pPr>
              <w:spacing w:after="0"/>
              <w:jc w:val="right"/>
            </w:pPr>
            <w:r>
              <w:rPr>
                <w:sz w:val="16"/>
              </w:rPr>
              <w:t>0</w:t>
            </w:r>
          </w:p>
        </w:tc>
        <w:tc>
          <w:tcPr>
            <w:tcW w:type="dxa" w:w="1892"/>
          </w:tcPr>
          <w:p>
            <w:pPr>
              <w:spacing w:after="0"/>
              <w:jc w:val="left"/>
            </w:pPr>
          </w:p>
        </w:tc>
        <w:tc>
          <w:tcPr>
            <w:tcW w:type="dxa" w:w="1817"/>
          </w:tcPr>
          <w:p>
            <w:pPr>
              <w:spacing w:after="0"/>
              <w:jc w:val="left"/>
            </w:pPr>
          </w:p>
        </w:tc>
        <w:tc>
          <w:tcPr>
            <w:tcW w:type="dxa" w:w="1590"/>
          </w:tcPr>
          <w:p>
            <w:pPr>
              <w:spacing w:after="0"/>
              <w:jc w:val="left"/>
            </w:pPr>
          </w:p>
        </w:tc>
        <w:tc>
          <w:tcPr>
            <w:tcW w:type="dxa" w:w="1610"/>
          </w:tcPr>
          <w:p>
            <w:pPr>
              <w:spacing w:after="0"/>
              <w:jc w:val="left"/>
            </w:pPr>
          </w:p>
        </w:tc>
        <w:tc>
          <w:tcPr>
            <w:tcW w:type="dxa" w:w="2213"/>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4"/>
          </w:tcPr>
          <w:p>
            <w:pPr>
              <w:spacing w:after="0"/>
              <w:jc w:val="right"/>
            </w:pPr>
            <w:r>
              <w:rPr>
                <w:sz w:val="16"/>
              </w:rPr>
              <w:t>35, 1997 to 2026 (35 zone-level)</w:t>
            </w:r>
          </w:p>
        </w:tc>
        <w:tc>
          <w:tcPr>
            <w:tcW w:type="dxa" w:w="1892"/>
          </w:tcPr>
          <w:p>
            <w:pPr>
              <w:spacing w:after="0"/>
              <w:jc w:val="left"/>
            </w:pPr>
          </w:p>
        </w:tc>
        <w:tc>
          <w:tcPr>
            <w:tcW w:type="dxa" w:w="1817"/>
          </w:tcPr>
          <w:p>
            <w:pPr>
              <w:spacing w:after="0"/>
              <w:jc w:val="left"/>
            </w:pPr>
            <w:r>
              <w:rPr>
                <w:sz w:val="16"/>
              </w:rPr>
              <w:t>Heavy Snow, 2006-11-30, $1,000 property; $0 crops, reported for the zone (2006 dollars); NWS zone MOZ053 (BATES), zone-level: may include parts of neighboring counties</w:t>
            </w:r>
          </w:p>
        </w:tc>
        <w:tc>
          <w:tcPr>
            <w:tcW w:type="dxa" w:w="1590"/>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2886"/>
        <w:gridCol w:w="1975"/>
        <w:gridCol w:w="3272"/>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2886"/>
            <w:shd w:val="clear" w:color="auto" w:fill="E8E8E8"/>
          </w:tcPr>
          <w:p>
            <w:pPr>
              <w:spacing w:after="0"/>
              <w:jc w:val="left"/>
            </w:pPr>
            <w:r>
              <w:rPr>
                <w:b/>
                <w:sz w:val="16"/>
              </w:rPr>
              <w:t>Title</w:t>
            </w:r>
          </w:p>
        </w:tc>
        <w:tc>
          <w:tcPr>
            <w:tcW w:type="dxa" w:w="1975"/>
            <w:shd w:val="clear" w:color="auto" w:fill="E8E8E8"/>
          </w:tcPr>
          <w:p>
            <w:pPr>
              <w:spacing w:after="0"/>
              <w:jc w:val="left"/>
            </w:pPr>
            <w:r>
              <w:rPr>
                <w:b/>
                <w:sz w:val="16"/>
              </w:rPr>
              <w:t>Mapped hazard</w:t>
            </w:r>
          </w:p>
        </w:tc>
        <w:tc>
          <w:tcPr>
            <w:tcW w:type="dxa" w:w="32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64"/>
          </w:tcPr>
          <w:p>
            <w:pPr>
              <w:spacing w:after="0"/>
              <w:jc w:val="left"/>
            </w:pPr>
            <w:r>
              <w:rPr>
                <w:sz w:val="16"/>
              </w:rPr>
              <w:t>Major disaster</w:t>
            </w:r>
          </w:p>
        </w:tc>
        <w:tc>
          <w:tcPr>
            <w:tcW w:type="dxa" w:w="2886"/>
          </w:tcPr>
          <w:p>
            <w:pPr>
              <w:spacing w:after="0"/>
              <w:jc w:val="left"/>
            </w:pPr>
            <w:r>
              <w:rPr>
                <w:sz w:val="16"/>
              </w:rPr>
              <w:t>SEVERE STORMS, STRAIGHT-LINE WINDS, TORNADOES, AND FLOODING</w:t>
            </w:r>
          </w:p>
        </w:tc>
        <w:tc>
          <w:tcPr>
            <w:tcW w:type="dxa" w:w="1975"/>
          </w:tcPr>
          <w:p>
            <w:pPr>
              <w:spacing w:after="0"/>
              <w:jc w:val="left"/>
            </w:pPr>
            <w:r>
              <w:rPr>
                <w:sz w:val="16"/>
              </w:rPr>
              <w:t>Inland Flooding; Strong Wind; Tornado</w:t>
            </w:r>
          </w:p>
        </w:tc>
        <w:tc>
          <w:tcPr>
            <w:tcW w:type="dxa" w:w="3272"/>
          </w:tcPr>
          <w:p>
            <w:pPr>
              <w:spacing w:after="0"/>
              <w:jc w:val="right"/>
            </w:pPr>
            <w:r>
              <w:rPr>
                <w:sz w:val="16"/>
              </w:rPr>
              <w:t>$202,359.75</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264"/>
          </w:tcPr>
          <w:p>
            <w:pPr>
              <w:spacing w:after="0"/>
              <w:jc w:val="left"/>
            </w:pPr>
            <w:r>
              <w:rPr>
                <w:sz w:val="16"/>
              </w:rPr>
              <w:t>Major disaster</w:t>
            </w:r>
          </w:p>
        </w:tc>
        <w:tc>
          <w:tcPr>
            <w:tcW w:type="dxa" w:w="2886"/>
          </w:tcPr>
          <w:p>
            <w:pPr>
              <w:spacing w:after="0"/>
              <w:jc w:val="left"/>
            </w:pPr>
            <w:r>
              <w:rPr>
                <w:sz w:val="16"/>
              </w:rPr>
              <w:t>SEVERE STORMS, TORNADOES, STRAIGHT-LINE WINDS, AND FLOODING</w:t>
            </w:r>
          </w:p>
        </w:tc>
        <w:tc>
          <w:tcPr>
            <w:tcW w:type="dxa" w:w="1975"/>
          </w:tcPr>
          <w:p>
            <w:pPr>
              <w:spacing w:after="0"/>
              <w:jc w:val="left"/>
            </w:pPr>
            <w:r>
              <w:rPr>
                <w:sz w:val="16"/>
              </w:rPr>
              <w:t>Inland Flooding; Strong Wind; Tornado</w:t>
            </w:r>
          </w:p>
        </w:tc>
        <w:tc>
          <w:tcPr>
            <w:tcW w:type="dxa" w:w="3272"/>
          </w:tcPr>
          <w:p>
            <w:pPr>
              <w:spacing w:after="0"/>
              <w:jc w:val="right"/>
            </w:pPr>
            <w:r>
              <w:rPr>
                <w:sz w:val="16"/>
              </w:rPr>
              <w:t>$401,692.85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4"/>
          </w:tcPr>
          <w:p>
            <w:pPr>
              <w:spacing w:after="0"/>
              <w:jc w:val="left"/>
            </w:pPr>
            <w:r>
              <w:rPr>
                <w:sz w:val="16"/>
              </w:rPr>
              <w:t>Major disaster</w:t>
            </w:r>
          </w:p>
        </w:tc>
        <w:tc>
          <w:tcPr>
            <w:tcW w:type="dxa" w:w="2886"/>
          </w:tcPr>
          <w:p>
            <w:pPr>
              <w:spacing w:after="0"/>
              <w:jc w:val="left"/>
            </w:pPr>
            <w:r>
              <w:rPr>
                <w:sz w:val="16"/>
              </w:rPr>
              <w:t>COVID-19 PANDEMIC</w:t>
            </w:r>
          </w:p>
        </w:tc>
        <w:tc>
          <w:tcPr>
            <w:tcW w:type="dxa" w:w="1975"/>
          </w:tcPr>
          <w:p>
            <w:pPr>
              <w:spacing w:after="0"/>
              <w:jc w:val="left"/>
            </w:pPr>
            <w:r>
              <w:rPr>
                <w:sz w:val="16"/>
              </w:rPr>
              <w:t>Non-natural, not counted</w:t>
            </w:r>
          </w:p>
        </w:tc>
        <w:tc>
          <w:tcPr>
            <w:tcW w:type="dxa" w:w="3272"/>
          </w:tcPr>
          <w:p>
            <w:pPr>
              <w:spacing w:after="0"/>
              <w:jc w:val="right"/>
            </w:pPr>
            <w:r>
              <w:rPr>
                <w:sz w:val="16"/>
              </w:rPr>
              <w:t>none placed in this county by FEMA's record; $369,154.74 for this declaration is not placed in any county (see the list below)</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4"/>
          </w:tcPr>
          <w:p>
            <w:pPr>
              <w:spacing w:after="0"/>
              <w:jc w:val="left"/>
            </w:pPr>
            <w:r>
              <w:rPr>
                <w:sz w:val="16"/>
              </w:rPr>
              <w:t>Emergency</w:t>
            </w:r>
          </w:p>
        </w:tc>
        <w:tc>
          <w:tcPr>
            <w:tcW w:type="dxa" w:w="2886"/>
          </w:tcPr>
          <w:p>
            <w:pPr>
              <w:spacing w:after="0"/>
              <w:jc w:val="left"/>
            </w:pPr>
            <w:r>
              <w:rPr>
                <w:sz w:val="16"/>
              </w:rPr>
              <w:t>COVID-19</w:t>
            </w:r>
          </w:p>
        </w:tc>
        <w:tc>
          <w:tcPr>
            <w:tcW w:type="dxa" w:w="1975"/>
          </w:tcPr>
          <w:p>
            <w:pPr>
              <w:spacing w:after="0"/>
              <w:jc w:val="left"/>
            </w:pPr>
            <w:r>
              <w:rPr>
                <w:sz w:val="16"/>
              </w:rPr>
              <w:t>Non-natural, not counted</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4"/>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1975"/>
          </w:tcPr>
          <w:p>
            <w:pPr>
              <w:spacing w:after="0"/>
              <w:jc w:val="left"/>
            </w:pPr>
            <w:r>
              <w:rPr>
                <w:sz w:val="16"/>
              </w:rPr>
              <w:t>Inland Flooding; Tornado</w:t>
            </w:r>
          </w:p>
        </w:tc>
        <w:tc>
          <w:tcPr>
            <w:tcW w:type="dxa" w:w="3272"/>
          </w:tcPr>
          <w:p>
            <w:pPr>
              <w:spacing w:after="0"/>
              <w:jc w:val="right"/>
            </w:pPr>
            <w:r>
              <w:rPr>
                <w:sz w:val="16"/>
              </w:rPr>
              <w:t>$1,138,173.33</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64"/>
          </w:tcPr>
          <w:p>
            <w:pPr>
              <w:spacing w:after="0"/>
              <w:jc w:val="left"/>
            </w:pPr>
            <w:r>
              <w:rPr>
                <w:sz w:val="16"/>
              </w:rPr>
              <w:t>Major disaster</w:t>
            </w:r>
          </w:p>
        </w:tc>
        <w:tc>
          <w:tcPr>
            <w:tcW w:type="dxa" w:w="2886"/>
          </w:tcPr>
          <w:p>
            <w:pPr>
              <w:spacing w:after="0"/>
              <w:jc w:val="left"/>
            </w:pPr>
            <w:r>
              <w:rPr>
                <w:sz w:val="16"/>
              </w:rPr>
              <w:t>SEVERE STORMS, TORNADOES, STRAIGHT-LINE WINDS, AND FLOODING</w:t>
            </w:r>
          </w:p>
        </w:tc>
        <w:tc>
          <w:tcPr>
            <w:tcW w:type="dxa" w:w="1975"/>
          </w:tcPr>
          <w:p>
            <w:pPr>
              <w:spacing w:after="0"/>
              <w:jc w:val="left"/>
            </w:pPr>
            <w:r>
              <w:rPr>
                <w:sz w:val="16"/>
              </w:rPr>
              <w:t>Inland Flooding; Strong Wind; Tornado</w:t>
            </w:r>
          </w:p>
        </w:tc>
        <w:tc>
          <w:tcPr>
            <w:tcW w:type="dxa" w:w="3272"/>
          </w:tcPr>
          <w:p>
            <w:pPr>
              <w:spacing w:after="0"/>
              <w:jc w:val="right"/>
            </w:pPr>
            <w:r>
              <w:rPr>
                <w:sz w:val="16"/>
              </w:rPr>
              <w:t>$373,525.75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64"/>
          </w:tcPr>
          <w:p>
            <w:pPr>
              <w:spacing w:after="0"/>
              <w:jc w:val="left"/>
            </w:pPr>
            <w:r>
              <w:rPr>
                <w:sz w:val="16"/>
              </w:rPr>
              <w:t>Major disaster</w:t>
            </w:r>
          </w:p>
        </w:tc>
        <w:tc>
          <w:tcPr>
            <w:tcW w:type="dxa" w:w="2886"/>
          </w:tcPr>
          <w:p>
            <w:pPr>
              <w:spacing w:after="0"/>
              <w:jc w:val="left"/>
            </w:pPr>
            <w:r>
              <w:rPr>
                <w:sz w:val="16"/>
              </w:rPr>
              <w:t>SEVERE WINTER STORM AND SNOWSTORM</w:t>
            </w:r>
          </w:p>
        </w:tc>
        <w:tc>
          <w:tcPr>
            <w:tcW w:type="dxa" w:w="1975"/>
          </w:tcPr>
          <w:p>
            <w:pPr>
              <w:spacing w:after="0"/>
              <w:jc w:val="left"/>
            </w:pPr>
            <w:r>
              <w:rPr>
                <w:sz w:val="16"/>
              </w:rPr>
              <w:t>Winter Weather</w:t>
            </w:r>
          </w:p>
        </w:tc>
        <w:tc>
          <w:tcPr>
            <w:tcW w:type="dxa" w:w="3272"/>
          </w:tcPr>
          <w:p>
            <w:pPr>
              <w:spacing w:after="0"/>
              <w:jc w:val="right"/>
            </w:pPr>
            <w:r>
              <w:rPr>
                <w:sz w:val="16"/>
              </w:rPr>
              <w:t>$251,933.98</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4"/>
          </w:tcPr>
          <w:p>
            <w:pPr>
              <w:spacing w:after="0"/>
              <w:jc w:val="left"/>
            </w:pPr>
            <w:r>
              <w:rPr>
                <w:sz w:val="16"/>
              </w:rPr>
              <w:t>Emergency</w:t>
            </w:r>
          </w:p>
        </w:tc>
        <w:tc>
          <w:tcPr>
            <w:tcW w:type="dxa" w:w="2886"/>
          </w:tcPr>
          <w:p>
            <w:pPr>
              <w:spacing w:after="0"/>
              <w:jc w:val="left"/>
            </w:pPr>
            <w:r>
              <w:rPr>
                <w:sz w:val="16"/>
              </w:rPr>
              <w:t>SEVERE WINTER STORM</w:t>
            </w:r>
          </w:p>
        </w:tc>
        <w:tc>
          <w:tcPr>
            <w:tcW w:type="dxa" w:w="1975"/>
          </w:tcPr>
          <w:p>
            <w:pPr>
              <w:spacing w:after="0"/>
              <w:jc w:val="left"/>
            </w:pPr>
            <w:r>
              <w:rPr>
                <w:sz w:val="16"/>
              </w:rPr>
              <w:t>Winter Weather</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4"/>
          </w:tcPr>
          <w:p>
            <w:pPr>
              <w:spacing w:after="0"/>
              <w:jc w:val="left"/>
            </w:pPr>
            <w:r>
              <w:rPr>
                <w:sz w:val="16"/>
              </w:rPr>
              <w:t>Emergency</w:t>
            </w:r>
          </w:p>
        </w:tc>
        <w:tc>
          <w:tcPr>
            <w:tcW w:type="dxa" w:w="2886"/>
          </w:tcPr>
          <w:p>
            <w:pPr>
              <w:spacing w:after="0"/>
              <w:jc w:val="left"/>
            </w:pPr>
            <w:r>
              <w:rPr>
                <w:sz w:val="16"/>
              </w:rPr>
              <w:t>SEVERE WINTER STORM</w:t>
            </w:r>
          </w:p>
        </w:tc>
        <w:tc>
          <w:tcPr>
            <w:tcW w:type="dxa" w:w="1975"/>
          </w:tcPr>
          <w:p>
            <w:pPr>
              <w:spacing w:after="0"/>
              <w:jc w:val="left"/>
            </w:pPr>
            <w:r>
              <w:rPr>
                <w:sz w:val="16"/>
              </w:rPr>
              <w:t>Ice Storm</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64"/>
          </w:tcPr>
          <w:p>
            <w:pPr>
              <w:spacing w:after="0"/>
              <w:jc w:val="left"/>
            </w:pPr>
            <w:r>
              <w:rPr>
                <w:sz w:val="16"/>
              </w:rPr>
              <w:t>Major disaster</w:t>
            </w:r>
          </w:p>
        </w:tc>
        <w:tc>
          <w:tcPr>
            <w:tcW w:type="dxa" w:w="2886"/>
          </w:tcPr>
          <w:p>
            <w:pPr>
              <w:spacing w:after="0"/>
              <w:jc w:val="left"/>
            </w:pPr>
            <w:r>
              <w:rPr>
                <w:sz w:val="16"/>
              </w:rPr>
              <w:t>SEVERE STORMS AND FLOODING</w:t>
            </w:r>
          </w:p>
        </w:tc>
        <w:tc>
          <w:tcPr>
            <w:tcW w:type="dxa" w:w="1975"/>
          </w:tcPr>
          <w:p>
            <w:pPr>
              <w:spacing w:after="0"/>
              <w:jc w:val="left"/>
            </w:pPr>
            <w:r>
              <w:rPr>
                <w:sz w:val="16"/>
              </w:rPr>
              <w:t>Inland Flooding</w:t>
            </w:r>
          </w:p>
        </w:tc>
        <w:tc>
          <w:tcPr>
            <w:tcW w:type="dxa" w:w="3272"/>
          </w:tcPr>
          <w:p>
            <w:pPr>
              <w:spacing w:after="0"/>
              <w:jc w:val="right"/>
            </w:pPr>
            <w:r>
              <w:rPr>
                <w:sz w:val="16"/>
              </w:rPr>
              <w:t>$29,083.36</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4"/>
          </w:tcPr>
          <w:p>
            <w:pPr>
              <w:spacing w:after="0"/>
              <w:jc w:val="left"/>
            </w:pPr>
            <w:r>
              <w:rPr>
                <w:sz w:val="16"/>
              </w:rPr>
              <w:t>Emergency</w:t>
            </w:r>
          </w:p>
        </w:tc>
        <w:tc>
          <w:tcPr>
            <w:tcW w:type="dxa" w:w="2886"/>
          </w:tcPr>
          <w:p>
            <w:pPr>
              <w:spacing w:after="0"/>
              <w:jc w:val="left"/>
            </w:pPr>
            <w:r>
              <w:rPr>
                <w:sz w:val="16"/>
              </w:rPr>
              <w:t>SEVERE WINTER STORMS</w:t>
            </w:r>
          </w:p>
        </w:tc>
        <w:tc>
          <w:tcPr>
            <w:tcW w:type="dxa" w:w="1975"/>
          </w:tcPr>
          <w:p>
            <w:pPr>
              <w:spacing w:after="0"/>
              <w:jc w:val="left"/>
            </w:pPr>
            <w:r>
              <w:rPr>
                <w:sz w:val="16"/>
              </w:rPr>
              <w:t>Ice Storm</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64"/>
          </w:tcPr>
          <w:p>
            <w:pPr>
              <w:spacing w:after="0"/>
              <w:jc w:val="left"/>
            </w:pPr>
            <w:r>
              <w:rPr>
                <w:sz w:val="16"/>
              </w:rPr>
              <w:t>Major disaster</w:t>
            </w:r>
          </w:p>
        </w:tc>
        <w:tc>
          <w:tcPr>
            <w:tcW w:type="dxa" w:w="2886"/>
          </w:tcPr>
          <w:p>
            <w:pPr>
              <w:spacing w:after="0"/>
              <w:jc w:val="left"/>
            </w:pPr>
            <w:r>
              <w:rPr>
                <w:sz w:val="16"/>
              </w:rPr>
              <w:t>SEVERE STORMS AND FLOODING</w:t>
            </w:r>
          </w:p>
        </w:tc>
        <w:tc>
          <w:tcPr>
            <w:tcW w:type="dxa" w:w="1975"/>
          </w:tcPr>
          <w:p>
            <w:pPr>
              <w:spacing w:after="0"/>
              <w:jc w:val="left"/>
            </w:pPr>
            <w:r>
              <w:rPr>
                <w:sz w:val="16"/>
              </w:rPr>
              <w:t>Inland Flooding</w:t>
            </w:r>
          </w:p>
        </w:tc>
        <w:tc>
          <w:tcPr>
            <w:tcW w:type="dxa" w:w="3272"/>
          </w:tcPr>
          <w:p>
            <w:pPr>
              <w:spacing w:after="0"/>
              <w:jc w:val="right"/>
            </w:pPr>
            <w:r>
              <w:rPr>
                <w:sz w:val="16"/>
              </w:rPr>
              <w:t>$11,442.88</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64"/>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1975"/>
          </w:tcPr>
          <w:p>
            <w:pPr>
              <w:spacing w:after="0"/>
              <w:jc w:val="left"/>
            </w:pPr>
            <w:r>
              <w:rPr>
                <w:sz w:val="16"/>
              </w:rPr>
              <w:t>Inland Flooding; Tornado</w:t>
            </w:r>
          </w:p>
        </w:tc>
        <w:tc>
          <w:tcPr>
            <w:tcW w:type="dxa" w:w="3272"/>
          </w:tcPr>
          <w:p>
            <w:pPr>
              <w:spacing w:after="0"/>
              <w:jc w:val="right"/>
            </w:pPr>
            <w:r>
              <w:rPr>
                <w:sz w:val="16"/>
              </w:rPr>
              <w:t>$11,193.14</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4"/>
          </w:tcPr>
          <w:p>
            <w:pPr>
              <w:spacing w:after="0"/>
              <w:jc w:val="left"/>
            </w:pPr>
            <w:r>
              <w:rPr>
                <w:sz w:val="16"/>
              </w:rPr>
              <w:t>Emergency</w:t>
            </w:r>
          </w:p>
        </w:tc>
        <w:tc>
          <w:tcPr>
            <w:tcW w:type="dxa" w:w="2886"/>
          </w:tcPr>
          <w:p>
            <w:pPr>
              <w:spacing w:after="0"/>
              <w:jc w:val="left"/>
            </w:pPr>
            <w:r>
              <w:rPr>
                <w:sz w:val="16"/>
              </w:rPr>
              <w:t>HURRICANE KATRINA EVACUATION</w:t>
            </w:r>
          </w:p>
        </w:tc>
        <w:tc>
          <w:tcPr>
            <w:tcW w:type="dxa" w:w="1975"/>
          </w:tcPr>
          <w:p>
            <w:pPr>
              <w:spacing w:after="0"/>
              <w:jc w:val="left"/>
            </w:pPr>
            <w:r>
              <w:rPr>
                <w:sz w:val="16"/>
              </w:rPr>
              <w:t>Hurricane: evacuation support, not a local hazard event; not counted</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64"/>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1975"/>
          </w:tcPr>
          <w:p>
            <w:pPr>
              <w:spacing w:after="0"/>
              <w:jc w:val="left"/>
            </w:pPr>
            <w:r>
              <w:rPr>
                <w:sz w:val="16"/>
              </w:rPr>
              <w:t>Inland Flooding; Tornado</w:t>
            </w:r>
          </w:p>
        </w:tc>
        <w:tc>
          <w:tcPr>
            <w:tcW w:type="dxa" w:w="3272"/>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64"/>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1975"/>
          </w:tcPr>
          <w:p>
            <w:pPr>
              <w:spacing w:after="0"/>
              <w:jc w:val="left"/>
            </w:pPr>
            <w:r>
              <w:rPr>
                <w:sz w:val="16"/>
              </w:rPr>
              <w:t>Inland Flooding; Tornado</w:t>
            </w:r>
          </w:p>
        </w:tc>
        <w:tc>
          <w:tcPr>
            <w:tcW w:type="dxa" w:w="3272"/>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64"/>
          </w:tcPr>
          <w:p>
            <w:pPr>
              <w:spacing w:after="0"/>
              <w:jc w:val="left"/>
            </w:pPr>
            <w:r>
              <w:rPr>
                <w:sz w:val="16"/>
              </w:rPr>
              <w:t>Major disaster</w:t>
            </w:r>
          </w:p>
        </w:tc>
        <w:tc>
          <w:tcPr>
            <w:tcW w:type="dxa" w:w="2886"/>
          </w:tcPr>
          <w:p>
            <w:pPr>
              <w:spacing w:after="0"/>
              <w:jc w:val="left"/>
            </w:pPr>
            <w:r>
              <w:rPr>
                <w:sz w:val="16"/>
              </w:rPr>
              <w:t>SEVERE WINTER ICE STORM</w:t>
            </w:r>
          </w:p>
        </w:tc>
        <w:tc>
          <w:tcPr>
            <w:tcW w:type="dxa" w:w="1975"/>
          </w:tcPr>
          <w:p>
            <w:pPr>
              <w:spacing w:after="0"/>
              <w:jc w:val="left"/>
            </w:pPr>
            <w:r>
              <w:rPr>
                <w:sz w:val="16"/>
              </w:rPr>
              <w:t>Ice Storm</w:t>
            </w:r>
          </w:p>
        </w:tc>
        <w:tc>
          <w:tcPr>
            <w:tcW w:type="dxa" w:w="3272"/>
          </w:tcPr>
          <w:p>
            <w:pPr>
              <w:spacing w:after="0"/>
              <w:jc w:val="right"/>
            </w:pPr>
            <w:r>
              <w:rPr>
                <w:sz w:val="16"/>
              </w:rPr>
              <w:t>$854,720.24</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64"/>
          </w:tcPr>
          <w:p>
            <w:pPr>
              <w:spacing w:after="0"/>
              <w:jc w:val="left"/>
            </w:pPr>
            <w:r>
              <w:rPr>
                <w:sz w:val="16"/>
              </w:rPr>
              <w:t>Major disaster</w:t>
            </w:r>
          </w:p>
        </w:tc>
        <w:tc>
          <w:tcPr>
            <w:tcW w:type="dxa" w:w="2886"/>
          </w:tcPr>
          <w:p>
            <w:pPr>
              <w:spacing w:after="0"/>
              <w:jc w:val="left"/>
            </w:pPr>
            <w:r>
              <w:rPr>
                <w:sz w:val="16"/>
              </w:rPr>
              <w:t>SEVERE STORMS, TORNADOES, HAIL, FLOODING</w:t>
            </w:r>
          </w:p>
        </w:tc>
        <w:tc>
          <w:tcPr>
            <w:tcW w:type="dxa" w:w="1975"/>
          </w:tcPr>
          <w:p>
            <w:pPr>
              <w:spacing w:after="0"/>
              <w:jc w:val="left"/>
            </w:pPr>
            <w:r>
              <w:rPr>
                <w:sz w:val="16"/>
              </w:rPr>
              <w:t>Hail; Inland Flooding; Tornado</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4"/>
          </w:tcPr>
          <w:p>
            <w:pPr>
              <w:spacing w:after="0"/>
              <w:jc w:val="left"/>
            </w:pPr>
            <w:r>
              <w:rPr>
                <w:sz w:val="16"/>
              </w:rPr>
              <w:t>Major disaster</w:t>
            </w:r>
          </w:p>
        </w:tc>
        <w:tc>
          <w:tcPr>
            <w:tcW w:type="dxa" w:w="2886"/>
          </w:tcPr>
          <w:p>
            <w:pPr>
              <w:spacing w:after="0"/>
              <w:jc w:val="left"/>
            </w:pPr>
            <w:r>
              <w:rPr>
                <w:sz w:val="16"/>
              </w:rPr>
              <w:t>SEVERE STORMS &amp; FLOODING</w:t>
            </w:r>
          </w:p>
        </w:tc>
        <w:tc>
          <w:tcPr>
            <w:tcW w:type="dxa" w:w="1975"/>
          </w:tcPr>
          <w:p>
            <w:pPr>
              <w:spacing w:after="0"/>
              <w:jc w:val="left"/>
            </w:pPr>
            <w:r>
              <w:rPr>
                <w:sz w:val="16"/>
              </w:rPr>
              <w:t>Inland Flooding</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1990-05-24</w:t>
            </w:r>
          </w:p>
        </w:tc>
        <w:tc>
          <w:tcPr>
            <w:tcW w:type="dxa" w:w="1037"/>
          </w:tcPr>
          <w:p>
            <w:pPr>
              <w:spacing w:after="0"/>
              <w:jc w:val="left"/>
            </w:pPr>
            <w:r>
              <w:rPr>
                <w:sz w:val="16"/>
              </w:rPr>
              <w:t>1990-05-15</w:t>
            </w:r>
          </w:p>
        </w:tc>
        <w:tc>
          <w:tcPr>
            <w:tcW w:type="dxa" w:w="1037"/>
          </w:tcPr>
          <w:p>
            <w:pPr>
              <w:spacing w:after="0"/>
              <w:jc w:val="left"/>
            </w:pPr>
            <w:r>
              <w:rPr>
                <w:sz w:val="16"/>
              </w:rPr>
              <w:t>DR-867-MO</w:t>
            </w:r>
          </w:p>
        </w:tc>
        <w:tc>
          <w:tcPr>
            <w:tcW w:type="dxa" w:w="1264"/>
          </w:tcPr>
          <w:p>
            <w:pPr>
              <w:spacing w:after="0"/>
              <w:jc w:val="left"/>
            </w:pPr>
            <w:r>
              <w:rPr>
                <w:sz w:val="16"/>
              </w:rPr>
              <w:t>Major disaster</w:t>
            </w:r>
          </w:p>
        </w:tc>
        <w:tc>
          <w:tcPr>
            <w:tcW w:type="dxa" w:w="2886"/>
          </w:tcPr>
          <w:p>
            <w:pPr>
              <w:spacing w:after="0"/>
              <w:jc w:val="left"/>
            </w:pPr>
            <w:r>
              <w:rPr>
                <w:sz w:val="16"/>
              </w:rPr>
              <w:t>SEVERE STORMS &amp; FLOODING</w:t>
            </w:r>
          </w:p>
        </w:tc>
        <w:tc>
          <w:tcPr>
            <w:tcW w:type="dxa" w:w="1975"/>
          </w:tcPr>
          <w:p>
            <w:pPr>
              <w:spacing w:after="0"/>
              <w:jc w:val="left"/>
            </w:pPr>
            <w:r>
              <w:rPr>
                <w:sz w:val="16"/>
              </w:rPr>
              <w:t>Inland Flooding</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64"/>
          </w:tcPr>
          <w:p>
            <w:pPr>
              <w:spacing w:after="0"/>
              <w:jc w:val="left"/>
            </w:pPr>
            <w:r>
              <w:rPr>
                <w:sz w:val="16"/>
              </w:rPr>
              <w:t>Major disaster</w:t>
            </w:r>
          </w:p>
        </w:tc>
        <w:tc>
          <w:tcPr>
            <w:tcW w:type="dxa" w:w="2886"/>
          </w:tcPr>
          <w:p>
            <w:pPr>
              <w:spacing w:after="0"/>
              <w:jc w:val="left"/>
            </w:pPr>
            <w:r>
              <w:rPr>
                <w:sz w:val="16"/>
              </w:rPr>
              <w:t>SEVERE STORMS &amp; FLOODING</w:t>
            </w:r>
          </w:p>
        </w:tc>
        <w:tc>
          <w:tcPr>
            <w:tcW w:type="dxa" w:w="1975"/>
          </w:tcPr>
          <w:p>
            <w:pPr>
              <w:spacing w:after="0"/>
              <w:jc w:val="left"/>
            </w:pPr>
            <w:r>
              <w:rPr>
                <w:sz w:val="16"/>
              </w:rPr>
              <w:t>Inland Flooding</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4"/>
          </w:tcPr>
          <w:p>
            <w:pPr>
              <w:spacing w:after="0"/>
              <w:jc w:val="left"/>
            </w:pPr>
            <w:r>
              <w:rPr>
                <w:sz w:val="16"/>
              </w:rPr>
              <w:t>Emergency</w:t>
            </w:r>
          </w:p>
        </w:tc>
        <w:tc>
          <w:tcPr>
            <w:tcW w:type="dxa" w:w="2886"/>
          </w:tcPr>
          <w:p>
            <w:pPr>
              <w:spacing w:after="0"/>
              <w:jc w:val="left"/>
            </w:pPr>
            <w:r>
              <w:rPr>
                <w:sz w:val="16"/>
              </w:rPr>
              <w:t>DROUGHT</w:t>
            </w:r>
          </w:p>
        </w:tc>
        <w:tc>
          <w:tcPr>
            <w:tcW w:type="dxa" w:w="1975"/>
          </w:tcPr>
          <w:p>
            <w:pPr>
              <w:spacing w:after="0"/>
              <w:jc w:val="left"/>
            </w:pPr>
            <w:r>
              <w:rPr>
                <w:sz w:val="16"/>
              </w:rPr>
              <w:t>Drought</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4"/>
          </w:tcPr>
          <w:p>
            <w:pPr>
              <w:spacing w:after="0"/>
              <w:jc w:val="left"/>
            </w:pPr>
            <w:r>
              <w:rPr>
                <w:sz w:val="16"/>
              </w:rPr>
              <w:t>Major disaster</w:t>
            </w:r>
          </w:p>
        </w:tc>
        <w:tc>
          <w:tcPr>
            <w:tcW w:type="dxa" w:w="2886"/>
          </w:tcPr>
          <w:p>
            <w:pPr>
              <w:spacing w:after="0"/>
              <w:jc w:val="left"/>
            </w:pPr>
            <w:r>
              <w:rPr>
                <w:sz w:val="16"/>
              </w:rPr>
              <w:t>HEAVY RAINS, TORNADOES &amp; FLOODING</w:t>
            </w:r>
          </w:p>
        </w:tc>
        <w:tc>
          <w:tcPr>
            <w:tcW w:type="dxa" w:w="1975"/>
          </w:tcPr>
          <w:p>
            <w:pPr>
              <w:spacing w:after="0"/>
              <w:jc w:val="left"/>
            </w:pPr>
            <w:r>
              <w:rPr>
                <w:sz w:val="16"/>
              </w:rPr>
              <w:t>Inland Flooding; Tornado</w:t>
            </w:r>
          </w:p>
        </w:tc>
        <w:tc>
          <w:tcPr>
            <w:tcW w:type="dxa" w:w="3272"/>
          </w:tcPr>
          <w:p>
            <w:pPr>
              <w:spacing w:after="0"/>
              <w:jc w:val="right"/>
            </w:pPr>
            <w:r>
              <w:rPr>
                <w:sz w:val="16"/>
              </w:rPr>
              <w:t>none found</w:t>
            </w:r>
          </w:p>
        </w:tc>
        <w:tc>
          <w:tcPr>
            <w:tcW w:type="dxa" w:w="72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$108,806.25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8,806.25"/>
        <w:tblDescription w:val="Hazard Plain table b1d_pa_other"/>
      </w:tblPr>
      <w:tblGrid>
        <w:gridCol w:w="2213"/>
        <w:gridCol w:w="2213"/>
        <w:gridCol w:w="1832"/>
        <w:gridCol w:w="5452"/>
        <w:gridCol w:w="2403"/>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1832"/>
            <w:shd w:val="clear" w:color="auto" w:fill="E8E8E8"/>
          </w:tcPr>
          <w:p>
            <w:pPr>
              <w:spacing w:after="0"/>
              <w:jc w:val="left"/>
            </w:pPr>
            <w:r>
              <w:rPr>
                <w:b/>
                <w:sz w:val="16"/>
              </w:rPr>
              <w:t>Title</w:t>
            </w:r>
          </w:p>
        </w:tc>
        <w:tc>
          <w:tcPr>
            <w:tcW w:type="dxa" w:w="5452"/>
            <w:shd w:val="clear" w:color="auto" w:fill="E8E8E8"/>
          </w:tcPr>
          <w:p>
            <w:pPr>
              <w:spacing w:after="0"/>
              <w:jc w:val="left"/>
            </w:pPr>
            <w:r>
              <w:rPr>
                <w:b/>
                <w:sz w:val="16"/>
              </w:rPr>
              <w:t>Applicant</w:t>
            </w:r>
          </w:p>
        </w:tc>
        <w:tc>
          <w:tcPr>
            <w:tcW w:type="dxa" w:w="24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DR-4012-MO</w:t>
            </w:r>
          </w:p>
        </w:tc>
        <w:tc>
          <w:tcPr>
            <w:tcW w:type="dxa" w:w="2213"/>
          </w:tcPr>
          <w:p>
            <w:pPr>
              <w:spacing w:after="0"/>
              <w:jc w:val="left"/>
            </w:pPr>
            <w:r>
              <w:rPr>
                <w:sz w:val="16"/>
              </w:rPr>
              <w:t>2011-08-12</w:t>
            </w:r>
          </w:p>
        </w:tc>
        <w:tc>
          <w:tcPr>
            <w:tcW w:type="dxa" w:w="1832"/>
          </w:tcPr>
          <w:p>
            <w:pPr>
              <w:spacing w:after="0"/>
              <w:jc w:val="left"/>
            </w:pPr>
            <w:r>
              <w:rPr>
                <w:sz w:val="16"/>
              </w:rPr>
              <w:t>FLOODING</w:t>
            </w:r>
          </w:p>
        </w:tc>
        <w:tc>
          <w:tcPr>
            <w:tcW w:type="dxa" w:w="5452"/>
          </w:tcPr>
          <w:p>
            <w:pPr>
              <w:spacing w:after="0"/>
              <w:jc w:val="left"/>
            </w:pPr>
            <w:r>
              <w:rPr>
                <w:sz w:val="16"/>
              </w:rPr>
              <w:t>Pomeroy Bend Levee District</w:t>
            </w:r>
          </w:p>
        </w:tc>
        <w:tc>
          <w:tcPr>
            <w:tcW w:type="dxa" w:w="2403"/>
          </w:tcPr>
          <w:p>
            <w:pPr>
              <w:spacing w:after="0"/>
              <w:jc w:val="right"/>
            </w:pPr>
            <w:r>
              <w:rPr>
                <w:sz w:val="16"/>
              </w:rPr>
              <w:t>$108,806.25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192</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126</w:t>
            </w:r>
          </w:p>
        </w:tc>
        <w:tc>
          <w:tcPr>
            <w:tcW w:type="dxa" w:w="1422"/>
          </w:tcPr>
          <w:p>
            <w:pPr>
              <w:spacing w:after="0"/>
              <w:jc w:val="right"/>
            </w:pPr>
            <w:r>
              <w:rPr>
                <w:sz w:val="16"/>
              </w:rPr>
              <w:t>27</w:t>
            </w:r>
          </w:p>
        </w:tc>
        <w:tc>
          <w:tcPr>
            <w:tcW w:type="dxa" w:w="1356"/>
          </w:tcPr>
          <w:p>
            <w:pPr>
              <w:spacing w:after="0"/>
              <w:jc w:val="right"/>
            </w:pPr>
            <w:r>
              <w:rPr>
                <w:sz w:val="16"/>
              </w:rPr>
              <w:t>3</w:t>
            </w:r>
          </w:p>
        </w:tc>
        <w:tc>
          <w:tcPr>
            <w:tcW w:type="dxa" w:w="963"/>
          </w:tcPr>
          <w:p>
            <w:pPr>
              <w:spacing w:after="0"/>
              <w:jc w:val="right"/>
            </w:pPr>
            <w:r>
              <w:rPr>
                <w:sz w:val="16"/>
              </w:rPr>
              <w:t>38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8"/>
        <w:gridCol w:w="2875"/>
        <w:gridCol w:w="1124"/>
        <w:gridCol w:w="1814"/>
        <w:gridCol w:w="710"/>
        <w:gridCol w:w="24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8"/>
            <w:shd w:val="clear" w:color="auto" w:fill="E8E8E8"/>
          </w:tcPr>
          <w:p>
            <w:pPr>
              <w:spacing w:after="0"/>
              <w:jc w:val="left"/>
            </w:pPr>
            <w:r>
              <w:rPr>
                <w:b/>
                <w:sz w:val="16"/>
              </w:rPr>
              <w:t>Magnitude or extent</w:t>
            </w:r>
          </w:p>
        </w:tc>
        <w:tc>
          <w:tcPr>
            <w:tcW w:type="dxa" w:w="287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4"/>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4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2023-05-02</w:t>
            </w:r>
          </w:p>
        </w:tc>
        <w:tc>
          <w:tcPr>
            <w:tcW w:type="dxa" w:w="1215"/>
          </w:tcPr>
          <w:p>
            <w:pPr>
              <w:spacing w:after="0"/>
              <w:jc w:val="left"/>
            </w:pPr>
            <w:r>
              <w:rPr>
                <w:sz w:val="16"/>
              </w:rPr>
              <w:t>Drought</w:t>
            </w:r>
          </w:p>
        </w:tc>
        <w:tc>
          <w:tcPr>
            <w:tcW w:type="dxa" w:w="2928"/>
          </w:tcPr>
          <w:p>
            <w:pPr>
              <w:spacing w:after="0"/>
              <w:jc w:val="left"/>
            </w:pPr>
          </w:p>
        </w:tc>
        <w:tc>
          <w:tcPr>
            <w:tcW w:type="dxa" w:w="2875"/>
          </w:tcPr>
          <w:p>
            <w:pPr>
              <w:spacing w:after="0"/>
              <w:jc w:val="left"/>
            </w:pPr>
            <w:r>
              <w:rPr>
                <w:sz w:val="16"/>
              </w:rPr>
              <w:t>$0 property; $0 crops, reported for the zone (2023 dollars)</w:t>
            </w:r>
          </w:p>
        </w:tc>
        <w:tc>
          <w:tcPr>
            <w:tcW w:type="dxa" w:w="1124"/>
          </w:tcPr>
          <w:p>
            <w:pPr>
              <w:spacing w:after="0"/>
              <w:jc w:val="right"/>
            </w:pPr>
            <w:r>
              <w:rPr>
                <w:sz w:val="16"/>
              </w:rPr>
              <w:t>0, 0</w:t>
            </w:r>
          </w:p>
        </w:tc>
        <w:tc>
          <w:tcPr>
            <w:tcW w:type="dxa" w:w="1814"/>
          </w:tcPr>
          <w:p>
            <w:pPr>
              <w:spacing w:after="0"/>
              <w:jc w:val="left"/>
            </w:pPr>
            <w:r>
              <w:rPr>
                <w:sz w:val="16"/>
              </w:rPr>
              <w:t>NWS zone MOZ053 (BATES), zone-level: may include parts of neighboring counties</w:t>
            </w:r>
          </w:p>
        </w:tc>
        <w:tc>
          <w:tcPr>
            <w:tcW w:type="dxa" w:w="710"/>
          </w:tcPr>
          <w:p>
            <w:pPr>
              <w:spacing w:after="0"/>
              <w:jc w:val="left"/>
            </w:pPr>
            <w:r>
              <w:rPr>
                <w:sz w:val="16"/>
              </w:rPr>
              <w:t>within last 5 years</w:t>
            </w:r>
          </w:p>
        </w:tc>
        <w:tc>
          <w:tcPr>
            <w:tcW w:type="dxa" w:w="2409"/>
          </w:tcPr>
          <w:p>
            <w:pPr>
              <w:spacing w:after="0"/>
              <w:jc w:val="left"/>
            </w:pPr>
            <w:r>
              <w:rPr>
                <w:sz w:val="16"/>
              </w:rPr>
              <w:t>B1-c worst recorded: Drought</w:t>
            </w:r>
          </w:p>
        </w:tc>
      </w:tr>
      <w:tr>
        <w:trPr>
          <w:cantSplit/>
        </w:trPr>
        <w:tc>
          <w:tcPr>
            <w:tcW w:type="dxa" w:w="1037"/>
          </w:tcPr>
          <w:p>
            <w:pPr>
              <w:spacing w:after="0"/>
              <w:jc w:val="left"/>
            </w:pPr>
            <w:r>
              <w:rPr>
                <w:sz w:val="16"/>
              </w:rPr>
              <w:t>2020-05-04</w:t>
            </w:r>
          </w:p>
        </w:tc>
        <w:tc>
          <w:tcPr>
            <w:tcW w:type="dxa" w:w="1215"/>
          </w:tcPr>
          <w:p>
            <w:pPr>
              <w:spacing w:after="0"/>
              <w:jc w:val="left"/>
            </w:pPr>
            <w:r>
              <w:rPr>
                <w:sz w:val="16"/>
              </w:rPr>
              <w:t>Thunderstorm Wind</w:t>
            </w:r>
          </w:p>
        </w:tc>
        <w:tc>
          <w:tcPr>
            <w:tcW w:type="dxa" w:w="2928"/>
          </w:tcPr>
          <w:p>
            <w:pPr>
              <w:spacing w:after="0"/>
              <w:jc w:val="left"/>
            </w:pPr>
            <w:r>
              <w:rPr>
                <w:sz w:val="16"/>
              </w:rPr>
              <w:t>65 kt (75 mph) estimated gust</w:t>
            </w:r>
          </w:p>
        </w:tc>
        <w:tc>
          <w:tcPr>
            <w:tcW w:type="dxa" w:w="2875"/>
          </w:tcPr>
          <w:p>
            <w:pPr>
              <w:spacing w:after="0"/>
              <w:jc w:val="left"/>
            </w:pPr>
            <w:r>
              <w:rPr>
                <w:sz w:val="16"/>
              </w:rPr>
              <w:t>damage not reported</w:t>
            </w:r>
          </w:p>
        </w:tc>
        <w:tc>
          <w:tcPr>
            <w:tcW w:type="dxa" w:w="1124"/>
          </w:tcPr>
          <w:p>
            <w:pPr>
              <w:spacing w:after="0"/>
              <w:jc w:val="right"/>
            </w:pPr>
            <w:r>
              <w:rPr>
                <w:sz w:val="16"/>
              </w:rPr>
              <w:t>1, 0</w:t>
            </w:r>
          </w:p>
        </w:tc>
        <w:tc>
          <w:tcPr>
            <w:tcW w:type="dxa" w:w="1814"/>
          </w:tcPr>
          <w:p>
            <w:pPr>
              <w:spacing w:after="0"/>
              <w:jc w:val="left"/>
            </w:pPr>
            <w:r>
              <w:rPr>
                <w:sz w:val="16"/>
              </w:rPr>
              <w:t>LACYVILLE</w:t>
            </w:r>
          </w:p>
        </w:tc>
        <w:tc>
          <w:tcPr>
            <w:tcW w:type="dxa" w:w="710"/>
          </w:tcPr>
          <w:p>
            <w:pPr>
              <w:spacing w:after="0"/>
              <w:jc w:val="left"/>
            </w:pPr>
          </w:p>
        </w:tc>
        <w:tc>
          <w:tcPr>
            <w:tcW w:type="dxa" w:w="2409"/>
          </w:tcPr>
          <w:p>
            <w:pPr>
              <w:spacing w:after="0"/>
              <w:jc w:val="left"/>
            </w:pPr>
            <w:r>
              <w:rPr>
                <w:sz w:val="16"/>
              </w:rPr>
              <w:t>deaths or injuries recorded</w:t>
            </w:r>
          </w:p>
        </w:tc>
      </w:tr>
      <w:tr>
        <w:trPr>
          <w:cantSplit/>
        </w:trPr>
        <w:tc>
          <w:tcPr>
            <w:tcW w:type="dxa" w:w="1037"/>
          </w:tcPr>
          <w:p>
            <w:pPr>
              <w:spacing w:after="0"/>
              <w:jc w:val="left"/>
            </w:pPr>
            <w:r>
              <w:rPr>
                <w:sz w:val="16"/>
              </w:rPr>
              <w:t>2017-05-27</w:t>
            </w:r>
          </w:p>
        </w:tc>
        <w:tc>
          <w:tcPr>
            <w:tcW w:type="dxa" w:w="1215"/>
          </w:tcPr>
          <w:p>
            <w:pPr>
              <w:spacing w:after="0"/>
              <w:jc w:val="left"/>
            </w:pPr>
            <w:r>
              <w:rPr>
                <w:sz w:val="16"/>
              </w:rPr>
              <w:t>Hail</w:t>
            </w:r>
          </w:p>
        </w:tc>
        <w:tc>
          <w:tcPr>
            <w:tcW w:type="dxa" w:w="2928"/>
          </w:tcPr>
          <w:p>
            <w:pPr>
              <w:spacing w:after="0"/>
              <w:jc w:val="left"/>
            </w:pPr>
            <w:r>
              <w:rPr>
                <w:sz w:val="16"/>
              </w:rPr>
              <w:t>4.25 in</w:t>
            </w:r>
          </w:p>
        </w:tc>
        <w:tc>
          <w:tcPr>
            <w:tcW w:type="dxa" w:w="2875"/>
          </w:tcPr>
          <w:p>
            <w:pPr>
              <w:spacing w:after="0"/>
              <w:jc w:val="left"/>
            </w:pPr>
            <w:r>
              <w:rPr>
                <w:sz w:val="16"/>
              </w:rPr>
              <w:t>damage not reported</w:t>
            </w:r>
          </w:p>
        </w:tc>
        <w:tc>
          <w:tcPr>
            <w:tcW w:type="dxa" w:w="1124"/>
          </w:tcPr>
          <w:p>
            <w:pPr>
              <w:spacing w:after="0"/>
              <w:jc w:val="right"/>
            </w:pPr>
            <w:r>
              <w:rPr>
                <w:sz w:val="16"/>
              </w:rPr>
              <w:t>0, 0</w:t>
            </w:r>
          </w:p>
        </w:tc>
        <w:tc>
          <w:tcPr>
            <w:tcW w:type="dxa" w:w="1814"/>
          </w:tcPr>
          <w:p>
            <w:pPr>
              <w:spacing w:after="0"/>
              <w:jc w:val="left"/>
            </w:pPr>
            <w:r>
              <w:rPr>
                <w:sz w:val="16"/>
              </w:rPr>
              <w:t>AARON</w:t>
            </w:r>
          </w:p>
        </w:tc>
        <w:tc>
          <w:tcPr>
            <w:tcW w:type="dxa" w:w="710"/>
          </w:tcPr>
          <w:p>
            <w:pPr>
              <w:spacing w:after="0"/>
              <w:jc w:val="left"/>
            </w:pPr>
          </w:p>
        </w:tc>
        <w:tc>
          <w:tcPr>
            <w:tcW w:type="dxa" w:w="2409"/>
          </w:tcPr>
          <w:p>
            <w:pPr>
              <w:spacing w:after="0"/>
              <w:jc w:val="left"/>
            </w:pPr>
            <w:r>
              <w:rPr>
                <w:sz w:val="16"/>
              </w:rPr>
              <w:t>B1-c worst recorded: Hail</w:t>
            </w:r>
          </w:p>
        </w:tc>
      </w:tr>
      <w:tr>
        <w:trPr>
          <w:cantSplit/>
        </w:trPr>
        <w:tc>
          <w:tcPr>
            <w:tcW w:type="dxa" w:w="1037"/>
          </w:tcPr>
          <w:p>
            <w:pPr>
              <w:spacing w:after="0"/>
              <w:jc w:val="left"/>
            </w:pPr>
            <w:r>
              <w:rPr>
                <w:sz w:val="16"/>
              </w:rPr>
              <w:t>2015-11-11</w:t>
            </w:r>
          </w:p>
        </w:tc>
        <w:tc>
          <w:tcPr>
            <w:tcW w:type="dxa" w:w="1215"/>
          </w:tcPr>
          <w:p>
            <w:pPr>
              <w:spacing w:after="0"/>
              <w:jc w:val="left"/>
            </w:pPr>
            <w:r>
              <w:rPr>
                <w:sz w:val="16"/>
              </w:rPr>
              <w:t>High Wind</w:t>
            </w:r>
          </w:p>
        </w:tc>
        <w:tc>
          <w:tcPr>
            <w:tcW w:type="dxa" w:w="2928"/>
          </w:tcPr>
          <w:p>
            <w:pPr>
              <w:spacing w:after="0"/>
              <w:jc w:val="left"/>
            </w:pPr>
            <w:r>
              <w:rPr>
                <w:sz w:val="16"/>
              </w:rPr>
              <w:t>52 kt (60 mph) estimated gust</w:t>
            </w:r>
          </w:p>
        </w:tc>
        <w:tc>
          <w:tcPr>
            <w:tcW w:type="dxa" w:w="2875"/>
          </w:tcPr>
          <w:p>
            <w:pPr>
              <w:spacing w:after="0"/>
              <w:jc w:val="left"/>
            </w:pPr>
            <w:r>
              <w:rPr>
                <w:sz w:val="16"/>
              </w:rPr>
              <w:t>damage not reported</w:t>
            </w:r>
          </w:p>
        </w:tc>
        <w:tc>
          <w:tcPr>
            <w:tcW w:type="dxa" w:w="1124"/>
          </w:tcPr>
          <w:p>
            <w:pPr>
              <w:spacing w:after="0"/>
              <w:jc w:val="right"/>
            </w:pPr>
            <w:r>
              <w:rPr>
                <w:sz w:val="16"/>
              </w:rPr>
              <w:t>0, 0</w:t>
            </w:r>
          </w:p>
        </w:tc>
        <w:tc>
          <w:tcPr>
            <w:tcW w:type="dxa" w:w="1814"/>
          </w:tcPr>
          <w:p>
            <w:pPr>
              <w:spacing w:after="0"/>
              <w:jc w:val="left"/>
            </w:pPr>
            <w:r>
              <w:rPr>
                <w:sz w:val="16"/>
              </w:rPr>
              <w:t>NWS zone MOZ053 (BATES), zone-level: may include parts of neighboring counties</w:t>
            </w:r>
          </w:p>
        </w:tc>
        <w:tc>
          <w:tcPr>
            <w:tcW w:type="dxa" w:w="710"/>
          </w:tcPr>
          <w:p>
            <w:pPr>
              <w:spacing w:after="0"/>
              <w:jc w:val="left"/>
            </w:pPr>
          </w:p>
        </w:tc>
        <w:tc>
          <w:tcPr>
            <w:tcW w:type="dxa" w:w="24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2009-06-16</w:t>
            </w:r>
          </w:p>
        </w:tc>
        <w:tc>
          <w:tcPr>
            <w:tcW w:type="dxa" w:w="1215"/>
          </w:tcPr>
          <w:p>
            <w:pPr>
              <w:spacing w:after="0"/>
              <w:jc w:val="left"/>
            </w:pPr>
            <w:r>
              <w:rPr>
                <w:sz w:val="16"/>
              </w:rPr>
              <w:t>Lightning</w:t>
            </w:r>
          </w:p>
        </w:tc>
        <w:tc>
          <w:tcPr>
            <w:tcW w:type="dxa" w:w="2928"/>
          </w:tcPr>
          <w:p>
            <w:pPr>
              <w:spacing w:after="0"/>
              <w:jc w:val="left"/>
            </w:pPr>
          </w:p>
        </w:tc>
        <w:tc>
          <w:tcPr>
            <w:tcW w:type="dxa" w:w="2875"/>
          </w:tcPr>
          <w:p>
            <w:pPr>
              <w:spacing w:after="0"/>
              <w:jc w:val="left"/>
            </w:pPr>
            <w:r>
              <w:rPr>
                <w:sz w:val="16"/>
              </w:rPr>
              <w:t>$2,000 property; $0 crops (2009 dollars)</w:t>
            </w:r>
          </w:p>
        </w:tc>
        <w:tc>
          <w:tcPr>
            <w:tcW w:type="dxa" w:w="1124"/>
          </w:tcPr>
          <w:p>
            <w:pPr>
              <w:spacing w:after="0"/>
              <w:jc w:val="right"/>
            </w:pPr>
            <w:r>
              <w:rPr>
                <w:sz w:val="16"/>
              </w:rPr>
              <w:t>0, 0</w:t>
            </w:r>
          </w:p>
        </w:tc>
        <w:tc>
          <w:tcPr>
            <w:tcW w:type="dxa" w:w="1814"/>
          </w:tcPr>
          <w:p>
            <w:pPr>
              <w:spacing w:after="0"/>
              <w:jc w:val="left"/>
            </w:pPr>
            <w:r>
              <w:rPr>
                <w:sz w:val="16"/>
              </w:rPr>
              <w:t>BUTLER</w:t>
            </w:r>
          </w:p>
        </w:tc>
        <w:tc>
          <w:tcPr>
            <w:tcW w:type="dxa" w:w="710"/>
          </w:tcPr>
          <w:p>
            <w:pPr>
              <w:spacing w:after="0"/>
              <w:jc w:val="left"/>
            </w:pPr>
          </w:p>
        </w:tc>
        <w:tc>
          <w:tcPr>
            <w:tcW w:type="dxa" w:w="2409"/>
          </w:tcPr>
          <w:p>
            <w:pPr>
              <w:spacing w:after="0"/>
              <w:jc w:val="left"/>
            </w:pPr>
            <w:r>
              <w:rPr>
                <w:sz w:val="16"/>
              </w:rPr>
              <w:t>B1-c worst recorded: Lightning</w:t>
            </w:r>
          </w:p>
        </w:tc>
      </w:tr>
      <w:tr>
        <w:trPr>
          <w:cantSplit/>
        </w:trPr>
        <w:tc>
          <w:tcPr>
            <w:tcW w:type="dxa" w:w="1037"/>
          </w:tcPr>
          <w:p>
            <w:pPr>
              <w:spacing w:after="0"/>
              <w:jc w:val="left"/>
            </w:pPr>
            <w:r>
              <w:rPr>
                <w:sz w:val="16"/>
              </w:rPr>
              <w:t>2009-06-15</w:t>
            </w:r>
          </w:p>
        </w:tc>
        <w:tc>
          <w:tcPr>
            <w:tcW w:type="dxa" w:w="1215"/>
          </w:tcPr>
          <w:p>
            <w:pPr>
              <w:spacing w:after="0"/>
              <w:jc w:val="left"/>
            </w:pPr>
            <w:r>
              <w:rPr>
                <w:sz w:val="16"/>
              </w:rPr>
              <w:t>Thunderstorm Wind</w:t>
            </w:r>
          </w:p>
        </w:tc>
        <w:tc>
          <w:tcPr>
            <w:tcW w:type="dxa" w:w="2928"/>
          </w:tcPr>
          <w:p>
            <w:pPr>
              <w:spacing w:after="0"/>
              <w:jc w:val="left"/>
            </w:pPr>
            <w:r>
              <w:rPr>
                <w:sz w:val="16"/>
              </w:rPr>
              <w:t>78 kt (90 mph) estimated gust</w:t>
            </w:r>
          </w:p>
        </w:tc>
        <w:tc>
          <w:tcPr>
            <w:tcW w:type="dxa" w:w="2875"/>
          </w:tcPr>
          <w:p>
            <w:pPr>
              <w:spacing w:after="0"/>
              <w:jc w:val="left"/>
            </w:pPr>
            <w:r>
              <w:rPr>
                <w:sz w:val="16"/>
              </w:rPr>
              <w:t>$3,000 property; $0 crops (2009 dollars)</w:t>
            </w:r>
          </w:p>
        </w:tc>
        <w:tc>
          <w:tcPr>
            <w:tcW w:type="dxa" w:w="1124"/>
          </w:tcPr>
          <w:p>
            <w:pPr>
              <w:spacing w:after="0"/>
              <w:jc w:val="right"/>
            </w:pPr>
            <w:r>
              <w:rPr>
                <w:sz w:val="16"/>
              </w:rPr>
              <w:t>0, 0</w:t>
            </w:r>
          </w:p>
        </w:tc>
        <w:tc>
          <w:tcPr>
            <w:tcW w:type="dxa" w:w="1814"/>
          </w:tcPr>
          <w:p>
            <w:pPr>
              <w:spacing w:after="0"/>
              <w:jc w:val="left"/>
            </w:pPr>
            <w:r>
              <w:rPr>
                <w:sz w:val="16"/>
              </w:rPr>
              <w:t>MERWIN</w:t>
            </w:r>
          </w:p>
        </w:tc>
        <w:tc>
          <w:tcPr>
            <w:tcW w:type="dxa" w:w="710"/>
          </w:tcPr>
          <w:p>
            <w:pPr>
              <w:spacing w:after="0"/>
              <w:jc w:val="left"/>
            </w:pPr>
          </w:p>
        </w:tc>
        <w:tc>
          <w:tcPr>
            <w:tcW w:type="dxa" w:w="2409"/>
          </w:tcPr>
          <w:p>
            <w:pPr>
              <w:spacing w:after="0"/>
              <w:jc w:val="left"/>
            </w:pPr>
            <w:r>
              <w:rPr>
                <w:sz w:val="16"/>
              </w:rPr>
              <w:t>B1-c worst recorded: Thunderstorm Wind</w:t>
            </w:r>
          </w:p>
        </w:tc>
      </w:tr>
      <w:tr>
        <w:trPr>
          <w:cantSplit/>
        </w:trPr>
        <w:tc>
          <w:tcPr>
            <w:tcW w:type="dxa" w:w="1037"/>
          </w:tcPr>
          <w:p>
            <w:pPr>
              <w:spacing w:after="0"/>
              <w:jc w:val="left"/>
            </w:pPr>
            <w:r>
              <w:rPr>
                <w:sz w:val="16"/>
              </w:rPr>
              <w:t>2006-11-30</w:t>
            </w:r>
          </w:p>
        </w:tc>
        <w:tc>
          <w:tcPr>
            <w:tcW w:type="dxa" w:w="1215"/>
          </w:tcPr>
          <w:p>
            <w:pPr>
              <w:spacing w:after="0"/>
              <w:jc w:val="left"/>
            </w:pPr>
            <w:r>
              <w:rPr>
                <w:sz w:val="16"/>
              </w:rPr>
              <w:t>Heavy Snow</w:t>
            </w:r>
          </w:p>
        </w:tc>
        <w:tc>
          <w:tcPr>
            <w:tcW w:type="dxa" w:w="2928"/>
          </w:tcPr>
          <w:p>
            <w:pPr>
              <w:spacing w:after="0"/>
              <w:jc w:val="left"/>
            </w:pPr>
          </w:p>
        </w:tc>
        <w:tc>
          <w:tcPr>
            <w:tcW w:type="dxa" w:w="2875"/>
          </w:tcPr>
          <w:p>
            <w:pPr>
              <w:spacing w:after="0"/>
              <w:jc w:val="left"/>
            </w:pPr>
            <w:r>
              <w:rPr>
                <w:sz w:val="16"/>
              </w:rPr>
              <w:t>$1,000 property; $0 crops, reported for the zone (2006 dollars)</w:t>
            </w:r>
          </w:p>
        </w:tc>
        <w:tc>
          <w:tcPr>
            <w:tcW w:type="dxa" w:w="1124"/>
          </w:tcPr>
          <w:p>
            <w:pPr>
              <w:spacing w:after="0"/>
              <w:jc w:val="right"/>
            </w:pPr>
            <w:r>
              <w:rPr>
                <w:sz w:val="16"/>
              </w:rPr>
              <w:t>0, 0</w:t>
            </w:r>
          </w:p>
        </w:tc>
        <w:tc>
          <w:tcPr>
            <w:tcW w:type="dxa" w:w="1814"/>
          </w:tcPr>
          <w:p>
            <w:pPr>
              <w:spacing w:after="0"/>
              <w:jc w:val="left"/>
            </w:pPr>
            <w:r>
              <w:rPr>
                <w:sz w:val="16"/>
              </w:rPr>
              <w:t>NWS zone MOZ053 (BATES), zone-level: may include parts of neighboring counties</w:t>
            </w:r>
          </w:p>
        </w:tc>
        <w:tc>
          <w:tcPr>
            <w:tcW w:type="dxa" w:w="710"/>
          </w:tcPr>
          <w:p>
            <w:pPr>
              <w:spacing w:after="0"/>
              <w:jc w:val="left"/>
            </w:pPr>
          </w:p>
        </w:tc>
        <w:tc>
          <w:tcPr>
            <w:tcW w:type="dxa" w:w="24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928"/>
          </w:tcPr>
          <w:p>
            <w:pPr>
              <w:spacing w:after="0"/>
              <w:jc w:val="left"/>
            </w:pPr>
          </w:p>
        </w:tc>
        <w:tc>
          <w:tcPr>
            <w:tcW w:type="dxa" w:w="2875"/>
          </w:tcPr>
          <w:p>
            <w:pPr>
              <w:spacing w:after="0"/>
              <w:jc w:val="left"/>
            </w:pPr>
            <w:r>
              <w:rPr>
                <w:sz w:val="16"/>
              </w:rPr>
              <w:t>$580,000 property; crops not reported, reported for the zone (2002 dollars)</w:t>
            </w:r>
          </w:p>
        </w:tc>
        <w:tc>
          <w:tcPr>
            <w:tcW w:type="dxa" w:w="1124"/>
          </w:tcPr>
          <w:p>
            <w:pPr>
              <w:spacing w:after="0"/>
              <w:jc w:val="right"/>
            </w:pPr>
            <w:r>
              <w:rPr>
                <w:sz w:val="16"/>
              </w:rPr>
              <w:t>0, 0</w:t>
            </w:r>
          </w:p>
        </w:tc>
        <w:tc>
          <w:tcPr>
            <w:tcW w:type="dxa" w:w="1814"/>
          </w:tcPr>
          <w:p>
            <w:pPr>
              <w:spacing w:after="0"/>
              <w:jc w:val="left"/>
            </w:pPr>
            <w:r>
              <w:rPr>
                <w:sz w:val="16"/>
              </w:rPr>
              <w:t>NWS zone MOZ053 (BATES), zone-level: may include parts of neighboring counties</w:t>
            </w:r>
          </w:p>
        </w:tc>
        <w:tc>
          <w:tcPr>
            <w:tcW w:type="dxa" w:w="710"/>
          </w:tcPr>
          <w:p>
            <w:pPr>
              <w:spacing w:after="0"/>
              <w:jc w:val="left"/>
            </w:pPr>
          </w:p>
        </w:tc>
        <w:tc>
          <w:tcPr>
            <w:tcW w:type="dxa" w:w="2409"/>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928"/>
          </w:tcPr>
          <w:p>
            <w:pPr>
              <w:spacing w:after="0"/>
              <w:jc w:val="left"/>
            </w:pPr>
          </w:p>
        </w:tc>
        <w:tc>
          <w:tcPr>
            <w:tcW w:type="dxa" w:w="2875"/>
          </w:tcPr>
          <w:p>
            <w:pPr>
              <w:spacing w:after="0"/>
              <w:jc w:val="left"/>
            </w:pPr>
            <w:r>
              <w:rPr>
                <w:sz w:val="16"/>
              </w:rPr>
              <w:t>damage not reported</w:t>
            </w:r>
          </w:p>
        </w:tc>
        <w:tc>
          <w:tcPr>
            <w:tcW w:type="dxa" w:w="1124"/>
          </w:tcPr>
          <w:p>
            <w:pPr>
              <w:spacing w:after="0"/>
              <w:jc w:val="right"/>
            </w:pPr>
            <w:r>
              <w:rPr>
                <w:sz w:val="16"/>
              </w:rPr>
              <w:t>0, 0</w:t>
            </w:r>
          </w:p>
        </w:tc>
        <w:tc>
          <w:tcPr>
            <w:tcW w:type="dxa" w:w="1814"/>
          </w:tcPr>
          <w:p>
            <w:pPr>
              <w:spacing w:after="0"/>
              <w:jc w:val="left"/>
            </w:pPr>
            <w:r>
              <w:rPr>
                <w:sz w:val="16"/>
              </w:rPr>
              <w:t>NWS zone MOZ053 (BATES), zone-level: may include parts of neighboring counties</w:t>
            </w:r>
          </w:p>
        </w:tc>
        <w:tc>
          <w:tcPr>
            <w:tcW w:type="dxa" w:w="710"/>
          </w:tcPr>
          <w:p>
            <w:pPr>
              <w:spacing w:after="0"/>
              <w:jc w:val="left"/>
            </w:pPr>
          </w:p>
        </w:tc>
        <w:tc>
          <w:tcPr>
            <w:tcW w:type="dxa" w:w="24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928"/>
          </w:tcPr>
          <w:p>
            <w:pPr>
              <w:spacing w:after="0"/>
              <w:jc w:val="left"/>
            </w:pPr>
          </w:p>
        </w:tc>
        <w:tc>
          <w:tcPr>
            <w:tcW w:type="dxa" w:w="2875"/>
          </w:tcPr>
          <w:p>
            <w:pPr>
              <w:spacing w:after="0"/>
              <w:jc w:val="left"/>
            </w:pPr>
            <w:r>
              <w:rPr>
                <w:sz w:val="16"/>
              </w:rPr>
              <w:t>damage not reported</w:t>
            </w:r>
          </w:p>
        </w:tc>
        <w:tc>
          <w:tcPr>
            <w:tcW w:type="dxa" w:w="1124"/>
          </w:tcPr>
          <w:p>
            <w:pPr>
              <w:spacing w:after="0"/>
              <w:jc w:val="right"/>
            </w:pPr>
            <w:r>
              <w:rPr>
                <w:sz w:val="16"/>
              </w:rPr>
              <w:t>1, 0</w:t>
            </w:r>
          </w:p>
        </w:tc>
        <w:tc>
          <w:tcPr>
            <w:tcW w:type="dxa" w:w="1814"/>
          </w:tcPr>
          <w:p>
            <w:pPr>
              <w:spacing w:after="0"/>
              <w:jc w:val="left"/>
            </w:pPr>
            <w:r>
              <w:rPr>
                <w:sz w:val="16"/>
              </w:rPr>
              <w:t>NWS zone MOZ053 (BATES), zone-level: may include parts of neighboring counties</w:t>
            </w:r>
          </w:p>
        </w:tc>
        <w:tc>
          <w:tcPr>
            <w:tcW w:type="dxa" w:w="710"/>
          </w:tcPr>
          <w:p>
            <w:pPr>
              <w:spacing w:after="0"/>
              <w:jc w:val="left"/>
            </w:pPr>
          </w:p>
        </w:tc>
        <w:tc>
          <w:tcPr>
            <w:tcW w:type="dxa" w:w="2409"/>
          </w:tcPr>
          <w:p>
            <w:pPr>
              <w:spacing w:after="0"/>
              <w:jc w:val="left"/>
            </w:pPr>
            <w:r>
              <w:rPr>
                <w:sz w:val="16"/>
              </w:rPr>
              <w:t>deaths or injuries recorded</w:t>
            </w:r>
          </w:p>
        </w:tc>
      </w:tr>
      <w:tr>
        <w:trPr>
          <w:cantSplit/>
        </w:trPr>
        <w:tc>
          <w:tcPr>
            <w:tcW w:type="dxa" w:w="1037"/>
          </w:tcPr>
          <w:p>
            <w:pPr>
              <w:spacing w:after="0"/>
              <w:jc w:val="left"/>
            </w:pPr>
            <w:r>
              <w:rPr>
                <w:sz w:val="16"/>
              </w:rPr>
              <w:t>1977-05-04</w:t>
            </w:r>
          </w:p>
        </w:tc>
        <w:tc>
          <w:tcPr>
            <w:tcW w:type="dxa" w:w="1215"/>
          </w:tcPr>
          <w:p>
            <w:pPr>
              <w:spacing w:after="0"/>
              <w:jc w:val="left"/>
            </w:pPr>
            <w:r>
              <w:rPr>
                <w:sz w:val="16"/>
              </w:rPr>
              <w:t>Tornado</w:t>
            </w:r>
          </w:p>
        </w:tc>
        <w:tc>
          <w:tcPr>
            <w:tcW w:type="dxa" w:w="2928"/>
          </w:tcPr>
          <w:p>
            <w:pPr>
              <w:spacing w:after="0"/>
              <w:jc w:val="left"/>
            </w:pPr>
            <w:r>
              <w:rPr>
                <w:sz w:val="16"/>
              </w:rPr>
              <w:t>F3, 2.7 mi path length (records before 1996 may include the whole path; rating and listing come from the county where the tornado began), 500 yd wide</w:t>
            </w:r>
          </w:p>
        </w:tc>
        <w:tc>
          <w:tcPr>
            <w:tcW w:type="dxa" w:w="2875"/>
          </w:tcPr>
          <w:p>
            <w:pPr>
              <w:spacing w:after="0"/>
              <w:jc w:val="left"/>
            </w:pPr>
            <w:r>
              <w:rPr>
                <w:sz w:val="16"/>
              </w:rPr>
              <w:t>damage not recorded (pre-1996 record)</w:t>
            </w:r>
          </w:p>
        </w:tc>
        <w:tc>
          <w:tcPr>
            <w:tcW w:type="dxa" w:w="1124"/>
          </w:tcPr>
          <w:p>
            <w:pPr>
              <w:spacing w:after="0"/>
              <w:jc w:val="right"/>
            </w:pPr>
            <w:r>
              <w:rPr>
                <w:sz w:val="16"/>
              </w:rPr>
              <w:t>0, 0</w:t>
            </w:r>
          </w:p>
        </w:tc>
        <w:tc>
          <w:tcPr>
            <w:tcW w:type="dxa" w:w="1814"/>
          </w:tcPr>
          <w:p>
            <w:pPr>
              <w:spacing w:after="0"/>
              <w:jc w:val="left"/>
            </w:pPr>
            <w:r>
              <w:rPr>
                <w:sz w:val="16"/>
              </w:rPr>
              <w:t>location not recorded</w:t>
            </w:r>
          </w:p>
        </w:tc>
        <w:tc>
          <w:tcPr>
            <w:tcW w:type="dxa" w:w="710"/>
          </w:tcPr>
          <w:p>
            <w:pPr>
              <w:spacing w:after="0"/>
              <w:jc w:val="left"/>
            </w:pPr>
          </w:p>
        </w:tc>
        <w:tc>
          <w:tcPr>
            <w:tcW w:type="dxa" w:w="2409"/>
          </w:tcPr>
          <w:p>
            <w:pPr>
              <w:spacing w:after="0"/>
              <w:jc w:val="left"/>
            </w:pPr>
            <w:r>
              <w:rPr>
                <w:sz w:val="16"/>
              </w:rPr>
              <w:t>B1-c worst recorded: Tornado</w:t>
            </w:r>
          </w:p>
        </w:tc>
      </w:tr>
      <w:tr>
        <w:trPr>
          <w:cantSplit/>
        </w:trPr>
        <w:tc>
          <w:tcPr>
            <w:tcW w:type="dxa" w:w="1037"/>
          </w:tcPr>
          <w:p>
            <w:pPr>
              <w:spacing w:after="0"/>
              <w:jc w:val="left"/>
            </w:pPr>
            <w:r>
              <w:rPr>
                <w:sz w:val="16"/>
              </w:rPr>
              <w:t>1956-12-04</w:t>
            </w:r>
          </w:p>
        </w:tc>
        <w:tc>
          <w:tcPr>
            <w:tcW w:type="dxa" w:w="1215"/>
          </w:tcPr>
          <w:p>
            <w:pPr>
              <w:spacing w:after="0"/>
              <w:jc w:val="left"/>
            </w:pPr>
            <w:r>
              <w:rPr>
                <w:sz w:val="16"/>
              </w:rPr>
              <w:t>Tornado</w:t>
            </w:r>
          </w:p>
        </w:tc>
        <w:tc>
          <w:tcPr>
            <w:tcW w:type="dxa" w:w="2928"/>
          </w:tcPr>
          <w:p>
            <w:pPr>
              <w:spacing w:after="0"/>
              <w:jc w:val="left"/>
            </w:pPr>
            <w:r>
              <w:rPr>
                <w:sz w:val="16"/>
              </w:rPr>
              <w:t>F2, 4.5 mi path length (records before 1996 may include the whole path; rating and listing come from the county where the tornado began), 200 yd wide</w:t>
            </w:r>
          </w:p>
        </w:tc>
        <w:tc>
          <w:tcPr>
            <w:tcW w:type="dxa" w:w="2875"/>
          </w:tcPr>
          <w:p>
            <w:pPr>
              <w:spacing w:after="0"/>
              <w:jc w:val="left"/>
            </w:pPr>
            <w:r>
              <w:rPr>
                <w:sz w:val="16"/>
              </w:rPr>
              <w:t>$25,000 property; crops not recorded (1956 dollars)</w:t>
            </w:r>
          </w:p>
        </w:tc>
        <w:tc>
          <w:tcPr>
            <w:tcW w:type="dxa" w:w="1124"/>
          </w:tcPr>
          <w:p>
            <w:pPr>
              <w:spacing w:after="0"/>
              <w:jc w:val="right"/>
            </w:pPr>
            <w:r>
              <w:rPr>
                <w:sz w:val="16"/>
              </w:rPr>
              <w:t>0, 2</w:t>
            </w:r>
          </w:p>
        </w:tc>
        <w:tc>
          <w:tcPr>
            <w:tcW w:type="dxa" w:w="1814"/>
          </w:tcPr>
          <w:p>
            <w:pPr>
              <w:spacing w:after="0"/>
              <w:jc w:val="left"/>
            </w:pPr>
            <w:r>
              <w:rPr>
                <w:sz w:val="16"/>
              </w:rPr>
              <w:t>location not recorded</w:t>
            </w:r>
          </w:p>
        </w:tc>
        <w:tc>
          <w:tcPr>
            <w:tcW w:type="dxa" w:w="710"/>
          </w:tcPr>
          <w:p>
            <w:pPr>
              <w:spacing w:after="0"/>
              <w:jc w:val="left"/>
            </w:pPr>
          </w:p>
        </w:tc>
        <w:tc>
          <w:tcPr>
            <w:tcW w:type="dxa" w:w="24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2.11</w:t>
            </w:r>
          </w:p>
        </w:tc>
        <w:tc>
          <w:tcPr>
            <w:tcW w:type="dxa" w:w="1449"/>
          </w:tcPr>
          <w:p>
            <w:pPr>
              <w:spacing w:after="0"/>
              <w:jc w:val="left"/>
            </w:pPr>
            <w:r>
              <w:rPr>
                <w:sz w:val="16"/>
              </w:rPr>
              <w:t>event-days per year</w:t>
            </w:r>
          </w:p>
        </w:tc>
        <w:tc>
          <w:tcPr>
            <w:tcW w:type="dxa" w:w="1571"/>
          </w:tcPr>
          <w:p>
            <w:pPr>
              <w:spacing w:after="0"/>
              <w:jc w:val="left"/>
            </w:pPr>
            <w:r>
              <w:rPr>
                <w:sz w:val="16"/>
              </w:rPr>
              <w:t>about 2.11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40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2.11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7.76</w:t>
            </w:r>
          </w:p>
        </w:tc>
        <w:tc>
          <w:tcPr>
            <w:tcW w:type="dxa" w:w="1449"/>
          </w:tcPr>
          <w:p>
            <w:pPr>
              <w:spacing w:after="0"/>
              <w:jc w:val="left"/>
            </w:pPr>
            <w:r>
              <w:rPr>
                <w:sz w:val="16"/>
              </w:rPr>
              <w:t>event-days per year</w:t>
            </w:r>
          </w:p>
        </w:tc>
        <w:tc>
          <w:tcPr>
            <w:tcW w:type="dxa" w:w="1571"/>
          </w:tcPr>
          <w:p>
            <w:pPr>
              <w:spacing w:after="0"/>
              <w:jc w:val="left"/>
            </w:pPr>
            <w:r>
              <w:rPr>
                <w:sz w:val="16"/>
              </w:rPr>
              <w:t>about 7.76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273</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7.76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0.00144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0.144%</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7.29</w:t>
            </w:r>
          </w:p>
        </w:tc>
        <w:tc>
          <w:tcPr>
            <w:tcW w:type="dxa" w:w="1449"/>
          </w:tcPr>
          <w:p>
            <w:pPr>
              <w:spacing w:after="0"/>
              <w:jc w:val="left"/>
            </w:pPr>
            <w:r>
              <w:rPr>
                <w:sz w:val="16"/>
              </w:rPr>
              <w:t>events per year</w:t>
            </w:r>
          </w:p>
        </w:tc>
        <w:tc>
          <w:tcPr>
            <w:tcW w:type="dxa" w:w="1571"/>
          </w:tcPr>
          <w:p>
            <w:pPr>
              <w:spacing w:after="0"/>
              <w:jc w:val="left"/>
            </w:pPr>
            <w:r>
              <w:rPr>
                <w:sz w:val="16"/>
              </w:rPr>
              <w:t>about 7.29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276.8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14.9</w:t>
            </w:r>
          </w:p>
        </w:tc>
        <w:tc>
          <w:tcPr>
            <w:tcW w:type="dxa" w:w="1449"/>
          </w:tcPr>
          <w:p>
            <w:pPr>
              <w:spacing w:after="0"/>
              <w:jc w:val="left"/>
            </w:pPr>
            <w:r>
              <w:rPr>
                <w:sz w:val="16"/>
              </w:rPr>
              <w:t>event-days per year</w:t>
            </w:r>
          </w:p>
        </w:tc>
        <w:tc>
          <w:tcPr>
            <w:tcW w:type="dxa" w:w="1571"/>
          </w:tcPr>
          <w:p>
            <w:pPr>
              <w:spacing w:after="0"/>
              <w:jc w:val="left"/>
            </w:pPr>
            <w:r>
              <w:rPr>
                <w:sz w:val="16"/>
              </w:rPr>
              <w:t>about 14.9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181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14.9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9"/>
          </w:tcPr>
          <w:p>
            <w:pPr>
              <w:spacing w:after="0"/>
              <w:jc w:val="left"/>
            </w:pPr>
            <w:r>
              <w:rPr>
                <w:sz w:val="16"/>
              </w:rPr>
              <w:t>events per year</w:t>
            </w:r>
          </w:p>
        </w:tc>
        <w:tc>
          <w:tcPr>
            <w:tcW w:type="dxa" w:w="1571"/>
          </w:tcPr>
          <w:p>
            <w:pPr>
              <w:spacing w:after="0"/>
              <w:jc w:val="left"/>
            </w:pPr>
            <w:r>
              <w:rPr>
                <w:sz w:val="16"/>
              </w:rPr>
              <w:t>about 1 in 100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0.509</w:t>
            </w:r>
          </w:p>
        </w:tc>
        <w:tc>
          <w:tcPr>
            <w:tcW w:type="dxa" w:w="1449"/>
          </w:tcPr>
          <w:p>
            <w:pPr>
              <w:spacing w:after="0"/>
              <w:jc w:val="left"/>
            </w:pPr>
            <w:r>
              <w:rPr>
                <w:sz w:val="16"/>
              </w:rPr>
              <w:t>event-days per year</w:t>
            </w:r>
          </w:p>
        </w:tc>
        <w:tc>
          <w:tcPr>
            <w:tcW w:type="dxa" w:w="1571"/>
          </w:tcPr>
          <w:p>
            <w:pPr>
              <w:spacing w:after="0"/>
              <w:jc w:val="left"/>
            </w:pPr>
            <w:r>
              <w:rPr>
                <w:sz w:val="16"/>
              </w:rPr>
              <w:t>about 0.509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35</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0.75</w:t>
            </w:r>
          </w:p>
        </w:tc>
        <w:tc>
          <w:tcPr>
            <w:tcW w:type="dxa" w:w="1449"/>
          </w:tcPr>
          <w:p>
            <w:pPr>
              <w:spacing w:after="0"/>
              <w:jc w:val="left"/>
            </w:pPr>
            <w:r>
              <w:rPr>
                <w:sz w:val="16"/>
              </w:rPr>
              <w:t>event-days per year</w:t>
            </w:r>
          </w:p>
        </w:tc>
        <w:tc>
          <w:tcPr>
            <w:tcW w:type="dxa" w:w="1571"/>
          </w:tcPr>
          <w:p>
            <w:pPr>
              <w:spacing w:after="0"/>
              <w:jc w:val="left"/>
            </w:pPr>
            <w:r>
              <w:rPr>
                <w:sz w:val="16"/>
              </w:rPr>
              <w:t>about 0.75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21</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0.131</w:t>
            </w:r>
          </w:p>
        </w:tc>
        <w:tc>
          <w:tcPr>
            <w:tcW w:type="dxa" w:w="1449"/>
          </w:tcPr>
          <w:p>
            <w:pPr>
              <w:spacing w:after="0"/>
              <w:jc w:val="left"/>
            </w:pPr>
            <w:r>
              <w:rPr>
                <w:sz w:val="16"/>
              </w:rPr>
              <w:t>events per year (modeled)</w:t>
            </w:r>
          </w:p>
        </w:tc>
        <w:tc>
          <w:tcPr>
            <w:tcW w:type="dxa" w:w="1571"/>
          </w:tcPr>
          <w:p>
            <w:pPr>
              <w:spacing w:after="0"/>
              <w:jc w:val="left"/>
            </w:pPr>
            <w:r>
              <w:rPr>
                <w:sz w:val="16"/>
              </w:rPr>
              <w:t>about 1 in 8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52.2</w:t>
            </w:r>
          </w:p>
        </w:tc>
        <w:tc>
          <w:tcPr>
            <w:tcW w:type="dxa" w:w="1449"/>
          </w:tcPr>
          <w:p>
            <w:pPr>
              <w:spacing w:after="0"/>
              <w:jc w:val="left"/>
            </w:pPr>
            <w:r>
              <w:rPr>
                <w:sz w:val="16"/>
              </w:rPr>
              <w:t>days per year with a strike</w:t>
            </w:r>
          </w:p>
        </w:tc>
        <w:tc>
          <w:tcPr>
            <w:tcW w:type="dxa" w:w="1571"/>
          </w:tcPr>
          <w:p>
            <w:pPr>
              <w:spacing w:after="0"/>
              <w:jc w:val="left"/>
            </w:pPr>
            <w:r>
              <w:rPr>
                <w:sz w:val="16"/>
              </w:rPr>
              <w:t>about 52.2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5.45</w:t>
            </w:r>
          </w:p>
        </w:tc>
        <w:tc>
          <w:tcPr>
            <w:tcW w:type="dxa" w:w="1449"/>
          </w:tcPr>
          <w:p>
            <w:pPr>
              <w:spacing w:after="0"/>
              <w:jc w:val="left"/>
            </w:pPr>
            <w:r>
              <w:rPr>
                <w:sz w:val="16"/>
              </w:rPr>
              <w:t>events per year</w:t>
            </w:r>
          </w:p>
        </w:tc>
        <w:tc>
          <w:tcPr>
            <w:tcW w:type="dxa" w:w="1571"/>
          </w:tcPr>
          <w:p>
            <w:pPr>
              <w:spacing w:after="0"/>
              <w:jc w:val="left"/>
            </w:pPr>
            <w:r>
              <w:rPr>
                <w:sz w:val="16"/>
              </w:rPr>
              <w:t>about 5.45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207</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0.513</w:t>
            </w:r>
          </w:p>
        </w:tc>
        <w:tc>
          <w:tcPr>
            <w:tcW w:type="dxa" w:w="1449"/>
          </w:tcPr>
          <w:p>
            <w:pPr>
              <w:spacing w:after="0"/>
              <w:jc w:val="left"/>
            </w:pPr>
            <w:r>
              <w:rPr>
                <w:sz w:val="16"/>
              </w:rPr>
              <w:t>events per year</w:t>
            </w:r>
          </w:p>
        </w:tc>
        <w:tc>
          <w:tcPr>
            <w:tcW w:type="dxa" w:w="1571"/>
          </w:tcPr>
          <w:p>
            <w:pPr>
              <w:spacing w:after="0"/>
              <w:jc w:val="left"/>
            </w:pPr>
            <w:r>
              <w:rPr>
                <w:sz w:val="16"/>
              </w:rPr>
              <w:t>about 0.51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0.000607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0.0607%</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9.89</w:t>
            </w:r>
          </w:p>
        </w:tc>
        <w:tc>
          <w:tcPr>
            <w:tcW w:type="dxa" w:w="1449"/>
          </w:tcPr>
          <w:p>
            <w:pPr>
              <w:spacing w:after="0"/>
              <w:jc w:val="left"/>
            </w:pPr>
            <w:r>
              <w:rPr>
                <w:sz w:val="16"/>
              </w:rPr>
              <w:t>event-days per year</w:t>
            </w:r>
          </w:p>
        </w:tc>
        <w:tc>
          <w:tcPr>
            <w:tcW w:type="dxa" w:w="1571"/>
          </w:tcPr>
          <w:p>
            <w:pPr>
              <w:spacing w:after="0"/>
              <w:jc w:val="left"/>
            </w:pPr>
            <w:r>
              <w:rPr>
                <w:sz w:val="16"/>
              </w:rPr>
              <w:t>about 9.89 days per year</w:t>
            </w:r>
          </w:p>
        </w:tc>
        <w:tc>
          <w:tcPr>
            <w:tcW w:type="dxa" w:w="1037"/>
          </w:tcPr>
          <w:p>
            <w:pPr>
              <w:spacing w:after="0"/>
              <w:jc w:val="left"/>
            </w:pPr>
            <w:r>
              <w:rPr>
                <w:sz w:val="16"/>
              </w:rPr>
              <w:t>Likely</w:t>
            </w:r>
          </w:p>
        </w:tc>
        <w:tc>
          <w:tcPr>
            <w:tcW w:type="dxa" w:w="1743"/>
          </w:tcPr>
          <w:p>
            <w:pPr>
              <w:spacing w:after="0"/>
              <w:jc w:val="left"/>
            </w:pPr>
            <w:r>
              <w:rPr>
                <w:sz w:val="16"/>
              </w:rPr>
              <w:t>event-days in 19 of 30 years, 1996 to 2025 (63.3%)</w:t>
            </w:r>
          </w:p>
        </w:tc>
        <w:tc>
          <w:tcPr>
            <w:tcW w:type="dxa" w:w="1520"/>
          </w:tcPr>
          <w:p>
            <w:pPr>
              <w:spacing w:after="0"/>
              <w:jc w:val="right"/>
            </w:pPr>
            <w:r>
              <w:rPr>
                <w:sz w:val="16"/>
              </w:rPr>
              <w:t>188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83.8</w:t>
            </w:r>
          </w:p>
        </w:tc>
        <w:tc>
          <w:tcPr>
            <w:tcW w:type="dxa" w:w="680"/>
          </w:tcPr>
          <w:p>
            <w:pPr>
              <w:spacing w:after="0"/>
              <w:jc w:val="right"/>
            </w:pPr>
            <w:r>
              <w:rPr>
                <w:sz w:val="16"/>
              </w:rPr>
              <w:t>87.0</w:t>
            </w:r>
          </w:p>
        </w:tc>
        <w:tc>
          <w:tcPr>
            <w:tcW w:type="dxa" w:w="648"/>
          </w:tcPr>
          <w:p>
            <w:pPr>
              <w:spacing w:after="0"/>
              <w:jc w:val="right"/>
            </w:pPr>
            <w:r>
              <w:rPr>
                <w:sz w:val="16"/>
              </w:rPr>
              <w:t>92.0</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82.0</w:t>
            </w:r>
          </w:p>
        </w:tc>
        <w:tc>
          <w:tcPr>
            <w:tcW w:type="dxa" w:w="680"/>
          </w:tcPr>
          <w:p>
            <w:pPr>
              <w:spacing w:after="0"/>
              <w:jc w:val="right"/>
            </w:pPr>
            <w:r>
              <w:rPr>
                <w:sz w:val="16"/>
              </w:rPr>
              <w:t>95.2</w:t>
            </w:r>
          </w:p>
        </w:tc>
        <w:tc>
          <w:tcPr>
            <w:tcW w:type="dxa" w:w="648"/>
          </w:tcPr>
          <w:p>
            <w:pPr>
              <w:spacing w:after="0"/>
              <w:jc w:val="right"/>
            </w:pPr>
            <w:r>
              <w:rPr>
                <w:sz w:val="16"/>
              </w:rPr>
              <w:t>95.8</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53.7</w:t>
            </w:r>
          </w:p>
        </w:tc>
        <w:tc>
          <w:tcPr>
            <w:tcW w:type="dxa" w:w="680"/>
          </w:tcPr>
          <w:p>
            <w:pPr>
              <w:spacing w:after="0"/>
              <w:jc w:val="right"/>
            </w:pPr>
            <w:r>
              <w:rPr>
                <w:sz w:val="16"/>
              </w:rPr>
              <w:t>56.3</w:t>
            </w:r>
          </w:p>
        </w:tc>
        <w:tc>
          <w:tcPr>
            <w:tcW w:type="dxa" w:w="648"/>
          </w:tcPr>
          <w:p>
            <w:pPr>
              <w:spacing w:after="0"/>
              <w:jc w:val="right"/>
            </w:pPr>
            <w:r>
              <w:rPr>
                <w:sz w:val="16"/>
              </w:rPr>
              <w:t>74.3</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88.3</w:t>
            </w:r>
          </w:p>
        </w:tc>
        <w:tc>
          <w:tcPr>
            <w:tcW w:type="dxa" w:w="680"/>
          </w:tcPr>
          <w:p>
            <w:pPr>
              <w:spacing w:after="0"/>
              <w:jc w:val="right"/>
            </w:pPr>
            <w:r>
              <w:rPr>
                <w:sz w:val="16"/>
              </w:rPr>
              <w:t>91.2</w:t>
            </w:r>
          </w:p>
        </w:tc>
        <w:tc>
          <w:tcPr>
            <w:tcW w:type="dxa" w:w="648"/>
          </w:tcPr>
          <w:p>
            <w:pPr>
              <w:spacing w:after="0"/>
              <w:jc w:val="right"/>
            </w:pPr>
            <w:r>
              <w:rPr>
                <w:sz w:val="16"/>
              </w:rPr>
              <w:t>96.0</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82.3</w:t>
            </w:r>
          </w:p>
        </w:tc>
        <w:tc>
          <w:tcPr>
            <w:tcW w:type="dxa" w:w="680"/>
          </w:tcPr>
          <w:p>
            <w:pPr>
              <w:spacing w:after="0"/>
              <w:jc w:val="right"/>
            </w:pPr>
            <w:r>
              <w:rPr>
                <w:sz w:val="16"/>
              </w:rPr>
              <w:t>89.0</w:t>
            </w:r>
          </w:p>
        </w:tc>
        <w:tc>
          <w:tcPr>
            <w:tcW w:type="dxa" w:w="648"/>
          </w:tcPr>
          <w:p>
            <w:pPr>
              <w:spacing w:after="0"/>
              <w:jc w:val="right"/>
            </w:pPr>
            <w:r>
              <w:rPr>
                <w:sz w:val="16"/>
              </w:rPr>
              <w:t>93.0</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27.3</w:t>
            </w:r>
          </w:p>
        </w:tc>
        <w:tc>
          <w:tcPr>
            <w:tcW w:type="dxa" w:w="680"/>
          </w:tcPr>
          <w:p>
            <w:pPr>
              <w:spacing w:after="0"/>
              <w:jc w:val="right"/>
            </w:pPr>
            <w:r>
              <w:rPr>
                <w:sz w:val="16"/>
              </w:rPr>
              <w:t>39.3</w:t>
            </w:r>
          </w:p>
        </w:tc>
        <w:tc>
          <w:tcPr>
            <w:tcW w:type="dxa" w:w="648"/>
          </w:tcPr>
          <w:p>
            <w:pPr>
              <w:spacing w:after="0"/>
              <w:jc w:val="right"/>
            </w:pPr>
            <w:r>
              <w:rPr>
                <w:sz w:val="16"/>
              </w:rPr>
              <w:t>42.8</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68.0</w:t>
            </w:r>
          </w:p>
        </w:tc>
        <w:tc>
          <w:tcPr>
            <w:tcW w:type="dxa" w:w="680"/>
          </w:tcPr>
          <w:p>
            <w:pPr>
              <w:spacing w:after="0"/>
              <w:jc w:val="right"/>
            </w:pPr>
            <w:r>
              <w:rPr>
                <w:sz w:val="16"/>
              </w:rPr>
              <w:t>76.3</w:t>
            </w:r>
          </w:p>
        </w:tc>
        <w:tc>
          <w:tcPr>
            <w:tcW w:type="dxa" w:w="648"/>
          </w:tcPr>
          <w:p>
            <w:pPr>
              <w:spacing w:after="0"/>
              <w:jc w:val="right"/>
            </w:pPr>
            <w:r>
              <w:rPr>
                <w:sz w:val="16"/>
              </w:rPr>
              <w:t>86.7</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72.2</w:t>
            </w:r>
          </w:p>
        </w:tc>
        <w:tc>
          <w:tcPr>
            <w:tcW w:type="dxa" w:w="680"/>
          </w:tcPr>
          <w:p>
            <w:pPr>
              <w:spacing w:after="0"/>
              <w:jc w:val="right"/>
            </w:pPr>
            <w:r>
              <w:rPr>
                <w:sz w:val="16"/>
              </w:rPr>
              <w:t>81.0</w:t>
            </w:r>
          </w:p>
        </w:tc>
        <w:tc>
          <w:tcPr>
            <w:tcW w:type="dxa" w:w="648"/>
          </w:tcPr>
          <w:p>
            <w:pPr>
              <w:spacing w:after="0"/>
              <w:jc w:val="right"/>
            </w:pPr>
            <w:r>
              <w:rPr>
                <w:sz w:val="16"/>
              </w:rPr>
              <w:t>91.3</w:t>
            </w:r>
          </w:p>
        </w:tc>
        <w:tc>
          <w:tcPr>
            <w:tcW w:type="dxa" w:w="3512"/>
          </w:tcPr>
          <w:p>
            <w:pPr>
              <w:spacing w:after="0"/>
              <w:jc w:val="left"/>
            </w:pPr>
            <w:r>
              <w:rPr>
                <w:sz w:val="16"/>
              </w:rPr>
              <w:t>Relatively High 2,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39.3</w:t>
            </w:r>
          </w:p>
        </w:tc>
        <w:tc>
          <w:tcPr>
            <w:tcW w:type="dxa" w:w="680"/>
          </w:tcPr>
          <w:p>
            <w:pPr>
              <w:spacing w:after="0"/>
              <w:jc w:val="right"/>
            </w:pPr>
            <w:r>
              <w:rPr>
                <w:sz w:val="16"/>
              </w:rPr>
              <w:t>83.5</w:t>
            </w:r>
          </w:p>
        </w:tc>
        <w:tc>
          <w:tcPr>
            <w:tcW w:type="dxa" w:w="648"/>
          </w:tcPr>
          <w:p>
            <w:pPr>
              <w:spacing w:after="0"/>
              <w:jc w:val="right"/>
            </w:pPr>
            <w:r>
              <w:rPr>
                <w:sz w:val="16"/>
              </w:rPr>
              <w:t>88.2</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45.9</w:t>
            </w:r>
          </w:p>
        </w:tc>
        <w:tc>
          <w:tcPr>
            <w:tcW w:type="dxa" w:w="680"/>
          </w:tcPr>
          <w:p>
            <w:pPr>
              <w:spacing w:after="0"/>
              <w:jc w:val="right"/>
            </w:pPr>
            <w:r>
              <w:rPr>
                <w:sz w:val="16"/>
              </w:rPr>
              <w:t>57.0</w:t>
            </w:r>
          </w:p>
        </w:tc>
        <w:tc>
          <w:tcPr>
            <w:tcW w:type="dxa" w:w="648"/>
          </w:tcPr>
          <w:p>
            <w:pPr>
              <w:spacing w:after="0"/>
              <w:jc w:val="right"/>
            </w:pPr>
            <w:r>
              <w:rPr>
                <w:sz w:val="16"/>
              </w:rPr>
              <w:t>69.3</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95.8</w:t>
            </w:r>
          </w:p>
        </w:tc>
        <w:tc>
          <w:tcPr>
            <w:tcW w:type="dxa" w:w="680"/>
          </w:tcPr>
          <w:p>
            <w:pPr>
              <w:spacing w:after="0"/>
              <w:jc w:val="right"/>
            </w:pPr>
            <w:r>
              <w:rPr>
                <w:sz w:val="16"/>
              </w:rPr>
              <w:t>97.9</w:t>
            </w:r>
          </w:p>
        </w:tc>
        <w:tc>
          <w:tcPr>
            <w:tcW w:type="dxa" w:w="648"/>
          </w:tcPr>
          <w:p>
            <w:pPr>
              <w:spacing w:after="0"/>
              <w:jc w:val="right"/>
            </w:pPr>
            <w:r>
              <w:rPr>
                <w:sz w:val="16"/>
              </w:rPr>
              <w:t>99.2</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78.5</w:t>
            </w:r>
          </w:p>
        </w:tc>
        <w:tc>
          <w:tcPr>
            <w:tcW w:type="dxa" w:w="680"/>
          </w:tcPr>
          <w:p>
            <w:pPr>
              <w:spacing w:after="0"/>
              <w:jc w:val="right"/>
            </w:pPr>
            <w:r>
              <w:rPr>
                <w:sz w:val="16"/>
              </w:rPr>
              <w:t>87.5</w:t>
            </w:r>
          </w:p>
        </w:tc>
        <w:tc>
          <w:tcPr>
            <w:tcW w:type="dxa" w:w="648"/>
          </w:tcPr>
          <w:p>
            <w:pPr>
              <w:spacing w:after="0"/>
              <w:jc w:val="right"/>
            </w:pPr>
            <w:r>
              <w:rPr>
                <w:sz w:val="16"/>
              </w:rPr>
              <w:t>95.7</w:t>
            </w:r>
          </w:p>
        </w:tc>
        <w:tc>
          <w:tcPr>
            <w:tcW w:type="dxa" w:w="3512"/>
          </w:tcPr>
          <w:p>
            <w:pPr>
              <w:spacing w:after="0"/>
              <w:jc w:val="left"/>
            </w:pPr>
            <w:r>
              <w:rPr>
                <w:sz w:val="16"/>
              </w:rPr>
              <w:t>Very High 1, 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65.1</w:t>
            </w:r>
          </w:p>
        </w:tc>
        <w:tc>
          <w:tcPr>
            <w:tcW w:type="dxa" w:w="680"/>
          </w:tcPr>
          <w:p>
            <w:pPr>
              <w:spacing w:after="0"/>
              <w:jc w:val="right"/>
            </w:pPr>
            <w:r>
              <w:rPr>
                <w:sz w:val="16"/>
              </w:rPr>
              <w:t>68.2</w:t>
            </w:r>
          </w:p>
        </w:tc>
        <w:tc>
          <w:tcPr>
            <w:tcW w:type="dxa" w:w="648"/>
          </w:tcPr>
          <w:p>
            <w:pPr>
              <w:spacing w:after="0"/>
              <w:jc w:val="right"/>
            </w:pPr>
            <w:r>
              <w:rPr>
                <w:sz w:val="16"/>
              </w:rPr>
              <w:t>72.2</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82.6</w:t>
            </w:r>
          </w:p>
        </w:tc>
        <w:tc>
          <w:tcPr>
            <w:tcW w:type="dxa" w:w="680"/>
          </w:tcPr>
          <w:p>
            <w:pPr>
              <w:spacing w:after="0"/>
              <w:jc w:val="right"/>
            </w:pPr>
            <w:r>
              <w:rPr>
                <w:sz w:val="16"/>
              </w:rPr>
              <w:t>87.0</w:t>
            </w:r>
          </w:p>
        </w:tc>
        <w:tc>
          <w:tcPr>
            <w:tcW w:type="dxa" w:w="648"/>
          </w:tcPr>
          <w:p>
            <w:pPr>
              <w:spacing w:after="0"/>
              <w:jc w:val="right"/>
            </w:pPr>
            <w:r>
              <w:rPr>
                <w:sz w:val="16"/>
              </w:rPr>
              <w:t>94.5</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Bates County</w:t>
            </w:r>
          </w:p>
        </w:tc>
        <w:tc>
          <w:tcPr>
            <w:tcW w:type="dxa" w:w="891"/>
          </w:tcPr>
          <w:p>
            <w:pPr>
              <w:spacing w:after="0"/>
              <w:jc w:val="left"/>
            </w:pPr>
            <w:r>
              <w:rPr>
                <w:sz w:val="16"/>
              </w:rPr>
              <w:t>County</w:t>
            </w:r>
          </w:p>
        </w:tc>
        <w:tc>
          <w:tcPr>
            <w:tcW w:type="dxa" w:w="3467"/>
          </w:tcPr>
          <w:p>
            <w:pPr>
              <w:spacing w:after="0"/>
              <w:jc w:val="left"/>
            </w:pPr>
            <w:r>
              <w:rPr>
                <w:sz w:val="16"/>
              </w:rPr>
              <w:t>Approved, expires 2030-05-20</w:t>
            </w:r>
          </w:p>
        </w:tc>
        <w:tc>
          <w:tcPr>
            <w:tcW w:type="dxa" w:w="2765"/>
          </w:tcPr>
          <w:p>
            <w:pPr>
              <w:spacing w:after="0"/>
              <w:jc w:val="right"/>
            </w:pPr>
            <w:r>
              <w:rPr>
                <w:sz w:val="16"/>
              </w:rPr>
              <w:t>FMA RL 0, SRL 0; any 3</w:t>
            </w:r>
          </w:p>
        </w:tc>
        <w:tc>
          <w:tcPr>
            <w:tcW w:type="dxa" w:w="1945"/>
          </w:tcPr>
          <w:p>
            <w:pPr>
              <w:spacing w:after="0"/>
              <w:jc w:val="right"/>
            </w:pPr>
            <w:r>
              <w:rPr>
                <w:sz w:val="16"/>
              </w:rPr>
              <w:t>$38,854.29</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Adrian city</w:t>
            </w:r>
          </w:p>
        </w:tc>
        <w:tc>
          <w:tcPr>
            <w:tcW w:type="dxa" w:w="891"/>
          </w:tcPr>
          <w:p>
            <w:pPr>
              <w:spacing w:after="0"/>
              <w:jc w:val="left"/>
            </w:pPr>
            <w:r>
              <w:rPr>
                <w:sz w:val="16"/>
              </w:rPr>
              <w:t>City</w:t>
            </w:r>
          </w:p>
        </w:tc>
        <w:tc>
          <w:tcPr>
            <w:tcW w:type="dxa" w:w="3467"/>
          </w:tcPr>
          <w:p>
            <w:pPr>
              <w:spacing w:after="0"/>
              <w:jc w:val="left"/>
            </w:pPr>
            <w:r>
              <w:rPr>
                <w:sz w:val="16"/>
              </w:rPr>
              <w:t>Approved, expires 2030-05-20</w:t>
            </w:r>
          </w:p>
        </w:tc>
        <w:tc>
          <w:tcPr>
            <w:tcW w:type="dxa" w:w="2765"/>
          </w:tcPr>
          <w:p>
            <w:pPr>
              <w:spacing w:after="0"/>
              <w:jc w:val="right"/>
            </w:pPr>
            <w:r>
              <w:rPr>
                <w:sz w:val="16"/>
              </w:rPr>
              <w:t>FMA RL 0, SRL 0; any 0</w:t>
            </w:r>
          </w:p>
        </w:tc>
        <w:tc>
          <w:tcPr>
            <w:tcW w:type="dxa" w:w="1945"/>
          </w:tcPr>
          <w:p>
            <w:pPr>
              <w:spacing w:after="0"/>
              <w:jc w:val="right"/>
            </w:pPr>
            <w:r>
              <w:rPr>
                <w:sz w:val="16"/>
              </w:rPr>
              <w:t>$16,043.84</w:t>
            </w:r>
          </w:p>
        </w:tc>
        <w:tc>
          <w:tcPr>
            <w:tcW w:type="dxa" w:w="2366"/>
          </w:tcPr>
          <w:p>
            <w:pPr>
              <w:spacing w:after="0"/>
              <w:jc w:val="right"/>
            </w:pPr>
            <w:r>
              <w:rPr>
                <w:sz w:val="16"/>
              </w:rPr>
              <w:t>65; 11</w:t>
            </w:r>
          </w:p>
        </w:tc>
        <w:tc>
          <w:tcPr>
            <w:tcW w:type="dxa" w:w="850"/>
          </w:tcPr>
          <w:p>
            <w:pPr>
              <w:spacing w:after="0"/>
              <w:jc w:val="left"/>
            </w:pPr>
          </w:p>
        </w:tc>
      </w:tr>
      <w:tr>
        <w:trPr>
          <w:cantSplit/>
        </w:trPr>
        <w:tc>
          <w:tcPr>
            <w:tcW w:type="dxa" w:w="1828"/>
          </w:tcPr>
          <w:p>
            <w:pPr>
              <w:spacing w:after="0"/>
              <w:jc w:val="left"/>
            </w:pPr>
            <w:r>
              <w:rPr>
                <w:sz w:val="16"/>
              </w:rPr>
              <w:t>Amsterdam city</w:t>
            </w:r>
          </w:p>
        </w:tc>
        <w:tc>
          <w:tcPr>
            <w:tcW w:type="dxa" w:w="891"/>
          </w:tcPr>
          <w:p>
            <w:pPr>
              <w:spacing w:after="0"/>
              <w:jc w:val="left"/>
            </w:pPr>
            <w:r>
              <w:rPr>
                <w:sz w:val="16"/>
              </w:rPr>
              <w:t>City</w:t>
            </w:r>
          </w:p>
        </w:tc>
        <w:tc>
          <w:tcPr>
            <w:tcW w:type="dxa" w:w="3467"/>
          </w:tcPr>
          <w:p>
            <w:pPr>
              <w:spacing w:after="0"/>
              <w:jc w:val="left"/>
            </w:pPr>
            <w:r>
              <w:rPr>
                <w:sz w:val="16"/>
              </w:rPr>
              <w:t>Approved, expires 2030-05-20</w:t>
            </w:r>
          </w:p>
        </w:tc>
        <w:tc>
          <w:tcPr>
            <w:tcW w:type="dxa" w:w="2765"/>
          </w:tcPr>
          <w:p>
            <w:pPr>
              <w:spacing w:after="0"/>
              <w:jc w:val="right"/>
            </w:pPr>
            <w:r>
              <w:rPr>
                <w:sz w:val="16"/>
              </w:rPr>
              <w:t>FMA RL 0, SRL 0; any 0</w:t>
            </w:r>
          </w:p>
        </w:tc>
        <w:tc>
          <w:tcPr>
            <w:tcW w:type="dxa" w:w="1945"/>
          </w:tcPr>
          <w:p>
            <w:pPr>
              <w:spacing w:after="0"/>
              <w:jc w:val="right"/>
            </w:pPr>
            <w:r>
              <w:rPr>
                <w:sz w:val="16"/>
              </w:rPr>
              <w:t>$11,829.86</w:t>
            </w:r>
          </w:p>
        </w:tc>
        <w:tc>
          <w:tcPr>
            <w:tcW w:type="dxa" w:w="2366"/>
          </w:tcPr>
          <w:p>
            <w:pPr>
              <w:spacing w:after="0"/>
              <w:jc w:val="right"/>
            </w:pPr>
            <w:r>
              <w:rPr>
                <w:sz w:val="16"/>
              </w:rPr>
              <w:t>19; 0</w:t>
            </w:r>
          </w:p>
        </w:tc>
        <w:tc>
          <w:tcPr>
            <w:tcW w:type="dxa" w:w="850"/>
          </w:tcPr>
          <w:p>
            <w:pPr>
              <w:spacing w:after="0"/>
              <w:jc w:val="left"/>
            </w:pPr>
          </w:p>
        </w:tc>
      </w:tr>
      <w:tr>
        <w:trPr>
          <w:cantSplit/>
        </w:trPr>
        <w:tc>
          <w:tcPr>
            <w:tcW w:type="dxa" w:w="1828"/>
          </w:tcPr>
          <w:p>
            <w:pPr>
              <w:spacing w:after="0"/>
              <w:jc w:val="left"/>
            </w:pPr>
            <w:r>
              <w:rPr>
                <w:sz w:val="16"/>
              </w:rPr>
              <w:t>Butler city</w:t>
            </w:r>
          </w:p>
        </w:tc>
        <w:tc>
          <w:tcPr>
            <w:tcW w:type="dxa" w:w="891"/>
          </w:tcPr>
          <w:p>
            <w:pPr>
              <w:spacing w:after="0"/>
              <w:jc w:val="left"/>
            </w:pPr>
            <w:r>
              <w:rPr>
                <w:sz w:val="16"/>
              </w:rPr>
              <w:t>City</w:t>
            </w:r>
          </w:p>
        </w:tc>
        <w:tc>
          <w:tcPr>
            <w:tcW w:type="dxa" w:w="3467"/>
          </w:tcPr>
          <w:p>
            <w:pPr>
              <w:spacing w:after="0"/>
              <w:jc w:val="left"/>
            </w:pPr>
            <w:r>
              <w:rPr>
                <w:sz w:val="16"/>
              </w:rPr>
              <w:t>Approved, expires 2030-05-20</w:t>
            </w:r>
          </w:p>
        </w:tc>
        <w:tc>
          <w:tcPr>
            <w:tcW w:type="dxa" w:w="2765"/>
          </w:tcPr>
          <w:p>
            <w:pPr>
              <w:spacing w:after="0"/>
              <w:jc w:val="right"/>
            </w:pPr>
            <w:r>
              <w:rPr>
                <w:sz w:val="16"/>
              </w:rPr>
              <w:t>FMA RL 0, SRL 1; any 1</w:t>
            </w:r>
          </w:p>
        </w:tc>
        <w:tc>
          <w:tcPr>
            <w:tcW w:type="dxa" w:w="1945"/>
          </w:tcPr>
          <w:p>
            <w:pPr>
              <w:spacing w:after="0"/>
              <w:jc w:val="right"/>
            </w:pPr>
            <w:r>
              <w:rPr>
                <w:sz w:val="16"/>
              </w:rPr>
              <w:t>$273,489.81</w:t>
            </w:r>
          </w:p>
        </w:tc>
        <w:tc>
          <w:tcPr>
            <w:tcW w:type="dxa" w:w="2366"/>
          </w:tcPr>
          <w:p>
            <w:pPr>
              <w:spacing w:after="0"/>
              <w:jc w:val="right"/>
            </w:pPr>
            <w:r>
              <w:rPr>
                <w:sz w:val="16"/>
              </w:rPr>
              <w:t>74; 8</w:t>
            </w:r>
          </w:p>
        </w:tc>
        <w:tc>
          <w:tcPr>
            <w:tcW w:type="dxa" w:w="850"/>
          </w:tcPr>
          <w:p>
            <w:pPr>
              <w:spacing w:after="0"/>
              <w:jc w:val="left"/>
            </w:pPr>
          </w:p>
        </w:tc>
      </w:tr>
      <w:tr>
        <w:trPr>
          <w:cantSplit/>
        </w:trPr>
        <w:tc>
          <w:tcPr>
            <w:tcW w:type="dxa" w:w="1828"/>
          </w:tcPr>
          <w:p>
            <w:pPr>
              <w:spacing w:after="0"/>
              <w:jc w:val="left"/>
            </w:pPr>
            <w:r>
              <w:rPr>
                <w:sz w:val="16"/>
              </w:rPr>
              <w:t>Rich Hill city</w:t>
            </w:r>
          </w:p>
        </w:tc>
        <w:tc>
          <w:tcPr>
            <w:tcW w:type="dxa" w:w="891"/>
          </w:tcPr>
          <w:p>
            <w:pPr>
              <w:spacing w:after="0"/>
              <w:jc w:val="left"/>
            </w:pPr>
            <w:r>
              <w:rPr>
                <w:sz w:val="16"/>
              </w:rPr>
              <w:t>City</w:t>
            </w:r>
          </w:p>
        </w:tc>
        <w:tc>
          <w:tcPr>
            <w:tcW w:type="dxa" w:w="3467"/>
          </w:tcPr>
          <w:p>
            <w:pPr>
              <w:spacing w:after="0"/>
              <w:jc w:val="left"/>
            </w:pPr>
            <w:r>
              <w:rPr>
                <w:sz w:val="16"/>
              </w:rPr>
              <w:t>Approved, expires 2030-05-20</w:t>
            </w:r>
          </w:p>
        </w:tc>
        <w:tc>
          <w:tcPr>
            <w:tcW w:type="dxa" w:w="2765"/>
          </w:tcPr>
          <w:p>
            <w:pPr>
              <w:spacing w:after="0"/>
              <w:jc w:val="right"/>
            </w:pPr>
            <w:r>
              <w:rPr>
                <w:sz w:val="16"/>
              </w:rPr>
              <w:t>FMA RL 0, SRL 0; any 0</w:t>
            </w:r>
          </w:p>
        </w:tc>
        <w:tc>
          <w:tcPr>
            <w:tcW w:type="dxa" w:w="1945"/>
          </w:tcPr>
          <w:p>
            <w:pPr>
              <w:spacing w:after="0"/>
              <w:jc w:val="right"/>
            </w:pPr>
            <w:r>
              <w:rPr>
                <w:sz w:val="16"/>
              </w:rPr>
              <w:t>$90,708.31</w:t>
            </w:r>
          </w:p>
        </w:tc>
        <w:tc>
          <w:tcPr>
            <w:tcW w:type="dxa" w:w="2366"/>
          </w:tcPr>
          <w:p>
            <w:pPr>
              <w:spacing w:after="0"/>
              <w:jc w:val="right"/>
            </w:pPr>
            <w:r>
              <w:rPr>
                <w:sz w:val="16"/>
              </w:rPr>
              <w:t>48; 1</w:t>
            </w:r>
          </w:p>
        </w:tc>
        <w:tc>
          <w:tcPr>
            <w:tcW w:type="dxa" w:w="850"/>
          </w:tcPr>
          <w:p>
            <w:pPr>
              <w:spacing w:after="0"/>
              <w:jc w:val="left"/>
            </w:pPr>
          </w:p>
        </w:tc>
      </w:tr>
      <w:tr>
        <w:trPr>
          <w:cantSplit/>
        </w:trPr>
        <w:tc>
          <w:tcPr>
            <w:tcW w:type="dxa" w:w="1828"/>
          </w:tcPr>
          <w:p>
            <w:pPr>
              <w:spacing w:after="0"/>
              <w:jc w:val="left"/>
            </w:pPr>
            <w:r>
              <w:rPr>
                <w:sz w:val="16"/>
              </w:rPr>
              <w:t>Rockville city</w:t>
            </w:r>
          </w:p>
        </w:tc>
        <w:tc>
          <w:tcPr>
            <w:tcW w:type="dxa" w:w="891"/>
          </w:tcPr>
          <w:p>
            <w:pPr>
              <w:spacing w:after="0"/>
              <w:jc w:val="left"/>
            </w:pPr>
            <w:r>
              <w:rPr>
                <w:sz w:val="16"/>
              </w:rPr>
              <w:t>City</w:t>
            </w:r>
          </w:p>
        </w:tc>
        <w:tc>
          <w:tcPr>
            <w:tcW w:type="dxa" w:w="3467"/>
          </w:tcPr>
          <w:p>
            <w:pPr>
              <w:spacing w:after="0"/>
              <w:jc w:val="left"/>
            </w:pPr>
            <w:r>
              <w:rPr>
                <w:sz w:val="16"/>
              </w:rPr>
              <w:t>Approved, expires 2030-05-20</w:t>
            </w:r>
          </w:p>
        </w:tc>
        <w:tc>
          <w:tcPr>
            <w:tcW w:type="dxa" w:w="2765"/>
          </w:tcPr>
          <w:p>
            <w:pPr>
              <w:spacing w:after="0"/>
              <w:jc w:val="right"/>
            </w:pPr>
            <w:r>
              <w:rPr>
                <w:sz w:val="16"/>
              </w:rPr>
              <w:t>FMA RL 0, SRL 0; any 0</w:t>
            </w:r>
          </w:p>
        </w:tc>
        <w:tc>
          <w:tcPr>
            <w:tcW w:type="dxa" w:w="1945"/>
          </w:tcPr>
          <w:p>
            <w:pPr>
              <w:spacing w:after="0"/>
              <w:jc w:val="right"/>
            </w:pPr>
            <w:r>
              <w:rPr>
                <w:sz w:val="16"/>
              </w:rPr>
              <w:t>$4,211.10</w:t>
            </w:r>
          </w:p>
        </w:tc>
        <w:tc>
          <w:tcPr>
            <w:tcW w:type="dxa" w:w="2366"/>
          </w:tcPr>
          <w:p>
            <w:pPr>
              <w:spacing w:after="0"/>
              <w:jc w:val="right"/>
            </w:pPr>
            <w:r>
              <w:rPr>
                <w:sz w:val="16"/>
              </w:rPr>
              <w:t>7;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2025-05-21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$3,770,973,775</w:t>
            </w:r>
          </w:p>
        </w:tc>
        <w:tc>
          <w:tcPr>
            <w:tcW w:type="dxa" w:w="1215"/>
          </w:tcPr>
          <w:p>
            <w:pPr>
              <w:spacing w:after="0"/>
              <w:jc w:val="right"/>
            </w:pPr>
            <w:r>
              <w:rPr>
                <w:sz w:val="16"/>
              </w:rPr>
              <w:t>$205,672,221</w:t>
            </w:r>
          </w:p>
        </w:tc>
        <w:tc>
          <w:tcPr>
            <w:tcW w:type="dxa" w:w="1047"/>
          </w:tcPr>
          <w:p>
            <w:pPr>
              <w:spacing w:after="0"/>
              <w:jc w:val="right"/>
            </w:pPr>
            <w:r>
              <w:rPr>
                <w:sz w:val="16"/>
              </w:rPr>
              <w:t>16,006</w:t>
            </w:r>
          </w:p>
        </w:tc>
        <w:tc>
          <w:tcPr>
            <w:tcW w:type="dxa" w:w="1037"/>
          </w:tcPr>
          <w:p>
            <w:pPr>
              <w:spacing w:after="0"/>
              <w:jc w:val="right"/>
            </w:pPr>
            <w:r>
              <w:rPr>
                <w:sz w:val="16"/>
              </w:rPr>
              <w:t>$79</w:t>
            </w:r>
          </w:p>
        </w:tc>
        <w:tc>
          <w:tcPr>
            <w:tcW w:type="dxa" w:w="1126"/>
          </w:tcPr>
          <w:p>
            <w:pPr>
              <w:spacing w:after="0"/>
              <w:jc w:val="right"/>
            </w:pPr>
            <w:r>
              <w:rPr>
                <w:sz w:val="16"/>
              </w:rPr>
              <w:t>$438,968</w:t>
            </w:r>
          </w:p>
        </w:tc>
        <w:tc>
          <w:tcPr>
            <w:tcW w:type="dxa" w:w="1184"/>
          </w:tcPr>
          <w:p>
            <w:pPr>
              <w:spacing w:after="0"/>
              <w:jc w:val="right"/>
            </w:pPr>
            <w:r>
              <w:rPr>
                <w:sz w:val="16"/>
              </w:rPr>
              <w:t>$507,126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$73,900,330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$248,757</w:t>
            </w:r>
          </w:p>
        </w:tc>
        <w:tc>
          <w:tcPr>
            <w:tcW w:type="dxa" w:w="1184"/>
          </w:tcPr>
          <w:p>
            <w:pPr>
              <w:spacing w:after="0"/>
              <w:jc w:val="right"/>
            </w:pPr>
          </w:p>
        </w:tc>
        <w:tc>
          <w:tcPr>
            <w:tcW w:type="dxa" w:w="1305"/>
          </w:tcPr>
          <w:p>
            <w:pPr>
              <w:spacing w:after="0"/>
              <w:jc w:val="right"/>
            </w:pPr>
            <w:r>
              <w:rPr>
                <w:sz w:val="16"/>
              </w:rPr>
              <w:t>0.337%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$6,453,858,898</w:t>
            </w:r>
          </w:p>
        </w:tc>
        <w:tc>
          <w:tcPr>
            <w:tcW w:type="dxa" w:w="1215"/>
          </w:tcPr>
          <w:p>
            <w:pPr>
              <w:spacing w:after="0"/>
              <w:jc w:val="right"/>
            </w:pPr>
          </w:p>
        </w:tc>
        <w:tc>
          <w:tcPr>
            <w:tcW w:type="dxa" w:w="1047"/>
          </w:tcPr>
          <w:p>
            <w:pPr>
              <w:spacing w:after="0"/>
              <w:jc w:val="right"/>
            </w:pPr>
            <w:r>
              <w:rPr>
                <w:sz w:val="16"/>
              </w:rPr>
              <w:t>16,042</w:t>
            </w:r>
          </w:p>
        </w:tc>
        <w:tc>
          <w:tcPr>
            <w:tcW w:type="dxa" w:w="1037"/>
          </w:tcPr>
          <w:p>
            <w:pPr>
              <w:spacing w:after="0"/>
              <w:jc w:val="right"/>
            </w:pPr>
            <w:r>
              <w:rPr>
                <w:sz w:val="16"/>
              </w:rPr>
              <w:t>$133,779</w:t>
            </w:r>
          </w:p>
        </w:tc>
        <w:tc>
          <w:tcPr>
            <w:tcW w:type="dxa" w:w="1126"/>
          </w:tcPr>
          <w:p>
            <w:pPr>
              <w:spacing w:after="0"/>
              <w:jc w:val="right"/>
            </w:pPr>
          </w:p>
        </w:tc>
        <w:tc>
          <w:tcPr>
            <w:tcW w:type="dxa" w:w="1184"/>
          </w:tcPr>
          <w:p>
            <w:pPr>
              <w:spacing w:after="0"/>
              <w:jc w:val="right"/>
            </w:pPr>
            <w:r>
              <w:rPr>
                <w:sz w:val="16"/>
              </w:rPr>
              <w:t>$44,758</w:t>
            </w:r>
          </w:p>
        </w:tc>
        <w:tc>
          <w:tcPr>
            <w:tcW w:type="dxa" w:w="1305"/>
          </w:tcPr>
          <w:p>
            <w:pPr>
              <w:spacing w:after="0"/>
              <w:jc w:val="right"/>
            </w:pPr>
            <w:r>
              <w:rPr>
                <w:sz w:val="16"/>
              </w:rPr>
              <w:t>0.00207%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$3,770,973,775</w:t>
            </w:r>
          </w:p>
        </w:tc>
        <w:tc>
          <w:tcPr>
            <w:tcW w:type="dxa" w:w="1215"/>
          </w:tcPr>
          <w:p>
            <w:pPr>
              <w:spacing w:after="0"/>
              <w:jc w:val="right"/>
            </w:pPr>
            <w:r>
              <w:rPr>
                <w:sz w:val="16"/>
              </w:rPr>
              <w:t>$205,672,221</w:t>
            </w:r>
          </w:p>
        </w:tc>
        <w:tc>
          <w:tcPr>
            <w:tcW w:type="dxa" w:w="1047"/>
          </w:tcPr>
          <w:p>
            <w:pPr>
              <w:spacing w:after="0"/>
              <w:jc w:val="right"/>
            </w:pPr>
            <w:r>
              <w:rPr>
                <w:sz w:val="16"/>
              </w:rPr>
              <w:t>16,006</w:t>
            </w:r>
          </w:p>
        </w:tc>
        <w:tc>
          <w:tcPr>
            <w:tcW w:type="dxa" w:w="1037"/>
          </w:tcPr>
          <w:p>
            <w:pPr>
              <w:spacing w:after="0"/>
              <w:jc w:val="right"/>
            </w:pPr>
            <w:r>
              <w:rPr>
                <w:sz w:val="16"/>
              </w:rPr>
              <w:t>$391,093</w:t>
            </w:r>
          </w:p>
        </w:tc>
        <w:tc>
          <w:tcPr>
            <w:tcW w:type="dxa" w:w="1126"/>
          </w:tcPr>
          <w:p>
            <w:pPr>
              <w:spacing w:after="0"/>
              <w:jc w:val="right"/>
            </w:pPr>
            <w:r>
              <w:rPr>
                <w:sz w:val="16"/>
              </w:rPr>
              <w:t>$3,378</w:t>
            </w:r>
          </w:p>
        </w:tc>
        <w:tc>
          <w:tcPr>
            <w:tcW w:type="dxa" w:w="1184"/>
          </w:tcPr>
          <w:p>
            <w:pPr>
              <w:spacing w:after="0"/>
              <w:jc w:val="right"/>
            </w:pPr>
            <w:r>
              <w:rPr>
                <w:sz w:val="16"/>
              </w:rPr>
              <w:t>$7,358</w:t>
            </w:r>
          </w:p>
        </w:tc>
        <w:tc>
          <w:tcPr>
            <w:tcW w:type="dxa" w:w="1305"/>
          </w:tcPr>
          <w:p>
            <w:pPr>
              <w:spacing w:after="0"/>
              <w:jc w:val="right"/>
            </w:pPr>
            <w:r>
              <w:rPr>
                <w:sz w:val="16"/>
              </w:rPr>
              <w:t>0.0104%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$3,770,973,775</w:t>
            </w:r>
          </w:p>
        </w:tc>
        <w:tc>
          <w:tcPr>
            <w:tcW w:type="dxa" w:w="1215"/>
          </w:tcPr>
          <w:p>
            <w:pPr>
              <w:spacing w:after="0"/>
              <w:jc w:val="right"/>
            </w:pPr>
            <w:r>
              <w:rPr>
                <w:sz w:val="16"/>
              </w:rPr>
              <w:t>$205,672,221</w:t>
            </w:r>
          </w:p>
        </w:tc>
        <w:tc>
          <w:tcPr>
            <w:tcW w:type="dxa" w:w="1047"/>
          </w:tcPr>
          <w:p>
            <w:pPr>
              <w:spacing w:after="0"/>
              <w:jc w:val="right"/>
            </w:pPr>
            <w:r>
              <w:rPr>
                <w:sz w:val="16"/>
              </w:rPr>
              <w:t>16,006</w:t>
            </w:r>
          </w:p>
        </w:tc>
        <w:tc>
          <w:tcPr>
            <w:tcW w:type="dxa" w:w="1037"/>
          </w:tcPr>
          <w:p>
            <w:pPr>
              <w:spacing w:after="0"/>
              <w:jc w:val="right"/>
            </w:pPr>
            <w:r>
              <w:rPr>
                <w:sz w:val="16"/>
              </w:rPr>
              <w:t>$244</w:t>
            </w:r>
          </w:p>
        </w:tc>
        <w:tc>
          <w:tcPr>
            <w:tcW w:type="dxa" w:w="1126"/>
          </w:tcPr>
          <w:p>
            <w:pPr>
              <w:spacing w:after="0"/>
              <w:jc w:val="right"/>
            </w:pPr>
            <w:r>
              <w:rPr>
                <w:sz w:val="16"/>
              </w:rPr>
              <w:t>$9</w:t>
            </w:r>
          </w:p>
        </w:tc>
        <w:tc>
          <w:tcPr>
            <w:tcW w:type="dxa" w:w="1184"/>
          </w:tcPr>
          <w:p>
            <w:pPr>
              <w:spacing w:after="0"/>
              <w:jc w:val="right"/>
            </w:pPr>
            <w:r>
              <w:rPr>
                <w:sz w:val="16"/>
              </w:rPr>
              <w:t>$586,580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$3,770,973,775</w:t>
            </w:r>
          </w:p>
        </w:tc>
        <w:tc>
          <w:tcPr>
            <w:tcW w:type="dxa" w:w="1215"/>
          </w:tcPr>
          <w:p>
            <w:pPr>
              <w:spacing w:after="0"/>
              <w:jc w:val="right"/>
            </w:pPr>
            <w:r>
              <w:rPr>
                <w:sz w:val="16"/>
              </w:rPr>
              <w:t>$205,672,221</w:t>
            </w:r>
          </w:p>
        </w:tc>
        <w:tc>
          <w:tcPr>
            <w:tcW w:type="dxa" w:w="1047"/>
          </w:tcPr>
          <w:p>
            <w:pPr>
              <w:spacing w:after="0"/>
              <w:jc w:val="right"/>
            </w:pPr>
            <w:r>
              <w:rPr>
                <w:sz w:val="16"/>
              </w:rPr>
              <w:t>16,006</w:t>
            </w:r>
          </w:p>
        </w:tc>
        <w:tc>
          <w:tcPr>
            <w:tcW w:type="dxa" w:w="1037"/>
          </w:tcPr>
          <w:p>
            <w:pPr>
              <w:spacing w:after="0"/>
              <w:jc w:val="right"/>
            </w:pPr>
            <w:r>
              <w:rPr>
                <w:sz w:val="16"/>
              </w:rPr>
              <w:t>$558</w:t>
            </w:r>
          </w:p>
        </w:tc>
        <w:tc>
          <w:tcPr>
            <w:tcW w:type="dxa" w:w="1126"/>
          </w:tcPr>
          <w:p>
            <w:pPr>
              <w:spacing w:after="0"/>
              <w:jc w:val="right"/>
            </w:pPr>
            <w:r>
              <w:rPr>
                <w:sz w:val="16"/>
              </w:rPr>
              <w:t>$5,738</w:t>
            </w:r>
          </w:p>
        </w:tc>
        <w:tc>
          <w:tcPr>
            <w:tcW w:type="dxa" w:w="1184"/>
          </w:tcPr>
          <w:p>
            <w:pPr>
              <w:spacing w:after="0"/>
              <w:jc w:val="right"/>
            </w:pPr>
            <w:r>
              <w:rPr>
                <w:sz w:val="16"/>
              </w:rPr>
              <w:t>$1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$3,770,973,775</w:t>
            </w:r>
          </w:p>
        </w:tc>
        <w:tc>
          <w:tcPr>
            <w:tcW w:type="dxa" w:w="1215"/>
          </w:tcPr>
          <w:p>
            <w:pPr>
              <w:spacing w:after="0"/>
              <w:jc w:val="right"/>
            </w:pPr>
          </w:p>
        </w:tc>
        <w:tc>
          <w:tcPr>
            <w:tcW w:type="dxa" w:w="1047"/>
          </w:tcPr>
          <w:p>
            <w:pPr>
              <w:spacing w:after="0"/>
              <w:jc w:val="right"/>
            </w:pPr>
            <w:r>
              <w:rPr>
                <w:sz w:val="16"/>
              </w:rPr>
              <w:t>16,006</w:t>
            </w:r>
          </w:p>
        </w:tc>
        <w:tc>
          <w:tcPr>
            <w:tcW w:type="dxa" w:w="1037"/>
          </w:tcPr>
          <w:p>
            <w:pPr>
              <w:spacing w:after="0"/>
              <w:jc w:val="right"/>
            </w:pPr>
            <w:r>
              <w:rPr>
                <w:sz w:val="16"/>
              </w:rPr>
              <w:t>$44,328</w:t>
            </w:r>
          </w:p>
        </w:tc>
        <w:tc>
          <w:tcPr>
            <w:tcW w:type="dxa" w:w="1126"/>
          </w:tcPr>
          <w:p>
            <w:pPr>
              <w:spacing w:after="0"/>
              <w:jc w:val="right"/>
            </w:pPr>
          </w:p>
        </w:tc>
        <w:tc>
          <w:tcPr>
            <w:tcW w:type="dxa" w:w="1184"/>
          </w:tcPr>
          <w:p>
            <w:pPr>
              <w:spacing w:after="0"/>
              <w:jc w:val="right"/>
            </w:pPr>
            <w:r>
              <w:rPr>
                <w:sz w:val="16"/>
              </w:rPr>
              <w:t>$6,250</w:t>
            </w:r>
          </w:p>
        </w:tc>
        <w:tc>
          <w:tcPr>
            <w:tcW w:type="dxa" w:w="1305"/>
          </w:tcPr>
          <w:p>
            <w:pPr>
              <w:spacing w:after="0"/>
              <w:jc w:val="right"/>
            </w:pPr>
            <w:r>
              <w:rPr>
                <w:sz w:val="16"/>
              </w:rPr>
              <w:t>0.00118%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$3,768,971,387</w:t>
            </w:r>
          </w:p>
        </w:tc>
        <w:tc>
          <w:tcPr>
            <w:tcW w:type="dxa" w:w="1215"/>
          </w:tcPr>
          <w:p>
            <w:pPr>
              <w:spacing w:after="0"/>
              <w:jc w:val="right"/>
            </w:pPr>
            <w:r>
              <w:rPr>
                <w:sz w:val="16"/>
              </w:rPr>
              <w:t>$26,310,267</w:t>
            </w:r>
          </w:p>
        </w:tc>
        <w:tc>
          <w:tcPr>
            <w:tcW w:type="dxa" w:w="1047"/>
          </w:tcPr>
          <w:p>
            <w:pPr>
              <w:spacing w:after="0"/>
              <w:jc w:val="right"/>
            </w:pPr>
            <w:r>
              <w:rPr>
                <w:sz w:val="16"/>
              </w:rPr>
              <w:t>153</w:t>
            </w:r>
          </w:p>
        </w:tc>
        <w:tc>
          <w:tcPr>
            <w:tcW w:type="dxa" w:w="1037"/>
          </w:tcPr>
          <w:p>
            <w:pPr>
              <w:spacing w:after="0"/>
              <w:jc w:val="right"/>
            </w:pPr>
            <w:r>
              <w:rPr>
                <w:sz w:val="16"/>
              </w:rPr>
              <w:t>$3,995,784</w:t>
            </w:r>
          </w:p>
        </w:tc>
        <w:tc>
          <w:tcPr>
            <w:tcW w:type="dxa" w:w="1126"/>
          </w:tcPr>
          <w:p>
            <w:pPr>
              <w:spacing w:after="0"/>
              <w:jc w:val="right"/>
            </w:pPr>
            <w:r>
              <w:rPr>
                <w:sz w:val="16"/>
              </w:rPr>
              <w:t>$223,376</w:t>
            </w:r>
          </w:p>
        </w:tc>
        <w:tc>
          <w:tcPr>
            <w:tcW w:type="dxa" w:w="1184"/>
          </w:tcPr>
          <w:p>
            <w:pPr>
              <w:spacing w:after="0"/>
              <w:jc w:val="right"/>
            </w:pPr>
            <w:r>
              <w:rPr>
                <w:sz w:val="16"/>
              </w:rPr>
              <w:t>$7,637</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$6,782,981</w:t>
            </w:r>
          </w:p>
        </w:tc>
        <w:tc>
          <w:tcPr>
            <w:tcW w:type="dxa" w:w="1215"/>
          </w:tcPr>
          <w:p>
            <w:pPr>
              <w:spacing w:after="0"/>
              <w:jc w:val="right"/>
            </w:pPr>
          </w:p>
        </w:tc>
        <w:tc>
          <w:tcPr>
            <w:tcW w:type="dxa" w:w="1047"/>
          </w:tcPr>
          <w:p>
            <w:pPr>
              <w:spacing w:after="0"/>
              <w:jc w:val="right"/>
            </w:pPr>
            <w:r>
              <w:rPr>
                <w:sz w:val="16"/>
              </w:rPr>
              <w:t>36</w:t>
            </w:r>
          </w:p>
        </w:tc>
        <w:tc>
          <w:tcPr>
            <w:tcW w:type="dxa" w:w="1037"/>
          </w:tcPr>
          <w:p>
            <w:pPr>
              <w:spacing w:after="0"/>
              <w:jc w:val="right"/>
            </w:pPr>
            <w:r>
              <w:rPr>
                <w:sz w:val="16"/>
              </w:rPr>
              <w:t>$14</w:t>
            </w:r>
          </w:p>
        </w:tc>
        <w:tc>
          <w:tcPr>
            <w:tcW w:type="dxa" w:w="1126"/>
          </w:tcPr>
          <w:p>
            <w:pPr>
              <w:spacing w:after="0"/>
              <w:jc w:val="right"/>
            </w:pPr>
          </w:p>
        </w:tc>
        <w:tc>
          <w:tcPr>
            <w:tcW w:type="dxa" w:w="1184"/>
          </w:tcPr>
          <w:p>
            <w:pPr>
              <w:spacing w:after="0"/>
              <w:jc w:val="right"/>
            </w:pPr>
            <w:r>
              <w:rPr>
                <w:sz w:val="16"/>
              </w:rPr>
              <w:t>$615</w:t>
            </w:r>
          </w:p>
        </w:tc>
        <w:tc>
          <w:tcPr>
            <w:tcW w:type="dxa" w:w="1305"/>
          </w:tcPr>
          <w:p>
            <w:pPr>
              <w:spacing w:after="0"/>
              <w:jc w:val="right"/>
            </w:pPr>
            <w:r>
              <w:rPr>
                <w:sz w:val="16"/>
              </w:rPr>
              <w:t>0.000207%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$3,770,973,775</w:t>
            </w:r>
          </w:p>
        </w:tc>
        <w:tc>
          <w:tcPr>
            <w:tcW w:type="dxa" w:w="1215"/>
          </w:tcPr>
          <w:p>
            <w:pPr>
              <w:spacing w:after="0"/>
              <w:jc w:val="right"/>
            </w:pPr>
          </w:p>
        </w:tc>
        <w:tc>
          <w:tcPr>
            <w:tcW w:type="dxa" w:w="1047"/>
          </w:tcPr>
          <w:p>
            <w:pPr>
              <w:spacing w:after="0"/>
              <w:jc w:val="right"/>
            </w:pPr>
            <w:r>
              <w:rPr>
                <w:sz w:val="16"/>
              </w:rPr>
              <w:t>16,006</w:t>
            </w:r>
          </w:p>
        </w:tc>
        <w:tc>
          <w:tcPr>
            <w:tcW w:type="dxa" w:w="1037"/>
          </w:tcPr>
          <w:p>
            <w:pPr>
              <w:spacing w:after="0"/>
              <w:jc w:val="right"/>
            </w:pPr>
            <w:r>
              <w:rPr>
                <w:sz w:val="16"/>
              </w:rPr>
              <w:t>$5,999</w:t>
            </w:r>
          </w:p>
        </w:tc>
        <w:tc>
          <w:tcPr>
            <w:tcW w:type="dxa" w:w="1126"/>
          </w:tcPr>
          <w:p>
            <w:pPr>
              <w:spacing w:after="0"/>
              <w:jc w:val="right"/>
            </w:pPr>
          </w:p>
        </w:tc>
        <w:tc>
          <w:tcPr>
            <w:tcW w:type="dxa" w:w="1184"/>
          </w:tcPr>
          <w:p>
            <w:pPr>
              <w:spacing w:after="0"/>
              <w:jc w:val="right"/>
            </w:pPr>
            <w:r>
              <w:rPr>
                <w:sz w:val="16"/>
              </w:rPr>
              <w:t>$44,816</w:t>
            </w:r>
          </w:p>
        </w:tc>
        <w:tc>
          <w:tcPr>
            <w:tcW w:type="dxa" w:w="1305"/>
          </w:tcPr>
          <w:p>
            <w:pPr>
              <w:spacing w:after="0"/>
              <w:jc w:val="right"/>
            </w:pPr>
            <w:r>
              <w:rPr>
                <w:sz w:val="16"/>
              </w:rPr>
              <w:t>0.000159%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$3,770,973,775</w:t>
            </w:r>
          </w:p>
        </w:tc>
        <w:tc>
          <w:tcPr>
            <w:tcW w:type="dxa" w:w="1215"/>
          </w:tcPr>
          <w:p>
            <w:pPr>
              <w:spacing w:after="0"/>
              <w:jc w:val="right"/>
            </w:pPr>
            <w:r>
              <w:rPr>
                <w:sz w:val="16"/>
              </w:rPr>
              <w:t>$205,672,221</w:t>
            </w:r>
          </w:p>
        </w:tc>
        <w:tc>
          <w:tcPr>
            <w:tcW w:type="dxa" w:w="1047"/>
          </w:tcPr>
          <w:p>
            <w:pPr>
              <w:spacing w:after="0"/>
              <w:jc w:val="right"/>
            </w:pPr>
            <w:r>
              <w:rPr>
                <w:sz w:val="16"/>
              </w:rPr>
              <w:t>16,006</w:t>
            </w:r>
          </w:p>
        </w:tc>
        <w:tc>
          <w:tcPr>
            <w:tcW w:type="dxa" w:w="1037"/>
          </w:tcPr>
          <w:p>
            <w:pPr>
              <w:spacing w:after="0"/>
              <w:jc w:val="right"/>
            </w:pPr>
            <w:r>
              <w:rPr>
                <w:sz w:val="16"/>
              </w:rPr>
              <w:t>$282,566</w:t>
            </w:r>
          </w:p>
        </w:tc>
        <w:tc>
          <w:tcPr>
            <w:tcW w:type="dxa" w:w="1126"/>
          </w:tcPr>
          <w:p>
            <w:pPr>
              <w:spacing w:after="0"/>
              <w:jc w:val="right"/>
            </w:pPr>
            <w:r>
              <w:rPr>
                <w:sz w:val="16"/>
              </w:rPr>
              <w:t>$34,161</w:t>
            </w:r>
          </w:p>
        </w:tc>
        <w:tc>
          <w:tcPr>
            <w:tcW w:type="dxa" w:w="1184"/>
          </w:tcPr>
          <w:p>
            <w:pPr>
              <w:spacing w:after="0"/>
              <w:jc w:val="right"/>
            </w:pPr>
            <w:r>
              <w:rPr>
                <w:sz w:val="16"/>
              </w:rPr>
              <w:t>$501,658</w:t>
            </w:r>
          </w:p>
        </w:tc>
        <w:tc>
          <w:tcPr>
            <w:tcW w:type="dxa" w:w="1305"/>
          </w:tcPr>
          <w:p>
            <w:pPr>
              <w:spacing w:after="0"/>
              <w:jc w:val="right"/>
            </w:pPr>
            <w:r>
              <w:rPr>
                <w:sz w:val="16"/>
              </w:rPr>
              <w:t>0.00749%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$3,770,973,775</w:t>
            </w:r>
          </w:p>
        </w:tc>
        <w:tc>
          <w:tcPr>
            <w:tcW w:type="dxa" w:w="1215"/>
          </w:tcPr>
          <w:p>
            <w:pPr>
              <w:spacing w:after="0"/>
              <w:jc w:val="right"/>
            </w:pPr>
            <w:r>
              <w:rPr>
                <w:sz w:val="16"/>
              </w:rPr>
              <w:t>$205,672,221</w:t>
            </w:r>
          </w:p>
        </w:tc>
        <w:tc>
          <w:tcPr>
            <w:tcW w:type="dxa" w:w="1047"/>
          </w:tcPr>
          <w:p>
            <w:pPr>
              <w:spacing w:after="0"/>
              <w:jc w:val="right"/>
            </w:pPr>
            <w:r>
              <w:rPr>
                <w:sz w:val="16"/>
              </w:rPr>
              <w:t>16,006</w:t>
            </w:r>
          </w:p>
        </w:tc>
        <w:tc>
          <w:tcPr>
            <w:tcW w:type="dxa" w:w="1037"/>
          </w:tcPr>
          <w:p>
            <w:pPr>
              <w:spacing w:after="0"/>
              <w:jc w:val="right"/>
            </w:pPr>
            <w:r>
              <w:rPr>
                <w:sz w:val="16"/>
              </w:rPr>
              <w:t>$534,935</w:t>
            </w:r>
          </w:p>
        </w:tc>
        <w:tc>
          <w:tcPr>
            <w:tcW w:type="dxa" w:w="1126"/>
          </w:tcPr>
          <w:p>
            <w:pPr>
              <w:spacing w:after="0"/>
              <w:jc w:val="right"/>
            </w:pPr>
            <w:r>
              <w:rPr>
                <w:sz w:val="16"/>
              </w:rPr>
              <w:t>$5,335</w:t>
            </w:r>
          </w:p>
        </w:tc>
        <w:tc>
          <w:tcPr>
            <w:tcW w:type="dxa" w:w="1184"/>
          </w:tcPr>
          <w:p>
            <w:pPr>
              <w:spacing w:after="0"/>
              <w:jc w:val="right"/>
            </w:pPr>
            <w:r>
              <w:rPr>
                <w:sz w:val="16"/>
              </w:rPr>
              <w:t>$669,139</w:t>
            </w:r>
          </w:p>
        </w:tc>
        <w:tc>
          <w:tcPr>
            <w:tcW w:type="dxa" w:w="1305"/>
          </w:tcPr>
          <w:p>
            <w:pPr>
              <w:spacing w:after="0"/>
              <w:jc w:val="right"/>
            </w:pPr>
            <w:r>
              <w:rPr>
                <w:sz w:val="16"/>
              </w:rPr>
              <w:t>0.0142%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$393,356,231</w:t>
            </w:r>
          </w:p>
        </w:tc>
        <w:tc>
          <w:tcPr>
            <w:tcW w:type="dxa" w:w="1215"/>
          </w:tcPr>
          <w:p>
            <w:pPr>
              <w:spacing w:after="0"/>
              <w:jc w:val="right"/>
            </w:pPr>
            <w:r>
              <w:rPr>
                <w:sz w:val="16"/>
              </w:rPr>
              <w:t>$30,083,589</w:t>
            </w:r>
          </w:p>
        </w:tc>
        <w:tc>
          <w:tcPr>
            <w:tcW w:type="dxa" w:w="1047"/>
          </w:tcPr>
          <w:p>
            <w:pPr>
              <w:spacing w:after="0"/>
              <w:jc w:val="right"/>
            </w:pPr>
            <w:r>
              <w:rPr>
                <w:sz w:val="16"/>
              </w:rPr>
              <w:t>2,919</w:t>
            </w:r>
          </w:p>
        </w:tc>
        <w:tc>
          <w:tcPr>
            <w:tcW w:type="dxa" w:w="1037"/>
          </w:tcPr>
          <w:p>
            <w:pPr>
              <w:spacing w:after="0"/>
              <w:jc w:val="right"/>
            </w:pPr>
            <w:r>
              <w:rPr>
                <w:sz w:val="16"/>
              </w:rPr>
              <w:t>$2,750</w:t>
            </w:r>
          </w:p>
        </w:tc>
        <w:tc>
          <w:tcPr>
            <w:tcW w:type="dxa" w:w="1126"/>
          </w:tcPr>
          <w:p>
            <w:pPr>
              <w:spacing w:after="0"/>
              <w:jc w:val="right"/>
            </w:pPr>
            <w:r>
              <w:rPr>
                <w:sz w:val="16"/>
              </w:rPr>
              <w:t>$121</w:t>
            </w:r>
          </w:p>
        </w:tc>
        <w:tc>
          <w:tcPr>
            <w:tcW w:type="dxa" w:w="1184"/>
          </w:tcPr>
          <w:p>
            <w:pPr>
              <w:spacing w:after="0"/>
              <w:jc w:val="right"/>
            </w:pPr>
            <w:r>
              <w:rPr>
                <w:sz w:val="16"/>
              </w:rPr>
              <w:t>$1,599</w:t>
            </w:r>
          </w:p>
        </w:tc>
        <w:tc>
          <w:tcPr>
            <w:tcW w:type="dxa" w:w="1305"/>
          </w:tcPr>
          <w:p>
            <w:pPr>
              <w:spacing w:after="0"/>
              <w:jc w:val="right"/>
            </w:pPr>
            <w:r>
              <w:rPr>
                <w:sz w:val="16"/>
              </w:rPr>
              <w:t>0.000699%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$3,770,973,775</w:t>
            </w:r>
          </w:p>
        </w:tc>
        <w:tc>
          <w:tcPr>
            <w:tcW w:type="dxa" w:w="1215"/>
          </w:tcPr>
          <w:p>
            <w:pPr>
              <w:spacing w:after="0"/>
              <w:jc w:val="right"/>
            </w:pPr>
            <w:r>
              <w:rPr>
                <w:sz w:val="16"/>
              </w:rPr>
              <w:t>$205,672,221</w:t>
            </w:r>
          </w:p>
        </w:tc>
        <w:tc>
          <w:tcPr>
            <w:tcW w:type="dxa" w:w="1047"/>
          </w:tcPr>
          <w:p>
            <w:pPr>
              <w:spacing w:after="0"/>
              <w:jc w:val="right"/>
            </w:pPr>
            <w:r>
              <w:rPr>
                <w:sz w:val="16"/>
              </w:rPr>
              <w:t>16,006</w:t>
            </w:r>
          </w:p>
        </w:tc>
        <w:tc>
          <w:tcPr>
            <w:tcW w:type="dxa" w:w="1037"/>
          </w:tcPr>
          <w:p>
            <w:pPr>
              <w:spacing w:after="0"/>
              <w:jc w:val="right"/>
            </w:pPr>
            <w:r>
              <w:rPr>
                <w:sz w:val="16"/>
              </w:rPr>
              <w:t>$50,165</w:t>
            </w:r>
          </w:p>
        </w:tc>
        <w:tc>
          <w:tcPr>
            <w:tcW w:type="dxa" w:w="1126"/>
          </w:tcPr>
          <w:p>
            <w:pPr>
              <w:spacing w:after="0"/>
              <w:jc w:val="right"/>
            </w:pPr>
            <w:r>
              <w:rPr>
                <w:sz w:val="16"/>
              </w:rPr>
              <w:t>$196</w:t>
            </w:r>
          </w:p>
        </w:tc>
        <w:tc>
          <w:tcPr>
            <w:tcW w:type="dxa" w:w="1184"/>
          </w:tcPr>
          <w:p>
            <w:pPr>
              <w:spacing w:after="0"/>
              <w:jc w:val="right"/>
            </w:pPr>
            <w:r>
              <w:rPr>
                <w:sz w:val="16"/>
              </w:rPr>
              <w:t>$897</w:t>
            </w:r>
          </w:p>
        </w:tc>
        <w:tc>
          <w:tcPr>
            <w:tcW w:type="dxa" w:w="1305"/>
          </w:tcPr>
          <w:p>
            <w:pPr>
              <w:spacing w:after="0"/>
              <w:jc w:val="right"/>
            </w:pPr>
            <w:r>
              <w:rPr>
                <w:sz w:val="16"/>
              </w:rPr>
              <w:t>0.00133%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2025-05-21 (Storm Events through 2026-06-30): 35 county-coded records, 0 with a damage value recorded (including $0), $0; 3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16,006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$3,770,973,775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$205,672,221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$6,402,333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$2,378,434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BUTLER,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BATES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Bates County</w:t>
            </w:r>
          </w:p>
        </w:tc>
        <w:tc>
          <w:tcPr>
            <w:tcW w:type="dxa" w:w="1513"/>
          </w:tcPr>
          <w:p>
            <w:pPr>
              <w:spacing w:after="0"/>
              <w:jc w:val="left"/>
            </w:pPr>
            <w:r>
              <w:rPr>
                <w:sz w:val="16"/>
              </w:rPr>
              <w:t>290786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Adrian city</w:t>
            </w:r>
          </w:p>
        </w:tc>
        <w:tc>
          <w:tcPr>
            <w:tcW w:type="dxa" w:w="1513"/>
          </w:tcPr>
          <w:p>
            <w:pPr>
              <w:spacing w:after="0"/>
              <w:jc w:val="left"/>
            </w:pPr>
            <w:r>
              <w:rPr>
                <w:sz w:val="16"/>
              </w:rPr>
              <w:t>290749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Amsterdam city</w:t>
            </w:r>
          </w:p>
        </w:tc>
        <w:tc>
          <w:tcPr>
            <w:tcW w:type="dxa" w:w="1513"/>
          </w:tcPr>
          <w:p>
            <w:pPr>
              <w:spacing w:after="0"/>
              <w:jc w:val="left"/>
            </w:pPr>
            <w:r>
              <w:rPr>
                <w:sz w:val="16"/>
              </w:rPr>
              <w:t>290628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Butler city</w:t>
            </w:r>
          </w:p>
        </w:tc>
        <w:tc>
          <w:tcPr>
            <w:tcW w:type="dxa" w:w="1513"/>
          </w:tcPr>
          <w:p>
            <w:pPr>
              <w:spacing w:after="0"/>
              <w:jc w:val="left"/>
            </w:pPr>
            <w:r>
              <w:rPr>
                <w:sz w:val="16"/>
              </w:rPr>
              <w:t>290026</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Rich Hill city</w:t>
            </w:r>
          </w:p>
        </w:tc>
        <w:tc>
          <w:tcPr>
            <w:tcW w:type="dxa" w:w="1513"/>
          </w:tcPr>
          <w:p>
            <w:pPr>
              <w:spacing w:after="0"/>
              <w:jc w:val="left"/>
            </w:pPr>
            <w:r>
              <w:rPr>
                <w:sz w:val="16"/>
              </w:rPr>
              <w:t>290655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Rockville city</w:t>
            </w:r>
          </w:p>
        </w:tc>
        <w:tc>
          <w:tcPr>
            <w:tcW w:type="dxa" w:w="1513"/>
          </w:tcPr>
          <w:p>
            <w:pPr>
              <w:spacing w:after="0"/>
              <w:jc w:val="left"/>
            </w:pPr>
            <w:r>
              <w:rPr>
                <w:sz w:val="16"/>
              </w:rPr>
              <w:t>290518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Bates County, MO: risk-assessment baseline packet, release 2026-10 (data as of 2026-09-28; County area 29013).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Bates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Bates County, MO: Risk-assessment baseline packet</dc:title>
  <dc:subject>Hazard Plain release 2026-10, as of 2026-09-28. Preview: automated baseline</dc:subject>
  <dc:creator>Hazard Plain</dc:creator>
  <cp:keywords>Hazard Plain; hazard mitigation; risk assessment; 29013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