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Barry County, MO</w:t>
      </w:r>
    </w:p>
    <w:p>
      <w:pPr>
        <w:spacing w:after="120" w:before="0"/>
      </w:pPr>
      <w:r>
        <w:rPr>
          <w:color w:val="555555"/>
          <w:sz w:val="24"/>
        </w:rPr>
        <w:t>Risk-assessment baseline packet</w:t>
      </w:r>
    </w:p>
    <w:p>
      <w:pPr>
        <w:spacing w:after="120" w:before="0"/>
      </w:pPr>
      <w:r>
        <w:rPr>
          <w:b/>
          <w:sz w:val="18"/>
        </w:rPr>
        <w:t xml:space="preserve">County FIPS: </w:t>
      </w:r>
      <w:r>
        <w:rPr>
          <w:sz w:val="18"/>
        </w:rPr>
        <w:t>29009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2026-09-22. Plan: Barry County (2021) (FEMA plan 107713), approved 2021-09-22.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2021-09-22: 3 new hazard declarations (3 incidents) and 222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($16,653,568 a year), Tornado ($4,610,602) and Cold Wave ($2,036,355).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2026-09-22</w:t>
      </w:r>
    </w:p>
    <w:p>
      <w:pPr>
        <w:keepNext/>
        <w:spacing w:after="40" w:before="0"/>
      </w:pPr>
      <w:r>
        <w:rPr>
          <w:b/>
        </w:rPr>
        <w:t xml:space="preserve">Plan: </w:t>
      </w:r>
      <w:r>
        <w:rPr/>
        <w:t>Barry County (2021) (FEMA plan 107713)</w:t>
      </w:r>
    </w:p>
    <w:p>
      <w:pPr>
        <w:keepNext/>
        <w:spacing w:after="40" w:before="0"/>
      </w:pPr>
      <w:r>
        <w:rPr>
          <w:b/>
        </w:rPr>
        <w:t xml:space="preserve">Approved: </w:t>
      </w:r>
      <w:r>
        <w:rPr/>
        <w:t>2021-09-22</w:t>
      </w:r>
    </w:p>
    <w:p>
      <w:pPr>
        <w:keepNext/>
        <w:spacing w:after="40" w:before="0"/>
      </w:pPr>
      <w:r>
        <w:rPr>
          <w:b/>
        </w:rPr>
        <w:t xml:space="preserve">Days since expiry: </w:t>
      </w:r>
      <w:r>
        <w:rPr/>
        <w:t>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DR-4741-MO (Severe Storms, Straight-Line Winds, Tornadoes, and Flooding), DR-4803-MO (Severe Storms, Straight-Line Winds, Tornadoes, and Flooding), DR-4876-MO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86"/>
        <w:gridCol w:w="2226"/>
        <w:gridCol w:w="2132"/>
        <w:gridCol w:w="3734"/>
        <w:gridCol w:w="1095"/>
        <w:gridCol w:w="1095"/>
        <w:gridCol w:w="944"/>
      </w:tblGrid>
      <w:tr>
        <w:trPr>
          <w:cantSplit/>
          <w:tblHeader/>
        </w:trPr>
        <w:tc>
          <w:tcPr>
            <w:tcW w:type="dxa" w:w="2886"/>
            <w:shd w:val="clear" w:color="auto" w:fill="E8E8E8"/>
          </w:tcPr>
          <w:p>
            <w:pPr>
              <w:spacing w:after="0"/>
              <w:jc w:val="left"/>
            </w:pPr>
            <w:r>
              <w:rPr>
                <w:b/>
                <w:sz w:val="16"/>
              </w:rPr>
              <w:t>Jurisdiction</w:t>
            </w:r>
          </w:p>
        </w:tc>
        <w:tc>
          <w:tcPr>
            <w:tcW w:type="dxa" w:w="2226"/>
            <w:shd w:val="clear" w:color="auto" w:fill="E8E8E8"/>
          </w:tcPr>
          <w:p>
            <w:pPr>
              <w:spacing w:after="0"/>
              <w:jc w:val="left"/>
            </w:pPr>
            <w:r>
              <w:rPr>
                <w:b/>
                <w:sz w:val="16"/>
              </w:rPr>
              <w:t>Type</w:t>
            </w:r>
          </w:p>
        </w:tc>
        <w:tc>
          <w:tcPr>
            <w:tcW w:type="dxa" w:w="2132"/>
            <w:shd w:val="clear" w:color="auto" w:fill="E8E8E8"/>
          </w:tcPr>
          <w:p>
            <w:pPr>
              <w:spacing w:after="0"/>
              <w:jc w:val="left"/>
            </w:pPr>
            <w:r>
              <w:rPr>
                <w:b/>
                <w:sz w:val="16"/>
              </w:rPr>
              <w:t>Status</w:t>
            </w:r>
          </w:p>
        </w:tc>
        <w:tc>
          <w:tcPr>
            <w:tcW w:type="dxa" w:w="3734"/>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86"/>
          </w:tcPr>
          <w:p>
            <w:pPr>
              <w:spacing w:after="0"/>
              <w:jc w:val="left"/>
            </w:pPr>
            <w:r>
              <w:rPr>
                <w:sz w:val="16"/>
              </w:rPr>
              <w:t>Barry County</w:t>
            </w:r>
          </w:p>
        </w:tc>
        <w:tc>
          <w:tcPr>
            <w:tcW w:type="dxa" w:w="2226"/>
          </w:tcPr>
          <w:p>
            <w:pPr>
              <w:spacing w:after="0"/>
              <w:jc w:val="left"/>
            </w:pPr>
            <w:r>
              <w:rPr>
                <w:sz w:val="16"/>
              </w:rPr>
              <w:t>County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Cassville city</w:t>
            </w:r>
          </w:p>
        </w:tc>
        <w:tc>
          <w:tcPr>
            <w:tcW w:type="dxa" w:w="2226"/>
          </w:tcPr>
          <w:p>
            <w:pPr>
              <w:spacing w:after="0"/>
              <w:jc w:val="left"/>
            </w:pPr>
            <w:r>
              <w:rPr>
                <w:sz w:val="16"/>
              </w:rPr>
              <w:t>City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Exeter city</w:t>
            </w:r>
          </w:p>
        </w:tc>
        <w:tc>
          <w:tcPr>
            <w:tcW w:type="dxa" w:w="2226"/>
          </w:tcPr>
          <w:p>
            <w:pPr>
              <w:spacing w:after="0"/>
              <w:jc w:val="left"/>
            </w:pPr>
            <w:r>
              <w:rPr>
                <w:sz w:val="16"/>
              </w:rPr>
              <w:t>City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Monett city</w:t>
            </w:r>
          </w:p>
        </w:tc>
        <w:tc>
          <w:tcPr>
            <w:tcW w:type="dxa" w:w="2226"/>
          </w:tcPr>
          <w:p>
            <w:pPr>
              <w:spacing w:after="0"/>
              <w:jc w:val="left"/>
            </w:pPr>
            <w:r>
              <w:rPr>
                <w:sz w:val="16"/>
              </w:rPr>
              <w:t>City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Seligman city</w:t>
            </w:r>
          </w:p>
        </w:tc>
        <w:tc>
          <w:tcPr>
            <w:tcW w:type="dxa" w:w="2226"/>
          </w:tcPr>
          <w:p>
            <w:pPr>
              <w:spacing w:after="0"/>
              <w:jc w:val="left"/>
            </w:pPr>
            <w:r>
              <w:rPr>
                <w:sz w:val="16"/>
              </w:rPr>
              <w:t>City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Wheaton city</w:t>
            </w:r>
          </w:p>
        </w:tc>
        <w:tc>
          <w:tcPr>
            <w:tcW w:type="dxa" w:w="2226"/>
          </w:tcPr>
          <w:p>
            <w:pPr>
              <w:spacing w:after="0"/>
              <w:jc w:val="left"/>
            </w:pPr>
            <w:r>
              <w:rPr>
                <w:sz w:val="16"/>
              </w:rPr>
              <w:t>City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Cassville R-IV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Exeter R-VI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Monett R-I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Purdy R-II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Shell Knob 78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Southwest R-V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Wheaton R-III School District</w:t>
            </w:r>
          </w:p>
        </w:tc>
        <w:tc>
          <w:tcPr>
            <w:tcW w:type="dxa" w:w="2226"/>
          </w:tcPr>
          <w:p>
            <w:pPr>
              <w:spacing w:after="0"/>
              <w:jc w:val="left"/>
            </w:pPr>
            <w:r>
              <w:rPr>
                <w:sz w:val="16"/>
              </w:rPr>
              <w:t>School/School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Barry Lawrence Ambulance District</w:t>
            </w:r>
          </w:p>
        </w:tc>
        <w:tc>
          <w:tcPr>
            <w:tcW w:type="dxa" w:w="2226"/>
          </w:tcPr>
          <w:p>
            <w:pPr>
              <w:spacing w:after="0"/>
              <w:jc w:val="left"/>
            </w:pPr>
            <w:r>
              <w:rPr>
                <w:sz w:val="16"/>
              </w:rPr>
              <w:t>Fire/EMS District</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r>
        <w:trPr>
          <w:cantSplit/>
        </w:trPr>
        <w:tc>
          <w:tcPr>
            <w:tcW w:type="dxa" w:w="2886"/>
          </w:tcPr>
          <w:p>
            <w:pPr>
              <w:spacing w:after="0"/>
              <w:jc w:val="left"/>
            </w:pPr>
            <w:r>
              <w:rPr>
                <w:sz w:val="16"/>
              </w:rPr>
              <w:t>Crowder College - Cassville</w:t>
            </w:r>
          </w:p>
        </w:tc>
        <w:tc>
          <w:tcPr>
            <w:tcW w:type="dxa" w:w="2226"/>
          </w:tcPr>
          <w:p>
            <w:pPr>
              <w:spacing w:after="0"/>
              <w:jc w:val="left"/>
            </w:pPr>
            <w:r>
              <w:rPr>
                <w:sz w:val="16"/>
              </w:rPr>
              <w:t>College/University</w:t>
            </w:r>
          </w:p>
        </w:tc>
        <w:tc>
          <w:tcPr>
            <w:tcW w:type="dxa" w:w="2132"/>
          </w:tcPr>
          <w:p>
            <w:pPr>
              <w:spacing w:after="0"/>
              <w:jc w:val="left"/>
            </w:pPr>
            <w:r>
              <w:rPr>
                <w:sz w:val="16"/>
              </w:rPr>
              <w:t>Expired on 2026-09-22</w:t>
            </w:r>
          </w:p>
        </w:tc>
        <w:tc>
          <w:tcPr>
            <w:tcW w:type="dxa" w:w="3734"/>
          </w:tcPr>
          <w:p>
            <w:pPr>
              <w:spacing w:after="0"/>
              <w:jc w:val="left"/>
            </w:pPr>
            <w:r>
              <w:rPr>
                <w:sz w:val="16"/>
              </w:rPr>
              <w:t>Barry County (2021) (FEMA plan 107713)</w:t>
            </w:r>
          </w:p>
        </w:tc>
        <w:tc>
          <w:tcPr>
            <w:tcW w:type="dxa" w:w="1095"/>
          </w:tcPr>
          <w:p>
            <w:pPr>
              <w:spacing w:after="0"/>
              <w:jc w:val="left"/>
            </w:pPr>
            <w:r>
              <w:rPr>
                <w:sz w:val="16"/>
              </w:rPr>
              <w:t>2021-09-22</w:t>
            </w:r>
          </w:p>
        </w:tc>
        <w:tc>
          <w:tcPr>
            <w:tcW w:type="dxa" w:w="1095"/>
          </w:tcPr>
          <w:p>
            <w:pPr>
              <w:spacing w:after="0"/>
              <w:jc w:val="left"/>
            </w:pPr>
            <w:r>
              <w:rPr>
                <w:sz w:val="16"/>
              </w:rPr>
              <w:t>2026-09-22</w:t>
            </w:r>
          </w:p>
        </w:tc>
        <w:tc>
          <w:tcPr>
            <w:tcW w:type="dxa" w:w="944"/>
          </w:tcPr>
          <w:p>
            <w:pPr>
              <w:spacing w:after="0"/>
              <w:jc w:val="right"/>
            </w:pPr>
            <w:r>
              <w:rPr>
                <w:sz w:val="16"/>
              </w:rPr>
              <w:t>-8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$13,356,439</w:t>
            </w:r>
          </w:p>
        </w:tc>
        <w:tc>
          <w:tcPr>
            <w:tcW w:type="dxa" w:w="1126"/>
          </w:tcPr>
          <w:p>
            <w:pPr>
              <w:spacing w:after="0"/>
              <w:jc w:val="right"/>
            </w:pPr>
            <w:r>
              <w:rPr>
                <w:sz w:val="16"/>
              </w:rPr>
              <w:t>$2,765,277</w:t>
            </w:r>
          </w:p>
        </w:tc>
        <w:tc>
          <w:tcPr>
            <w:tcW w:type="dxa" w:w="1547"/>
          </w:tcPr>
          <w:p>
            <w:pPr>
              <w:spacing w:after="0"/>
              <w:jc w:val="right"/>
            </w:pPr>
            <w:r>
              <w:rPr>
                <w:sz w:val="16"/>
              </w:rPr>
              <w:t>$531,852</w:t>
            </w:r>
          </w:p>
        </w:tc>
        <w:tc>
          <w:tcPr>
            <w:tcW w:type="dxa" w:w="1170"/>
          </w:tcPr>
          <w:p>
            <w:pPr>
              <w:spacing w:after="0"/>
              <w:jc w:val="right"/>
            </w:pPr>
            <w:r>
              <w:rPr>
                <w:sz w:val="16"/>
              </w:rPr>
              <w:t>$16,653,568</w:t>
            </w:r>
          </w:p>
        </w:tc>
        <w:tc>
          <w:tcPr>
            <w:tcW w:type="dxa" w:w="1652"/>
          </w:tcPr>
          <w:p>
            <w:pPr>
              <w:spacing w:after="0"/>
              <w:jc w:val="right"/>
            </w:pPr>
            <w:r>
              <w:rPr>
                <w:sz w:val="16"/>
              </w:rPr>
              <w:t>276</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$2,003,067</w:t>
            </w:r>
          </w:p>
        </w:tc>
        <w:tc>
          <w:tcPr>
            <w:tcW w:type="dxa" w:w="1126"/>
          </w:tcPr>
          <w:p>
            <w:pPr>
              <w:spacing w:after="0"/>
              <w:jc w:val="right"/>
            </w:pPr>
            <w:r>
              <w:rPr>
                <w:sz w:val="16"/>
              </w:rPr>
              <w:t>$19,905</w:t>
            </w:r>
          </w:p>
        </w:tc>
        <w:tc>
          <w:tcPr>
            <w:tcW w:type="dxa" w:w="1547"/>
          </w:tcPr>
          <w:p>
            <w:pPr>
              <w:spacing w:after="0"/>
              <w:jc w:val="right"/>
            </w:pPr>
            <w:r>
              <w:rPr>
                <w:sz w:val="16"/>
              </w:rPr>
              <w:t>$2,587,629</w:t>
            </w:r>
          </w:p>
        </w:tc>
        <w:tc>
          <w:tcPr>
            <w:tcW w:type="dxa" w:w="1170"/>
          </w:tcPr>
          <w:p>
            <w:pPr>
              <w:spacing w:after="0"/>
              <w:jc w:val="right"/>
            </w:pPr>
            <w:r>
              <w:rPr>
                <w:sz w:val="16"/>
              </w:rPr>
              <w:t>$4,610,602</w:t>
            </w:r>
          </w:p>
        </w:tc>
        <w:tc>
          <w:tcPr>
            <w:tcW w:type="dxa" w:w="1652"/>
          </w:tcPr>
          <w:p>
            <w:pPr>
              <w:spacing w:after="0"/>
              <w:jc w:val="right"/>
            </w:pPr>
            <w:r>
              <w:rPr>
                <w:sz w:val="16"/>
              </w:rPr>
              <w:t>36</w:t>
            </w:r>
          </w:p>
        </w:tc>
        <w:tc>
          <w:tcPr>
            <w:tcW w:type="dxa" w:w="290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$1,710</w:t>
            </w:r>
          </w:p>
        </w:tc>
        <w:tc>
          <w:tcPr>
            <w:tcW w:type="dxa" w:w="1126"/>
          </w:tcPr>
          <w:p>
            <w:pPr>
              <w:spacing w:after="0"/>
              <w:jc w:val="right"/>
            </w:pPr>
            <w:r>
              <w:rPr>
                <w:sz w:val="16"/>
              </w:rPr>
              <w:t>$1,244,287</w:t>
            </w:r>
          </w:p>
        </w:tc>
        <w:tc>
          <w:tcPr>
            <w:tcW w:type="dxa" w:w="1547"/>
          </w:tcPr>
          <w:p>
            <w:pPr>
              <w:spacing w:after="0"/>
              <w:jc w:val="right"/>
            </w:pPr>
            <w:r>
              <w:rPr>
                <w:sz w:val="16"/>
              </w:rPr>
              <w:t>$790,358</w:t>
            </w:r>
          </w:p>
        </w:tc>
        <w:tc>
          <w:tcPr>
            <w:tcW w:type="dxa" w:w="1170"/>
          </w:tcPr>
          <w:p>
            <w:pPr>
              <w:spacing w:after="0"/>
              <w:jc w:val="right"/>
            </w:pPr>
            <w:r>
              <w:rPr>
                <w:sz w:val="16"/>
              </w:rPr>
              <w:t>$2,036,355</w:t>
            </w:r>
          </w:p>
        </w:tc>
        <w:tc>
          <w:tcPr>
            <w:tcW w:type="dxa" w:w="1652"/>
          </w:tcPr>
          <w:p>
            <w:pPr>
              <w:spacing w:after="0"/>
              <w:jc w:val="right"/>
            </w:pPr>
            <w:r>
              <w:rPr>
                <w:sz w:val="16"/>
              </w:rPr>
              <w:t>9</w:t>
            </w:r>
          </w:p>
        </w:tc>
        <w:tc>
          <w:tcPr>
            <w:tcW w:type="dxa" w:w="2900"/>
          </w:tcPr>
          <w:p>
            <w:pPr>
              <w:spacing w:after="0"/>
              <w:jc w:val="left"/>
            </w:pPr>
            <w:r>
              <w:rPr>
                <w:sz w:val="16"/>
              </w:rPr>
              <w:t>Includes 3 Frost/Freeze records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$1,526</w:t>
            </w:r>
          </w:p>
        </w:tc>
        <w:tc>
          <w:tcPr>
            <w:tcW w:type="dxa" w:w="1126"/>
          </w:tcPr>
          <w:p>
            <w:pPr>
              <w:spacing w:after="0"/>
              <w:jc w:val="right"/>
            </w:pPr>
            <w:r>
              <w:rPr>
                <w:sz w:val="16"/>
              </w:rPr>
              <w:t>$21</w:t>
            </w:r>
          </w:p>
        </w:tc>
        <w:tc>
          <w:tcPr>
            <w:tcW w:type="dxa" w:w="1547"/>
          </w:tcPr>
          <w:p>
            <w:pPr>
              <w:spacing w:after="0"/>
              <w:jc w:val="right"/>
            </w:pPr>
            <w:r>
              <w:rPr>
                <w:sz w:val="16"/>
              </w:rPr>
              <w:t>$1,584,864</w:t>
            </w:r>
          </w:p>
        </w:tc>
        <w:tc>
          <w:tcPr>
            <w:tcW w:type="dxa" w:w="1170"/>
          </w:tcPr>
          <w:p>
            <w:pPr>
              <w:spacing w:after="0"/>
              <w:jc w:val="right"/>
            </w:pPr>
            <w:r>
              <w:rPr>
                <w:sz w:val="16"/>
              </w:rPr>
              <w:t>$1,586,411</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$812,159</w:t>
            </w:r>
          </w:p>
        </w:tc>
        <w:tc>
          <w:tcPr>
            <w:tcW w:type="dxa" w:w="1126"/>
          </w:tcPr>
          <w:p>
            <w:pPr>
              <w:spacing w:after="0"/>
              <w:jc w:val="right"/>
            </w:pPr>
            <w:r>
              <w:rPr>
                <w:sz w:val="16"/>
              </w:rPr>
              <w:t>$44,239</w:t>
            </w:r>
          </w:p>
        </w:tc>
        <w:tc>
          <w:tcPr>
            <w:tcW w:type="dxa" w:w="1547"/>
          </w:tcPr>
          <w:p>
            <w:pPr>
              <w:spacing w:after="0"/>
              <w:jc w:val="right"/>
            </w:pPr>
            <w:r>
              <w:rPr>
                <w:sz w:val="16"/>
              </w:rPr>
              <w:t>$584,949</w:t>
            </w:r>
          </w:p>
        </w:tc>
        <w:tc>
          <w:tcPr>
            <w:tcW w:type="dxa" w:w="1170"/>
          </w:tcPr>
          <w:p>
            <w:pPr>
              <w:spacing w:after="0"/>
              <w:jc w:val="right"/>
            </w:pPr>
            <w:r>
              <w:rPr>
                <w:sz w:val="16"/>
              </w:rPr>
              <w:t>$1,441,347</w:t>
            </w:r>
          </w:p>
        </w:tc>
        <w:tc>
          <w:tcPr>
            <w:tcW w:type="dxa" w:w="1652"/>
          </w:tcPr>
          <w:p>
            <w:pPr>
              <w:spacing w:after="0"/>
              <w:jc w:val="right"/>
            </w:pPr>
            <w:r>
              <w:rPr>
                <w:sz w:val="16"/>
              </w:rPr>
              <w:t>284</w:t>
            </w:r>
          </w:p>
        </w:tc>
        <w:tc>
          <w:tcPr>
            <w:tcW w:type="dxa" w:w="2900"/>
          </w:tcPr>
          <w:p>
            <w:pPr>
              <w:spacing w:after="0"/>
              <w:jc w:val="left"/>
            </w:pPr>
            <w:r>
              <w:rPr>
                <w:sz w:val="16"/>
              </w:rPr>
              <w:t>Includes 8 High Wind records (a NOAA non-thunderstorm wind type,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Ice Storm</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$1,125,881</w:t>
            </w:r>
          </w:p>
        </w:tc>
        <w:tc>
          <w:tcPr>
            <w:tcW w:type="dxa" w:w="1126"/>
          </w:tcPr>
          <w:p>
            <w:pPr>
              <w:spacing w:after="0"/>
              <w:jc w:val="right"/>
            </w:pPr>
            <w:r>
              <w:rPr>
                <w:sz w:val="16"/>
              </w:rPr>
              <w:t>n/a</w:t>
            </w:r>
          </w:p>
        </w:tc>
        <w:tc>
          <w:tcPr>
            <w:tcW w:type="dxa" w:w="1547"/>
          </w:tcPr>
          <w:p>
            <w:pPr>
              <w:spacing w:after="0"/>
              <w:jc w:val="right"/>
            </w:pPr>
            <w:r>
              <w:rPr>
                <w:sz w:val="16"/>
              </w:rPr>
              <w:t>$15,043</w:t>
            </w:r>
          </w:p>
        </w:tc>
        <w:tc>
          <w:tcPr>
            <w:tcW w:type="dxa" w:w="1170"/>
          </w:tcPr>
          <w:p>
            <w:pPr>
              <w:spacing w:after="0"/>
              <w:jc w:val="right"/>
            </w:pPr>
            <w:r>
              <w:rPr>
                <w:sz w:val="16"/>
              </w:rPr>
              <w:t>$1,140,925</w:t>
            </w:r>
          </w:p>
        </w:tc>
        <w:tc>
          <w:tcPr>
            <w:tcW w:type="dxa" w:w="1652"/>
          </w:tcPr>
          <w:p>
            <w:pPr>
              <w:spacing w:after="0"/>
              <w:jc w:val="right"/>
            </w:pPr>
            <w:r>
              <w:rPr>
                <w:sz w:val="16"/>
              </w:rPr>
              <w:t>5</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Earthquake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$544,341</w:t>
            </w:r>
          </w:p>
        </w:tc>
        <w:tc>
          <w:tcPr>
            <w:tcW w:type="dxa" w:w="1126"/>
          </w:tcPr>
          <w:p>
            <w:pPr>
              <w:spacing w:after="0"/>
              <w:jc w:val="right"/>
            </w:pPr>
            <w:r>
              <w:rPr>
                <w:sz w:val="16"/>
              </w:rPr>
              <w:t>n/a</w:t>
            </w:r>
          </w:p>
        </w:tc>
        <w:tc>
          <w:tcPr>
            <w:tcW w:type="dxa" w:w="1547"/>
          </w:tcPr>
          <w:p>
            <w:pPr>
              <w:spacing w:after="0"/>
              <w:jc w:val="right"/>
            </w:pPr>
            <w:r>
              <w:rPr>
                <w:sz w:val="16"/>
              </w:rPr>
              <w:t>$164,826</w:t>
            </w:r>
          </w:p>
        </w:tc>
        <w:tc>
          <w:tcPr>
            <w:tcW w:type="dxa" w:w="1170"/>
          </w:tcPr>
          <w:p>
            <w:pPr>
              <w:spacing w:after="0"/>
              <w:jc w:val="right"/>
            </w:pPr>
            <w:r>
              <w:rPr>
                <w:sz w:val="16"/>
              </w:rPr>
              <w:t>$709,167</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8</w:t>
            </w:r>
          </w:p>
        </w:tc>
        <w:tc>
          <w:tcPr>
            <w:tcW w:type="dxa" w:w="1037"/>
          </w:tcPr>
          <w:p>
            <w:pPr>
              <w:spacing w:after="0"/>
              <w:jc w:val="left"/>
            </w:pPr>
            <w:r>
              <w:rPr>
                <w:sz w:val="16"/>
              </w:rPr>
              <w:t>Drought</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$514,534</w:t>
            </w:r>
          </w:p>
        </w:tc>
        <w:tc>
          <w:tcPr>
            <w:tcW w:type="dxa" w:w="1547"/>
          </w:tcPr>
          <w:p>
            <w:pPr>
              <w:spacing w:after="0"/>
              <w:jc w:val="right"/>
            </w:pPr>
            <w:r>
              <w:rPr>
                <w:sz w:val="16"/>
              </w:rPr>
              <w:t>n/a</w:t>
            </w:r>
          </w:p>
        </w:tc>
        <w:tc>
          <w:tcPr>
            <w:tcW w:type="dxa" w:w="1170"/>
          </w:tcPr>
          <w:p>
            <w:pPr>
              <w:spacing w:after="0"/>
              <w:jc w:val="right"/>
            </w:pPr>
            <w:r>
              <w:rPr>
                <w:sz w:val="16"/>
              </w:rPr>
              <w:t>$514,534</w:t>
            </w:r>
          </w:p>
        </w:tc>
        <w:tc>
          <w:tcPr>
            <w:tcW w:type="dxa" w:w="1652"/>
          </w:tcPr>
          <w:p>
            <w:pPr>
              <w:spacing w:after="0"/>
              <w:jc w:val="right"/>
            </w:pPr>
            <w:r>
              <w:rPr>
                <w:sz w:val="16"/>
              </w:rPr>
              <w:t>35</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$21,098</w:t>
            </w:r>
          </w:p>
        </w:tc>
        <w:tc>
          <w:tcPr>
            <w:tcW w:type="dxa" w:w="1126"/>
          </w:tcPr>
          <w:p>
            <w:pPr>
              <w:spacing w:after="0"/>
              <w:jc w:val="right"/>
            </w:pPr>
            <w:r>
              <w:rPr>
                <w:sz w:val="16"/>
              </w:rPr>
              <w:t>n/a</w:t>
            </w:r>
          </w:p>
        </w:tc>
        <w:tc>
          <w:tcPr>
            <w:tcW w:type="dxa" w:w="1547"/>
          </w:tcPr>
          <w:p>
            <w:pPr>
              <w:spacing w:after="0"/>
              <w:jc w:val="right"/>
            </w:pPr>
            <w:r>
              <w:rPr>
                <w:sz w:val="16"/>
              </w:rPr>
              <w:t>$489,286</w:t>
            </w:r>
          </w:p>
        </w:tc>
        <w:tc>
          <w:tcPr>
            <w:tcW w:type="dxa" w:w="1170"/>
          </w:tcPr>
          <w:p>
            <w:pPr>
              <w:spacing w:after="0"/>
              <w:jc w:val="right"/>
            </w:pPr>
            <w:r>
              <w:rPr>
                <w:sz w:val="16"/>
              </w:rPr>
              <w:t>$510,384</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$370,204</w:t>
            </w:r>
          </w:p>
        </w:tc>
        <w:tc>
          <w:tcPr>
            <w:tcW w:type="dxa" w:w="1126"/>
          </w:tcPr>
          <w:p>
            <w:pPr>
              <w:spacing w:after="0"/>
              <w:jc w:val="right"/>
            </w:pPr>
            <w:r>
              <w:rPr>
                <w:sz w:val="16"/>
              </w:rPr>
              <w:t>$13,513</w:t>
            </w:r>
          </w:p>
        </w:tc>
        <w:tc>
          <w:tcPr>
            <w:tcW w:type="dxa" w:w="1547"/>
          </w:tcPr>
          <w:p>
            <w:pPr>
              <w:spacing w:after="0"/>
              <w:jc w:val="right"/>
            </w:pPr>
            <w:r>
              <w:rPr>
                <w:sz w:val="16"/>
              </w:rPr>
              <w:t>$9,657</w:t>
            </w:r>
          </w:p>
        </w:tc>
        <w:tc>
          <w:tcPr>
            <w:tcW w:type="dxa" w:w="1170"/>
          </w:tcPr>
          <w:p>
            <w:pPr>
              <w:spacing w:after="0"/>
              <w:jc w:val="right"/>
            </w:pPr>
            <w:r>
              <w:rPr>
                <w:sz w:val="16"/>
              </w:rPr>
              <w:t>$393,374</w:t>
            </w:r>
          </w:p>
        </w:tc>
        <w:tc>
          <w:tcPr>
            <w:tcW w:type="dxa" w:w="1652"/>
          </w:tcPr>
          <w:p>
            <w:pPr>
              <w:spacing w:after="0"/>
              <w:jc w:val="right"/>
            </w:pPr>
            <w:r>
              <w:rPr>
                <w:sz w:val="16"/>
              </w:rPr>
              <w:t>292</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$133,867</w:t>
            </w:r>
          </w:p>
        </w:tc>
        <w:tc>
          <w:tcPr>
            <w:tcW w:type="dxa" w:w="1126"/>
          </w:tcPr>
          <w:p>
            <w:pPr>
              <w:spacing w:after="0"/>
              <w:jc w:val="right"/>
            </w:pPr>
            <w:r>
              <w:rPr>
                <w:sz w:val="16"/>
              </w:rPr>
              <w:t>$536</w:t>
            </w:r>
          </w:p>
        </w:tc>
        <w:tc>
          <w:tcPr>
            <w:tcW w:type="dxa" w:w="1547"/>
          </w:tcPr>
          <w:p>
            <w:pPr>
              <w:spacing w:after="0"/>
              <w:jc w:val="right"/>
            </w:pPr>
            <w:r>
              <w:rPr>
                <w:sz w:val="16"/>
              </w:rPr>
              <w:t>$23,419</w:t>
            </w:r>
          </w:p>
        </w:tc>
        <w:tc>
          <w:tcPr>
            <w:tcW w:type="dxa" w:w="1170"/>
          </w:tcPr>
          <w:p>
            <w:pPr>
              <w:spacing w:after="0"/>
              <w:jc w:val="right"/>
            </w:pPr>
            <w:r>
              <w:rPr>
                <w:sz w:val="16"/>
              </w:rPr>
              <w:t>$157,822</w:t>
            </w:r>
          </w:p>
        </w:tc>
        <w:tc>
          <w:tcPr>
            <w:tcW w:type="dxa" w:w="1652"/>
          </w:tcPr>
          <w:p>
            <w:pPr>
              <w:spacing w:after="0"/>
              <w:jc w:val="right"/>
            </w:pPr>
            <w:r>
              <w:rPr>
                <w:sz w:val="16"/>
              </w:rPr>
              <w:t>54</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$103,584</w:t>
            </w:r>
          </w:p>
        </w:tc>
        <w:tc>
          <w:tcPr>
            <w:tcW w:type="dxa" w:w="1126"/>
          </w:tcPr>
          <w:p>
            <w:pPr>
              <w:spacing w:after="0"/>
              <w:jc w:val="right"/>
            </w:pPr>
            <w:r>
              <w:rPr>
                <w:sz w:val="16"/>
              </w:rPr>
              <w:t>$1,808</w:t>
            </w:r>
          </w:p>
        </w:tc>
        <w:tc>
          <w:tcPr>
            <w:tcW w:type="dxa" w:w="1547"/>
          </w:tcPr>
          <w:p>
            <w:pPr>
              <w:spacing w:after="0"/>
              <w:jc w:val="right"/>
            </w:pPr>
            <w:r>
              <w:rPr>
                <w:sz w:val="16"/>
              </w:rPr>
              <w:t>$20,863</w:t>
            </w:r>
          </w:p>
        </w:tc>
        <w:tc>
          <w:tcPr>
            <w:tcW w:type="dxa" w:w="1170"/>
          </w:tcPr>
          <w:p>
            <w:pPr>
              <w:spacing w:after="0"/>
              <w:jc w:val="right"/>
            </w:pPr>
            <w:r>
              <w:rPr>
                <w:sz w:val="16"/>
              </w:rPr>
              <w:t>$126,255</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Hurricane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$20,592</w:t>
            </w:r>
          </w:p>
        </w:tc>
        <w:tc>
          <w:tcPr>
            <w:tcW w:type="dxa" w:w="1126"/>
          </w:tcPr>
          <w:p>
            <w:pPr>
              <w:spacing w:after="0"/>
              <w:jc w:val="right"/>
            </w:pPr>
            <w:r>
              <w:rPr>
                <w:sz w:val="16"/>
              </w:rPr>
              <w:t>$24,992</w:t>
            </w:r>
          </w:p>
        </w:tc>
        <w:tc>
          <w:tcPr>
            <w:tcW w:type="dxa" w:w="1547"/>
          </w:tcPr>
          <w:p>
            <w:pPr>
              <w:spacing w:after="0"/>
              <w:jc w:val="right"/>
            </w:pPr>
            <w:r>
              <w:rPr>
                <w:sz w:val="16"/>
              </w:rPr>
              <w:t>$110</w:t>
            </w:r>
          </w:p>
        </w:tc>
        <w:tc>
          <w:tcPr>
            <w:tcW w:type="dxa" w:w="1170"/>
          </w:tcPr>
          <w:p>
            <w:pPr>
              <w:spacing w:after="0"/>
              <w:jc w:val="right"/>
            </w:pPr>
            <w:r>
              <w:rPr>
                <w:sz w:val="16"/>
              </w:rPr>
              <w:t>$45,693</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Relatively Low</w:t>
            </w:r>
          </w:p>
        </w:tc>
        <w:tc>
          <w:tcPr>
            <w:tcW w:type="dxa" w:w="1432"/>
          </w:tcPr>
          <w:p>
            <w:pPr>
              <w:spacing w:after="0"/>
              <w:jc w:val="left"/>
            </w:pPr>
            <w:r>
              <w:rPr>
                <w:sz w:val="16"/>
              </w:rPr>
              <w:t>Very Low</w:t>
            </w:r>
          </w:p>
        </w:tc>
        <w:tc>
          <w:tcPr>
            <w:tcW w:type="dxa" w:w="1126"/>
          </w:tcPr>
          <w:p>
            <w:pPr>
              <w:spacing w:after="0"/>
              <w:jc w:val="right"/>
            </w:pPr>
            <w:r>
              <w:rPr>
                <w:sz w:val="16"/>
              </w:rPr>
              <w:t>$6,717</w:t>
            </w:r>
          </w:p>
        </w:tc>
        <w:tc>
          <w:tcPr>
            <w:tcW w:type="dxa" w:w="1126"/>
          </w:tcPr>
          <w:p>
            <w:pPr>
              <w:spacing w:after="0"/>
              <w:jc w:val="right"/>
            </w:pPr>
            <w:r>
              <w:rPr>
                <w:sz w:val="16"/>
              </w:rPr>
              <w:t>n/a</w:t>
            </w:r>
          </w:p>
        </w:tc>
        <w:tc>
          <w:tcPr>
            <w:tcW w:type="dxa" w:w="1547"/>
          </w:tcPr>
          <w:p>
            <w:pPr>
              <w:spacing w:after="0"/>
              <w:jc w:val="right"/>
            </w:pPr>
            <w:r>
              <w:rPr>
                <w:sz w:val="16"/>
              </w:rPr>
              <w:t>$830</w:t>
            </w:r>
          </w:p>
        </w:tc>
        <w:tc>
          <w:tcPr>
            <w:tcW w:type="dxa" w:w="1170"/>
          </w:tcPr>
          <w:p>
            <w:pPr>
              <w:spacing w:after="0"/>
              <w:jc w:val="right"/>
            </w:pPr>
            <w:r>
              <w:rPr>
                <w:sz w:val="16"/>
              </w:rPr>
              <w:t>$7,547</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9605 (Relatively Moderate, 78.2); tract 9603.02 (Relatively Low, 75.5); tract 9603.01 (Relatively Low, 75.5)</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9601.01 (Relatively Low, 52.2); tract 9605 (Very Low, 49.9); tract 9604.01 (Very Low, 49.8)</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9601.02 (Relatively Moderate, 96.7); tract 9604.01 (Relatively Low, 95.2); tract 9601.01 (Relatively Low, 91.6)</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9605 (Very High, 99.5); tract 9604.01 (Very High, 97.9); tract 9604.02 (Very High, 97.0)</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9604.01 (Relatively Moderate, 89.8); tract 9604.02 (Relatively Moderate, 89.7); tract 9605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75"/>
        <w:gridCol w:w="1670"/>
        <w:gridCol w:w="1459"/>
        <w:gridCol w:w="1718"/>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5"/>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1718"/>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6 records, 2000 to 2025 (6 zone-level)</w:t>
            </w:r>
          </w:p>
        </w:tc>
        <w:tc>
          <w:tcPr>
            <w:tcW w:type="dxa" w:w="2075"/>
          </w:tcPr>
          <w:p>
            <w:pPr>
              <w:spacing w:after="0"/>
              <w:jc w:val="left"/>
            </w:pPr>
            <w:r>
              <w:rPr>
                <w:sz w:val="16"/>
              </w:rPr>
              <w:t>1 day to 23 days (median 3 days); 5 with a recorded value</w:t>
            </w:r>
          </w:p>
        </w:tc>
        <w:tc>
          <w:tcPr>
            <w:tcW w:type="dxa" w:w="1670"/>
          </w:tcPr>
          <w:p>
            <w:pPr>
              <w:spacing w:after="0"/>
              <w:jc w:val="left"/>
            </w:pPr>
            <w:r>
              <w:rPr>
                <w:sz w:val="16"/>
              </w:rPr>
              <w:t>2000-12-12 to 2001-01-03 (2 records, 1 of them a monthly summary record), zone-level</w:t>
            </w:r>
          </w:p>
        </w:tc>
        <w:tc>
          <w:tcPr>
            <w:tcW w:type="dxa" w:w="1459"/>
          </w:tcPr>
          <w:p>
            <w:pPr>
              <w:spacing w:after="0"/>
              <w:jc w:val="left"/>
            </w:pPr>
          </w:p>
        </w:tc>
        <w:tc>
          <w:tcPr>
            <w:tcW w:type="dxa" w:w="1718"/>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3 records, 2007 to 2021 (3 zone-level)</w:t>
            </w:r>
          </w:p>
        </w:tc>
        <w:tc>
          <w:tcPr>
            <w:tcW w:type="dxa" w:w="2075"/>
          </w:tcPr>
          <w:p>
            <w:pPr>
              <w:spacing w:after="0"/>
              <w:jc w:val="left"/>
            </w:pPr>
          </w:p>
        </w:tc>
        <w:tc>
          <w:tcPr>
            <w:tcW w:type="dxa" w:w="1670"/>
          </w:tcPr>
          <w:p>
            <w:pPr>
              <w:spacing w:after="0"/>
              <w:jc w:val="left"/>
            </w:pPr>
            <w:r>
              <w:rPr>
                <w:sz w:val="16"/>
              </w:rPr>
              <w:t>Frost/Freeze, 2021-04-21, $1,000,000 crop damage (2021 dollars); NWS zone MOZ102</w:t>
            </w:r>
          </w:p>
        </w:tc>
        <w:tc>
          <w:tcPr>
            <w:tcW w:type="dxa" w:w="1459"/>
          </w:tcPr>
          <w:p>
            <w:pPr>
              <w:spacing w:after="0"/>
              <w:jc w:val="left"/>
            </w:pPr>
          </w:p>
        </w:tc>
        <w:tc>
          <w:tcPr>
            <w:tcW w:type="dxa" w:w="1718"/>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35 records, 1999 to 2026 (35 zone-level)</w:t>
            </w:r>
          </w:p>
        </w:tc>
        <w:tc>
          <w:tcPr>
            <w:tcW w:type="dxa" w:w="2075"/>
          </w:tcPr>
          <w:p>
            <w:pPr>
              <w:spacing w:after="0"/>
              <w:jc w:val="left"/>
            </w:pPr>
            <w:r>
              <w:rPr>
                <w:sz w:val="16"/>
              </w:rPr>
              <w:t>31 days to 215 days (median 86.5 days); 10 with a recorded value</w:t>
            </w:r>
          </w:p>
        </w:tc>
        <w:tc>
          <w:tcPr>
            <w:tcW w:type="dxa" w:w="1670"/>
          </w:tcPr>
          <w:p>
            <w:pPr>
              <w:spacing w:after="0"/>
              <w:jc w:val="left"/>
            </w:pPr>
            <w:r>
              <w:rPr>
                <w:sz w:val="16"/>
              </w:rPr>
              <w:t>215 days (7 months), 2012-07-01 to 2013-01-31, a run of 7 consecutive Storm Events drought records, zone-level</w:t>
            </w:r>
          </w:p>
        </w:tc>
        <w:tc>
          <w:tcPr>
            <w:tcW w:type="dxa" w:w="1459"/>
          </w:tcPr>
          <w:p>
            <w:pPr>
              <w:spacing w:after="0"/>
              <w:jc w:val="left"/>
            </w:pPr>
            <w:r>
              <w:rPr>
                <w:sz w:val="16"/>
              </w:rPr>
              <w:t>Drought, 2011-08-01, $100,000 property; $10,000,000 crops (zone total, 2011 dollars)</w:t>
            </w:r>
          </w:p>
        </w:tc>
        <w:tc>
          <w:tcPr>
            <w:tcW w:type="dxa" w:w="1718"/>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75"/>
          </w:tcPr>
          <w:p>
            <w:pPr>
              <w:spacing w:after="0"/>
              <w:jc w:val="left"/>
            </w:pPr>
          </w:p>
        </w:tc>
        <w:tc>
          <w:tcPr>
            <w:tcW w:type="dxa" w:w="1670"/>
          </w:tcPr>
          <w:p>
            <w:pPr>
              <w:spacing w:after="0"/>
              <w:jc w:val="left"/>
            </w:pPr>
          </w:p>
        </w:tc>
        <w:tc>
          <w:tcPr>
            <w:tcW w:type="dxa" w:w="1459"/>
          </w:tcPr>
          <w:p>
            <w:pPr>
              <w:spacing w:after="0"/>
              <w:jc w:val="left"/>
            </w:pPr>
          </w:p>
        </w:tc>
        <w:tc>
          <w:tcPr>
            <w:tcW w:type="dxa" w:w="1718"/>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351 records, 1956 to 2026</w:t>
            </w:r>
          </w:p>
        </w:tc>
        <w:tc>
          <w:tcPr>
            <w:tcW w:type="dxa" w:w="2075"/>
          </w:tcPr>
          <w:p>
            <w:pPr>
              <w:spacing w:after="0"/>
              <w:jc w:val="left"/>
            </w:pPr>
            <w:r>
              <w:rPr>
                <w:sz w:val="16"/>
              </w:rPr>
              <w:t>0.75 in to 3.5 in (median 1 in); 350 with a recorded value</w:t>
            </w:r>
          </w:p>
        </w:tc>
        <w:tc>
          <w:tcPr>
            <w:tcW w:type="dxa" w:w="1670"/>
          </w:tcPr>
          <w:p>
            <w:pPr>
              <w:spacing w:after="0"/>
              <w:jc w:val="left"/>
            </w:pPr>
            <w:r>
              <w:rPr>
                <w:sz w:val="16"/>
              </w:rPr>
              <w:t>3.5 in hail, 1970-06-20</w:t>
            </w:r>
          </w:p>
        </w:tc>
        <w:tc>
          <w:tcPr>
            <w:tcW w:type="dxa" w:w="1459"/>
          </w:tcPr>
          <w:p>
            <w:pPr>
              <w:spacing w:after="0"/>
              <w:jc w:val="left"/>
            </w:pPr>
            <w:r>
              <w:rPr>
                <w:sz w:val="16"/>
              </w:rPr>
              <w:t>Hail, 2026-04-28, $94,500,000 property; $900,000 crops (2026 dollars)</w:t>
            </w:r>
          </w:p>
        </w:tc>
        <w:tc>
          <w:tcPr>
            <w:tcW w:type="dxa" w:w="1718"/>
          </w:tcPr>
          <w:p>
            <w:pPr>
              <w:spacing w:after="0"/>
              <w:jc w:val="left"/>
            </w:pPr>
            <w:r>
              <w:rPr>
                <w:sz w:val="16"/>
              </w:rPr>
              <w:t>Event records naming jurisdictions in the plan: Monett city (54 records), Cassville city (36 records), Seligman city (15 records), Wheaton city (14 records), Exeter city (9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9 records, 1999 to 2012 (9 zone-level)</w:t>
            </w:r>
          </w:p>
        </w:tc>
        <w:tc>
          <w:tcPr>
            <w:tcW w:type="dxa" w:w="2075"/>
          </w:tcPr>
          <w:p>
            <w:pPr>
              <w:spacing w:after="0"/>
              <w:jc w:val="left"/>
            </w:pPr>
            <w:r>
              <w:rPr>
                <w:sz w:val="16"/>
              </w:rPr>
              <w:t>9 days to 92 days (median 25.5 days); 4 with a recorded value</w:t>
            </w:r>
          </w:p>
        </w:tc>
        <w:tc>
          <w:tcPr>
            <w:tcW w:type="dxa" w:w="1670"/>
          </w:tcPr>
          <w:p>
            <w:pPr>
              <w:spacing w:after="0"/>
              <w:jc w:val="left"/>
            </w:pPr>
            <w:r>
              <w:rPr>
                <w:sz w:val="16"/>
              </w:rPr>
              <w:t>June 2012 to August 2012 (3 monthly summary records), zone-level</w:t>
            </w:r>
          </w:p>
        </w:tc>
        <w:tc>
          <w:tcPr>
            <w:tcW w:type="dxa" w:w="1459"/>
          </w:tcPr>
          <w:p>
            <w:pPr>
              <w:spacing w:after="0"/>
              <w:jc w:val="left"/>
            </w:pPr>
          </w:p>
        </w:tc>
        <w:tc>
          <w:tcPr>
            <w:tcW w:type="dxa" w:w="1718"/>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0</w:t>
            </w:r>
          </w:p>
        </w:tc>
        <w:tc>
          <w:tcPr>
            <w:tcW w:type="dxa" w:w="2075"/>
          </w:tcPr>
          <w:p>
            <w:pPr>
              <w:spacing w:after="0"/>
              <w:jc w:val="left"/>
            </w:pPr>
          </w:p>
        </w:tc>
        <w:tc>
          <w:tcPr>
            <w:tcW w:type="dxa" w:w="1670"/>
          </w:tcPr>
          <w:p>
            <w:pPr>
              <w:spacing w:after="0"/>
              <w:jc w:val="left"/>
            </w:pPr>
          </w:p>
        </w:tc>
        <w:tc>
          <w:tcPr>
            <w:tcW w:type="dxa" w:w="1459"/>
          </w:tcPr>
          <w:p>
            <w:pPr>
              <w:spacing w:after="0"/>
              <w:jc w:val="left"/>
            </w:pPr>
          </w:p>
        </w:tc>
        <w:tc>
          <w:tcPr>
            <w:tcW w:type="dxa" w:w="1718"/>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5 records, 1996 to 2009 (5 zone-level)</w:t>
            </w:r>
          </w:p>
        </w:tc>
        <w:tc>
          <w:tcPr>
            <w:tcW w:type="dxa" w:w="2075"/>
          </w:tcPr>
          <w:p>
            <w:pPr>
              <w:spacing w:after="0"/>
              <w:jc w:val="left"/>
            </w:pPr>
          </w:p>
        </w:tc>
        <w:tc>
          <w:tcPr>
            <w:tcW w:type="dxa" w:w="1670"/>
          </w:tcPr>
          <w:p>
            <w:pPr>
              <w:spacing w:after="0"/>
              <w:jc w:val="left"/>
            </w:pPr>
            <w:r>
              <w:rPr>
                <w:sz w:val="16"/>
              </w:rPr>
              <w:t>Ice Storm, 2007-01-12, $4,000,000 property; $0 crops (2007 dollars); NWS zone MOZ102</w:t>
            </w:r>
          </w:p>
        </w:tc>
        <w:tc>
          <w:tcPr>
            <w:tcW w:type="dxa" w:w="1459"/>
          </w:tcPr>
          <w:p>
            <w:pPr>
              <w:spacing w:after="0"/>
              <w:jc w:val="left"/>
            </w:pPr>
          </w:p>
        </w:tc>
        <w:tc>
          <w:tcPr>
            <w:tcW w:type="dxa" w:w="1718"/>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276 records, 1996 to 2026 (9 zone-level)</w:t>
            </w:r>
          </w:p>
        </w:tc>
        <w:tc>
          <w:tcPr>
            <w:tcW w:type="dxa" w:w="2075"/>
          </w:tcPr>
          <w:p>
            <w:pPr>
              <w:spacing w:after="0"/>
              <w:jc w:val="left"/>
            </w:pPr>
          </w:p>
        </w:tc>
        <w:tc>
          <w:tcPr>
            <w:tcW w:type="dxa" w:w="1670"/>
          </w:tcPr>
          <w:p>
            <w:pPr>
              <w:spacing w:after="0"/>
              <w:jc w:val="left"/>
            </w:pPr>
            <w:r>
              <w:rPr>
                <w:sz w:val="16"/>
              </w:rPr>
              <w:t>Flash Flood, 2015-12-26, $5,000,000 property; $0 crops (2015 dollars)</w:t>
            </w:r>
          </w:p>
        </w:tc>
        <w:tc>
          <w:tcPr>
            <w:tcW w:type="dxa" w:w="1459"/>
          </w:tcPr>
          <w:p>
            <w:pPr>
              <w:spacing w:after="0"/>
              <w:jc w:val="left"/>
            </w:pPr>
          </w:p>
        </w:tc>
        <w:tc>
          <w:tcPr>
            <w:tcW w:type="dxa" w:w="1718"/>
          </w:tcPr>
          <w:p>
            <w:pPr>
              <w:spacing w:after="0"/>
              <w:jc w:val="left"/>
            </w:pPr>
            <w:r>
              <w:rPr>
                <w:sz w:val="16"/>
              </w:rPr>
              <w:t>Event records naming jurisdictions in the plan: Cassville city (52 records), Monett city (27 records), Seligman city (5 records), Exeter city (4 records), Wheaton city (4 records). Zone-level records (9)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75"/>
          </w:tcPr>
          <w:p>
            <w:pPr>
              <w:spacing w:after="0"/>
              <w:jc w:val="left"/>
            </w:pPr>
          </w:p>
        </w:tc>
        <w:tc>
          <w:tcPr>
            <w:tcW w:type="dxa" w:w="1670"/>
          </w:tcPr>
          <w:p>
            <w:pPr>
              <w:spacing w:after="0"/>
              <w:jc w:val="left"/>
            </w:pPr>
          </w:p>
        </w:tc>
        <w:tc>
          <w:tcPr>
            <w:tcW w:type="dxa" w:w="1459"/>
          </w:tcPr>
          <w:p>
            <w:pPr>
              <w:spacing w:after="0"/>
              <w:jc w:val="left"/>
            </w:pPr>
          </w:p>
        </w:tc>
        <w:tc>
          <w:tcPr>
            <w:tcW w:type="dxa" w:w="1718"/>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2 records, 2015 to 2019</w:t>
            </w:r>
          </w:p>
        </w:tc>
        <w:tc>
          <w:tcPr>
            <w:tcW w:type="dxa" w:w="2075"/>
          </w:tcPr>
          <w:p>
            <w:pPr>
              <w:spacing w:after="0"/>
              <w:jc w:val="left"/>
            </w:pPr>
          </w:p>
        </w:tc>
        <w:tc>
          <w:tcPr>
            <w:tcW w:type="dxa" w:w="1670"/>
          </w:tcPr>
          <w:p>
            <w:pPr>
              <w:spacing w:after="0"/>
              <w:jc w:val="left"/>
            </w:pPr>
            <w:r>
              <w:rPr>
                <w:sz w:val="16"/>
              </w:rPr>
              <w:t>Lightning, 2015-06-26, $5,000 property; $0 crops (2015 dollars), 1 direct death</w:t>
            </w:r>
          </w:p>
        </w:tc>
        <w:tc>
          <w:tcPr>
            <w:tcW w:type="dxa" w:w="1459"/>
          </w:tcPr>
          <w:p>
            <w:pPr>
              <w:spacing w:after="0"/>
              <w:jc w:val="left"/>
            </w:pPr>
          </w:p>
        </w:tc>
        <w:tc>
          <w:tcPr>
            <w:tcW w:type="dxa" w:w="1718"/>
          </w:tcPr>
          <w:p>
            <w:pPr>
              <w:spacing w:after="0"/>
              <w:jc w:val="left"/>
            </w:pPr>
            <w:r>
              <w:rPr>
                <w:sz w:val="16"/>
              </w:rPr>
              <w:t>Event records naming jurisdictions in the plan: Wheaton city (1 record).</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8 records, 2005 to 2025 (8 zone-level)</w:t>
            </w:r>
          </w:p>
        </w:tc>
        <w:tc>
          <w:tcPr>
            <w:tcW w:type="dxa" w:w="2075"/>
          </w:tcPr>
          <w:p>
            <w:pPr>
              <w:spacing w:after="0"/>
              <w:jc w:val="left"/>
            </w:pPr>
            <w:r>
              <w:rPr>
                <w:sz w:val="16"/>
              </w:rPr>
              <w:t>52 kt (60 mph) to 65 kt (75 mph) (median 52 kt (60 mph)); 8 with a recorded value</w:t>
            </w:r>
          </w:p>
        </w:tc>
        <w:tc>
          <w:tcPr>
            <w:tcW w:type="dxa" w:w="1670"/>
          </w:tcPr>
          <w:p>
            <w:pPr>
              <w:spacing w:after="0"/>
              <w:jc w:val="left"/>
            </w:pPr>
            <w:r>
              <w:rPr>
                <w:sz w:val="16"/>
              </w:rPr>
              <w:t>65 kt (75 mph) estimated gust, High Wind, 2005-11-27; NWS zone MOZ102</w:t>
            </w:r>
          </w:p>
        </w:tc>
        <w:tc>
          <w:tcPr>
            <w:tcW w:type="dxa" w:w="1459"/>
          </w:tcPr>
          <w:p>
            <w:pPr>
              <w:spacing w:after="0"/>
              <w:jc w:val="left"/>
            </w:pPr>
            <w:r>
              <w:rPr>
                <w:sz w:val="16"/>
              </w:rPr>
              <w:t>High Wind, 2015-11-11, $10,000 property; $0 crops (zone total, 2015 dollars)</w:t>
            </w:r>
          </w:p>
        </w:tc>
        <w:tc>
          <w:tcPr>
            <w:tcW w:type="dxa" w:w="1718"/>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323 records, 1957 to 2026</w:t>
            </w:r>
          </w:p>
        </w:tc>
        <w:tc>
          <w:tcPr>
            <w:tcW w:type="dxa" w:w="2075"/>
          </w:tcPr>
          <w:p>
            <w:pPr>
              <w:spacing w:after="0"/>
              <w:jc w:val="left"/>
            </w:pPr>
            <w:r>
              <w:rPr>
                <w:sz w:val="16"/>
              </w:rPr>
              <w:t>50 kt (58 mph) to 80 kt (92 mph) (median 52 kt (60 mph)); 264 with a recorded value</w:t>
            </w:r>
          </w:p>
        </w:tc>
        <w:tc>
          <w:tcPr>
            <w:tcW w:type="dxa" w:w="1670"/>
          </w:tcPr>
          <w:p>
            <w:pPr>
              <w:spacing w:after="0"/>
              <w:jc w:val="left"/>
            </w:pPr>
            <w:r>
              <w:rPr>
                <w:sz w:val="16"/>
              </w:rPr>
              <w:t>80 kt (92 mph) estimated gust, Thunderstorm Wind, 2003-07-11</w:t>
            </w:r>
          </w:p>
        </w:tc>
        <w:tc>
          <w:tcPr>
            <w:tcW w:type="dxa" w:w="1459"/>
          </w:tcPr>
          <w:p>
            <w:pPr>
              <w:spacing w:after="0"/>
              <w:jc w:val="left"/>
            </w:pPr>
            <w:r>
              <w:rPr>
                <w:sz w:val="16"/>
              </w:rPr>
              <w:t>Thunderstorm Wind, 2009-05-08, $4,000,000 property; $0 crops (2009 dollars)</w:t>
            </w:r>
          </w:p>
        </w:tc>
        <w:tc>
          <w:tcPr>
            <w:tcW w:type="dxa" w:w="1718"/>
          </w:tcPr>
          <w:p>
            <w:pPr>
              <w:spacing w:after="0"/>
              <w:jc w:val="left"/>
            </w:pPr>
            <w:r>
              <w:rPr>
                <w:sz w:val="16"/>
              </w:rPr>
              <w:t>Event records naming jurisdictions in the plan: Monett city (57 records), Cassville city (31 records), Seligman city (14 records), Wheaton city (13 records), Exeter city (7 records).</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51 records, 1954 to 2026</w:t>
            </w:r>
          </w:p>
        </w:tc>
        <w:tc>
          <w:tcPr>
            <w:tcW w:type="dxa" w:w="2075"/>
          </w:tcPr>
          <w:p>
            <w:pPr>
              <w:spacing w:after="0"/>
              <w:jc w:val="left"/>
            </w:pPr>
            <w:r>
              <w:rPr>
                <w:sz w:val="16"/>
              </w:rPr>
              <w:t>F/EF0 to F/EF3 (median F/EF1); 50 with a recorded value</w:t>
            </w:r>
          </w:p>
        </w:tc>
        <w:tc>
          <w:tcPr>
            <w:tcW w:type="dxa" w:w="1670"/>
          </w:tcPr>
          <w:p>
            <w:pPr>
              <w:spacing w:after="0"/>
              <w:jc w:val="left"/>
            </w:pPr>
            <w:r>
              <w:rPr>
                <w:sz w:val="16"/>
              </w:rPr>
              <w:t>F3 tornado, 1954-03-24, 1 mi path length (whole path, pre-1996), 300 yd wide, $25,000 property; crops not recorded (1954 dollars), 2 direct injuries</w:t>
            </w:r>
          </w:p>
        </w:tc>
        <w:tc>
          <w:tcPr>
            <w:tcW w:type="dxa" w:w="1459"/>
          </w:tcPr>
          <w:p>
            <w:pPr>
              <w:spacing w:after="0"/>
              <w:jc w:val="left"/>
            </w:pPr>
            <w:r>
              <w:rPr>
                <w:sz w:val="16"/>
              </w:rPr>
              <w:t>Tornado, 2008-05-10, $10,000,000 property; $0 crops (2008 dollars)</w:t>
            </w:r>
          </w:p>
        </w:tc>
        <w:tc>
          <w:tcPr>
            <w:tcW w:type="dxa" w:w="1718"/>
          </w:tcPr>
          <w:p>
            <w:pPr>
              <w:spacing w:after="0"/>
              <w:jc w:val="left"/>
            </w:pPr>
            <w:r>
              <w:rPr>
                <w:sz w:val="16"/>
              </w:rPr>
              <w:t>Event records naming jurisdictions in the plan: Cassville city (3 records), Seligman city (3 records), Exeter city (2 records), Monett city (2 records), Wheaton city (2 records).</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2 records, 2000 to 2026 (1 zone-level)</w:t>
            </w:r>
          </w:p>
        </w:tc>
        <w:tc>
          <w:tcPr>
            <w:tcW w:type="dxa" w:w="2075"/>
          </w:tcPr>
          <w:p>
            <w:pPr>
              <w:spacing w:after="0"/>
              <w:jc w:val="left"/>
            </w:pPr>
          </w:p>
        </w:tc>
        <w:tc>
          <w:tcPr>
            <w:tcW w:type="dxa" w:w="1670"/>
          </w:tcPr>
          <w:p>
            <w:pPr>
              <w:spacing w:after="0"/>
              <w:jc w:val="left"/>
            </w:pPr>
            <w:r>
              <w:rPr>
                <w:sz w:val="16"/>
              </w:rPr>
              <w:t>Wildfire, 2000-04-05, $5,000 property; crops not reported (2000 dollars)</w:t>
            </w:r>
          </w:p>
        </w:tc>
        <w:tc>
          <w:tcPr>
            <w:tcW w:type="dxa" w:w="1459"/>
          </w:tcPr>
          <w:p>
            <w:pPr>
              <w:spacing w:after="0"/>
              <w:jc w:val="left"/>
            </w:pPr>
          </w:p>
        </w:tc>
        <w:tc>
          <w:tcPr>
            <w:tcW w:type="dxa" w:w="1718"/>
          </w:tcPr>
          <w:p>
            <w:pPr>
              <w:spacing w:after="0"/>
              <w:jc w:val="left"/>
            </w:pPr>
            <w:r>
              <w:rPr>
                <w:sz w:val="16"/>
              </w:rPr>
              <w:t>No event record names a jurisdiction in the plan. Zone-level records (1) apply countywide.</w:t>
            </w: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54 records, 1997 to 2026 (54 zone-level)</w:t>
            </w:r>
          </w:p>
        </w:tc>
        <w:tc>
          <w:tcPr>
            <w:tcW w:type="dxa" w:w="2075"/>
          </w:tcPr>
          <w:p>
            <w:pPr>
              <w:spacing w:after="0"/>
              <w:jc w:val="left"/>
            </w:pPr>
          </w:p>
        </w:tc>
        <w:tc>
          <w:tcPr>
            <w:tcW w:type="dxa" w:w="1670"/>
          </w:tcPr>
          <w:p>
            <w:pPr>
              <w:spacing w:after="0"/>
              <w:jc w:val="left"/>
            </w:pPr>
            <w:r>
              <w:rPr>
                <w:sz w:val="16"/>
              </w:rPr>
              <w:t>Winter Storm, 1999-01-01, $125,000 property; crops not reported (1999 dollars); NWS zone MOZ102</w:t>
            </w:r>
          </w:p>
        </w:tc>
        <w:tc>
          <w:tcPr>
            <w:tcW w:type="dxa" w:w="1459"/>
          </w:tcPr>
          <w:p>
            <w:pPr>
              <w:spacing w:after="0"/>
              <w:jc w:val="left"/>
            </w:pPr>
          </w:p>
        </w:tc>
        <w:tc>
          <w:tcPr>
            <w:tcW w:type="dxa" w:w="1718"/>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2"/>
        <w:gridCol w:w="2558"/>
        <w:gridCol w:w="2137"/>
        <w:gridCol w:w="1894"/>
        <w:gridCol w:w="974"/>
        <w:gridCol w:w="230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2"/>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137"/>
            <w:shd w:val="clear" w:color="auto" w:fill="E8E8E8"/>
          </w:tcPr>
          <w:p>
            <w:pPr>
              <w:spacing w:after="0"/>
              <w:jc w:val="left"/>
            </w:pPr>
            <w:r>
              <w:rPr>
                <w:b/>
                <w:sz w:val="16"/>
              </w:rPr>
              <w:t>Mapped hazard</w:t>
            </w:r>
          </w:p>
        </w:tc>
        <w:tc>
          <w:tcPr>
            <w:tcW w:type="dxa" w:w="18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4"/>
            <w:shd w:val="clear" w:color="auto" w:fill="E8E8E8"/>
          </w:tcPr>
          <w:p>
            <w:pPr>
              <w:spacing w:after="0"/>
              <w:jc w:val="left"/>
            </w:pPr>
            <w:r>
              <w:rPr>
                <w:b/>
                <w:sz w:val="16"/>
              </w:rPr>
              <w:t>Flags</w:t>
            </w:r>
          </w:p>
        </w:tc>
        <w:tc>
          <w:tcPr>
            <w:tcW w:type="dxa" w:w="2307"/>
            <w:shd w:val="clear" w:color="auto" w:fill="E8E8E8"/>
          </w:tcPr>
          <w:p>
            <w:pPr>
              <w:spacing w:after="0"/>
              <w:jc w:val="left"/>
            </w:pPr>
            <w:r>
              <w:rPr>
                <w:b/>
                <w:sz w:val="16"/>
              </w:rPr>
              <w:t>Notes</w:t>
            </w: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132"/>
          </w:tcPr>
          <w:p>
            <w:pPr>
              <w:spacing w:after="0"/>
              <w:jc w:val="left"/>
            </w:pPr>
            <w:r>
              <w:rPr>
                <w:sz w:val="16"/>
              </w:rPr>
              <w:t>Major disaster</w:t>
            </w:r>
          </w:p>
        </w:tc>
        <w:tc>
          <w:tcPr>
            <w:tcW w:type="dxa" w:w="2558"/>
          </w:tcPr>
          <w:p>
            <w:pPr>
              <w:spacing w:after="0"/>
              <w:jc w:val="left"/>
            </w:pPr>
            <w:r>
              <w:rPr>
                <w:sz w:val="16"/>
              </w:rPr>
              <w:t>Severe Storms, Straight-Line Winds, Tornadoes, and Flooding</w:t>
            </w:r>
          </w:p>
        </w:tc>
        <w:tc>
          <w:tcPr>
            <w:tcW w:type="dxa" w:w="2137"/>
          </w:tcPr>
          <w:p>
            <w:pPr>
              <w:spacing w:after="0"/>
              <w:jc w:val="left"/>
            </w:pPr>
            <w:r>
              <w:rPr>
                <w:sz w:val="16"/>
              </w:rPr>
              <w:t>Inland Flooding; Strong Wind; Tornado</w:t>
            </w:r>
          </w:p>
        </w:tc>
        <w:tc>
          <w:tcPr>
            <w:tcW w:type="dxa" w:w="1894"/>
          </w:tcPr>
          <w:p>
            <w:pPr>
              <w:spacing w:after="0"/>
              <w:jc w:val="right"/>
            </w:pPr>
            <w:r>
              <w:rPr>
                <w:sz w:val="16"/>
              </w:rPr>
              <w:t>$320,724.58</w:t>
            </w:r>
          </w:p>
        </w:tc>
        <w:tc>
          <w:tcPr>
            <w:tcW w:type="dxa" w:w="974"/>
          </w:tcPr>
          <w:p>
            <w:pPr>
              <w:spacing w:after="0"/>
              <w:jc w:val="left"/>
            </w:pPr>
            <w:r>
              <w:rPr>
                <w:sz w:val="16"/>
              </w:rPr>
              <w:t>new since last plan; within last 5 years</w:t>
            </w:r>
          </w:p>
        </w:tc>
        <w:tc>
          <w:tcPr>
            <w:tcW w:type="dxa" w:w="230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32"/>
          </w:tcPr>
          <w:p>
            <w:pPr>
              <w:spacing w:after="0"/>
              <w:jc w:val="left"/>
            </w:pPr>
            <w:r>
              <w:rPr>
                <w:sz w:val="16"/>
              </w:rPr>
              <w:t>Major disaster</w:t>
            </w:r>
          </w:p>
        </w:tc>
        <w:tc>
          <w:tcPr>
            <w:tcW w:type="dxa" w:w="2558"/>
          </w:tcPr>
          <w:p>
            <w:pPr>
              <w:spacing w:after="0"/>
              <w:jc w:val="left"/>
            </w:pPr>
            <w:r>
              <w:rPr>
                <w:sz w:val="16"/>
              </w:rPr>
              <w:t>Severe Storms, Straight-Line Winds, Tornadoes, and Flooding</w:t>
            </w:r>
          </w:p>
        </w:tc>
        <w:tc>
          <w:tcPr>
            <w:tcW w:type="dxa" w:w="2137"/>
          </w:tcPr>
          <w:p>
            <w:pPr>
              <w:spacing w:after="0"/>
              <w:jc w:val="left"/>
            </w:pPr>
            <w:r>
              <w:rPr>
                <w:sz w:val="16"/>
              </w:rPr>
              <w:t>Inland Flooding; Strong Wind; Tornado</w:t>
            </w:r>
          </w:p>
        </w:tc>
        <w:tc>
          <w:tcPr>
            <w:tcW w:type="dxa" w:w="1894"/>
          </w:tcPr>
          <w:p>
            <w:pPr>
              <w:spacing w:after="0"/>
              <w:jc w:val="right"/>
            </w:pPr>
            <w:r>
              <w:rPr>
                <w:sz w:val="16"/>
              </w:rPr>
              <w:t>$1,394,176.33</w:t>
            </w:r>
          </w:p>
        </w:tc>
        <w:tc>
          <w:tcPr>
            <w:tcW w:type="dxa" w:w="974"/>
          </w:tcPr>
          <w:p>
            <w:pPr>
              <w:spacing w:after="0"/>
              <w:jc w:val="left"/>
            </w:pPr>
            <w:r>
              <w:rPr>
                <w:sz w:val="16"/>
              </w:rPr>
              <w:t>new since last plan; within last 5 years</w:t>
            </w:r>
          </w:p>
        </w:tc>
        <w:tc>
          <w:tcPr>
            <w:tcW w:type="dxa" w:w="2307"/>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32"/>
          </w:tcPr>
          <w:p>
            <w:pPr>
              <w:spacing w:after="0"/>
              <w:jc w:val="left"/>
            </w:pPr>
            <w:r>
              <w:rPr>
                <w:sz w:val="16"/>
              </w:rPr>
              <w:t>Major disaster</w:t>
            </w:r>
          </w:p>
        </w:tc>
        <w:tc>
          <w:tcPr>
            <w:tcW w:type="dxa" w:w="2558"/>
          </w:tcPr>
          <w:p>
            <w:pPr>
              <w:spacing w:after="0"/>
              <w:jc w:val="left"/>
            </w:pPr>
            <w:r>
              <w:rPr>
                <w:sz w:val="16"/>
              </w:rPr>
              <w:t>Severe Storms, Straight-Line Winds, Tornadoes, and Flooding</w:t>
            </w:r>
          </w:p>
        </w:tc>
        <w:tc>
          <w:tcPr>
            <w:tcW w:type="dxa" w:w="2137"/>
          </w:tcPr>
          <w:p>
            <w:pPr>
              <w:spacing w:after="0"/>
              <w:jc w:val="left"/>
            </w:pPr>
            <w:r>
              <w:rPr>
                <w:sz w:val="16"/>
              </w:rPr>
              <w:t>Inland Flooding; Strong Wind; Tornado</w:t>
            </w:r>
          </w:p>
        </w:tc>
        <w:tc>
          <w:tcPr>
            <w:tcW w:type="dxa" w:w="1894"/>
          </w:tcPr>
          <w:p>
            <w:pPr>
              <w:spacing w:after="0"/>
              <w:jc w:val="right"/>
            </w:pPr>
            <w:r>
              <w:rPr>
                <w:sz w:val="16"/>
              </w:rPr>
              <w:t>$704,582.26</w:t>
            </w:r>
          </w:p>
        </w:tc>
        <w:tc>
          <w:tcPr>
            <w:tcW w:type="dxa" w:w="974"/>
          </w:tcPr>
          <w:p>
            <w:pPr>
              <w:spacing w:after="0"/>
              <w:jc w:val="left"/>
            </w:pPr>
            <w:r>
              <w:rPr>
                <w:sz w:val="16"/>
              </w:rPr>
              <w:t>new since last plan; within last 5 years</w:t>
            </w:r>
          </w:p>
        </w:tc>
        <w:tc>
          <w:tcPr>
            <w:tcW w:type="dxa" w:w="230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32"/>
          </w:tcPr>
          <w:p>
            <w:pPr>
              <w:spacing w:after="0"/>
              <w:jc w:val="left"/>
            </w:pPr>
            <w:r>
              <w:rPr>
                <w:sz w:val="16"/>
              </w:rPr>
              <w:t>Major disaster</w:t>
            </w:r>
          </w:p>
        </w:tc>
        <w:tc>
          <w:tcPr>
            <w:tcW w:type="dxa" w:w="2558"/>
          </w:tcPr>
          <w:p>
            <w:pPr>
              <w:spacing w:after="0"/>
              <w:jc w:val="left"/>
            </w:pPr>
            <w:r>
              <w:rPr>
                <w:sz w:val="16"/>
              </w:rPr>
              <w:t>COVID-19 Pandemic</w:t>
            </w:r>
          </w:p>
        </w:tc>
        <w:tc>
          <w:tcPr>
            <w:tcW w:type="dxa" w:w="2137"/>
          </w:tcPr>
          <w:p>
            <w:pPr>
              <w:spacing w:after="0"/>
              <w:jc w:val="left"/>
            </w:pPr>
            <w:r>
              <w:rPr>
                <w:sz w:val="16"/>
              </w:rPr>
              <w:t>Non-natural, not counted</w:t>
            </w:r>
          </w:p>
        </w:tc>
        <w:tc>
          <w:tcPr>
            <w:tcW w:type="dxa" w:w="1894"/>
          </w:tcPr>
          <w:p>
            <w:pPr>
              <w:spacing w:after="0"/>
              <w:jc w:val="right"/>
            </w:pPr>
            <w:r>
              <w:rPr>
                <w:sz w:val="16"/>
              </w:rPr>
              <w:t>$18,748.27</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32"/>
          </w:tcPr>
          <w:p>
            <w:pPr>
              <w:spacing w:after="0"/>
              <w:jc w:val="left"/>
            </w:pPr>
            <w:r>
              <w:rPr>
                <w:sz w:val="16"/>
              </w:rPr>
              <w:t>Emergency</w:t>
            </w:r>
          </w:p>
        </w:tc>
        <w:tc>
          <w:tcPr>
            <w:tcW w:type="dxa" w:w="2558"/>
          </w:tcPr>
          <w:p>
            <w:pPr>
              <w:spacing w:after="0"/>
              <w:jc w:val="left"/>
            </w:pPr>
            <w:r>
              <w:rPr>
                <w:sz w:val="16"/>
              </w:rPr>
              <w:t>COVID-19</w:t>
            </w:r>
          </w:p>
        </w:tc>
        <w:tc>
          <w:tcPr>
            <w:tcW w:type="dxa" w:w="2137"/>
          </w:tcPr>
          <w:p>
            <w:pPr>
              <w:spacing w:after="0"/>
              <w:jc w:val="left"/>
            </w:pPr>
            <w:r>
              <w:rPr>
                <w:sz w:val="16"/>
              </w:rPr>
              <w:t>Non-natural, not counted</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$476,269.05</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32"/>
          </w:tcPr>
          <w:p>
            <w:pPr>
              <w:spacing w:after="0"/>
              <w:jc w:val="left"/>
            </w:pPr>
            <w:r>
              <w:rPr>
                <w:sz w:val="16"/>
              </w:rPr>
              <w:t>Major disaster</w:t>
            </w:r>
          </w:p>
        </w:tc>
        <w:tc>
          <w:tcPr>
            <w:tcW w:type="dxa" w:w="2558"/>
          </w:tcPr>
          <w:p>
            <w:pPr>
              <w:spacing w:after="0"/>
              <w:jc w:val="left"/>
            </w:pPr>
            <w:r>
              <w:rPr>
                <w:sz w:val="16"/>
              </w:rPr>
              <w:t>Severe Storms, Tornadoes, Straight-Line Winds and Flooding</w:t>
            </w:r>
          </w:p>
        </w:tc>
        <w:tc>
          <w:tcPr>
            <w:tcW w:type="dxa" w:w="2137"/>
          </w:tcPr>
          <w:p>
            <w:pPr>
              <w:spacing w:after="0"/>
              <w:jc w:val="left"/>
            </w:pPr>
            <w:r>
              <w:rPr>
                <w:sz w:val="16"/>
              </w:rPr>
              <w:t>Inland Flooding (primary); also designated: Strong Wind, Tornado</w:t>
            </w:r>
          </w:p>
        </w:tc>
        <w:tc>
          <w:tcPr>
            <w:tcW w:type="dxa" w:w="1894"/>
          </w:tcPr>
          <w:p>
            <w:pPr>
              <w:spacing w:after="0"/>
              <w:jc w:val="right"/>
            </w:pPr>
            <w:r>
              <w:rPr>
                <w:sz w:val="16"/>
              </w:rPr>
              <w:t>$1,053,337.11</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32"/>
          </w:tcPr>
          <w:p>
            <w:pPr>
              <w:spacing w:after="0"/>
              <w:jc w:val="left"/>
            </w:pPr>
            <w:r>
              <w:rPr>
                <w:sz w:val="16"/>
              </w:rPr>
              <w:t>Major disaster</w:t>
            </w:r>
          </w:p>
        </w:tc>
        <w:tc>
          <w:tcPr>
            <w:tcW w:type="dxa" w:w="2558"/>
          </w:tcPr>
          <w:p>
            <w:pPr>
              <w:spacing w:after="0"/>
              <w:jc w:val="left"/>
            </w:pPr>
            <w:r>
              <w:rPr>
                <w:sz w:val="16"/>
              </w:rPr>
              <w:t>Severe Storms, Tornadoes, Straight-Line Winds, and Flooding</w:t>
            </w:r>
          </w:p>
        </w:tc>
        <w:tc>
          <w:tcPr>
            <w:tcW w:type="dxa" w:w="2137"/>
          </w:tcPr>
          <w:p>
            <w:pPr>
              <w:spacing w:after="0"/>
              <w:jc w:val="left"/>
            </w:pPr>
            <w:r>
              <w:rPr>
                <w:sz w:val="16"/>
              </w:rPr>
              <w:t>Inland Flooding (primary); also designated: Strong Wind, Tornado</w:t>
            </w:r>
          </w:p>
        </w:tc>
        <w:tc>
          <w:tcPr>
            <w:tcW w:type="dxa" w:w="1894"/>
          </w:tcPr>
          <w:p>
            <w:pPr>
              <w:spacing w:after="0"/>
              <w:jc w:val="right"/>
            </w:pPr>
            <w:r>
              <w:rPr>
                <w:sz w:val="16"/>
              </w:rPr>
              <w:t>$2,118,956.87</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32"/>
          </w:tcPr>
          <w:p>
            <w:pPr>
              <w:spacing w:after="0"/>
              <w:jc w:val="left"/>
            </w:pPr>
            <w:r>
              <w:rPr>
                <w:sz w:val="16"/>
              </w:rPr>
              <w:t>Emergency</w:t>
            </w:r>
          </w:p>
        </w:tc>
        <w:tc>
          <w:tcPr>
            <w:tcW w:type="dxa" w:w="2558"/>
          </w:tcPr>
          <w:p>
            <w:pPr>
              <w:spacing w:after="0"/>
              <w:jc w:val="left"/>
            </w:pPr>
            <w:r>
              <w:rPr>
                <w:sz w:val="16"/>
              </w:rPr>
              <w:t>Severe Storms, Tornadoes, Straight-Line Winds, and Flooding</w:t>
            </w:r>
          </w:p>
        </w:tc>
        <w:tc>
          <w:tcPr>
            <w:tcW w:type="dxa" w:w="2137"/>
          </w:tcPr>
          <w:p>
            <w:pPr>
              <w:spacing w:after="0"/>
              <w:jc w:val="left"/>
            </w:pPr>
            <w:r>
              <w:rPr>
                <w:sz w:val="16"/>
              </w:rPr>
              <w:t>Inland Flooding (primary); also designated: Strong Wind, Tornado</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32"/>
          </w:tcPr>
          <w:p>
            <w:pPr>
              <w:spacing w:after="0"/>
              <w:jc w:val="left"/>
            </w:pPr>
            <w:r>
              <w:rPr>
                <w:sz w:val="16"/>
              </w:rPr>
              <w:t>Major disaster</w:t>
            </w:r>
          </w:p>
        </w:tc>
        <w:tc>
          <w:tcPr>
            <w:tcW w:type="dxa" w:w="2558"/>
          </w:tcPr>
          <w:p>
            <w:pPr>
              <w:spacing w:after="0"/>
              <w:jc w:val="left"/>
            </w:pPr>
            <w:r>
              <w:rPr>
                <w:sz w:val="16"/>
              </w:rPr>
              <w:t>Severe Storms, Tornadoes, Straight-Line Winds, and Flooding</w:t>
            </w:r>
          </w:p>
        </w:tc>
        <w:tc>
          <w:tcPr>
            <w:tcW w:type="dxa" w:w="2137"/>
          </w:tcPr>
          <w:p>
            <w:pPr>
              <w:spacing w:after="0"/>
              <w:jc w:val="left"/>
            </w:pPr>
            <w:r>
              <w:rPr>
                <w:sz w:val="16"/>
              </w:rPr>
              <w:t>Inland Flooding; Strong Wind; Tornado</w:t>
            </w:r>
          </w:p>
        </w:tc>
        <w:tc>
          <w:tcPr>
            <w:tcW w:type="dxa" w:w="1894"/>
          </w:tcPr>
          <w:p>
            <w:pPr>
              <w:spacing w:after="0"/>
              <w:jc w:val="right"/>
            </w:pPr>
            <w:r>
              <w:rPr>
                <w:sz w:val="16"/>
              </w:rPr>
              <w:t>$585,306.18</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32"/>
          </w:tcPr>
          <w:p>
            <w:pPr>
              <w:spacing w:after="0"/>
              <w:jc w:val="left"/>
            </w:pPr>
            <w:r>
              <w:rPr>
                <w:sz w:val="16"/>
              </w:rPr>
              <w:t>Major disaster</w:t>
            </w:r>
          </w:p>
        </w:tc>
        <w:tc>
          <w:tcPr>
            <w:tcW w:type="dxa" w:w="2558"/>
          </w:tcPr>
          <w:p>
            <w:pPr>
              <w:spacing w:after="0"/>
              <w:jc w:val="left"/>
            </w:pPr>
            <w:r>
              <w:rPr>
                <w:sz w:val="16"/>
              </w:rPr>
              <w:t>Severe Storms, Straight-Line Winds and Flooding</w:t>
            </w:r>
          </w:p>
        </w:tc>
        <w:tc>
          <w:tcPr>
            <w:tcW w:type="dxa" w:w="2137"/>
          </w:tcPr>
          <w:p>
            <w:pPr>
              <w:spacing w:after="0"/>
              <w:jc w:val="left"/>
            </w:pPr>
            <w:r>
              <w:rPr>
                <w:sz w:val="16"/>
              </w:rPr>
              <w:t>Inland Flooding; Strong Wind</w:t>
            </w:r>
          </w:p>
        </w:tc>
        <w:tc>
          <w:tcPr>
            <w:tcW w:type="dxa" w:w="1894"/>
          </w:tcPr>
          <w:p>
            <w:pPr>
              <w:spacing w:after="0"/>
              <w:jc w:val="right"/>
            </w:pPr>
            <w:r>
              <w:rPr>
                <w:sz w:val="16"/>
              </w:rPr>
              <w:t>$441,432.82</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$547,042.55</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32"/>
          </w:tcPr>
          <w:p>
            <w:pPr>
              <w:spacing w:after="0"/>
              <w:jc w:val="left"/>
            </w:pPr>
            <w:r>
              <w:rPr>
                <w:sz w:val="16"/>
              </w:rPr>
              <w:t>Emergency</w:t>
            </w:r>
          </w:p>
        </w:tc>
        <w:tc>
          <w:tcPr>
            <w:tcW w:type="dxa" w:w="2558"/>
          </w:tcPr>
          <w:p>
            <w:pPr>
              <w:spacing w:after="0"/>
              <w:jc w:val="left"/>
            </w:pPr>
            <w:r>
              <w:rPr>
                <w:sz w:val="16"/>
              </w:rPr>
              <w:t>Severe Winter Storm</w:t>
            </w:r>
          </w:p>
        </w:tc>
        <w:tc>
          <w:tcPr>
            <w:tcW w:type="dxa" w:w="2137"/>
          </w:tcPr>
          <w:p>
            <w:pPr>
              <w:spacing w:after="0"/>
              <w:jc w:val="left"/>
            </w:pPr>
            <w:r>
              <w:rPr>
                <w:sz w:val="16"/>
              </w:rPr>
              <w:t>Winter Weather</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PA not declared for this county</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32"/>
          </w:tcPr>
          <w:p>
            <w:pPr>
              <w:spacing w:after="0"/>
              <w:jc w:val="left"/>
            </w:pPr>
            <w:r>
              <w:rPr>
                <w:sz w:val="16"/>
              </w:rPr>
              <w:t>Major disaster</w:t>
            </w:r>
          </w:p>
        </w:tc>
        <w:tc>
          <w:tcPr>
            <w:tcW w:type="dxa" w:w="2558"/>
          </w:tcPr>
          <w:p>
            <w:pPr>
              <w:spacing w:after="0"/>
              <w:jc w:val="left"/>
            </w:pPr>
            <w:r>
              <w:rPr>
                <w:sz w:val="16"/>
              </w:rPr>
              <w:t>Severe Winter Storm</w:t>
            </w:r>
          </w:p>
        </w:tc>
        <w:tc>
          <w:tcPr>
            <w:tcW w:type="dxa" w:w="2137"/>
          </w:tcPr>
          <w:p>
            <w:pPr>
              <w:spacing w:after="0"/>
              <w:jc w:val="left"/>
            </w:pPr>
            <w:r>
              <w:rPr>
                <w:sz w:val="16"/>
              </w:rPr>
              <w:t>Winter Weather</w:t>
            </w:r>
          </w:p>
        </w:tc>
        <w:tc>
          <w:tcPr>
            <w:tcW w:type="dxa" w:w="1894"/>
          </w:tcPr>
          <w:p>
            <w:pPr>
              <w:spacing w:after="0"/>
              <w:jc w:val="right"/>
            </w:pPr>
            <w:r>
              <w:rPr>
                <w:sz w:val="16"/>
              </w:rPr>
              <w:t>$34,683.61</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32"/>
          </w:tcPr>
          <w:p>
            <w:pPr>
              <w:spacing w:after="0"/>
              <w:jc w:val="left"/>
            </w:pPr>
            <w:r>
              <w:rPr>
                <w:sz w:val="16"/>
              </w:rPr>
              <w:t>Emergency</w:t>
            </w:r>
          </w:p>
        </w:tc>
        <w:tc>
          <w:tcPr>
            <w:tcW w:type="dxa" w:w="2558"/>
          </w:tcPr>
          <w:p>
            <w:pPr>
              <w:spacing w:after="0"/>
              <w:jc w:val="left"/>
            </w:pPr>
            <w:r>
              <w:rPr>
                <w:sz w:val="16"/>
              </w:rPr>
              <w:t>Severe Winter Storm</w:t>
            </w:r>
          </w:p>
        </w:tc>
        <w:tc>
          <w:tcPr>
            <w:tcW w:type="dxa" w:w="2137"/>
          </w:tcPr>
          <w:p>
            <w:pPr>
              <w:spacing w:after="0"/>
              <w:jc w:val="left"/>
            </w:pPr>
            <w:r>
              <w:rPr>
                <w:sz w:val="16"/>
              </w:rPr>
              <w:t>Ice Storm</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32"/>
          </w:tcPr>
          <w:p>
            <w:pPr>
              <w:spacing w:after="0"/>
              <w:jc w:val="left"/>
            </w:pPr>
            <w:r>
              <w:rPr>
                <w:sz w:val="16"/>
              </w:rPr>
              <w:t>Major disaster</w:t>
            </w:r>
          </w:p>
        </w:tc>
        <w:tc>
          <w:tcPr>
            <w:tcW w:type="dxa" w:w="2558"/>
          </w:tcPr>
          <w:p>
            <w:pPr>
              <w:spacing w:after="0"/>
              <w:jc w:val="left"/>
            </w:pPr>
            <w:r>
              <w:rPr>
                <w:sz w:val="16"/>
              </w:rPr>
              <w:t>Severe Storms, Flooding, and a Tornado</w:t>
            </w:r>
          </w:p>
        </w:tc>
        <w:tc>
          <w:tcPr>
            <w:tcW w:type="dxa" w:w="2137"/>
          </w:tcPr>
          <w:p>
            <w:pPr>
              <w:spacing w:after="0"/>
              <w:jc w:val="left"/>
            </w:pPr>
            <w:r>
              <w:rPr>
                <w:sz w:val="16"/>
              </w:rPr>
              <w:t>Inland Flooding; Tornado</w:t>
            </w:r>
          </w:p>
        </w:tc>
        <w:tc>
          <w:tcPr>
            <w:tcW w:type="dxa" w:w="1894"/>
          </w:tcPr>
          <w:p>
            <w:pPr>
              <w:spacing w:after="0"/>
              <w:jc w:val="right"/>
            </w:pPr>
            <w:r>
              <w:rPr>
                <w:sz w:val="16"/>
              </w:rPr>
              <w:t>$77,788.21</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2008-05-10</w:t>
            </w:r>
          </w:p>
        </w:tc>
        <w:tc>
          <w:tcPr>
            <w:tcW w:type="dxa" w:w="1037"/>
          </w:tcPr>
          <w:p>
            <w:pPr>
              <w:spacing w:after="0"/>
              <w:jc w:val="left"/>
            </w:pPr>
            <w:r>
              <w:rPr>
                <w:sz w:val="16"/>
              </w:rPr>
              <w:t>DR-1760-MO</w:t>
            </w:r>
          </w:p>
        </w:tc>
        <w:tc>
          <w:tcPr>
            <w:tcW w:type="dxa" w:w="1132"/>
          </w:tcPr>
          <w:p>
            <w:pPr>
              <w:spacing w:after="0"/>
              <w:jc w:val="left"/>
            </w:pPr>
            <w:r>
              <w:rPr>
                <w:sz w:val="16"/>
              </w:rPr>
              <w:t>Major disaster</w:t>
            </w:r>
          </w:p>
        </w:tc>
        <w:tc>
          <w:tcPr>
            <w:tcW w:type="dxa" w:w="2558"/>
          </w:tcPr>
          <w:p>
            <w:pPr>
              <w:spacing w:after="0"/>
              <w:jc w:val="left"/>
            </w:pPr>
            <w:r>
              <w:rPr>
                <w:sz w:val="16"/>
              </w:rPr>
              <w:t>Severe Storms and Tornadoes</w:t>
            </w:r>
          </w:p>
        </w:tc>
        <w:tc>
          <w:tcPr>
            <w:tcW w:type="dxa" w:w="2137"/>
          </w:tcPr>
          <w:p>
            <w:pPr>
              <w:spacing w:after="0"/>
              <w:jc w:val="left"/>
            </w:pPr>
            <w:r>
              <w:rPr>
                <w:sz w:val="16"/>
              </w:rPr>
              <w:t>Tornado</w:t>
            </w:r>
          </w:p>
        </w:tc>
        <w:tc>
          <w:tcPr>
            <w:tcW w:type="dxa" w:w="1894"/>
          </w:tcPr>
          <w:p>
            <w:pPr>
              <w:spacing w:after="0"/>
              <w:jc w:val="right"/>
            </w:pPr>
            <w:r>
              <w:rPr>
                <w:sz w:val="16"/>
              </w:rPr>
              <w:t>PA not declared for this county</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32"/>
          </w:tcPr>
          <w:p>
            <w:pPr>
              <w:spacing w:after="0"/>
              <w:jc w:val="left"/>
            </w:pPr>
            <w:r>
              <w:rPr>
                <w:sz w:val="16"/>
              </w:rPr>
              <w:t>Major disaster</w:t>
            </w:r>
          </w:p>
        </w:tc>
        <w:tc>
          <w:tcPr>
            <w:tcW w:type="dxa" w:w="2558"/>
          </w:tcPr>
          <w:p>
            <w:pPr>
              <w:spacing w:after="0"/>
              <w:jc w:val="left"/>
            </w:pPr>
            <w:r>
              <w:rPr>
                <w:sz w:val="16"/>
              </w:rPr>
              <w:t>Severe Storms and Flooding</w:t>
            </w:r>
          </w:p>
        </w:tc>
        <w:tc>
          <w:tcPr>
            <w:tcW w:type="dxa" w:w="2137"/>
          </w:tcPr>
          <w:p>
            <w:pPr>
              <w:spacing w:after="0"/>
              <w:jc w:val="left"/>
            </w:pPr>
            <w:r>
              <w:rPr>
                <w:sz w:val="16"/>
              </w:rPr>
              <w:t>Inland Flooding</w:t>
            </w:r>
          </w:p>
        </w:tc>
        <w:tc>
          <w:tcPr>
            <w:tcW w:type="dxa" w:w="1894"/>
          </w:tcPr>
          <w:p>
            <w:pPr>
              <w:spacing w:after="0"/>
              <w:jc w:val="right"/>
            </w:pPr>
            <w:r>
              <w:rPr>
                <w:sz w:val="16"/>
              </w:rPr>
              <w:t>$1,535,979.53</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$268,110.31</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32"/>
          </w:tcPr>
          <w:p>
            <w:pPr>
              <w:spacing w:after="0"/>
              <w:jc w:val="left"/>
            </w:pPr>
            <w:r>
              <w:rPr>
                <w:sz w:val="16"/>
              </w:rPr>
              <w:t>Emergency</w:t>
            </w:r>
          </w:p>
        </w:tc>
        <w:tc>
          <w:tcPr>
            <w:tcW w:type="dxa" w:w="2558"/>
          </w:tcPr>
          <w:p>
            <w:pPr>
              <w:spacing w:after="0"/>
              <w:jc w:val="left"/>
            </w:pPr>
            <w:r>
              <w:rPr>
                <w:sz w:val="16"/>
              </w:rPr>
              <w:t>Severe Winter Storms</w:t>
            </w:r>
          </w:p>
        </w:tc>
        <w:tc>
          <w:tcPr>
            <w:tcW w:type="dxa" w:w="2137"/>
          </w:tcPr>
          <w:p>
            <w:pPr>
              <w:spacing w:after="0"/>
              <w:jc w:val="left"/>
            </w:pPr>
            <w:r>
              <w:rPr>
                <w:sz w:val="16"/>
              </w:rPr>
              <w:t>Ice Storm</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32"/>
          </w:tcPr>
          <w:p>
            <w:pPr>
              <w:spacing w:after="0"/>
              <w:jc w:val="left"/>
            </w:pPr>
            <w:r>
              <w:rPr>
                <w:sz w:val="16"/>
              </w:rPr>
              <w:t>Major disaster</w:t>
            </w:r>
          </w:p>
        </w:tc>
        <w:tc>
          <w:tcPr>
            <w:tcW w:type="dxa" w:w="2558"/>
          </w:tcPr>
          <w:p>
            <w:pPr>
              <w:spacing w:after="0"/>
              <w:jc w:val="left"/>
            </w:pPr>
            <w:r>
              <w:rPr>
                <w:sz w:val="16"/>
              </w:rPr>
              <w:t>Severe Winter Storms and Flooding</w:t>
            </w:r>
          </w:p>
        </w:tc>
        <w:tc>
          <w:tcPr>
            <w:tcW w:type="dxa" w:w="2137"/>
          </w:tcPr>
          <w:p>
            <w:pPr>
              <w:spacing w:after="0"/>
              <w:jc w:val="left"/>
            </w:pPr>
            <w:r>
              <w:rPr>
                <w:sz w:val="16"/>
              </w:rPr>
              <w:t>Ice Storm</w:t>
            </w:r>
          </w:p>
        </w:tc>
        <w:tc>
          <w:tcPr>
            <w:tcW w:type="dxa" w:w="1894"/>
          </w:tcPr>
          <w:p>
            <w:pPr>
              <w:spacing w:after="0"/>
              <w:jc w:val="right"/>
            </w:pPr>
            <w:r>
              <w:rPr>
                <w:sz w:val="16"/>
              </w:rPr>
              <w:t>$3,041,050.86</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32"/>
          </w:tcPr>
          <w:p>
            <w:pPr>
              <w:spacing w:after="0"/>
              <w:jc w:val="left"/>
            </w:pPr>
            <w:r>
              <w:rPr>
                <w:sz w:val="16"/>
              </w:rPr>
              <w:t>Emergency</w:t>
            </w:r>
          </w:p>
        </w:tc>
        <w:tc>
          <w:tcPr>
            <w:tcW w:type="dxa" w:w="2558"/>
          </w:tcPr>
          <w:p>
            <w:pPr>
              <w:spacing w:after="0"/>
              <w:jc w:val="left"/>
            </w:pPr>
            <w:r>
              <w:rPr>
                <w:sz w:val="16"/>
              </w:rPr>
              <w:t>Hurricane Katrina Evacuation</w:t>
            </w:r>
          </w:p>
        </w:tc>
        <w:tc>
          <w:tcPr>
            <w:tcW w:type="dxa" w:w="2137"/>
          </w:tcPr>
          <w:p>
            <w:pPr>
              <w:spacing w:after="0"/>
              <w:jc w:val="left"/>
            </w:pPr>
            <w:r>
              <w:rPr>
                <w:sz w:val="16"/>
              </w:rPr>
              <w:t>Hurricane: evacuation support, not a local hazard event; not counted</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$825.39</w:t>
            </w:r>
          </w:p>
        </w:tc>
        <w:tc>
          <w:tcPr>
            <w:tcW w:type="dxa" w:w="974"/>
          </w:tcPr>
          <w:p>
            <w:pPr>
              <w:spacing w:after="0"/>
              <w:jc w:val="left"/>
            </w:pPr>
          </w:p>
        </w:tc>
        <w:tc>
          <w:tcPr>
            <w:tcW w:type="dxa" w:w="230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32"/>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1894"/>
          </w:tcPr>
          <w:p>
            <w:pPr>
              <w:spacing w:after="0"/>
              <w:jc w:val="right"/>
            </w:pPr>
            <w:r>
              <w:rPr>
                <w:sz w:val="16"/>
              </w:rPr>
              <w:t>$826,056.32</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32"/>
          </w:tcPr>
          <w:p>
            <w:pPr>
              <w:spacing w:after="0"/>
              <w:jc w:val="left"/>
            </w:pPr>
            <w:r>
              <w:rPr>
                <w:sz w:val="16"/>
              </w:rPr>
              <w:t>Major disaster</w:t>
            </w:r>
          </w:p>
        </w:tc>
        <w:tc>
          <w:tcPr>
            <w:tcW w:type="dxa" w:w="2558"/>
          </w:tcPr>
          <w:p>
            <w:pPr>
              <w:spacing w:after="0"/>
              <w:jc w:val="left"/>
            </w:pPr>
            <w:r>
              <w:rPr>
                <w:sz w:val="16"/>
              </w:rPr>
              <w:t>Severe Storms, Tornadoes, Hail, Flooding</w:t>
            </w:r>
          </w:p>
        </w:tc>
        <w:tc>
          <w:tcPr>
            <w:tcW w:type="dxa" w:w="2137"/>
          </w:tcPr>
          <w:p>
            <w:pPr>
              <w:spacing w:after="0"/>
              <w:jc w:val="left"/>
            </w:pPr>
            <w:r>
              <w:rPr>
                <w:sz w:val="16"/>
              </w:rPr>
              <w:t>Hail; Inland Flooding; Tornado</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32"/>
          </w:tcPr>
          <w:p>
            <w:pPr>
              <w:spacing w:after="0"/>
              <w:jc w:val="left"/>
            </w:pPr>
            <w:r>
              <w:rPr>
                <w:sz w:val="16"/>
              </w:rPr>
              <w:t>Major disaster</w:t>
            </w:r>
          </w:p>
        </w:tc>
        <w:tc>
          <w:tcPr>
            <w:tcW w:type="dxa" w:w="2558"/>
          </w:tcPr>
          <w:p>
            <w:pPr>
              <w:spacing w:after="0"/>
              <w:jc w:val="left"/>
            </w:pPr>
            <w:r>
              <w:rPr>
                <w:sz w:val="16"/>
              </w:rPr>
              <w:t>Severe Storms, Tornadoes, Flooding</w:t>
            </w:r>
          </w:p>
        </w:tc>
        <w:tc>
          <w:tcPr>
            <w:tcW w:type="dxa" w:w="2137"/>
          </w:tcPr>
          <w:p>
            <w:pPr>
              <w:spacing w:after="0"/>
              <w:jc w:val="left"/>
            </w:pPr>
            <w:r>
              <w:rPr>
                <w:sz w:val="16"/>
              </w:rPr>
              <w:t>Inland Flooding; Tornado</w:t>
            </w:r>
          </w:p>
        </w:tc>
        <w:tc>
          <w:tcPr>
            <w:tcW w:type="dxa" w:w="1894"/>
          </w:tcPr>
          <w:p>
            <w:pPr>
              <w:spacing w:after="0"/>
              <w:jc w:val="right"/>
            </w:pPr>
            <w:r>
              <w:rPr>
                <w:sz w:val="16"/>
              </w:rPr>
              <w:t>PA not declared for this county</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32"/>
          </w:tcPr>
          <w:p>
            <w:pPr>
              <w:spacing w:after="0"/>
              <w:jc w:val="left"/>
            </w:pPr>
            <w:r>
              <w:rPr>
                <w:sz w:val="16"/>
              </w:rPr>
              <w:t>Major disaster</w:t>
            </w:r>
          </w:p>
        </w:tc>
        <w:tc>
          <w:tcPr>
            <w:tcW w:type="dxa" w:w="2558"/>
          </w:tcPr>
          <w:p>
            <w:pPr>
              <w:spacing w:after="0"/>
              <w:jc w:val="left"/>
            </w:pPr>
            <w:r>
              <w:rPr>
                <w:sz w:val="16"/>
              </w:rPr>
              <w:t>Severe Storms &amp; Flooding</w:t>
            </w:r>
          </w:p>
        </w:tc>
        <w:tc>
          <w:tcPr>
            <w:tcW w:type="dxa" w:w="2137"/>
          </w:tcPr>
          <w:p>
            <w:pPr>
              <w:spacing w:after="0"/>
              <w:jc w:val="left"/>
            </w:pPr>
            <w:r>
              <w:rPr>
                <w:sz w:val="16"/>
              </w:rPr>
              <w:t>Inland Flooding</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132"/>
          </w:tcPr>
          <w:p>
            <w:pPr>
              <w:spacing w:after="0"/>
              <w:jc w:val="left"/>
            </w:pPr>
            <w:r>
              <w:rPr>
                <w:sz w:val="16"/>
              </w:rPr>
              <w:t>Major disaster</w:t>
            </w:r>
          </w:p>
        </w:tc>
        <w:tc>
          <w:tcPr>
            <w:tcW w:type="dxa" w:w="2558"/>
          </w:tcPr>
          <w:p>
            <w:pPr>
              <w:spacing w:after="0"/>
              <w:jc w:val="left"/>
            </w:pPr>
            <w:r>
              <w:rPr>
                <w:sz w:val="16"/>
              </w:rPr>
              <w:t>Severe Storms &amp; Flooding</w:t>
            </w:r>
          </w:p>
        </w:tc>
        <w:tc>
          <w:tcPr>
            <w:tcW w:type="dxa" w:w="2137"/>
          </w:tcPr>
          <w:p>
            <w:pPr>
              <w:spacing w:after="0"/>
              <w:jc w:val="left"/>
            </w:pPr>
            <w:r>
              <w:rPr>
                <w:sz w:val="16"/>
              </w:rPr>
              <w:t>Inland Flooding</w:t>
            </w:r>
          </w:p>
        </w:tc>
        <w:tc>
          <w:tcPr>
            <w:tcW w:type="dxa" w:w="1894"/>
          </w:tcPr>
          <w:p>
            <w:pPr>
              <w:spacing w:after="0"/>
              <w:jc w:val="right"/>
            </w:pPr>
            <w:r>
              <w:rPr>
                <w:sz w:val="16"/>
              </w:rPr>
              <w:t>no Public Assistance recorded</w:t>
            </w:r>
          </w:p>
        </w:tc>
        <w:tc>
          <w:tcPr>
            <w:tcW w:type="dxa" w:w="974"/>
          </w:tcPr>
          <w:p>
            <w:pPr>
              <w:spacing w:after="0"/>
              <w:jc w:val="left"/>
            </w:pPr>
          </w:p>
        </w:tc>
        <w:tc>
          <w:tcPr>
            <w:tcW w:type="dxa" w:w="23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$17,603.61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35</w:t>
            </w:r>
          </w:p>
        </w:tc>
        <w:tc>
          <w:tcPr>
            <w:tcW w:type="dxa" w:w="1123"/>
          </w:tcPr>
          <w:p>
            <w:pPr>
              <w:spacing w:after="0"/>
              <w:jc w:val="right"/>
            </w:pPr>
            <w:r>
              <w:rPr>
                <w:sz w:val="16"/>
              </w:rPr>
              <w:t>14</w:t>
            </w: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351</w:t>
            </w:r>
          </w:p>
        </w:tc>
        <w:tc>
          <w:tcPr>
            <w:tcW w:type="dxa" w:w="1123"/>
          </w:tcPr>
          <w:p>
            <w:pPr>
              <w:spacing w:after="0"/>
              <w:jc w:val="right"/>
            </w:pPr>
            <w:r>
              <w:rPr>
                <w:sz w:val="16"/>
              </w:rPr>
              <w:t>42</w:t>
            </w:r>
          </w:p>
        </w:tc>
        <w:tc>
          <w:tcPr>
            <w:tcW w:type="dxa" w:w="1964"/>
          </w:tcPr>
          <w:p>
            <w:pPr>
              <w:spacing w:after="0"/>
              <w:jc w:val="right"/>
            </w:pPr>
            <w:r>
              <w:rPr>
                <w:sz w:val="16"/>
              </w:rPr>
              <w:t>12</w:t>
            </w:r>
          </w:p>
        </w:tc>
        <w:tc>
          <w:tcPr>
            <w:tcW w:type="dxa" w:w="777"/>
          </w:tcPr>
          <w:p>
            <w:pPr>
              <w:spacing w:after="0"/>
              <w:jc w:val="right"/>
            </w:pPr>
            <w:r>
              <w:rPr>
                <w:sz w:val="16"/>
              </w:rPr>
              <w:t>42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276</w:t>
            </w:r>
          </w:p>
        </w:tc>
        <w:tc>
          <w:tcPr>
            <w:tcW w:type="dxa" w:w="1123"/>
          </w:tcPr>
          <w:p>
            <w:pPr>
              <w:spacing w:after="0"/>
              <w:jc w:val="right"/>
            </w:pPr>
            <w:r>
              <w:rPr>
                <w:sz w:val="16"/>
              </w:rPr>
              <w:t>62</w:t>
            </w:r>
          </w:p>
        </w:tc>
        <w:tc>
          <w:tcPr>
            <w:tcW w:type="dxa" w:w="1964"/>
          </w:tcPr>
          <w:p>
            <w:pPr>
              <w:spacing w:after="0"/>
              <w:jc w:val="right"/>
            </w:pPr>
            <w:r>
              <w:rPr>
                <w:sz w:val="16"/>
              </w:rPr>
              <w:t>17</w:t>
            </w:r>
          </w:p>
        </w:tc>
        <w:tc>
          <w:tcPr>
            <w:tcW w:type="dxa" w:w="777"/>
          </w:tcPr>
          <w:p>
            <w:pPr>
              <w:spacing w:after="0"/>
              <w:jc w:val="right"/>
            </w:pPr>
            <w:r>
              <w:rPr>
                <w:sz w:val="16"/>
              </w:rPr>
              <w:t>62</w:t>
            </w:r>
          </w:p>
        </w:tc>
        <w:tc>
          <w:tcPr>
            <w:tcW w:type="dxa" w:w="1613"/>
          </w:tcPr>
          <w:p>
            <w:pPr>
              <w:spacing w:after="0"/>
              <w:jc w:val="right"/>
            </w:pPr>
            <w:r>
              <w:rPr>
                <w:sz w:val="16"/>
              </w:rPr>
              <w:t>19</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331</w:t>
            </w:r>
          </w:p>
        </w:tc>
        <w:tc>
          <w:tcPr>
            <w:tcW w:type="dxa" w:w="1123"/>
          </w:tcPr>
          <w:p>
            <w:pPr>
              <w:spacing w:after="0"/>
              <w:jc w:val="right"/>
            </w:pPr>
            <w:r>
              <w:rPr>
                <w:sz w:val="16"/>
              </w:rPr>
              <w:t>79</w:t>
            </w:r>
          </w:p>
        </w:tc>
        <w:tc>
          <w:tcPr>
            <w:tcW w:type="dxa" w:w="1964"/>
          </w:tcPr>
          <w:p>
            <w:pPr>
              <w:spacing w:after="0"/>
              <w:jc w:val="right"/>
            </w:pPr>
            <w:r>
              <w:rPr>
                <w:sz w:val="16"/>
              </w:rPr>
              <w:t>4</w:t>
            </w:r>
          </w:p>
        </w:tc>
        <w:tc>
          <w:tcPr>
            <w:tcW w:type="dxa" w:w="777"/>
          </w:tcPr>
          <w:p>
            <w:pPr>
              <w:spacing w:after="0"/>
              <w:jc w:val="right"/>
            </w:pPr>
            <w:r>
              <w:rPr>
                <w:sz w:val="16"/>
              </w:rPr>
              <w:t>79</w:t>
            </w:r>
          </w:p>
        </w:tc>
        <w:tc>
          <w:tcPr>
            <w:tcW w:type="dxa" w:w="1613"/>
          </w:tcPr>
          <w:p>
            <w:pPr>
              <w:spacing w:after="0"/>
              <w:jc w:val="right"/>
            </w:pPr>
            <w:r>
              <w:rPr>
                <w:sz w:val="16"/>
              </w:rPr>
              <w:t>7</w:t>
            </w:r>
          </w:p>
        </w:tc>
        <w:tc>
          <w:tcPr>
            <w:tcW w:type="dxa" w:w="1311"/>
          </w:tcPr>
          <w:p>
            <w:pPr>
              <w:spacing w:after="0"/>
              <w:jc w:val="right"/>
            </w:pPr>
            <w:r>
              <w:rPr>
                <w:sz w:val="16"/>
              </w:rPr>
              <w:t>3</w:t>
            </w:r>
          </w:p>
        </w:tc>
        <w:tc>
          <w:tcPr>
            <w:tcW w:type="dxa" w:w="1660"/>
          </w:tcPr>
          <w:p>
            <w:pPr>
              <w:spacing w:after="0"/>
              <w:jc w:val="left"/>
            </w:pPr>
            <w:r>
              <w:rPr>
                <w:sz w:val="16"/>
              </w:rPr>
              <w:t>1955 to 2026-06-30</w:t>
            </w:r>
          </w:p>
        </w:tc>
        <w:tc>
          <w:tcPr>
            <w:tcW w:type="dxa" w:w="2570"/>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51</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16</w:t>
            </w:r>
          </w:p>
        </w:tc>
        <w:tc>
          <w:tcPr>
            <w:tcW w:type="dxa" w:w="1311"/>
          </w:tcPr>
          <w:p>
            <w:pPr>
              <w:spacing w:after="0"/>
              <w:jc w:val="right"/>
            </w:pPr>
            <w:r>
              <w:rPr>
                <w:sz w:val="16"/>
              </w:rPr>
              <w:t>3</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54</w:t>
            </w:r>
          </w:p>
        </w:tc>
        <w:tc>
          <w:tcPr>
            <w:tcW w:type="dxa" w:w="1123"/>
          </w:tcPr>
          <w:p>
            <w:pPr>
              <w:spacing w:after="0"/>
              <w:jc w:val="right"/>
            </w:pPr>
            <w:r>
              <w:rPr>
                <w:sz w:val="16"/>
              </w:rPr>
              <w:t>17</w:t>
            </w:r>
          </w:p>
        </w:tc>
        <w:tc>
          <w:tcPr>
            <w:tcW w:type="dxa" w:w="1964"/>
          </w:tcPr>
          <w:p>
            <w:pPr>
              <w:spacing w:after="0"/>
              <w:jc w:val="right"/>
            </w:pPr>
            <w:r>
              <w:rPr>
                <w:sz w:val="16"/>
              </w:rPr>
              <w:t>8</w:t>
            </w:r>
          </w:p>
        </w:tc>
        <w:tc>
          <w:tcPr>
            <w:tcW w:type="dxa" w:w="777"/>
          </w:tcPr>
          <w:p>
            <w:pPr>
              <w:spacing w:after="0"/>
              <w:jc w:val="right"/>
            </w:pPr>
            <w:r>
              <w:rPr>
                <w:sz w:val="16"/>
              </w:rPr>
              <w:t>17</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7"/>
        <w:gridCol w:w="3168"/>
        <w:gridCol w:w="932"/>
        <w:gridCol w:w="2195"/>
        <w:gridCol w:w="1088"/>
        <w:gridCol w:w="2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316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2021-04-21</w:t>
            </w:r>
          </w:p>
        </w:tc>
        <w:tc>
          <w:tcPr>
            <w:tcW w:type="dxa" w:w="1215"/>
          </w:tcPr>
          <w:p>
            <w:pPr>
              <w:spacing w:after="0"/>
              <w:jc w:val="left"/>
            </w:pPr>
            <w:r>
              <w:rPr>
                <w:sz w:val="16"/>
              </w:rPr>
              <w:t>Frost/Freeze</w:t>
            </w:r>
          </w:p>
        </w:tc>
        <w:tc>
          <w:tcPr>
            <w:tcW w:type="dxa" w:w="1917"/>
          </w:tcPr>
          <w:p>
            <w:pPr>
              <w:spacing w:after="0"/>
              <w:jc w:val="left"/>
            </w:pPr>
          </w:p>
        </w:tc>
        <w:tc>
          <w:tcPr>
            <w:tcW w:type="dxa" w:w="3168"/>
          </w:tcPr>
          <w:p>
            <w:pPr>
              <w:spacing w:after="0"/>
              <w:jc w:val="left"/>
            </w:pPr>
            <w:r>
              <w:rPr>
                <w:sz w:val="16"/>
              </w:rPr>
              <w:t>$0 property; $1,000,000 crops (zone total, 2021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r>
              <w:rPr>
                <w:sz w:val="16"/>
              </w:rPr>
              <w:t>in the 12 months before plan approval</w:t>
            </w:r>
          </w:p>
        </w:tc>
        <w:tc>
          <w:tcPr>
            <w:tcW w:type="dxa" w:w="2559"/>
          </w:tcPr>
          <w:p>
            <w:pPr>
              <w:spacing w:after="0"/>
              <w:jc w:val="left"/>
            </w:pPr>
            <w:r>
              <w:rPr>
                <w:sz w:val="16"/>
              </w:rPr>
              <w:t>B1-c worst recorded: Frost/Freeze</w:t>
            </w:r>
          </w:p>
        </w:tc>
      </w:tr>
      <w:tr>
        <w:trPr>
          <w:cantSplit/>
        </w:trPr>
        <w:tc>
          <w:tcPr>
            <w:tcW w:type="dxa" w:w="1037"/>
          </w:tcPr>
          <w:p>
            <w:pPr>
              <w:spacing w:after="0"/>
              <w:jc w:val="left"/>
            </w:pPr>
            <w:r>
              <w:rPr>
                <w:sz w:val="16"/>
              </w:rPr>
              <w:t>2015-12-26</w:t>
            </w:r>
          </w:p>
        </w:tc>
        <w:tc>
          <w:tcPr>
            <w:tcW w:type="dxa" w:w="1215"/>
          </w:tcPr>
          <w:p>
            <w:pPr>
              <w:spacing w:after="0"/>
              <w:jc w:val="left"/>
            </w:pPr>
            <w:r>
              <w:rPr>
                <w:sz w:val="16"/>
              </w:rPr>
              <w:t>Flash Flood</w:t>
            </w:r>
          </w:p>
        </w:tc>
        <w:tc>
          <w:tcPr>
            <w:tcW w:type="dxa" w:w="1917"/>
          </w:tcPr>
          <w:p>
            <w:pPr>
              <w:spacing w:after="0"/>
              <w:jc w:val="left"/>
            </w:pPr>
          </w:p>
        </w:tc>
        <w:tc>
          <w:tcPr>
            <w:tcW w:type="dxa" w:w="3168"/>
          </w:tcPr>
          <w:p>
            <w:pPr>
              <w:spacing w:after="0"/>
              <w:jc w:val="left"/>
            </w:pPr>
            <w:r>
              <w:rPr>
                <w:sz w:val="16"/>
              </w:rPr>
              <w:t>$5,000,000 property; $0 crops (2015 dollars)</w:t>
            </w:r>
          </w:p>
        </w:tc>
        <w:tc>
          <w:tcPr>
            <w:tcW w:type="dxa" w:w="932"/>
          </w:tcPr>
          <w:p>
            <w:pPr>
              <w:spacing w:after="0"/>
              <w:jc w:val="right"/>
            </w:pPr>
            <w:r>
              <w:rPr>
                <w:sz w:val="16"/>
              </w:rPr>
              <w:t>0, 0</w:t>
            </w:r>
          </w:p>
        </w:tc>
        <w:tc>
          <w:tcPr>
            <w:tcW w:type="dxa" w:w="2195"/>
          </w:tcPr>
          <w:p>
            <w:pPr>
              <w:spacing w:after="0"/>
              <w:jc w:val="left"/>
            </w:pPr>
            <w:r>
              <w:rPr>
                <w:sz w:val="16"/>
              </w:rPr>
              <w:t>MC DOWELL</w:t>
            </w:r>
          </w:p>
        </w:tc>
        <w:tc>
          <w:tcPr>
            <w:tcW w:type="dxa" w:w="1088"/>
          </w:tcPr>
          <w:p>
            <w:pPr>
              <w:spacing w:after="0"/>
              <w:jc w:val="left"/>
            </w:pPr>
          </w:p>
        </w:tc>
        <w:tc>
          <w:tcPr>
            <w:tcW w:type="dxa" w:w="2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2015-06-26</w:t>
            </w:r>
          </w:p>
        </w:tc>
        <w:tc>
          <w:tcPr>
            <w:tcW w:type="dxa" w:w="1215"/>
          </w:tcPr>
          <w:p>
            <w:pPr>
              <w:spacing w:after="0"/>
              <w:jc w:val="left"/>
            </w:pPr>
            <w:r>
              <w:rPr>
                <w:sz w:val="16"/>
              </w:rPr>
              <w:t>Lightning</w:t>
            </w:r>
          </w:p>
        </w:tc>
        <w:tc>
          <w:tcPr>
            <w:tcW w:type="dxa" w:w="1917"/>
          </w:tcPr>
          <w:p>
            <w:pPr>
              <w:spacing w:after="0"/>
              <w:jc w:val="left"/>
            </w:pPr>
          </w:p>
        </w:tc>
        <w:tc>
          <w:tcPr>
            <w:tcW w:type="dxa" w:w="3168"/>
          </w:tcPr>
          <w:p>
            <w:pPr>
              <w:spacing w:after="0"/>
              <w:jc w:val="left"/>
            </w:pPr>
            <w:r>
              <w:rPr>
                <w:sz w:val="16"/>
              </w:rPr>
              <w:t>$5,000 property; $0 crops (2015 dollars)</w:t>
            </w:r>
          </w:p>
        </w:tc>
        <w:tc>
          <w:tcPr>
            <w:tcW w:type="dxa" w:w="932"/>
          </w:tcPr>
          <w:p>
            <w:pPr>
              <w:spacing w:after="0"/>
              <w:jc w:val="right"/>
            </w:pPr>
            <w:r>
              <w:rPr>
                <w:sz w:val="16"/>
              </w:rPr>
              <w:t>1, 0</w:t>
            </w:r>
          </w:p>
        </w:tc>
        <w:tc>
          <w:tcPr>
            <w:tcW w:type="dxa" w:w="2195"/>
          </w:tcPr>
          <w:p>
            <w:pPr>
              <w:spacing w:after="0"/>
              <w:jc w:val="left"/>
            </w:pPr>
            <w:r>
              <w:rPr>
                <w:sz w:val="16"/>
              </w:rPr>
              <w:t>SCHOLTEN</w:t>
            </w:r>
          </w:p>
        </w:tc>
        <w:tc>
          <w:tcPr>
            <w:tcW w:type="dxa" w:w="1088"/>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17"/>
          </w:tcPr>
          <w:p>
            <w:pPr>
              <w:spacing w:after="0"/>
              <w:jc w:val="left"/>
            </w:pPr>
          </w:p>
        </w:tc>
        <w:tc>
          <w:tcPr>
            <w:tcW w:type="dxa" w:w="3168"/>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17"/>
          </w:tcPr>
          <w:p>
            <w:pPr>
              <w:spacing w:after="0"/>
              <w:jc w:val="left"/>
            </w:pPr>
          </w:p>
        </w:tc>
        <w:tc>
          <w:tcPr>
            <w:tcW w:type="dxa" w:w="3168"/>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917"/>
          </w:tcPr>
          <w:p>
            <w:pPr>
              <w:spacing w:after="0"/>
              <w:jc w:val="left"/>
            </w:pPr>
            <w:r>
              <w:rPr>
                <w:sz w:val="16"/>
              </w:rPr>
              <w:t>EF2, 1.7 mi within this county, 400 yd wide</w:t>
            </w:r>
          </w:p>
        </w:tc>
        <w:tc>
          <w:tcPr>
            <w:tcW w:type="dxa" w:w="3168"/>
          </w:tcPr>
          <w:p>
            <w:pPr>
              <w:spacing w:after="0"/>
              <w:jc w:val="left"/>
            </w:pPr>
            <w:r>
              <w:rPr>
                <w:sz w:val="16"/>
              </w:rPr>
              <w:t>$575,000 property; $0 crops (2012 dollars)</w:t>
            </w:r>
          </w:p>
        </w:tc>
        <w:tc>
          <w:tcPr>
            <w:tcW w:type="dxa" w:w="932"/>
          </w:tcPr>
          <w:p>
            <w:pPr>
              <w:spacing w:after="0"/>
              <w:jc w:val="right"/>
            </w:pPr>
            <w:r>
              <w:rPr>
                <w:sz w:val="16"/>
              </w:rPr>
              <w:t>1, 4</w:t>
            </w:r>
          </w:p>
        </w:tc>
        <w:tc>
          <w:tcPr>
            <w:tcW w:type="dxa" w:w="2195"/>
          </w:tcPr>
          <w:p>
            <w:pPr>
              <w:spacing w:after="0"/>
              <w:jc w:val="left"/>
            </w:pPr>
            <w:r>
              <w:rPr>
                <w:sz w:val="16"/>
              </w:rPr>
              <w:t>EXETER to CASSVILLE</w:t>
            </w:r>
          </w:p>
        </w:tc>
        <w:tc>
          <w:tcPr>
            <w:tcW w:type="dxa" w:w="1088"/>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917"/>
          </w:tcPr>
          <w:p>
            <w:pPr>
              <w:spacing w:after="0"/>
              <w:jc w:val="left"/>
            </w:pPr>
          </w:p>
        </w:tc>
        <w:tc>
          <w:tcPr>
            <w:tcW w:type="dxa" w:w="3168"/>
          </w:tcPr>
          <w:p>
            <w:pPr>
              <w:spacing w:after="0"/>
              <w:jc w:val="left"/>
            </w:pPr>
            <w:r>
              <w:rPr>
                <w:sz w:val="16"/>
              </w:rPr>
              <w:t>$4,000,000 property; $0 crops (zone total, 2007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p>
        </w:tc>
        <w:tc>
          <w:tcPr>
            <w:tcW w:type="dxa" w:w="2559"/>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917"/>
          </w:tcPr>
          <w:p>
            <w:pPr>
              <w:spacing w:after="0"/>
              <w:jc w:val="left"/>
            </w:pPr>
            <w:r>
              <w:rPr>
                <w:sz w:val="16"/>
              </w:rPr>
              <w:t>65 kt (75 mph) estimated gust</w:t>
            </w:r>
          </w:p>
        </w:tc>
        <w:tc>
          <w:tcPr>
            <w:tcW w:type="dxa" w:w="3168"/>
          </w:tcPr>
          <w:p>
            <w:pPr>
              <w:spacing w:after="0"/>
              <w:jc w:val="left"/>
            </w:pPr>
            <w:r>
              <w:rPr>
                <w:sz w:val="16"/>
              </w:rPr>
              <w:t>$10,000 property; crops not reported (zone total, 2005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p>
        </w:tc>
        <w:tc>
          <w:tcPr>
            <w:tcW w:type="dxa" w:w="2559"/>
          </w:tcPr>
          <w:p>
            <w:pPr>
              <w:spacing w:after="0"/>
              <w:jc w:val="left"/>
            </w:pPr>
            <w:r>
              <w:rPr>
                <w:sz w:val="16"/>
              </w:rPr>
              <w:t>B1-c worst recorded: High Wind and Strong Wind</w:t>
            </w:r>
          </w:p>
        </w:tc>
      </w:tr>
      <w:tr>
        <w:trPr>
          <w:cantSplit/>
        </w:trPr>
        <w:tc>
          <w:tcPr>
            <w:tcW w:type="dxa" w:w="1037"/>
          </w:tcPr>
          <w:p>
            <w:pPr>
              <w:spacing w:after="0"/>
              <w:jc w:val="left"/>
            </w:pPr>
            <w:r>
              <w:rPr>
                <w:sz w:val="16"/>
              </w:rPr>
              <w:t>2003-07-11</w:t>
            </w:r>
          </w:p>
        </w:tc>
        <w:tc>
          <w:tcPr>
            <w:tcW w:type="dxa" w:w="1215"/>
          </w:tcPr>
          <w:p>
            <w:pPr>
              <w:spacing w:after="0"/>
              <w:jc w:val="left"/>
            </w:pPr>
            <w:r>
              <w:rPr>
                <w:sz w:val="16"/>
              </w:rPr>
              <w:t>Thunderstorm Wind</w:t>
            </w:r>
          </w:p>
        </w:tc>
        <w:tc>
          <w:tcPr>
            <w:tcW w:type="dxa" w:w="1917"/>
          </w:tcPr>
          <w:p>
            <w:pPr>
              <w:spacing w:after="0"/>
              <w:jc w:val="left"/>
            </w:pPr>
            <w:r>
              <w:rPr>
                <w:sz w:val="16"/>
              </w:rPr>
              <w:t>80 kt (92 mph) estimated gust</w:t>
            </w:r>
          </w:p>
        </w:tc>
        <w:tc>
          <w:tcPr>
            <w:tcW w:type="dxa" w:w="3168"/>
          </w:tcPr>
          <w:p>
            <w:pPr>
              <w:spacing w:after="0"/>
              <w:jc w:val="left"/>
            </w:pPr>
            <w:r>
              <w:rPr>
                <w:sz w:val="16"/>
              </w:rPr>
              <w:t>$40,000 property; crops not reported (2003 dollars)</w:t>
            </w:r>
          </w:p>
        </w:tc>
        <w:tc>
          <w:tcPr>
            <w:tcW w:type="dxa" w:w="932"/>
          </w:tcPr>
          <w:p>
            <w:pPr>
              <w:spacing w:after="0"/>
              <w:jc w:val="right"/>
            </w:pPr>
            <w:r>
              <w:rPr>
                <w:sz w:val="16"/>
              </w:rPr>
              <w:t>0, 0</w:t>
            </w:r>
          </w:p>
        </w:tc>
        <w:tc>
          <w:tcPr>
            <w:tcW w:type="dxa" w:w="2195"/>
          </w:tcPr>
          <w:p>
            <w:pPr>
              <w:spacing w:after="0"/>
              <w:jc w:val="left"/>
            </w:pPr>
            <w:r>
              <w:rPr>
                <w:sz w:val="16"/>
              </w:rPr>
              <w:t>EXETER</w:t>
            </w:r>
          </w:p>
        </w:tc>
        <w:tc>
          <w:tcPr>
            <w:tcW w:type="dxa" w:w="1088"/>
          </w:tcPr>
          <w:p>
            <w:pPr>
              <w:spacing w:after="0"/>
              <w:jc w:val="left"/>
            </w:pP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17"/>
          </w:tcPr>
          <w:p>
            <w:pPr>
              <w:spacing w:after="0"/>
              <w:jc w:val="left"/>
            </w:pPr>
          </w:p>
        </w:tc>
        <w:tc>
          <w:tcPr>
            <w:tcW w:type="dxa" w:w="3168"/>
          </w:tcPr>
          <w:p>
            <w:pPr>
              <w:spacing w:after="0"/>
              <w:jc w:val="left"/>
            </w:pPr>
            <w:r>
              <w:rPr>
                <w:sz w:val="16"/>
              </w:rPr>
              <w:t>$25,000 property; $25,000 crops (zone total, 2000 dollars)</w:t>
            </w:r>
          </w:p>
        </w:tc>
        <w:tc>
          <w:tcPr>
            <w:tcW w:type="dxa" w:w="932"/>
          </w:tcPr>
          <w:p>
            <w:pPr>
              <w:spacing w:after="0"/>
              <w:jc w:val="right"/>
            </w:pPr>
            <w:r>
              <w:rPr>
                <w:sz w:val="16"/>
              </w:rPr>
              <w:t>0, 0</w:t>
            </w:r>
          </w:p>
        </w:tc>
        <w:tc>
          <w:tcPr>
            <w:tcW w:type="dxa" w:w="2195"/>
          </w:tcPr>
          <w:p>
            <w:pPr>
              <w:spacing w:after="0"/>
              <w:jc w:val="left"/>
            </w:pPr>
            <w:r>
              <w:rPr>
                <w:sz w:val="16"/>
              </w:rPr>
              <w:t>NWS zone MOZ102 (BARRY), zone-level</w:t>
            </w:r>
          </w:p>
        </w:tc>
        <w:tc>
          <w:tcPr>
            <w:tcW w:type="dxa" w:w="1088"/>
          </w:tcPr>
          <w:p>
            <w:pPr>
              <w:spacing w:after="0"/>
              <w:jc w:val="left"/>
            </w:pPr>
          </w:p>
        </w:tc>
        <w:tc>
          <w:tcPr>
            <w:tcW w:type="dxa" w:w="2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1988-11-15</w:t>
            </w:r>
          </w:p>
        </w:tc>
        <w:tc>
          <w:tcPr>
            <w:tcW w:type="dxa" w:w="1215"/>
          </w:tcPr>
          <w:p>
            <w:pPr>
              <w:spacing w:after="0"/>
              <w:jc w:val="left"/>
            </w:pPr>
            <w:r>
              <w:rPr>
                <w:sz w:val="16"/>
              </w:rPr>
              <w:t>Tornado</w:t>
            </w:r>
          </w:p>
        </w:tc>
        <w:tc>
          <w:tcPr>
            <w:tcW w:type="dxa" w:w="1917"/>
          </w:tcPr>
          <w:p>
            <w:pPr>
              <w:spacing w:after="0"/>
              <w:jc w:val="left"/>
            </w:pPr>
            <w:r>
              <w:rPr>
                <w:sz w:val="16"/>
              </w:rPr>
              <w:t>F2, 18 mi path length (whole path, pre-1996), 23 yd wide</w:t>
            </w:r>
          </w:p>
        </w:tc>
        <w:tc>
          <w:tcPr>
            <w:tcW w:type="dxa" w:w="3168"/>
          </w:tcPr>
          <w:p>
            <w:pPr>
              <w:spacing w:after="0"/>
              <w:jc w:val="left"/>
            </w:pPr>
            <w:r>
              <w:rPr>
                <w:sz w:val="16"/>
              </w:rPr>
              <w:t>$2,500,000 property; crops not recorded (1988 dollars)</w:t>
            </w:r>
          </w:p>
        </w:tc>
        <w:tc>
          <w:tcPr>
            <w:tcW w:type="dxa" w:w="932"/>
          </w:tcPr>
          <w:p>
            <w:pPr>
              <w:spacing w:after="0"/>
              <w:jc w:val="right"/>
            </w:pPr>
            <w:r>
              <w:rPr>
                <w:sz w:val="16"/>
              </w:rPr>
              <w:t>1, 12</w:t>
            </w:r>
          </w:p>
        </w:tc>
        <w:tc>
          <w:tcPr>
            <w:tcW w:type="dxa" w:w="2195"/>
          </w:tcPr>
          <w:p>
            <w:pPr>
              <w:spacing w:after="0"/>
              <w:jc w:val="left"/>
            </w:pPr>
            <w:r>
              <w:rPr>
                <w:sz w:val="16"/>
              </w:rPr>
              <w:t>location not recorded</w:t>
            </w:r>
          </w:p>
        </w:tc>
        <w:tc>
          <w:tcPr>
            <w:tcW w:type="dxa" w:w="1088"/>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1954-03-24</w:t>
            </w:r>
          </w:p>
        </w:tc>
        <w:tc>
          <w:tcPr>
            <w:tcW w:type="dxa" w:w="1215"/>
          </w:tcPr>
          <w:p>
            <w:pPr>
              <w:spacing w:after="0"/>
              <w:jc w:val="left"/>
            </w:pPr>
            <w:r>
              <w:rPr>
                <w:sz w:val="16"/>
              </w:rPr>
              <w:t>Tornado</w:t>
            </w:r>
          </w:p>
        </w:tc>
        <w:tc>
          <w:tcPr>
            <w:tcW w:type="dxa" w:w="1917"/>
          </w:tcPr>
          <w:p>
            <w:pPr>
              <w:spacing w:after="0"/>
              <w:jc w:val="left"/>
            </w:pPr>
            <w:r>
              <w:rPr>
                <w:sz w:val="16"/>
              </w:rPr>
              <w:t>F3, 1 mi path length (whole path, pre-1996), 300 yd wide</w:t>
            </w:r>
          </w:p>
        </w:tc>
        <w:tc>
          <w:tcPr>
            <w:tcW w:type="dxa" w:w="3168"/>
          </w:tcPr>
          <w:p>
            <w:pPr>
              <w:spacing w:after="0"/>
              <w:jc w:val="left"/>
            </w:pPr>
            <w:r>
              <w:rPr>
                <w:sz w:val="16"/>
              </w:rPr>
              <w:t>$25,000 property; crops not recorded (1954 dollars)</w:t>
            </w:r>
          </w:p>
        </w:tc>
        <w:tc>
          <w:tcPr>
            <w:tcW w:type="dxa" w:w="932"/>
          </w:tcPr>
          <w:p>
            <w:pPr>
              <w:spacing w:after="0"/>
              <w:jc w:val="right"/>
            </w:pPr>
            <w:r>
              <w:rPr>
                <w:sz w:val="16"/>
              </w:rPr>
              <w:t>0, 2</w:t>
            </w:r>
          </w:p>
        </w:tc>
        <w:tc>
          <w:tcPr>
            <w:tcW w:type="dxa" w:w="2195"/>
          </w:tcPr>
          <w:p>
            <w:pPr>
              <w:spacing w:after="0"/>
              <w:jc w:val="left"/>
            </w:pPr>
            <w:r>
              <w:rPr>
                <w:sz w:val="16"/>
              </w:rPr>
              <w:t>location not recorded</w:t>
            </w:r>
          </w:p>
        </w:tc>
        <w:tc>
          <w:tcPr>
            <w:tcW w:type="dxa" w:w="1088"/>
          </w:tcPr>
          <w:p>
            <w:pPr>
              <w:spacing w:after="0"/>
              <w:jc w:val="left"/>
            </w:pPr>
          </w:p>
        </w:tc>
        <w:tc>
          <w:tcPr>
            <w:tcW w:type="dxa" w:w="255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9.09</w:t>
            </w:r>
          </w:p>
        </w:tc>
        <w:tc>
          <w:tcPr>
            <w:tcW w:type="dxa" w:w="1335"/>
          </w:tcPr>
          <w:p>
            <w:pPr>
              <w:spacing w:after="0"/>
              <w:jc w:val="left"/>
            </w:pPr>
            <w:r>
              <w:rPr>
                <w:sz w:val="16"/>
              </w:rPr>
              <w:t>event-days per year</w:t>
            </w:r>
          </w:p>
        </w:tc>
        <w:tc>
          <w:tcPr>
            <w:tcW w:type="dxa" w:w="1715"/>
          </w:tcPr>
          <w:p>
            <w:pPr>
              <w:spacing w:after="0"/>
              <w:jc w:val="left"/>
            </w:pPr>
            <w:r>
              <w:rPr>
                <w:sz w:val="16"/>
              </w:rPr>
              <w:t>about 9.09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322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7.73</w:t>
            </w:r>
          </w:p>
        </w:tc>
        <w:tc>
          <w:tcPr>
            <w:tcW w:type="dxa" w:w="1335"/>
          </w:tcPr>
          <w:p>
            <w:pPr>
              <w:spacing w:after="0"/>
              <w:jc w:val="left"/>
            </w:pPr>
            <w:r>
              <w:rPr>
                <w:sz w:val="16"/>
              </w:rPr>
              <w:t>events per year</w:t>
            </w:r>
          </w:p>
        </w:tc>
        <w:tc>
          <w:tcPr>
            <w:tcW w:type="dxa" w:w="1715"/>
          </w:tcPr>
          <w:p>
            <w:pPr>
              <w:spacing w:after="0"/>
              <w:jc w:val="left"/>
            </w:pPr>
            <w:r>
              <w:rPr>
                <w:sz w:val="16"/>
              </w:rPr>
              <w:t>about 7.73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293.5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13.7</w:t>
            </w:r>
          </w:p>
        </w:tc>
        <w:tc>
          <w:tcPr>
            <w:tcW w:type="dxa" w:w="1335"/>
          </w:tcPr>
          <w:p>
            <w:pPr>
              <w:spacing w:after="0"/>
              <w:jc w:val="left"/>
            </w:pPr>
            <w:r>
              <w:rPr>
                <w:sz w:val="16"/>
              </w:rPr>
              <w:t>event-days per year</w:t>
            </w:r>
          </w:p>
        </w:tc>
        <w:tc>
          <w:tcPr>
            <w:tcW w:type="dxa" w:w="1715"/>
          </w:tcPr>
          <w:p>
            <w:pPr>
              <w:spacing w:after="0"/>
              <w:jc w:val="left"/>
            </w:pPr>
            <w:r>
              <w:rPr>
                <w:sz w:val="16"/>
              </w:rPr>
              <w:t>about 13.7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0.0108</w:t>
            </w:r>
          </w:p>
        </w:tc>
        <w:tc>
          <w:tcPr>
            <w:tcW w:type="dxa" w:w="1335"/>
          </w:tcPr>
          <w:p>
            <w:pPr>
              <w:spacing w:after="0"/>
              <w:jc w:val="left"/>
            </w:pPr>
            <w:r>
              <w:rPr>
                <w:sz w:val="16"/>
              </w:rPr>
              <w:t>events per year</w:t>
            </w:r>
          </w:p>
        </w:tc>
        <w:tc>
          <w:tcPr>
            <w:tcW w:type="dxa" w:w="1715"/>
          </w:tcPr>
          <w:p>
            <w:pPr>
              <w:spacing w:after="0"/>
              <w:jc w:val="left"/>
            </w:pPr>
            <w:r>
              <w:rPr>
                <w:sz w:val="16"/>
              </w:rPr>
              <w:t>about 1 in 93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1.61</w:t>
            </w:r>
          </w:p>
        </w:tc>
        <w:tc>
          <w:tcPr>
            <w:tcW w:type="dxa" w:w="1335"/>
          </w:tcPr>
          <w:p>
            <w:pPr>
              <w:spacing w:after="0"/>
              <w:jc w:val="left"/>
            </w:pPr>
            <w:r>
              <w:rPr>
                <w:sz w:val="16"/>
              </w:rPr>
              <w:t>event-days per year</w:t>
            </w:r>
          </w:p>
        </w:tc>
        <w:tc>
          <w:tcPr>
            <w:tcW w:type="dxa" w:w="1715"/>
          </w:tcPr>
          <w:p>
            <w:pPr>
              <w:spacing w:after="0"/>
              <w:jc w:val="left"/>
            </w:pPr>
            <w:r>
              <w:rPr>
                <w:sz w:val="16"/>
              </w:rPr>
              <w:t>about 1.61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109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4.82</w:t>
            </w:r>
          </w:p>
        </w:tc>
        <w:tc>
          <w:tcPr>
            <w:tcW w:type="dxa" w:w="1335"/>
          </w:tcPr>
          <w:p>
            <w:pPr>
              <w:spacing w:after="0"/>
              <w:jc w:val="left"/>
            </w:pPr>
            <w:r>
              <w:rPr>
                <w:sz w:val="16"/>
              </w:rPr>
              <w:t>event-days per year</w:t>
            </w:r>
          </w:p>
        </w:tc>
        <w:tc>
          <w:tcPr>
            <w:tcW w:type="dxa" w:w="1715"/>
          </w:tcPr>
          <w:p>
            <w:pPr>
              <w:spacing w:after="0"/>
              <w:jc w:val="left"/>
            </w:pPr>
            <w:r>
              <w:rPr>
                <w:sz w:val="16"/>
              </w:rPr>
              <w:t>about 4.82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135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0.816</w:t>
            </w:r>
          </w:p>
        </w:tc>
        <w:tc>
          <w:tcPr>
            <w:tcW w:type="dxa" w:w="1335"/>
          </w:tcPr>
          <w:p>
            <w:pPr>
              <w:spacing w:after="0"/>
              <w:jc w:val="left"/>
            </w:pPr>
            <w:r>
              <w:rPr>
                <w:sz w:val="16"/>
              </w:rPr>
              <w:t>events per year (modeled)</w:t>
            </w:r>
          </w:p>
        </w:tc>
        <w:tc>
          <w:tcPr>
            <w:tcW w:type="dxa" w:w="1715"/>
          </w:tcPr>
          <w:p>
            <w:pPr>
              <w:spacing w:after="0"/>
              <w:jc w:val="left"/>
            </w:pPr>
            <w:r>
              <w:rPr>
                <w:sz w:val="16"/>
              </w:rPr>
              <w:t>about 0.82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57.5</w:t>
            </w:r>
          </w:p>
        </w:tc>
        <w:tc>
          <w:tcPr>
            <w:tcW w:type="dxa" w:w="1335"/>
          </w:tcPr>
          <w:p>
            <w:pPr>
              <w:spacing w:after="0"/>
              <w:jc w:val="left"/>
            </w:pPr>
            <w:r>
              <w:rPr>
                <w:sz w:val="16"/>
              </w:rPr>
              <w:t>days per year with a strike</w:t>
            </w:r>
          </w:p>
        </w:tc>
        <w:tc>
          <w:tcPr>
            <w:tcW w:type="dxa" w:w="1715"/>
          </w:tcPr>
          <w:p>
            <w:pPr>
              <w:spacing w:after="0"/>
              <w:jc w:val="left"/>
            </w:pPr>
            <w:r>
              <w:rPr>
                <w:sz w:val="16"/>
              </w:rPr>
              <w:t>about 57.5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6.25</w:t>
            </w:r>
          </w:p>
        </w:tc>
        <w:tc>
          <w:tcPr>
            <w:tcW w:type="dxa" w:w="1335"/>
          </w:tcPr>
          <w:p>
            <w:pPr>
              <w:spacing w:after="0"/>
              <w:jc w:val="left"/>
            </w:pPr>
            <w:r>
              <w:rPr>
                <w:sz w:val="16"/>
              </w:rPr>
              <w:t>events per year</w:t>
            </w:r>
          </w:p>
        </w:tc>
        <w:tc>
          <w:tcPr>
            <w:tcW w:type="dxa" w:w="1715"/>
          </w:tcPr>
          <w:p>
            <w:pPr>
              <w:spacing w:after="0"/>
              <w:jc w:val="left"/>
            </w:pPr>
            <w:r>
              <w:rPr>
                <w:sz w:val="16"/>
              </w:rPr>
              <w:t>about 6.25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0.653</w:t>
            </w:r>
          </w:p>
        </w:tc>
        <w:tc>
          <w:tcPr>
            <w:tcW w:type="dxa" w:w="1335"/>
          </w:tcPr>
          <w:p>
            <w:pPr>
              <w:spacing w:after="0"/>
              <w:jc w:val="left"/>
            </w:pPr>
            <w:r>
              <w:rPr>
                <w:sz w:val="16"/>
              </w:rPr>
              <w:t>events per year</w:t>
            </w:r>
          </w:p>
        </w:tc>
        <w:tc>
          <w:tcPr>
            <w:tcW w:type="dxa" w:w="1715"/>
          </w:tcPr>
          <w:p>
            <w:pPr>
              <w:spacing w:after="0"/>
              <w:jc w:val="left"/>
            </w:pPr>
            <w:r>
              <w:rPr>
                <w:sz w:val="16"/>
              </w:rPr>
              <w:t>about 0.65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0.136%</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204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232</w:t>
            </w:r>
          </w:p>
        </w:tc>
        <w:tc>
          <w:tcPr>
            <w:tcW w:type="dxa" w:w="1381"/>
          </w:tcPr>
          <w:p>
            <w:pPr>
              <w:spacing w:after="0"/>
              <w:jc w:val="right"/>
            </w:pPr>
            <w:r>
              <w:rPr>
                <w:sz w:val="16"/>
              </w:rPr>
              <w:t>30</w:t>
            </w:r>
          </w:p>
        </w:tc>
        <w:tc>
          <w:tcPr>
            <w:tcW w:type="dxa" w:w="1381"/>
          </w:tcPr>
          <w:p>
            <w:pPr>
              <w:spacing w:after="0"/>
              <w:jc w:val="right"/>
            </w:pPr>
            <w:r>
              <w:rPr>
                <w:sz w:val="16"/>
              </w:rPr>
              <w:t>7.73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64.6</w:t>
            </w:r>
          </w:p>
        </w:tc>
        <w:tc>
          <w:tcPr>
            <w:tcW w:type="dxa" w:w="1264"/>
          </w:tcPr>
          <w:p>
            <w:pPr>
              <w:spacing w:after="0"/>
              <w:jc w:val="right"/>
            </w:pPr>
            <w:r>
              <w:rPr>
                <w:sz w:val="16"/>
              </w:rPr>
              <w:t>84.9</w:t>
            </w:r>
          </w:p>
        </w:tc>
        <w:tc>
          <w:tcPr>
            <w:tcW w:type="dxa" w:w="1205"/>
          </w:tcPr>
          <w:p>
            <w:pPr>
              <w:spacing w:after="0"/>
              <w:jc w:val="right"/>
            </w:pPr>
            <w:r>
              <w:rPr>
                <w:sz w:val="16"/>
              </w:rPr>
              <w:t>95.3</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Drought</w:t>
            </w:r>
          </w:p>
        </w:tc>
        <w:tc>
          <w:tcPr>
            <w:tcW w:type="dxa" w:w="1597"/>
          </w:tcPr>
          <w:p>
            <w:pPr>
              <w:spacing w:after="0"/>
              <w:jc w:val="right"/>
            </w:pPr>
            <w:r>
              <w:rPr>
                <w:sz w:val="16"/>
              </w:rPr>
              <w:t>8 of 10</w:t>
            </w:r>
          </w:p>
        </w:tc>
        <w:tc>
          <w:tcPr>
            <w:tcW w:type="dxa" w:w="1205"/>
          </w:tcPr>
          <w:p>
            <w:pPr>
              <w:spacing w:after="0"/>
              <w:jc w:val="right"/>
            </w:pPr>
            <w:r>
              <w:rPr>
                <w:sz w:val="16"/>
              </w:rPr>
              <w:t>84.2</w:t>
            </w:r>
          </w:p>
        </w:tc>
        <w:tc>
          <w:tcPr>
            <w:tcW w:type="dxa" w:w="1264"/>
          </w:tcPr>
          <w:p>
            <w:pPr>
              <w:spacing w:after="0"/>
              <w:jc w:val="right"/>
            </w:pPr>
            <w:r>
              <w:rPr>
                <w:sz w:val="16"/>
              </w:rPr>
              <w:t>92.9</w:t>
            </w:r>
          </w:p>
        </w:tc>
        <w:tc>
          <w:tcPr>
            <w:tcW w:type="dxa" w:w="1205"/>
          </w:tcPr>
          <w:p>
            <w:pPr>
              <w:spacing w:after="0"/>
              <w:jc w:val="right"/>
            </w:pPr>
            <w:r>
              <w:rPr>
                <w:sz w:val="16"/>
              </w:rPr>
              <w:t>96.9</w:t>
            </w:r>
          </w:p>
        </w:tc>
        <w:tc>
          <w:tcPr>
            <w:tcW w:type="dxa" w:w="6911"/>
          </w:tcPr>
          <w:p>
            <w:pPr>
              <w:spacing w:after="0"/>
              <w:jc w:val="left"/>
            </w:pPr>
            <w:r>
              <w:rPr>
                <w:sz w:val="16"/>
              </w:rPr>
              <w:t>Relatively Moderate 5, Relatively Low 3,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54.7</w:t>
            </w:r>
          </w:p>
        </w:tc>
        <w:tc>
          <w:tcPr>
            <w:tcW w:type="dxa" w:w="1264"/>
          </w:tcPr>
          <w:p>
            <w:pPr>
              <w:spacing w:after="0"/>
              <w:jc w:val="right"/>
            </w:pPr>
            <w:r>
              <w:rPr>
                <w:sz w:val="16"/>
              </w:rPr>
              <w:t>66.6</w:t>
            </w:r>
          </w:p>
        </w:tc>
        <w:tc>
          <w:tcPr>
            <w:tcW w:type="dxa" w:w="1205"/>
          </w:tcPr>
          <w:p>
            <w:pPr>
              <w:spacing w:after="0"/>
              <w:jc w:val="right"/>
            </w:pPr>
            <w:r>
              <w:rPr>
                <w:sz w:val="16"/>
              </w:rPr>
              <w:t>78.2</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74.3</w:t>
            </w:r>
          </w:p>
        </w:tc>
        <w:tc>
          <w:tcPr>
            <w:tcW w:type="dxa" w:w="1264"/>
          </w:tcPr>
          <w:p>
            <w:pPr>
              <w:spacing w:after="0"/>
              <w:jc w:val="right"/>
            </w:pPr>
            <w:r>
              <w:rPr>
                <w:sz w:val="16"/>
              </w:rPr>
              <w:t>80.8</w:t>
            </w:r>
          </w:p>
        </w:tc>
        <w:tc>
          <w:tcPr>
            <w:tcW w:type="dxa" w:w="1205"/>
          </w:tcPr>
          <w:p>
            <w:pPr>
              <w:spacing w:after="0"/>
              <w:jc w:val="right"/>
            </w:pPr>
            <w:r>
              <w:rPr>
                <w:sz w:val="16"/>
              </w:rPr>
              <w:t>89.4</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76.9</w:t>
            </w:r>
          </w:p>
        </w:tc>
        <w:tc>
          <w:tcPr>
            <w:tcW w:type="dxa" w:w="1264"/>
          </w:tcPr>
          <w:p>
            <w:pPr>
              <w:spacing w:after="0"/>
              <w:jc w:val="right"/>
            </w:pPr>
            <w:r>
              <w:rPr>
                <w:sz w:val="16"/>
              </w:rPr>
              <w:t>89.3</w:t>
            </w:r>
          </w:p>
        </w:tc>
        <w:tc>
          <w:tcPr>
            <w:tcW w:type="dxa" w:w="1205"/>
          </w:tcPr>
          <w:p>
            <w:pPr>
              <w:spacing w:after="0"/>
              <w:jc w:val="right"/>
            </w:pPr>
            <w:r>
              <w:rPr>
                <w:sz w:val="16"/>
              </w:rPr>
              <w:t>95.4</w:t>
            </w:r>
          </w:p>
        </w:tc>
        <w:tc>
          <w:tcPr>
            <w:tcW w:type="dxa" w:w="6911"/>
          </w:tcPr>
          <w:p>
            <w:pPr>
              <w:spacing w:after="0"/>
              <w:jc w:val="left"/>
            </w:pPr>
            <w:r>
              <w:rPr>
                <w:sz w:val="16"/>
              </w:rPr>
              <w:t>Relatively High 8, Relatively Moderate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39.2</w:t>
            </w:r>
          </w:p>
        </w:tc>
        <w:tc>
          <w:tcPr>
            <w:tcW w:type="dxa" w:w="1264"/>
          </w:tcPr>
          <w:p>
            <w:pPr>
              <w:spacing w:after="0"/>
              <w:jc w:val="right"/>
            </w:pPr>
            <w:r>
              <w:rPr>
                <w:sz w:val="16"/>
              </w:rPr>
              <w:t>46.8</w:t>
            </w:r>
          </w:p>
        </w:tc>
        <w:tc>
          <w:tcPr>
            <w:tcW w:type="dxa" w:w="1205"/>
          </w:tcPr>
          <w:p>
            <w:pPr>
              <w:spacing w:after="0"/>
              <w:jc w:val="right"/>
            </w:pPr>
            <w:r>
              <w:rPr>
                <w:sz w:val="16"/>
              </w:rPr>
              <w:t>52.2</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93.9</w:t>
            </w:r>
          </w:p>
        </w:tc>
        <w:tc>
          <w:tcPr>
            <w:tcW w:type="dxa" w:w="1264"/>
          </w:tcPr>
          <w:p>
            <w:pPr>
              <w:spacing w:after="0"/>
              <w:jc w:val="right"/>
            </w:pPr>
            <w:r>
              <w:rPr>
                <w:sz w:val="16"/>
              </w:rPr>
              <w:t>97.7</w:t>
            </w:r>
          </w:p>
        </w:tc>
        <w:tc>
          <w:tcPr>
            <w:tcW w:type="dxa" w:w="1205"/>
          </w:tcPr>
          <w:p>
            <w:pPr>
              <w:spacing w:after="0"/>
              <w:jc w:val="right"/>
            </w:pPr>
            <w:r>
              <w:rPr>
                <w:sz w:val="16"/>
              </w:rPr>
              <w:t>99.7</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80.0</w:t>
            </w:r>
          </w:p>
        </w:tc>
        <w:tc>
          <w:tcPr>
            <w:tcW w:type="dxa" w:w="1264"/>
          </w:tcPr>
          <w:p>
            <w:pPr>
              <w:spacing w:after="0"/>
              <w:jc w:val="right"/>
            </w:pPr>
            <w:r>
              <w:rPr>
                <w:sz w:val="16"/>
              </w:rPr>
              <w:t>93.3</w:t>
            </w:r>
          </w:p>
        </w:tc>
        <w:tc>
          <w:tcPr>
            <w:tcW w:type="dxa" w:w="1205"/>
          </w:tcPr>
          <w:p>
            <w:pPr>
              <w:spacing w:after="0"/>
              <w:jc w:val="right"/>
            </w:pPr>
            <w:r>
              <w:rPr>
                <w:sz w:val="16"/>
              </w:rPr>
              <w:t>99.3</w:t>
            </w:r>
          </w:p>
        </w:tc>
        <w:tc>
          <w:tcPr>
            <w:tcW w:type="dxa" w:w="6911"/>
          </w:tcPr>
          <w:p>
            <w:pPr>
              <w:spacing w:after="0"/>
              <w:jc w:val="left"/>
            </w:pPr>
            <w:r>
              <w:rPr>
                <w:sz w:val="16"/>
              </w:rPr>
              <w:t>Very High 3, Relatively High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16.1</w:t>
            </w:r>
          </w:p>
        </w:tc>
        <w:tc>
          <w:tcPr>
            <w:tcW w:type="dxa" w:w="1264"/>
          </w:tcPr>
          <w:p>
            <w:pPr>
              <w:spacing w:after="0"/>
              <w:jc w:val="right"/>
            </w:pPr>
            <w:r>
              <w:rPr>
                <w:sz w:val="16"/>
              </w:rPr>
              <w:t>85.5</w:t>
            </w:r>
          </w:p>
        </w:tc>
        <w:tc>
          <w:tcPr>
            <w:tcW w:type="dxa" w:w="1205"/>
          </w:tcPr>
          <w:p>
            <w:pPr>
              <w:spacing w:after="0"/>
              <w:jc w:val="right"/>
            </w:pPr>
            <w:r>
              <w:rPr>
                <w:sz w:val="16"/>
              </w:rPr>
              <w:t>96.7</w:t>
            </w:r>
          </w:p>
        </w:tc>
        <w:tc>
          <w:tcPr>
            <w:tcW w:type="dxa" w:w="6911"/>
          </w:tcPr>
          <w:p>
            <w:pPr>
              <w:spacing w:after="0"/>
              <w:jc w:val="left"/>
            </w:pPr>
            <w:r>
              <w:rPr>
                <w:sz w:val="16"/>
              </w:rPr>
              <w:t>Relatively Moderate 1, Relatively Low 5, Very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79.5</w:t>
            </w:r>
          </w:p>
        </w:tc>
        <w:tc>
          <w:tcPr>
            <w:tcW w:type="dxa" w:w="1264"/>
          </w:tcPr>
          <w:p>
            <w:pPr>
              <w:spacing w:after="0"/>
              <w:jc w:val="right"/>
            </w:pPr>
            <w:r>
              <w:rPr>
                <w:sz w:val="16"/>
              </w:rPr>
              <w:t>93.3</w:t>
            </w:r>
          </w:p>
        </w:tc>
        <w:tc>
          <w:tcPr>
            <w:tcW w:type="dxa" w:w="1205"/>
          </w:tcPr>
          <w:p>
            <w:pPr>
              <w:spacing w:after="0"/>
              <w:jc w:val="right"/>
            </w:pPr>
            <w:r>
              <w:rPr>
                <w:sz w:val="16"/>
              </w:rPr>
              <w:t>98.7</w:t>
            </w:r>
          </w:p>
        </w:tc>
        <w:tc>
          <w:tcPr>
            <w:tcW w:type="dxa" w:w="6911"/>
          </w:tcPr>
          <w:p>
            <w:pPr>
              <w:spacing w:after="0"/>
              <w:jc w:val="left"/>
            </w:pPr>
            <w:r>
              <w:rPr>
                <w:sz w:val="16"/>
              </w:rPr>
              <w:t>Very High 2, Relatively High 8</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90.7</w:t>
            </w:r>
          </w:p>
        </w:tc>
        <w:tc>
          <w:tcPr>
            <w:tcW w:type="dxa" w:w="1264"/>
          </w:tcPr>
          <w:p>
            <w:pPr>
              <w:spacing w:after="0"/>
              <w:jc w:val="right"/>
            </w:pPr>
            <w:r>
              <w:rPr>
                <w:sz w:val="16"/>
              </w:rPr>
              <w:t>95.3</w:t>
            </w:r>
          </w:p>
        </w:tc>
        <w:tc>
          <w:tcPr>
            <w:tcW w:type="dxa" w:w="1205"/>
          </w:tcPr>
          <w:p>
            <w:pPr>
              <w:spacing w:after="0"/>
              <w:jc w:val="right"/>
            </w:pPr>
            <w:r>
              <w:rPr>
                <w:sz w:val="16"/>
              </w:rPr>
              <w:t>98.9</w:t>
            </w:r>
          </w:p>
        </w:tc>
        <w:tc>
          <w:tcPr>
            <w:tcW w:type="dxa" w:w="6911"/>
          </w:tcPr>
          <w:p>
            <w:pPr>
              <w:spacing w:after="0"/>
              <w:jc w:val="left"/>
            </w:pPr>
            <w:r>
              <w:rPr>
                <w:sz w:val="16"/>
              </w:rPr>
              <w:t>Very High 3, Relatively High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84.4</w:t>
            </w:r>
          </w:p>
        </w:tc>
        <w:tc>
          <w:tcPr>
            <w:tcW w:type="dxa" w:w="1264"/>
          </w:tcPr>
          <w:p>
            <w:pPr>
              <w:spacing w:after="0"/>
              <w:jc w:val="right"/>
            </w:pPr>
            <w:r>
              <w:rPr>
                <w:sz w:val="16"/>
              </w:rPr>
              <w:t>94.4</w:t>
            </w:r>
          </w:p>
        </w:tc>
        <w:tc>
          <w:tcPr>
            <w:tcW w:type="dxa" w:w="1205"/>
          </w:tcPr>
          <w:p>
            <w:pPr>
              <w:spacing w:after="0"/>
              <w:jc w:val="right"/>
            </w:pPr>
            <w:r>
              <w:rPr>
                <w:sz w:val="16"/>
              </w:rPr>
              <w:t>99.5</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53.9</w:t>
            </w:r>
          </w:p>
        </w:tc>
        <w:tc>
          <w:tcPr>
            <w:tcW w:type="dxa" w:w="1264"/>
          </w:tcPr>
          <w:p>
            <w:pPr>
              <w:spacing w:after="0"/>
              <w:jc w:val="right"/>
            </w:pPr>
            <w:r>
              <w:rPr>
                <w:sz w:val="16"/>
              </w:rPr>
              <w:t>84.1</w:t>
            </w:r>
          </w:p>
        </w:tc>
        <w:tc>
          <w:tcPr>
            <w:tcW w:type="dxa" w:w="1205"/>
          </w:tcPr>
          <w:p>
            <w:pPr>
              <w:spacing w:after="0"/>
              <w:jc w:val="right"/>
            </w:pPr>
            <w:r>
              <w:rPr>
                <w:sz w:val="16"/>
              </w:rPr>
              <w:t>89.8</w:t>
            </w:r>
          </w:p>
        </w:tc>
        <w:tc>
          <w:tcPr>
            <w:tcW w:type="dxa" w:w="6911"/>
          </w:tcPr>
          <w:p>
            <w:pPr>
              <w:spacing w:after="0"/>
              <w:jc w:val="left"/>
            </w:pPr>
            <w:r>
              <w:rPr>
                <w:sz w:val="16"/>
              </w:rPr>
              <w:t>Relatively Moderate 3, Relatively Low 6,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82.0</w:t>
            </w:r>
          </w:p>
        </w:tc>
        <w:tc>
          <w:tcPr>
            <w:tcW w:type="dxa" w:w="1264"/>
          </w:tcPr>
          <w:p>
            <w:pPr>
              <w:spacing w:after="0"/>
              <w:jc w:val="right"/>
            </w:pPr>
            <w:r>
              <w:rPr>
                <w:sz w:val="16"/>
              </w:rPr>
              <w:t>91.1</w:t>
            </w:r>
          </w:p>
        </w:tc>
        <w:tc>
          <w:tcPr>
            <w:tcW w:type="dxa" w:w="1205"/>
          </w:tcPr>
          <w:p>
            <w:pPr>
              <w:spacing w:after="0"/>
              <w:jc w:val="right"/>
            </w:pPr>
            <w:r>
              <w:rPr>
                <w:sz w:val="16"/>
              </w:rPr>
              <w:t>96.9</w:t>
            </w:r>
          </w:p>
        </w:tc>
        <w:tc>
          <w:tcPr>
            <w:tcW w:type="dxa" w:w="6911"/>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2"/>
        <w:gridCol w:w="717"/>
        <w:gridCol w:w="2130"/>
        <w:gridCol w:w="2225"/>
        <w:gridCol w:w="2300"/>
        <w:gridCol w:w="2601"/>
        <w:gridCol w:w="2856"/>
      </w:tblGrid>
      <w:tr>
        <w:trPr>
          <w:cantSplit/>
          <w:tblHeader/>
        </w:trPr>
        <w:tc>
          <w:tcPr>
            <w:tcW w:type="dxa" w:w="1282"/>
            <w:shd w:val="clear" w:color="auto" w:fill="E8E8E8"/>
          </w:tcPr>
          <w:p>
            <w:pPr>
              <w:spacing w:after="0"/>
              <w:jc w:val="left"/>
            </w:pPr>
            <w:r>
              <w:rPr>
                <w:b/>
                <w:sz w:val="16"/>
              </w:rPr>
              <w:t>Jurisdiction</w:t>
            </w:r>
          </w:p>
        </w:tc>
        <w:tc>
          <w:tcPr>
            <w:tcW w:type="dxa" w:w="717"/>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Plan status</w:t>
            </w:r>
          </w:p>
        </w:tc>
        <w:tc>
          <w:tcPr>
            <w:tcW w:type="dxa" w:w="22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6"/>
            <w:shd w:val="clear" w:color="auto" w:fill="E8E8E8"/>
          </w:tcPr>
          <w:p>
            <w:pPr>
              <w:spacing w:after="0"/>
              <w:jc w:val="left"/>
            </w:pPr>
            <w:r>
              <w:rPr>
                <w:b/>
                <w:sz w:val="16"/>
              </w:rPr>
              <w:t>Notes</w:t>
            </w:r>
          </w:p>
        </w:tc>
      </w:tr>
      <w:tr>
        <w:trPr>
          <w:cantSplit/>
        </w:trPr>
        <w:tc>
          <w:tcPr>
            <w:tcW w:type="dxa" w:w="1282"/>
          </w:tcPr>
          <w:p>
            <w:pPr>
              <w:spacing w:after="0"/>
              <w:jc w:val="left"/>
            </w:pPr>
            <w:r>
              <w:rPr>
                <w:sz w:val="16"/>
              </w:rPr>
              <w:t>Barry County</w:t>
            </w:r>
          </w:p>
        </w:tc>
        <w:tc>
          <w:tcPr>
            <w:tcW w:type="dxa" w:w="717"/>
          </w:tcPr>
          <w:p>
            <w:pPr>
              <w:spacing w:after="0"/>
              <w:jc w:val="left"/>
            </w:pPr>
            <w:r>
              <w:rPr>
                <w:sz w:val="16"/>
              </w:rPr>
              <w:t>County</w:t>
            </w:r>
          </w:p>
        </w:tc>
        <w:tc>
          <w:tcPr>
            <w:tcW w:type="dxa" w:w="2130"/>
          </w:tcPr>
          <w:p>
            <w:pPr>
              <w:spacing w:after="0"/>
              <w:jc w:val="left"/>
            </w:pPr>
            <w:r>
              <w:rPr>
                <w:sz w:val="16"/>
              </w:rPr>
              <w:t>Expired on 2026-09-22</w:t>
            </w:r>
          </w:p>
        </w:tc>
        <w:tc>
          <w:tcPr>
            <w:tcW w:type="dxa" w:w="2225"/>
          </w:tcPr>
          <w:p>
            <w:pPr>
              <w:spacing w:after="0"/>
              <w:jc w:val="right"/>
            </w:pPr>
            <w:r>
              <w:rPr>
                <w:sz w:val="16"/>
              </w:rPr>
              <w:t>FMA RL 0, SRL 0; any 0</w:t>
            </w:r>
          </w:p>
        </w:tc>
        <w:tc>
          <w:tcPr>
            <w:tcW w:type="dxa" w:w="2300"/>
          </w:tcPr>
          <w:p>
            <w:pPr>
              <w:spacing w:after="0"/>
              <w:jc w:val="right"/>
            </w:pPr>
            <w:r>
              <w:rPr>
                <w:sz w:val="16"/>
              </w:rPr>
              <w:t>$332,523.72</w:t>
            </w:r>
          </w:p>
        </w:tc>
        <w:tc>
          <w:tcPr>
            <w:tcW w:type="dxa" w:w="2601"/>
          </w:tcPr>
          <w:p>
            <w:pPr>
              <w:spacing w:after="0"/>
              <w:jc w:val="right"/>
            </w:pPr>
            <w:r>
              <w:rPr>
                <w:sz w:val="16"/>
              </w:rPr>
              <w:t>0 total; 0 since its plan</w:t>
            </w:r>
          </w:p>
        </w:tc>
        <w:tc>
          <w:tcPr>
            <w:tcW w:type="dxa" w:w="2856"/>
          </w:tcPr>
          <w:p>
            <w:pPr>
              <w:spacing w:after="0"/>
              <w:jc w:val="left"/>
            </w:pPr>
          </w:p>
        </w:tc>
      </w:tr>
      <w:tr>
        <w:trPr>
          <w:cantSplit/>
        </w:trPr>
        <w:tc>
          <w:tcPr>
            <w:tcW w:type="dxa" w:w="1282"/>
          </w:tcPr>
          <w:p>
            <w:pPr>
              <w:spacing w:after="0"/>
              <w:jc w:val="left"/>
            </w:pPr>
            <w:r>
              <w:rPr>
                <w:sz w:val="16"/>
              </w:rPr>
              <w:t>Cassville city</w:t>
            </w:r>
          </w:p>
        </w:tc>
        <w:tc>
          <w:tcPr>
            <w:tcW w:type="dxa" w:w="717"/>
          </w:tcPr>
          <w:p>
            <w:pPr>
              <w:spacing w:after="0"/>
              <w:jc w:val="left"/>
            </w:pPr>
            <w:r>
              <w:rPr>
                <w:sz w:val="16"/>
              </w:rPr>
              <w:t>City</w:t>
            </w:r>
          </w:p>
        </w:tc>
        <w:tc>
          <w:tcPr>
            <w:tcW w:type="dxa" w:w="2130"/>
          </w:tcPr>
          <w:p>
            <w:pPr>
              <w:spacing w:after="0"/>
              <w:jc w:val="left"/>
            </w:pPr>
            <w:r>
              <w:rPr>
                <w:sz w:val="16"/>
              </w:rPr>
              <w:t>Expired on 2026-09-22</w:t>
            </w:r>
          </w:p>
        </w:tc>
        <w:tc>
          <w:tcPr>
            <w:tcW w:type="dxa" w:w="2225"/>
          </w:tcPr>
          <w:p>
            <w:pPr>
              <w:spacing w:after="0"/>
              <w:jc w:val="right"/>
            </w:pPr>
            <w:r>
              <w:rPr>
                <w:sz w:val="16"/>
              </w:rPr>
              <w:t>FMA RL 0, SRL 0; any 0</w:t>
            </w:r>
          </w:p>
        </w:tc>
        <w:tc>
          <w:tcPr>
            <w:tcW w:type="dxa" w:w="2300"/>
          </w:tcPr>
          <w:p>
            <w:pPr>
              <w:spacing w:after="0"/>
              <w:jc w:val="right"/>
            </w:pPr>
            <w:r>
              <w:rPr>
                <w:sz w:val="16"/>
              </w:rPr>
              <w:t>$286,638.88</w:t>
            </w:r>
          </w:p>
        </w:tc>
        <w:tc>
          <w:tcPr>
            <w:tcW w:type="dxa" w:w="2601"/>
          </w:tcPr>
          <w:p>
            <w:pPr>
              <w:spacing w:after="0"/>
              <w:jc w:val="right"/>
            </w:pPr>
            <w:r>
              <w:rPr>
                <w:sz w:val="16"/>
              </w:rPr>
              <w:t>122 total; 17 since its plan</w:t>
            </w:r>
          </w:p>
        </w:tc>
        <w:tc>
          <w:tcPr>
            <w:tcW w:type="dxa" w:w="2856"/>
          </w:tcPr>
          <w:p>
            <w:pPr>
              <w:spacing w:after="0"/>
              <w:jc w:val="left"/>
            </w:pPr>
            <w:r>
              <w:rPr>
                <w:sz w:val="16"/>
              </w:rPr>
              <w:t>Includes $5,872.61 for declarations not counted as hazard incidents (DR-4490-MO).</w:t>
            </w:r>
          </w:p>
        </w:tc>
      </w:tr>
      <w:tr>
        <w:trPr>
          <w:cantSplit/>
        </w:trPr>
        <w:tc>
          <w:tcPr>
            <w:tcW w:type="dxa" w:w="1282"/>
          </w:tcPr>
          <w:p>
            <w:pPr>
              <w:spacing w:after="0"/>
              <w:jc w:val="left"/>
            </w:pPr>
            <w:r>
              <w:rPr>
                <w:sz w:val="16"/>
              </w:rPr>
              <w:t>Exeter city</w:t>
            </w:r>
          </w:p>
        </w:tc>
        <w:tc>
          <w:tcPr>
            <w:tcW w:type="dxa" w:w="717"/>
          </w:tcPr>
          <w:p>
            <w:pPr>
              <w:spacing w:after="0"/>
              <w:jc w:val="left"/>
            </w:pPr>
            <w:r>
              <w:rPr>
                <w:sz w:val="16"/>
              </w:rPr>
              <w:t>City</w:t>
            </w:r>
          </w:p>
        </w:tc>
        <w:tc>
          <w:tcPr>
            <w:tcW w:type="dxa" w:w="2130"/>
          </w:tcPr>
          <w:p>
            <w:pPr>
              <w:spacing w:after="0"/>
              <w:jc w:val="left"/>
            </w:pPr>
            <w:r>
              <w:rPr>
                <w:sz w:val="16"/>
              </w:rPr>
              <w:t>Expired on 2026-09-22</w:t>
            </w:r>
          </w:p>
        </w:tc>
        <w:tc>
          <w:tcPr>
            <w:tcW w:type="dxa" w:w="2225"/>
          </w:tcPr>
          <w:p>
            <w:pPr>
              <w:spacing w:after="0"/>
              <w:jc w:val="right"/>
            </w:pPr>
            <w:r>
              <w:rPr>
                <w:sz w:val="16"/>
              </w:rPr>
              <w:t>FMA RL 0, SRL 0; any 0</w:t>
            </w:r>
          </w:p>
        </w:tc>
        <w:tc>
          <w:tcPr>
            <w:tcW w:type="dxa" w:w="2300"/>
          </w:tcPr>
          <w:p>
            <w:pPr>
              <w:spacing w:after="0"/>
              <w:jc w:val="right"/>
            </w:pPr>
            <w:r>
              <w:rPr>
                <w:sz w:val="16"/>
              </w:rPr>
              <w:t>$46,134.54</w:t>
            </w:r>
          </w:p>
        </w:tc>
        <w:tc>
          <w:tcPr>
            <w:tcW w:type="dxa" w:w="2601"/>
          </w:tcPr>
          <w:p>
            <w:pPr>
              <w:spacing w:after="0"/>
              <w:jc w:val="right"/>
            </w:pPr>
            <w:r>
              <w:rPr>
                <w:sz w:val="16"/>
              </w:rPr>
              <w:t>22 total; 6 since its plan</w:t>
            </w:r>
          </w:p>
        </w:tc>
        <w:tc>
          <w:tcPr>
            <w:tcW w:type="dxa" w:w="2856"/>
          </w:tcPr>
          <w:p>
            <w:pPr>
              <w:spacing w:after="0"/>
              <w:jc w:val="left"/>
            </w:pPr>
          </w:p>
        </w:tc>
      </w:tr>
      <w:tr>
        <w:trPr>
          <w:cantSplit/>
        </w:trPr>
        <w:tc>
          <w:tcPr>
            <w:tcW w:type="dxa" w:w="1282"/>
          </w:tcPr>
          <w:p>
            <w:pPr>
              <w:spacing w:after="0"/>
              <w:jc w:val="left"/>
            </w:pPr>
            <w:r>
              <w:rPr>
                <w:sz w:val="16"/>
              </w:rPr>
              <w:t>Monett city</w:t>
            </w:r>
          </w:p>
        </w:tc>
        <w:tc>
          <w:tcPr>
            <w:tcW w:type="dxa" w:w="717"/>
          </w:tcPr>
          <w:p>
            <w:pPr>
              <w:spacing w:after="0"/>
              <w:jc w:val="left"/>
            </w:pPr>
            <w:r>
              <w:rPr>
                <w:sz w:val="16"/>
              </w:rPr>
              <w:t>City</w:t>
            </w:r>
          </w:p>
        </w:tc>
        <w:tc>
          <w:tcPr>
            <w:tcW w:type="dxa" w:w="2130"/>
          </w:tcPr>
          <w:p>
            <w:pPr>
              <w:spacing w:after="0"/>
              <w:jc w:val="left"/>
            </w:pPr>
            <w:r>
              <w:rPr>
                <w:sz w:val="16"/>
              </w:rPr>
              <w:t>Expired on 2026-09-22</w:t>
            </w:r>
          </w:p>
        </w:tc>
        <w:tc>
          <w:tcPr>
            <w:tcW w:type="dxa" w:w="2225"/>
          </w:tcPr>
          <w:p>
            <w:pPr>
              <w:spacing w:after="0"/>
              <w:jc w:val="right"/>
            </w:pPr>
            <w:r>
              <w:rPr>
                <w:sz w:val="16"/>
              </w:rPr>
              <w:t>FMA RL 0, SRL 2; any 7</w:t>
            </w:r>
          </w:p>
        </w:tc>
        <w:tc>
          <w:tcPr>
            <w:tcW w:type="dxa" w:w="2300"/>
          </w:tcPr>
          <w:p>
            <w:pPr>
              <w:spacing w:after="0"/>
              <w:jc w:val="right"/>
            </w:pPr>
            <w:r>
              <w:rPr>
                <w:sz w:val="16"/>
              </w:rPr>
              <w:t>$731,471.79</w:t>
            </w:r>
          </w:p>
        </w:tc>
        <w:tc>
          <w:tcPr>
            <w:tcW w:type="dxa" w:w="2601"/>
          </w:tcPr>
          <w:p>
            <w:pPr>
              <w:spacing w:after="0"/>
              <w:jc w:val="right"/>
            </w:pPr>
            <w:r>
              <w:rPr>
                <w:sz w:val="16"/>
              </w:rPr>
              <w:t>140 total; 17 since its plan</w:t>
            </w:r>
          </w:p>
        </w:tc>
        <w:tc>
          <w:tcPr>
            <w:tcW w:type="dxa" w:w="2856"/>
          </w:tcPr>
          <w:p>
            <w:pPr>
              <w:spacing w:after="0"/>
              <w:jc w:val="left"/>
            </w:pPr>
            <w:r>
              <w:rPr>
                <w:sz w:val="16"/>
              </w:rPr>
              <w:t>Includes $12,875.66 for declarations not counted as hazard incidents (DR-4490-MO).</w:t>
            </w:r>
          </w:p>
        </w:tc>
      </w:tr>
      <w:tr>
        <w:trPr>
          <w:cantSplit/>
        </w:trPr>
        <w:tc>
          <w:tcPr>
            <w:tcW w:type="dxa" w:w="1282"/>
          </w:tcPr>
          <w:p>
            <w:pPr>
              <w:spacing w:after="0"/>
              <w:jc w:val="left"/>
            </w:pPr>
            <w:r>
              <w:rPr>
                <w:sz w:val="16"/>
              </w:rPr>
              <w:t>Seligman city</w:t>
            </w:r>
          </w:p>
        </w:tc>
        <w:tc>
          <w:tcPr>
            <w:tcW w:type="dxa" w:w="717"/>
          </w:tcPr>
          <w:p>
            <w:pPr>
              <w:spacing w:after="0"/>
              <w:jc w:val="left"/>
            </w:pPr>
            <w:r>
              <w:rPr>
                <w:sz w:val="16"/>
              </w:rPr>
              <w:t>City</w:t>
            </w:r>
          </w:p>
        </w:tc>
        <w:tc>
          <w:tcPr>
            <w:tcW w:type="dxa" w:w="2130"/>
          </w:tcPr>
          <w:p>
            <w:pPr>
              <w:spacing w:after="0"/>
              <w:jc w:val="left"/>
            </w:pPr>
            <w:r>
              <w:rPr>
                <w:sz w:val="16"/>
              </w:rPr>
              <w:t>Expired on 2026-09-22</w:t>
            </w:r>
          </w:p>
        </w:tc>
        <w:tc>
          <w:tcPr>
            <w:tcW w:type="dxa" w:w="2225"/>
          </w:tcPr>
          <w:p>
            <w:pPr>
              <w:spacing w:after="0"/>
              <w:jc w:val="right"/>
            </w:pPr>
            <w:r>
              <w:rPr>
                <w:sz w:val="16"/>
              </w:rPr>
              <w:t>FMA RL 0, SRL 0; any 0</w:t>
            </w:r>
          </w:p>
        </w:tc>
        <w:tc>
          <w:tcPr>
            <w:tcW w:type="dxa" w:w="2300"/>
          </w:tcPr>
          <w:p>
            <w:pPr>
              <w:spacing w:after="0"/>
              <w:jc w:val="right"/>
            </w:pPr>
            <w:r>
              <w:rPr>
                <w:sz w:val="16"/>
              </w:rPr>
              <w:t>$1,514.05</w:t>
            </w:r>
          </w:p>
        </w:tc>
        <w:tc>
          <w:tcPr>
            <w:tcW w:type="dxa" w:w="2601"/>
          </w:tcPr>
          <w:p>
            <w:pPr>
              <w:spacing w:after="0"/>
              <w:jc w:val="right"/>
            </w:pPr>
            <w:r>
              <w:rPr>
                <w:sz w:val="16"/>
              </w:rPr>
              <w:t>37 total; 5 since its plan</w:t>
            </w:r>
          </w:p>
        </w:tc>
        <w:tc>
          <w:tcPr>
            <w:tcW w:type="dxa" w:w="2856"/>
          </w:tcPr>
          <w:p>
            <w:pPr>
              <w:spacing w:after="0"/>
              <w:jc w:val="left"/>
            </w:pPr>
          </w:p>
        </w:tc>
      </w:tr>
      <w:tr>
        <w:trPr>
          <w:cantSplit/>
        </w:trPr>
        <w:tc>
          <w:tcPr>
            <w:tcW w:type="dxa" w:w="1282"/>
          </w:tcPr>
          <w:p>
            <w:pPr>
              <w:spacing w:after="0"/>
              <w:jc w:val="left"/>
            </w:pPr>
            <w:r>
              <w:rPr>
                <w:sz w:val="16"/>
              </w:rPr>
              <w:t>Wheaton city</w:t>
            </w:r>
          </w:p>
        </w:tc>
        <w:tc>
          <w:tcPr>
            <w:tcW w:type="dxa" w:w="717"/>
          </w:tcPr>
          <w:p>
            <w:pPr>
              <w:spacing w:after="0"/>
              <w:jc w:val="left"/>
            </w:pPr>
            <w:r>
              <w:rPr>
                <w:sz w:val="16"/>
              </w:rPr>
              <w:t>City</w:t>
            </w:r>
          </w:p>
        </w:tc>
        <w:tc>
          <w:tcPr>
            <w:tcW w:type="dxa" w:w="2130"/>
          </w:tcPr>
          <w:p>
            <w:pPr>
              <w:spacing w:after="0"/>
              <w:jc w:val="left"/>
            </w:pPr>
            <w:r>
              <w:rPr>
                <w:sz w:val="16"/>
              </w:rPr>
              <w:t>Expired on 2026-09-22</w:t>
            </w:r>
          </w:p>
        </w:tc>
        <w:tc>
          <w:tcPr>
            <w:tcW w:type="dxa" w:w="2225"/>
          </w:tcPr>
          <w:p>
            <w:pPr>
              <w:spacing w:after="0"/>
              <w:jc w:val="right"/>
            </w:pPr>
            <w:r>
              <w:rPr>
                <w:sz w:val="16"/>
              </w:rPr>
              <w:t>FMA RL 0, SRL 0; any 0</w:t>
            </w:r>
          </w:p>
        </w:tc>
        <w:tc>
          <w:tcPr>
            <w:tcW w:type="dxa" w:w="2300"/>
          </w:tcPr>
          <w:p>
            <w:pPr>
              <w:spacing w:after="0"/>
              <w:jc w:val="right"/>
            </w:pPr>
            <w:r>
              <w:rPr>
                <w:sz w:val="16"/>
              </w:rPr>
              <w:t>$14,413.16</w:t>
            </w:r>
          </w:p>
        </w:tc>
        <w:tc>
          <w:tcPr>
            <w:tcW w:type="dxa" w:w="2601"/>
          </w:tcPr>
          <w:p>
            <w:pPr>
              <w:spacing w:after="0"/>
              <w:jc w:val="right"/>
            </w:pPr>
            <w:r>
              <w:rPr>
                <w:sz w:val="16"/>
              </w:rPr>
              <w:t>34 total; 9 since its plan</w:t>
            </w:r>
          </w:p>
        </w:tc>
        <w:tc>
          <w:tcPr>
            <w:tcW w:type="dxa" w:w="28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453"/>
        <w:gridCol w:w="1191"/>
        <w:gridCol w:w="1016"/>
        <w:gridCol w:w="1103"/>
        <w:gridCol w:w="1103"/>
        <w:gridCol w:w="1016"/>
        <w:gridCol w:w="1278"/>
        <w:gridCol w:w="1103"/>
        <w:gridCol w:w="1016"/>
        <w:gridCol w:w="1278"/>
        <w:gridCol w:w="1540"/>
      </w:tblGrid>
      <w:tr>
        <w:trPr>
          <w:cantSplit/>
          <w:tblHeader/>
        </w:trPr>
        <w:tc>
          <w:tcPr>
            <w:tcW w:type="dxa" w:w="1016"/>
            <w:shd w:val="clear" w:color="auto" w:fill="E8E8E8"/>
          </w:tcPr>
          <w:p>
            <w:pPr>
              <w:spacing w:after="0"/>
              <w:jc w:val="left"/>
            </w:pPr>
            <w:r>
              <w:rPr>
                <w:b/>
                <w:sz w:val="16"/>
              </w:rPr>
              <w:t>Hazard</w:t>
            </w:r>
          </w:p>
        </w:tc>
        <w:tc>
          <w:tcPr>
            <w:tcW w:type="dxa" w:w="145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3"/>
            <w:shd w:val="clear" w:color="auto" w:fill="E8E8E8"/>
          </w:tcPr>
          <w:p>
            <w:pPr>
              <w:spacing w:after="0"/>
              <w:jc w:val="right"/>
            </w:pPr>
            <w:r>
              <w:rPr>
                <w:b/>
                <w:sz w:val="16"/>
              </w:rPr>
              <w:t>Storm Events damage since 2021-09-22</w:t>
            </w:r>
          </w:p>
          <w:p>
            <w:pPr>
              <w:spacing w:after="0"/>
              <w:jc w:val="right"/>
            </w:pPr>
            <w:r>
              <w:rPr>
                <w:i/>
                <w:color w:val="555555"/>
                <w:sz w:val="14"/>
              </w:rPr>
              <w:t>county-coded records, property plus crops, nominal dollars</w:t>
            </w:r>
          </w:p>
        </w:tc>
        <w:tc>
          <w:tcPr>
            <w:tcW w:type="dxa" w:w="10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0"/>
            <w:shd w:val="clear" w:color="auto" w:fill="E8E8E8"/>
          </w:tcPr>
          <w:p>
            <w:pPr>
              <w:spacing w:after="0"/>
              <w:jc w:val="left"/>
            </w:pPr>
            <w:r>
              <w:rPr>
                <w:b/>
                <w:sz w:val="16"/>
              </w:rPr>
              <w:t>Note</w:t>
            </w:r>
          </w:p>
        </w:tc>
      </w:tr>
      <w:tr>
        <w:trPr>
          <w:cantSplit/>
        </w:trPr>
        <w:tc>
          <w:tcPr>
            <w:tcW w:type="dxa" w:w="1016"/>
          </w:tcPr>
          <w:p>
            <w:pPr>
              <w:spacing w:after="0"/>
              <w:jc w:val="left"/>
            </w:pPr>
            <w:r>
              <w:rPr>
                <w:sz w:val="16"/>
              </w:rPr>
              <w:t>Cold Wave</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$1,710</w:t>
            </w:r>
          </w:p>
        </w:tc>
        <w:tc>
          <w:tcPr>
            <w:tcW w:type="dxa" w:w="1103"/>
          </w:tcPr>
          <w:p>
            <w:pPr>
              <w:spacing w:after="0"/>
              <w:jc w:val="right"/>
            </w:pPr>
            <w:r>
              <w:rPr>
                <w:sz w:val="16"/>
              </w:rPr>
              <w:t>$1,244,287</w:t>
            </w:r>
          </w:p>
        </w:tc>
        <w:tc>
          <w:tcPr>
            <w:tcW w:type="dxa" w:w="1016"/>
          </w:tcPr>
          <w:p>
            <w:pPr>
              <w:spacing w:after="0"/>
              <w:jc w:val="right"/>
            </w:pPr>
            <w:r>
              <w:rPr>
                <w:sz w:val="16"/>
              </w:rPr>
              <w:t>$790,358</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r>
              <w:rPr>
                <w:sz w:val="16"/>
              </w:rPr>
              <w:t>$0</w:t>
            </w: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Drought</w:t>
            </w:r>
          </w:p>
        </w:tc>
        <w:tc>
          <w:tcPr>
            <w:tcW w:type="dxa" w:w="1453"/>
          </w:tcPr>
          <w:p>
            <w:pPr>
              <w:spacing w:after="0"/>
              <w:jc w:val="right"/>
            </w:pPr>
            <w:r>
              <w:rPr>
                <w:sz w:val="16"/>
              </w:rPr>
              <w:t>n/a</w:t>
            </w:r>
          </w:p>
        </w:tc>
        <w:tc>
          <w:tcPr>
            <w:tcW w:type="dxa" w:w="1191"/>
          </w:tcPr>
          <w:p>
            <w:pPr>
              <w:spacing w:after="0"/>
              <w:jc w:val="right"/>
            </w:pPr>
            <w:r>
              <w:rPr>
                <w:sz w:val="16"/>
              </w:rPr>
              <w:t>$17,167,160</w:t>
            </w:r>
          </w:p>
        </w:tc>
        <w:tc>
          <w:tcPr>
            <w:tcW w:type="dxa" w:w="1016"/>
          </w:tcPr>
          <w:p>
            <w:pPr>
              <w:spacing w:after="0"/>
              <w:jc w:val="right"/>
            </w:pPr>
            <w:r>
              <w:rPr>
                <w:sz w:val="16"/>
              </w:rPr>
              <w:t>n/a</w:t>
            </w:r>
          </w:p>
        </w:tc>
        <w:tc>
          <w:tcPr>
            <w:tcW w:type="dxa" w:w="1103"/>
          </w:tcPr>
          <w:p>
            <w:pPr>
              <w:spacing w:after="0"/>
              <w:jc w:val="right"/>
            </w:pPr>
            <w:r>
              <w:rPr>
                <w:sz w:val="16"/>
              </w:rPr>
              <w:t>n/a</w:t>
            </w:r>
          </w:p>
        </w:tc>
        <w:tc>
          <w:tcPr>
            <w:tcW w:type="dxa" w:w="1103"/>
          </w:tcPr>
          <w:p>
            <w:pPr>
              <w:spacing w:after="0"/>
              <w:jc w:val="right"/>
            </w:pPr>
            <w:r>
              <w:rPr>
                <w:sz w:val="16"/>
              </w:rPr>
              <w:t>$514,534</w:t>
            </w:r>
          </w:p>
        </w:tc>
        <w:tc>
          <w:tcPr>
            <w:tcW w:type="dxa" w:w="1016"/>
          </w:tcPr>
          <w:p>
            <w:pPr>
              <w:spacing w:after="0"/>
              <w:jc w:val="right"/>
            </w:pPr>
            <w:r>
              <w:rPr>
                <w:sz w:val="16"/>
              </w:rPr>
              <w:t>n/a</w:t>
            </w:r>
          </w:p>
        </w:tc>
        <w:tc>
          <w:tcPr>
            <w:tcW w:type="dxa" w:w="1278"/>
          </w:tcPr>
          <w:p>
            <w:pPr>
              <w:spacing w:after="0"/>
              <w:jc w:val="right"/>
            </w:pPr>
            <w:r>
              <w:rPr>
                <w:sz w:val="16"/>
              </w:rPr>
              <w:t>3% (agriculture)</w:t>
            </w:r>
          </w:p>
        </w:tc>
        <w:tc>
          <w:tcPr>
            <w:tcW w:type="dxa" w:w="1103"/>
          </w:tcPr>
          <w:p>
            <w:pPr>
              <w:spacing w:after="0"/>
              <w:jc w:val="right"/>
            </w:pPr>
          </w:p>
        </w:tc>
        <w:tc>
          <w:tcPr>
            <w:tcW w:type="dxa" w:w="1016"/>
          </w:tcPr>
          <w:p>
            <w:pPr>
              <w:spacing w:after="0"/>
              <w:jc w:val="right"/>
            </w:pPr>
            <w:r>
              <w:rPr>
                <w:sz w:val="16"/>
              </w:rPr>
              <w:t>$691,600</w:t>
            </w:r>
          </w:p>
        </w:tc>
        <w:tc>
          <w:tcPr>
            <w:tcW w:type="dxa" w:w="1278"/>
          </w:tcPr>
          <w:p>
            <w:pPr>
              <w:spacing w:after="0"/>
              <w:jc w:val="right"/>
            </w:pPr>
          </w:p>
        </w:tc>
        <w:tc>
          <w:tcPr>
            <w:tcW w:type="dxa" w:w="1540"/>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453"/>
          </w:tcPr>
          <w:p>
            <w:pPr>
              <w:spacing w:after="0"/>
              <w:jc w:val="right"/>
            </w:pPr>
            <w:r>
              <w:rPr>
                <w:sz w:val="16"/>
              </w:rPr>
              <w:t>$16,652,695,518</w:t>
            </w:r>
          </w:p>
        </w:tc>
        <w:tc>
          <w:tcPr>
            <w:tcW w:type="dxa" w:w="1191"/>
          </w:tcPr>
          <w:p>
            <w:pPr>
              <w:spacing w:after="0"/>
              <w:jc w:val="right"/>
            </w:pPr>
            <w:r>
              <w:rPr>
                <w:sz w:val="16"/>
              </w:rPr>
              <w:t>n/a</w:t>
            </w:r>
          </w:p>
        </w:tc>
        <w:tc>
          <w:tcPr>
            <w:tcW w:type="dxa" w:w="1016"/>
          </w:tcPr>
          <w:p>
            <w:pPr>
              <w:spacing w:after="0"/>
              <w:jc w:val="right"/>
            </w:pPr>
            <w:r>
              <w:rPr>
                <w:sz w:val="16"/>
              </w:rPr>
              <w:t>34,534</w:t>
            </w:r>
          </w:p>
        </w:tc>
        <w:tc>
          <w:tcPr>
            <w:tcW w:type="dxa" w:w="1103"/>
          </w:tcPr>
          <w:p>
            <w:pPr>
              <w:spacing w:after="0"/>
              <w:jc w:val="right"/>
            </w:pPr>
            <w:r>
              <w:rPr>
                <w:sz w:val="16"/>
              </w:rPr>
              <w:t>$544,341</w:t>
            </w:r>
          </w:p>
        </w:tc>
        <w:tc>
          <w:tcPr>
            <w:tcW w:type="dxa" w:w="1103"/>
          </w:tcPr>
          <w:p>
            <w:pPr>
              <w:spacing w:after="0"/>
              <w:jc w:val="right"/>
            </w:pPr>
            <w:r>
              <w:rPr>
                <w:sz w:val="16"/>
              </w:rPr>
              <w:t>n/a</w:t>
            </w:r>
          </w:p>
        </w:tc>
        <w:tc>
          <w:tcPr>
            <w:tcW w:type="dxa" w:w="1016"/>
          </w:tcPr>
          <w:p>
            <w:pPr>
              <w:spacing w:after="0"/>
              <w:jc w:val="right"/>
            </w:pPr>
            <w:r>
              <w:rPr>
                <w:sz w:val="16"/>
              </w:rPr>
              <w:t>$164,826</w:t>
            </w:r>
          </w:p>
        </w:tc>
        <w:tc>
          <w:tcPr>
            <w:tcW w:type="dxa" w:w="1278"/>
          </w:tcPr>
          <w:p>
            <w:pPr>
              <w:spacing w:after="0"/>
              <w:jc w:val="right"/>
            </w:pPr>
            <w:r>
              <w:rPr>
                <w:sz w:val="16"/>
              </w:rPr>
              <w:t>0.00327%</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Hail</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$370,204</w:t>
            </w:r>
          </w:p>
        </w:tc>
        <w:tc>
          <w:tcPr>
            <w:tcW w:type="dxa" w:w="1103"/>
          </w:tcPr>
          <w:p>
            <w:pPr>
              <w:spacing w:after="0"/>
              <w:jc w:val="right"/>
            </w:pPr>
            <w:r>
              <w:rPr>
                <w:sz w:val="16"/>
              </w:rPr>
              <w:t>$13,513</w:t>
            </w:r>
          </w:p>
        </w:tc>
        <w:tc>
          <w:tcPr>
            <w:tcW w:type="dxa" w:w="1016"/>
          </w:tcPr>
          <w:p>
            <w:pPr>
              <w:spacing w:after="0"/>
              <w:jc w:val="right"/>
            </w:pPr>
            <w:r>
              <w:rPr>
                <w:sz w:val="16"/>
              </w:rPr>
              <w:t>$9,657</w:t>
            </w:r>
          </w:p>
        </w:tc>
        <w:tc>
          <w:tcPr>
            <w:tcW w:type="dxa" w:w="1278"/>
          </w:tcPr>
          <w:p>
            <w:pPr>
              <w:spacing w:after="0"/>
              <w:jc w:val="right"/>
            </w:pPr>
            <w:r>
              <w:rPr>
                <w:sz w:val="16"/>
              </w:rPr>
              <w:t>0.00391%</w:t>
            </w:r>
          </w:p>
        </w:tc>
        <w:tc>
          <w:tcPr>
            <w:tcW w:type="dxa" w:w="1103"/>
          </w:tcPr>
          <w:p>
            <w:pPr>
              <w:spacing w:after="0"/>
              <w:jc w:val="right"/>
            </w:pPr>
            <w:r>
              <w:rPr>
                <w:sz w:val="16"/>
              </w:rPr>
              <w:t>$95,615,000</w:t>
            </w: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Heat Wave</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$1,526</w:t>
            </w:r>
          </w:p>
        </w:tc>
        <w:tc>
          <w:tcPr>
            <w:tcW w:type="dxa" w:w="1103"/>
          </w:tcPr>
          <w:p>
            <w:pPr>
              <w:spacing w:after="0"/>
              <w:jc w:val="right"/>
            </w:pPr>
            <w:r>
              <w:rPr>
                <w:sz w:val="16"/>
              </w:rPr>
              <w:t>$21</w:t>
            </w:r>
          </w:p>
        </w:tc>
        <w:tc>
          <w:tcPr>
            <w:tcW w:type="dxa" w:w="1016"/>
          </w:tcPr>
          <w:p>
            <w:pPr>
              <w:spacing w:after="0"/>
              <w:jc w:val="right"/>
            </w:pPr>
            <w:r>
              <w:rPr>
                <w:sz w:val="16"/>
              </w:rPr>
              <w:t>$1,584,864</w:t>
            </w:r>
          </w:p>
        </w:tc>
        <w:tc>
          <w:tcPr>
            <w:tcW w:type="dxa" w:w="1278"/>
          </w:tcPr>
          <w:p>
            <w:pPr>
              <w:spacing w:after="0"/>
              <w:jc w:val="right"/>
            </w:pPr>
            <w:r>
              <w:rPr>
                <w:sz w:val="16"/>
              </w:rPr>
              <w:t>under 0.0001%</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Hurricane</w:t>
            </w:r>
          </w:p>
        </w:tc>
        <w:tc>
          <w:tcPr>
            <w:tcW w:type="dxa" w:w="1453"/>
          </w:tcPr>
          <w:p>
            <w:pPr>
              <w:spacing w:after="0"/>
              <w:jc w:val="right"/>
            </w:pPr>
            <w:r>
              <w:rPr>
                <w:sz w:val="16"/>
              </w:rPr>
              <w:t>$9,449,675,937</w:t>
            </w:r>
          </w:p>
        </w:tc>
        <w:tc>
          <w:tcPr>
            <w:tcW w:type="dxa" w:w="1191"/>
          </w:tcPr>
          <w:p>
            <w:pPr>
              <w:spacing w:after="0"/>
              <w:jc w:val="right"/>
            </w:pPr>
            <w:r>
              <w:rPr>
                <w:sz w:val="16"/>
              </w:rPr>
              <w:t>$509,502,013</w:t>
            </w:r>
          </w:p>
        </w:tc>
        <w:tc>
          <w:tcPr>
            <w:tcW w:type="dxa" w:w="1016"/>
          </w:tcPr>
          <w:p>
            <w:pPr>
              <w:spacing w:after="0"/>
              <w:jc w:val="right"/>
            </w:pPr>
            <w:r>
              <w:rPr>
                <w:sz w:val="16"/>
              </w:rPr>
              <w:t>34,286</w:t>
            </w:r>
          </w:p>
        </w:tc>
        <w:tc>
          <w:tcPr>
            <w:tcW w:type="dxa" w:w="1103"/>
          </w:tcPr>
          <w:p>
            <w:pPr>
              <w:spacing w:after="0"/>
              <w:jc w:val="right"/>
            </w:pPr>
            <w:r>
              <w:rPr>
                <w:sz w:val="16"/>
              </w:rPr>
              <w:t>$20,592</w:t>
            </w:r>
          </w:p>
        </w:tc>
        <w:tc>
          <w:tcPr>
            <w:tcW w:type="dxa" w:w="1103"/>
          </w:tcPr>
          <w:p>
            <w:pPr>
              <w:spacing w:after="0"/>
              <w:jc w:val="right"/>
            </w:pPr>
            <w:r>
              <w:rPr>
                <w:sz w:val="16"/>
              </w:rPr>
              <w:t>$24,992</w:t>
            </w:r>
          </w:p>
        </w:tc>
        <w:tc>
          <w:tcPr>
            <w:tcW w:type="dxa" w:w="1016"/>
          </w:tcPr>
          <w:p>
            <w:pPr>
              <w:spacing w:after="0"/>
              <w:jc w:val="right"/>
            </w:pPr>
            <w:r>
              <w:rPr>
                <w:sz w:val="16"/>
              </w:rPr>
              <w:t>$110</w:t>
            </w:r>
          </w:p>
        </w:tc>
        <w:tc>
          <w:tcPr>
            <w:tcW w:type="dxa" w:w="1278"/>
          </w:tcPr>
          <w:p>
            <w:pPr>
              <w:spacing w:after="0"/>
              <w:jc w:val="right"/>
            </w:pPr>
            <w:r>
              <w:rPr>
                <w:sz w:val="16"/>
              </w:rPr>
              <w:t>0.000218%</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Ice Storm</w:t>
            </w:r>
          </w:p>
        </w:tc>
        <w:tc>
          <w:tcPr>
            <w:tcW w:type="dxa" w:w="1453"/>
          </w:tcPr>
          <w:p>
            <w:pPr>
              <w:spacing w:after="0"/>
              <w:jc w:val="right"/>
            </w:pPr>
            <w:r>
              <w:rPr>
                <w:sz w:val="16"/>
              </w:rPr>
              <w:t>$9,478,890,182</w:t>
            </w:r>
          </w:p>
        </w:tc>
        <w:tc>
          <w:tcPr>
            <w:tcW w:type="dxa" w:w="1191"/>
          </w:tcPr>
          <w:p>
            <w:pPr>
              <w:spacing w:after="0"/>
              <w:jc w:val="right"/>
            </w:pPr>
            <w:r>
              <w:rPr>
                <w:sz w:val="16"/>
              </w:rPr>
              <w:t>n/a</w:t>
            </w:r>
          </w:p>
        </w:tc>
        <w:tc>
          <w:tcPr>
            <w:tcW w:type="dxa" w:w="1016"/>
          </w:tcPr>
          <w:p>
            <w:pPr>
              <w:spacing w:after="0"/>
              <w:jc w:val="right"/>
            </w:pPr>
            <w:r>
              <w:rPr>
                <w:sz w:val="16"/>
              </w:rPr>
              <w:t>34,451</w:t>
            </w:r>
          </w:p>
        </w:tc>
        <w:tc>
          <w:tcPr>
            <w:tcW w:type="dxa" w:w="1103"/>
          </w:tcPr>
          <w:p>
            <w:pPr>
              <w:spacing w:after="0"/>
              <w:jc w:val="right"/>
            </w:pPr>
            <w:r>
              <w:rPr>
                <w:sz w:val="16"/>
              </w:rPr>
              <w:t>$1,125,881</w:t>
            </w:r>
          </w:p>
        </w:tc>
        <w:tc>
          <w:tcPr>
            <w:tcW w:type="dxa" w:w="1103"/>
          </w:tcPr>
          <w:p>
            <w:pPr>
              <w:spacing w:after="0"/>
              <w:jc w:val="right"/>
            </w:pPr>
            <w:r>
              <w:rPr>
                <w:sz w:val="16"/>
              </w:rPr>
              <w:t>n/a</w:t>
            </w:r>
          </w:p>
        </w:tc>
        <w:tc>
          <w:tcPr>
            <w:tcW w:type="dxa" w:w="1016"/>
          </w:tcPr>
          <w:p>
            <w:pPr>
              <w:spacing w:after="0"/>
              <w:jc w:val="right"/>
            </w:pPr>
            <w:r>
              <w:rPr>
                <w:sz w:val="16"/>
              </w:rPr>
              <w:t>$15,043</w:t>
            </w:r>
          </w:p>
        </w:tc>
        <w:tc>
          <w:tcPr>
            <w:tcW w:type="dxa" w:w="1278"/>
          </w:tcPr>
          <w:p>
            <w:pPr>
              <w:spacing w:after="0"/>
              <w:jc w:val="right"/>
            </w:pPr>
            <w:r>
              <w:rPr>
                <w:sz w:val="16"/>
              </w:rPr>
              <w:t>0.0119%</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Inland Flooding</w:t>
            </w:r>
          </w:p>
        </w:tc>
        <w:tc>
          <w:tcPr>
            <w:tcW w:type="dxa" w:w="1453"/>
          </w:tcPr>
          <w:p>
            <w:pPr>
              <w:spacing w:after="0"/>
              <w:jc w:val="right"/>
            </w:pPr>
            <w:r>
              <w:rPr>
                <w:sz w:val="16"/>
              </w:rPr>
              <w:t>$9,474,091,471</w:t>
            </w:r>
          </w:p>
        </w:tc>
        <w:tc>
          <w:tcPr>
            <w:tcW w:type="dxa" w:w="1191"/>
          </w:tcPr>
          <w:p>
            <w:pPr>
              <w:spacing w:after="0"/>
              <w:jc w:val="right"/>
            </w:pPr>
            <w:r>
              <w:rPr>
                <w:sz w:val="16"/>
              </w:rPr>
              <w:t>$50,468,680</w:t>
            </w:r>
          </w:p>
        </w:tc>
        <w:tc>
          <w:tcPr>
            <w:tcW w:type="dxa" w:w="1016"/>
          </w:tcPr>
          <w:p>
            <w:pPr>
              <w:spacing w:after="0"/>
              <w:jc w:val="right"/>
            </w:pPr>
            <w:r>
              <w:rPr>
                <w:sz w:val="16"/>
              </w:rPr>
              <w:t>1,657</w:t>
            </w:r>
          </w:p>
        </w:tc>
        <w:tc>
          <w:tcPr>
            <w:tcW w:type="dxa" w:w="1103"/>
          </w:tcPr>
          <w:p>
            <w:pPr>
              <w:spacing w:after="0"/>
              <w:jc w:val="right"/>
            </w:pPr>
            <w:r>
              <w:rPr>
                <w:sz w:val="16"/>
              </w:rPr>
              <w:t>$13,356,439</w:t>
            </w:r>
          </w:p>
        </w:tc>
        <w:tc>
          <w:tcPr>
            <w:tcW w:type="dxa" w:w="1103"/>
          </w:tcPr>
          <w:p>
            <w:pPr>
              <w:spacing w:after="0"/>
              <w:jc w:val="right"/>
            </w:pPr>
            <w:r>
              <w:rPr>
                <w:sz w:val="16"/>
              </w:rPr>
              <w:t>$2,765,277</w:t>
            </w:r>
          </w:p>
        </w:tc>
        <w:tc>
          <w:tcPr>
            <w:tcW w:type="dxa" w:w="1016"/>
          </w:tcPr>
          <w:p>
            <w:pPr>
              <w:spacing w:after="0"/>
              <w:jc w:val="right"/>
            </w:pPr>
            <w:r>
              <w:rPr>
                <w:sz w:val="16"/>
              </w:rPr>
              <w:t>$531,852</w:t>
            </w:r>
          </w:p>
        </w:tc>
        <w:tc>
          <w:tcPr>
            <w:tcW w:type="dxa" w:w="1278"/>
          </w:tcPr>
          <w:p>
            <w:pPr>
              <w:spacing w:after="0"/>
              <w:jc w:val="right"/>
            </w:pPr>
            <w:r>
              <w:rPr>
                <w:sz w:val="16"/>
              </w:rPr>
              <w:t>n/a (see note)</w:t>
            </w:r>
          </w:p>
        </w:tc>
        <w:tc>
          <w:tcPr>
            <w:tcW w:type="dxa" w:w="1103"/>
          </w:tcPr>
          <w:p>
            <w:pPr>
              <w:spacing w:after="0"/>
              <w:jc w:val="right"/>
            </w:pPr>
            <w:r>
              <w:rPr>
                <w:sz w:val="16"/>
              </w:rPr>
              <w:t>$15,000</w:t>
            </w:r>
          </w:p>
        </w:tc>
        <w:tc>
          <w:tcPr>
            <w:tcW w:type="dxa" w:w="1016"/>
          </w:tcPr>
          <w:p>
            <w:pPr>
              <w:spacing w:after="0"/>
              <w:jc w:val="right"/>
            </w:pPr>
          </w:p>
        </w:tc>
        <w:tc>
          <w:tcPr>
            <w:tcW w:type="dxa" w:w="1278"/>
          </w:tcPr>
          <w:p>
            <w:pPr>
              <w:spacing w:after="0"/>
              <w:jc w:val="right"/>
            </w:pPr>
            <w:r>
              <w:rPr>
                <w:sz w:val="16"/>
              </w:rPr>
              <w:t>$2,419,483.17</w:t>
            </w:r>
          </w:p>
        </w:tc>
        <w:tc>
          <w:tcPr>
            <w:tcW w:type="dxa" w:w="15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6"/>
          </w:tcPr>
          <w:p>
            <w:pPr>
              <w:spacing w:after="0"/>
              <w:jc w:val="left"/>
            </w:pPr>
            <w:r>
              <w:rPr>
                <w:sz w:val="16"/>
              </w:rPr>
              <w:t>Landslide</w:t>
            </w:r>
          </w:p>
        </w:tc>
        <w:tc>
          <w:tcPr>
            <w:tcW w:type="dxa" w:w="1453"/>
          </w:tcPr>
          <w:p>
            <w:pPr>
              <w:spacing w:after="0"/>
              <w:jc w:val="right"/>
            </w:pPr>
            <w:r>
              <w:rPr>
                <w:sz w:val="16"/>
              </w:rPr>
              <w:t>$399,072,215</w:t>
            </w:r>
          </w:p>
        </w:tc>
        <w:tc>
          <w:tcPr>
            <w:tcW w:type="dxa" w:w="1191"/>
          </w:tcPr>
          <w:p>
            <w:pPr>
              <w:spacing w:after="0"/>
              <w:jc w:val="right"/>
            </w:pPr>
            <w:r>
              <w:rPr>
                <w:sz w:val="16"/>
              </w:rPr>
              <w:t>n/a</w:t>
            </w:r>
          </w:p>
        </w:tc>
        <w:tc>
          <w:tcPr>
            <w:tcW w:type="dxa" w:w="1016"/>
          </w:tcPr>
          <w:p>
            <w:pPr>
              <w:spacing w:after="0"/>
              <w:jc w:val="right"/>
            </w:pPr>
            <w:r>
              <w:rPr>
                <w:sz w:val="16"/>
              </w:rPr>
              <w:t>1,484</w:t>
            </w:r>
          </w:p>
        </w:tc>
        <w:tc>
          <w:tcPr>
            <w:tcW w:type="dxa" w:w="1103"/>
          </w:tcPr>
          <w:p>
            <w:pPr>
              <w:spacing w:after="0"/>
              <w:jc w:val="right"/>
            </w:pPr>
            <w:r>
              <w:rPr>
                <w:sz w:val="16"/>
              </w:rPr>
              <w:t>$6,717</w:t>
            </w:r>
          </w:p>
        </w:tc>
        <w:tc>
          <w:tcPr>
            <w:tcW w:type="dxa" w:w="1103"/>
          </w:tcPr>
          <w:p>
            <w:pPr>
              <w:spacing w:after="0"/>
              <w:jc w:val="right"/>
            </w:pPr>
            <w:r>
              <w:rPr>
                <w:sz w:val="16"/>
              </w:rPr>
              <w:t>n/a</w:t>
            </w:r>
          </w:p>
        </w:tc>
        <w:tc>
          <w:tcPr>
            <w:tcW w:type="dxa" w:w="1016"/>
          </w:tcPr>
          <w:p>
            <w:pPr>
              <w:spacing w:after="0"/>
              <w:jc w:val="right"/>
            </w:pPr>
            <w:r>
              <w:rPr>
                <w:sz w:val="16"/>
              </w:rPr>
              <w:t>$830</w:t>
            </w:r>
          </w:p>
        </w:tc>
        <w:tc>
          <w:tcPr>
            <w:tcW w:type="dxa" w:w="1278"/>
          </w:tcPr>
          <w:p>
            <w:pPr>
              <w:spacing w:after="0"/>
              <w:jc w:val="right"/>
            </w:pPr>
            <w:r>
              <w:rPr>
                <w:sz w:val="16"/>
              </w:rPr>
              <w:t>0.00168%</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Lightning</w:t>
            </w:r>
          </w:p>
        </w:tc>
        <w:tc>
          <w:tcPr>
            <w:tcW w:type="dxa" w:w="1453"/>
          </w:tcPr>
          <w:p>
            <w:pPr>
              <w:spacing w:after="0"/>
              <w:jc w:val="right"/>
            </w:pPr>
            <w:r>
              <w:rPr>
                <w:sz w:val="16"/>
              </w:rPr>
              <w:t>$9,478,895,274</w:t>
            </w:r>
          </w:p>
        </w:tc>
        <w:tc>
          <w:tcPr>
            <w:tcW w:type="dxa" w:w="1191"/>
          </w:tcPr>
          <w:p>
            <w:pPr>
              <w:spacing w:after="0"/>
              <w:jc w:val="right"/>
            </w:pPr>
            <w:r>
              <w:rPr>
                <w:sz w:val="16"/>
              </w:rPr>
              <w:t>n/a</w:t>
            </w:r>
          </w:p>
        </w:tc>
        <w:tc>
          <w:tcPr>
            <w:tcW w:type="dxa" w:w="1016"/>
          </w:tcPr>
          <w:p>
            <w:pPr>
              <w:spacing w:after="0"/>
              <w:jc w:val="right"/>
            </w:pPr>
            <w:r>
              <w:rPr>
                <w:sz w:val="16"/>
              </w:rPr>
              <w:t>34,451</w:t>
            </w:r>
          </w:p>
        </w:tc>
        <w:tc>
          <w:tcPr>
            <w:tcW w:type="dxa" w:w="1103"/>
          </w:tcPr>
          <w:p>
            <w:pPr>
              <w:spacing w:after="0"/>
              <w:jc w:val="right"/>
            </w:pPr>
            <w:r>
              <w:rPr>
                <w:sz w:val="16"/>
              </w:rPr>
              <w:t>$21,098</w:t>
            </w:r>
          </w:p>
        </w:tc>
        <w:tc>
          <w:tcPr>
            <w:tcW w:type="dxa" w:w="1103"/>
          </w:tcPr>
          <w:p>
            <w:pPr>
              <w:spacing w:after="0"/>
              <w:jc w:val="right"/>
            </w:pPr>
            <w:r>
              <w:rPr>
                <w:sz w:val="16"/>
              </w:rPr>
              <w:t>n/a</w:t>
            </w:r>
          </w:p>
        </w:tc>
        <w:tc>
          <w:tcPr>
            <w:tcW w:type="dxa" w:w="1016"/>
          </w:tcPr>
          <w:p>
            <w:pPr>
              <w:spacing w:after="0"/>
              <w:jc w:val="right"/>
            </w:pPr>
            <w:r>
              <w:rPr>
                <w:sz w:val="16"/>
              </w:rPr>
              <w:t>$489,286</w:t>
            </w:r>
          </w:p>
        </w:tc>
        <w:tc>
          <w:tcPr>
            <w:tcW w:type="dxa" w:w="1278"/>
          </w:tcPr>
          <w:p>
            <w:pPr>
              <w:spacing w:after="0"/>
              <w:jc w:val="right"/>
            </w:pPr>
            <w:r>
              <w:rPr>
                <w:sz w:val="16"/>
              </w:rPr>
              <w:t>0.000223%</w:t>
            </w:r>
          </w:p>
        </w:tc>
        <w:tc>
          <w:tcPr>
            <w:tcW w:type="dxa" w:w="1103"/>
          </w:tcPr>
          <w:p>
            <w:pPr>
              <w:spacing w:after="0"/>
              <w:jc w:val="right"/>
            </w:pPr>
          </w:p>
        </w:tc>
        <w:tc>
          <w:tcPr>
            <w:tcW w:type="dxa" w:w="1016"/>
          </w:tcPr>
          <w:p>
            <w:pPr>
              <w:spacing w:after="0"/>
              <w:jc w:val="right"/>
            </w:pP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Strong Wind</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$812,159</w:t>
            </w:r>
          </w:p>
        </w:tc>
        <w:tc>
          <w:tcPr>
            <w:tcW w:type="dxa" w:w="1103"/>
          </w:tcPr>
          <w:p>
            <w:pPr>
              <w:spacing w:after="0"/>
              <w:jc w:val="right"/>
            </w:pPr>
            <w:r>
              <w:rPr>
                <w:sz w:val="16"/>
              </w:rPr>
              <w:t>$44,239</w:t>
            </w:r>
          </w:p>
        </w:tc>
        <w:tc>
          <w:tcPr>
            <w:tcW w:type="dxa" w:w="1016"/>
          </w:tcPr>
          <w:p>
            <w:pPr>
              <w:spacing w:after="0"/>
              <w:jc w:val="right"/>
            </w:pPr>
            <w:r>
              <w:rPr>
                <w:sz w:val="16"/>
              </w:rPr>
              <w:t>$584,949</w:t>
            </w:r>
          </w:p>
        </w:tc>
        <w:tc>
          <w:tcPr>
            <w:tcW w:type="dxa" w:w="1278"/>
          </w:tcPr>
          <w:p>
            <w:pPr>
              <w:spacing w:after="0"/>
              <w:jc w:val="right"/>
            </w:pPr>
            <w:r>
              <w:rPr>
                <w:sz w:val="16"/>
              </w:rPr>
              <w:t>0.00857%</w:t>
            </w:r>
          </w:p>
        </w:tc>
        <w:tc>
          <w:tcPr>
            <w:tcW w:type="dxa" w:w="1103"/>
          </w:tcPr>
          <w:p>
            <w:pPr>
              <w:spacing w:after="0"/>
              <w:jc w:val="right"/>
            </w:pPr>
            <w:r>
              <w:rPr>
                <w:sz w:val="16"/>
              </w:rPr>
              <w:t>$981,500</w:t>
            </w:r>
          </w:p>
        </w:tc>
        <w:tc>
          <w:tcPr>
            <w:tcW w:type="dxa" w:w="1016"/>
          </w:tcPr>
          <w:p>
            <w:pPr>
              <w:spacing w:after="0"/>
              <w:jc w:val="right"/>
            </w:pPr>
            <w:r>
              <w:rPr>
                <w:sz w:val="16"/>
              </w:rPr>
              <w:t>$3,000</w:t>
            </w:r>
          </w:p>
        </w:tc>
        <w:tc>
          <w:tcPr>
            <w:tcW w:type="dxa" w:w="1278"/>
          </w:tcPr>
          <w:p>
            <w:pPr>
              <w:spacing w:after="0"/>
              <w:jc w:val="right"/>
            </w:pPr>
            <w:r>
              <w:rPr>
                <w:sz w:val="16"/>
              </w:rPr>
              <w:t>$2,419,483.17</w:t>
            </w:r>
          </w:p>
        </w:tc>
        <w:tc>
          <w:tcPr>
            <w:tcW w:type="dxa" w:w="1540"/>
          </w:tcPr>
          <w:p>
            <w:pPr>
              <w:spacing w:after="0"/>
              <w:jc w:val="left"/>
            </w:pPr>
            <w:r>
              <w:rPr>
                <w:sz w:val="16"/>
              </w:rPr>
              <w:t>Storm Events damage since the plan includes 2 zone-level High Wind records ($3,000): a NOAA non-thunderstorm wind type, outside NRI's Strong Wind definition.</w:t>
            </w:r>
          </w:p>
        </w:tc>
      </w:tr>
      <w:tr>
        <w:trPr>
          <w:cantSplit/>
        </w:trPr>
        <w:tc>
          <w:tcPr>
            <w:tcW w:type="dxa" w:w="1016"/>
          </w:tcPr>
          <w:p>
            <w:pPr>
              <w:spacing w:after="0"/>
              <w:jc w:val="left"/>
            </w:pPr>
            <w:r>
              <w:rPr>
                <w:sz w:val="16"/>
              </w:rPr>
              <w:t>Tornado</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$2,003,067</w:t>
            </w:r>
          </w:p>
        </w:tc>
        <w:tc>
          <w:tcPr>
            <w:tcW w:type="dxa" w:w="1103"/>
          </w:tcPr>
          <w:p>
            <w:pPr>
              <w:spacing w:after="0"/>
              <w:jc w:val="right"/>
            </w:pPr>
            <w:r>
              <w:rPr>
                <w:sz w:val="16"/>
              </w:rPr>
              <w:t>$19,905</w:t>
            </w:r>
          </w:p>
        </w:tc>
        <w:tc>
          <w:tcPr>
            <w:tcW w:type="dxa" w:w="1016"/>
          </w:tcPr>
          <w:p>
            <w:pPr>
              <w:spacing w:after="0"/>
              <w:jc w:val="right"/>
            </w:pPr>
            <w:r>
              <w:rPr>
                <w:sz w:val="16"/>
              </w:rPr>
              <w:t>$2,587,629</w:t>
            </w:r>
          </w:p>
        </w:tc>
        <w:tc>
          <w:tcPr>
            <w:tcW w:type="dxa" w:w="1278"/>
          </w:tcPr>
          <w:p>
            <w:pPr>
              <w:spacing w:after="0"/>
              <w:jc w:val="right"/>
            </w:pPr>
            <w:r>
              <w:rPr>
                <w:sz w:val="16"/>
              </w:rPr>
              <w:t>0.0211%</w:t>
            </w:r>
          </w:p>
        </w:tc>
        <w:tc>
          <w:tcPr>
            <w:tcW w:type="dxa" w:w="1103"/>
          </w:tcPr>
          <w:p>
            <w:pPr>
              <w:spacing w:after="0"/>
              <w:jc w:val="right"/>
            </w:pPr>
            <w:r>
              <w:rPr>
                <w:sz w:val="16"/>
              </w:rPr>
              <w:t>$175,000</w:t>
            </w:r>
          </w:p>
        </w:tc>
        <w:tc>
          <w:tcPr>
            <w:tcW w:type="dxa" w:w="1016"/>
          </w:tcPr>
          <w:p>
            <w:pPr>
              <w:spacing w:after="0"/>
              <w:jc w:val="right"/>
            </w:pPr>
          </w:p>
        </w:tc>
        <w:tc>
          <w:tcPr>
            <w:tcW w:type="dxa" w:w="1278"/>
          </w:tcPr>
          <w:p>
            <w:pPr>
              <w:spacing w:after="0"/>
              <w:jc w:val="right"/>
            </w:pPr>
            <w:r>
              <w:rPr>
                <w:sz w:val="16"/>
              </w:rPr>
              <w:t>$2,419,483.17</w:t>
            </w:r>
          </w:p>
        </w:tc>
        <w:tc>
          <w:tcPr>
            <w:tcW w:type="dxa" w:w="1540"/>
          </w:tcPr>
          <w:p>
            <w:pPr>
              <w:spacing w:after="0"/>
              <w:jc w:val="left"/>
            </w:pPr>
          </w:p>
        </w:tc>
      </w:tr>
      <w:tr>
        <w:trPr>
          <w:cantSplit/>
        </w:trPr>
        <w:tc>
          <w:tcPr>
            <w:tcW w:type="dxa" w:w="1016"/>
          </w:tcPr>
          <w:p>
            <w:pPr>
              <w:spacing w:after="0"/>
              <w:jc w:val="left"/>
            </w:pPr>
            <w:r>
              <w:rPr>
                <w:sz w:val="16"/>
              </w:rPr>
              <w:t>Wildfire</w:t>
            </w:r>
          </w:p>
        </w:tc>
        <w:tc>
          <w:tcPr>
            <w:tcW w:type="dxa" w:w="1453"/>
          </w:tcPr>
          <w:p>
            <w:pPr>
              <w:spacing w:after="0"/>
              <w:jc w:val="right"/>
            </w:pPr>
            <w:r>
              <w:rPr>
                <w:sz w:val="16"/>
              </w:rPr>
              <w:t>$815,983,848</w:t>
            </w:r>
          </w:p>
        </w:tc>
        <w:tc>
          <w:tcPr>
            <w:tcW w:type="dxa" w:w="1191"/>
          </w:tcPr>
          <w:p>
            <w:pPr>
              <w:spacing w:after="0"/>
              <w:jc w:val="right"/>
            </w:pPr>
            <w:r>
              <w:rPr>
                <w:sz w:val="16"/>
              </w:rPr>
              <w:t>$186,534,154</w:t>
            </w:r>
          </w:p>
        </w:tc>
        <w:tc>
          <w:tcPr>
            <w:tcW w:type="dxa" w:w="1016"/>
          </w:tcPr>
          <w:p>
            <w:pPr>
              <w:spacing w:after="0"/>
              <w:jc w:val="right"/>
            </w:pPr>
            <w:r>
              <w:rPr>
                <w:sz w:val="16"/>
              </w:rPr>
              <w:t>8,265</w:t>
            </w:r>
          </w:p>
        </w:tc>
        <w:tc>
          <w:tcPr>
            <w:tcW w:type="dxa" w:w="1103"/>
          </w:tcPr>
          <w:p>
            <w:pPr>
              <w:spacing w:after="0"/>
              <w:jc w:val="right"/>
            </w:pPr>
            <w:r>
              <w:rPr>
                <w:sz w:val="16"/>
              </w:rPr>
              <w:t>$103,584</w:t>
            </w:r>
          </w:p>
        </w:tc>
        <w:tc>
          <w:tcPr>
            <w:tcW w:type="dxa" w:w="1103"/>
          </w:tcPr>
          <w:p>
            <w:pPr>
              <w:spacing w:after="0"/>
              <w:jc w:val="right"/>
            </w:pPr>
            <w:r>
              <w:rPr>
                <w:sz w:val="16"/>
              </w:rPr>
              <w:t>$1,808</w:t>
            </w:r>
          </w:p>
        </w:tc>
        <w:tc>
          <w:tcPr>
            <w:tcW w:type="dxa" w:w="1016"/>
          </w:tcPr>
          <w:p>
            <w:pPr>
              <w:spacing w:after="0"/>
              <w:jc w:val="right"/>
            </w:pPr>
            <w:r>
              <w:rPr>
                <w:sz w:val="16"/>
              </w:rPr>
              <w:t>$20,863</w:t>
            </w:r>
          </w:p>
        </w:tc>
        <w:tc>
          <w:tcPr>
            <w:tcW w:type="dxa" w:w="1278"/>
          </w:tcPr>
          <w:p>
            <w:pPr>
              <w:spacing w:after="0"/>
              <w:jc w:val="right"/>
            </w:pPr>
            <w:r>
              <w:rPr>
                <w:sz w:val="16"/>
              </w:rPr>
              <w:t>0.0127%</w:t>
            </w:r>
          </w:p>
        </w:tc>
        <w:tc>
          <w:tcPr>
            <w:tcW w:type="dxa" w:w="1103"/>
          </w:tcPr>
          <w:p>
            <w:pPr>
              <w:spacing w:after="0"/>
              <w:jc w:val="right"/>
            </w:pPr>
          </w:p>
        </w:tc>
        <w:tc>
          <w:tcPr>
            <w:tcW w:type="dxa" w:w="1016"/>
          </w:tcPr>
          <w:p>
            <w:pPr>
              <w:spacing w:after="0"/>
              <w:jc w:val="right"/>
            </w:pPr>
            <w:r>
              <w:rPr>
                <w:sz w:val="16"/>
              </w:rPr>
              <w:t>$0</w:t>
            </w:r>
          </w:p>
        </w:tc>
        <w:tc>
          <w:tcPr>
            <w:tcW w:type="dxa" w:w="1278"/>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Winter Weather</w:t>
            </w:r>
          </w:p>
        </w:tc>
        <w:tc>
          <w:tcPr>
            <w:tcW w:type="dxa" w:w="1453"/>
          </w:tcPr>
          <w:p>
            <w:pPr>
              <w:spacing w:after="0"/>
              <w:jc w:val="right"/>
            </w:pPr>
            <w:r>
              <w:rPr>
                <w:sz w:val="16"/>
              </w:rPr>
              <w:t>$9,478,895,274</w:t>
            </w:r>
          </w:p>
        </w:tc>
        <w:tc>
          <w:tcPr>
            <w:tcW w:type="dxa" w:w="1191"/>
          </w:tcPr>
          <w:p>
            <w:pPr>
              <w:spacing w:after="0"/>
              <w:jc w:val="right"/>
            </w:pPr>
            <w:r>
              <w:rPr>
                <w:sz w:val="16"/>
              </w:rPr>
              <w:t>$519,004,554</w:t>
            </w:r>
          </w:p>
        </w:tc>
        <w:tc>
          <w:tcPr>
            <w:tcW w:type="dxa" w:w="1016"/>
          </w:tcPr>
          <w:p>
            <w:pPr>
              <w:spacing w:after="0"/>
              <w:jc w:val="right"/>
            </w:pPr>
            <w:r>
              <w:rPr>
                <w:sz w:val="16"/>
              </w:rPr>
              <w:t>34,451</w:t>
            </w:r>
          </w:p>
        </w:tc>
        <w:tc>
          <w:tcPr>
            <w:tcW w:type="dxa" w:w="1103"/>
          </w:tcPr>
          <w:p>
            <w:pPr>
              <w:spacing w:after="0"/>
              <w:jc w:val="right"/>
            </w:pPr>
            <w:r>
              <w:rPr>
                <w:sz w:val="16"/>
              </w:rPr>
              <w:t>$133,867</w:t>
            </w:r>
          </w:p>
        </w:tc>
        <w:tc>
          <w:tcPr>
            <w:tcW w:type="dxa" w:w="1103"/>
          </w:tcPr>
          <w:p>
            <w:pPr>
              <w:spacing w:after="0"/>
              <w:jc w:val="right"/>
            </w:pPr>
            <w:r>
              <w:rPr>
                <w:sz w:val="16"/>
              </w:rPr>
              <w:t>$536</w:t>
            </w:r>
          </w:p>
        </w:tc>
        <w:tc>
          <w:tcPr>
            <w:tcW w:type="dxa" w:w="1016"/>
          </w:tcPr>
          <w:p>
            <w:pPr>
              <w:spacing w:after="0"/>
              <w:jc w:val="right"/>
            </w:pPr>
            <w:r>
              <w:rPr>
                <w:sz w:val="16"/>
              </w:rPr>
              <w:t>$23,419</w:t>
            </w:r>
          </w:p>
        </w:tc>
        <w:tc>
          <w:tcPr>
            <w:tcW w:type="dxa" w:w="1278"/>
          </w:tcPr>
          <w:p>
            <w:pPr>
              <w:spacing w:after="0"/>
              <w:jc w:val="right"/>
            </w:pPr>
            <w:r>
              <w:rPr>
                <w:sz w:val="16"/>
              </w:rPr>
              <w:t>0.00141%</w:t>
            </w:r>
          </w:p>
        </w:tc>
        <w:tc>
          <w:tcPr>
            <w:tcW w:type="dxa" w:w="1103"/>
          </w:tcPr>
          <w:p>
            <w:pPr>
              <w:spacing w:after="0"/>
              <w:jc w:val="right"/>
            </w:pPr>
          </w:p>
        </w:tc>
        <w:tc>
          <w:tcPr>
            <w:tcW w:type="dxa" w:w="1016"/>
          </w:tcPr>
          <w:p>
            <w:pPr>
              <w:spacing w:after="0"/>
              <w:jc w:val="right"/>
            </w:pPr>
            <w:r>
              <w:rPr>
                <w:sz w:val="16"/>
              </w:rPr>
              <w:t>$0</w:t>
            </w:r>
          </w:p>
        </w:tc>
        <w:tc>
          <w:tcPr>
            <w:tcW w:type="dxa" w:w="1278"/>
          </w:tcPr>
          <w:p>
            <w:pPr>
              <w:spacing w:after="0"/>
              <w:jc w:val="right"/>
            </w:pPr>
          </w:p>
        </w:tc>
        <w:tc>
          <w:tcPr>
            <w:tcW w:type="dxa" w:w="1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2021-09-22 (Storm Events through 2026-06-30): 185 county-coded records, 185 with a damage value recorded (including $0), $96,786,500; 37 zone-level records, 30 with a damage value recorded (including $0), $694,600 reported for the zone; Public Assistance: $2,419,483.17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34,451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$9,478,895,274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$519,004,554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$23,130,299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$6,803,686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Monett city</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Barry County</w:t>
            </w:r>
          </w:p>
        </w:tc>
        <w:tc>
          <w:tcPr>
            <w:tcW w:type="dxa" w:w="1652"/>
          </w:tcPr>
          <w:p>
            <w:pPr>
              <w:spacing w:after="0"/>
              <w:jc w:val="left"/>
            </w:pPr>
            <w:r>
              <w:rPr>
                <w:sz w:val="16"/>
              </w:rPr>
              <w:t>290021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Cassville city</w:t>
            </w:r>
          </w:p>
        </w:tc>
        <w:tc>
          <w:tcPr>
            <w:tcW w:type="dxa" w:w="1652"/>
          </w:tcPr>
          <w:p>
            <w:pPr>
              <w:spacing w:after="0"/>
              <w:jc w:val="left"/>
            </w:pPr>
            <w:r>
              <w:rPr>
                <w:sz w:val="16"/>
              </w:rPr>
              <w:t>290022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Exeter city</w:t>
            </w:r>
          </w:p>
        </w:tc>
        <w:tc>
          <w:tcPr>
            <w:tcW w:type="dxa" w:w="1652"/>
          </w:tcPr>
          <w:p>
            <w:pPr>
              <w:spacing w:after="0"/>
              <w:jc w:val="left"/>
            </w:pPr>
            <w:r>
              <w:rPr>
                <w:sz w:val="16"/>
              </w:rPr>
              <w:t>290590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Monett city</w:t>
            </w:r>
          </w:p>
        </w:tc>
        <w:tc>
          <w:tcPr>
            <w:tcW w:type="dxa" w:w="1652"/>
          </w:tcPr>
          <w:p>
            <w:pPr>
              <w:spacing w:after="0"/>
              <w:jc w:val="left"/>
            </w:pPr>
            <w:r>
              <w:rPr>
                <w:sz w:val="16"/>
              </w:rPr>
              <w:t>290023</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2</w:t>
            </w:r>
          </w:p>
        </w:tc>
        <w:tc>
          <w:tcPr>
            <w:tcW w:type="dxa" w:w="1484"/>
          </w:tcPr>
          <w:p>
            <w:pPr>
              <w:spacing w:after="0"/>
              <w:jc w:val="right"/>
            </w:pPr>
            <w:r>
              <w:rPr>
                <w:sz w:val="16"/>
              </w:rPr>
              <w:t>7</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Seligman city</w:t>
            </w:r>
          </w:p>
        </w:tc>
        <w:tc>
          <w:tcPr>
            <w:tcW w:type="dxa" w:w="1652"/>
          </w:tcPr>
          <w:p>
            <w:pPr>
              <w:spacing w:after="0"/>
              <w:jc w:val="left"/>
            </w:pPr>
            <w:r>
              <w:rPr>
                <w:sz w:val="16"/>
              </w:rPr>
              <w:t>290521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Wheaton city</w:t>
            </w:r>
          </w:p>
        </w:tc>
        <w:tc>
          <w:tcPr>
            <w:tcW w:type="dxa" w:w="1652"/>
          </w:tcPr>
          <w:p>
            <w:pPr>
              <w:spacing w:after="0"/>
              <w:jc w:val="left"/>
            </w:pPr>
            <w:r>
              <w:rPr>
                <w:sz w:val="16"/>
              </w:rPr>
              <w:t>290636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Barry County, MO: risk-assessment baseline packet, release 2026-10 (data as of 2026-09-30; County FIPS 29009). Automated baseline. </w:t>
      </w:r>
      <w:hyperlink r:id="rId15">
        <w:r>
          <w:rPr>
            <w:color w:val="1F4E99"/>
            <w:sz w:val="17"/>
            <w:u w:val="single"/>
          </w:rPr>
          <w:t>https://hazardplain.org/mo/29009/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Barry County, MO: Risk-assessment baseline packet</dc:title>
  <dc:subject>Hazard Plain release 2026-10, as of 2026-09-30. Automated baseline</dc:subject>
  <dc:creator>Hazard Plain</dc:creator>
  <cp:keywords>Hazard Plain; hazard mitigation; risk assessment; 29009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