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Atchison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2030-01-28</w:t>
      </w:r>
    </w:p>
    <w:p>
      <w:pPr>
        <w:keepNext/>
        <w:spacing w:after="40" w:before="0"/>
      </w:pPr>
      <w:r>
        <w:rPr>
          <w:b/>
        </w:rPr>
        <w:t xml:space="preserve">Plan: </w:t>
      </w:r>
      <w:r>
        <w:rPr/>
        <w:t>Atchison County (FEMA plan 110300)</w:t>
      </w:r>
    </w:p>
    <w:p>
      <w:pPr>
        <w:keepNext/>
        <w:spacing w:after="40" w:before="0"/>
      </w:pPr>
      <w:r>
        <w:rPr>
          <w:b/>
        </w:rPr>
        <w:t xml:space="preserve">Approved: </w:t>
      </w:r>
      <w:r>
        <w:rPr/>
        <w:t>2025-01-29</w:t>
      </w:r>
    </w:p>
    <w:p>
      <w:pPr>
        <w:keepNext/>
        <w:spacing w:after="40" w:before="0"/>
      </w:pPr>
      <w:r>
        <w:rPr>
          <w:b/>
        </w:rPr>
        <w:t xml:space="preserve">Expires: </w:t>
      </w:r>
      <w:r>
        <w:rPr/>
        <w:t>2030-01-28</w:t>
      </w:r>
    </w:p>
    <w:p>
      <w:pPr>
        <w:keepNext/>
        <w:spacing w:after="40" w:before="0"/>
      </w:pPr>
      <w:r>
        <w:rPr>
          <w:b/>
        </w:rPr>
        <w:t xml:space="preserve">As of: </w:t>
      </w:r>
      <w:r>
        <w:rPr/>
        <w:t>2026-09-28</w:t>
      </w:r>
    </w:p>
    <w:p>
      <w:pPr>
        <w:keepNext/>
        <w:spacing w:after="40" w:before="0"/>
      </w:pPr>
      <w:r>
        <w:rPr>
          <w:b/>
        </w:rPr>
        <w:t xml:space="preserve">Days: </w:t>
      </w:r>
      <w:r>
        <w:rPr/>
        <w:t>1,218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94"/>
        <w:gridCol w:w="1998"/>
        <w:gridCol w:w="2423"/>
        <w:gridCol w:w="2861"/>
        <w:gridCol w:w="1037"/>
        <w:gridCol w:w="1037"/>
        <w:gridCol w:w="879"/>
        <w:gridCol w:w="935"/>
        <w:gridCol w:w="648"/>
      </w:tblGrid>
      <w:tr>
        <w:trPr>
          <w:cantSplit/>
          <w:tblHeader/>
        </w:trPr>
        <w:tc>
          <w:tcPr>
            <w:tcW w:type="dxa" w:w="2294"/>
            <w:shd w:val="clear" w:color="auto" w:fill="E8E8E8"/>
          </w:tcPr>
          <w:p>
            <w:pPr>
              <w:spacing w:after="0"/>
              <w:jc w:val="left"/>
            </w:pPr>
            <w:r>
              <w:rPr>
                <w:b/>
                <w:sz w:val="16"/>
              </w:rPr>
              <w:t>Jurisdiction</w:t>
            </w:r>
          </w:p>
        </w:tc>
        <w:tc>
          <w:tcPr>
            <w:tcW w:type="dxa" w:w="1998"/>
            <w:shd w:val="clear" w:color="auto" w:fill="E8E8E8"/>
          </w:tcPr>
          <w:p>
            <w:pPr>
              <w:spacing w:after="0"/>
              <w:jc w:val="left"/>
            </w:pPr>
            <w:r>
              <w:rPr>
                <w:b/>
                <w:sz w:val="16"/>
              </w:rPr>
              <w:t>Type</w:t>
            </w:r>
          </w:p>
        </w:tc>
        <w:tc>
          <w:tcPr>
            <w:tcW w:type="dxa" w:w="2423"/>
            <w:shd w:val="clear" w:color="auto" w:fill="E8E8E8"/>
          </w:tcPr>
          <w:p>
            <w:pPr>
              <w:spacing w:after="0"/>
              <w:jc w:val="left"/>
            </w:pPr>
            <w:r>
              <w:rPr>
                <w:b/>
                <w:sz w:val="16"/>
              </w:rPr>
              <w:t>Status</w:t>
            </w:r>
          </w:p>
        </w:tc>
        <w:tc>
          <w:tcPr>
            <w:tcW w:type="dxa" w:w="286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294"/>
          </w:tcPr>
          <w:p>
            <w:pPr>
              <w:spacing w:after="0"/>
              <w:jc w:val="left"/>
            </w:pPr>
            <w:r>
              <w:rPr>
                <w:sz w:val="16"/>
              </w:rPr>
              <w:t>Atchison County</w:t>
            </w:r>
          </w:p>
        </w:tc>
        <w:tc>
          <w:tcPr>
            <w:tcW w:type="dxa" w:w="1998"/>
          </w:tcPr>
          <w:p>
            <w:pPr>
              <w:spacing w:after="0"/>
              <w:jc w:val="left"/>
            </w:pPr>
            <w:r>
              <w:rPr>
                <w:sz w:val="16"/>
              </w:rPr>
              <w:t>County</w:t>
            </w:r>
          </w:p>
        </w:tc>
        <w:tc>
          <w:tcPr>
            <w:tcW w:type="dxa" w:w="2423"/>
          </w:tcPr>
          <w:p>
            <w:pPr>
              <w:spacing w:after="0"/>
              <w:jc w:val="left"/>
            </w:pPr>
            <w:r>
              <w:rPr>
                <w:sz w:val="16"/>
              </w:rPr>
              <w:t>Approved, expires 2030-01-28</w:t>
            </w:r>
          </w:p>
        </w:tc>
        <w:tc>
          <w:tcPr>
            <w:tcW w:type="dxa" w:w="2861"/>
          </w:tcPr>
          <w:p>
            <w:pPr>
              <w:spacing w:after="0"/>
              <w:jc w:val="left"/>
            </w:pPr>
            <w:r>
              <w:rPr>
                <w:sz w:val="16"/>
              </w:rPr>
              <w:t>Atchison County (FEMA plan 110300)</w:t>
            </w:r>
          </w:p>
        </w:tc>
        <w:tc>
          <w:tcPr>
            <w:tcW w:type="dxa" w:w="1037"/>
          </w:tcPr>
          <w:p>
            <w:pPr>
              <w:spacing w:after="0"/>
              <w:jc w:val="left"/>
            </w:pPr>
            <w:r>
              <w:rPr>
                <w:sz w:val="16"/>
              </w:rPr>
              <w:t>2025-01-29</w:t>
            </w:r>
          </w:p>
        </w:tc>
        <w:tc>
          <w:tcPr>
            <w:tcW w:type="dxa" w:w="1037"/>
          </w:tcPr>
          <w:p>
            <w:pPr>
              <w:spacing w:after="0"/>
              <w:jc w:val="left"/>
            </w:pPr>
            <w:r>
              <w:rPr>
                <w:sz w:val="16"/>
              </w:rPr>
              <w:t>2030-01-28</w:t>
            </w:r>
          </w:p>
        </w:tc>
        <w:tc>
          <w:tcPr>
            <w:tcW w:type="dxa" w:w="879"/>
          </w:tcPr>
          <w:p>
            <w:pPr>
              <w:spacing w:after="0"/>
              <w:jc w:val="right"/>
            </w:pPr>
            <w:r>
              <w:rPr>
                <w:sz w:val="16"/>
              </w:rPr>
              <w:t>1,218</w:t>
            </w:r>
          </w:p>
        </w:tc>
        <w:tc>
          <w:tcPr>
            <w:tcW w:type="dxa" w:w="935"/>
          </w:tcPr>
          <w:p>
            <w:pPr>
              <w:spacing w:after="0"/>
              <w:jc w:val="left"/>
            </w:pPr>
          </w:p>
        </w:tc>
        <w:tc>
          <w:tcPr>
            <w:tcW w:type="dxa" w:w="648"/>
          </w:tcPr>
          <w:p>
            <w:pPr>
              <w:spacing w:after="0"/>
              <w:jc w:val="left"/>
            </w:pPr>
          </w:p>
        </w:tc>
      </w:tr>
      <w:tr>
        <w:trPr>
          <w:cantSplit/>
        </w:trPr>
        <w:tc>
          <w:tcPr>
            <w:tcW w:type="dxa" w:w="2294"/>
          </w:tcPr>
          <w:p>
            <w:pPr>
              <w:spacing w:after="0"/>
              <w:jc w:val="left"/>
            </w:pPr>
            <w:r>
              <w:rPr>
                <w:sz w:val="16"/>
              </w:rPr>
              <w:t>Fairfax city</w:t>
            </w:r>
          </w:p>
        </w:tc>
        <w:tc>
          <w:tcPr>
            <w:tcW w:type="dxa" w:w="1998"/>
          </w:tcPr>
          <w:p>
            <w:pPr>
              <w:spacing w:after="0"/>
              <w:jc w:val="left"/>
            </w:pPr>
            <w:r>
              <w:rPr>
                <w:sz w:val="16"/>
              </w:rPr>
              <w:t>City</w:t>
            </w:r>
          </w:p>
        </w:tc>
        <w:tc>
          <w:tcPr>
            <w:tcW w:type="dxa" w:w="2423"/>
          </w:tcPr>
          <w:p>
            <w:pPr>
              <w:spacing w:after="0"/>
              <w:jc w:val="left"/>
            </w:pPr>
            <w:r>
              <w:rPr>
                <w:sz w:val="16"/>
              </w:rPr>
              <w:t>Approved, expires 2030-01-28</w:t>
            </w:r>
          </w:p>
        </w:tc>
        <w:tc>
          <w:tcPr>
            <w:tcW w:type="dxa" w:w="2861"/>
          </w:tcPr>
          <w:p>
            <w:pPr>
              <w:spacing w:after="0"/>
              <w:jc w:val="left"/>
            </w:pPr>
            <w:r>
              <w:rPr>
                <w:sz w:val="16"/>
              </w:rPr>
              <w:t>Atchison County (FEMA plan 110300)</w:t>
            </w:r>
          </w:p>
        </w:tc>
        <w:tc>
          <w:tcPr>
            <w:tcW w:type="dxa" w:w="1037"/>
          </w:tcPr>
          <w:p>
            <w:pPr>
              <w:spacing w:after="0"/>
              <w:jc w:val="left"/>
            </w:pPr>
            <w:r>
              <w:rPr>
                <w:sz w:val="16"/>
              </w:rPr>
              <w:t>2025-01-29</w:t>
            </w:r>
          </w:p>
        </w:tc>
        <w:tc>
          <w:tcPr>
            <w:tcW w:type="dxa" w:w="1037"/>
          </w:tcPr>
          <w:p>
            <w:pPr>
              <w:spacing w:after="0"/>
              <w:jc w:val="left"/>
            </w:pPr>
            <w:r>
              <w:rPr>
                <w:sz w:val="16"/>
              </w:rPr>
              <w:t>2030-01-28</w:t>
            </w:r>
          </w:p>
        </w:tc>
        <w:tc>
          <w:tcPr>
            <w:tcW w:type="dxa" w:w="879"/>
          </w:tcPr>
          <w:p>
            <w:pPr>
              <w:spacing w:after="0"/>
              <w:jc w:val="right"/>
            </w:pPr>
            <w:r>
              <w:rPr>
                <w:sz w:val="16"/>
              </w:rPr>
              <w:t>1,218</w:t>
            </w:r>
          </w:p>
        </w:tc>
        <w:tc>
          <w:tcPr>
            <w:tcW w:type="dxa" w:w="935"/>
          </w:tcPr>
          <w:p>
            <w:pPr>
              <w:spacing w:after="0"/>
              <w:jc w:val="left"/>
            </w:pPr>
          </w:p>
        </w:tc>
        <w:tc>
          <w:tcPr>
            <w:tcW w:type="dxa" w:w="648"/>
          </w:tcPr>
          <w:p>
            <w:pPr>
              <w:spacing w:after="0"/>
              <w:jc w:val="left"/>
            </w:pPr>
          </w:p>
        </w:tc>
      </w:tr>
      <w:tr>
        <w:trPr>
          <w:cantSplit/>
        </w:trPr>
        <w:tc>
          <w:tcPr>
            <w:tcW w:type="dxa" w:w="2294"/>
          </w:tcPr>
          <w:p>
            <w:pPr>
              <w:spacing w:after="0"/>
              <w:jc w:val="left"/>
            </w:pPr>
            <w:r>
              <w:rPr>
                <w:sz w:val="16"/>
              </w:rPr>
              <w:t>Rock Port city</w:t>
            </w:r>
          </w:p>
        </w:tc>
        <w:tc>
          <w:tcPr>
            <w:tcW w:type="dxa" w:w="1998"/>
          </w:tcPr>
          <w:p>
            <w:pPr>
              <w:spacing w:after="0"/>
              <w:jc w:val="left"/>
            </w:pPr>
            <w:r>
              <w:rPr>
                <w:sz w:val="16"/>
              </w:rPr>
              <w:t>City</w:t>
            </w:r>
          </w:p>
        </w:tc>
        <w:tc>
          <w:tcPr>
            <w:tcW w:type="dxa" w:w="2423"/>
          </w:tcPr>
          <w:p>
            <w:pPr>
              <w:spacing w:after="0"/>
              <w:jc w:val="left"/>
            </w:pPr>
            <w:r>
              <w:rPr>
                <w:sz w:val="16"/>
              </w:rPr>
              <w:t>Approved, expires 2030-01-28</w:t>
            </w:r>
          </w:p>
        </w:tc>
        <w:tc>
          <w:tcPr>
            <w:tcW w:type="dxa" w:w="2861"/>
          </w:tcPr>
          <w:p>
            <w:pPr>
              <w:spacing w:after="0"/>
              <w:jc w:val="left"/>
            </w:pPr>
            <w:r>
              <w:rPr>
                <w:sz w:val="16"/>
              </w:rPr>
              <w:t>Atchison County (FEMA plan 110300)</w:t>
            </w:r>
          </w:p>
        </w:tc>
        <w:tc>
          <w:tcPr>
            <w:tcW w:type="dxa" w:w="1037"/>
          </w:tcPr>
          <w:p>
            <w:pPr>
              <w:spacing w:after="0"/>
              <w:jc w:val="left"/>
            </w:pPr>
            <w:r>
              <w:rPr>
                <w:sz w:val="16"/>
              </w:rPr>
              <w:t>2025-01-29</w:t>
            </w:r>
          </w:p>
        </w:tc>
        <w:tc>
          <w:tcPr>
            <w:tcW w:type="dxa" w:w="1037"/>
          </w:tcPr>
          <w:p>
            <w:pPr>
              <w:spacing w:after="0"/>
              <w:jc w:val="left"/>
            </w:pPr>
            <w:r>
              <w:rPr>
                <w:sz w:val="16"/>
              </w:rPr>
              <w:t>2030-01-28</w:t>
            </w:r>
          </w:p>
        </w:tc>
        <w:tc>
          <w:tcPr>
            <w:tcW w:type="dxa" w:w="879"/>
          </w:tcPr>
          <w:p>
            <w:pPr>
              <w:spacing w:after="0"/>
              <w:jc w:val="right"/>
            </w:pPr>
            <w:r>
              <w:rPr>
                <w:sz w:val="16"/>
              </w:rPr>
              <w:t>1,218</w:t>
            </w:r>
          </w:p>
        </w:tc>
        <w:tc>
          <w:tcPr>
            <w:tcW w:type="dxa" w:w="935"/>
          </w:tcPr>
          <w:p>
            <w:pPr>
              <w:spacing w:after="0"/>
              <w:jc w:val="left"/>
            </w:pPr>
          </w:p>
        </w:tc>
        <w:tc>
          <w:tcPr>
            <w:tcW w:type="dxa" w:w="648"/>
          </w:tcPr>
          <w:p>
            <w:pPr>
              <w:spacing w:after="0"/>
              <w:jc w:val="left"/>
            </w:pPr>
          </w:p>
        </w:tc>
      </w:tr>
      <w:tr>
        <w:trPr>
          <w:cantSplit/>
        </w:trPr>
        <w:tc>
          <w:tcPr>
            <w:tcW w:type="dxa" w:w="2294"/>
          </w:tcPr>
          <w:p>
            <w:pPr>
              <w:spacing w:after="0"/>
              <w:jc w:val="left"/>
            </w:pPr>
            <w:r>
              <w:rPr>
                <w:sz w:val="16"/>
              </w:rPr>
              <w:t>Tarkio city</w:t>
            </w:r>
          </w:p>
        </w:tc>
        <w:tc>
          <w:tcPr>
            <w:tcW w:type="dxa" w:w="1998"/>
          </w:tcPr>
          <w:p>
            <w:pPr>
              <w:spacing w:after="0"/>
              <w:jc w:val="left"/>
            </w:pPr>
            <w:r>
              <w:rPr>
                <w:sz w:val="16"/>
              </w:rPr>
              <w:t>City</w:t>
            </w:r>
          </w:p>
        </w:tc>
        <w:tc>
          <w:tcPr>
            <w:tcW w:type="dxa" w:w="2423"/>
          </w:tcPr>
          <w:p>
            <w:pPr>
              <w:spacing w:after="0"/>
              <w:jc w:val="left"/>
            </w:pPr>
            <w:r>
              <w:rPr>
                <w:sz w:val="16"/>
              </w:rPr>
              <w:t>Approved, expires 2030-01-28</w:t>
            </w:r>
          </w:p>
        </w:tc>
        <w:tc>
          <w:tcPr>
            <w:tcW w:type="dxa" w:w="2861"/>
          </w:tcPr>
          <w:p>
            <w:pPr>
              <w:spacing w:after="0"/>
              <w:jc w:val="left"/>
            </w:pPr>
            <w:r>
              <w:rPr>
                <w:sz w:val="16"/>
              </w:rPr>
              <w:t>Atchison County (FEMA plan 110300)</w:t>
            </w:r>
          </w:p>
        </w:tc>
        <w:tc>
          <w:tcPr>
            <w:tcW w:type="dxa" w:w="1037"/>
          </w:tcPr>
          <w:p>
            <w:pPr>
              <w:spacing w:after="0"/>
              <w:jc w:val="left"/>
            </w:pPr>
            <w:r>
              <w:rPr>
                <w:sz w:val="16"/>
              </w:rPr>
              <w:t>2025-01-29</w:t>
            </w:r>
          </w:p>
        </w:tc>
        <w:tc>
          <w:tcPr>
            <w:tcW w:type="dxa" w:w="1037"/>
          </w:tcPr>
          <w:p>
            <w:pPr>
              <w:spacing w:after="0"/>
              <w:jc w:val="left"/>
            </w:pPr>
            <w:r>
              <w:rPr>
                <w:sz w:val="16"/>
              </w:rPr>
              <w:t>2030-01-28</w:t>
            </w:r>
          </w:p>
        </w:tc>
        <w:tc>
          <w:tcPr>
            <w:tcW w:type="dxa" w:w="879"/>
          </w:tcPr>
          <w:p>
            <w:pPr>
              <w:spacing w:after="0"/>
              <w:jc w:val="right"/>
            </w:pPr>
            <w:r>
              <w:rPr>
                <w:sz w:val="16"/>
              </w:rPr>
              <w:t>1,218</w:t>
            </w:r>
          </w:p>
        </w:tc>
        <w:tc>
          <w:tcPr>
            <w:tcW w:type="dxa" w:w="935"/>
          </w:tcPr>
          <w:p>
            <w:pPr>
              <w:spacing w:after="0"/>
              <w:jc w:val="left"/>
            </w:pPr>
          </w:p>
        </w:tc>
        <w:tc>
          <w:tcPr>
            <w:tcW w:type="dxa" w:w="648"/>
          </w:tcPr>
          <w:p>
            <w:pPr>
              <w:spacing w:after="0"/>
              <w:jc w:val="left"/>
            </w:pPr>
          </w:p>
        </w:tc>
      </w:tr>
      <w:tr>
        <w:trPr>
          <w:cantSplit/>
        </w:trPr>
        <w:tc>
          <w:tcPr>
            <w:tcW w:type="dxa" w:w="2294"/>
          </w:tcPr>
          <w:p>
            <w:pPr>
              <w:spacing w:after="0"/>
              <w:jc w:val="left"/>
            </w:pPr>
            <w:r>
              <w:rPr>
                <w:sz w:val="16"/>
              </w:rPr>
              <w:t>Watson village</w:t>
            </w:r>
          </w:p>
        </w:tc>
        <w:tc>
          <w:tcPr>
            <w:tcW w:type="dxa" w:w="1998"/>
          </w:tcPr>
          <w:p>
            <w:pPr>
              <w:spacing w:after="0"/>
              <w:jc w:val="left"/>
            </w:pPr>
            <w:r>
              <w:rPr>
                <w:sz w:val="16"/>
              </w:rPr>
              <w:t>Village</w:t>
            </w:r>
          </w:p>
        </w:tc>
        <w:tc>
          <w:tcPr>
            <w:tcW w:type="dxa" w:w="2423"/>
          </w:tcPr>
          <w:p>
            <w:pPr>
              <w:spacing w:after="0"/>
              <w:jc w:val="left"/>
            </w:pPr>
            <w:r>
              <w:rPr>
                <w:sz w:val="16"/>
              </w:rPr>
              <w:t>Approved, expires 2030-01-28</w:t>
            </w:r>
          </w:p>
        </w:tc>
        <w:tc>
          <w:tcPr>
            <w:tcW w:type="dxa" w:w="2861"/>
          </w:tcPr>
          <w:p>
            <w:pPr>
              <w:spacing w:after="0"/>
              <w:jc w:val="left"/>
            </w:pPr>
            <w:r>
              <w:rPr>
                <w:sz w:val="16"/>
              </w:rPr>
              <w:t>Atchison County (FEMA plan 110300)</w:t>
            </w:r>
          </w:p>
        </w:tc>
        <w:tc>
          <w:tcPr>
            <w:tcW w:type="dxa" w:w="1037"/>
          </w:tcPr>
          <w:p>
            <w:pPr>
              <w:spacing w:after="0"/>
              <w:jc w:val="left"/>
            </w:pPr>
            <w:r>
              <w:rPr>
                <w:sz w:val="16"/>
              </w:rPr>
              <w:t>2025-01-29</w:t>
            </w:r>
          </w:p>
        </w:tc>
        <w:tc>
          <w:tcPr>
            <w:tcW w:type="dxa" w:w="1037"/>
          </w:tcPr>
          <w:p>
            <w:pPr>
              <w:spacing w:after="0"/>
              <w:jc w:val="left"/>
            </w:pPr>
            <w:r>
              <w:rPr>
                <w:sz w:val="16"/>
              </w:rPr>
              <w:t>2030-01-28</w:t>
            </w:r>
          </w:p>
        </w:tc>
        <w:tc>
          <w:tcPr>
            <w:tcW w:type="dxa" w:w="879"/>
          </w:tcPr>
          <w:p>
            <w:pPr>
              <w:spacing w:after="0"/>
              <w:jc w:val="right"/>
            </w:pPr>
            <w:r>
              <w:rPr>
                <w:sz w:val="16"/>
              </w:rPr>
              <w:t>1,218</w:t>
            </w:r>
          </w:p>
        </w:tc>
        <w:tc>
          <w:tcPr>
            <w:tcW w:type="dxa" w:w="935"/>
          </w:tcPr>
          <w:p>
            <w:pPr>
              <w:spacing w:after="0"/>
              <w:jc w:val="left"/>
            </w:pPr>
          </w:p>
        </w:tc>
        <w:tc>
          <w:tcPr>
            <w:tcW w:type="dxa" w:w="648"/>
          </w:tcPr>
          <w:p>
            <w:pPr>
              <w:spacing w:after="0"/>
              <w:jc w:val="left"/>
            </w:pPr>
          </w:p>
        </w:tc>
      </w:tr>
      <w:tr>
        <w:trPr>
          <w:cantSplit/>
        </w:trPr>
        <w:tc>
          <w:tcPr>
            <w:tcW w:type="dxa" w:w="2294"/>
          </w:tcPr>
          <w:p>
            <w:pPr>
              <w:spacing w:after="0"/>
              <w:jc w:val="left"/>
            </w:pPr>
            <w:r>
              <w:rPr>
                <w:sz w:val="16"/>
              </w:rPr>
              <w:t>Westboro city</w:t>
            </w:r>
          </w:p>
        </w:tc>
        <w:tc>
          <w:tcPr>
            <w:tcW w:type="dxa" w:w="1998"/>
          </w:tcPr>
          <w:p>
            <w:pPr>
              <w:spacing w:after="0"/>
              <w:jc w:val="left"/>
            </w:pPr>
            <w:r>
              <w:rPr>
                <w:sz w:val="16"/>
              </w:rPr>
              <w:t>City</w:t>
            </w:r>
          </w:p>
        </w:tc>
        <w:tc>
          <w:tcPr>
            <w:tcW w:type="dxa" w:w="2423"/>
          </w:tcPr>
          <w:p>
            <w:pPr>
              <w:spacing w:after="0"/>
              <w:jc w:val="left"/>
            </w:pPr>
            <w:r>
              <w:rPr>
                <w:sz w:val="16"/>
              </w:rPr>
              <w:t>Approved, expires 2030-01-28</w:t>
            </w:r>
          </w:p>
        </w:tc>
        <w:tc>
          <w:tcPr>
            <w:tcW w:type="dxa" w:w="2861"/>
          </w:tcPr>
          <w:p>
            <w:pPr>
              <w:spacing w:after="0"/>
              <w:jc w:val="left"/>
            </w:pPr>
            <w:r>
              <w:rPr>
                <w:sz w:val="16"/>
              </w:rPr>
              <w:t>Atchison County (FEMA plan 110300)</w:t>
            </w:r>
          </w:p>
        </w:tc>
        <w:tc>
          <w:tcPr>
            <w:tcW w:type="dxa" w:w="1037"/>
          </w:tcPr>
          <w:p>
            <w:pPr>
              <w:spacing w:after="0"/>
              <w:jc w:val="left"/>
            </w:pPr>
            <w:r>
              <w:rPr>
                <w:sz w:val="16"/>
              </w:rPr>
              <w:t>2025-01-29</w:t>
            </w:r>
          </w:p>
        </w:tc>
        <w:tc>
          <w:tcPr>
            <w:tcW w:type="dxa" w:w="1037"/>
          </w:tcPr>
          <w:p>
            <w:pPr>
              <w:spacing w:after="0"/>
              <w:jc w:val="left"/>
            </w:pPr>
            <w:r>
              <w:rPr>
                <w:sz w:val="16"/>
              </w:rPr>
              <w:t>2030-01-28</w:t>
            </w:r>
          </w:p>
        </w:tc>
        <w:tc>
          <w:tcPr>
            <w:tcW w:type="dxa" w:w="879"/>
          </w:tcPr>
          <w:p>
            <w:pPr>
              <w:spacing w:after="0"/>
              <w:jc w:val="right"/>
            </w:pPr>
            <w:r>
              <w:rPr>
                <w:sz w:val="16"/>
              </w:rPr>
              <w:t>1,218</w:t>
            </w:r>
          </w:p>
        </w:tc>
        <w:tc>
          <w:tcPr>
            <w:tcW w:type="dxa" w:w="935"/>
          </w:tcPr>
          <w:p>
            <w:pPr>
              <w:spacing w:after="0"/>
              <w:jc w:val="left"/>
            </w:pPr>
          </w:p>
        </w:tc>
        <w:tc>
          <w:tcPr>
            <w:tcW w:type="dxa" w:w="648"/>
          </w:tcPr>
          <w:p>
            <w:pPr>
              <w:spacing w:after="0"/>
              <w:jc w:val="left"/>
            </w:pPr>
          </w:p>
        </w:tc>
      </w:tr>
      <w:tr>
        <w:trPr>
          <w:cantSplit/>
        </w:trPr>
        <w:tc>
          <w:tcPr>
            <w:tcW w:type="dxa" w:w="2294"/>
          </w:tcPr>
          <w:p>
            <w:pPr>
              <w:spacing w:after="0"/>
              <w:jc w:val="left"/>
            </w:pPr>
            <w:r>
              <w:rPr>
                <w:sz w:val="16"/>
              </w:rPr>
              <w:t>Fairfax R-III School District</w:t>
            </w:r>
          </w:p>
        </w:tc>
        <w:tc>
          <w:tcPr>
            <w:tcW w:type="dxa" w:w="1998"/>
          </w:tcPr>
          <w:p>
            <w:pPr>
              <w:spacing w:after="0"/>
              <w:jc w:val="left"/>
            </w:pPr>
            <w:r>
              <w:rPr>
                <w:sz w:val="16"/>
              </w:rPr>
              <w:t>School/School District</w:t>
            </w:r>
          </w:p>
        </w:tc>
        <w:tc>
          <w:tcPr>
            <w:tcW w:type="dxa" w:w="2423"/>
          </w:tcPr>
          <w:p>
            <w:pPr>
              <w:spacing w:after="0"/>
              <w:jc w:val="left"/>
            </w:pPr>
            <w:r>
              <w:rPr>
                <w:sz w:val="16"/>
              </w:rPr>
              <w:t>Approved, expires 2030-01-28</w:t>
            </w:r>
          </w:p>
        </w:tc>
        <w:tc>
          <w:tcPr>
            <w:tcW w:type="dxa" w:w="2861"/>
          </w:tcPr>
          <w:p>
            <w:pPr>
              <w:spacing w:after="0"/>
              <w:jc w:val="left"/>
            </w:pPr>
            <w:r>
              <w:rPr>
                <w:sz w:val="16"/>
              </w:rPr>
              <w:t>Atchison County (FEMA plan 110300)</w:t>
            </w:r>
          </w:p>
        </w:tc>
        <w:tc>
          <w:tcPr>
            <w:tcW w:type="dxa" w:w="1037"/>
          </w:tcPr>
          <w:p>
            <w:pPr>
              <w:spacing w:after="0"/>
              <w:jc w:val="left"/>
            </w:pPr>
            <w:r>
              <w:rPr>
                <w:sz w:val="16"/>
              </w:rPr>
              <w:t>2025-01-29</w:t>
            </w:r>
          </w:p>
        </w:tc>
        <w:tc>
          <w:tcPr>
            <w:tcW w:type="dxa" w:w="1037"/>
          </w:tcPr>
          <w:p>
            <w:pPr>
              <w:spacing w:after="0"/>
              <w:jc w:val="left"/>
            </w:pPr>
            <w:r>
              <w:rPr>
                <w:sz w:val="16"/>
              </w:rPr>
              <w:t>2030-01-28</w:t>
            </w:r>
          </w:p>
        </w:tc>
        <w:tc>
          <w:tcPr>
            <w:tcW w:type="dxa" w:w="879"/>
          </w:tcPr>
          <w:p>
            <w:pPr>
              <w:spacing w:after="0"/>
              <w:jc w:val="right"/>
            </w:pPr>
            <w:r>
              <w:rPr>
                <w:sz w:val="16"/>
              </w:rPr>
              <w:t>1,218</w:t>
            </w:r>
          </w:p>
        </w:tc>
        <w:tc>
          <w:tcPr>
            <w:tcW w:type="dxa" w:w="935"/>
          </w:tcPr>
          <w:p>
            <w:pPr>
              <w:spacing w:after="0"/>
              <w:jc w:val="left"/>
            </w:pPr>
          </w:p>
        </w:tc>
        <w:tc>
          <w:tcPr>
            <w:tcW w:type="dxa" w:w="648"/>
          </w:tcPr>
          <w:p>
            <w:pPr>
              <w:spacing w:after="0"/>
              <w:jc w:val="left"/>
            </w:pPr>
          </w:p>
        </w:tc>
      </w:tr>
      <w:tr>
        <w:trPr>
          <w:cantSplit/>
        </w:trPr>
        <w:tc>
          <w:tcPr>
            <w:tcW w:type="dxa" w:w="2294"/>
          </w:tcPr>
          <w:p>
            <w:pPr>
              <w:spacing w:after="0"/>
              <w:jc w:val="left"/>
            </w:pPr>
            <w:r>
              <w:rPr>
                <w:sz w:val="16"/>
              </w:rPr>
              <w:t>Rock Port R-II School District</w:t>
            </w:r>
          </w:p>
        </w:tc>
        <w:tc>
          <w:tcPr>
            <w:tcW w:type="dxa" w:w="1998"/>
          </w:tcPr>
          <w:p>
            <w:pPr>
              <w:spacing w:after="0"/>
              <w:jc w:val="left"/>
            </w:pPr>
            <w:r>
              <w:rPr>
                <w:sz w:val="16"/>
              </w:rPr>
              <w:t>School/School District</w:t>
            </w:r>
          </w:p>
        </w:tc>
        <w:tc>
          <w:tcPr>
            <w:tcW w:type="dxa" w:w="2423"/>
          </w:tcPr>
          <w:p>
            <w:pPr>
              <w:spacing w:after="0"/>
              <w:jc w:val="left"/>
            </w:pPr>
            <w:r>
              <w:rPr>
                <w:sz w:val="16"/>
              </w:rPr>
              <w:t>Approved, expires 2030-01-28</w:t>
            </w:r>
          </w:p>
        </w:tc>
        <w:tc>
          <w:tcPr>
            <w:tcW w:type="dxa" w:w="2861"/>
          </w:tcPr>
          <w:p>
            <w:pPr>
              <w:spacing w:after="0"/>
              <w:jc w:val="left"/>
            </w:pPr>
            <w:r>
              <w:rPr>
                <w:sz w:val="16"/>
              </w:rPr>
              <w:t>Atchison County (FEMA plan 110300)</w:t>
            </w:r>
          </w:p>
        </w:tc>
        <w:tc>
          <w:tcPr>
            <w:tcW w:type="dxa" w:w="1037"/>
          </w:tcPr>
          <w:p>
            <w:pPr>
              <w:spacing w:after="0"/>
              <w:jc w:val="left"/>
            </w:pPr>
            <w:r>
              <w:rPr>
                <w:sz w:val="16"/>
              </w:rPr>
              <w:t>2025-01-29</w:t>
            </w:r>
          </w:p>
        </w:tc>
        <w:tc>
          <w:tcPr>
            <w:tcW w:type="dxa" w:w="1037"/>
          </w:tcPr>
          <w:p>
            <w:pPr>
              <w:spacing w:after="0"/>
              <w:jc w:val="left"/>
            </w:pPr>
            <w:r>
              <w:rPr>
                <w:sz w:val="16"/>
              </w:rPr>
              <w:t>2030-01-28</w:t>
            </w:r>
          </w:p>
        </w:tc>
        <w:tc>
          <w:tcPr>
            <w:tcW w:type="dxa" w:w="879"/>
          </w:tcPr>
          <w:p>
            <w:pPr>
              <w:spacing w:after="0"/>
              <w:jc w:val="right"/>
            </w:pPr>
            <w:r>
              <w:rPr>
                <w:sz w:val="16"/>
              </w:rPr>
              <w:t>1,218</w:t>
            </w:r>
          </w:p>
        </w:tc>
        <w:tc>
          <w:tcPr>
            <w:tcW w:type="dxa" w:w="935"/>
          </w:tcPr>
          <w:p>
            <w:pPr>
              <w:spacing w:after="0"/>
              <w:jc w:val="left"/>
            </w:pPr>
          </w:p>
        </w:tc>
        <w:tc>
          <w:tcPr>
            <w:tcW w:type="dxa" w:w="648"/>
          </w:tcPr>
          <w:p>
            <w:pPr>
              <w:spacing w:after="0"/>
              <w:jc w:val="left"/>
            </w:pPr>
          </w:p>
        </w:tc>
      </w:tr>
      <w:tr>
        <w:trPr>
          <w:cantSplit/>
        </w:trPr>
        <w:tc>
          <w:tcPr>
            <w:tcW w:type="dxa" w:w="2294"/>
          </w:tcPr>
          <w:p>
            <w:pPr>
              <w:spacing w:after="0"/>
              <w:jc w:val="left"/>
            </w:pPr>
            <w:r>
              <w:rPr>
                <w:sz w:val="16"/>
              </w:rPr>
              <w:t>Tarkio R-I School District</w:t>
            </w:r>
          </w:p>
        </w:tc>
        <w:tc>
          <w:tcPr>
            <w:tcW w:type="dxa" w:w="1998"/>
          </w:tcPr>
          <w:p>
            <w:pPr>
              <w:spacing w:after="0"/>
              <w:jc w:val="left"/>
            </w:pPr>
            <w:r>
              <w:rPr>
                <w:sz w:val="16"/>
              </w:rPr>
              <w:t>School/School District</w:t>
            </w:r>
          </w:p>
        </w:tc>
        <w:tc>
          <w:tcPr>
            <w:tcW w:type="dxa" w:w="2423"/>
          </w:tcPr>
          <w:p>
            <w:pPr>
              <w:spacing w:after="0"/>
              <w:jc w:val="left"/>
            </w:pPr>
            <w:r>
              <w:rPr>
                <w:sz w:val="16"/>
              </w:rPr>
              <w:t>Approved, expires 2030-01-28</w:t>
            </w:r>
          </w:p>
        </w:tc>
        <w:tc>
          <w:tcPr>
            <w:tcW w:type="dxa" w:w="2861"/>
          </w:tcPr>
          <w:p>
            <w:pPr>
              <w:spacing w:after="0"/>
              <w:jc w:val="left"/>
            </w:pPr>
            <w:r>
              <w:rPr>
                <w:sz w:val="16"/>
              </w:rPr>
              <w:t>Atchison County (FEMA plan 110300)</w:t>
            </w:r>
          </w:p>
        </w:tc>
        <w:tc>
          <w:tcPr>
            <w:tcW w:type="dxa" w:w="1037"/>
          </w:tcPr>
          <w:p>
            <w:pPr>
              <w:spacing w:after="0"/>
              <w:jc w:val="left"/>
            </w:pPr>
            <w:r>
              <w:rPr>
                <w:sz w:val="16"/>
              </w:rPr>
              <w:t>2025-01-29</w:t>
            </w:r>
          </w:p>
        </w:tc>
        <w:tc>
          <w:tcPr>
            <w:tcW w:type="dxa" w:w="1037"/>
          </w:tcPr>
          <w:p>
            <w:pPr>
              <w:spacing w:after="0"/>
              <w:jc w:val="left"/>
            </w:pPr>
            <w:r>
              <w:rPr>
                <w:sz w:val="16"/>
              </w:rPr>
              <w:t>2030-01-28</w:t>
            </w:r>
          </w:p>
        </w:tc>
        <w:tc>
          <w:tcPr>
            <w:tcW w:type="dxa" w:w="879"/>
          </w:tcPr>
          <w:p>
            <w:pPr>
              <w:spacing w:after="0"/>
              <w:jc w:val="right"/>
            </w:pPr>
            <w:r>
              <w:rPr>
                <w:sz w:val="16"/>
              </w:rPr>
              <w:t>1,218</w:t>
            </w:r>
          </w:p>
        </w:tc>
        <w:tc>
          <w:tcPr>
            <w:tcW w:type="dxa" w:w="935"/>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$2,585,696</w:t>
            </w:r>
          </w:p>
        </w:tc>
        <w:tc>
          <w:tcPr>
            <w:tcW w:type="dxa" w:w="1126"/>
          </w:tcPr>
          <w:p>
            <w:pPr>
              <w:spacing w:after="0"/>
              <w:jc w:val="right"/>
            </w:pPr>
            <w:r>
              <w:rPr>
                <w:sz w:val="16"/>
              </w:rPr>
              <w:t>$101,152</w:t>
            </w:r>
          </w:p>
        </w:tc>
        <w:tc>
          <w:tcPr>
            <w:tcW w:type="dxa" w:w="1297"/>
          </w:tcPr>
          <w:p>
            <w:pPr>
              <w:spacing w:after="0"/>
              <w:jc w:val="right"/>
            </w:pPr>
            <w:r>
              <w:rPr>
                <w:sz w:val="16"/>
              </w:rPr>
              <w:t>$3,407</w:t>
            </w:r>
          </w:p>
        </w:tc>
        <w:tc>
          <w:tcPr>
            <w:tcW w:type="dxa" w:w="1111"/>
          </w:tcPr>
          <w:p>
            <w:pPr>
              <w:spacing w:after="0"/>
              <w:jc w:val="right"/>
            </w:pPr>
            <w:r>
              <w:rPr>
                <w:sz w:val="16"/>
              </w:rPr>
              <w:t>$2,690,254</w:t>
            </w:r>
          </w:p>
        </w:tc>
        <w:tc>
          <w:tcPr>
            <w:tcW w:type="dxa" w:w="1199"/>
          </w:tcPr>
          <w:p>
            <w:pPr>
              <w:spacing w:after="0"/>
              <w:jc w:val="right"/>
            </w:pPr>
            <w:r>
              <w:rPr>
                <w:sz w:val="16"/>
              </w:rPr>
              <w:t>47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$1,514,074</w:t>
            </w:r>
          </w:p>
        </w:tc>
        <w:tc>
          <w:tcPr>
            <w:tcW w:type="dxa" w:w="1297"/>
          </w:tcPr>
          <w:p>
            <w:pPr>
              <w:spacing w:after="0"/>
              <w:jc w:val="right"/>
            </w:pPr>
          </w:p>
        </w:tc>
        <w:tc>
          <w:tcPr>
            <w:tcW w:type="dxa" w:w="1111"/>
          </w:tcPr>
          <w:p>
            <w:pPr>
              <w:spacing w:after="0"/>
              <w:jc w:val="right"/>
            </w:pPr>
            <w:r>
              <w:rPr>
                <w:sz w:val="16"/>
              </w:rPr>
              <w:t>$1,514,074</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$459,283</w:t>
            </w:r>
          </w:p>
        </w:tc>
        <w:tc>
          <w:tcPr>
            <w:tcW w:type="dxa" w:w="1126"/>
          </w:tcPr>
          <w:p>
            <w:pPr>
              <w:spacing w:after="0"/>
              <w:jc w:val="right"/>
            </w:pPr>
            <w:r>
              <w:rPr>
                <w:sz w:val="16"/>
              </w:rPr>
              <w:t>$4,261</w:t>
            </w:r>
          </w:p>
        </w:tc>
        <w:tc>
          <w:tcPr>
            <w:tcW w:type="dxa" w:w="1297"/>
          </w:tcPr>
          <w:p>
            <w:pPr>
              <w:spacing w:after="0"/>
              <w:jc w:val="right"/>
            </w:pPr>
            <w:r>
              <w:rPr>
                <w:sz w:val="16"/>
              </w:rPr>
              <w:t>$433,513</w:t>
            </w:r>
          </w:p>
        </w:tc>
        <w:tc>
          <w:tcPr>
            <w:tcW w:type="dxa" w:w="1111"/>
          </w:tcPr>
          <w:p>
            <w:pPr>
              <w:spacing w:after="0"/>
              <w:jc w:val="right"/>
            </w:pPr>
            <w:r>
              <w:rPr>
                <w:sz w:val="16"/>
              </w:rPr>
              <w:t>$897,058</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$3,732</w:t>
            </w:r>
          </w:p>
        </w:tc>
        <w:tc>
          <w:tcPr>
            <w:tcW w:type="dxa" w:w="1126"/>
          </w:tcPr>
          <w:p>
            <w:pPr>
              <w:spacing w:after="0"/>
              <w:jc w:val="right"/>
            </w:pPr>
            <w:r>
              <w:rPr>
                <w:sz w:val="16"/>
              </w:rPr>
              <w:t>$5</w:t>
            </w:r>
          </w:p>
        </w:tc>
        <w:tc>
          <w:tcPr>
            <w:tcW w:type="dxa" w:w="1297"/>
          </w:tcPr>
          <w:p>
            <w:pPr>
              <w:spacing w:after="0"/>
              <w:jc w:val="right"/>
            </w:pPr>
            <w:r>
              <w:rPr>
                <w:sz w:val="16"/>
              </w:rPr>
              <w:t>$585,137</w:t>
            </w:r>
          </w:p>
        </w:tc>
        <w:tc>
          <w:tcPr>
            <w:tcW w:type="dxa" w:w="1111"/>
          </w:tcPr>
          <w:p>
            <w:pPr>
              <w:spacing w:after="0"/>
              <w:jc w:val="right"/>
            </w:pPr>
            <w:r>
              <w:rPr>
                <w:sz w:val="16"/>
              </w:rPr>
              <w:t>$588,875</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$883</w:t>
            </w:r>
          </w:p>
        </w:tc>
        <w:tc>
          <w:tcPr>
            <w:tcW w:type="dxa" w:w="1126"/>
          </w:tcPr>
          <w:p>
            <w:pPr>
              <w:spacing w:after="0"/>
              <w:jc w:val="right"/>
            </w:pPr>
            <w:r>
              <w:rPr>
                <w:sz w:val="16"/>
              </w:rPr>
              <w:t>$194,086</w:t>
            </w:r>
          </w:p>
        </w:tc>
        <w:tc>
          <w:tcPr>
            <w:tcW w:type="dxa" w:w="1297"/>
          </w:tcPr>
          <w:p>
            <w:pPr>
              <w:spacing w:after="0"/>
              <w:jc w:val="right"/>
            </w:pPr>
            <w:r>
              <w:rPr>
                <w:sz w:val="16"/>
              </w:rPr>
              <w:t>$357,500</w:t>
            </w:r>
          </w:p>
        </w:tc>
        <w:tc>
          <w:tcPr>
            <w:tcW w:type="dxa" w:w="1111"/>
          </w:tcPr>
          <w:p>
            <w:pPr>
              <w:spacing w:after="0"/>
              <w:jc w:val="right"/>
            </w:pPr>
            <w:r>
              <w:rPr>
                <w:sz w:val="16"/>
              </w:rPr>
              <w:t>$552,469</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$155,224</w:t>
            </w:r>
          </w:p>
        </w:tc>
        <w:tc>
          <w:tcPr>
            <w:tcW w:type="dxa" w:w="1126"/>
          </w:tcPr>
          <w:p>
            <w:pPr>
              <w:spacing w:after="0"/>
              <w:jc w:val="right"/>
            </w:pPr>
            <w:r>
              <w:rPr>
                <w:sz w:val="16"/>
              </w:rPr>
              <w:t>$165,219</w:t>
            </w:r>
          </w:p>
        </w:tc>
        <w:tc>
          <w:tcPr>
            <w:tcW w:type="dxa" w:w="1297"/>
          </w:tcPr>
          <w:p>
            <w:pPr>
              <w:spacing w:after="0"/>
              <w:jc w:val="right"/>
            </w:pPr>
            <w:r>
              <w:rPr>
                <w:sz w:val="16"/>
              </w:rPr>
              <w:t>$24,862</w:t>
            </w:r>
          </w:p>
        </w:tc>
        <w:tc>
          <w:tcPr>
            <w:tcW w:type="dxa" w:w="1111"/>
          </w:tcPr>
          <w:p>
            <w:pPr>
              <w:spacing w:after="0"/>
              <w:jc w:val="right"/>
            </w:pPr>
            <w:r>
              <w:rPr>
                <w:sz w:val="16"/>
              </w:rPr>
              <w:t>$345,305</w:t>
            </w:r>
          </w:p>
        </w:tc>
        <w:tc>
          <w:tcPr>
            <w:tcW w:type="dxa" w:w="1199"/>
          </w:tcPr>
          <w:p>
            <w:pPr>
              <w:spacing w:after="0"/>
              <w:jc w:val="right"/>
            </w:pPr>
            <w:r>
              <w:rPr>
                <w:sz w:val="16"/>
              </w:rPr>
              <w:t>137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$72,704</w:t>
            </w:r>
          </w:p>
        </w:tc>
        <w:tc>
          <w:tcPr>
            <w:tcW w:type="dxa" w:w="1126"/>
          </w:tcPr>
          <w:p>
            <w:pPr>
              <w:spacing w:after="0"/>
              <w:jc w:val="right"/>
            </w:pPr>
            <w:r>
              <w:rPr>
                <w:sz w:val="16"/>
              </w:rPr>
              <w:t>$24,509</w:t>
            </w:r>
          </w:p>
        </w:tc>
        <w:tc>
          <w:tcPr>
            <w:tcW w:type="dxa" w:w="1297"/>
          </w:tcPr>
          <w:p>
            <w:pPr>
              <w:spacing w:after="0"/>
              <w:jc w:val="right"/>
            </w:pPr>
            <w:r>
              <w:rPr>
                <w:sz w:val="16"/>
              </w:rPr>
              <w:t>$90,064</w:t>
            </w:r>
          </w:p>
        </w:tc>
        <w:tc>
          <w:tcPr>
            <w:tcW w:type="dxa" w:w="1111"/>
          </w:tcPr>
          <w:p>
            <w:pPr>
              <w:spacing w:after="0"/>
              <w:jc w:val="right"/>
            </w:pPr>
            <w:r>
              <w:rPr>
                <w:sz w:val="16"/>
              </w:rPr>
              <w:t>$187,277</w:t>
            </w:r>
          </w:p>
        </w:tc>
        <w:tc>
          <w:tcPr>
            <w:tcW w:type="dxa" w:w="1199"/>
          </w:tcPr>
          <w:p>
            <w:pPr>
              <w:spacing w:after="0"/>
              <w:jc w:val="right"/>
            </w:pPr>
            <w:r>
              <w:rPr>
                <w:sz w:val="16"/>
              </w:rPr>
              <w:t>118</w:t>
            </w:r>
          </w:p>
        </w:tc>
        <w:tc>
          <w:tcPr>
            <w:tcW w:type="dxa" w:w="2172"/>
          </w:tcPr>
          <w:p>
            <w:pPr>
              <w:spacing w:after="0"/>
              <w:jc w:val="left"/>
            </w:pPr>
          </w:p>
        </w:tc>
        <w:tc>
          <w:tcPr>
            <w:tcW w:type="dxa" w:w="2080"/>
          </w:tcPr>
          <w:p>
            <w:pPr>
              <w:spacing w:after="0"/>
              <w:jc w:val="left"/>
            </w:pPr>
            <w:r>
              <w:rPr>
                <w:sz w:val="16"/>
              </w:rPr>
              <w:t>Includes 4 High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$3,141</w:t>
            </w:r>
          </w:p>
        </w:tc>
        <w:tc>
          <w:tcPr>
            <w:tcW w:type="dxa" w:w="1126"/>
          </w:tcPr>
          <w:p>
            <w:pPr>
              <w:spacing w:after="0"/>
              <w:jc w:val="right"/>
            </w:pPr>
          </w:p>
        </w:tc>
        <w:tc>
          <w:tcPr>
            <w:tcW w:type="dxa" w:w="1297"/>
          </w:tcPr>
          <w:p>
            <w:pPr>
              <w:spacing w:after="0"/>
              <w:jc w:val="right"/>
            </w:pPr>
            <w:r>
              <w:rPr>
                <w:sz w:val="16"/>
              </w:rPr>
              <w:t>$39,692</w:t>
            </w:r>
          </w:p>
        </w:tc>
        <w:tc>
          <w:tcPr>
            <w:tcW w:type="dxa" w:w="1111"/>
          </w:tcPr>
          <w:p>
            <w:pPr>
              <w:spacing w:after="0"/>
              <w:jc w:val="right"/>
            </w:pPr>
            <w:r>
              <w:rPr>
                <w:sz w:val="16"/>
              </w:rPr>
              <w:t>$42,833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$14,671</w:t>
            </w:r>
          </w:p>
        </w:tc>
        <w:tc>
          <w:tcPr>
            <w:tcW w:type="dxa" w:w="1126"/>
          </w:tcPr>
          <w:p>
            <w:pPr>
              <w:spacing w:after="0"/>
              <w:jc w:val="right"/>
            </w:pPr>
          </w:p>
        </w:tc>
        <w:tc>
          <w:tcPr>
            <w:tcW w:type="dxa" w:w="1297"/>
          </w:tcPr>
          <w:p>
            <w:pPr>
              <w:spacing w:after="0"/>
              <w:jc w:val="right"/>
            </w:pPr>
            <w:r>
              <w:rPr>
                <w:sz w:val="16"/>
              </w:rPr>
              <w:t>$9,914</w:t>
            </w:r>
          </w:p>
        </w:tc>
        <w:tc>
          <w:tcPr>
            <w:tcW w:type="dxa" w:w="1111"/>
          </w:tcPr>
          <w:p>
            <w:pPr>
              <w:spacing w:after="0"/>
              <w:jc w:val="right"/>
            </w:pPr>
            <w:r>
              <w:rPr>
                <w:sz w:val="16"/>
              </w:rPr>
              <w:t>$24,585</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$8,438</w:t>
            </w:r>
          </w:p>
        </w:tc>
        <w:tc>
          <w:tcPr>
            <w:tcW w:type="dxa" w:w="1126"/>
          </w:tcPr>
          <w:p>
            <w:pPr>
              <w:spacing w:after="0"/>
              <w:jc w:val="right"/>
            </w:pPr>
            <w:r>
              <w:rPr>
                <w:sz w:val="16"/>
              </w:rPr>
              <w:t>$201</w:t>
            </w:r>
          </w:p>
        </w:tc>
        <w:tc>
          <w:tcPr>
            <w:tcW w:type="dxa" w:w="1297"/>
          </w:tcPr>
          <w:p>
            <w:pPr>
              <w:spacing w:after="0"/>
              <w:jc w:val="right"/>
            </w:pPr>
            <w:r>
              <w:rPr>
                <w:sz w:val="16"/>
              </w:rPr>
              <w:t>$12,760</w:t>
            </w:r>
          </w:p>
        </w:tc>
        <w:tc>
          <w:tcPr>
            <w:tcW w:type="dxa" w:w="1111"/>
          </w:tcPr>
          <w:p>
            <w:pPr>
              <w:spacing w:after="0"/>
              <w:jc w:val="right"/>
            </w:pPr>
            <w:r>
              <w:rPr>
                <w:sz w:val="16"/>
              </w:rPr>
              <w:t>$21,400</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$10,274</w:t>
            </w:r>
          </w:p>
        </w:tc>
        <w:tc>
          <w:tcPr>
            <w:tcW w:type="dxa" w:w="1126"/>
          </w:tcPr>
          <w:p>
            <w:pPr>
              <w:spacing w:after="0"/>
              <w:jc w:val="right"/>
            </w:pPr>
          </w:p>
        </w:tc>
        <w:tc>
          <w:tcPr>
            <w:tcW w:type="dxa" w:w="1297"/>
          </w:tcPr>
          <w:p>
            <w:pPr>
              <w:spacing w:after="0"/>
              <w:jc w:val="right"/>
            </w:pPr>
            <w:r>
              <w:rPr>
                <w:sz w:val="16"/>
              </w:rPr>
              <w:t>$3,051</w:t>
            </w:r>
          </w:p>
        </w:tc>
        <w:tc>
          <w:tcPr>
            <w:tcW w:type="dxa" w:w="1111"/>
          </w:tcPr>
          <w:p>
            <w:pPr>
              <w:spacing w:after="0"/>
              <w:jc w:val="right"/>
            </w:pPr>
            <w:r>
              <w:rPr>
                <w:sz w:val="16"/>
              </w:rPr>
              <w:t>$13,325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$9,634</w:t>
            </w:r>
          </w:p>
        </w:tc>
        <w:tc>
          <w:tcPr>
            <w:tcW w:type="dxa" w:w="1126"/>
          </w:tcPr>
          <w:p>
            <w:pPr>
              <w:spacing w:after="0"/>
              <w:jc w:val="right"/>
            </w:pPr>
            <w:r>
              <w:rPr>
                <w:sz w:val="16"/>
              </w:rPr>
              <w:t>$174</w:t>
            </w:r>
          </w:p>
        </w:tc>
        <w:tc>
          <w:tcPr>
            <w:tcW w:type="dxa" w:w="1297"/>
          </w:tcPr>
          <w:p>
            <w:pPr>
              <w:spacing w:after="0"/>
              <w:jc w:val="right"/>
            </w:pPr>
            <w:r>
              <w:rPr>
                <w:sz w:val="16"/>
              </w:rPr>
              <w:t>$1,937</w:t>
            </w:r>
          </w:p>
        </w:tc>
        <w:tc>
          <w:tcPr>
            <w:tcW w:type="dxa" w:w="1111"/>
          </w:tcPr>
          <w:p>
            <w:pPr>
              <w:spacing w:after="0"/>
              <w:jc w:val="right"/>
            </w:pPr>
            <w:r>
              <w:rPr>
                <w:sz w:val="16"/>
              </w:rPr>
              <w:t>$11,745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$151</w:t>
            </w:r>
          </w:p>
        </w:tc>
        <w:tc>
          <w:tcPr>
            <w:tcW w:type="dxa" w:w="1126"/>
          </w:tcPr>
          <w:p>
            <w:pPr>
              <w:spacing w:after="0"/>
              <w:jc w:val="right"/>
            </w:pPr>
          </w:p>
        </w:tc>
        <w:tc>
          <w:tcPr>
            <w:tcW w:type="dxa" w:w="1297"/>
          </w:tcPr>
          <w:p>
            <w:pPr>
              <w:spacing w:after="0"/>
              <w:jc w:val="right"/>
            </w:pPr>
            <w:r>
              <w:rPr>
                <w:sz w:val="16"/>
              </w:rPr>
              <w:t>$9,842</w:t>
            </w:r>
          </w:p>
        </w:tc>
        <w:tc>
          <w:tcPr>
            <w:tcW w:type="dxa" w:w="1111"/>
          </w:tcPr>
          <w:p>
            <w:pPr>
              <w:spacing w:after="0"/>
              <w:jc w:val="right"/>
            </w:pPr>
            <w:r>
              <w:rPr>
                <w:sz w:val="16"/>
              </w:rPr>
              <w:t>$9,992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24"/>
        <w:gridCol w:w="1544"/>
        <w:gridCol w:w="1958"/>
        <w:gridCol w:w="1758"/>
        <w:gridCol w:w="1583"/>
        <w:gridCol w:w="1610"/>
        <w:gridCol w:w="2213"/>
      </w:tblGrid>
      <w:tr>
        <w:trPr>
          <w:cantSplit/>
          <w:tblHeader/>
        </w:trPr>
        <w:tc>
          <w:tcPr>
            <w:tcW w:type="dxa" w:w="1721"/>
            <w:shd w:val="clear" w:color="auto" w:fill="E8E8E8"/>
          </w:tcPr>
          <w:p>
            <w:pPr>
              <w:spacing w:after="0"/>
              <w:jc w:val="left"/>
            </w:pPr>
            <w:r>
              <w:rPr>
                <w:b/>
                <w:sz w:val="16"/>
              </w:rPr>
              <w:t>Hazard</w:t>
            </w:r>
          </w:p>
        </w:tc>
        <w:tc>
          <w:tcPr>
            <w:tcW w:type="dxa" w:w="1724"/>
            <w:shd w:val="clear" w:color="auto" w:fill="E8E8E8"/>
          </w:tcPr>
          <w:p>
            <w:pPr>
              <w:spacing w:after="0"/>
              <w:jc w:val="left"/>
            </w:pPr>
            <w:r>
              <w:rPr>
                <w:b/>
                <w:sz w:val="16"/>
              </w:rPr>
              <w:t>Scale</w:t>
            </w:r>
          </w:p>
        </w:tc>
        <w:tc>
          <w:tcPr>
            <w:tcW w:type="dxa" w:w="1544"/>
            <w:shd w:val="clear" w:color="auto" w:fill="E8E8E8"/>
          </w:tcPr>
          <w:p>
            <w:pPr>
              <w:spacing w:after="0"/>
              <w:jc w:val="right"/>
            </w:pPr>
            <w:r>
              <w:rPr>
                <w:b/>
                <w:sz w:val="16"/>
              </w:rPr>
              <w:t>Records</w:t>
            </w:r>
          </w:p>
          <w:p>
            <w:pPr>
              <w:spacing w:after="0"/>
              <w:jc w:val="right"/>
            </w:pPr>
            <w:r>
              <w:rPr>
                <w:i/>
                <w:color w:val="555555"/>
                <w:sz w:val="14"/>
              </w:rPr>
              <w:t>count, years</w:t>
            </w:r>
          </w:p>
        </w:tc>
        <w:tc>
          <w:tcPr>
            <w:tcW w:type="dxa" w:w="1958"/>
            <w:shd w:val="clear" w:color="auto" w:fill="E8E8E8"/>
          </w:tcPr>
          <w:p>
            <w:pPr>
              <w:spacing w:after="0"/>
              <w:jc w:val="left"/>
            </w:pPr>
            <w:r>
              <w:rPr>
                <w:b/>
                <w:sz w:val="16"/>
              </w:rPr>
              <w:t>Observed range</w:t>
            </w:r>
          </w:p>
        </w:tc>
        <w:tc>
          <w:tcPr>
            <w:tcW w:type="dxa" w:w="1758"/>
            <w:shd w:val="clear" w:color="auto" w:fill="E8E8E8"/>
          </w:tcPr>
          <w:p>
            <w:pPr>
              <w:spacing w:after="0"/>
              <w:jc w:val="left"/>
            </w:pPr>
            <w:r>
              <w:rPr>
                <w:b/>
                <w:sz w:val="16"/>
              </w:rPr>
              <w:t>Worst recorded event</w:t>
            </w:r>
          </w:p>
        </w:tc>
        <w:tc>
          <w:tcPr>
            <w:tcW w:type="dxa" w:w="1583"/>
            <w:shd w:val="clear" w:color="auto" w:fill="E8E8E8"/>
          </w:tcPr>
          <w:p>
            <w:pPr>
              <w:spacing w:after="0"/>
              <w:jc w:val="left"/>
            </w:pPr>
            <w:r>
              <w:rPr>
                <w:b/>
                <w:sz w:val="16"/>
              </w:rPr>
              <w:t>Most damaging (when different)</w:t>
            </w:r>
          </w:p>
        </w:tc>
        <w:tc>
          <w:tcPr>
            <w:tcW w:type="dxa" w:w="1610"/>
            <w:shd w:val="clear" w:color="auto" w:fill="E8E8E8"/>
          </w:tcPr>
          <w:p>
            <w:pPr>
              <w:spacing w:after="0"/>
              <w:jc w:val="left"/>
            </w:pPr>
            <w:r>
              <w:rPr>
                <w:b/>
                <w:sz w:val="16"/>
              </w:rPr>
              <w:t>How it applies to members</w:t>
            </w:r>
          </w:p>
        </w:tc>
        <w:tc>
          <w:tcPr>
            <w:tcW w:type="dxa" w:w="2213"/>
            <w:shd w:val="clear" w:color="auto" w:fill="E8E8E8"/>
          </w:tcPr>
          <w:p>
            <w:pPr>
              <w:spacing w:after="0"/>
              <w:jc w:val="left"/>
            </w:pPr>
            <w:r>
              <w:rPr>
                <w:b/>
                <w:sz w:val="16"/>
              </w:rPr>
              <w:t>Note</w:t>
            </w:r>
          </w:p>
        </w:tc>
      </w:tr>
      <w:tr>
        <w:trPr>
          <w:cantSplit/>
        </w:trPr>
        <w:tc>
          <w:tcPr>
            <w:tcW w:type="dxa" w:w="1721"/>
          </w:tcPr>
          <w:p>
            <w:pPr>
              <w:spacing w:after="0"/>
              <w:jc w:val="left"/>
            </w:pPr>
            <w:r>
              <w:rPr>
                <w:sz w:val="16"/>
              </w:rPr>
              <w:t>Avalanche</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Coastal Flood, Storm Surge/Tide</w:t>
            </w:r>
          </w:p>
        </w:tc>
        <w:tc>
          <w:tcPr>
            <w:tcW w:type="dxa" w:w="1724"/>
          </w:tcPr>
          <w:p>
            <w:pPr>
              <w:spacing w:after="0"/>
              <w:jc w:val="left"/>
            </w:pPr>
            <w:r>
              <w:rPr>
                <w:sz w:val="16"/>
              </w:rPr>
              <w:t>none in data (FIRM for depth)</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724"/>
          </w:tcPr>
          <w:p>
            <w:pPr>
              <w:spacing w:after="0"/>
              <w:jc w:val="left"/>
            </w:pPr>
            <w:r>
              <w:rPr>
                <w:sz w:val="16"/>
              </w:rPr>
              <w:t>wind chill</w:t>
            </w:r>
          </w:p>
        </w:tc>
        <w:tc>
          <w:tcPr>
            <w:tcW w:type="dxa" w:w="1544"/>
          </w:tcPr>
          <w:p>
            <w:pPr>
              <w:spacing w:after="0"/>
              <w:jc w:val="right"/>
            </w:pPr>
            <w:r>
              <w:rPr>
                <w:sz w:val="16"/>
              </w:rPr>
              <w:t>10, 1997 to 2025 (10 zone-level)</w:t>
            </w:r>
          </w:p>
        </w:tc>
        <w:tc>
          <w:tcPr>
            <w:tcW w:type="dxa" w:w="1958"/>
          </w:tcPr>
          <w:p>
            <w:pPr>
              <w:spacing w:after="0"/>
              <w:jc w:val="left"/>
            </w:pPr>
            <w:r>
              <w:rPr>
                <w:sz w:val="16"/>
              </w:rPr>
              <w:t>2 days to 22 days (median 4 days); 8 with a recorded value</w:t>
            </w:r>
          </w:p>
        </w:tc>
        <w:tc>
          <w:tcPr>
            <w:tcW w:type="dxa" w:w="1758"/>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58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Wind chill: in event narratives only; local data required.</w:t>
            </w:r>
          </w:p>
        </w:tc>
      </w:tr>
      <w:tr>
        <w:trPr>
          <w:cantSplit/>
        </w:trPr>
        <w:tc>
          <w:tcPr>
            <w:tcW w:type="dxa" w:w="1721"/>
          </w:tcPr>
          <w:p>
            <w:pPr>
              <w:spacing w:after="0"/>
              <w:jc w:val="left"/>
            </w:pPr>
            <w:r>
              <w:rPr>
                <w:sz w:val="16"/>
              </w:rPr>
              <w:t>Frost/Freeze (outside NRI Cold Wave definition)</w:t>
            </w:r>
          </w:p>
        </w:tc>
        <w:tc>
          <w:tcPr>
            <w:tcW w:type="dxa" w:w="1724"/>
          </w:tcPr>
          <w:p>
            <w:pPr>
              <w:spacing w:after="0"/>
              <w:jc w:val="left"/>
            </w:pPr>
            <w:r>
              <w:rPr>
                <w:sz w:val="16"/>
              </w:rPr>
              <w:t>crop damage</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Temperature: in event narratives only; local data required.</w:t>
            </w:r>
          </w:p>
        </w:tc>
      </w:tr>
      <w:tr>
        <w:trPr>
          <w:cantSplit/>
        </w:trPr>
        <w:tc>
          <w:tcPr>
            <w:tcW w:type="dxa" w:w="1721"/>
          </w:tcPr>
          <w:p>
            <w:pPr>
              <w:spacing w:after="0"/>
              <w:jc w:val="left"/>
            </w:pPr>
            <w:r>
              <w:rPr>
                <w:sz w:val="16"/>
              </w:rPr>
              <w:t>Drought</w:t>
            </w:r>
          </w:p>
        </w:tc>
        <w:tc>
          <w:tcPr>
            <w:tcW w:type="dxa" w:w="1724"/>
          </w:tcPr>
          <w:p>
            <w:pPr>
              <w:spacing w:after="0"/>
              <w:jc w:val="left"/>
            </w:pPr>
            <w:r>
              <w:rPr>
                <w:sz w:val="16"/>
              </w:rPr>
              <w:t>US Drought Monitor D-scale</w:t>
            </w:r>
          </w:p>
        </w:tc>
        <w:tc>
          <w:tcPr>
            <w:tcW w:type="dxa" w:w="1544"/>
          </w:tcPr>
          <w:p>
            <w:pPr>
              <w:spacing w:after="0"/>
              <w:jc w:val="right"/>
            </w:pPr>
            <w:r>
              <w:rPr>
                <w:sz w:val="16"/>
              </w:rPr>
              <w:t>18, 2000 to 2024 (18 zone-level)</w:t>
            </w:r>
          </w:p>
        </w:tc>
        <w:tc>
          <w:tcPr>
            <w:tcW w:type="dxa" w:w="1958"/>
          </w:tcPr>
          <w:p>
            <w:pPr>
              <w:spacing w:after="0"/>
              <w:jc w:val="left"/>
            </w:pPr>
            <w:r>
              <w:rPr>
                <w:sz w:val="16"/>
              </w:rPr>
              <w:t>5 days to 274 days (median 52 days); 5 with a recorded value</w:t>
            </w:r>
          </w:p>
        </w:tc>
        <w:tc>
          <w:tcPr>
            <w:tcW w:type="dxa" w:w="1758"/>
          </w:tcPr>
          <w:p>
            <w:pPr>
              <w:spacing w:after="0"/>
              <w:jc w:val="left"/>
            </w:pPr>
            <w:r>
              <w:rPr>
                <w:sz w:val="16"/>
              </w:rPr>
              <w:t>274 days (9 months), 2012-07-01 to 2013-03-31, a run of 9 consecutive Storm Events drought records, zone-level</w:t>
            </w:r>
          </w:p>
        </w:tc>
        <w:tc>
          <w:tcPr>
            <w:tcW w:type="dxa" w:w="158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24"/>
          </w:tcPr>
          <w:p>
            <w:pPr>
              <w:spacing w:after="0"/>
              <w:jc w:val="left"/>
            </w:pPr>
            <w:r>
              <w:rPr>
                <w:sz w:val="16"/>
              </w:rPr>
              <w:t>Modified Mercalli (local data)</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No Storm Events record; local data required (e.g., USGS).</w:t>
            </w:r>
          </w:p>
        </w:tc>
      </w:tr>
      <w:tr>
        <w:trPr>
          <w:cantSplit/>
        </w:trPr>
        <w:tc>
          <w:tcPr>
            <w:tcW w:type="dxa" w:w="1721"/>
          </w:tcPr>
          <w:p>
            <w:pPr>
              <w:spacing w:after="0"/>
              <w:jc w:val="left"/>
            </w:pPr>
            <w:r>
              <w:rPr>
                <w:sz w:val="16"/>
              </w:rPr>
              <w:t>Hail</w:t>
            </w:r>
          </w:p>
        </w:tc>
        <w:tc>
          <w:tcPr>
            <w:tcW w:type="dxa" w:w="1724"/>
          </w:tcPr>
          <w:p>
            <w:pPr>
              <w:spacing w:after="0"/>
              <w:jc w:val="left"/>
            </w:pPr>
            <w:r>
              <w:rPr>
                <w:sz w:val="16"/>
              </w:rPr>
              <w:t>hail size (inches)</w:t>
            </w:r>
          </w:p>
        </w:tc>
        <w:tc>
          <w:tcPr>
            <w:tcW w:type="dxa" w:w="1544"/>
          </w:tcPr>
          <w:p>
            <w:pPr>
              <w:spacing w:after="0"/>
              <w:jc w:val="right"/>
            </w:pPr>
            <w:r>
              <w:rPr>
                <w:sz w:val="16"/>
              </w:rPr>
              <w:t>162, 1967 to 2026</w:t>
            </w:r>
          </w:p>
        </w:tc>
        <w:tc>
          <w:tcPr>
            <w:tcW w:type="dxa" w:w="1958"/>
          </w:tcPr>
          <w:p>
            <w:pPr>
              <w:spacing w:after="0"/>
              <w:jc w:val="left"/>
            </w:pPr>
            <w:r>
              <w:rPr>
                <w:sz w:val="16"/>
              </w:rPr>
              <w:t>0.75 in to 2.75 in (median 1 in); 161 with a recorded value</w:t>
            </w:r>
          </w:p>
        </w:tc>
        <w:tc>
          <w:tcPr>
            <w:tcW w:type="dxa" w:w="1758"/>
          </w:tcPr>
          <w:p>
            <w:pPr>
              <w:spacing w:after="0"/>
              <w:jc w:val="left"/>
            </w:pPr>
            <w:r>
              <w:rPr>
                <w:sz w:val="16"/>
              </w:rPr>
              <w:t>2.75 in hail, 1996-05-22; same size also recorded on 1993-09-02</w:t>
            </w:r>
          </w:p>
        </w:tc>
        <w:tc>
          <w:tcPr>
            <w:tcW w:type="dxa" w:w="1583"/>
          </w:tcPr>
          <w:p>
            <w:pPr>
              <w:spacing w:after="0"/>
              <w:jc w:val="left"/>
            </w:pPr>
            <w:r>
              <w:rPr>
                <w:sz w:val="16"/>
              </w:rPr>
              <w:t>Hail, 1994-06-25, $500,000 property; $50,000 crops (1994 dollars)</w:t>
            </w:r>
          </w:p>
        </w:tc>
        <w:tc>
          <w:tcPr>
            <w:tcW w:type="dxa" w:w="1610"/>
          </w:tcPr>
          <w:p>
            <w:pPr>
              <w:spacing w:after="0"/>
              <w:jc w:val="left"/>
            </w:pPr>
            <w:r>
              <w:rPr>
                <w:sz w:val="16"/>
              </w:rPr>
              <w:t>Event records naming member places: Tarkio city (29 records), Westboro city (29 records), Fairfax city (18 records), Watson village (12 records).</w:t>
            </w:r>
          </w:p>
        </w:tc>
        <w:tc>
          <w:tcPr>
            <w:tcW w:type="dxa" w:w="2213"/>
          </w:tcPr>
          <w:p>
            <w:pPr>
              <w:spacing w:after="0"/>
              <w:jc w:val="left"/>
            </w:pPr>
          </w:p>
        </w:tc>
      </w:tr>
      <w:tr>
        <w:trPr>
          <w:cantSplit/>
        </w:trPr>
        <w:tc>
          <w:tcPr>
            <w:tcW w:type="dxa" w:w="1721"/>
          </w:tcPr>
          <w:p>
            <w:pPr>
              <w:spacing w:after="0"/>
              <w:jc w:val="left"/>
            </w:pPr>
            <w:r>
              <w:rPr>
                <w:sz w:val="16"/>
              </w:rPr>
              <w:t>Excessive Heat, Heat</w:t>
            </w:r>
          </w:p>
        </w:tc>
        <w:tc>
          <w:tcPr>
            <w:tcW w:type="dxa" w:w="1724"/>
          </w:tcPr>
          <w:p>
            <w:pPr>
              <w:spacing w:after="0"/>
              <w:jc w:val="left"/>
            </w:pPr>
            <w:r>
              <w:rPr>
                <w:sz w:val="16"/>
              </w:rPr>
              <w:t>heat index (narratives)</w:t>
            </w:r>
          </w:p>
        </w:tc>
        <w:tc>
          <w:tcPr>
            <w:tcW w:type="dxa" w:w="1544"/>
          </w:tcPr>
          <w:p>
            <w:pPr>
              <w:spacing w:after="0"/>
              <w:jc w:val="right"/>
            </w:pPr>
            <w:r>
              <w:rPr>
                <w:sz w:val="16"/>
              </w:rPr>
              <w:t>15, 1999 to 2023 (15 zone-level)</w:t>
            </w:r>
          </w:p>
        </w:tc>
        <w:tc>
          <w:tcPr>
            <w:tcW w:type="dxa" w:w="1958"/>
          </w:tcPr>
          <w:p>
            <w:pPr>
              <w:spacing w:after="0"/>
              <w:jc w:val="left"/>
            </w:pPr>
            <w:r>
              <w:rPr>
                <w:sz w:val="16"/>
              </w:rPr>
              <w:t>1 day to 14 days (median 5 days); 13 with a recorded value</w:t>
            </w:r>
          </w:p>
        </w:tc>
        <w:tc>
          <w:tcPr>
            <w:tcW w:type="dxa" w:w="1758"/>
          </w:tcPr>
          <w:p>
            <w:pPr>
              <w:spacing w:after="0"/>
              <w:jc w:val="left"/>
            </w:pPr>
            <w:r>
              <w:rPr>
                <w:sz w:val="16"/>
              </w:rPr>
              <w:t>14 consecutive days, 1999-07-18 to 1999-07-31, zone-level</w:t>
            </w:r>
          </w:p>
        </w:tc>
        <w:tc>
          <w:tcPr>
            <w:tcW w:type="dxa" w:w="158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Heat index: in event narratives only; local data required.</w:t>
            </w:r>
          </w:p>
        </w:tc>
      </w:tr>
      <w:tr>
        <w:trPr>
          <w:cantSplit/>
        </w:trPr>
        <w:tc>
          <w:tcPr>
            <w:tcW w:type="dxa" w:w="1721"/>
          </w:tcPr>
          <w:p>
            <w:pPr>
              <w:spacing w:after="0"/>
              <w:jc w:val="left"/>
            </w:pPr>
            <w:r>
              <w:rPr>
                <w:sz w:val="16"/>
              </w:rPr>
              <w:t>Hurricane, Tropical Storm, Tropical Depression</w:t>
            </w:r>
          </w:p>
        </w:tc>
        <w:tc>
          <w:tcPr>
            <w:tcW w:type="dxa" w:w="1724"/>
          </w:tcPr>
          <w:p>
            <w:pPr>
              <w:spacing w:after="0"/>
              <w:jc w:val="left"/>
            </w:pPr>
            <w:r>
              <w:rPr>
                <w:sz w:val="16"/>
              </w:rPr>
              <w:t>Saffir-Simpson</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1"/>
          </w:tcPr>
          <w:p>
            <w:pPr>
              <w:spacing w:after="0"/>
              <w:jc w:val="left"/>
            </w:pPr>
            <w:r>
              <w:rPr>
                <w:sz w:val="16"/>
              </w:rPr>
              <w:t>Ice Storm</w:t>
            </w:r>
          </w:p>
        </w:tc>
        <w:tc>
          <w:tcPr>
            <w:tcW w:type="dxa" w:w="1724"/>
          </w:tcPr>
          <w:p>
            <w:pPr>
              <w:spacing w:after="0"/>
              <w:jc w:val="left"/>
            </w:pPr>
            <w:r>
              <w:rPr>
                <w:sz w:val="16"/>
              </w:rPr>
              <w:t>Sperry-Piltz (local data)</w:t>
            </w:r>
          </w:p>
        </w:tc>
        <w:tc>
          <w:tcPr>
            <w:tcW w:type="dxa" w:w="1544"/>
          </w:tcPr>
          <w:p>
            <w:pPr>
              <w:spacing w:after="0"/>
              <w:jc w:val="right"/>
            </w:pPr>
            <w:r>
              <w:rPr>
                <w:sz w:val="16"/>
              </w:rPr>
              <w:t>6, 1997 to 2017 (6 zone-level)</w:t>
            </w:r>
          </w:p>
        </w:tc>
        <w:tc>
          <w:tcPr>
            <w:tcW w:type="dxa" w:w="1958"/>
          </w:tcPr>
          <w:p>
            <w:pPr>
              <w:spacing w:after="0"/>
              <w:jc w:val="left"/>
            </w:pPr>
          </w:p>
        </w:tc>
        <w:tc>
          <w:tcPr>
            <w:tcW w:type="dxa" w:w="1758"/>
          </w:tcPr>
          <w:p>
            <w:pPr>
              <w:spacing w:after="0"/>
              <w:jc w:val="left"/>
            </w:pPr>
            <w:r>
              <w:rPr>
                <w:sz w:val="16"/>
              </w:rPr>
              <w:t>Ice Storm, 2007-12-10, $100,000 property; $0 crops, reported for the zone (2007 dollars); NWS zone MOZ001 (ATCHISON), zone-level: may include parts of neighboring counties</w:t>
            </w:r>
          </w:p>
        </w:tc>
        <w:tc>
          <w:tcPr>
            <w:tcW w:type="dxa" w:w="158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Ice thickness: in event narratives only; local data required.</w:t>
            </w:r>
          </w:p>
        </w:tc>
      </w:tr>
      <w:tr>
        <w:trPr>
          <w:cantSplit/>
        </w:trPr>
        <w:tc>
          <w:tcPr>
            <w:tcW w:type="dxa" w:w="1721"/>
          </w:tcPr>
          <w:p>
            <w:pPr>
              <w:spacing w:after="0"/>
              <w:jc w:val="left"/>
            </w:pPr>
            <w:r>
              <w:rPr>
                <w:sz w:val="16"/>
              </w:rPr>
              <w:t>Flash Flood, Flood, Lakeshore Flood</w:t>
            </w:r>
          </w:p>
        </w:tc>
        <w:tc>
          <w:tcPr>
            <w:tcW w:type="dxa" w:w="1724"/>
          </w:tcPr>
          <w:p>
            <w:pPr>
              <w:spacing w:after="0"/>
              <w:jc w:val="left"/>
            </w:pPr>
            <w:r>
              <w:rPr>
                <w:sz w:val="16"/>
              </w:rPr>
              <w:t>damage and flood days (FIRM for depth)</w:t>
            </w:r>
          </w:p>
        </w:tc>
        <w:tc>
          <w:tcPr>
            <w:tcW w:type="dxa" w:w="1544"/>
          </w:tcPr>
          <w:p>
            <w:pPr>
              <w:spacing w:after="0"/>
              <w:jc w:val="right"/>
            </w:pPr>
            <w:r>
              <w:rPr>
                <w:sz w:val="16"/>
              </w:rPr>
              <w:t>47, 1996 to 2019 (19 zone-level)</w:t>
            </w:r>
          </w:p>
        </w:tc>
        <w:tc>
          <w:tcPr>
            <w:tcW w:type="dxa" w:w="1958"/>
          </w:tcPr>
          <w:p>
            <w:pPr>
              <w:spacing w:after="0"/>
              <w:jc w:val="left"/>
            </w:pPr>
          </w:p>
        </w:tc>
        <w:tc>
          <w:tcPr>
            <w:tcW w:type="dxa" w:w="1758"/>
          </w:tcPr>
          <w:p>
            <w:pPr>
              <w:spacing w:after="0"/>
              <w:jc w:val="left"/>
            </w:pPr>
            <w:r>
              <w:rPr>
                <w:sz w:val="16"/>
              </w:rPr>
              <w:t>Flood, 2007-05-06, $5,000,000 property; $1,000,000 crops (2007 dollars)</w:t>
            </w:r>
          </w:p>
        </w:tc>
        <w:tc>
          <w:tcPr>
            <w:tcW w:type="dxa" w:w="1583"/>
          </w:tcPr>
          <w:p>
            <w:pPr>
              <w:spacing w:after="0"/>
              <w:jc w:val="left"/>
            </w:pPr>
          </w:p>
        </w:tc>
        <w:tc>
          <w:tcPr>
            <w:tcW w:type="dxa" w:w="1610"/>
          </w:tcPr>
          <w:p>
            <w:pPr>
              <w:spacing w:after="0"/>
              <w:jc w:val="left"/>
            </w:pPr>
            <w:r>
              <w:rPr>
                <w:sz w:val="16"/>
              </w:rPr>
              <w:t>Event records naming member places: Tarkio city (11 records), Fairfax city (4 records), Westboro city (3 records), Watson village (2 records). Zone-level records (19) apply countywide.</w:t>
            </w:r>
          </w:p>
        </w:tc>
        <w:tc>
          <w:tcPr>
            <w:tcW w:type="dxa" w:w="221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1"/>
          </w:tcPr>
          <w:p>
            <w:pPr>
              <w:spacing w:after="0"/>
              <w:jc w:val="left"/>
            </w:pPr>
            <w:r>
              <w:rPr>
                <w:sz w:val="16"/>
              </w:rPr>
              <w:t>Debris Flow</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Lightning</w:t>
            </w:r>
          </w:p>
        </w:tc>
        <w:tc>
          <w:tcPr>
            <w:tcW w:type="dxa" w:w="1724"/>
          </w:tcPr>
          <w:p>
            <w:pPr>
              <w:spacing w:after="0"/>
              <w:jc w:val="left"/>
            </w:pPr>
            <w:r>
              <w:rPr>
                <w:sz w:val="16"/>
              </w:rPr>
              <w:t>annualized frequency (the measure FEMA's Local Mitigation Planning Handbook names)</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Storm Events lists lightning with damage or casualties; physical measure in event narratives only; local data required.</w:t>
            </w:r>
          </w:p>
        </w:tc>
      </w:tr>
      <w:tr>
        <w:trPr>
          <w:cantSplit/>
        </w:trPr>
        <w:tc>
          <w:tcPr>
            <w:tcW w:type="dxa" w:w="1721"/>
          </w:tcPr>
          <w:p>
            <w:pPr>
              <w:spacing w:after="0"/>
              <w:jc w:val="left"/>
            </w:pPr>
            <w:r>
              <w:rPr>
                <w:sz w:val="16"/>
              </w:rPr>
              <w:t>High Wind and Strong Wind (outside NRI Strong Wind definition)</w:t>
            </w:r>
          </w:p>
        </w:tc>
        <w:tc>
          <w:tcPr>
            <w:tcW w:type="dxa" w:w="1724"/>
          </w:tcPr>
          <w:p>
            <w:pPr>
              <w:spacing w:after="0"/>
              <w:jc w:val="left"/>
            </w:pPr>
            <w:r>
              <w:rPr>
                <w:sz w:val="16"/>
              </w:rPr>
              <w:t>wind speed (kt and mph)</w:t>
            </w:r>
          </w:p>
        </w:tc>
        <w:tc>
          <w:tcPr>
            <w:tcW w:type="dxa" w:w="1544"/>
          </w:tcPr>
          <w:p>
            <w:pPr>
              <w:spacing w:after="0"/>
              <w:jc w:val="right"/>
            </w:pPr>
            <w:r>
              <w:rPr>
                <w:sz w:val="16"/>
              </w:rPr>
              <w:t>4, 2004 to 2021 (4 zone-level)</w:t>
            </w:r>
          </w:p>
        </w:tc>
        <w:tc>
          <w:tcPr>
            <w:tcW w:type="dxa" w:w="1958"/>
          </w:tcPr>
          <w:p>
            <w:pPr>
              <w:spacing w:after="0"/>
              <w:jc w:val="left"/>
            </w:pPr>
            <w:r>
              <w:rPr>
                <w:sz w:val="16"/>
              </w:rPr>
              <w:t>52 kt (60 mph) to 56 kt (64 mph) (median 52 kt (60 mph)); 4 with a recorded value</w:t>
            </w:r>
          </w:p>
        </w:tc>
        <w:tc>
          <w:tcPr>
            <w:tcW w:type="dxa" w:w="1758"/>
          </w:tcPr>
          <w:p>
            <w:pPr>
              <w:spacing w:after="0"/>
              <w:jc w:val="left"/>
            </w:pPr>
            <w:r>
              <w:rPr>
                <w:sz w:val="16"/>
              </w:rPr>
              <w:t>56 kt (64 mph) measured gust, High Wind, 2021-12-15; NWS zone MOZ001 (ATCHISON), zone-level: may include parts of neighboring counties</w:t>
            </w:r>
          </w:p>
        </w:tc>
        <w:tc>
          <w:tcPr>
            <w:tcW w:type="dxa" w:w="158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p>
        </w:tc>
      </w:tr>
      <w:tr>
        <w:trPr>
          <w:cantSplit/>
        </w:trPr>
        <w:tc>
          <w:tcPr>
            <w:tcW w:type="dxa" w:w="1721"/>
          </w:tcPr>
          <w:p>
            <w:pPr>
              <w:spacing w:after="0"/>
              <w:jc w:val="left"/>
            </w:pPr>
            <w:r>
              <w:rPr>
                <w:sz w:val="16"/>
              </w:rPr>
              <w:t>Thunderstorm Wind</w:t>
            </w:r>
          </w:p>
        </w:tc>
        <w:tc>
          <w:tcPr>
            <w:tcW w:type="dxa" w:w="1724"/>
          </w:tcPr>
          <w:p>
            <w:pPr>
              <w:spacing w:after="0"/>
              <w:jc w:val="left"/>
            </w:pPr>
            <w:r>
              <w:rPr>
                <w:sz w:val="16"/>
              </w:rPr>
              <w:t>wind speed (kt and mph)</w:t>
            </w:r>
          </w:p>
        </w:tc>
        <w:tc>
          <w:tcPr>
            <w:tcW w:type="dxa" w:w="1544"/>
          </w:tcPr>
          <w:p>
            <w:pPr>
              <w:spacing w:after="0"/>
              <w:jc w:val="right"/>
            </w:pPr>
            <w:r>
              <w:rPr>
                <w:sz w:val="16"/>
              </w:rPr>
              <w:t>140, 1956 to 2026</w:t>
            </w:r>
          </w:p>
        </w:tc>
        <w:tc>
          <w:tcPr>
            <w:tcW w:type="dxa" w:w="1958"/>
          </w:tcPr>
          <w:p>
            <w:pPr>
              <w:spacing w:after="0"/>
              <w:jc w:val="left"/>
            </w:pPr>
            <w:r>
              <w:rPr>
                <w:sz w:val="16"/>
              </w:rPr>
              <w:t>50 kt (58 mph) to 80 kt (92 mph) (median 52 kt (60 mph)); 119 with a recorded value</w:t>
            </w:r>
          </w:p>
        </w:tc>
        <w:tc>
          <w:tcPr>
            <w:tcW w:type="dxa" w:w="1758"/>
          </w:tcPr>
          <w:p>
            <w:pPr>
              <w:spacing w:after="0"/>
              <w:jc w:val="left"/>
            </w:pPr>
            <w:r>
              <w:rPr>
                <w:sz w:val="16"/>
              </w:rPr>
              <w:t>80 kt (92 mph), measurement type not recorded, Thunderstorm Wind, 1998-04-14</w:t>
            </w:r>
          </w:p>
        </w:tc>
        <w:tc>
          <w:tcPr>
            <w:tcW w:type="dxa" w:w="1583"/>
          </w:tcPr>
          <w:p>
            <w:pPr>
              <w:spacing w:after="0"/>
              <w:jc w:val="left"/>
            </w:pPr>
            <w:r>
              <w:rPr>
                <w:sz w:val="16"/>
              </w:rPr>
              <w:t>Thunderstorm Wind, 1998-05-15, $50,000 property; crops not reported (1998 dollars)</w:t>
            </w:r>
          </w:p>
        </w:tc>
        <w:tc>
          <w:tcPr>
            <w:tcW w:type="dxa" w:w="1610"/>
          </w:tcPr>
          <w:p>
            <w:pPr>
              <w:spacing w:after="0"/>
              <w:jc w:val="left"/>
            </w:pPr>
            <w:r>
              <w:rPr>
                <w:sz w:val="16"/>
              </w:rPr>
              <w:t>Event records naming member places: Tarkio city (29 records), Fairfax city (12 records), Watson village (11 records), Westboro city (8 records).</w:t>
            </w:r>
          </w:p>
        </w:tc>
        <w:tc>
          <w:tcPr>
            <w:tcW w:type="dxa" w:w="2213"/>
          </w:tcPr>
          <w:p>
            <w:pPr>
              <w:spacing w:after="0"/>
              <w:jc w:val="left"/>
            </w:pPr>
          </w:p>
        </w:tc>
      </w:tr>
      <w:tr>
        <w:trPr>
          <w:cantSplit/>
        </w:trPr>
        <w:tc>
          <w:tcPr>
            <w:tcW w:type="dxa" w:w="1721"/>
          </w:tcPr>
          <w:p>
            <w:pPr>
              <w:spacing w:after="0"/>
              <w:jc w:val="left"/>
            </w:pPr>
            <w:r>
              <w:rPr>
                <w:sz w:val="16"/>
              </w:rPr>
              <w:t>Tornado</w:t>
            </w:r>
          </w:p>
        </w:tc>
        <w:tc>
          <w:tcPr>
            <w:tcW w:type="dxa" w:w="1724"/>
          </w:tcPr>
          <w:p>
            <w:pPr>
              <w:spacing w:after="0"/>
              <w:jc w:val="left"/>
            </w:pPr>
            <w:r>
              <w:rPr>
                <w:sz w:val="16"/>
              </w:rPr>
              <w:t>Enhanced Fujita (F before Feb 2007)</w:t>
            </w:r>
          </w:p>
        </w:tc>
        <w:tc>
          <w:tcPr>
            <w:tcW w:type="dxa" w:w="1544"/>
          </w:tcPr>
          <w:p>
            <w:pPr>
              <w:spacing w:after="0"/>
              <w:jc w:val="right"/>
            </w:pPr>
            <w:r>
              <w:rPr>
                <w:sz w:val="16"/>
              </w:rPr>
              <w:t>19, 1954 to 2024</w:t>
            </w:r>
          </w:p>
        </w:tc>
        <w:tc>
          <w:tcPr>
            <w:tcW w:type="dxa" w:w="1958"/>
          </w:tcPr>
          <w:p>
            <w:pPr>
              <w:spacing w:after="0"/>
              <w:jc w:val="left"/>
            </w:pPr>
            <w:r>
              <w:rPr>
                <w:sz w:val="16"/>
              </w:rPr>
              <w:t>F/EF0 to F/EF4 (median F/EF0); 18 with a recorded value</w:t>
            </w:r>
          </w:p>
        </w:tc>
        <w:tc>
          <w:tcPr>
            <w:tcW w:type="dxa" w:w="1758"/>
          </w:tcPr>
          <w:p>
            <w:pPr>
              <w:spacing w:after="0"/>
              <w:jc w:val="left"/>
            </w:pPr>
            <w:r>
              <w:rPr>
                <w:sz w:val="16"/>
              </w:rPr>
              <w:t>F4 tornado, 1954-04-05, 3 mi path length (records before 1996 may include the whole path; rating and listing come from the county where the tornado began), 900 yd wide, $250,000 property; crops not recorded (1954 dollars)</w:t>
            </w:r>
          </w:p>
        </w:tc>
        <w:tc>
          <w:tcPr>
            <w:tcW w:type="dxa" w:w="1583"/>
          </w:tcPr>
          <w:p>
            <w:pPr>
              <w:spacing w:after="0"/>
              <w:jc w:val="left"/>
            </w:pPr>
          </w:p>
        </w:tc>
        <w:tc>
          <w:tcPr>
            <w:tcW w:type="dxa" w:w="1610"/>
          </w:tcPr>
          <w:p>
            <w:pPr>
              <w:spacing w:after="0"/>
              <w:jc w:val="left"/>
            </w:pPr>
            <w:r>
              <w:rPr>
                <w:sz w:val="16"/>
              </w:rPr>
              <w:t>Event records naming member places: Westboro city (4 records), Tarkio city (3 records), Watson village (2 records), Fairfax city (1 record).</w:t>
            </w:r>
          </w:p>
        </w:tc>
        <w:tc>
          <w:tcPr>
            <w:tcW w:type="dxa" w:w="221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1"/>
          </w:tcPr>
          <w:p>
            <w:pPr>
              <w:spacing w:after="0"/>
              <w:jc w:val="left"/>
            </w:pPr>
            <w:r>
              <w:rPr>
                <w:sz w:val="16"/>
              </w:rPr>
              <w:t>Tsunami</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Volcanic Ash, Volcanic Ashfall</w:t>
            </w:r>
          </w:p>
        </w:tc>
        <w:tc>
          <w:tcPr>
            <w:tcW w:type="dxa" w:w="1724"/>
          </w:tcPr>
          <w:p>
            <w:pPr>
              <w:spacing w:after="0"/>
              <w:jc w:val="left"/>
            </w:pPr>
            <w:r>
              <w:rPr>
                <w:sz w:val="16"/>
              </w:rPr>
              <w:t>Volcanic Explosivity Index (local data)</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Wildfire</w:t>
            </w:r>
          </w:p>
        </w:tc>
        <w:tc>
          <w:tcPr>
            <w:tcW w:type="dxa" w:w="1724"/>
          </w:tcPr>
          <w:p>
            <w:pPr>
              <w:spacing w:after="0"/>
              <w:jc w:val="left"/>
            </w:pPr>
            <w:r>
              <w:rPr>
                <w:sz w:val="16"/>
              </w:rPr>
              <w:t>acres burned (local data)</w:t>
            </w:r>
          </w:p>
        </w:tc>
        <w:tc>
          <w:tcPr>
            <w:tcW w:type="dxa" w:w="1544"/>
          </w:tcPr>
          <w:p>
            <w:pPr>
              <w:spacing w:after="0"/>
              <w:jc w:val="right"/>
            </w:pPr>
            <w:r>
              <w:rPr>
                <w:sz w:val="16"/>
              </w:rPr>
              <w:t>0</w:t>
            </w:r>
          </w:p>
        </w:tc>
        <w:tc>
          <w:tcPr>
            <w:tcW w:type="dxa" w:w="1958"/>
          </w:tcPr>
          <w:p>
            <w:pPr>
              <w:spacing w:after="0"/>
              <w:jc w:val="left"/>
            </w:pPr>
          </w:p>
        </w:tc>
        <w:tc>
          <w:tcPr>
            <w:tcW w:type="dxa" w:w="1758"/>
          </w:tcPr>
          <w:p>
            <w:pPr>
              <w:spacing w:after="0"/>
              <w:jc w:val="left"/>
            </w:pPr>
          </w:p>
        </w:tc>
        <w:tc>
          <w:tcPr>
            <w:tcW w:type="dxa" w:w="1583"/>
          </w:tcPr>
          <w:p>
            <w:pPr>
              <w:spacing w:after="0"/>
              <w:jc w:val="left"/>
            </w:pPr>
          </w:p>
        </w:tc>
        <w:tc>
          <w:tcPr>
            <w:tcW w:type="dxa" w:w="1610"/>
          </w:tcPr>
          <w:p>
            <w:pPr>
              <w:spacing w:after="0"/>
              <w:jc w:val="left"/>
            </w:pPr>
          </w:p>
        </w:tc>
        <w:tc>
          <w:tcPr>
            <w:tcW w:type="dxa" w:w="2213"/>
          </w:tcPr>
          <w:p>
            <w:pPr>
              <w:spacing w:after="0"/>
              <w:jc w:val="left"/>
            </w:pPr>
            <w:r>
              <w:rPr>
                <w:sz w:val="16"/>
              </w:rPr>
              <w:t>Acres burned: in event narratives only; local data required.</w:t>
            </w:r>
          </w:p>
        </w:tc>
      </w:tr>
      <w:tr>
        <w:trPr>
          <w:cantSplit/>
        </w:trPr>
        <w:tc>
          <w:tcPr>
            <w:tcW w:type="dxa" w:w="1721"/>
          </w:tcPr>
          <w:p>
            <w:pPr>
              <w:spacing w:after="0"/>
              <w:jc w:val="left"/>
            </w:pPr>
            <w:r>
              <w:rPr>
                <w:sz w:val="16"/>
              </w:rPr>
              <w:t>Winter Storm, Heavy Snow, Blizzard, Lake-Effect Snow, Winter Weather, Sleet</w:t>
            </w:r>
          </w:p>
        </w:tc>
        <w:tc>
          <w:tcPr>
            <w:tcW w:type="dxa" w:w="1724"/>
          </w:tcPr>
          <w:p>
            <w:pPr>
              <w:spacing w:after="0"/>
              <w:jc w:val="left"/>
            </w:pPr>
            <w:r>
              <w:rPr>
                <w:sz w:val="16"/>
              </w:rPr>
              <w:t>none in data (snowfall local)</w:t>
            </w:r>
          </w:p>
        </w:tc>
        <w:tc>
          <w:tcPr>
            <w:tcW w:type="dxa" w:w="1544"/>
          </w:tcPr>
          <w:p>
            <w:pPr>
              <w:spacing w:after="0"/>
              <w:jc w:val="right"/>
            </w:pPr>
            <w:r>
              <w:rPr>
                <w:sz w:val="16"/>
              </w:rPr>
              <w:t>40, 1997 to 2025 (40 zone-level)</w:t>
            </w:r>
          </w:p>
        </w:tc>
        <w:tc>
          <w:tcPr>
            <w:tcW w:type="dxa" w:w="1958"/>
          </w:tcPr>
          <w:p>
            <w:pPr>
              <w:spacing w:after="0"/>
              <w:jc w:val="left"/>
            </w:pPr>
          </w:p>
        </w:tc>
        <w:tc>
          <w:tcPr>
            <w:tcW w:type="dxa" w:w="1758"/>
          </w:tcPr>
          <w:p>
            <w:pPr>
              <w:spacing w:after="0"/>
              <w:jc w:val="left"/>
            </w:pPr>
            <w:r>
              <w:rPr>
                <w:sz w:val="16"/>
              </w:rPr>
              <w:t>Heavy Snow, 1997-04-10, $100,000 property; crops not reported, reported for the zone (1997 dollars); NWS zone MOZ001 (ATCHISON), zone-level: may include parts of neighboring counties</w:t>
            </w:r>
          </w:p>
        </w:tc>
        <w:tc>
          <w:tcPr>
            <w:tcW w:type="dxa" w:w="158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2"/>
        <w:gridCol w:w="2684"/>
        <w:gridCol w:w="2043"/>
        <w:gridCol w:w="3449"/>
        <w:gridCol w:w="64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2"/>
            <w:shd w:val="clear" w:color="auto" w:fill="E8E8E8"/>
          </w:tcPr>
          <w:p>
            <w:pPr>
              <w:spacing w:after="0"/>
              <w:jc w:val="left"/>
            </w:pPr>
            <w:r>
              <w:rPr>
                <w:b/>
                <w:sz w:val="16"/>
              </w:rPr>
              <w:t>Type</w:t>
            </w:r>
          </w:p>
        </w:tc>
        <w:tc>
          <w:tcPr>
            <w:tcW w:type="dxa" w:w="2684"/>
            <w:shd w:val="clear" w:color="auto" w:fill="E8E8E8"/>
          </w:tcPr>
          <w:p>
            <w:pPr>
              <w:spacing w:after="0"/>
              <w:jc w:val="left"/>
            </w:pPr>
            <w:r>
              <w:rPr>
                <w:b/>
                <w:sz w:val="16"/>
              </w:rPr>
              <w:t>Title</w:t>
            </w:r>
          </w:p>
        </w:tc>
        <w:tc>
          <w:tcPr>
            <w:tcW w:type="dxa" w:w="2043"/>
            <w:shd w:val="clear" w:color="auto" w:fill="E8E8E8"/>
          </w:tcPr>
          <w:p>
            <w:pPr>
              <w:spacing w:after="0"/>
              <w:jc w:val="left"/>
            </w:pPr>
            <w:r>
              <w:rPr>
                <w:b/>
                <w:sz w:val="16"/>
              </w:rPr>
              <w:t>Mapped hazard</w:t>
            </w:r>
          </w:p>
        </w:tc>
        <w:tc>
          <w:tcPr>
            <w:tcW w:type="dxa" w:w="34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92"/>
          </w:tcPr>
          <w:p>
            <w:pPr>
              <w:spacing w:after="0"/>
              <w:jc w:val="left"/>
            </w:pPr>
            <w:r>
              <w:rPr>
                <w:sz w:val="16"/>
              </w:rPr>
              <w:t>Major disaster</w:t>
            </w:r>
          </w:p>
        </w:tc>
        <w:tc>
          <w:tcPr>
            <w:tcW w:type="dxa" w:w="2684"/>
          </w:tcPr>
          <w:p>
            <w:pPr>
              <w:spacing w:after="0"/>
              <w:jc w:val="left"/>
            </w:pPr>
            <w:r>
              <w:rPr>
                <w:sz w:val="16"/>
              </w:rPr>
              <w:t>COVID-19 PANDEMIC</w:t>
            </w:r>
          </w:p>
        </w:tc>
        <w:tc>
          <w:tcPr>
            <w:tcW w:type="dxa" w:w="2043"/>
          </w:tcPr>
          <w:p>
            <w:pPr>
              <w:spacing w:after="0"/>
              <w:jc w:val="left"/>
            </w:pPr>
            <w:r>
              <w:rPr>
                <w:sz w:val="16"/>
              </w:rPr>
              <w:t>Non-natural, not counted</w:t>
            </w:r>
          </w:p>
        </w:tc>
        <w:tc>
          <w:tcPr>
            <w:tcW w:type="dxa" w:w="3449"/>
          </w:tcPr>
          <w:p>
            <w:pPr>
              <w:spacing w:after="0"/>
              <w:jc w:val="right"/>
            </w:pPr>
            <w:r>
              <w:rPr>
                <w:sz w:val="16"/>
              </w:rPr>
              <w:t>none placed in this county by FEMA's record; $369,154.74 for this declaration is not placed in any county (see the list below)</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92"/>
          </w:tcPr>
          <w:p>
            <w:pPr>
              <w:spacing w:after="0"/>
              <w:jc w:val="left"/>
            </w:pPr>
            <w:r>
              <w:rPr>
                <w:sz w:val="16"/>
              </w:rPr>
              <w:t>Emergency</w:t>
            </w:r>
          </w:p>
        </w:tc>
        <w:tc>
          <w:tcPr>
            <w:tcW w:type="dxa" w:w="2684"/>
          </w:tcPr>
          <w:p>
            <w:pPr>
              <w:spacing w:after="0"/>
              <w:jc w:val="left"/>
            </w:pPr>
            <w:r>
              <w:rPr>
                <w:sz w:val="16"/>
              </w:rPr>
              <w:t>COVID-19</w:t>
            </w:r>
          </w:p>
        </w:tc>
        <w:tc>
          <w:tcPr>
            <w:tcW w:type="dxa" w:w="2043"/>
          </w:tcPr>
          <w:p>
            <w:pPr>
              <w:spacing w:after="0"/>
              <w:jc w:val="left"/>
            </w:pPr>
            <w:r>
              <w:rPr>
                <w:sz w:val="16"/>
              </w:rPr>
              <w:t>Non-natural, not counted</w:t>
            </w:r>
          </w:p>
        </w:tc>
        <w:tc>
          <w:tcPr>
            <w:tcW w:type="dxa" w:w="3449"/>
          </w:tcPr>
          <w:p>
            <w:pPr>
              <w:spacing w:after="0"/>
              <w:jc w:val="right"/>
            </w:pPr>
            <w:r>
              <w:rPr>
                <w:sz w:val="16"/>
              </w:rPr>
              <w:t>none found</w:t>
            </w:r>
          </w:p>
        </w:tc>
        <w:tc>
          <w:tcPr>
            <w:tcW w:type="dxa" w:w="648"/>
          </w:tcPr>
          <w:p>
            <w:pPr>
              <w:spacing w:after="0"/>
              <w:jc w:val="left"/>
            </w:pPr>
          </w:p>
        </w:tc>
        <w:tc>
          <w:tcPr>
            <w:tcW w:type="dxa" w:w="886"/>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92"/>
          </w:tcPr>
          <w:p>
            <w:pPr>
              <w:spacing w:after="0"/>
              <w:jc w:val="left"/>
            </w:pPr>
            <w:r>
              <w:rPr>
                <w:sz w:val="16"/>
              </w:rPr>
              <w:t>Major disaster</w:t>
            </w:r>
          </w:p>
        </w:tc>
        <w:tc>
          <w:tcPr>
            <w:tcW w:type="dxa" w:w="2684"/>
          </w:tcPr>
          <w:p>
            <w:pPr>
              <w:spacing w:after="0"/>
              <w:jc w:val="left"/>
            </w:pPr>
            <w:r>
              <w:rPr>
                <w:sz w:val="16"/>
              </w:rPr>
              <w:t>SEVERE STORMS, TORNADOES, AND FLOODING</w:t>
            </w:r>
          </w:p>
        </w:tc>
        <w:tc>
          <w:tcPr>
            <w:tcW w:type="dxa" w:w="2043"/>
          </w:tcPr>
          <w:p>
            <w:pPr>
              <w:spacing w:after="0"/>
              <w:jc w:val="left"/>
            </w:pPr>
            <w:r>
              <w:rPr>
                <w:sz w:val="16"/>
              </w:rPr>
              <w:t>Inland Flooding; Tornado</w:t>
            </w:r>
          </w:p>
        </w:tc>
        <w:tc>
          <w:tcPr>
            <w:tcW w:type="dxa" w:w="3449"/>
          </w:tcPr>
          <w:p>
            <w:pPr>
              <w:spacing w:after="0"/>
              <w:jc w:val="right"/>
            </w:pPr>
            <w:r>
              <w:rPr>
                <w:sz w:val="16"/>
              </w:rPr>
              <w:t>$309,061.97</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292"/>
          </w:tcPr>
          <w:p>
            <w:pPr>
              <w:spacing w:after="0"/>
              <w:jc w:val="left"/>
            </w:pPr>
            <w:r>
              <w:rPr>
                <w:sz w:val="16"/>
              </w:rPr>
              <w:t>Major disaster</w:t>
            </w:r>
          </w:p>
        </w:tc>
        <w:tc>
          <w:tcPr>
            <w:tcW w:type="dxa" w:w="2684"/>
          </w:tcPr>
          <w:p>
            <w:pPr>
              <w:spacing w:after="0"/>
              <w:jc w:val="left"/>
            </w:pPr>
            <w:r>
              <w:rPr>
                <w:sz w:val="16"/>
              </w:rPr>
              <w:t>SEVERE STORMS, STRAIGHT-LINE WINDS, AND FLOODING</w:t>
            </w:r>
          </w:p>
        </w:tc>
        <w:tc>
          <w:tcPr>
            <w:tcW w:type="dxa" w:w="2043"/>
          </w:tcPr>
          <w:p>
            <w:pPr>
              <w:spacing w:after="0"/>
              <w:jc w:val="left"/>
            </w:pPr>
            <w:r>
              <w:rPr>
                <w:sz w:val="16"/>
              </w:rPr>
              <w:t>Inland Flooding (primary); also designated: Strong Wind</w:t>
            </w:r>
          </w:p>
        </w:tc>
        <w:tc>
          <w:tcPr>
            <w:tcW w:type="dxa" w:w="3449"/>
          </w:tcPr>
          <w:p>
            <w:pPr>
              <w:spacing w:after="0"/>
              <w:jc w:val="right"/>
            </w:pPr>
            <w:r>
              <w:rPr>
                <w:sz w:val="16"/>
              </w:rPr>
              <w:t>$2,698,826.36</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92"/>
          </w:tcPr>
          <w:p>
            <w:pPr>
              <w:spacing w:after="0"/>
              <w:jc w:val="left"/>
            </w:pPr>
            <w:r>
              <w:rPr>
                <w:sz w:val="16"/>
              </w:rPr>
              <w:t>Major disaster</w:t>
            </w:r>
          </w:p>
        </w:tc>
        <w:tc>
          <w:tcPr>
            <w:tcW w:type="dxa" w:w="2684"/>
          </w:tcPr>
          <w:p>
            <w:pPr>
              <w:spacing w:after="0"/>
              <w:jc w:val="left"/>
            </w:pPr>
            <w:r>
              <w:rPr>
                <w:sz w:val="16"/>
              </w:rPr>
              <w:t>SEVERE STORMS, TORNADOES, STRAIGHT-LINE WINDS, AND FLOODING</w:t>
            </w:r>
          </w:p>
        </w:tc>
        <w:tc>
          <w:tcPr>
            <w:tcW w:type="dxa" w:w="2043"/>
          </w:tcPr>
          <w:p>
            <w:pPr>
              <w:spacing w:after="0"/>
              <w:jc w:val="left"/>
            </w:pPr>
            <w:r>
              <w:rPr>
                <w:sz w:val="16"/>
              </w:rPr>
              <w:t>Inland Flooding; Strong Wind; Tornado</w:t>
            </w:r>
          </w:p>
        </w:tc>
        <w:tc>
          <w:tcPr>
            <w:tcW w:type="dxa" w:w="3449"/>
          </w:tcPr>
          <w:p>
            <w:pPr>
              <w:spacing w:after="0"/>
              <w:jc w:val="right"/>
            </w:pPr>
            <w:r>
              <w:rPr>
                <w:sz w:val="16"/>
              </w:rPr>
              <w:t>$459,040.38</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292"/>
          </w:tcPr>
          <w:p>
            <w:pPr>
              <w:spacing w:after="0"/>
              <w:jc w:val="left"/>
            </w:pPr>
            <w:r>
              <w:rPr>
                <w:sz w:val="16"/>
              </w:rPr>
              <w:t>Major disaster</w:t>
            </w:r>
          </w:p>
        </w:tc>
        <w:tc>
          <w:tcPr>
            <w:tcW w:type="dxa" w:w="2684"/>
          </w:tcPr>
          <w:p>
            <w:pPr>
              <w:spacing w:after="0"/>
              <w:jc w:val="left"/>
            </w:pPr>
            <w:r>
              <w:rPr>
                <w:sz w:val="16"/>
              </w:rPr>
              <w:t>SEVERE STORMS, TORNADOES, STRAIGHT-LINE WINDS, AND FLOODING</w:t>
            </w:r>
          </w:p>
        </w:tc>
        <w:tc>
          <w:tcPr>
            <w:tcW w:type="dxa" w:w="2043"/>
          </w:tcPr>
          <w:p>
            <w:pPr>
              <w:spacing w:after="0"/>
              <w:jc w:val="left"/>
            </w:pPr>
            <w:r>
              <w:rPr>
                <w:sz w:val="16"/>
              </w:rPr>
              <w:t>Inland Flooding; Strong Wind; Tornado</w:t>
            </w:r>
          </w:p>
        </w:tc>
        <w:tc>
          <w:tcPr>
            <w:tcW w:type="dxa" w:w="3449"/>
          </w:tcPr>
          <w:p>
            <w:pPr>
              <w:spacing w:after="0"/>
              <w:jc w:val="right"/>
            </w:pPr>
            <w:r>
              <w:rPr>
                <w:sz w:val="16"/>
              </w:rPr>
              <w:t>$93,845.62</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2011-06-01</w:t>
            </w:r>
          </w:p>
        </w:tc>
        <w:tc>
          <w:tcPr>
            <w:tcW w:type="dxa" w:w="1037"/>
          </w:tcPr>
          <w:p>
            <w:pPr>
              <w:spacing w:after="0"/>
              <w:jc w:val="left"/>
            </w:pPr>
            <w:r>
              <w:rPr>
                <w:sz w:val="16"/>
              </w:rPr>
              <w:t>DR-4012-MO</w:t>
            </w:r>
          </w:p>
        </w:tc>
        <w:tc>
          <w:tcPr>
            <w:tcW w:type="dxa" w:w="1292"/>
          </w:tcPr>
          <w:p>
            <w:pPr>
              <w:spacing w:after="0"/>
              <w:jc w:val="left"/>
            </w:pPr>
            <w:r>
              <w:rPr>
                <w:sz w:val="16"/>
              </w:rPr>
              <w:t>Major disaster</w:t>
            </w:r>
          </w:p>
        </w:tc>
        <w:tc>
          <w:tcPr>
            <w:tcW w:type="dxa" w:w="2684"/>
          </w:tcPr>
          <w:p>
            <w:pPr>
              <w:spacing w:after="0"/>
              <w:jc w:val="left"/>
            </w:pPr>
            <w:r>
              <w:rPr>
                <w:sz w:val="16"/>
              </w:rPr>
              <w:t>FLOODING</w:t>
            </w:r>
          </w:p>
        </w:tc>
        <w:tc>
          <w:tcPr>
            <w:tcW w:type="dxa" w:w="2043"/>
          </w:tcPr>
          <w:p>
            <w:pPr>
              <w:spacing w:after="0"/>
              <w:jc w:val="left"/>
            </w:pPr>
            <w:r>
              <w:rPr>
                <w:sz w:val="16"/>
              </w:rPr>
              <w:t>Inland Flooding</w:t>
            </w:r>
          </w:p>
        </w:tc>
        <w:tc>
          <w:tcPr>
            <w:tcW w:type="dxa" w:w="3449"/>
          </w:tcPr>
          <w:p>
            <w:pPr>
              <w:spacing w:after="0"/>
              <w:jc w:val="right"/>
            </w:pPr>
            <w:r>
              <w:rPr>
                <w:sz w:val="16"/>
              </w:rPr>
              <w:t>$3,645,115.70</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292"/>
          </w:tcPr>
          <w:p>
            <w:pPr>
              <w:spacing w:after="0"/>
              <w:jc w:val="left"/>
            </w:pPr>
            <w:r>
              <w:rPr>
                <w:sz w:val="16"/>
              </w:rPr>
              <w:t>Emergency</w:t>
            </w:r>
          </w:p>
        </w:tc>
        <w:tc>
          <w:tcPr>
            <w:tcW w:type="dxa" w:w="2684"/>
          </w:tcPr>
          <w:p>
            <w:pPr>
              <w:spacing w:after="0"/>
              <w:jc w:val="left"/>
            </w:pPr>
            <w:r>
              <w:rPr>
                <w:sz w:val="16"/>
              </w:rPr>
              <w:t>FLOODING</w:t>
            </w:r>
          </w:p>
        </w:tc>
        <w:tc>
          <w:tcPr>
            <w:tcW w:type="dxa" w:w="2043"/>
          </w:tcPr>
          <w:p>
            <w:pPr>
              <w:spacing w:after="0"/>
              <w:jc w:val="left"/>
            </w:pPr>
            <w:r>
              <w:rPr>
                <w:sz w:val="16"/>
              </w:rPr>
              <w:t>Inland Flooding</w:t>
            </w:r>
          </w:p>
        </w:tc>
        <w:tc>
          <w:tcPr>
            <w:tcW w:type="dxa" w:w="3449"/>
          </w:tcPr>
          <w:p>
            <w:pPr>
              <w:spacing w:after="0"/>
              <w:jc w:val="right"/>
            </w:pPr>
            <w:r>
              <w:rPr>
                <w:sz w:val="16"/>
              </w:rPr>
              <w:t>none found</w:t>
            </w:r>
          </w:p>
        </w:tc>
        <w:tc>
          <w:tcPr>
            <w:tcW w:type="dxa" w:w="648"/>
          </w:tcPr>
          <w:p>
            <w:pPr>
              <w:spacing w:after="0"/>
              <w:jc w:val="left"/>
            </w:pPr>
          </w:p>
        </w:tc>
        <w:tc>
          <w:tcPr>
            <w:tcW w:type="dxa" w:w="886"/>
          </w:tcPr>
          <w:p>
            <w:pPr>
              <w:spacing w:after="0"/>
              <w:jc w:val="left"/>
            </w:pPr>
            <w:r>
              <w:rPr>
                <w:sz w:val="16"/>
              </w:rPr>
              <w:t>same incident as DR-4012</w:t>
            </w: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92"/>
          </w:tcPr>
          <w:p>
            <w:pPr>
              <w:spacing w:after="0"/>
              <w:jc w:val="left"/>
            </w:pPr>
            <w:r>
              <w:rPr>
                <w:sz w:val="16"/>
              </w:rPr>
              <w:t>Emergency</w:t>
            </w:r>
          </w:p>
        </w:tc>
        <w:tc>
          <w:tcPr>
            <w:tcW w:type="dxa" w:w="2684"/>
          </w:tcPr>
          <w:p>
            <w:pPr>
              <w:spacing w:after="0"/>
              <w:jc w:val="left"/>
            </w:pPr>
            <w:r>
              <w:rPr>
                <w:sz w:val="16"/>
              </w:rPr>
              <w:t>SEVERE WINTER STORM</w:t>
            </w:r>
          </w:p>
        </w:tc>
        <w:tc>
          <w:tcPr>
            <w:tcW w:type="dxa" w:w="2043"/>
          </w:tcPr>
          <w:p>
            <w:pPr>
              <w:spacing w:after="0"/>
              <w:jc w:val="left"/>
            </w:pPr>
            <w:r>
              <w:rPr>
                <w:sz w:val="16"/>
              </w:rPr>
              <w:t>Winter Weather</w:t>
            </w:r>
          </w:p>
        </w:tc>
        <w:tc>
          <w:tcPr>
            <w:tcW w:type="dxa" w:w="3449"/>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92"/>
          </w:tcPr>
          <w:p>
            <w:pPr>
              <w:spacing w:after="0"/>
              <w:jc w:val="left"/>
            </w:pPr>
            <w:r>
              <w:rPr>
                <w:sz w:val="16"/>
              </w:rPr>
              <w:t>Major disaster</w:t>
            </w:r>
          </w:p>
        </w:tc>
        <w:tc>
          <w:tcPr>
            <w:tcW w:type="dxa" w:w="2684"/>
          </w:tcPr>
          <w:p>
            <w:pPr>
              <w:spacing w:after="0"/>
              <w:jc w:val="left"/>
            </w:pPr>
            <w:r>
              <w:rPr>
                <w:sz w:val="16"/>
              </w:rPr>
              <w:t>SEVERE STORMS, FLOODING, AND TORNADOES</w:t>
            </w:r>
          </w:p>
        </w:tc>
        <w:tc>
          <w:tcPr>
            <w:tcW w:type="dxa" w:w="2043"/>
          </w:tcPr>
          <w:p>
            <w:pPr>
              <w:spacing w:after="0"/>
              <w:jc w:val="left"/>
            </w:pPr>
            <w:r>
              <w:rPr>
                <w:sz w:val="16"/>
              </w:rPr>
              <w:t>Inland Flooding; Tornado</w:t>
            </w:r>
          </w:p>
        </w:tc>
        <w:tc>
          <w:tcPr>
            <w:tcW w:type="dxa" w:w="3449"/>
          </w:tcPr>
          <w:p>
            <w:pPr>
              <w:spacing w:after="0"/>
              <w:jc w:val="right"/>
            </w:pPr>
            <w:r>
              <w:rPr>
                <w:sz w:val="16"/>
              </w:rPr>
              <w:t>$702,446.66</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92"/>
          </w:tcPr>
          <w:p>
            <w:pPr>
              <w:spacing w:after="0"/>
              <w:jc w:val="left"/>
            </w:pPr>
            <w:r>
              <w:rPr>
                <w:sz w:val="16"/>
              </w:rPr>
              <w:t>Emergency</w:t>
            </w:r>
          </w:p>
        </w:tc>
        <w:tc>
          <w:tcPr>
            <w:tcW w:type="dxa" w:w="2684"/>
          </w:tcPr>
          <w:p>
            <w:pPr>
              <w:spacing w:after="0"/>
              <w:jc w:val="left"/>
            </w:pPr>
            <w:r>
              <w:rPr>
                <w:sz w:val="16"/>
              </w:rPr>
              <w:t>SEVERE WINTER STORM</w:t>
            </w:r>
          </w:p>
        </w:tc>
        <w:tc>
          <w:tcPr>
            <w:tcW w:type="dxa" w:w="2043"/>
          </w:tcPr>
          <w:p>
            <w:pPr>
              <w:spacing w:after="0"/>
              <w:jc w:val="left"/>
            </w:pPr>
            <w:r>
              <w:rPr>
                <w:sz w:val="16"/>
              </w:rPr>
              <w:t>Ice Storm</w:t>
            </w:r>
          </w:p>
        </w:tc>
        <w:tc>
          <w:tcPr>
            <w:tcW w:type="dxa" w:w="3449"/>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92"/>
          </w:tcPr>
          <w:p>
            <w:pPr>
              <w:spacing w:after="0"/>
              <w:jc w:val="left"/>
            </w:pPr>
            <w:r>
              <w:rPr>
                <w:sz w:val="16"/>
              </w:rPr>
              <w:t>Major disaster</w:t>
            </w:r>
          </w:p>
        </w:tc>
        <w:tc>
          <w:tcPr>
            <w:tcW w:type="dxa" w:w="2684"/>
          </w:tcPr>
          <w:p>
            <w:pPr>
              <w:spacing w:after="0"/>
              <w:jc w:val="left"/>
            </w:pPr>
            <w:r>
              <w:rPr>
                <w:sz w:val="16"/>
              </w:rPr>
              <w:t>SEVERE STORMS AND FLOODING</w:t>
            </w:r>
          </w:p>
        </w:tc>
        <w:tc>
          <w:tcPr>
            <w:tcW w:type="dxa" w:w="2043"/>
          </w:tcPr>
          <w:p>
            <w:pPr>
              <w:spacing w:after="0"/>
              <w:jc w:val="left"/>
            </w:pPr>
            <w:r>
              <w:rPr>
                <w:sz w:val="16"/>
              </w:rPr>
              <w:t>Inland Flooding</w:t>
            </w:r>
          </w:p>
        </w:tc>
        <w:tc>
          <w:tcPr>
            <w:tcW w:type="dxa" w:w="3449"/>
          </w:tcPr>
          <w:p>
            <w:pPr>
              <w:spacing w:after="0"/>
              <w:jc w:val="right"/>
            </w:pPr>
            <w:r>
              <w:rPr>
                <w:sz w:val="16"/>
              </w:rPr>
              <w:t>$381,122.63</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92"/>
          </w:tcPr>
          <w:p>
            <w:pPr>
              <w:spacing w:after="0"/>
              <w:jc w:val="left"/>
            </w:pPr>
            <w:r>
              <w:rPr>
                <w:sz w:val="16"/>
              </w:rPr>
              <w:t>Major disaster</w:t>
            </w:r>
          </w:p>
        </w:tc>
        <w:tc>
          <w:tcPr>
            <w:tcW w:type="dxa" w:w="2684"/>
          </w:tcPr>
          <w:p>
            <w:pPr>
              <w:spacing w:after="0"/>
              <w:jc w:val="left"/>
            </w:pPr>
            <w:r>
              <w:rPr>
                <w:sz w:val="16"/>
              </w:rPr>
              <w:t>SEVERE WINTER STORMS</w:t>
            </w:r>
          </w:p>
        </w:tc>
        <w:tc>
          <w:tcPr>
            <w:tcW w:type="dxa" w:w="2043"/>
          </w:tcPr>
          <w:p>
            <w:pPr>
              <w:spacing w:after="0"/>
              <w:jc w:val="left"/>
            </w:pPr>
            <w:r>
              <w:rPr>
                <w:sz w:val="16"/>
              </w:rPr>
              <w:t>Ice Storm</w:t>
            </w:r>
          </w:p>
        </w:tc>
        <w:tc>
          <w:tcPr>
            <w:tcW w:type="dxa" w:w="3449"/>
          </w:tcPr>
          <w:p>
            <w:pPr>
              <w:spacing w:after="0"/>
              <w:jc w:val="right"/>
            </w:pPr>
            <w:r>
              <w:rPr>
                <w:sz w:val="16"/>
              </w:rPr>
              <w:t>$301,106.96</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92"/>
          </w:tcPr>
          <w:p>
            <w:pPr>
              <w:spacing w:after="0"/>
              <w:jc w:val="left"/>
            </w:pPr>
            <w:r>
              <w:rPr>
                <w:sz w:val="16"/>
              </w:rPr>
              <w:t>Emergency</w:t>
            </w:r>
          </w:p>
        </w:tc>
        <w:tc>
          <w:tcPr>
            <w:tcW w:type="dxa" w:w="2684"/>
          </w:tcPr>
          <w:p>
            <w:pPr>
              <w:spacing w:after="0"/>
              <w:jc w:val="left"/>
            </w:pPr>
            <w:r>
              <w:rPr>
                <w:sz w:val="16"/>
              </w:rPr>
              <w:t>SEVERE WINTER STORMS</w:t>
            </w:r>
          </w:p>
        </w:tc>
        <w:tc>
          <w:tcPr>
            <w:tcW w:type="dxa" w:w="2043"/>
          </w:tcPr>
          <w:p>
            <w:pPr>
              <w:spacing w:after="0"/>
              <w:jc w:val="left"/>
            </w:pPr>
            <w:r>
              <w:rPr>
                <w:sz w:val="16"/>
              </w:rPr>
              <w:t>Ice Storm</w:t>
            </w:r>
          </w:p>
        </w:tc>
        <w:tc>
          <w:tcPr>
            <w:tcW w:type="dxa" w:w="3449"/>
          </w:tcPr>
          <w:p>
            <w:pPr>
              <w:spacing w:after="0"/>
              <w:jc w:val="right"/>
            </w:pPr>
            <w:r>
              <w:rPr>
                <w:sz w:val="16"/>
              </w:rPr>
              <w:t>none found</w:t>
            </w:r>
          </w:p>
        </w:tc>
        <w:tc>
          <w:tcPr>
            <w:tcW w:type="dxa" w:w="648"/>
          </w:tcPr>
          <w:p>
            <w:pPr>
              <w:spacing w:after="0"/>
              <w:jc w:val="left"/>
            </w:pPr>
          </w:p>
        </w:tc>
        <w:tc>
          <w:tcPr>
            <w:tcW w:type="dxa" w:w="886"/>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92"/>
          </w:tcPr>
          <w:p>
            <w:pPr>
              <w:spacing w:after="0"/>
              <w:jc w:val="left"/>
            </w:pPr>
            <w:r>
              <w:rPr>
                <w:sz w:val="16"/>
              </w:rPr>
              <w:t>Major disaster</w:t>
            </w:r>
          </w:p>
        </w:tc>
        <w:tc>
          <w:tcPr>
            <w:tcW w:type="dxa" w:w="2684"/>
          </w:tcPr>
          <w:p>
            <w:pPr>
              <w:spacing w:after="0"/>
              <w:jc w:val="left"/>
            </w:pPr>
            <w:r>
              <w:rPr>
                <w:sz w:val="16"/>
              </w:rPr>
              <w:t>SEVERE STORMS AND FLOODING</w:t>
            </w:r>
          </w:p>
        </w:tc>
        <w:tc>
          <w:tcPr>
            <w:tcW w:type="dxa" w:w="2043"/>
          </w:tcPr>
          <w:p>
            <w:pPr>
              <w:spacing w:after="0"/>
              <w:jc w:val="left"/>
            </w:pPr>
            <w:r>
              <w:rPr>
                <w:sz w:val="16"/>
              </w:rPr>
              <w:t>Inland Flooding</w:t>
            </w:r>
          </w:p>
        </w:tc>
        <w:tc>
          <w:tcPr>
            <w:tcW w:type="dxa" w:w="3449"/>
          </w:tcPr>
          <w:p>
            <w:pPr>
              <w:spacing w:after="0"/>
              <w:jc w:val="right"/>
            </w:pPr>
            <w:r>
              <w:rPr>
                <w:sz w:val="16"/>
              </w:rPr>
              <w:t>$522,211.78</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92"/>
          </w:tcPr>
          <w:p>
            <w:pPr>
              <w:spacing w:after="0"/>
              <w:jc w:val="left"/>
            </w:pPr>
            <w:r>
              <w:rPr>
                <w:sz w:val="16"/>
              </w:rPr>
              <w:t>Emergency</w:t>
            </w:r>
          </w:p>
        </w:tc>
        <w:tc>
          <w:tcPr>
            <w:tcW w:type="dxa" w:w="2684"/>
          </w:tcPr>
          <w:p>
            <w:pPr>
              <w:spacing w:after="0"/>
              <w:jc w:val="left"/>
            </w:pPr>
            <w:r>
              <w:rPr>
                <w:sz w:val="16"/>
              </w:rPr>
              <w:t>HURRICANE KATRINA EVACUATION</w:t>
            </w:r>
          </w:p>
        </w:tc>
        <w:tc>
          <w:tcPr>
            <w:tcW w:type="dxa" w:w="2043"/>
          </w:tcPr>
          <w:p>
            <w:pPr>
              <w:spacing w:after="0"/>
              <w:jc w:val="left"/>
            </w:pPr>
            <w:r>
              <w:rPr>
                <w:sz w:val="16"/>
              </w:rPr>
              <w:t>Hurricane: evacuation support, not a local hazard event; not counted</w:t>
            </w:r>
          </w:p>
        </w:tc>
        <w:tc>
          <w:tcPr>
            <w:tcW w:type="dxa" w:w="3449"/>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92"/>
          </w:tcPr>
          <w:p>
            <w:pPr>
              <w:spacing w:after="0"/>
              <w:jc w:val="left"/>
            </w:pPr>
            <w:r>
              <w:rPr>
                <w:sz w:val="16"/>
              </w:rPr>
              <w:t>Major disaster</w:t>
            </w:r>
          </w:p>
        </w:tc>
        <w:tc>
          <w:tcPr>
            <w:tcW w:type="dxa" w:w="2684"/>
          </w:tcPr>
          <w:p>
            <w:pPr>
              <w:spacing w:after="0"/>
              <w:jc w:val="left"/>
            </w:pPr>
            <w:r>
              <w:rPr>
                <w:sz w:val="16"/>
              </w:rPr>
              <w:t>SEVERE STORMS, TORNADOES, HAIL, FLOODING</w:t>
            </w:r>
          </w:p>
        </w:tc>
        <w:tc>
          <w:tcPr>
            <w:tcW w:type="dxa" w:w="2043"/>
          </w:tcPr>
          <w:p>
            <w:pPr>
              <w:spacing w:after="0"/>
              <w:jc w:val="left"/>
            </w:pPr>
            <w:r>
              <w:rPr>
                <w:sz w:val="16"/>
              </w:rPr>
              <w:t>Hail; Inland Flooding; Tornado</w:t>
            </w:r>
          </w:p>
        </w:tc>
        <w:tc>
          <w:tcPr>
            <w:tcW w:type="dxa" w:w="3449"/>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92"/>
          </w:tcPr>
          <w:p>
            <w:pPr>
              <w:spacing w:after="0"/>
              <w:jc w:val="left"/>
            </w:pPr>
            <w:r>
              <w:rPr>
                <w:sz w:val="16"/>
              </w:rPr>
              <w:t>Major disaster</w:t>
            </w:r>
          </w:p>
        </w:tc>
        <w:tc>
          <w:tcPr>
            <w:tcW w:type="dxa" w:w="2684"/>
          </w:tcPr>
          <w:p>
            <w:pPr>
              <w:spacing w:after="0"/>
              <w:jc w:val="left"/>
            </w:pPr>
            <w:r>
              <w:rPr>
                <w:sz w:val="16"/>
              </w:rPr>
              <w:t>SEVERE STORMS &amp; FLOODING</w:t>
            </w:r>
          </w:p>
        </w:tc>
        <w:tc>
          <w:tcPr>
            <w:tcW w:type="dxa" w:w="2043"/>
          </w:tcPr>
          <w:p>
            <w:pPr>
              <w:spacing w:after="0"/>
              <w:jc w:val="left"/>
            </w:pPr>
            <w:r>
              <w:rPr>
                <w:sz w:val="16"/>
              </w:rPr>
              <w:t>Inland Flooding</w:t>
            </w:r>
          </w:p>
        </w:tc>
        <w:tc>
          <w:tcPr>
            <w:tcW w:type="dxa" w:w="3449"/>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1984-06-21</w:t>
            </w:r>
          </w:p>
        </w:tc>
        <w:tc>
          <w:tcPr>
            <w:tcW w:type="dxa" w:w="1037"/>
          </w:tcPr>
          <w:p>
            <w:pPr>
              <w:spacing w:after="0"/>
              <w:jc w:val="left"/>
            </w:pPr>
            <w:r>
              <w:rPr>
                <w:sz w:val="16"/>
              </w:rPr>
              <w:t>1984-06-06</w:t>
            </w:r>
          </w:p>
        </w:tc>
        <w:tc>
          <w:tcPr>
            <w:tcW w:type="dxa" w:w="1037"/>
          </w:tcPr>
          <w:p>
            <w:pPr>
              <w:spacing w:after="0"/>
              <w:jc w:val="left"/>
            </w:pPr>
            <w:r>
              <w:rPr>
                <w:sz w:val="16"/>
              </w:rPr>
              <w:t>DR-713-MO</w:t>
            </w:r>
          </w:p>
        </w:tc>
        <w:tc>
          <w:tcPr>
            <w:tcW w:type="dxa" w:w="1292"/>
          </w:tcPr>
          <w:p>
            <w:pPr>
              <w:spacing w:after="0"/>
              <w:jc w:val="left"/>
            </w:pPr>
            <w:r>
              <w:rPr>
                <w:sz w:val="16"/>
              </w:rPr>
              <w:t>Major disaster</w:t>
            </w:r>
          </w:p>
        </w:tc>
        <w:tc>
          <w:tcPr>
            <w:tcW w:type="dxa" w:w="2684"/>
          </w:tcPr>
          <w:p>
            <w:pPr>
              <w:spacing w:after="0"/>
              <w:jc w:val="left"/>
            </w:pPr>
            <w:r>
              <w:rPr>
                <w:sz w:val="16"/>
              </w:rPr>
              <w:t>SEVERE STORMS &amp; FLOODING</w:t>
            </w:r>
          </w:p>
        </w:tc>
        <w:tc>
          <w:tcPr>
            <w:tcW w:type="dxa" w:w="2043"/>
          </w:tcPr>
          <w:p>
            <w:pPr>
              <w:spacing w:after="0"/>
              <w:jc w:val="left"/>
            </w:pPr>
            <w:r>
              <w:rPr>
                <w:sz w:val="16"/>
              </w:rPr>
              <w:t>Inland Flooding</w:t>
            </w:r>
          </w:p>
        </w:tc>
        <w:tc>
          <w:tcPr>
            <w:tcW w:type="dxa" w:w="3449"/>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292"/>
          </w:tcPr>
          <w:p>
            <w:pPr>
              <w:spacing w:after="0"/>
              <w:jc w:val="left"/>
            </w:pPr>
            <w:r>
              <w:rPr>
                <w:sz w:val="16"/>
              </w:rPr>
              <w:t>Major disaster</w:t>
            </w:r>
          </w:p>
        </w:tc>
        <w:tc>
          <w:tcPr>
            <w:tcW w:type="dxa" w:w="2684"/>
          </w:tcPr>
          <w:p>
            <w:pPr>
              <w:spacing w:after="0"/>
              <w:jc w:val="left"/>
            </w:pPr>
            <w:r>
              <w:rPr>
                <w:sz w:val="16"/>
              </w:rPr>
              <w:t>SEVERE STORMS &amp; FLOODING</w:t>
            </w:r>
          </w:p>
        </w:tc>
        <w:tc>
          <w:tcPr>
            <w:tcW w:type="dxa" w:w="2043"/>
          </w:tcPr>
          <w:p>
            <w:pPr>
              <w:spacing w:after="0"/>
              <w:jc w:val="left"/>
            </w:pPr>
            <w:r>
              <w:rPr>
                <w:sz w:val="16"/>
              </w:rPr>
              <w:t>Inland Flooding</w:t>
            </w:r>
          </w:p>
        </w:tc>
        <w:tc>
          <w:tcPr>
            <w:tcW w:type="dxa" w:w="3449"/>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92"/>
          </w:tcPr>
          <w:p>
            <w:pPr>
              <w:spacing w:after="0"/>
              <w:jc w:val="left"/>
            </w:pPr>
            <w:r>
              <w:rPr>
                <w:sz w:val="16"/>
              </w:rPr>
              <w:t>Major disaster</w:t>
            </w:r>
          </w:p>
        </w:tc>
        <w:tc>
          <w:tcPr>
            <w:tcW w:type="dxa" w:w="2684"/>
          </w:tcPr>
          <w:p>
            <w:pPr>
              <w:spacing w:after="0"/>
              <w:jc w:val="left"/>
            </w:pPr>
            <w:r>
              <w:rPr>
                <w:sz w:val="16"/>
              </w:rPr>
              <w:t>SEVERE STORMS &amp; FLOODING</w:t>
            </w:r>
          </w:p>
        </w:tc>
        <w:tc>
          <w:tcPr>
            <w:tcW w:type="dxa" w:w="2043"/>
          </w:tcPr>
          <w:p>
            <w:pPr>
              <w:spacing w:after="0"/>
              <w:jc w:val="left"/>
            </w:pPr>
            <w:r>
              <w:rPr>
                <w:sz w:val="16"/>
              </w:rPr>
              <w:t>Inland Flooding</w:t>
            </w:r>
          </w:p>
        </w:tc>
        <w:tc>
          <w:tcPr>
            <w:tcW w:type="dxa" w:w="3449"/>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92"/>
          </w:tcPr>
          <w:p>
            <w:pPr>
              <w:spacing w:after="0"/>
              <w:jc w:val="left"/>
            </w:pPr>
            <w:r>
              <w:rPr>
                <w:sz w:val="16"/>
              </w:rPr>
              <w:t>Major disaster</w:t>
            </w:r>
          </w:p>
        </w:tc>
        <w:tc>
          <w:tcPr>
            <w:tcW w:type="dxa" w:w="2684"/>
          </w:tcPr>
          <w:p>
            <w:pPr>
              <w:spacing w:after="0"/>
              <w:jc w:val="left"/>
            </w:pPr>
            <w:r>
              <w:rPr>
                <w:sz w:val="16"/>
              </w:rPr>
              <w:t>HEAVY RAINS, TORNADOES &amp; FLOODING</w:t>
            </w:r>
          </w:p>
        </w:tc>
        <w:tc>
          <w:tcPr>
            <w:tcW w:type="dxa" w:w="2043"/>
          </w:tcPr>
          <w:p>
            <w:pPr>
              <w:spacing w:after="0"/>
              <w:jc w:val="left"/>
            </w:pPr>
            <w:r>
              <w:rPr>
                <w:sz w:val="16"/>
              </w:rPr>
              <w:t>Inland Flooding; Tornado</w:t>
            </w:r>
          </w:p>
        </w:tc>
        <w:tc>
          <w:tcPr>
            <w:tcW w:type="dxa" w:w="3449"/>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292"/>
          </w:tcPr>
          <w:p>
            <w:pPr>
              <w:spacing w:after="0"/>
              <w:jc w:val="left"/>
            </w:pPr>
            <w:r>
              <w:rPr>
                <w:sz w:val="16"/>
              </w:rPr>
              <w:t>Major disaster</w:t>
            </w:r>
          </w:p>
        </w:tc>
        <w:tc>
          <w:tcPr>
            <w:tcW w:type="dxa" w:w="2684"/>
          </w:tcPr>
          <w:p>
            <w:pPr>
              <w:spacing w:after="0"/>
              <w:jc w:val="left"/>
            </w:pPr>
            <w:r>
              <w:rPr>
                <w:sz w:val="16"/>
              </w:rPr>
              <w:t>SEVERE STORMS &amp; FLOODING</w:t>
            </w:r>
          </w:p>
        </w:tc>
        <w:tc>
          <w:tcPr>
            <w:tcW w:type="dxa" w:w="2043"/>
          </w:tcPr>
          <w:p>
            <w:pPr>
              <w:spacing w:after="0"/>
              <w:jc w:val="left"/>
            </w:pPr>
            <w:r>
              <w:rPr>
                <w:sz w:val="16"/>
              </w:rPr>
              <w:t>Inland Flooding</w:t>
            </w:r>
          </w:p>
        </w:tc>
        <w:tc>
          <w:tcPr>
            <w:tcW w:type="dxa" w:w="3449"/>
          </w:tcPr>
          <w:p>
            <w:pPr>
              <w:spacing w:after="0"/>
              <w:jc w:val="right"/>
            </w:pPr>
            <w:r>
              <w:rPr>
                <w:sz w:val="16"/>
              </w:rPr>
              <w:t>none found</w:t>
            </w:r>
          </w:p>
        </w:tc>
        <w:tc>
          <w:tcPr>
            <w:tcW w:type="dxa" w:w="648"/>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144</w:t>
            </w:r>
          </w:p>
        </w:tc>
        <w:tc>
          <w:tcPr>
            <w:tcW w:type="dxa" w:w="1422"/>
          </w:tcPr>
          <w:p>
            <w:pPr>
              <w:spacing w:after="0"/>
              <w:jc w:val="right"/>
            </w:pPr>
            <w:r>
              <w:rPr>
                <w:sz w:val="16"/>
              </w:rPr>
              <w:t>9</w:t>
            </w:r>
          </w:p>
        </w:tc>
        <w:tc>
          <w:tcPr>
            <w:tcW w:type="dxa" w:w="1356"/>
          </w:tcPr>
          <w:p>
            <w:pPr>
              <w:spacing w:after="0"/>
              <w:jc w:val="right"/>
            </w:pPr>
            <w:r>
              <w:rPr>
                <w:sz w:val="16"/>
              </w:rPr>
              <w:t>5</w:t>
            </w:r>
          </w:p>
        </w:tc>
        <w:tc>
          <w:tcPr>
            <w:tcW w:type="dxa" w:w="963"/>
          </w:tcPr>
          <w:p>
            <w:pPr>
              <w:spacing w:after="0"/>
              <w:jc w:val="right"/>
            </w:pPr>
            <w:r>
              <w:rPr>
                <w:sz w:val="16"/>
              </w:rPr>
              <w:t>23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06"/>
        <w:gridCol w:w="2678"/>
        <w:gridCol w:w="1085"/>
        <w:gridCol w:w="1751"/>
        <w:gridCol w:w="705"/>
        <w:gridCol w:w="29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06"/>
            <w:shd w:val="clear" w:color="auto" w:fill="E8E8E8"/>
          </w:tcPr>
          <w:p>
            <w:pPr>
              <w:spacing w:after="0"/>
              <w:jc w:val="left"/>
            </w:pPr>
            <w:r>
              <w:rPr>
                <w:b/>
                <w:sz w:val="16"/>
              </w:rPr>
              <w:t>Magnitude or extent</w:t>
            </w:r>
          </w:p>
        </w:tc>
        <w:tc>
          <w:tcPr>
            <w:tcW w:type="dxa" w:w="267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1"/>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9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706"/>
          </w:tcPr>
          <w:p>
            <w:pPr>
              <w:spacing w:after="0"/>
              <w:jc w:val="left"/>
            </w:pPr>
            <w:r>
              <w:rPr>
                <w:sz w:val="16"/>
              </w:rPr>
              <w:t>56 kt (64 mph) measured gust</w:t>
            </w:r>
          </w:p>
        </w:tc>
        <w:tc>
          <w:tcPr>
            <w:tcW w:type="dxa" w:w="2678"/>
          </w:tcPr>
          <w:p>
            <w:pPr>
              <w:spacing w:after="0"/>
              <w:jc w:val="left"/>
            </w:pPr>
            <w:r>
              <w:rPr>
                <w:sz w:val="16"/>
              </w:rPr>
              <w:t>damage not reported</w:t>
            </w:r>
          </w:p>
        </w:tc>
        <w:tc>
          <w:tcPr>
            <w:tcW w:type="dxa" w:w="1085"/>
          </w:tcPr>
          <w:p>
            <w:pPr>
              <w:spacing w:after="0"/>
              <w:jc w:val="right"/>
            </w:pPr>
            <w:r>
              <w:rPr>
                <w:sz w:val="16"/>
              </w:rPr>
              <w:t>0, 0</w:t>
            </w:r>
          </w:p>
        </w:tc>
        <w:tc>
          <w:tcPr>
            <w:tcW w:type="dxa" w:w="1751"/>
          </w:tcPr>
          <w:p>
            <w:pPr>
              <w:spacing w:after="0"/>
              <w:jc w:val="left"/>
            </w:pPr>
            <w:r>
              <w:rPr>
                <w:sz w:val="16"/>
              </w:rPr>
              <w:t>NWS zone MOZ001 (ATCHISON), zone-level: may include parts of neighboring counties</w:t>
            </w:r>
          </w:p>
        </w:tc>
        <w:tc>
          <w:tcPr>
            <w:tcW w:type="dxa" w:w="705"/>
          </w:tcPr>
          <w:p>
            <w:pPr>
              <w:spacing w:after="0"/>
              <w:jc w:val="left"/>
            </w:pPr>
            <w:r>
              <w:rPr>
                <w:sz w:val="16"/>
              </w:rPr>
              <w:t>within last 5 years</w:t>
            </w:r>
          </w:p>
        </w:tc>
        <w:tc>
          <w:tcPr>
            <w:tcW w:type="dxa" w:w="293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706"/>
          </w:tcPr>
          <w:p>
            <w:pPr>
              <w:spacing w:after="0"/>
              <w:jc w:val="left"/>
            </w:pPr>
          </w:p>
        </w:tc>
        <w:tc>
          <w:tcPr>
            <w:tcW w:type="dxa" w:w="2678"/>
          </w:tcPr>
          <w:p>
            <w:pPr>
              <w:spacing w:after="0"/>
              <w:jc w:val="left"/>
            </w:pPr>
            <w:r>
              <w:rPr>
                <w:sz w:val="16"/>
              </w:rPr>
              <w:t>$0 property; $0 crops, reported for the zone (2012 dollars)</w:t>
            </w:r>
          </w:p>
        </w:tc>
        <w:tc>
          <w:tcPr>
            <w:tcW w:type="dxa" w:w="1085"/>
          </w:tcPr>
          <w:p>
            <w:pPr>
              <w:spacing w:after="0"/>
              <w:jc w:val="right"/>
            </w:pPr>
            <w:r>
              <w:rPr>
                <w:sz w:val="16"/>
              </w:rPr>
              <w:t>0, 0</w:t>
            </w:r>
          </w:p>
        </w:tc>
        <w:tc>
          <w:tcPr>
            <w:tcW w:type="dxa" w:w="1751"/>
          </w:tcPr>
          <w:p>
            <w:pPr>
              <w:spacing w:after="0"/>
              <w:jc w:val="left"/>
            </w:pPr>
            <w:r>
              <w:rPr>
                <w:sz w:val="16"/>
              </w:rPr>
              <w:t>NWS zone MOZ001 (ATCHISON), zone-level: may include parts of neighboring counties</w:t>
            </w:r>
          </w:p>
        </w:tc>
        <w:tc>
          <w:tcPr>
            <w:tcW w:type="dxa" w:w="705"/>
          </w:tcPr>
          <w:p>
            <w:pPr>
              <w:spacing w:after="0"/>
              <w:jc w:val="left"/>
            </w:pPr>
          </w:p>
        </w:tc>
        <w:tc>
          <w:tcPr>
            <w:tcW w:type="dxa" w:w="2934"/>
          </w:tcPr>
          <w:p>
            <w:pPr>
              <w:spacing w:after="0"/>
              <w:jc w:val="left"/>
            </w:pPr>
            <w:r>
              <w:rPr>
                <w:sz w:val="16"/>
              </w:rPr>
              <w:t>B1-c worst recorded: Drought</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2706"/>
          </w:tcPr>
          <w:p>
            <w:pPr>
              <w:spacing w:after="0"/>
              <w:jc w:val="left"/>
            </w:pPr>
          </w:p>
        </w:tc>
        <w:tc>
          <w:tcPr>
            <w:tcW w:type="dxa" w:w="2678"/>
          </w:tcPr>
          <w:p>
            <w:pPr>
              <w:spacing w:after="0"/>
              <w:jc w:val="left"/>
            </w:pPr>
            <w:r>
              <w:rPr>
                <w:sz w:val="16"/>
              </w:rPr>
              <w:t>$100,000 property; $0 crops, reported for the zone (2007 dollars)</w:t>
            </w:r>
          </w:p>
        </w:tc>
        <w:tc>
          <w:tcPr>
            <w:tcW w:type="dxa" w:w="1085"/>
          </w:tcPr>
          <w:p>
            <w:pPr>
              <w:spacing w:after="0"/>
              <w:jc w:val="right"/>
            </w:pPr>
            <w:r>
              <w:rPr>
                <w:sz w:val="16"/>
              </w:rPr>
              <w:t>0, 0</w:t>
            </w:r>
          </w:p>
        </w:tc>
        <w:tc>
          <w:tcPr>
            <w:tcW w:type="dxa" w:w="1751"/>
          </w:tcPr>
          <w:p>
            <w:pPr>
              <w:spacing w:after="0"/>
              <w:jc w:val="left"/>
            </w:pPr>
            <w:r>
              <w:rPr>
                <w:sz w:val="16"/>
              </w:rPr>
              <w:t>NWS zone MOZ001 (ATCHISON), zone-level: may include parts of neighboring counties</w:t>
            </w:r>
          </w:p>
        </w:tc>
        <w:tc>
          <w:tcPr>
            <w:tcW w:type="dxa" w:w="705"/>
          </w:tcPr>
          <w:p>
            <w:pPr>
              <w:spacing w:after="0"/>
              <w:jc w:val="left"/>
            </w:pPr>
          </w:p>
        </w:tc>
        <w:tc>
          <w:tcPr>
            <w:tcW w:type="dxa" w:w="2934"/>
          </w:tcPr>
          <w:p>
            <w:pPr>
              <w:spacing w:after="0"/>
              <w:jc w:val="left"/>
            </w:pPr>
            <w:r>
              <w:rPr>
                <w:sz w:val="16"/>
              </w:rPr>
              <w:t>B1-c worst recorded: Ice Storm</w:t>
            </w:r>
          </w:p>
        </w:tc>
      </w:tr>
      <w:tr>
        <w:trPr>
          <w:cantSplit/>
        </w:trPr>
        <w:tc>
          <w:tcPr>
            <w:tcW w:type="dxa" w:w="1037"/>
          </w:tcPr>
          <w:p>
            <w:pPr>
              <w:spacing w:after="0"/>
              <w:jc w:val="left"/>
            </w:pPr>
            <w:r>
              <w:rPr>
                <w:sz w:val="16"/>
              </w:rPr>
              <w:t>2007-05-06</w:t>
            </w:r>
          </w:p>
        </w:tc>
        <w:tc>
          <w:tcPr>
            <w:tcW w:type="dxa" w:w="1215"/>
          </w:tcPr>
          <w:p>
            <w:pPr>
              <w:spacing w:after="0"/>
              <w:jc w:val="left"/>
            </w:pPr>
            <w:r>
              <w:rPr>
                <w:sz w:val="16"/>
              </w:rPr>
              <w:t>Flood</w:t>
            </w:r>
          </w:p>
        </w:tc>
        <w:tc>
          <w:tcPr>
            <w:tcW w:type="dxa" w:w="2706"/>
          </w:tcPr>
          <w:p>
            <w:pPr>
              <w:spacing w:after="0"/>
              <w:jc w:val="left"/>
            </w:pPr>
          </w:p>
        </w:tc>
        <w:tc>
          <w:tcPr>
            <w:tcW w:type="dxa" w:w="2678"/>
          </w:tcPr>
          <w:p>
            <w:pPr>
              <w:spacing w:after="0"/>
              <w:jc w:val="left"/>
            </w:pPr>
            <w:r>
              <w:rPr>
                <w:sz w:val="16"/>
              </w:rPr>
              <w:t>$5,000,000 property; $1,000,000 crops (2007 dollars)</w:t>
            </w:r>
          </w:p>
        </w:tc>
        <w:tc>
          <w:tcPr>
            <w:tcW w:type="dxa" w:w="1085"/>
          </w:tcPr>
          <w:p>
            <w:pPr>
              <w:spacing w:after="0"/>
              <w:jc w:val="right"/>
            </w:pPr>
            <w:r>
              <w:rPr>
                <w:sz w:val="16"/>
              </w:rPr>
              <w:t>0, 0</w:t>
            </w:r>
          </w:p>
        </w:tc>
        <w:tc>
          <w:tcPr>
            <w:tcW w:type="dxa" w:w="1751"/>
          </w:tcPr>
          <w:p>
            <w:pPr>
              <w:spacing w:after="0"/>
              <w:jc w:val="left"/>
            </w:pPr>
            <w:r>
              <w:rPr>
                <w:sz w:val="16"/>
              </w:rPr>
              <w:t>TARKIO GOULD MUNI AR to TARKIO</w:t>
            </w:r>
          </w:p>
        </w:tc>
        <w:tc>
          <w:tcPr>
            <w:tcW w:type="dxa" w:w="705"/>
          </w:tcPr>
          <w:p>
            <w:pPr>
              <w:spacing w:after="0"/>
              <w:jc w:val="left"/>
            </w:pPr>
          </w:p>
        </w:tc>
        <w:tc>
          <w:tcPr>
            <w:tcW w:type="dxa" w:w="29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706"/>
          </w:tcPr>
          <w:p>
            <w:pPr>
              <w:spacing w:after="0"/>
              <w:jc w:val="left"/>
            </w:pPr>
          </w:p>
        </w:tc>
        <w:tc>
          <w:tcPr>
            <w:tcW w:type="dxa" w:w="2678"/>
          </w:tcPr>
          <w:p>
            <w:pPr>
              <w:spacing w:after="0"/>
              <w:jc w:val="left"/>
            </w:pPr>
            <w:r>
              <w:rPr>
                <w:sz w:val="16"/>
              </w:rPr>
              <w:t>damage not reported</w:t>
            </w:r>
          </w:p>
        </w:tc>
        <w:tc>
          <w:tcPr>
            <w:tcW w:type="dxa" w:w="1085"/>
          </w:tcPr>
          <w:p>
            <w:pPr>
              <w:spacing w:after="0"/>
              <w:jc w:val="right"/>
            </w:pPr>
            <w:r>
              <w:rPr>
                <w:sz w:val="16"/>
              </w:rPr>
              <w:t>0, 0</w:t>
            </w:r>
          </w:p>
        </w:tc>
        <w:tc>
          <w:tcPr>
            <w:tcW w:type="dxa" w:w="1751"/>
          </w:tcPr>
          <w:p>
            <w:pPr>
              <w:spacing w:after="0"/>
              <w:jc w:val="left"/>
            </w:pPr>
            <w:r>
              <w:rPr>
                <w:sz w:val="16"/>
              </w:rPr>
              <w:t>NWS zone MOZ001 (ATCHISON), zone-level: may include parts of neighboring counties</w:t>
            </w:r>
          </w:p>
        </w:tc>
        <w:tc>
          <w:tcPr>
            <w:tcW w:type="dxa" w:w="705"/>
          </w:tcPr>
          <w:p>
            <w:pPr>
              <w:spacing w:after="0"/>
              <w:jc w:val="left"/>
            </w:pPr>
          </w:p>
        </w:tc>
        <w:tc>
          <w:tcPr>
            <w:tcW w:type="dxa" w:w="29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706"/>
          </w:tcPr>
          <w:p>
            <w:pPr>
              <w:spacing w:after="0"/>
              <w:jc w:val="left"/>
            </w:pPr>
          </w:p>
        </w:tc>
        <w:tc>
          <w:tcPr>
            <w:tcW w:type="dxa" w:w="2678"/>
          </w:tcPr>
          <w:p>
            <w:pPr>
              <w:spacing w:after="0"/>
              <w:jc w:val="left"/>
            </w:pPr>
            <w:r>
              <w:rPr>
                <w:sz w:val="16"/>
              </w:rPr>
              <w:t>damage not reported</w:t>
            </w:r>
          </w:p>
        </w:tc>
        <w:tc>
          <w:tcPr>
            <w:tcW w:type="dxa" w:w="1085"/>
          </w:tcPr>
          <w:p>
            <w:pPr>
              <w:spacing w:after="0"/>
              <w:jc w:val="right"/>
            </w:pPr>
            <w:r>
              <w:rPr>
                <w:sz w:val="16"/>
              </w:rPr>
              <w:t>0, 0</w:t>
            </w:r>
          </w:p>
        </w:tc>
        <w:tc>
          <w:tcPr>
            <w:tcW w:type="dxa" w:w="1751"/>
          </w:tcPr>
          <w:p>
            <w:pPr>
              <w:spacing w:after="0"/>
              <w:jc w:val="left"/>
            </w:pPr>
            <w:r>
              <w:rPr>
                <w:sz w:val="16"/>
              </w:rPr>
              <w:t>NWS zone MOZ001 (ATCHISON), zone-level: may include parts of neighboring counties</w:t>
            </w:r>
          </w:p>
        </w:tc>
        <w:tc>
          <w:tcPr>
            <w:tcW w:type="dxa" w:w="705"/>
          </w:tcPr>
          <w:p>
            <w:pPr>
              <w:spacing w:after="0"/>
              <w:jc w:val="left"/>
            </w:pPr>
          </w:p>
        </w:tc>
        <w:tc>
          <w:tcPr>
            <w:tcW w:type="dxa" w:w="2934"/>
          </w:tcPr>
          <w:p>
            <w:pPr>
              <w:spacing w:after="0"/>
              <w:jc w:val="left"/>
            </w:pPr>
            <w:r>
              <w:rPr>
                <w:sz w:val="16"/>
              </w:rPr>
              <w:t>B1-c worst recorded: Excessive Heat, Heat</w:t>
            </w:r>
          </w:p>
        </w:tc>
      </w:tr>
      <w:tr>
        <w:trPr>
          <w:cantSplit/>
        </w:trPr>
        <w:tc>
          <w:tcPr>
            <w:tcW w:type="dxa" w:w="1037"/>
          </w:tcPr>
          <w:p>
            <w:pPr>
              <w:spacing w:after="0"/>
              <w:jc w:val="left"/>
            </w:pPr>
            <w:r>
              <w:rPr>
                <w:sz w:val="16"/>
              </w:rPr>
              <w:t>1998-05-15</w:t>
            </w:r>
          </w:p>
        </w:tc>
        <w:tc>
          <w:tcPr>
            <w:tcW w:type="dxa" w:w="1215"/>
          </w:tcPr>
          <w:p>
            <w:pPr>
              <w:spacing w:after="0"/>
              <w:jc w:val="left"/>
            </w:pPr>
            <w:r>
              <w:rPr>
                <w:sz w:val="16"/>
              </w:rPr>
              <w:t>Thunderstorm Wind</w:t>
            </w:r>
          </w:p>
        </w:tc>
        <w:tc>
          <w:tcPr>
            <w:tcW w:type="dxa" w:w="2706"/>
          </w:tcPr>
          <w:p>
            <w:pPr>
              <w:spacing w:after="0"/>
              <w:jc w:val="left"/>
            </w:pPr>
            <w:r>
              <w:rPr>
                <w:sz w:val="16"/>
              </w:rPr>
              <w:t>speed not recorded</w:t>
            </w:r>
          </w:p>
        </w:tc>
        <w:tc>
          <w:tcPr>
            <w:tcW w:type="dxa" w:w="2678"/>
          </w:tcPr>
          <w:p>
            <w:pPr>
              <w:spacing w:after="0"/>
              <w:jc w:val="left"/>
            </w:pPr>
            <w:r>
              <w:rPr>
                <w:sz w:val="16"/>
              </w:rPr>
              <w:t>$50,000 property; crops not reported (1998 dollars)</w:t>
            </w:r>
          </w:p>
        </w:tc>
        <w:tc>
          <w:tcPr>
            <w:tcW w:type="dxa" w:w="1085"/>
          </w:tcPr>
          <w:p>
            <w:pPr>
              <w:spacing w:after="0"/>
              <w:jc w:val="right"/>
            </w:pPr>
            <w:r>
              <w:rPr>
                <w:sz w:val="16"/>
              </w:rPr>
              <w:t>0, 0</w:t>
            </w:r>
          </w:p>
        </w:tc>
        <w:tc>
          <w:tcPr>
            <w:tcW w:type="dxa" w:w="1751"/>
          </w:tcPr>
          <w:p>
            <w:pPr>
              <w:spacing w:after="0"/>
              <w:jc w:val="left"/>
            </w:pPr>
            <w:r>
              <w:rPr>
                <w:sz w:val="16"/>
              </w:rPr>
              <w:t>LANGDON to LINDEN</w:t>
            </w:r>
          </w:p>
        </w:tc>
        <w:tc>
          <w:tcPr>
            <w:tcW w:type="dxa" w:w="705"/>
          </w:tcPr>
          <w:p>
            <w:pPr>
              <w:spacing w:after="0"/>
              <w:jc w:val="left"/>
            </w:pPr>
          </w:p>
        </w:tc>
        <w:tc>
          <w:tcPr>
            <w:tcW w:type="dxa" w:w="2934"/>
          </w:tcPr>
          <w:p>
            <w:pPr>
              <w:spacing w:after="0"/>
              <w:jc w:val="left"/>
            </w:pPr>
            <w:r>
              <w:rPr>
                <w:sz w:val="16"/>
              </w:rPr>
              <w:t>B1-c most damaging: Thunderstorm Wind</w:t>
            </w:r>
          </w:p>
        </w:tc>
      </w:tr>
      <w:tr>
        <w:trPr>
          <w:cantSplit/>
        </w:trPr>
        <w:tc>
          <w:tcPr>
            <w:tcW w:type="dxa" w:w="1037"/>
          </w:tcPr>
          <w:p>
            <w:pPr>
              <w:spacing w:after="0"/>
              <w:jc w:val="left"/>
            </w:pPr>
            <w:r>
              <w:rPr>
                <w:sz w:val="16"/>
              </w:rPr>
              <w:t>1998-04-14</w:t>
            </w:r>
          </w:p>
        </w:tc>
        <w:tc>
          <w:tcPr>
            <w:tcW w:type="dxa" w:w="1215"/>
          </w:tcPr>
          <w:p>
            <w:pPr>
              <w:spacing w:after="0"/>
              <w:jc w:val="left"/>
            </w:pPr>
            <w:r>
              <w:rPr>
                <w:sz w:val="16"/>
              </w:rPr>
              <w:t>Thunderstorm Wind</w:t>
            </w:r>
          </w:p>
        </w:tc>
        <w:tc>
          <w:tcPr>
            <w:tcW w:type="dxa" w:w="2706"/>
          </w:tcPr>
          <w:p>
            <w:pPr>
              <w:spacing w:after="0"/>
              <w:jc w:val="left"/>
            </w:pPr>
            <w:r>
              <w:rPr>
                <w:sz w:val="16"/>
              </w:rPr>
              <w:t>80 kt (92 mph), measurement type not recorded</w:t>
            </w:r>
          </w:p>
        </w:tc>
        <w:tc>
          <w:tcPr>
            <w:tcW w:type="dxa" w:w="2678"/>
          </w:tcPr>
          <w:p>
            <w:pPr>
              <w:spacing w:after="0"/>
              <w:jc w:val="left"/>
            </w:pPr>
            <w:r>
              <w:rPr>
                <w:sz w:val="16"/>
              </w:rPr>
              <w:t>$25,000 property; crops not reported (1998 dollars)</w:t>
            </w:r>
          </w:p>
        </w:tc>
        <w:tc>
          <w:tcPr>
            <w:tcW w:type="dxa" w:w="1085"/>
          </w:tcPr>
          <w:p>
            <w:pPr>
              <w:spacing w:after="0"/>
              <w:jc w:val="right"/>
            </w:pPr>
            <w:r>
              <w:rPr>
                <w:sz w:val="16"/>
              </w:rPr>
              <w:t>0, 0</w:t>
            </w:r>
          </w:p>
        </w:tc>
        <w:tc>
          <w:tcPr>
            <w:tcW w:type="dxa" w:w="1751"/>
          </w:tcPr>
          <w:p>
            <w:pPr>
              <w:spacing w:after="0"/>
              <w:jc w:val="left"/>
            </w:pPr>
            <w:r>
              <w:rPr>
                <w:sz w:val="16"/>
              </w:rPr>
              <w:t>TARKIO</w:t>
            </w:r>
          </w:p>
        </w:tc>
        <w:tc>
          <w:tcPr>
            <w:tcW w:type="dxa" w:w="705"/>
          </w:tcPr>
          <w:p>
            <w:pPr>
              <w:spacing w:after="0"/>
              <w:jc w:val="left"/>
            </w:pPr>
          </w:p>
        </w:tc>
        <w:tc>
          <w:tcPr>
            <w:tcW w:type="dxa" w:w="2934"/>
          </w:tcPr>
          <w:p>
            <w:pPr>
              <w:spacing w:after="0"/>
              <w:jc w:val="left"/>
            </w:pPr>
            <w:r>
              <w:rPr>
                <w:sz w:val="16"/>
              </w:rPr>
              <w:t>B1-c worst recorded: Thunderstorm Wind</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2706"/>
          </w:tcPr>
          <w:p>
            <w:pPr>
              <w:spacing w:after="0"/>
              <w:jc w:val="left"/>
            </w:pPr>
          </w:p>
        </w:tc>
        <w:tc>
          <w:tcPr>
            <w:tcW w:type="dxa" w:w="2678"/>
          </w:tcPr>
          <w:p>
            <w:pPr>
              <w:spacing w:after="0"/>
              <w:jc w:val="left"/>
            </w:pPr>
            <w:r>
              <w:rPr>
                <w:sz w:val="16"/>
              </w:rPr>
              <w:t>$100,000 property; crops not reported, reported for the zone (1997 dollars)</w:t>
            </w:r>
          </w:p>
        </w:tc>
        <w:tc>
          <w:tcPr>
            <w:tcW w:type="dxa" w:w="1085"/>
          </w:tcPr>
          <w:p>
            <w:pPr>
              <w:spacing w:after="0"/>
              <w:jc w:val="right"/>
            </w:pPr>
            <w:r>
              <w:rPr>
                <w:sz w:val="16"/>
              </w:rPr>
              <w:t>0, 0</w:t>
            </w:r>
          </w:p>
        </w:tc>
        <w:tc>
          <w:tcPr>
            <w:tcW w:type="dxa" w:w="1751"/>
          </w:tcPr>
          <w:p>
            <w:pPr>
              <w:spacing w:after="0"/>
              <w:jc w:val="left"/>
            </w:pPr>
            <w:r>
              <w:rPr>
                <w:sz w:val="16"/>
              </w:rPr>
              <w:t>NWS zone MOZ001 (ATCHISON), zone-level: may include parts of neighboring counties</w:t>
            </w:r>
          </w:p>
        </w:tc>
        <w:tc>
          <w:tcPr>
            <w:tcW w:type="dxa" w:w="705"/>
          </w:tcPr>
          <w:p>
            <w:pPr>
              <w:spacing w:after="0"/>
              <w:jc w:val="left"/>
            </w:pPr>
          </w:p>
        </w:tc>
        <w:tc>
          <w:tcPr>
            <w:tcW w:type="dxa" w:w="29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1996-05-22</w:t>
            </w:r>
          </w:p>
        </w:tc>
        <w:tc>
          <w:tcPr>
            <w:tcW w:type="dxa" w:w="1215"/>
          </w:tcPr>
          <w:p>
            <w:pPr>
              <w:spacing w:after="0"/>
              <w:jc w:val="left"/>
            </w:pPr>
            <w:r>
              <w:rPr>
                <w:sz w:val="16"/>
              </w:rPr>
              <w:t>Hail</w:t>
            </w:r>
          </w:p>
        </w:tc>
        <w:tc>
          <w:tcPr>
            <w:tcW w:type="dxa" w:w="2706"/>
          </w:tcPr>
          <w:p>
            <w:pPr>
              <w:spacing w:after="0"/>
              <w:jc w:val="left"/>
            </w:pPr>
            <w:r>
              <w:rPr>
                <w:sz w:val="16"/>
              </w:rPr>
              <w:t>2.75 in</w:t>
            </w:r>
          </w:p>
        </w:tc>
        <w:tc>
          <w:tcPr>
            <w:tcW w:type="dxa" w:w="2678"/>
          </w:tcPr>
          <w:p>
            <w:pPr>
              <w:spacing w:after="0"/>
              <w:jc w:val="left"/>
            </w:pPr>
            <w:r>
              <w:rPr>
                <w:sz w:val="16"/>
              </w:rPr>
              <w:t>damage not reported</w:t>
            </w:r>
          </w:p>
        </w:tc>
        <w:tc>
          <w:tcPr>
            <w:tcW w:type="dxa" w:w="1085"/>
          </w:tcPr>
          <w:p>
            <w:pPr>
              <w:spacing w:after="0"/>
              <w:jc w:val="right"/>
            </w:pPr>
            <w:r>
              <w:rPr>
                <w:sz w:val="16"/>
              </w:rPr>
              <w:t>0, 0</w:t>
            </w:r>
          </w:p>
        </w:tc>
        <w:tc>
          <w:tcPr>
            <w:tcW w:type="dxa" w:w="1751"/>
          </w:tcPr>
          <w:p>
            <w:pPr>
              <w:spacing w:after="0"/>
              <w:jc w:val="left"/>
            </w:pPr>
            <w:r>
              <w:rPr>
                <w:sz w:val="16"/>
              </w:rPr>
              <w:t>TARKIO to LANGDON</w:t>
            </w:r>
          </w:p>
        </w:tc>
        <w:tc>
          <w:tcPr>
            <w:tcW w:type="dxa" w:w="705"/>
          </w:tcPr>
          <w:p>
            <w:pPr>
              <w:spacing w:after="0"/>
              <w:jc w:val="left"/>
            </w:pPr>
          </w:p>
        </w:tc>
        <w:tc>
          <w:tcPr>
            <w:tcW w:type="dxa" w:w="2934"/>
          </w:tcPr>
          <w:p>
            <w:pPr>
              <w:spacing w:after="0"/>
              <w:jc w:val="left"/>
            </w:pPr>
            <w:r>
              <w:rPr>
                <w:sz w:val="16"/>
              </w:rPr>
              <w:t>B1-c worst recorded: Hail</w:t>
            </w:r>
          </w:p>
        </w:tc>
      </w:tr>
      <w:tr>
        <w:trPr>
          <w:cantSplit/>
        </w:trPr>
        <w:tc>
          <w:tcPr>
            <w:tcW w:type="dxa" w:w="1037"/>
          </w:tcPr>
          <w:p>
            <w:pPr>
              <w:spacing w:after="0"/>
              <w:jc w:val="left"/>
            </w:pPr>
            <w:r>
              <w:rPr>
                <w:sz w:val="16"/>
              </w:rPr>
              <w:t>1994-06-25</w:t>
            </w:r>
          </w:p>
        </w:tc>
        <w:tc>
          <w:tcPr>
            <w:tcW w:type="dxa" w:w="1215"/>
          </w:tcPr>
          <w:p>
            <w:pPr>
              <w:spacing w:after="0"/>
              <w:jc w:val="left"/>
            </w:pPr>
            <w:r>
              <w:rPr>
                <w:sz w:val="16"/>
              </w:rPr>
              <w:t>Hail</w:t>
            </w:r>
          </w:p>
        </w:tc>
        <w:tc>
          <w:tcPr>
            <w:tcW w:type="dxa" w:w="2706"/>
          </w:tcPr>
          <w:p>
            <w:pPr>
              <w:spacing w:after="0"/>
              <w:jc w:val="left"/>
            </w:pPr>
            <w:r>
              <w:rPr>
                <w:sz w:val="16"/>
              </w:rPr>
              <w:t>2.5 in</w:t>
            </w:r>
          </w:p>
        </w:tc>
        <w:tc>
          <w:tcPr>
            <w:tcW w:type="dxa" w:w="2678"/>
          </w:tcPr>
          <w:p>
            <w:pPr>
              <w:spacing w:after="0"/>
              <w:jc w:val="left"/>
            </w:pPr>
            <w:r>
              <w:rPr>
                <w:sz w:val="16"/>
              </w:rPr>
              <w:t>$500,000 property; $50,000 crops (1994 dollars)</w:t>
            </w:r>
          </w:p>
        </w:tc>
        <w:tc>
          <w:tcPr>
            <w:tcW w:type="dxa" w:w="1085"/>
          </w:tcPr>
          <w:p>
            <w:pPr>
              <w:spacing w:after="0"/>
              <w:jc w:val="right"/>
            </w:pPr>
            <w:r>
              <w:rPr>
                <w:sz w:val="16"/>
              </w:rPr>
              <w:t>0, 0</w:t>
            </w:r>
          </w:p>
        </w:tc>
        <w:tc>
          <w:tcPr>
            <w:tcW w:type="dxa" w:w="1751"/>
          </w:tcPr>
          <w:p>
            <w:pPr>
              <w:spacing w:after="0"/>
              <w:jc w:val="left"/>
            </w:pPr>
            <w:r>
              <w:rPr>
                <w:sz w:val="16"/>
              </w:rPr>
              <w:t>Fairfax</w:t>
            </w:r>
          </w:p>
        </w:tc>
        <w:tc>
          <w:tcPr>
            <w:tcW w:type="dxa" w:w="705"/>
          </w:tcPr>
          <w:p>
            <w:pPr>
              <w:spacing w:after="0"/>
              <w:jc w:val="left"/>
            </w:pPr>
          </w:p>
        </w:tc>
        <w:tc>
          <w:tcPr>
            <w:tcW w:type="dxa" w:w="2934"/>
          </w:tcPr>
          <w:p>
            <w:pPr>
              <w:spacing w:after="0"/>
              <w:jc w:val="left"/>
            </w:pPr>
            <w:r>
              <w:rPr>
                <w:sz w:val="16"/>
              </w:rPr>
              <w:t>B1-c most damaging: Hail</w:t>
            </w:r>
          </w:p>
        </w:tc>
      </w:tr>
      <w:tr>
        <w:trPr>
          <w:cantSplit/>
        </w:trPr>
        <w:tc>
          <w:tcPr>
            <w:tcW w:type="dxa" w:w="1037"/>
          </w:tcPr>
          <w:p>
            <w:pPr>
              <w:spacing w:after="0"/>
              <w:jc w:val="left"/>
            </w:pPr>
            <w:r>
              <w:rPr>
                <w:sz w:val="16"/>
              </w:rPr>
              <w:t>1954-04-05</w:t>
            </w:r>
          </w:p>
        </w:tc>
        <w:tc>
          <w:tcPr>
            <w:tcW w:type="dxa" w:w="1215"/>
          </w:tcPr>
          <w:p>
            <w:pPr>
              <w:spacing w:after="0"/>
              <w:jc w:val="left"/>
            </w:pPr>
            <w:r>
              <w:rPr>
                <w:sz w:val="16"/>
              </w:rPr>
              <w:t>Tornado</w:t>
            </w:r>
          </w:p>
        </w:tc>
        <w:tc>
          <w:tcPr>
            <w:tcW w:type="dxa" w:w="2706"/>
          </w:tcPr>
          <w:p>
            <w:pPr>
              <w:spacing w:after="0"/>
              <w:jc w:val="left"/>
            </w:pPr>
            <w:r>
              <w:rPr>
                <w:sz w:val="16"/>
              </w:rPr>
              <w:t>F4, 3 mi path length (records before 1996 may include the whole path; rating and listing come from the county where the tornado began), 900 yd wide</w:t>
            </w:r>
          </w:p>
        </w:tc>
        <w:tc>
          <w:tcPr>
            <w:tcW w:type="dxa" w:w="2678"/>
          </w:tcPr>
          <w:p>
            <w:pPr>
              <w:spacing w:after="0"/>
              <w:jc w:val="left"/>
            </w:pPr>
            <w:r>
              <w:rPr>
                <w:sz w:val="16"/>
              </w:rPr>
              <w:t>$250,000 property; crops not recorded (1954 dollars)</w:t>
            </w:r>
          </w:p>
        </w:tc>
        <w:tc>
          <w:tcPr>
            <w:tcW w:type="dxa" w:w="1085"/>
          </w:tcPr>
          <w:p>
            <w:pPr>
              <w:spacing w:after="0"/>
              <w:jc w:val="right"/>
            </w:pPr>
            <w:r>
              <w:rPr>
                <w:sz w:val="16"/>
              </w:rPr>
              <w:t>0, 0</w:t>
            </w:r>
          </w:p>
        </w:tc>
        <w:tc>
          <w:tcPr>
            <w:tcW w:type="dxa" w:w="1751"/>
          </w:tcPr>
          <w:p>
            <w:pPr>
              <w:spacing w:after="0"/>
              <w:jc w:val="left"/>
            </w:pPr>
            <w:r>
              <w:rPr>
                <w:sz w:val="16"/>
              </w:rPr>
              <w:t>location not recorded</w:t>
            </w:r>
          </w:p>
        </w:tc>
        <w:tc>
          <w:tcPr>
            <w:tcW w:type="dxa" w:w="705"/>
          </w:tcPr>
          <w:p>
            <w:pPr>
              <w:spacing w:after="0"/>
              <w:jc w:val="left"/>
            </w:pPr>
          </w:p>
        </w:tc>
        <w:tc>
          <w:tcPr>
            <w:tcW w:type="dxa" w:w="293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4.53</w:t>
            </w:r>
          </w:p>
        </w:tc>
        <w:tc>
          <w:tcPr>
            <w:tcW w:type="dxa" w:w="1448"/>
          </w:tcPr>
          <w:p>
            <w:pPr>
              <w:spacing w:after="0"/>
              <w:jc w:val="left"/>
            </w:pPr>
            <w:r>
              <w:rPr>
                <w:sz w:val="16"/>
              </w:rPr>
              <w:t>event-days per year</w:t>
            </w:r>
          </w:p>
        </w:tc>
        <w:tc>
          <w:tcPr>
            <w:tcW w:type="dxa" w:w="1577"/>
          </w:tcPr>
          <w:p>
            <w:pPr>
              <w:spacing w:after="0"/>
              <w:jc w:val="left"/>
            </w:pPr>
            <w:r>
              <w:rPr>
                <w:sz w:val="16"/>
              </w:rPr>
              <w:t>about 4.53 days per year</w:t>
            </w:r>
          </w:p>
        </w:tc>
        <w:tc>
          <w:tcPr>
            <w:tcW w:type="dxa" w:w="1037"/>
          </w:tcPr>
          <w:p>
            <w:pPr>
              <w:spacing w:after="0"/>
              <w:jc w:val="left"/>
            </w:pPr>
            <w:r>
              <w:rPr>
                <w:sz w:val="16"/>
              </w:rPr>
              <w:t>Likely</w:t>
            </w:r>
          </w:p>
        </w:tc>
        <w:tc>
          <w:tcPr>
            <w:tcW w:type="dxa" w:w="1742"/>
          </w:tcPr>
          <w:p>
            <w:pPr>
              <w:spacing w:after="0"/>
              <w:jc w:val="left"/>
            </w:pPr>
            <w:r>
              <w:rPr>
                <w:sz w:val="16"/>
              </w:rPr>
              <w:t>event-days in 7 of 30 years, 1996 to 2025 (23.3%)</w:t>
            </w:r>
          </w:p>
        </w:tc>
        <w:tc>
          <w:tcPr>
            <w:tcW w:type="dxa" w:w="1520"/>
          </w:tcPr>
          <w:p>
            <w:pPr>
              <w:spacing w:after="0"/>
              <w:jc w:val="right"/>
            </w:pPr>
            <w:r>
              <w:rPr>
                <w:sz w:val="16"/>
              </w:rPr>
              <w:t>86</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4.53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11.4</w:t>
            </w:r>
          </w:p>
        </w:tc>
        <w:tc>
          <w:tcPr>
            <w:tcW w:type="dxa" w:w="1448"/>
          </w:tcPr>
          <w:p>
            <w:pPr>
              <w:spacing w:after="0"/>
              <w:jc w:val="left"/>
            </w:pPr>
            <w:r>
              <w:rPr>
                <w:sz w:val="16"/>
              </w:rPr>
              <w:t>event-days per year</w:t>
            </w:r>
          </w:p>
        </w:tc>
        <w:tc>
          <w:tcPr>
            <w:tcW w:type="dxa" w:w="1577"/>
          </w:tcPr>
          <w:p>
            <w:pPr>
              <w:spacing w:after="0"/>
              <w:jc w:val="left"/>
            </w:pPr>
            <w:r>
              <w:rPr>
                <w:sz w:val="16"/>
              </w:rPr>
              <w:t>about 11.4 days per year</w:t>
            </w:r>
          </w:p>
        </w:tc>
        <w:tc>
          <w:tcPr>
            <w:tcW w:type="dxa" w:w="1037"/>
          </w:tcPr>
          <w:p>
            <w:pPr>
              <w:spacing w:after="0"/>
              <w:jc w:val="left"/>
            </w:pPr>
            <w:r>
              <w:rPr>
                <w:sz w:val="16"/>
              </w:rPr>
              <w:t>Likely</w:t>
            </w:r>
          </w:p>
        </w:tc>
        <w:tc>
          <w:tcPr>
            <w:tcW w:type="dxa" w:w="1742"/>
          </w:tcPr>
          <w:p>
            <w:pPr>
              <w:spacing w:after="0"/>
              <w:jc w:val="left"/>
            </w:pPr>
            <w:r>
              <w:rPr>
                <w:sz w:val="16"/>
              </w:rPr>
              <w:t>event-days in 7 of 30 years, 1996 to 2025 (23.3%)</w:t>
            </w:r>
          </w:p>
        </w:tc>
        <w:tc>
          <w:tcPr>
            <w:tcW w:type="dxa" w:w="1520"/>
          </w:tcPr>
          <w:p>
            <w:pPr>
              <w:spacing w:after="0"/>
              <w:jc w:val="right"/>
            </w:pPr>
            <w:r>
              <w:rPr>
                <w:sz w:val="16"/>
              </w:rPr>
              <w:t>329</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11.4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0.000753</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0.0753%</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6.57</w:t>
            </w:r>
          </w:p>
        </w:tc>
        <w:tc>
          <w:tcPr>
            <w:tcW w:type="dxa" w:w="1448"/>
          </w:tcPr>
          <w:p>
            <w:pPr>
              <w:spacing w:after="0"/>
              <w:jc w:val="left"/>
            </w:pPr>
            <w:r>
              <w:rPr>
                <w:sz w:val="16"/>
              </w:rPr>
              <w:t>events per year</w:t>
            </w:r>
          </w:p>
        </w:tc>
        <w:tc>
          <w:tcPr>
            <w:tcW w:type="dxa" w:w="1577"/>
          </w:tcPr>
          <w:p>
            <w:pPr>
              <w:spacing w:after="0"/>
              <w:jc w:val="left"/>
            </w:pPr>
            <w:r>
              <w:rPr>
                <w:sz w:val="16"/>
              </w:rPr>
              <w:t>about 6.57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249.6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9.42</w:t>
            </w:r>
          </w:p>
        </w:tc>
        <w:tc>
          <w:tcPr>
            <w:tcW w:type="dxa" w:w="1448"/>
          </w:tcPr>
          <w:p>
            <w:pPr>
              <w:spacing w:after="0"/>
              <w:jc w:val="left"/>
            </w:pPr>
            <w:r>
              <w:rPr>
                <w:sz w:val="16"/>
              </w:rPr>
              <w:t>event-days per year</w:t>
            </w:r>
          </w:p>
        </w:tc>
        <w:tc>
          <w:tcPr>
            <w:tcW w:type="dxa" w:w="1577"/>
          </w:tcPr>
          <w:p>
            <w:pPr>
              <w:spacing w:after="0"/>
              <w:jc w:val="left"/>
            </w:pPr>
            <w:r>
              <w:rPr>
                <w:sz w:val="16"/>
              </w:rPr>
              <w:t>about 9.42 days per year</w:t>
            </w:r>
          </w:p>
        </w:tc>
        <w:tc>
          <w:tcPr>
            <w:tcW w:type="dxa" w:w="1037"/>
          </w:tcPr>
          <w:p>
            <w:pPr>
              <w:spacing w:after="0"/>
              <w:jc w:val="left"/>
            </w:pPr>
            <w:r>
              <w:rPr>
                <w:sz w:val="16"/>
              </w:rPr>
              <w:t>Likely</w:t>
            </w:r>
          </w:p>
        </w:tc>
        <w:tc>
          <w:tcPr>
            <w:tcW w:type="dxa" w:w="1742"/>
          </w:tcPr>
          <w:p>
            <w:pPr>
              <w:spacing w:after="0"/>
              <w:jc w:val="left"/>
            </w:pPr>
            <w:r>
              <w:rPr>
                <w:sz w:val="16"/>
              </w:rPr>
              <w:t>event-days in 9 of 30 years, 1996 to 2025 (30%)</w:t>
            </w:r>
          </w:p>
        </w:tc>
        <w:tc>
          <w:tcPr>
            <w:tcW w:type="dxa" w:w="1520"/>
          </w:tcPr>
          <w:p>
            <w:pPr>
              <w:spacing w:after="0"/>
              <w:jc w:val="right"/>
            </w:pPr>
            <w:r>
              <w:rPr>
                <w:sz w:val="16"/>
              </w:rPr>
              <w:t>127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9.42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0.00281</w:t>
            </w:r>
          </w:p>
        </w:tc>
        <w:tc>
          <w:tcPr>
            <w:tcW w:type="dxa" w:w="1448"/>
          </w:tcPr>
          <w:p>
            <w:pPr>
              <w:spacing w:after="0"/>
              <w:jc w:val="left"/>
            </w:pPr>
            <w:r>
              <w:rPr>
                <w:sz w:val="16"/>
              </w:rPr>
              <w:t>events per year</w:t>
            </w:r>
          </w:p>
        </w:tc>
        <w:tc>
          <w:tcPr>
            <w:tcW w:type="dxa" w:w="1577"/>
          </w:tcPr>
          <w:p>
            <w:pPr>
              <w:spacing w:after="0"/>
              <w:jc w:val="left"/>
            </w:pPr>
            <w:r>
              <w:rPr>
                <w:sz w:val="16"/>
              </w:rPr>
              <w:t>about 1 in 356 years</w:t>
            </w:r>
          </w:p>
        </w:tc>
        <w:tc>
          <w:tcPr>
            <w:tcW w:type="dxa" w:w="1037"/>
          </w:tcPr>
          <w:p>
            <w:pPr>
              <w:spacing w:after="0"/>
              <w:jc w:val="left"/>
            </w:pPr>
            <w:r>
              <w:rPr>
                <w:sz w:val="16"/>
              </w:rPr>
              <w:t>Unlikely</w:t>
            </w:r>
          </w:p>
        </w:tc>
        <w:tc>
          <w:tcPr>
            <w:tcW w:type="dxa" w:w="1742"/>
          </w:tcPr>
          <w:p>
            <w:pPr>
              <w:spacing w:after="0"/>
              <w:jc w:val="left"/>
            </w:pPr>
            <w:r>
              <w:rPr>
                <w:sz w:val="16"/>
              </w:rPr>
              <w:t>FEMA annualized frequency (modeled)</w:t>
            </w:r>
          </w:p>
        </w:tc>
        <w:tc>
          <w:tcPr>
            <w:tcW w:type="dxa" w:w="1520"/>
          </w:tcPr>
          <w:p>
            <w:pPr>
              <w:spacing w:after="0"/>
              <w:jc w:val="right"/>
            </w:pPr>
            <w:r>
              <w:rPr>
                <w:sz w:val="16"/>
              </w:rPr>
              <w:t>2</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0.742</w:t>
            </w:r>
          </w:p>
        </w:tc>
        <w:tc>
          <w:tcPr>
            <w:tcW w:type="dxa" w:w="1448"/>
          </w:tcPr>
          <w:p>
            <w:pPr>
              <w:spacing w:after="0"/>
              <w:jc w:val="left"/>
            </w:pPr>
            <w:r>
              <w:rPr>
                <w:sz w:val="16"/>
              </w:rPr>
              <w:t>event-days per year</w:t>
            </w:r>
          </w:p>
        </w:tc>
        <w:tc>
          <w:tcPr>
            <w:tcW w:type="dxa" w:w="1577"/>
          </w:tcPr>
          <w:p>
            <w:pPr>
              <w:spacing w:after="0"/>
              <w:jc w:val="left"/>
            </w:pPr>
            <w:r>
              <w:rPr>
                <w:sz w:val="16"/>
              </w:rPr>
              <w:t>about 0.742 days per year</w:t>
            </w:r>
          </w:p>
        </w:tc>
        <w:tc>
          <w:tcPr>
            <w:tcW w:type="dxa" w:w="1037"/>
          </w:tcPr>
          <w:p>
            <w:pPr>
              <w:spacing w:after="0"/>
              <w:jc w:val="left"/>
            </w:pPr>
            <w:r>
              <w:rPr>
                <w:sz w:val="16"/>
              </w:rPr>
              <w:t>Likely</w:t>
            </w:r>
          </w:p>
        </w:tc>
        <w:tc>
          <w:tcPr>
            <w:tcW w:type="dxa" w:w="1742"/>
          </w:tcPr>
          <w:p>
            <w:pPr>
              <w:spacing w:after="0"/>
              <w:jc w:val="left"/>
            </w:pPr>
            <w:r>
              <w:rPr>
                <w:sz w:val="16"/>
              </w:rPr>
              <w:t>event-days in 5 of 30 years, 1996 to 2025 (16.7%)</w:t>
            </w:r>
          </w:p>
        </w:tc>
        <w:tc>
          <w:tcPr>
            <w:tcW w:type="dxa" w:w="1520"/>
          </w:tcPr>
          <w:p>
            <w:pPr>
              <w:spacing w:after="0"/>
              <w:jc w:val="right"/>
            </w:pPr>
            <w:r>
              <w:rPr>
                <w:sz w:val="16"/>
              </w:rPr>
              <w:t>50</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1.54</w:t>
            </w:r>
          </w:p>
        </w:tc>
        <w:tc>
          <w:tcPr>
            <w:tcW w:type="dxa" w:w="1448"/>
          </w:tcPr>
          <w:p>
            <w:pPr>
              <w:spacing w:after="0"/>
              <w:jc w:val="left"/>
            </w:pPr>
            <w:r>
              <w:rPr>
                <w:sz w:val="16"/>
              </w:rPr>
              <w:t>event-days per year</w:t>
            </w:r>
          </w:p>
        </w:tc>
        <w:tc>
          <w:tcPr>
            <w:tcW w:type="dxa" w:w="1577"/>
          </w:tcPr>
          <w:p>
            <w:pPr>
              <w:spacing w:after="0"/>
              <w:jc w:val="left"/>
            </w:pPr>
            <w:r>
              <w:rPr>
                <w:sz w:val="16"/>
              </w:rPr>
              <w:t>about 1.54 days per year</w:t>
            </w:r>
          </w:p>
        </w:tc>
        <w:tc>
          <w:tcPr>
            <w:tcW w:type="dxa" w:w="1037"/>
          </w:tcPr>
          <w:p>
            <w:pPr>
              <w:spacing w:after="0"/>
              <w:jc w:val="left"/>
            </w:pPr>
            <w:r>
              <w:rPr>
                <w:sz w:val="16"/>
              </w:rPr>
              <w:t>Likely</w:t>
            </w:r>
          </w:p>
        </w:tc>
        <w:tc>
          <w:tcPr>
            <w:tcW w:type="dxa" w:w="1742"/>
          </w:tcPr>
          <w:p>
            <w:pPr>
              <w:spacing w:after="0"/>
              <w:jc w:val="left"/>
            </w:pPr>
            <w:r>
              <w:rPr>
                <w:sz w:val="16"/>
              </w:rPr>
              <w:t>event-days in 15 of 30 years, 1996 to 2025 (50%)</w:t>
            </w:r>
          </w:p>
        </w:tc>
        <w:tc>
          <w:tcPr>
            <w:tcW w:type="dxa" w:w="1520"/>
          </w:tcPr>
          <w:p>
            <w:pPr>
              <w:spacing w:after="0"/>
              <w:jc w:val="right"/>
            </w:pPr>
            <w:r>
              <w:rPr>
                <w:sz w:val="16"/>
              </w:rPr>
              <w:t>43</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0.231</w:t>
            </w:r>
          </w:p>
        </w:tc>
        <w:tc>
          <w:tcPr>
            <w:tcW w:type="dxa" w:w="1448"/>
          </w:tcPr>
          <w:p>
            <w:pPr>
              <w:spacing w:after="0"/>
              <w:jc w:val="left"/>
            </w:pPr>
            <w:r>
              <w:rPr>
                <w:sz w:val="16"/>
              </w:rPr>
              <w:t>events per year (modeled)</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47.5</w:t>
            </w:r>
          </w:p>
        </w:tc>
        <w:tc>
          <w:tcPr>
            <w:tcW w:type="dxa" w:w="1448"/>
          </w:tcPr>
          <w:p>
            <w:pPr>
              <w:spacing w:after="0"/>
              <w:jc w:val="left"/>
            </w:pPr>
            <w:r>
              <w:rPr>
                <w:sz w:val="16"/>
              </w:rPr>
              <w:t>days per year with a strike</w:t>
            </w:r>
          </w:p>
        </w:tc>
        <w:tc>
          <w:tcPr>
            <w:tcW w:type="dxa" w:w="1577"/>
          </w:tcPr>
          <w:p>
            <w:pPr>
              <w:spacing w:after="0"/>
              <w:jc w:val="left"/>
            </w:pPr>
            <w:r>
              <w:rPr>
                <w:sz w:val="16"/>
              </w:rPr>
              <w:t>about 47.5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4.15</w:t>
            </w:r>
          </w:p>
        </w:tc>
        <w:tc>
          <w:tcPr>
            <w:tcW w:type="dxa" w:w="1448"/>
          </w:tcPr>
          <w:p>
            <w:pPr>
              <w:spacing w:after="0"/>
              <w:jc w:val="left"/>
            </w:pPr>
            <w:r>
              <w:rPr>
                <w:sz w:val="16"/>
              </w:rPr>
              <w:t>events per year</w:t>
            </w:r>
          </w:p>
        </w:tc>
        <w:tc>
          <w:tcPr>
            <w:tcW w:type="dxa" w:w="1577"/>
          </w:tcPr>
          <w:p>
            <w:pPr>
              <w:spacing w:after="0"/>
              <w:jc w:val="left"/>
            </w:pPr>
            <w:r>
              <w:rPr>
                <w:sz w:val="16"/>
              </w:rPr>
              <w:t>about 4.15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158</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0.46</w:t>
            </w:r>
          </w:p>
        </w:tc>
        <w:tc>
          <w:tcPr>
            <w:tcW w:type="dxa" w:w="1448"/>
          </w:tcPr>
          <w:p>
            <w:pPr>
              <w:spacing w:after="0"/>
              <w:jc w:val="left"/>
            </w:pPr>
            <w:r>
              <w:rPr>
                <w:sz w:val="16"/>
              </w:rPr>
              <w:t>events per year</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0.00115</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0.115%</w:t>
            </w:r>
          </w:p>
        </w:tc>
        <w:tc>
          <w:tcPr>
            <w:tcW w:type="dxa" w:w="1037"/>
          </w:tcPr>
          <w:p>
            <w:pPr>
              <w:spacing w:after="0"/>
              <w:jc w:val="left"/>
            </w:pPr>
          </w:p>
        </w:tc>
        <w:tc>
          <w:tcPr>
            <w:tcW w:type="dxa" w:w="1742"/>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w:t>
            </w:r>
          </w:p>
        </w:tc>
        <w:tc>
          <w:tcPr>
            <w:tcW w:type="dxa" w:w="1448"/>
          </w:tcPr>
          <w:p>
            <w:pPr>
              <w:spacing w:after="0"/>
              <w:jc w:val="left"/>
            </w:pPr>
            <w:r>
              <w:rPr>
                <w:sz w:val="16"/>
              </w:rPr>
              <w:t>event-days per year</w:t>
            </w:r>
          </w:p>
        </w:tc>
        <w:tc>
          <w:tcPr>
            <w:tcW w:type="dxa" w:w="1577"/>
          </w:tcPr>
          <w:p>
            <w:pPr>
              <w:spacing w:after="0"/>
              <w:jc w:val="left"/>
            </w:pPr>
            <w:r>
              <w:rPr>
                <w:sz w:val="16"/>
              </w:rPr>
              <w:t>about 11 days per year</w:t>
            </w:r>
          </w:p>
        </w:tc>
        <w:tc>
          <w:tcPr>
            <w:tcW w:type="dxa" w:w="1037"/>
          </w:tcPr>
          <w:p>
            <w:pPr>
              <w:spacing w:after="0"/>
              <w:jc w:val="left"/>
            </w:pPr>
            <w:r>
              <w:rPr>
                <w:sz w:val="16"/>
              </w:rPr>
              <w:t>Likely</w:t>
            </w:r>
          </w:p>
        </w:tc>
        <w:tc>
          <w:tcPr>
            <w:tcW w:type="dxa" w:w="1742"/>
          </w:tcPr>
          <w:p>
            <w:pPr>
              <w:spacing w:after="0"/>
              <w:jc w:val="left"/>
            </w:pPr>
            <w:r>
              <w:rPr>
                <w:sz w:val="16"/>
              </w:rPr>
              <w:t>event-days in 22 of 30 years, 1996 to 2025 (73.3%)</w:t>
            </w:r>
          </w:p>
        </w:tc>
        <w:tc>
          <w:tcPr>
            <w:tcW w:type="dxa" w:w="1520"/>
          </w:tcPr>
          <w:p>
            <w:pPr>
              <w:spacing w:after="0"/>
              <w:jc w:val="right"/>
            </w:pPr>
            <w:r>
              <w:rPr>
                <w:sz w:val="16"/>
              </w:rPr>
              <w:t>209</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80</w:t>
            </w:r>
          </w:p>
        </w:tc>
        <w:tc>
          <w:tcPr>
            <w:tcW w:type="dxa" w:w="1476"/>
          </w:tcPr>
          <w:p>
            <w:pPr>
              <w:spacing w:after="0"/>
              <w:jc w:val="right"/>
            </w:pPr>
            <w:r>
              <w:rPr>
                <w:sz w:val="16"/>
              </w:rPr>
              <w:t>30</w:t>
            </w:r>
          </w:p>
        </w:tc>
        <w:tc>
          <w:tcPr>
            <w:tcW w:type="dxa" w:w="1476"/>
          </w:tcPr>
          <w:p>
            <w:pPr>
              <w:spacing w:after="0"/>
              <w:jc w:val="right"/>
            </w:pPr>
            <w:r>
              <w:rPr>
                <w:sz w:val="16"/>
              </w:rPr>
              <w:t>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88.8</w:t>
            </w:r>
          </w:p>
        </w:tc>
        <w:tc>
          <w:tcPr>
            <w:tcW w:type="dxa" w:w="766"/>
          </w:tcPr>
          <w:p>
            <w:pPr>
              <w:spacing w:after="0"/>
              <w:jc w:val="right"/>
            </w:pPr>
            <w:r>
              <w:rPr>
                <w:sz w:val="16"/>
              </w:rPr>
              <w:t>90.5</w:t>
            </w:r>
          </w:p>
        </w:tc>
        <w:tc>
          <w:tcPr>
            <w:tcW w:type="dxa" w:w="730"/>
          </w:tcPr>
          <w:p>
            <w:pPr>
              <w:spacing w:after="0"/>
              <w:jc w:val="right"/>
            </w:pPr>
            <w:r>
              <w:rPr>
                <w:sz w:val="16"/>
              </w:rPr>
              <w:t>92.3</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99.1</w:t>
            </w:r>
          </w:p>
        </w:tc>
        <w:tc>
          <w:tcPr>
            <w:tcW w:type="dxa" w:w="766"/>
          </w:tcPr>
          <w:p>
            <w:pPr>
              <w:spacing w:after="0"/>
              <w:jc w:val="right"/>
            </w:pPr>
            <w:r>
              <w:rPr>
                <w:sz w:val="16"/>
              </w:rPr>
              <w:t>99.3</w:t>
            </w:r>
          </w:p>
        </w:tc>
        <w:tc>
          <w:tcPr>
            <w:tcW w:type="dxa" w:w="730"/>
          </w:tcPr>
          <w:p>
            <w:pPr>
              <w:spacing w:after="0"/>
              <w:jc w:val="right"/>
            </w:pPr>
            <w:r>
              <w:rPr>
                <w:sz w:val="16"/>
              </w:rPr>
              <w:t>99.4</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23.7</w:t>
            </w:r>
          </w:p>
        </w:tc>
        <w:tc>
          <w:tcPr>
            <w:tcW w:type="dxa" w:w="766"/>
          </w:tcPr>
          <w:p>
            <w:pPr>
              <w:spacing w:after="0"/>
              <w:jc w:val="right"/>
            </w:pPr>
            <w:r>
              <w:rPr>
                <w:sz w:val="16"/>
              </w:rPr>
              <w:t>24.2</w:t>
            </w:r>
          </w:p>
        </w:tc>
        <w:tc>
          <w:tcPr>
            <w:tcW w:type="dxa" w:w="730"/>
          </w:tcPr>
          <w:p>
            <w:pPr>
              <w:spacing w:after="0"/>
              <w:jc w:val="right"/>
            </w:pPr>
            <w:r>
              <w:rPr>
                <w:sz w:val="16"/>
              </w:rPr>
              <w:t>24.7</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96.1</w:t>
            </w:r>
          </w:p>
        </w:tc>
        <w:tc>
          <w:tcPr>
            <w:tcW w:type="dxa" w:w="766"/>
          </w:tcPr>
          <w:p>
            <w:pPr>
              <w:spacing w:after="0"/>
              <w:jc w:val="right"/>
            </w:pPr>
            <w:r>
              <w:rPr>
                <w:sz w:val="16"/>
              </w:rPr>
              <w:t>96.3</w:t>
            </w:r>
          </w:p>
        </w:tc>
        <w:tc>
          <w:tcPr>
            <w:tcW w:type="dxa" w:w="730"/>
          </w:tcPr>
          <w:p>
            <w:pPr>
              <w:spacing w:after="0"/>
              <w:jc w:val="right"/>
            </w:pPr>
            <w:r>
              <w:rPr>
                <w:sz w:val="16"/>
              </w:rPr>
              <w:t>96.4</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94.7</w:t>
            </w:r>
          </w:p>
        </w:tc>
        <w:tc>
          <w:tcPr>
            <w:tcW w:type="dxa" w:w="766"/>
          </w:tcPr>
          <w:p>
            <w:pPr>
              <w:spacing w:after="0"/>
              <w:jc w:val="right"/>
            </w:pPr>
            <w:r>
              <w:rPr>
                <w:sz w:val="16"/>
              </w:rPr>
              <w:t>95.4</w:t>
            </w:r>
          </w:p>
        </w:tc>
        <w:tc>
          <w:tcPr>
            <w:tcW w:type="dxa" w:w="730"/>
          </w:tcPr>
          <w:p>
            <w:pPr>
              <w:spacing w:after="0"/>
              <w:jc w:val="right"/>
            </w:pPr>
            <w:r>
              <w:rPr>
                <w:sz w:val="16"/>
              </w:rPr>
              <w:t>96.0</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73.6</w:t>
            </w:r>
          </w:p>
        </w:tc>
        <w:tc>
          <w:tcPr>
            <w:tcW w:type="dxa" w:w="766"/>
          </w:tcPr>
          <w:p>
            <w:pPr>
              <w:spacing w:after="0"/>
              <w:jc w:val="right"/>
            </w:pPr>
            <w:r>
              <w:rPr>
                <w:sz w:val="16"/>
              </w:rPr>
              <w:t>77.4</w:t>
            </w:r>
          </w:p>
        </w:tc>
        <w:tc>
          <w:tcPr>
            <w:tcW w:type="dxa" w:w="730"/>
          </w:tcPr>
          <w:p>
            <w:pPr>
              <w:spacing w:after="0"/>
              <w:jc w:val="right"/>
            </w:pPr>
            <w:r>
              <w:rPr>
                <w:sz w:val="16"/>
              </w:rPr>
              <w:t>81.2</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89.4</w:t>
            </w:r>
          </w:p>
        </w:tc>
        <w:tc>
          <w:tcPr>
            <w:tcW w:type="dxa" w:w="766"/>
          </w:tcPr>
          <w:p>
            <w:pPr>
              <w:spacing w:after="0"/>
              <w:jc w:val="right"/>
            </w:pPr>
            <w:r>
              <w:rPr>
                <w:sz w:val="16"/>
              </w:rPr>
              <w:t>90.2</w:t>
            </w:r>
          </w:p>
        </w:tc>
        <w:tc>
          <w:tcPr>
            <w:tcW w:type="dxa" w:w="730"/>
          </w:tcPr>
          <w:p>
            <w:pPr>
              <w:spacing w:after="0"/>
              <w:jc w:val="right"/>
            </w:pPr>
            <w:r>
              <w:rPr>
                <w:sz w:val="16"/>
              </w:rPr>
              <w:t>91.1</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92.3</w:t>
            </w:r>
          </w:p>
        </w:tc>
        <w:tc>
          <w:tcPr>
            <w:tcW w:type="dxa" w:w="766"/>
          </w:tcPr>
          <w:p>
            <w:pPr>
              <w:spacing w:after="0"/>
              <w:jc w:val="right"/>
            </w:pPr>
            <w:r>
              <w:rPr>
                <w:sz w:val="16"/>
              </w:rPr>
              <w:t>95.1</w:t>
            </w:r>
          </w:p>
        </w:tc>
        <w:tc>
          <w:tcPr>
            <w:tcW w:type="dxa" w:w="730"/>
          </w:tcPr>
          <w:p>
            <w:pPr>
              <w:spacing w:after="0"/>
              <w:jc w:val="right"/>
            </w:pPr>
            <w:r>
              <w:rPr>
                <w:sz w:val="16"/>
              </w:rPr>
              <w:t>97.9</w:t>
            </w:r>
          </w:p>
        </w:tc>
        <w:tc>
          <w:tcPr>
            <w:tcW w:type="dxa" w:w="1872"/>
          </w:tcPr>
          <w:p>
            <w:pPr>
              <w:spacing w:after="0"/>
              <w:jc w:val="left"/>
            </w:pPr>
            <w:r>
              <w:rPr>
                <w:sz w:val="16"/>
              </w:rPr>
              <w:t>Relatively Moderate 1, 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70.5</w:t>
            </w:r>
          </w:p>
        </w:tc>
        <w:tc>
          <w:tcPr>
            <w:tcW w:type="dxa" w:w="766"/>
          </w:tcPr>
          <w:p>
            <w:pPr>
              <w:spacing w:after="0"/>
              <w:jc w:val="right"/>
            </w:pPr>
            <w:r>
              <w:rPr>
                <w:sz w:val="16"/>
              </w:rPr>
              <w:t>74.8</w:t>
            </w:r>
          </w:p>
        </w:tc>
        <w:tc>
          <w:tcPr>
            <w:tcW w:type="dxa" w:w="730"/>
          </w:tcPr>
          <w:p>
            <w:pPr>
              <w:spacing w:after="0"/>
              <w:jc w:val="right"/>
            </w:pPr>
            <w:r>
              <w:rPr>
                <w:sz w:val="16"/>
              </w:rPr>
              <w:t>79.1</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91.2</w:t>
            </w:r>
          </w:p>
        </w:tc>
        <w:tc>
          <w:tcPr>
            <w:tcW w:type="dxa" w:w="766"/>
          </w:tcPr>
          <w:p>
            <w:pPr>
              <w:spacing w:after="0"/>
              <w:jc w:val="right"/>
            </w:pPr>
            <w:r>
              <w:rPr>
                <w:sz w:val="16"/>
              </w:rPr>
              <w:t>91.9</w:t>
            </w:r>
          </w:p>
        </w:tc>
        <w:tc>
          <w:tcPr>
            <w:tcW w:type="dxa" w:w="730"/>
          </w:tcPr>
          <w:p>
            <w:pPr>
              <w:spacing w:after="0"/>
              <w:jc w:val="right"/>
            </w:pPr>
            <w:r>
              <w:rPr>
                <w:sz w:val="16"/>
              </w:rPr>
              <w:t>92.7</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93.6</w:t>
            </w:r>
          </w:p>
        </w:tc>
        <w:tc>
          <w:tcPr>
            <w:tcW w:type="dxa" w:w="766"/>
          </w:tcPr>
          <w:p>
            <w:pPr>
              <w:spacing w:after="0"/>
              <w:jc w:val="right"/>
            </w:pPr>
            <w:r>
              <w:rPr>
                <w:sz w:val="16"/>
              </w:rPr>
              <w:t>95.2</w:t>
            </w:r>
          </w:p>
        </w:tc>
        <w:tc>
          <w:tcPr>
            <w:tcW w:type="dxa" w:w="730"/>
          </w:tcPr>
          <w:p>
            <w:pPr>
              <w:spacing w:after="0"/>
              <w:jc w:val="right"/>
            </w:pPr>
            <w:r>
              <w:rPr>
                <w:sz w:val="16"/>
              </w:rPr>
              <w:t>96.9</w:t>
            </w:r>
          </w:p>
        </w:tc>
        <w:tc>
          <w:tcPr>
            <w:tcW w:type="dxa" w:w="1872"/>
          </w:tcPr>
          <w:p>
            <w:pPr>
              <w:spacing w:after="0"/>
              <w:jc w:val="left"/>
            </w:pPr>
            <w:r>
              <w:rPr>
                <w:sz w:val="16"/>
              </w:rPr>
              <w:t>Very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73.8</w:t>
            </w:r>
          </w:p>
        </w:tc>
        <w:tc>
          <w:tcPr>
            <w:tcW w:type="dxa" w:w="766"/>
          </w:tcPr>
          <w:p>
            <w:pPr>
              <w:spacing w:after="0"/>
              <w:jc w:val="right"/>
            </w:pPr>
            <w:r>
              <w:rPr>
                <w:sz w:val="16"/>
              </w:rPr>
              <w:t>79.3</w:t>
            </w:r>
          </w:p>
        </w:tc>
        <w:tc>
          <w:tcPr>
            <w:tcW w:type="dxa" w:w="730"/>
          </w:tcPr>
          <w:p>
            <w:pPr>
              <w:spacing w:after="0"/>
              <w:jc w:val="right"/>
            </w:pPr>
            <w:r>
              <w:rPr>
                <w:sz w:val="16"/>
              </w:rPr>
              <w:t>84.8</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83.7</w:t>
            </w:r>
          </w:p>
        </w:tc>
        <w:tc>
          <w:tcPr>
            <w:tcW w:type="dxa" w:w="766"/>
          </w:tcPr>
          <w:p>
            <w:pPr>
              <w:spacing w:after="0"/>
              <w:jc w:val="right"/>
            </w:pPr>
            <w:r>
              <w:rPr>
                <w:sz w:val="16"/>
              </w:rPr>
              <w:t>85.8</w:t>
            </w:r>
          </w:p>
        </w:tc>
        <w:tc>
          <w:tcPr>
            <w:tcW w:type="dxa" w:w="730"/>
          </w:tcPr>
          <w:p>
            <w:pPr>
              <w:spacing w:after="0"/>
              <w:jc w:val="right"/>
            </w:pPr>
            <w:r>
              <w:rPr>
                <w:sz w:val="16"/>
              </w:rPr>
              <w:t>88.0</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3"/>
        <w:gridCol w:w="1000"/>
        <w:gridCol w:w="3438"/>
        <w:gridCol w:w="2742"/>
        <w:gridCol w:w="1929"/>
        <w:gridCol w:w="2347"/>
        <w:gridCol w:w="843"/>
      </w:tblGrid>
      <w:tr>
        <w:trPr>
          <w:cantSplit/>
          <w:tblHeader/>
        </w:trPr>
        <w:tc>
          <w:tcPr>
            <w:tcW w:type="dxa" w:w="1813"/>
            <w:shd w:val="clear" w:color="auto" w:fill="E8E8E8"/>
          </w:tcPr>
          <w:p>
            <w:pPr>
              <w:spacing w:after="0"/>
              <w:jc w:val="left"/>
            </w:pPr>
            <w:r>
              <w:rPr>
                <w:b/>
                <w:sz w:val="16"/>
              </w:rPr>
              <w:t>Member</w:t>
            </w:r>
          </w:p>
        </w:tc>
        <w:tc>
          <w:tcPr>
            <w:tcW w:type="dxa" w:w="1000"/>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813"/>
          </w:tcPr>
          <w:p>
            <w:pPr>
              <w:spacing w:after="0"/>
              <w:jc w:val="left"/>
            </w:pPr>
            <w:r>
              <w:rPr>
                <w:sz w:val="16"/>
              </w:rPr>
              <w:t>Atchison County</w:t>
            </w:r>
          </w:p>
        </w:tc>
        <w:tc>
          <w:tcPr>
            <w:tcW w:type="dxa" w:w="1000"/>
          </w:tcPr>
          <w:p>
            <w:pPr>
              <w:spacing w:after="0"/>
              <w:jc w:val="left"/>
            </w:pPr>
            <w:r>
              <w:rPr>
                <w:sz w:val="16"/>
              </w:rPr>
              <w:t>County</w:t>
            </w:r>
          </w:p>
        </w:tc>
        <w:tc>
          <w:tcPr>
            <w:tcW w:type="dxa" w:w="3438"/>
          </w:tcPr>
          <w:p>
            <w:pPr>
              <w:spacing w:after="0"/>
              <w:jc w:val="left"/>
            </w:pPr>
            <w:r>
              <w:rPr>
                <w:sz w:val="16"/>
              </w:rPr>
              <w:t>Approved, expires 2030-01-28</w:t>
            </w:r>
          </w:p>
        </w:tc>
        <w:tc>
          <w:tcPr>
            <w:tcW w:type="dxa" w:w="2742"/>
          </w:tcPr>
          <w:p>
            <w:pPr>
              <w:spacing w:after="0"/>
              <w:jc w:val="right"/>
            </w:pPr>
            <w:r>
              <w:rPr>
                <w:sz w:val="16"/>
              </w:rPr>
              <w:t>FMA RL 1, SRL 1; any 8</w:t>
            </w:r>
          </w:p>
        </w:tc>
        <w:tc>
          <w:tcPr>
            <w:tcW w:type="dxa" w:w="1929"/>
          </w:tcPr>
          <w:p>
            <w:pPr>
              <w:spacing w:after="0"/>
              <w:jc w:val="right"/>
            </w:pPr>
            <w:r>
              <w:rPr>
                <w:sz w:val="16"/>
              </w:rPr>
              <w:t>$1,373,445.65</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813"/>
          </w:tcPr>
          <w:p>
            <w:pPr>
              <w:spacing w:after="0"/>
              <w:jc w:val="left"/>
            </w:pPr>
            <w:r>
              <w:rPr>
                <w:sz w:val="16"/>
              </w:rPr>
              <w:t>Fairfax city</w:t>
            </w:r>
          </w:p>
        </w:tc>
        <w:tc>
          <w:tcPr>
            <w:tcW w:type="dxa" w:w="1000"/>
          </w:tcPr>
          <w:p>
            <w:pPr>
              <w:spacing w:after="0"/>
              <w:jc w:val="left"/>
            </w:pPr>
            <w:r>
              <w:rPr>
                <w:sz w:val="16"/>
              </w:rPr>
              <w:t>City</w:t>
            </w:r>
          </w:p>
        </w:tc>
        <w:tc>
          <w:tcPr>
            <w:tcW w:type="dxa" w:w="3438"/>
          </w:tcPr>
          <w:p>
            <w:pPr>
              <w:spacing w:after="0"/>
              <w:jc w:val="left"/>
            </w:pPr>
            <w:r>
              <w:rPr>
                <w:sz w:val="16"/>
              </w:rPr>
              <w:t>Approved, expires 2030-01-28</w:t>
            </w:r>
          </w:p>
        </w:tc>
        <w:tc>
          <w:tcPr>
            <w:tcW w:type="dxa" w:w="2742"/>
          </w:tcPr>
          <w:p>
            <w:pPr>
              <w:spacing w:after="0"/>
              <w:jc w:val="right"/>
            </w:pPr>
            <w:r>
              <w:rPr>
                <w:sz w:val="16"/>
              </w:rPr>
              <w:t>FMA RL 0, SRL 0; any 0</w:t>
            </w:r>
          </w:p>
        </w:tc>
        <w:tc>
          <w:tcPr>
            <w:tcW w:type="dxa" w:w="1929"/>
          </w:tcPr>
          <w:p>
            <w:pPr>
              <w:spacing w:after="0"/>
              <w:jc w:val="right"/>
            </w:pPr>
            <w:r>
              <w:rPr>
                <w:sz w:val="16"/>
              </w:rPr>
              <w:t>$22,221.70</w:t>
            </w:r>
          </w:p>
        </w:tc>
        <w:tc>
          <w:tcPr>
            <w:tcW w:type="dxa" w:w="2347"/>
          </w:tcPr>
          <w:p>
            <w:pPr>
              <w:spacing w:after="0"/>
              <w:jc w:val="right"/>
            </w:pPr>
            <w:r>
              <w:rPr>
                <w:sz w:val="16"/>
              </w:rPr>
              <w:t>35; 1</w:t>
            </w:r>
          </w:p>
        </w:tc>
        <w:tc>
          <w:tcPr>
            <w:tcW w:type="dxa" w:w="843"/>
          </w:tcPr>
          <w:p>
            <w:pPr>
              <w:spacing w:after="0"/>
              <w:jc w:val="left"/>
            </w:pPr>
          </w:p>
        </w:tc>
      </w:tr>
      <w:tr>
        <w:trPr>
          <w:cantSplit/>
        </w:trPr>
        <w:tc>
          <w:tcPr>
            <w:tcW w:type="dxa" w:w="1813"/>
          </w:tcPr>
          <w:p>
            <w:pPr>
              <w:spacing w:after="0"/>
              <w:jc w:val="left"/>
            </w:pPr>
            <w:r>
              <w:rPr>
                <w:sz w:val="16"/>
              </w:rPr>
              <w:t>Rock Port city</w:t>
            </w:r>
          </w:p>
        </w:tc>
        <w:tc>
          <w:tcPr>
            <w:tcW w:type="dxa" w:w="1000"/>
          </w:tcPr>
          <w:p>
            <w:pPr>
              <w:spacing w:after="0"/>
              <w:jc w:val="left"/>
            </w:pPr>
            <w:r>
              <w:rPr>
                <w:sz w:val="16"/>
              </w:rPr>
              <w:t>City</w:t>
            </w:r>
          </w:p>
        </w:tc>
        <w:tc>
          <w:tcPr>
            <w:tcW w:type="dxa" w:w="3438"/>
          </w:tcPr>
          <w:p>
            <w:pPr>
              <w:spacing w:after="0"/>
              <w:jc w:val="left"/>
            </w:pPr>
            <w:r>
              <w:rPr>
                <w:sz w:val="16"/>
              </w:rPr>
              <w:t>Approved, expires 2030-01-28</w:t>
            </w:r>
          </w:p>
        </w:tc>
        <w:tc>
          <w:tcPr>
            <w:tcW w:type="dxa" w:w="2742"/>
          </w:tcPr>
          <w:p>
            <w:pPr>
              <w:spacing w:after="0"/>
              <w:jc w:val="right"/>
            </w:pPr>
            <w:r>
              <w:rPr>
                <w:sz w:val="16"/>
              </w:rPr>
              <w:t>FMA RL 0, SRL 0; any 1</w:t>
            </w:r>
          </w:p>
        </w:tc>
        <w:tc>
          <w:tcPr>
            <w:tcW w:type="dxa" w:w="1929"/>
          </w:tcPr>
          <w:p>
            <w:pPr>
              <w:spacing w:after="0"/>
              <w:jc w:val="right"/>
            </w:pPr>
            <w:r>
              <w:rPr>
                <w:sz w:val="16"/>
              </w:rPr>
              <w:t>$84,577.16</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813"/>
          </w:tcPr>
          <w:p>
            <w:pPr>
              <w:spacing w:after="0"/>
              <w:jc w:val="left"/>
            </w:pPr>
            <w:r>
              <w:rPr>
                <w:sz w:val="16"/>
              </w:rPr>
              <w:t>Tarkio city</w:t>
            </w:r>
          </w:p>
        </w:tc>
        <w:tc>
          <w:tcPr>
            <w:tcW w:type="dxa" w:w="1000"/>
          </w:tcPr>
          <w:p>
            <w:pPr>
              <w:spacing w:after="0"/>
              <w:jc w:val="left"/>
            </w:pPr>
            <w:r>
              <w:rPr>
                <w:sz w:val="16"/>
              </w:rPr>
              <w:t>City</w:t>
            </w:r>
          </w:p>
        </w:tc>
        <w:tc>
          <w:tcPr>
            <w:tcW w:type="dxa" w:w="3438"/>
          </w:tcPr>
          <w:p>
            <w:pPr>
              <w:spacing w:after="0"/>
              <w:jc w:val="left"/>
            </w:pPr>
            <w:r>
              <w:rPr>
                <w:sz w:val="16"/>
              </w:rPr>
              <w:t>Approved, expires 2030-01-28</w:t>
            </w:r>
          </w:p>
        </w:tc>
        <w:tc>
          <w:tcPr>
            <w:tcW w:type="dxa" w:w="2742"/>
          </w:tcPr>
          <w:p>
            <w:pPr>
              <w:spacing w:after="0"/>
              <w:jc w:val="right"/>
            </w:pPr>
            <w:r>
              <w:rPr>
                <w:sz w:val="16"/>
              </w:rPr>
              <w:t>FMA RL 0, SRL 0; any 3</w:t>
            </w:r>
          </w:p>
        </w:tc>
        <w:tc>
          <w:tcPr>
            <w:tcW w:type="dxa" w:w="1929"/>
          </w:tcPr>
          <w:p>
            <w:pPr>
              <w:spacing w:after="0"/>
              <w:jc w:val="right"/>
            </w:pPr>
            <w:r>
              <w:rPr>
                <w:sz w:val="16"/>
              </w:rPr>
              <w:t>$111,914.74</w:t>
            </w:r>
          </w:p>
        </w:tc>
        <w:tc>
          <w:tcPr>
            <w:tcW w:type="dxa" w:w="2347"/>
          </w:tcPr>
          <w:p>
            <w:pPr>
              <w:spacing w:after="0"/>
              <w:jc w:val="right"/>
            </w:pPr>
            <w:r>
              <w:rPr>
                <w:sz w:val="16"/>
              </w:rPr>
              <w:t>72; 1</w:t>
            </w:r>
          </w:p>
        </w:tc>
        <w:tc>
          <w:tcPr>
            <w:tcW w:type="dxa" w:w="843"/>
          </w:tcPr>
          <w:p>
            <w:pPr>
              <w:spacing w:after="0"/>
              <w:jc w:val="left"/>
            </w:pPr>
          </w:p>
        </w:tc>
      </w:tr>
      <w:tr>
        <w:trPr>
          <w:cantSplit/>
        </w:trPr>
        <w:tc>
          <w:tcPr>
            <w:tcW w:type="dxa" w:w="1813"/>
          </w:tcPr>
          <w:p>
            <w:pPr>
              <w:spacing w:after="0"/>
              <w:jc w:val="left"/>
            </w:pPr>
            <w:r>
              <w:rPr>
                <w:sz w:val="16"/>
              </w:rPr>
              <w:t>Watson village</w:t>
            </w:r>
          </w:p>
        </w:tc>
        <w:tc>
          <w:tcPr>
            <w:tcW w:type="dxa" w:w="1000"/>
          </w:tcPr>
          <w:p>
            <w:pPr>
              <w:spacing w:after="0"/>
              <w:jc w:val="left"/>
            </w:pPr>
            <w:r>
              <w:rPr>
                <w:sz w:val="16"/>
              </w:rPr>
              <w:t>Village</w:t>
            </w:r>
          </w:p>
        </w:tc>
        <w:tc>
          <w:tcPr>
            <w:tcW w:type="dxa" w:w="3438"/>
          </w:tcPr>
          <w:p>
            <w:pPr>
              <w:spacing w:after="0"/>
              <w:jc w:val="left"/>
            </w:pPr>
            <w:r>
              <w:rPr>
                <w:sz w:val="16"/>
              </w:rPr>
              <w:t>Approved, expires 2030-01-28</w:t>
            </w:r>
          </w:p>
        </w:tc>
        <w:tc>
          <w:tcPr>
            <w:tcW w:type="dxa" w:w="2742"/>
          </w:tcPr>
          <w:p>
            <w:pPr>
              <w:spacing w:after="0"/>
              <w:jc w:val="right"/>
            </w:pPr>
            <w:r>
              <w:rPr>
                <w:sz w:val="16"/>
              </w:rPr>
              <w:t>FMA RL 0, SRL 0; any 0</w:t>
            </w:r>
          </w:p>
        </w:tc>
        <w:tc>
          <w:tcPr>
            <w:tcW w:type="dxa" w:w="1929"/>
          </w:tcPr>
          <w:p>
            <w:pPr>
              <w:spacing w:after="0"/>
              <w:jc w:val="right"/>
            </w:pPr>
            <w:r>
              <w:rPr>
                <w:sz w:val="16"/>
              </w:rPr>
              <w:t>$45,858.01</w:t>
            </w:r>
          </w:p>
        </w:tc>
        <w:tc>
          <w:tcPr>
            <w:tcW w:type="dxa" w:w="2347"/>
          </w:tcPr>
          <w:p>
            <w:pPr>
              <w:spacing w:after="0"/>
              <w:jc w:val="right"/>
            </w:pPr>
            <w:r>
              <w:rPr>
                <w:sz w:val="16"/>
              </w:rPr>
              <w:t>27; 0</w:t>
            </w:r>
          </w:p>
        </w:tc>
        <w:tc>
          <w:tcPr>
            <w:tcW w:type="dxa" w:w="843"/>
          </w:tcPr>
          <w:p>
            <w:pPr>
              <w:spacing w:after="0"/>
              <w:jc w:val="left"/>
            </w:pPr>
          </w:p>
        </w:tc>
      </w:tr>
      <w:tr>
        <w:trPr>
          <w:cantSplit/>
        </w:trPr>
        <w:tc>
          <w:tcPr>
            <w:tcW w:type="dxa" w:w="1813"/>
          </w:tcPr>
          <w:p>
            <w:pPr>
              <w:spacing w:after="0"/>
              <w:jc w:val="left"/>
            </w:pPr>
            <w:r>
              <w:rPr>
                <w:sz w:val="16"/>
              </w:rPr>
              <w:t>Westboro city</w:t>
            </w:r>
          </w:p>
        </w:tc>
        <w:tc>
          <w:tcPr>
            <w:tcW w:type="dxa" w:w="1000"/>
          </w:tcPr>
          <w:p>
            <w:pPr>
              <w:spacing w:after="0"/>
              <w:jc w:val="left"/>
            </w:pPr>
            <w:r>
              <w:rPr>
                <w:sz w:val="16"/>
              </w:rPr>
              <w:t>City</w:t>
            </w:r>
          </w:p>
        </w:tc>
        <w:tc>
          <w:tcPr>
            <w:tcW w:type="dxa" w:w="3438"/>
          </w:tcPr>
          <w:p>
            <w:pPr>
              <w:spacing w:after="0"/>
              <w:jc w:val="left"/>
            </w:pPr>
            <w:r>
              <w:rPr>
                <w:sz w:val="16"/>
              </w:rPr>
              <w:t>Approved, expires 2030-01-28</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44; 2</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2025-01-29</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$1,696,059,671</w:t>
            </w:r>
          </w:p>
        </w:tc>
        <w:tc>
          <w:tcPr>
            <w:tcW w:type="dxa" w:w="1215"/>
          </w:tcPr>
          <w:p>
            <w:pPr>
              <w:spacing w:after="0"/>
              <w:jc w:val="right"/>
            </w:pPr>
            <w:r>
              <w:rPr>
                <w:sz w:val="16"/>
              </w:rPr>
              <w:t>$190,268,540</w:t>
            </w:r>
          </w:p>
        </w:tc>
        <w:tc>
          <w:tcPr>
            <w:tcW w:type="dxa" w:w="1047"/>
          </w:tcPr>
          <w:p>
            <w:pPr>
              <w:spacing w:after="0"/>
              <w:jc w:val="right"/>
            </w:pPr>
            <w:r>
              <w:rPr>
                <w:sz w:val="16"/>
              </w:rPr>
              <w:t>5,305</w:t>
            </w:r>
          </w:p>
        </w:tc>
        <w:tc>
          <w:tcPr>
            <w:tcW w:type="dxa" w:w="1037"/>
          </w:tcPr>
          <w:p>
            <w:pPr>
              <w:spacing w:after="0"/>
              <w:jc w:val="right"/>
            </w:pPr>
            <w:r>
              <w:rPr>
                <w:sz w:val="16"/>
              </w:rPr>
              <w:t>$883</w:t>
            </w:r>
          </w:p>
        </w:tc>
        <w:tc>
          <w:tcPr>
            <w:tcW w:type="dxa" w:w="1126"/>
          </w:tcPr>
          <w:p>
            <w:pPr>
              <w:spacing w:after="0"/>
              <w:jc w:val="right"/>
            </w:pPr>
            <w:r>
              <w:rPr>
                <w:sz w:val="16"/>
              </w:rPr>
              <w:t>$194,086</w:t>
            </w:r>
          </w:p>
        </w:tc>
        <w:tc>
          <w:tcPr>
            <w:tcW w:type="dxa" w:w="1184"/>
          </w:tcPr>
          <w:p>
            <w:pPr>
              <w:spacing w:after="0"/>
              <w:jc w:val="right"/>
            </w:pPr>
            <w:r>
              <w:rPr>
                <w:sz w:val="16"/>
              </w:rPr>
              <w:t>$357,500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$147,668,691</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$1,514,074</w:t>
            </w:r>
          </w:p>
        </w:tc>
        <w:tc>
          <w:tcPr>
            <w:tcW w:type="dxa" w:w="1184"/>
          </w:tcPr>
          <w:p>
            <w:pPr>
              <w:spacing w:after="0"/>
              <w:jc w:val="right"/>
            </w:pPr>
          </w:p>
        </w:tc>
        <w:tc>
          <w:tcPr>
            <w:tcW w:type="dxa" w:w="1305"/>
          </w:tcPr>
          <w:p>
            <w:pPr>
              <w:spacing w:after="0"/>
              <w:jc w:val="right"/>
            </w:pPr>
            <w:r>
              <w:rPr>
                <w:sz w:val="16"/>
              </w:rPr>
              <w:t>1.03%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$2,805,527,826</w:t>
            </w:r>
          </w:p>
        </w:tc>
        <w:tc>
          <w:tcPr>
            <w:tcW w:type="dxa" w:w="1215"/>
          </w:tcPr>
          <w:p>
            <w:pPr>
              <w:spacing w:after="0"/>
              <w:jc w:val="right"/>
            </w:pPr>
          </w:p>
        </w:tc>
        <w:tc>
          <w:tcPr>
            <w:tcW w:type="dxa" w:w="1047"/>
          </w:tcPr>
          <w:p>
            <w:pPr>
              <w:spacing w:after="0"/>
              <w:jc w:val="right"/>
            </w:pPr>
            <w:r>
              <w:rPr>
                <w:sz w:val="16"/>
              </w:rPr>
              <w:t>5,305</w:t>
            </w:r>
          </w:p>
        </w:tc>
        <w:tc>
          <w:tcPr>
            <w:tcW w:type="dxa" w:w="1037"/>
          </w:tcPr>
          <w:p>
            <w:pPr>
              <w:spacing w:after="0"/>
              <w:jc w:val="right"/>
            </w:pPr>
            <w:r>
              <w:rPr>
                <w:sz w:val="16"/>
              </w:rPr>
              <w:t>$10,274</w:t>
            </w:r>
          </w:p>
        </w:tc>
        <w:tc>
          <w:tcPr>
            <w:tcW w:type="dxa" w:w="1126"/>
          </w:tcPr>
          <w:p>
            <w:pPr>
              <w:spacing w:after="0"/>
              <w:jc w:val="right"/>
            </w:pPr>
          </w:p>
        </w:tc>
        <w:tc>
          <w:tcPr>
            <w:tcW w:type="dxa" w:w="1184"/>
          </w:tcPr>
          <w:p>
            <w:pPr>
              <w:spacing w:after="0"/>
              <w:jc w:val="right"/>
            </w:pPr>
            <w:r>
              <w:rPr>
                <w:sz w:val="16"/>
              </w:rPr>
              <w:t>$3,051</w:t>
            </w:r>
          </w:p>
        </w:tc>
        <w:tc>
          <w:tcPr>
            <w:tcW w:type="dxa" w:w="1305"/>
          </w:tcPr>
          <w:p>
            <w:pPr>
              <w:spacing w:after="0"/>
              <w:jc w:val="right"/>
            </w:pPr>
            <w:r>
              <w:rPr>
                <w:sz w:val="16"/>
              </w:rPr>
              <w:t>0.000366%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$1,696,061,110</w:t>
            </w:r>
          </w:p>
        </w:tc>
        <w:tc>
          <w:tcPr>
            <w:tcW w:type="dxa" w:w="1215"/>
          </w:tcPr>
          <w:p>
            <w:pPr>
              <w:spacing w:after="0"/>
              <w:jc w:val="right"/>
            </w:pPr>
            <w:r>
              <w:rPr>
                <w:sz w:val="16"/>
              </w:rPr>
              <w:t>$190,268,540</w:t>
            </w:r>
          </w:p>
        </w:tc>
        <w:tc>
          <w:tcPr>
            <w:tcW w:type="dxa" w:w="1047"/>
          </w:tcPr>
          <w:p>
            <w:pPr>
              <w:spacing w:after="0"/>
              <w:jc w:val="right"/>
            </w:pPr>
            <w:r>
              <w:rPr>
                <w:sz w:val="16"/>
              </w:rPr>
              <w:t>5,305</w:t>
            </w:r>
          </w:p>
        </w:tc>
        <w:tc>
          <w:tcPr>
            <w:tcW w:type="dxa" w:w="1037"/>
          </w:tcPr>
          <w:p>
            <w:pPr>
              <w:spacing w:after="0"/>
              <w:jc w:val="right"/>
            </w:pPr>
            <w:r>
              <w:rPr>
                <w:sz w:val="16"/>
              </w:rPr>
              <w:t>$155,224</w:t>
            </w:r>
          </w:p>
        </w:tc>
        <w:tc>
          <w:tcPr>
            <w:tcW w:type="dxa" w:w="1126"/>
          </w:tcPr>
          <w:p>
            <w:pPr>
              <w:spacing w:after="0"/>
              <w:jc w:val="right"/>
            </w:pPr>
            <w:r>
              <w:rPr>
                <w:sz w:val="16"/>
              </w:rPr>
              <w:t>$165,219</w:t>
            </w:r>
          </w:p>
        </w:tc>
        <w:tc>
          <w:tcPr>
            <w:tcW w:type="dxa" w:w="1184"/>
          </w:tcPr>
          <w:p>
            <w:pPr>
              <w:spacing w:after="0"/>
              <w:jc w:val="right"/>
            </w:pPr>
            <w:r>
              <w:rPr>
                <w:sz w:val="16"/>
              </w:rPr>
              <w:t>$24,862</w:t>
            </w:r>
          </w:p>
        </w:tc>
        <w:tc>
          <w:tcPr>
            <w:tcW w:type="dxa" w:w="1305"/>
          </w:tcPr>
          <w:p>
            <w:pPr>
              <w:spacing w:after="0"/>
              <w:jc w:val="right"/>
            </w:pPr>
            <w:r>
              <w:rPr>
                <w:sz w:val="16"/>
              </w:rPr>
              <w:t>0.00915%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$1,696,059,671</w:t>
            </w:r>
          </w:p>
        </w:tc>
        <w:tc>
          <w:tcPr>
            <w:tcW w:type="dxa" w:w="1215"/>
          </w:tcPr>
          <w:p>
            <w:pPr>
              <w:spacing w:after="0"/>
              <w:jc w:val="right"/>
            </w:pPr>
            <w:r>
              <w:rPr>
                <w:sz w:val="16"/>
              </w:rPr>
              <w:t>$190,268,540</w:t>
            </w:r>
          </w:p>
        </w:tc>
        <w:tc>
          <w:tcPr>
            <w:tcW w:type="dxa" w:w="1047"/>
          </w:tcPr>
          <w:p>
            <w:pPr>
              <w:spacing w:after="0"/>
              <w:jc w:val="right"/>
            </w:pPr>
            <w:r>
              <w:rPr>
                <w:sz w:val="16"/>
              </w:rPr>
              <w:t>5,305</w:t>
            </w:r>
          </w:p>
        </w:tc>
        <w:tc>
          <w:tcPr>
            <w:tcW w:type="dxa" w:w="1037"/>
          </w:tcPr>
          <w:p>
            <w:pPr>
              <w:spacing w:after="0"/>
              <w:jc w:val="right"/>
            </w:pPr>
            <w:r>
              <w:rPr>
                <w:sz w:val="16"/>
              </w:rPr>
              <w:t>$3,732</w:t>
            </w:r>
          </w:p>
        </w:tc>
        <w:tc>
          <w:tcPr>
            <w:tcW w:type="dxa" w:w="1126"/>
          </w:tcPr>
          <w:p>
            <w:pPr>
              <w:spacing w:after="0"/>
              <w:jc w:val="right"/>
            </w:pPr>
            <w:r>
              <w:rPr>
                <w:sz w:val="16"/>
              </w:rPr>
              <w:t>$5</w:t>
            </w:r>
          </w:p>
        </w:tc>
        <w:tc>
          <w:tcPr>
            <w:tcW w:type="dxa" w:w="1184"/>
          </w:tcPr>
          <w:p>
            <w:pPr>
              <w:spacing w:after="0"/>
              <w:jc w:val="right"/>
            </w:pPr>
            <w:r>
              <w:rPr>
                <w:sz w:val="16"/>
              </w:rPr>
              <w:t>$585,137</w:t>
            </w:r>
          </w:p>
        </w:tc>
        <w:tc>
          <w:tcPr>
            <w:tcW w:type="dxa" w:w="1305"/>
          </w:tcPr>
          <w:p>
            <w:pPr>
              <w:spacing w:after="0"/>
              <w:jc w:val="right"/>
            </w:pPr>
            <w:r>
              <w:rPr>
                <w:sz w:val="16"/>
              </w:rPr>
              <w:t>0.00022%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$1,696,061,110</w:t>
            </w:r>
          </w:p>
        </w:tc>
        <w:tc>
          <w:tcPr>
            <w:tcW w:type="dxa" w:w="1215"/>
          </w:tcPr>
          <w:p>
            <w:pPr>
              <w:spacing w:after="0"/>
              <w:jc w:val="right"/>
            </w:pPr>
            <w:r>
              <w:rPr>
                <w:sz w:val="16"/>
              </w:rPr>
              <w:t>$185,315,189</w:t>
            </w:r>
          </w:p>
        </w:tc>
        <w:tc>
          <w:tcPr>
            <w:tcW w:type="dxa" w:w="1047"/>
          </w:tcPr>
          <w:p>
            <w:pPr>
              <w:spacing w:after="0"/>
              <w:jc w:val="right"/>
            </w:pPr>
            <w:r>
              <w:rPr>
                <w:sz w:val="16"/>
              </w:rPr>
              <w:t>5,305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305"/>
          </w:tcPr>
          <w:p>
            <w:pPr>
              <w:spacing w:after="0"/>
              <w:jc w:val="right"/>
            </w:pPr>
            <w:r>
              <w:rPr>
                <w:sz w:val="16"/>
              </w:rPr>
              <w:t>0%</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$1,696,059,671</w:t>
            </w:r>
          </w:p>
        </w:tc>
        <w:tc>
          <w:tcPr>
            <w:tcW w:type="dxa" w:w="1215"/>
          </w:tcPr>
          <w:p>
            <w:pPr>
              <w:spacing w:after="0"/>
              <w:jc w:val="right"/>
            </w:pPr>
          </w:p>
        </w:tc>
        <w:tc>
          <w:tcPr>
            <w:tcW w:type="dxa" w:w="1047"/>
          </w:tcPr>
          <w:p>
            <w:pPr>
              <w:spacing w:after="0"/>
              <w:jc w:val="right"/>
            </w:pPr>
            <w:r>
              <w:rPr>
                <w:sz w:val="16"/>
              </w:rPr>
              <w:t>5,305</w:t>
            </w:r>
          </w:p>
        </w:tc>
        <w:tc>
          <w:tcPr>
            <w:tcW w:type="dxa" w:w="1037"/>
          </w:tcPr>
          <w:p>
            <w:pPr>
              <w:spacing w:after="0"/>
              <w:jc w:val="right"/>
            </w:pPr>
            <w:r>
              <w:rPr>
                <w:sz w:val="16"/>
              </w:rPr>
              <w:t>$14,671</w:t>
            </w:r>
          </w:p>
        </w:tc>
        <w:tc>
          <w:tcPr>
            <w:tcW w:type="dxa" w:w="1126"/>
          </w:tcPr>
          <w:p>
            <w:pPr>
              <w:spacing w:after="0"/>
              <w:jc w:val="right"/>
            </w:pPr>
          </w:p>
        </w:tc>
        <w:tc>
          <w:tcPr>
            <w:tcW w:type="dxa" w:w="1184"/>
          </w:tcPr>
          <w:p>
            <w:pPr>
              <w:spacing w:after="0"/>
              <w:jc w:val="right"/>
            </w:pPr>
            <w:r>
              <w:rPr>
                <w:sz w:val="16"/>
              </w:rPr>
              <w:t>$9,914</w:t>
            </w:r>
          </w:p>
        </w:tc>
        <w:tc>
          <w:tcPr>
            <w:tcW w:type="dxa" w:w="1305"/>
          </w:tcPr>
          <w:p>
            <w:pPr>
              <w:spacing w:after="0"/>
              <w:jc w:val="right"/>
            </w:pPr>
            <w:r>
              <w:rPr>
                <w:sz w:val="16"/>
              </w:rPr>
              <w:t>0.000865%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$1,695,114,947</w:t>
            </w:r>
          </w:p>
        </w:tc>
        <w:tc>
          <w:tcPr>
            <w:tcW w:type="dxa" w:w="1215"/>
          </w:tcPr>
          <w:p>
            <w:pPr>
              <w:spacing w:after="0"/>
              <w:jc w:val="right"/>
            </w:pPr>
            <w:r>
              <w:rPr>
                <w:sz w:val="16"/>
              </w:rPr>
              <w:t>$16,293,917</w:t>
            </w:r>
          </w:p>
        </w:tc>
        <w:tc>
          <w:tcPr>
            <w:tcW w:type="dxa" w:w="1047"/>
          </w:tcPr>
          <w:p>
            <w:pPr>
              <w:spacing w:after="0"/>
              <w:jc w:val="right"/>
            </w:pPr>
            <w:r>
              <w:rPr>
                <w:sz w:val="16"/>
              </w:rPr>
              <w:t>248</w:t>
            </w:r>
          </w:p>
        </w:tc>
        <w:tc>
          <w:tcPr>
            <w:tcW w:type="dxa" w:w="1037"/>
          </w:tcPr>
          <w:p>
            <w:pPr>
              <w:spacing w:after="0"/>
              <w:jc w:val="right"/>
            </w:pPr>
            <w:r>
              <w:rPr>
                <w:sz w:val="16"/>
              </w:rPr>
              <w:t>$2,585,696</w:t>
            </w:r>
          </w:p>
        </w:tc>
        <w:tc>
          <w:tcPr>
            <w:tcW w:type="dxa" w:w="1126"/>
          </w:tcPr>
          <w:p>
            <w:pPr>
              <w:spacing w:after="0"/>
              <w:jc w:val="right"/>
            </w:pPr>
            <w:r>
              <w:rPr>
                <w:sz w:val="16"/>
              </w:rPr>
              <w:t>$101,152</w:t>
            </w:r>
          </w:p>
        </w:tc>
        <w:tc>
          <w:tcPr>
            <w:tcW w:type="dxa" w:w="1184"/>
          </w:tcPr>
          <w:p>
            <w:pPr>
              <w:spacing w:after="0"/>
              <w:jc w:val="right"/>
            </w:pPr>
            <w:r>
              <w:rPr>
                <w:sz w:val="16"/>
              </w:rPr>
              <w:t>$3,407</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$41,236,877</w:t>
            </w:r>
          </w:p>
        </w:tc>
        <w:tc>
          <w:tcPr>
            <w:tcW w:type="dxa" w:w="1215"/>
          </w:tcPr>
          <w:p>
            <w:pPr>
              <w:spacing w:after="0"/>
              <w:jc w:val="right"/>
            </w:pPr>
          </w:p>
        </w:tc>
        <w:tc>
          <w:tcPr>
            <w:tcW w:type="dxa" w:w="1047"/>
          </w:tcPr>
          <w:p>
            <w:pPr>
              <w:spacing w:after="0"/>
              <w:jc w:val="right"/>
            </w:pPr>
            <w:r>
              <w:rPr>
                <w:sz w:val="16"/>
              </w:rPr>
              <w:t>166</w:t>
            </w:r>
          </w:p>
        </w:tc>
        <w:tc>
          <w:tcPr>
            <w:tcW w:type="dxa" w:w="1037"/>
          </w:tcPr>
          <w:p>
            <w:pPr>
              <w:spacing w:after="0"/>
              <w:jc w:val="right"/>
            </w:pPr>
            <w:r>
              <w:rPr>
                <w:sz w:val="16"/>
              </w:rPr>
              <w:t>$151</w:t>
            </w:r>
          </w:p>
        </w:tc>
        <w:tc>
          <w:tcPr>
            <w:tcW w:type="dxa" w:w="1126"/>
          </w:tcPr>
          <w:p>
            <w:pPr>
              <w:spacing w:after="0"/>
              <w:jc w:val="right"/>
            </w:pPr>
          </w:p>
        </w:tc>
        <w:tc>
          <w:tcPr>
            <w:tcW w:type="dxa" w:w="1184"/>
          </w:tcPr>
          <w:p>
            <w:pPr>
              <w:spacing w:after="0"/>
              <w:jc w:val="right"/>
            </w:pPr>
            <w:r>
              <w:rPr>
                <w:sz w:val="16"/>
              </w:rPr>
              <w:t>$9,842</w:t>
            </w:r>
          </w:p>
        </w:tc>
        <w:tc>
          <w:tcPr>
            <w:tcW w:type="dxa" w:w="1305"/>
          </w:tcPr>
          <w:p>
            <w:pPr>
              <w:spacing w:after="0"/>
              <w:jc w:val="right"/>
            </w:pPr>
            <w:r>
              <w:rPr>
                <w:sz w:val="16"/>
              </w:rPr>
              <w:t>0.000365%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$1,696,061,110</w:t>
            </w:r>
          </w:p>
        </w:tc>
        <w:tc>
          <w:tcPr>
            <w:tcW w:type="dxa" w:w="1215"/>
          </w:tcPr>
          <w:p>
            <w:pPr>
              <w:spacing w:after="0"/>
              <w:jc w:val="right"/>
            </w:pPr>
          </w:p>
        </w:tc>
        <w:tc>
          <w:tcPr>
            <w:tcW w:type="dxa" w:w="1047"/>
          </w:tcPr>
          <w:p>
            <w:pPr>
              <w:spacing w:after="0"/>
              <w:jc w:val="right"/>
            </w:pPr>
            <w:r>
              <w:rPr>
                <w:sz w:val="16"/>
              </w:rPr>
              <w:t>5,305</w:t>
            </w:r>
          </w:p>
        </w:tc>
        <w:tc>
          <w:tcPr>
            <w:tcW w:type="dxa" w:w="1037"/>
          </w:tcPr>
          <w:p>
            <w:pPr>
              <w:spacing w:after="0"/>
              <w:jc w:val="right"/>
            </w:pPr>
            <w:r>
              <w:rPr>
                <w:sz w:val="16"/>
              </w:rPr>
              <w:t>$3,141</w:t>
            </w:r>
          </w:p>
        </w:tc>
        <w:tc>
          <w:tcPr>
            <w:tcW w:type="dxa" w:w="1126"/>
          </w:tcPr>
          <w:p>
            <w:pPr>
              <w:spacing w:after="0"/>
              <w:jc w:val="right"/>
            </w:pPr>
          </w:p>
        </w:tc>
        <w:tc>
          <w:tcPr>
            <w:tcW w:type="dxa" w:w="1184"/>
          </w:tcPr>
          <w:p>
            <w:pPr>
              <w:spacing w:after="0"/>
              <w:jc w:val="right"/>
            </w:pPr>
            <w:r>
              <w:rPr>
                <w:sz w:val="16"/>
              </w:rPr>
              <w:t>$39,692</w:t>
            </w:r>
          </w:p>
        </w:tc>
        <w:tc>
          <w:tcPr>
            <w:tcW w:type="dxa" w:w="1305"/>
          </w:tcPr>
          <w:p>
            <w:pPr>
              <w:spacing w:after="0"/>
              <w:jc w:val="right"/>
            </w:pPr>
            <w:r>
              <w:rPr>
                <w:sz w:val="16"/>
              </w:rPr>
              <w:t>0.000185%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$1,696,061,110</w:t>
            </w:r>
          </w:p>
        </w:tc>
        <w:tc>
          <w:tcPr>
            <w:tcW w:type="dxa" w:w="1215"/>
          </w:tcPr>
          <w:p>
            <w:pPr>
              <w:spacing w:after="0"/>
              <w:jc w:val="right"/>
            </w:pPr>
            <w:r>
              <w:rPr>
                <w:sz w:val="16"/>
              </w:rPr>
              <w:t>$190,268,540</w:t>
            </w:r>
          </w:p>
        </w:tc>
        <w:tc>
          <w:tcPr>
            <w:tcW w:type="dxa" w:w="1047"/>
          </w:tcPr>
          <w:p>
            <w:pPr>
              <w:spacing w:after="0"/>
              <w:jc w:val="right"/>
            </w:pPr>
            <w:r>
              <w:rPr>
                <w:sz w:val="16"/>
              </w:rPr>
              <w:t>5,305</w:t>
            </w:r>
          </w:p>
        </w:tc>
        <w:tc>
          <w:tcPr>
            <w:tcW w:type="dxa" w:w="1037"/>
          </w:tcPr>
          <w:p>
            <w:pPr>
              <w:spacing w:after="0"/>
              <w:jc w:val="right"/>
            </w:pPr>
            <w:r>
              <w:rPr>
                <w:sz w:val="16"/>
              </w:rPr>
              <w:t>$72,704</w:t>
            </w:r>
          </w:p>
        </w:tc>
        <w:tc>
          <w:tcPr>
            <w:tcW w:type="dxa" w:w="1126"/>
          </w:tcPr>
          <w:p>
            <w:pPr>
              <w:spacing w:after="0"/>
              <w:jc w:val="right"/>
            </w:pPr>
            <w:r>
              <w:rPr>
                <w:sz w:val="16"/>
              </w:rPr>
              <w:t>$24,509</w:t>
            </w:r>
          </w:p>
        </w:tc>
        <w:tc>
          <w:tcPr>
            <w:tcW w:type="dxa" w:w="1184"/>
          </w:tcPr>
          <w:p>
            <w:pPr>
              <w:spacing w:after="0"/>
              <w:jc w:val="right"/>
            </w:pPr>
            <w:r>
              <w:rPr>
                <w:sz w:val="16"/>
              </w:rPr>
              <w:t>$90,064</w:t>
            </w:r>
          </w:p>
        </w:tc>
        <w:tc>
          <w:tcPr>
            <w:tcW w:type="dxa" w:w="1305"/>
          </w:tcPr>
          <w:p>
            <w:pPr>
              <w:spacing w:after="0"/>
              <w:jc w:val="right"/>
            </w:pPr>
            <w:r>
              <w:rPr>
                <w:sz w:val="16"/>
              </w:rPr>
              <w:t>0.00429%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$1,696,061,110</w:t>
            </w:r>
          </w:p>
        </w:tc>
        <w:tc>
          <w:tcPr>
            <w:tcW w:type="dxa" w:w="1215"/>
          </w:tcPr>
          <w:p>
            <w:pPr>
              <w:spacing w:after="0"/>
              <w:jc w:val="right"/>
            </w:pPr>
            <w:r>
              <w:rPr>
                <w:sz w:val="16"/>
              </w:rPr>
              <w:t>$190,268,540</w:t>
            </w:r>
          </w:p>
        </w:tc>
        <w:tc>
          <w:tcPr>
            <w:tcW w:type="dxa" w:w="1047"/>
          </w:tcPr>
          <w:p>
            <w:pPr>
              <w:spacing w:after="0"/>
              <w:jc w:val="right"/>
            </w:pPr>
            <w:r>
              <w:rPr>
                <w:sz w:val="16"/>
              </w:rPr>
              <w:t>5,305</w:t>
            </w:r>
          </w:p>
        </w:tc>
        <w:tc>
          <w:tcPr>
            <w:tcW w:type="dxa" w:w="1037"/>
          </w:tcPr>
          <w:p>
            <w:pPr>
              <w:spacing w:after="0"/>
              <w:jc w:val="right"/>
            </w:pPr>
            <w:r>
              <w:rPr>
                <w:sz w:val="16"/>
              </w:rPr>
              <w:t>$459,283</w:t>
            </w:r>
          </w:p>
        </w:tc>
        <w:tc>
          <w:tcPr>
            <w:tcW w:type="dxa" w:w="1126"/>
          </w:tcPr>
          <w:p>
            <w:pPr>
              <w:spacing w:after="0"/>
              <w:jc w:val="right"/>
            </w:pPr>
            <w:r>
              <w:rPr>
                <w:sz w:val="16"/>
              </w:rPr>
              <w:t>$4,261</w:t>
            </w:r>
          </w:p>
        </w:tc>
        <w:tc>
          <w:tcPr>
            <w:tcW w:type="dxa" w:w="1184"/>
          </w:tcPr>
          <w:p>
            <w:pPr>
              <w:spacing w:after="0"/>
              <w:jc w:val="right"/>
            </w:pPr>
            <w:r>
              <w:rPr>
                <w:sz w:val="16"/>
              </w:rPr>
              <w:t>$433,513</w:t>
            </w:r>
          </w:p>
        </w:tc>
        <w:tc>
          <w:tcPr>
            <w:tcW w:type="dxa" w:w="1305"/>
          </w:tcPr>
          <w:p>
            <w:pPr>
              <w:spacing w:after="0"/>
              <w:jc w:val="right"/>
            </w:pPr>
            <w:r>
              <w:rPr>
                <w:sz w:val="16"/>
              </w:rPr>
              <w:t>0.0271%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$111,518,132</w:t>
            </w:r>
          </w:p>
        </w:tc>
        <w:tc>
          <w:tcPr>
            <w:tcW w:type="dxa" w:w="1215"/>
          </w:tcPr>
          <w:p>
            <w:pPr>
              <w:spacing w:after="0"/>
              <w:jc w:val="right"/>
            </w:pPr>
            <w:r>
              <w:rPr>
                <w:sz w:val="16"/>
              </w:rPr>
              <w:t>$21,666,866</w:t>
            </w:r>
          </w:p>
        </w:tc>
        <w:tc>
          <w:tcPr>
            <w:tcW w:type="dxa" w:w="1047"/>
          </w:tcPr>
          <w:p>
            <w:pPr>
              <w:spacing w:after="0"/>
              <w:jc w:val="right"/>
            </w:pPr>
            <w:r>
              <w:rPr>
                <w:sz w:val="16"/>
              </w:rPr>
              <w:t>808</w:t>
            </w:r>
          </w:p>
        </w:tc>
        <w:tc>
          <w:tcPr>
            <w:tcW w:type="dxa" w:w="1037"/>
          </w:tcPr>
          <w:p>
            <w:pPr>
              <w:spacing w:after="0"/>
              <w:jc w:val="right"/>
            </w:pPr>
            <w:r>
              <w:rPr>
                <w:sz w:val="16"/>
              </w:rPr>
              <w:t>$9,634</w:t>
            </w:r>
          </w:p>
        </w:tc>
        <w:tc>
          <w:tcPr>
            <w:tcW w:type="dxa" w:w="1126"/>
          </w:tcPr>
          <w:p>
            <w:pPr>
              <w:spacing w:after="0"/>
              <w:jc w:val="right"/>
            </w:pPr>
            <w:r>
              <w:rPr>
                <w:sz w:val="16"/>
              </w:rPr>
              <w:t>$174</w:t>
            </w:r>
          </w:p>
        </w:tc>
        <w:tc>
          <w:tcPr>
            <w:tcW w:type="dxa" w:w="1184"/>
          </w:tcPr>
          <w:p>
            <w:pPr>
              <w:spacing w:after="0"/>
              <w:jc w:val="right"/>
            </w:pPr>
            <w:r>
              <w:rPr>
                <w:sz w:val="16"/>
              </w:rPr>
              <w:t>$1,937</w:t>
            </w:r>
          </w:p>
        </w:tc>
        <w:tc>
          <w:tcPr>
            <w:tcW w:type="dxa" w:w="1305"/>
          </w:tcPr>
          <w:p>
            <w:pPr>
              <w:spacing w:after="0"/>
              <w:jc w:val="right"/>
            </w:pPr>
            <w:r>
              <w:rPr>
                <w:sz w:val="16"/>
              </w:rPr>
              <w:t>0.00864%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$1,696,059,671</w:t>
            </w:r>
          </w:p>
        </w:tc>
        <w:tc>
          <w:tcPr>
            <w:tcW w:type="dxa" w:w="1215"/>
          </w:tcPr>
          <w:p>
            <w:pPr>
              <w:spacing w:after="0"/>
              <w:jc w:val="right"/>
            </w:pPr>
            <w:r>
              <w:rPr>
                <w:sz w:val="16"/>
              </w:rPr>
              <w:t>$190,268,540</w:t>
            </w:r>
          </w:p>
        </w:tc>
        <w:tc>
          <w:tcPr>
            <w:tcW w:type="dxa" w:w="1047"/>
          </w:tcPr>
          <w:p>
            <w:pPr>
              <w:spacing w:after="0"/>
              <w:jc w:val="right"/>
            </w:pPr>
            <w:r>
              <w:rPr>
                <w:sz w:val="16"/>
              </w:rPr>
              <w:t>5,305</w:t>
            </w:r>
          </w:p>
        </w:tc>
        <w:tc>
          <w:tcPr>
            <w:tcW w:type="dxa" w:w="1037"/>
          </w:tcPr>
          <w:p>
            <w:pPr>
              <w:spacing w:after="0"/>
              <w:jc w:val="right"/>
            </w:pPr>
            <w:r>
              <w:rPr>
                <w:sz w:val="16"/>
              </w:rPr>
              <w:t>$8,438</w:t>
            </w:r>
          </w:p>
        </w:tc>
        <w:tc>
          <w:tcPr>
            <w:tcW w:type="dxa" w:w="1126"/>
          </w:tcPr>
          <w:p>
            <w:pPr>
              <w:spacing w:after="0"/>
              <w:jc w:val="right"/>
            </w:pPr>
            <w:r>
              <w:rPr>
                <w:sz w:val="16"/>
              </w:rPr>
              <w:t>$201</w:t>
            </w:r>
          </w:p>
        </w:tc>
        <w:tc>
          <w:tcPr>
            <w:tcW w:type="dxa" w:w="1184"/>
          </w:tcPr>
          <w:p>
            <w:pPr>
              <w:spacing w:after="0"/>
              <w:jc w:val="right"/>
            </w:pPr>
            <w:r>
              <w:rPr>
                <w:sz w:val="16"/>
              </w:rPr>
              <w:t>$12,760</w:t>
            </w:r>
          </w:p>
        </w:tc>
        <w:tc>
          <w:tcPr>
            <w:tcW w:type="dxa" w:w="1305"/>
          </w:tcPr>
          <w:p>
            <w:pPr>
              <w:spacing w:after="0"/>
              <w:jc w:val="right"/>
            </w:pPr>
            <w:r>
              <w:rPr>
                <w:sz w:val="16"/>
              </w:rPr>
              <w:t>0.000498%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2025-01-29 (Storm Events through 2026-06-30): 10 county-coded records, 0 with a damage value recorded (including $0), $0; 2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5,305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$1,696,061,110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$190,268,540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$5,327,513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$1,571,679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ATCHISON COUNTY*</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ROCK PORT,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TARKIO,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Atchison County</w:t>
            </w:r>
          </w:p>
        </w:tc>
        <w:tc>
          <w:tcPr>
            <w:tcW w:type="dxa" w:w="1513"/>
          </w:tcPr>
          <w:p>
            <w:pPr>
              <w:spacing w:after="0"/>
              <w:jc w:val="left"/>
            </w:pPr>
            <w:r>
              <w:rPr>
                <w:sz w:val="16"/>
              </w:rPr>
              <w:t>290009</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8</w:t>
            </w:r>
          </w:p>
        </w:tc>
        <w:tc>
          <w:tcPr>
            <w:tcW w:type="dxa" w:w="1359"/>
          </w:tcPr>
          <w:p>
            <w:pPr>
              <w:spacing w:after="0"/>
              <w:jc w:val="right"/>
            </w:pPr>
            <w:r>
              <w:rPr>
                <w:sz w:val="16"/>
              </w:rPr>
              <w:t>1</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Fairfax city</w:t>
            </w:r>
          </w:p>
        </w:tc>
        <w:tc>
          <w:tcPr>
            <w:tcW w:type="dxa" w:w="1513"/>
          </w:tcPr>
          <w:p>
            <w:pPr>
              <w:spacing w:after="0"/>
              <w:jc w:val="left"/>
            </w:pPr>
            <w:r>
              <w:rPr>
                <w:sz w:val="16"/>
              </w:rPr>
              <w:t>290010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Rock Port city</w:t>
            </w:r>
          </w:p>
        </w:tc>
        <w:tc>
          <w:tcPr>
            <w:tcW w:type="dxa" w:w="1513"/>
          </w:tcPr>
          <w:p>
            <w:pPr>
              <w:spacing w:after="0"/>
              <w:jc w:val="left"/>
            </w:pPr>
            <w:r>
              <w:rPr>
                <w:sz w:val="16"/>
              </w:rPr>
              <w:t>290012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Tarkio city</w:t>
            </w:r>
          </w:p>
        </w:tc>
        <w:tc>
          <w:tcPr>
            <w:tcW w:type="dxa" w:w="1513"/>
          </w:tcPr>
          <w:p>
            <w:pPr>
              <w:spacing w:after="0"/>
              <w:jc w:val="left"/>
            </w:pPr>
            <w:r>
              <w:rPr>
                <w:sz w:val="16"/>
              </w:rPr>
              <w:t>290013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Watson village</w:t>
            </w:r>
          </w:p>
        </w:tc>
        <w:tc>
          <w:tcPr>
            <w:tcW w:type="dxa" w:w="1513"/>
          </w:tcPr>
          <w:p>
            <w:pPr>
              <w:spacing w:after="0"/>
              <w:jc w:val="left"/>
            </w:pPr>
            <w:r>
              <w:rPr>
                <w:sz w:val="16"/>
              </w:rPr>
              <w:t>290014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Westboro city</w:t>
            </w:r>
          </w:p>
        </w:tc>
        <w:tc>
          <w:tcPr>
            <w:tcW w:type="dxa" w:w="1513"/>
          </w:tcPr>
          <w:p>
            <w:pPr>
              <w:spacing w:after="0"/>
              <w:jc w:val="left"/>
            </w:pPr>
            <w:r>
              <w:rPr>
                <w:sz w:val="16"/>
              </w:rPr>
              <w:t>290635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Atchison County, MO: risk-assessment baseline packet, release 2026-10 (data as of 2026-09-28; County area 29005).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Atchison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Atchison County, MO: Risk-assessment baseline packet</dc:title>
  <dc:subject>Hazard Plain release 2026-10, as of 2026-09-28. Preview: automated baseline</dc:subject>
  <dc:creator>Hazard Plain</dc:creator>
  <cp:keywords>Hazard Plain; hazard mitigation; risk assessment; 29005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