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Andrew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2026-09-23</w:t>
      </w:r>
    </w:p>
    <w:p>
      <w:pPr>
        <w:keepNext/>
        <w:spacing w:after="40" w:before="0"/>
      </w:pPr>
      <w:r>
        <w:rPr>
          <w:b/>
        </w:rPr>
        <w:t xml:space="preserve">Plan: </w:t>
      </w:r>
      <w:r>
        <w:rPr/>
        <w:t>Andrew County (2021) (FEMA plan 107712)</w:t>
      </w:r>
    </w:p>
    <w:p>
      <w:pPr>
        <w:keepNext/>
        <w:spacing w:after="40" w:before="0"/>
      </w:pPr>
      <w:r>
        <w:rPr>
          <w:b/>
        </w:rPr>
        <w:t xml:space="preserve">Approved: </w:t>
      </w:r>
      <w:r>
        <w:rPr/>
        <w:t>2021-09-23</w:t>
      </w:r>
    </w:p>
    <w:p>
      <w:pPr>
        <w:keepNext/>
        <w:spacing w:after="40" w:before="0"/>
      </w:pPr>
      <w:r>
        <w:rPr>
          <w:b/>
        </w:rPr>
        <w:t xml:space="preserve">Expires: </w:t>
      </w:r>
      <w:r>
        <w:rPr/>
        <w:t>2026-09-23</w:t>
      </w:r>
    </w:p>
    <w:p>
      <w:pPr>
        <w:keepNext/>
        <w:spacing w:after="40" w:before="0"/>
      </w:pPr>
      <w:r>
        <w:rPr>
          <w:b/>
        </w:rPr>
        <w:t xml:space="preserve">As of: </w:t>
      </w:r>
      <w:r>
        <w:rPr/>
        <w:t>2026-09-28</w:t>
      </w:r>
    </w:p>
    <w:p>
      <w:pPr>
        <w:keepNext/>
        <w:spacing w:after="40" w:before="0"/>
      </w:pPr>
      <w:r>
        <w:rPr>
          <w:b/>
        </w:rPr>
        <w:t xml:space="preserve">Days: </w:t>
      </w:r>
      <w:r>
        <w:rPr/>
        <w:t>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6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0"/>
        <w:gridCol w:w="2013"/>
        <w:gridCol w:w="1844"/>
        <w:gridCol w:w="3117"/>
        <w:gridCol w:w="1037"/>
        <w:gridCol w:w="1037"/>
        <w:gridCol w:w="875"/>
        <w:gridCol w:w="932"/>
        <w:gridCol w:w="648"/>
      </w:tblGrid>
      <w:tr>
        <w:trPr>
          <w:cantSplit/>
          <w:tblHeader/>
        </w:trPr>
        <w:tc>
          <w:tcPr>
            <w:tcW w:type="dxa" w:w="2610"/>
            <w:shd w:val="clear" w:color="auto" w:fill="E8E8E8"/>
          </w:tcPr>
          <w:p>
            <w:pPr>
              <w:spacing w:after="0"/>
              <w:jc w:val="left"/>
            </w:pPr>
            <w:r>
              <w:rPr>
                <w:b/>
                <w:sz w:val="16"/>
              </w:rPr>
              <w:t>Jurisdiction</w:t>
            </w:r>
          </w:p>
        </w:tc>
        <w:tc>
          <w:tcPr>
            <w:tcW w:type="dxa" w:w="2013"/>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31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10"/>
          </w:tcPr>
          <w:p>
            <w:pPr>
              <w:spacing w:after="0"/>
              <w:jc w:val="left"/>
            </w:pPr>
            <w:r>
              <w:rPr>
                <w:sz w:val="16"/>
              </w:rPr>
              <w:t>Andrew County</w:t>
            </w:r>
          </w:p>
        </w:tc>
        <w:tc>
          <w:tcPr>
            <w:tcW w:type="dxa" w:w="2013"/>
          </w:tcPr>
          <w:p>
            <w:pPr>
              <w:spacing w:after="0"/>
              <w:jc w:val="left"/>
            </w:pPr>
            <w:r>
              <w:rPr>
                <w:sz w:val="16"/>
              </w:rPr>
              <w:t>County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Amazonia village</w:t>
            </w:r>
          </w:p>
        </w:tc>
        <w:tc>
          <w:tcPr>
            <w:tcW w:type="dxa" w:w="2013"/>
          </w:tcPr>
          <w:p>
            <w:pPr>
              <w:spacing w:after="0"/>
              <w:jc w:val="left"/>
            </w:pPr>
            <w:r>
              <w:rPr>
                <w:sz w:val="16"/>
              </w:rPr>
              <w:t>Village</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Cosby village</w:t>
            </w:r>
          </w:p>
        </w:tc>
        <w:tc>
          <w:tcPr>
            <w:tcW w:type="dxa" w:w="2013"/>
          </w:tcPr>
          <w:p>
            <w:pPr>
              <w:spacing w:after="0"/>
              <w:jc w:val="left"/>
            </w:pPr>
            <w:r>
              <w:rPr>
                <w:sz w:val="16"/>
              </w:rPr>
              <w:t>Village</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Country Club village</w:t>
            </w:r>
          </w:p>
        </w:tc>
        <w:tc>
          <w:tcPr>
            <w:tcW w:type="dxa" w:w="2013"/>
          </w:tcPr>
          <w:p>
            <w:pPr>
              <w:spacing w:after="0"/>
              <w:jc w:val="left"/>
            </w:pPr>
            <w:r>
              <w:rPr>
                <w:sz w:val="16"/>
              </w:rPr>
              <w:t>Village</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Fillmore city</w:t>
            </w:r>
          </w:p>
        </w:tc>
        <w:tc>
          <w:tcPr>
            <w:tcW w:type="dxa" w:w="2013"/>
          </w:tcPr>
          <w:p>
            <w:pPr>
              <w:spacing w:after="0"/>
              <w:jc w:val="left"/>
            </w:pPr>
            <w:r>
              <w:rPr>
                <w:sz w:val="16"/>
              </w:rPr>
              <w:t>City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Rea city</w:t>
            </w:r>
          </w:p>
        </w:tc>
        <w:tc>
          <w:tcPr>
            <w:tcW w:type="dxa" w:w="2013"/>
          </w:tcPr>
          <w:p>
            <w:pPr>
              <w:spacing w:after="0"/>
              <w:jc w:val="left"/>
            </w:pPr>
            <w:r>
              <w:rPr>
                <w:sz w:val="16"/>
              </w:rPr>
              <w:t>City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Rosendale city</w:t>
            </w:r>
          </w:p>
        </w:tc>
        <w:tc>
          <w:tcPr>
            <w:tcW w:type="dxa" w:w="2013"/>
          </w:tcPr>
          <w:p>
            <w:pPr>
              <w:spacing w:after="0"/>
              <w:jc w:val="left"/>
            </w:pPr>
            <w:r>
              <w:rPr>
                <w:sz w:val="16"/>
              </w:rPr>
              <w:t>City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Savannah city</w:t>
            </w:r>
          </w:p>
        </w:tc>
        <w:tc>
          <w:tcPr>
            <w:tcW w:type="dxa" w:w="2013"/>
          </w:tcPr>
          <w:p>
            <w:pPr>
              <w:spacing w:after="0"/>
              <w:jc w:val="left"/>
            </w:pPr>
            <w:r>
              <w:rPr>
                <w:sz w:val="16"/>
              </w:rPr>
              <w:t>City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Avenue City R-IX School District</w:t>
            </w:r>
          </w:p>
        </w:tc>
        <w:tc>
          <w:tcPr>
            <w:tcW w:type="dxa" w:w="2013"/>
          </w:tcPr>
          <w:p>
            <w:pPr>
              <w:spacing w:after="0"/>
              <w:jc w:val="left"/>
            </w:pPr>
            <w:r>
              <w:rPr>
                <w:sz w:val="16"/>
              </w:rPr>
              <w:t>School/School District</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North Andrew County R-VI School District</w:t>
            </w:r>
          </w:p>
        </w:tc>
        <w:tc>
          <w:tcPr>
            <w:tcW w:type="dxa" w:w="2013"/>
          </w:tcPr>
          <w:p>
            <w:pPr>
              <w:spacing w:after="0"/>
              <w:jc w:val="left"/>
            </w:pPr>
            <w:r>
              <w:rPr>
                <w:sz w:val="16"/>
              </w:rPr>
              <w:t>School/School District</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Savannah R-III School District</w:t>
            </w:r>
          </w:p>
        </w:tc>
        <w:tc>
          <w:tcPr>
            <w:tcW w:type="dxa" w:w="2013"/>
          </w:tcPr>
          <w:p>
            <w:pPr>
              <w:spacing w:after="0"/>
              <w:jc w:val="left"/>
            </w:pPr>
            <w:r>
              <w:rPr>
                <w:sz w:val="16"/>
              </w:rPr>
              <w:t>School/School District</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Andrew County Health Department</w:t>
            </w:r>
          </w:p>
        </w:tc>
        <w:tc>
          <w:tcPr>
            <w:tcW w:type="dxa" w:w="2013"/>
          </w:tcPr>
          <w:p>
            <w:pPr>
              <w:spacing w:after="0"/>
              <w:jc w:val="left"/>
            </w:pPr>
            <w:r>
              <w:rPr>
                <w:sz w:val="16"/>
              </w:rPr>
              <w:t>Hospital/Medical Facility</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r>
        <w:trPr>
          <w:cantSplit/>
        </w:trPr>
        <w:tc>
          <w:tcPr>
            <w:tcW w:type="dxa" w:w="2610"/>
          </w:tcPr>
          <w:p>
            <w:pPr>
              <w:spacing w:after="0"/>
              <w:jc w:val="left"/>
            </w:pPr>
            <w:r>
              <w:rPr>
                <w:sz w:val="16"/>
              </w:rPr>
              <w:t>Rosendale Fire Protection District</w:t>
            </w:r>
          </w:p>
        </w:tc>
        <w:tc>
          <w:tcPr>
            <w:tcW w:type="dxa" w:w="2013"/>
          </w:tcPr>
          <w:p>
            <w:pPr>
              <w:spacing w:after="0"/>
              <w:jc w:val="left"/>
            </w:pPr>
            <w:r>
              <w:rPr>
                <w:sz w:val="16"/>
              </w:rPr>
              <w:t>Fire/EMS District</w:t>
            </w:r>
          </w:p>
        </w:tc>
        <w:tc>
          <w:tcPr>
            <w:tcW w:type="dxa" w:w="1844"/>
          </w:tcPr>
          <w:p>
            <w:pPr>
              <w:spacing w:after="0"/>
              <w:jc w:val="left"/>
            </w:pPr>
            <w:r>
              <w:rPr>
                <w:sz w:val="16"/>
              </w:rPr>
              <w:t>Expired on 2026-09-23</w:t>
            </w:r>
          </w:p>
        </w:tc>
        <w:tc>
          <w:tcPr>
            <w:tcW w:type="dxa" w:w="3117"/>
          </w:tcPr>
          <w:p>
            <w:pPr>
              <w:spacing w:after="0"/>
              <w:jc w:val="left"/>
            </w:pPr>
            <w:r>
              <w:rPr>
                <w:sz w:val="16"/>
              </w:rPr>
              <w:t>Andrew County (2021) (FEMA plan 107712)</w:t>
            </w:r>
          </w:p>
        </w:tc>
        <w:tc>
          <w:tcPr>
            <w:tcW w:type="dxa" w:w="1037"/>
          </w:tcPr>
          <w:p>
            <w:pPr>
              <w:spacing w:after="0"/>
              <w:jc w:val="left"/>
            </w:pPr>
            <w:r>
              <w:rPr>
                <w:sz w:val="16"/>
              </w:rPr>
              <w:t>2021-09-23</w:t>
            </w:r>
          </w:p>
        </w:tc>
        <w:tc>
          <w:tcPr>
            <w:tcW w:type="dxa" w:w="1037"/>
          </w:tcPr>
          <w:p>
            <w:pPr>
              <w:spacing w:after="0"/>
              <w:jc w:val="left"/>
            </w:pPr>
            <w:r>
              <w:rPr>
                <w:sz w:val="16"/>
              </w:rPr>
              <w:t>2026-09-23</w:t>
            </w:r>
          </w:p>
        </w:tc>
        <w:tc>
          <w:tcPr>
            <w:tcW w:type="dxa" w:w="875"/>
          </w:tcPr>
          <w:p>
            <w:pPr>
              <w:spacing w:after="0"/>
              <w:jc w:val="right"/>
            </w:pPr>
            <w:r>
              <w:rPr>
                <w:sz w:val="16"/>
              </w:rPr>
              <w:t>-5</w:t>
            </w:r>
          </w:p>
        </w:tc>
        <w:tc>
          <w:tcPr>
            <w:tcW w:type="dxa" w:w="93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$4,212,131</w:t>
            </w:r>
          </w:p>
        </w:tc>
        <w:tc>
          <w:tcPr>
            <w:tcW w:type="dxa" w:w="1126"/>
          </w:tcPr>
          <w:p>
            <w:pPr>
              <w:spacing w:after="0"/>
              <w:jc w:val="right"/>
            </w:pPr>
            <w:r>
              <w:rPr>
                <w:sz w:val="16"/>
              </w:rPr>
              <w:t>$4,858</w:t>
            </w:r>
          </w:p>
        </w:tc>
        <w:tc>
          <w:tcPr>
            <w:tcW w:type="dxa" w:w="1297"/>
          </w:tcPr>
          <w:p>
            <w:pPr>
              <w:spacing w:after="0"/>
              <w:jc w:val="right"/>
            </w:pPr>
            <w:r>
              <w:rPr>
                <w:sz w:val="16"/>
              </w:rPr>
              <w:t>$28,361</w:t>
            </w:r>
          </w:p>
        </w:tc>
        <w:tc>
          <w:tcPr>
            <w:tcW w:type="dxa" w:w="1111"/>
          </w:tcPr>
          <w:p>
            <w:pPr>
              <w:spacing w:after="0"/>
              <w:jc w:val="right"/>
            </w:pPr>
            <w:r>
              <w:rPr>
                <w:sz w:val="16"/>
              </w:rPr>
              <w:t>$4,245,350</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$1,456,973</w:t>
            </w:r>
          </w:p>
        </w:tc>
        <w:tc>
          <w:tcPr>
            <w:tcW w:type="dxa" w:w="1126"/>
          </w:tcPr>
          <w:p>
            <w:pPr>
              <w:spacing w:after="0"/>
              <w:jc w:val="right"/>
            </w:pPr>
            <w:r>
              <w:rPr>
                <w:sz w:val="16"/>
              </w:rPr>
              <w:t>$2,901</w:t>
            </w:r>
          </w:p>
        </w:tc>
        <w:tc>
          <w:tcPr>
            <w:tcW w:type="dxa" w:w="1297"/>
          </w:tcPr>
          <w:p>
            <w:pPr>
              <w:spacing w:after="0"/>
              <w:jc w:val="right"/>
            </w:pPr>
            <w:r>
              <w:rPr>
                <w:sz w:val="16"/>
              </w:rPr>
              <w:t>$1,712,570</w:t>
            </w:r>
          </w:p>
        </w:tc>
        <w:tc>
          <w:tcPr>
            <w:tcW w:type="dxa" w:w="1111"/>
          </w:tcPr>
          <w:p>
            <w:pPr>
              <w:spacing w:after="0"/>
              <w:jc w:val="right"/>
            </w:pPr>
            <w:r>
              <w:rPr>
                <w:sz w:val="16"/>
              </w:rPr>
              <w:t>$3,172,445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$2,257</w:t>
            </w:r>
          </w:p>
        </w:tc>
        <w:tc>
          <w:tcPr>
            <w:tcW w:type="dxa" w:w="1126"/>
          </w:tcPr>
          <w:p>
            <w:pPr>
              <w:spacing w:after="0"/>
              <w:jc w:val="right"/>
            </w:pPr>
            <w:r>
              <w:rPr>
                <w:sz w:val="16"/>
              </w:rPr>
              <w:t>$125,220</w:t>
            </w:r>
          </w:p>
        </w:tc>
        <w:tc>
          <w:tcPr>
            <w:tcW w:type="dxa" w:w="1297"/>
          </w:tcPr>
          <w:p>
            <w:pPr>
              <w:spacing w:after="0"/>
              <w:jc w:val="right"/>
            </w:pPr>
            <w:r>
              <w:rPr>
                <w:sz w:val="16"/>
              </w:rPr>
              <w:t>$1,191,828</w:t>
            </w:r>
          </w:p>
        </w:tc>
        <w:tc>
          <w:tcPr>
            <w:tcW w:type="dxa" w:w="1111"/>
          </w:tcPr>
          <w:p>
            <w:pPr>
              <w:spacing w:after="0"/>
              <w:jc w:val="right"/>
            </w:pPr>
            <w:r>
              <w:rPr>
                <w:sz w:val="16"/>
              </w:rPr>
              <w:t>$1,319,304</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$857,298</w:t>
            </w:r>
          </w:p>
        </w:tc>
        <w:tc>
          <w:tcPr>
            <w:tcW w:type="dxa" w:w="1297"/>
          </w:tcPr>
          <w:p>
            <w:pPr>
              <w:spacing w:after="0"/>
              <w:jc w:val="right"/>
            </w:pPr>
          </w:p>
        </w:tc>
        <w:tc>
          <w:tcPr>
            <w:tcW w:type="dxa" w:w="1111"/>
          </w:tcPr>
          <w:p>
            <w:pPr>
              <w:spacing w:after="0"/>
              <w:jc w:val="right"/>
            </w:pPr>
            <w:r>
              <w:rPr>
                <w:sz w:val="16"/>
              </w:rPr>
              <w:t>$857,298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$5,288</w:t>
            </w:r>
          </w:p>
        </w:tc>
        <w:tc>
          <w:tcPr>
            <w:tcW w:type="dxa" w:w="1126"/>
          </w:tcPr>
          <w:p>
            <w:pPr>
              <w:spacing w:after="0"/>
              <w:jc w:val="right"/>
            </w:pPr>
            <w:r>
              <w:rPr>
                <w:sz w:val="16"/>
              </w:rPr>
              <w:t>$3</w:t>
            </w:r>
          </w:p>
        </w:tc>
        <w:tc>
          <w:tcPr>
            <w:tcW w:type="dxa" w:w="1297"/>
          </w:tcPr>
          <w:p>
            <w:pPr>
              <w:spacing w:after="0"/>
              <w:jc w:val="right"/>
            </w:pPr>
            <w:r>
              <w:rPr>
                <w:sz w:val="16"/>
              </w:rPr>
              <w:t>$539,492</w:t>
            </w:r>
          </w:p>
        </w:tc>
        <w:tc>
          <w:tcPr>
            <w:tcW w:type="dxa" w:w="1111"/>
          </w:tcPr>
          <w:p>
            <w:pPr>
              <w:spacing w:after="0"/>
              <w:jc w:val="right"/>
            </w:pPr>
            <w:r>
              <w:rPr>
                <w:sz w:val="16"/>
              </w:rPr>
              <w:t>$544,783</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$159,896</w:t>
            </w:r>
          </w:p>
        </w:tc>
        <w:tc>
          <w:tcPr>
            <w:tcW w:type="dxa" w:w="1126"/>
          </w:tcPr>
          <w:p>
            <w:pPr>
              <w:spacing w:after="0"/>
              <w:jc w:val="right"/>
            </w:pPr>
            <w:r>
              <w:rPr>
                <w:sz w:val="16"/>
              </w:rPr>
              <w:t>$5,995</w:t>
            </w:r>
          </w:p>
        </w:tc>
        <w:tc>
          <w:tcPr>
            <w:tcW w:type="dxa" w:w="1297"/>
          </w:tcPr>
          <w:p>
            <w:pPr>
              <w:spacing w:after="0"/>
              <w:jc w:val="right"/>
            </w:pPr>
            <w:r>
              <w:rPr>
                <w:sz w:val="16"/>
              </w:rPr>
              <w:t>$326,798</w:t>
            </w:r>
          </w:p>
        </w:tc>
        <w:tc>
          <w:tcPr>
            <w:tcW w:type="dxa" w:w="1111"/>
          </w:tcPr>
          <w:p>
            <w:pPr>
              <w:spacing w:after="0"/>
              <w:jc w:val="right"/>
            </w:pPr>
            <w:r>
              <w:rPr>
                <w:sz w:val="16"/>
              </w:rPr>
              <w:t>$492,689</w:t>
            </w:r>
          </w:p>
        </w:tc>
        <w:tc>
          <w:tcPr>
            <w:tcW w:type="dxa" w:w="1199"/>
          </w:tcPr>
          <w:p>
            <w:pPr>
              <w:spacing w:after="0"/>
              <w:jc w:val="right"/>
            </w:pPr>
            <w:r>
              <w:rPr>
                <w:sz w:val="16"/>
              </w:rPr>
              <w:t>87</w:t>
            </w:r>
          </w:p>
        </w:tc>
        <w:tc>
          <w:tcPr>
            <w:tcW w:type="dxa" w:w="2172"/>
          </w:tcPr>
          <w:p>
            <w:pPr>
              <w:spacing w:after="0"/>
              <w:jc w:val="left"/>
            </w:pPr>
          </w:p>
        </w:tc>
        <w:tc>
          <w:tcPr>
            <w:tcW w:type="dxa" w:w="2080"/>
          </w:tcPr>
          <w:p>
            <w:pPr>
              <w:spacing w:after="0"/>
              <w:jc w:val="left"/>
            </w:pPr>
            <w:r>
              <w:rPr>
                <w:sz w:val="16"/>
              </w:rPr>
              <w:t>Includes 3 High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$341,361</w:t>
            </w:r>
          </w:p>
        </w:tc>
        <w:tc>
          <w:tcPr>
            <w:tcW w:type="dxa" w:w="1126"/>
          </w:tcPr>
          <w:p>
            <w:pPr>
              <w:spacing w:after="0"/>
              <w:jc w:val="right"/>
            </w:pPr>
            <w:r>
              <w:rPr>
                <w:sz w:val="16"/>
              </w:rPr>
              <w:t>$46,097</w:t>
            </w:r>
          </w:p>
        </w:tc>
        <w:tc>
          <w:tcPr>
            <w:tcW w:type="dxa" w:w="1297"/>
          </w:tcPr>
          <w:p>
            <w:pPr>
              <w:spacing w:after="0"/>
              <w:jc w:val="right"/>
            </w:pPr>
            <w:r>
              <w:rPr>
                <w:sz w:val="16"/>
              </w:rPr>
              <w:t>$39,033</w:t>
            </w:r>
          </w:p>
        </w:tc>
        <w:tc>
          <w:tcPr>
            <w:tcW w:type="dxa" w:w="1111"/>
          </w:tcPr>
          <w:p>
            <w:pPr>
              <w:spacing w:after="0"/>
              <w:jc w:val="right"/>
            </w:pPr>
            <w:r>
              <w:rPr>
                <w:sz w:val="16"/>
              </w:rPr>
              <w:t>$426,491</w:t>
            </w:r>
          </w:p>
        </w:tc>
        <w:tc>
          <w:tcPr>
            <w:tcW w:type="dxa" w:w="1199"/>
          </w:tcPr>
          <w:p>
            <w:pPr>
              <w:spacing w:after="0"/>
              <w:jc w:val="right"/>
            </w:pPr>
            <w:r>
              <w:rPr>
                <w:sz w:val="16"/>
              </w:rPr>
              <w:t>90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$9,391</w:t>
            </w:r>
          </w:p>
        </w:tc>
        <w:tc>
          <w:tcPr>
            <w:tcW w:type="dxa" w:w="1126"/>
          </w:tcPr>
          <w:p>
            <w:pPr>
              <w:spacing w:after="0"/>
              <w:jc w:val="right"/>
            </w:pPr>
          </w:p>
        </w:tc>
        <w:tc>
          <w:tcPr>
            <w:tcW w:type="dxa" w:w="1297"/>
          </w:tcPr>
          <w:p>
            <w:pPr>
              <w:spacing w:after="0"/>
              <w:jc w:val="right"/>
            </w:pPr>
            <w:r>
              <w:rPr>
                <w:sz w:val="16"/>
              </w:rPr>
              <w:t>$100,745</w:t>
            </w:r>
          </w:p>
        </w:tc>
        <w:tc>
          <w:tcPr>
            <w:tcW w:type="dxa" w:w="1111"/>
          </w:tcPr>
          <w:p>
            <w:pPr>
              <w:spacing w:after="0"/>
              <w:jc w:val="right"/>
            </w:pPr>
            <w:r>
              <w:rPr>
                <w:sz w:val="16"/>
              </w:rPr>
              <w:t>$110,136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$60,361</w:t>
            </w:r>
          </w:p>
        </w:tc>
        <w:tc>
          <w:tcPr>
            <w:tcW w:type="dxa" w:w="1126"/>
          </w:tcPr>
          <w:p>
            <w:pPr>
              <w:spacing w:after="0"/>
              <w:jc w:val="right"/>
            </w:pPr>
            <w:r>
              <w:rPr>
                <w:sz w:val="16"/>
              </w:rPr>
              <w:t>$133</w:t>
            </w:r>
          </w:p>
        </w:tc>
        <w:tc>
          <w:tcPr>
            <w:tcW w:type="dxa" w:w="1297"/>
          </w:tcPr>
          <w:p>
            <w:pPr>
              <w:spacing w:after="0"/>
              <w:jc w:val="right"/>
            </w:pPr>
            <w:r>
              <w:rPr>
                <w:sz w:val="16"/>
              </w:rPr>
              <w:t>$9,254</w:t>
            </w:r>
          </w:p>
        </w:tc>
        <w:tc>
          <w:tcPr>
            <w:tcW w:type="dxa" w:w="1111"/>
          </w:tcPr>
          <w:p>
            <w:pPr>
              <w:spacing w:after="0"/>
              <w:jc w:val="right"/>
            </w:pPr>
            <w:r>
              <w:rPr>
                <w:sz w:val="16"/>
              </w:rPr>
              <w:t>$69,748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$27,349</w:t>
            </w:r>
          </w:p>
        </w:tc>
        <w:tc>
          <w:tcPr>
            <w:tcW w:type="dxa" w:w="1126"/>
          </w:tcPr>
          <w:p>
            <w:pPr>
              <w:spacing w:after="0"/>
              <w:jc w:val="right"/>
            </w:pPr>
          </w:p>
        </w:tc>
        <w:tc>
          <w:tcPr>
            <w:tcW w:type="dxa" w:w="1297"/>
          </w:tcPr>
          <w:p>
            <w:pPr>
              <w:spacing w:after="0"/>
              <w:jc w:val="right"/>
            </w:pPr>
            <w:r>
              <w:rPr>
                <w:sz w:val="16"/>
              </w:rPr>
              <w:t>$37,013</w:t>
            </w:r>
          </w:p>
        </w:tc>
        <w:tc>
          <w:tcPr>
            <w:tcW w:type="dxa" w:w="1111"/>
          </w:tcPr>
          <w:p>
            <w:pPr>
              <w:spacing w:after="0"/>
              <w:jc w:val="right"/>
            </w:pPr>
            <w:r>
              <w:rPr>
                <w:sz w:val="16"/>
              </w:rPr>
              <w:t>$64,362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$25,221</w:t>
            </w:r>
          </w:p>
        </w:tc>
        <w:tc>
          <w:tcPr>
            <w:tcW w:type="dxa" w:w="1126"/>
          </w:tcPr>
          <w:p>
            <w:pPr>
              <w:spacing w:after="0"/>
              <w:jc w:val="right"/>
            </w:pPr>
            <w:r>
              <w:rPr>
                <w:sz w:val="16"/>
              </w:rPr>
              <w:t>$110</w:t>
            </w:r>
          </w:p>
        </w:tc>
        <w:tc>
          <w:tcPr>
            <w:tcW w:type="dxa" w:w="1297"/>
          </w:tcPr>
          <w:p>
            <w:pPr>
              <w:spacing w:after="0"/>
              <w:jc w:val="right"/>
            </w:pPr>
            <w:r>
              <w:rPr>
                <w:sz w:val="16"/>
              </w:rPr>
              <w:t>$13,274</w:t>
            </w:r>
          </w:p>
        </w:tc>
        <w:tc>
          <w:tcPr>
            <w:tcW w:type="dxa" w:w="1111"/>
          </w:tcPr>
          <w:p>
            <w:pPr>
              <w:spacing w:after="0"/>
              <w:jc w:val="right"/>
            </w:pPr>
            <w:r>
              <w:rPr>
                <w:sz w:val="16"/>
              </w:rPr>
              <w:t>$38,605</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$21,707</w:t>
            </w:r>
          </w:p>
        </w:tc>
        <w:tc>
          <w:tcPr>
            <w:tcW w:type="dxa" w:w="1126"/>
          </w:tcPr>
          <w:p>
            <w:pPr>
              <w:spacing w:after="0"/>
              <w:jc w:val="right"/>
            </w:pPr>
          </w:p>
        </w:tc>
        <w:tc>
          <w:tcPr>
            <w:tcW w:type="dxa" w:w="1297"/>
          </w:tcPr>
          <w:p>
            <w:pPr>
              <w:spacing w:after="0"/>
              <w:jc w:val="right"/>
            </w:pPr>
            <w:r>
              <w:rPr>
                <w:sz w:val="16"/>
              </w:rPr>
              <w:t>$4,643</w:t>
            </w:r>
          </w:p>
        </w:tc>
        <w:tc>
          <w:tcPr>
            <w:tcW w:type="dxa" w:w="1111"/>
          </w:tcPr>
          <w:p>
            <w:pPr>
              <w:spacing w:after="0"/>
              <w:jc w:val="right"/>
            </w:pPr>
            <w:r>
              <w:rPr>
                <w:sz w:val="16"/>
              </w:rPr>
              <w:t>$26,350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$427</w:t>
            </w:r>
          </w:p>
        </w:tc>
        <w:tc>
          <w:tcPr>
            <w:tcW w:type="dxa" w:w="1126"/>
          </w:tcPr>
          <w:p>
            <w:pPr>
              <w:spacing w:after="0"/>
              <w:jc w:val="right"/>
            </w:pPr>
          </w:p>
        </w:tc>
        <w:tc>
          <w:tcPr>
            <w:tcW w:type="dxa" w:w="1297"/>
          </w:tcPr>
          <w:p>
            <w:pPr>
              <w:spacing w:after="0"/>
              <w:jc w:val="right"/>
            </w:pPr>
            <w:r>
              <w:rPr>
                <w:sz w:val="16"/>
              </w:rPr>
              <w:t>$10,165</w:t>
            </w:r>
          </w:p>
        </w:tc>
        <w:tc>
          <w:tcPr>
            <w:tcW w:type="dxa" w:w="1111"/>
          </w:tcPr>
          <w:p>
            <w:pPr>
              <w:spacing w:after="0"/>
              <w:jc w:val="right"/>
            </w:pPr>
            <w:r>
              <w:rPr>
                <w:sz w:val="16"/>
              </w:rPr>
              <w:t>$10,592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4"/>
        <w:gridCol w:w="1933"/>
        <w:gridCol w:w="1903"/>
        <w:gridCol w:w="1522"/>
        <w:gridCol w:w="1599"/>
        <w:gridCol w:w="2196"/>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522"/>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10, 1997 to 2025 (10 zone-level)</w:t>
            </w:r>
          </w:p>
        </w:tc>
        <w:tc>
          <w:tcPr>
            <w:tcW w:type="dxa" w:w="1933"/>
          </w:tcPr>
          <w:p>
            <w:pPr>
              <w:spacing w:after="0"/>
              <w:jc w:val="left"/>
            </w:pPr>
            <w:r>
              <w:rPr>
                <w:sz w:val="16"/>
              </w:rPr>
              <w:t>2 days to 22 days (median 4 days); 8 with a recorded value</w:t>
            </w:r>
          </w:p>
        </w:tc>
        <w:tc>
          <w:tcPr>
            <w:tcW w:type="dxa" w:w="1903"/>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1, 2007 to 2007 (1 zone-level)</w:t>
            </w:r>
          </w:p>
        </w:tc>
        <w:tc>
          <w:tcPr>
            <w:tcW w:type="dxa" w:w="1933"/>
          </w:tcPr>
          <w:p>
            <w:pPr>
              <w:spacing w:after="0"/>
              <w:jc w:val="left"/>
            </w:pPr>
          </w:p>
        </w:tc>
        <w:tc>
          <w:tcPr>
            <w:tcW w:type="dxa" w:w="1903"/>
          </w:tcPr>
          <w:p>
            <w:pPr>
              <w:spacing w:after="0"/>
              <w:jc w:val="left"/>
            </w:pPr>
            <w:r>
              <w:rPr>
                <w:sz w:val="16"/>
              </w:rPr>
              <w:t>No crop damage reported in 1 records.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20, 2000 to 2023 (20 zone-level)</w:t>
            </w:r>
          </w:p>
        </w:tc>
        <w:tc>
          <w:tcPr>
            <w:tcW w:type="dxa" w:w="1933"/>
          </w:tcPr>
          <w:p>
            <w:pPr>
              <w:spacing w:after="0"/>
              <w:jc w:val="left"/>
            </w:pPr>
            <w:r>
              <w:rPr>
                <w:sz w:val="16"/>
              </w:rPr>
              <w:t>22 days to 274 days (median 36.5 days); 6 with a recorded value</w:t>
            </w:r>
          </w:p>
        </w:tc>
        <w:tc>
          <w:tcPr>
            <w:tcW w:type="dxa" w:w="1903"/>
          </w:tcPr>
          <w:p>
            <w:pPr>
              <w:spacing w:after="0"/>
              <w:jc w:val="left"/>
            </w:pPr>
            <w:r>
              <w:rPr>
                <w:sz w:val="16"/>
              </w:rPr>
              <w:t>274 days (9 months), 2012-07-01 to 2013-03-31, a run of 9 consecutive Storm Events drought records,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114, 1956 to 2025</w:t>
            </w:r>
          </w:p>
        </w:tc>
        <w:tc>
          <w:tcPr>
            <w:tcW w:type="dxa" w:w="1933"/>
          </w:tcPr>
          <w:p>
            <w:pPr>
              <w:spacing w:after="0"/>
              <w:jc w:val="left"/>
            </w:pPr>
            <w:r>
              <w:rPr>
                <w:sz w:val="16"/>
              </w:rPr>
              <w:t>0.75 in to 4.5 in (median 1 in); 114 with a recorded value</w:t>
            </w:r>
          </w:p>
        </w:tc>
        <w:tc>
          <w:tcPr>
            <w:tcW w:type="dxa" w:w="1903"/>
          </w:tcPr>
          <w:p>
            <w:pPr>
              <w:spacing w:after="0"/>
              <w:jc w:val="left"/>
            </w:pPr>
            <w:r>
              <w:rPr>
                <w:sz w:val="16"/>
              </w:rPr>
              <w:t>4.5 in hail, 1993-09-21</w:t>
            </w:r>
          </w:p>
        </w:tc>
        <w:tc>
          <w:tcPr>
            <w:tcW w:type="dxa" w:w="1522"/>
          </w:tcPr>
          <w:p>
            <w:pPr>
              <w:spacing w:after="0"/>
              <w:jc w:val="left"/>
            </w:pPr>
            <w:r>
              <w:rPr>
                <w:sz w:val="16"/>
              </w:rPr>
              <w:t>Hail, 1994-06-25, $50,000 property; $500,000 crops (1994 dollars)</w:t>
            </w:r>
          </w:p>
        </w:tc>
        <w:tc>
          <w:tcPr>
            <w:tcW w:type="dxa" w:w="1599"/>
          </w:tcPr>
          <w:p>
            <w:pPr>
              <w:spacing w:after="0"/>
              <w:jc w:val="left"/>
            </w:pPr>
            <w:r>
              <w:rPr>
                <w:sz w:val="16"/>
              </w:rPr>
              <w:t>Event records naming member places: Savannah city (33 records), Fillmore city (13 records), Rosendale city (12 records), Cosby village (8 records), Amazonia village (7 records).</w:t>
            </w:r>
          </w:p>
        </w:tc>
        <w:tc>
          <w:tcPr>
            <w:tcW w:type="dxa" w:w="2196"/>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15, 1999 to 2023 (15 zone-level)</w:t>
            </w:r>
          </w:p>
        </w:tc>
        <w:tc>
          <w:tcPr>
            <w:tcW w:type="dxa" w:w="1933"/>
          </w:tcPr>
          <w:p>
            <w:pPr>
              <w:spacing w:after="0"/>
              <w:jc w:val="left"/>
            </w:pPr>
            <w:r>
              <w:rPr>
                <w:sz w:val="16"/>
              </w:rPr>
              <w:t>1 day to 14 days (median 5 days); 13 with a recorded value</w:t>
            </w:r>
          </w:p>
        </w:tc>
        <w:tc>
          <w:tcPr>
            <w:tcW w:type="dxa" w:w="1903"/>
          </w:tcPr>
          <w:p>
            <w:pPr>
              <w:spacing w:after="0"/>
              <w:jc w:val="left"/>
            </w:pPr>
            <w:r>
              <w:rPr>
                <w:sz w:val="16"/>
              </w:rPr>
              <w:t>14 consecutive days, 1999-07-18 to 1999-07-31,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4, 1997 to 2008 (4 zone-level)</w:t>
            </w:r>
          </w:p>
        </w:tc>
        <w:tc>
          <w:tcPr>
            <w:tcW w:type="dxa" w:w="1933"/>
          </w:tcPr>
          <w:p>
            <w:pPr>
              <w:spacing w:after="0"/>
              <w:jc w:val="left"/>
            </w:pPr>
          </w:p>
        </w:tc>
        <w:tc>
          <w:tcPr>
            <w:tcW w:type="dxa" w:w="1903"/>
          </w:tcPr>
          <w:p>
            <w:pPr>
              <w:spacing w:after="0"/>
              <w:jc w:val="left"/>
            </w:pPr>
            <w:r>
              <w:rPr>
                <w:sz w:val="16"/>
              </w:rPr>
              <w:t>Ice Storm, 2007-12-10, $500,000 property; $0 crops, reported for the zone (2007 dollars); NWS zone MOZ012 (ANDREW),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31, 2000 to 2021 (6 zone-level)</w:t>
            </w:r>
          </w:p>
        </w:tc>
        <w:tc>
          <w:tcPr>
            <w:tcW w:type="dxa" w:w="1933"/>
          </w:tcPr>
          <w:p>
            <w:pPr>
              <w:spacing w:after="0"/>
              <w:jc w:val="left"/>
            </w:pPr>
          </w:p>
        </w:tc>
        <w:tc>
          <w:tcPr>
            <w:tcW w:type="dxa" w:w="1903"/>
          </w:tcPr>
          <w:p>
            <w:pPr>
              <w:spacing w:after="0"/>
              <w:jc w:val="left"/>
            </w:pPr>
            <w:r>
              <w:rPr>
                <w:sz w:val="16"/>
              </w:rPr>
              <w:t>Flood, 2019-03-13, $100,000 property; $100,000 crops (2019 dollars)</w:t>
            </w:r>
          </w:p>
        </w:tc>
        <w:tc>
          <w:tcPr>
            <w:tcW w:type="dxa" w:w="1522"/>
          </w:tcPr>
          <w:p>
            <w:pPr>
              <w:spacing w:after="0"/>
              <w:jc w:val="left"/>
            </w:pPr>
          </w:p>
        </w:tc>
        <w:tc>
          <w:tcPr>
            <w:tcW w:type="dxa" w:w="1599"/>
          </w:tcPr>
          <w:p>
            <w:pPr>
              <w:spacing w:after="0"/>
              <w:jc w:val="left"/>
            </w:pPr>
            <w:r>
              <w:rPr>
                <w:sz w:val="16"/>
              </w:rPr>
              <w:t>Event records naming member places: Rosendale city (8 records), Savannah city (5 records), Amazonia village (4 records), Rea city (2 records), Cosby village (1 record), Fillmore city (1 record). Zone-level records (6)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3, 2015 to 2021 (3 zone-level)</w:t>
            </w:r>
          </w:p>
        </w:tc>
        <w:tc>
          <w:tcPr>
            <w:tcW w:type="dxa" w:w="1933"/>
          </w:tcPr>
          <w:p>
            <w:pPr>
              <w:spacing w:after="0"/>
              <w:jc w:val="left"/>
            </w:pPr>
            <w:r>
              <w:rPr>
                <w:sz w:val="16"/>
              </w:rPr>
              <w:t>52 kt (60 mph) to 56 kt (64 mph) (median 52 kt (60 mph)); 3 with a recorded value</w:t>
            </w:r>
          </w:p>
        </w:tc>
        <w:tc>
          <w:tcPr>
            <w:tcW w:type="dxa" w:w="1903"/>
          </w:tcPr>
          <w:p>
            <w:pPr>
              <w:spacing w:after="0"/>
              <w:jc w:val="left"/>
            </w:pPr>
            <w:r>
              <w:rPr>
                <w:sz w:val="16"/>
              </w:rPr>
              <w:t>56 kt (64 mph) measured gust, High Wind, 2021-12-15; NWS zone MOZ012 (ANDREW),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112, 1956 to 2026</w:t>
            </w:r>
          </w:p>
        </w:tc>
        <w:tc>
          <w:tcPr>
            <w:tcW w:type="dxa" w:w="1933"/>
          </w:tcPr>
          <w:p>
            <w:pPr>
              <w:spacing w:after="0"/>
              <w:jc w:val="left"/>
            </w:pPr>
            <w:r>
              <w:rPr>
                <w:sz w:val="16"/>
              </w:rPr>
              <w:t>50 kt (58 mph) to 65 kt (75 mph) (median 52 kt (60 mph)); 86 with a recorded value</w:t>
            </w:r>
          </w:p>
        </w:tc>
        <w:tc>
          <w:tcPr>
            <w:tcW w:type="dxa" w:w="1903"/>
          </w:tcPr>
          <w:p>
            <w:pPr>
              <w:spacing w:after="0"/>
              <w:jc w:val="left"/>
            </w:pPr>
            <w:r>
              <w:rPr>
                <w:sz w:val="16"/>
              </w:rPr>
              <w:t>65 kt (75 mph) estimated gust, Thunderstorm Wind, 2017-06-16; same speed and measurement basis also recorded on 2004-06-12, 2015-06-11</w:t>
            </w:r>
          </w:p>
        </w:tc>
        <w:tc>
          <w:tcPr>
            <w:tcW w:type="dxa" w:w="1522"/>
          </w:tcPr>
          <w:p>
            <w:pPr>
              <w:spacing w:after="0"/>
              <w:jc w:val="left"/>
            </w:pPr>
            <w:r>
              <w:rPr>
                <w:sz w:val="16"/>
              </w:rPr>
              <w:t>Thunderstorm Wind, 2015-06-11, $50,000 property; $0 crops (2015 dollars)</w:t>
            </w:r>
          </w:p>
        </w:tc>
        <w:tc>
          <w:tcPr>
            <w:tcW w:type="dxa" w:w="1599"/>
          </w:tcPr>
          <w:p>
            <w:pPr>
              <w:spacing w:after="0"/>
              <w:jc w:val="left"/>
            </w:pPr>
            <w:r>
              <w:rPr>
                <w:sz w:val="16"/>
              </w:rPr>
              <w:t>Event records naming member places: Savannah city (31 records), Fillmore city (14 records), Amazonia village (6 records), Cosby village (6 records), Rosendale city (5 records), Rea city (1 record).</w:t>
            </w:r>
          </w:p>
        </w:tc>
        <w:tc>
          <w:tcPr>
            <w:tcW w:type="dxa" w:w="2196"/>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24, 1957 to 2011</w:t>
            </w:r>
          </w:p>
        </w:tc>
        <w:tc>
          <w:tcPr>
            <w:tcW w:type="dxa" w:w="1933"/>
          </w:tcPr>
          <w:p>
            <w:pPr>
              <w:spacing w:after="0"/>
              <w:jc w:val="left"/>
            </w:pPr>
            <w:r>
              <w:rPr>
                <w:sz w:val="16"/>
              </w:rPr>
              <w:t>F/EF0 to F/EF2 (median F/EF1); 23 with a recorded value</w:t>
            </w:r>
          </w:p>
        </w:tc>
        <w:tc>
          <w:tcPr>
            <w:tcW w:type="dxa" w:w="1903"/>
          </w:tcPr>
          <w:p>
            <w:pPr>
              <w:spacing w:after="0"/>
              <w:jc w:val="left"/>
            </w:pPr>
            <w:r>
              <w:rPr>
                <w:sz w:val="16"/>
              </w:rPr>
              <w:t>F2 tornado, 2006-03-30, 5 mi within this county, 800 yd wide, $800,000 property; crops not reported (2006 dollars), 8 direct injuries</w:t>
            </w:r>
          </w:p>
        </w:tc>
        <w:tc>
          <w:tcPr>
            <w:tcW w:type="dxa" w:w="1522"/>
          </w:tcPr>
          <w:p>
            <w:pPr>
              <w:spacing w:after="0"/>
              <w:jc w:val="left"/>
            </w:pPr>
            <w:r>
              <w:rPr>
                <w:sz w:val="16"/>
              </w:rPr>
              <w:t>Tornado, 1994-06-25, $5,000,000 property; crops not recorded (1994 dollars)</w:t>
            </w:r>
          </w:p>
        </w:tc>
        <w:tc>
          <w:tcPr>
            <w:tcW w:type="dxa" w:w="1599"/>
          </w:tcPr>
          <w:p>
            <w:pPr>
              <w:spacing w:after="0"/>
              <w:jc w:val="left"/>
            </w:pPr>
            <w:r>
              <w:rPr>
                <w:sz w:val="16"/>
              </w:rPr>
              <w:t>Event records naming member places: Fillmore city (5 records), Amazonia village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933"/>
          </w:tcPr>
          <w:p>
            <w:pPr>
              <w:spacing w:after="0"/>
              <w:jc w:val="left"/>
            </w:pPr>
          </w:p>
        </w:tc>
        <w:tc>
          <w:tcPr>
            <w:tcW w:type="dxa" w:w="1903"/>
          </w:tcPr>
          <w:p>
            <w:pPr>
              <w:spacing w:after="0"/>
              <w:jc w:val="left"/>
            </w:pPr>
          </w:p>
        </w:tc>
        <w:tc>
          <w:tcPr>
            <w:tcW w:type="dxa" w:w="1522"/>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43, 1997 to 2023 (43 zone-level)</w:t>
            </w:r>
          </w:p>
        </w:tc>
        <w:tc>
          <w:tcPr>
            <w:tcW w:type="dxa" w:w="1933"/>
          </w:tcPr>
          <w:p>
            <w:pPr>
              <w:spacing w:after="0"/>
              <w:jc w:val="left"/>
            </w:pPr>
          </w:p>
        </w:tc>
        <w:tc>
          <w:tcPr>
            <w:tcW w:type="dxa" w:w="1903"/>
          </w:tcPr>
          <w:p>
            <w:pPr>
              <w:spacing w:after="0"/>
              <w:jc w:val="left"/>
            </w:pPr>
            <w:r>
              <w:rPr>
                <w:sz w:val="16"/>
              </w:rPr>
              <w:t>Heavy Snow, 1997-04-10, $100,000 property; crops not reported, reported for the zone (1997 dollars); NWS zone MOZ012 (ANDREW),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948"/>
        <w:gridCol w:w="2004"/>
        <w:gridCol w:w="2176"/>
        <w:gridCol w:w="171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948"/>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21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76"/>
          </w:tcPr>
          <w:p>
            <w:pPr>
              <w:spacing w:after="0"/>
              <w:jc w:val="left"/>
            </w:pPr>
            <w:r>
              <w:rPr>
                <w:sz w:val="16"/>
              </w:rPr>
              <w:t>Major disaster</w:t>
            </w:r>
          </w:p>
        </w:tc>
        <w:tc>
          <w:tcPr>
            <w:tcW w:type="dxa" w:w="2948"/>
          </w:tcPr>
          <w:p>
            <w:pPr>
              <w:spacing w:after="0"/>
              <w:jc w:val="left"/>
            </w:pPr>
            <w:r>
              <w:rPr>
                <w:sz w:val="16"/>
              </w:rPr>
              <w:t>SEVERE STORMS, STRAIGHT-LINE WINDS, TORNADOES, AND FLOODING</w:t>
            </w:r>
          </w:p>
        </w:tc>
        <w:tc>
          <w:tcPr>
            <w:tcW w:type="dxa" w:w="2004"/>
          </w:tcPr>
          <w:p>
            <w:pPr>
              <w:spacing w:after="0"/>
              <w:jc w:val="left"/>
            </w:pPr>
            <w:r>
              <w:rPr>
                <w:sz w:val="16"/>
              </w:rPr>
              <w:t>Inland Flooding; Strong Wind; Tornado</w:t>
            </w:r>
          </w:p>
        </w:tc>
        <w:tc>
          <w:tcPr>
            <w:tcW w:type="dxa" w:w="2176"/>
          </w:tcPr>
          <w:p>
            <w:pPr>
              <w:spacing w:after="0"/>
              <w:jc w:val="right"/>
            </w:pPr>
            <w:r>
              <w:rPr>
                <w:sz w:val="16"/>
              </w:rPr>
              <w:t>not yet in FEMA's PA summaries (they cover declarations through 2026-06-30)</w:t>
            </w:r>
          </w:p>
        </w:tc>
        <w:tc>
          <w:tcPr>
            <w:tcW w:type="dxa" w:w="17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76"/>
          </w:tcPr>
          <w:p>
            <w:pPr>
              <w:spacing w:after="0"/>
              <w:jc w:val="left"/>
            </w:pPr>
            <w:r>
              <w:rPr>
                <w:sz w:val="16"/>
              </w:rPr>
              <w:t>Major disaster</w:t>
            </w:r>
          </w:p>
        </w:tc>
        <w:tc>
          <w:tcPr>
            <w:tcW w:type="dxa" w:w="2948"/>
          </w:tcPr>
          <w:p>
            <w:pPr>
              <w:spacing w:after="0"/>
              <w:jc w:val="left"/>
            </w:pPr>
            <w:r>
              <w:rPr>
                <w:sz w:val="16"/>
              </w:rPr>
              <w:t>SEVERE STORMS, STRAIGHT-LINE WINDS, TORNADOES, AND FLOODING</w:t>
            </w:r>
          </w:p>
        </w:tc>
        <w:tc>
          <w:tcPr>
            <w:tcW w:type="dxa" w:w="2004"/>
          </w:tcPr>
          <w:p>
            <w:pPr>
              <w:spacing w:after="0"/>
              <w:jc w:val="left"/>
            </w:pPr>
            <w:r>
              <w:rPr>
                <w:sz w:val="16"/>
              </w:rPr>
              <w:t>Inland Flooding; Strong Wind; Tornado</w:t>
            </w:r>
          </w:p>
        </w:tc>
        <w:tc>
          <w:tcPr>
            <w:tcW w:type="dxa" w:w="2176"/>
          </w:tcPr>
          <w:p>
            <w:pPr>
              <w:spacing w:after="0"/>
              <w:jc w:val="right"/>
            </w:pPr>
            <w:r>
              <w:rPr>
                <w:sz w:val="16"/>
              </w:rPr>
              <w:t>$162,680.30</w:t>
            </w:r>
          </w:p>
        </w:tc>
        <w:tc>
          <w:tcPr>
            <w:tcW w:type="dxa" w:w="1713"/>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76"/>
          </w:tcPr>
          <w:p>
            <w:pPr>
              <w:spacing w:after="0"/>
              <w:jc w:val="left"/>
            </w:pPr>
            <w:r>
              <w:rPr>
                <w:sz w:val="16"/>
              </w:rPr>
              <w:t>Major disaster</w:t>
            </w:r>
          </w:p>
        </w:tc>
        <w:tc>
          <w:tcPr>
            <w:tcW w:type="dxa" w:w="2948"/>
          </w:tcPr>
          <w:p>
            <w:pPr>
              <w:spacing w:after="0"/>
              <w:jc w:val="left"/>
            </w:pPr>
            <w:r>
              <w:rPr>
                <w:sz w:val="16"/>
              </w:rPr>
              <w:t>COVID-19 PANDEMIC</w:t>
            </w:r>
          </w:p>
        </w:tc>
        <w:tc>
          <w:tcPr>
            <w:tcW w:type="dxa" w:w="2004"/>
          </w:tcPr>
          <w:p>
            <w:pPr>
              <w:spacing w:after="0"/>
              <w:jc w:val="left"/>
            </w:pPr>
            <w:r>
              <w:rPr>
                <w:sz w:val="16"/>
              </w:rPr>
              <w:t>Non-natural, not counted</w:t>
            </w:r>
          </w:p>
        </w:tc>
        <w:tc>
          <w:tcPr>
            <w:tcW w:type="dxa" w:w="2176"/>
          </w:tcPr>
          <w:p>
            <w:pPr>
              <w:spacing w:after="0"/>
              <w:jc w:val="right"/>
            </w:pPr>
            <w:r>
              <w:rPr>
                <w:sz w:val="16"/>
              </w:rPr>
              <w:t>$237,613.92</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76"/>
          </w:tcPr>
          <w:p>
            <w:pPr>
              <w:spacing w:after="0"/>
              <w:jc w:val="left"/>
            </w:pPr>
            <w:r>
              <w:rPr>
                <w:sz w:val="16"/>
              </w:rPr>
              <w:t>Emergency</w:t>
            </w:r>
          </w:p>
        </w:tc>
        <w:tc>
          <w:tcPr>
            <w:tcW w:type="dxa" w:w="2948"/>
          </w:tcPr>
          <w:p>
            <w:pPr>
              <w:spacing w:after="0"/>
              <w:jc w:val="left"/>
            </w:pPr>
            <w:r>
              <w:rPr>
                <w:sz w:val="16"/>
              </w:rPr>
              <w:t>COVID-19</w:t>
            </w:r>
          </w:p>
        </w:tc>
        <w:tc>
          <w:tcPr>
            <w:tcW w:type="dxa" w:w="2004"/>
          </w:tcPr>
          <w:p>
            <w:pPr>
              <w:spacing w:after="0"/>
              <w:jc w:val="left"/>
            </w:pPr>
            <w:r>
              <w:rPr>
                <w:sz w:val="16"/>
              </w:rPr>
              <w:t>Non-natural, not counted</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76"/>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176"/>
          </w:tcPr>
          <w:p>
            <w:pPr>
              <w:spacing w:after="0"/>
              <w:jc w:val="right"/>
            </w:pPr>
            <w:r>
              <w:rPr>
                <w:sz w:val="16"/>
              </w:rPr>
              <w:t>$55,478.92</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76"/>
          </w:tcPr>
          <w:p>
            <w:pPr>
              <w:spacing w:after="0"/>
              <w:jc w:val="left"/>
            </w:pPr>
            <w:r>
              <w:rPr>
                <w:sz w:val="16"/>
              </w:rPr>
              <w:t>Major disaster</w:t>
            </w:r>
          </w:p>
        </w:tc>
        <w:tc>
          <w:tcPr>
            <w:tcW w:type="dxa" w:w="2948"/>
          </w:tcPr>
          <w:p>
            <w:pPr>
              <w:spacing w:after="0"/>
              <w:jc w:val="left"/>
            </w:pPr>
            <w:r>
              <w:rPr>
                <w:sz w:val="16"/>
              </w:rPr>
              <w:t>SEVERE STORMS, STRAIGHT-LINE WINDS, AND FLOODING</w:t>
            </w:r>
          </w:p>
        </w:tc>
        <w:tc>
          <w:tcPr>
            <w:tcW w:type="dxa" w:w="2004"/>
          </w:tcPr>
          <w:p>
            <w:pPr>
              <w:spacing w:after="0"/>
              <w:jc w:val="left"/>
            </w:pPr>
            <w:r>
              <w:rPr>
                <w:sz w:val="16"/>
              </w:rPr>
              <w:t>Inland Flooding (primary); also designated: Strong Wind</w:t>
            </w:r>
          </w:p>
        </w:tc>
        <w:tc>
          <w:tcPr>
            <w:tcW w:type="dxa" w:w="2176"/>
          </w:tcPr>
          <w:p>
            <w:pPr>
              <w:spacing w:after="0"/>
              <w:jc w:val="right"/>
            </w:pPr>
            <w:r>
              <w:rPr>
                <w:sz w:val="16"/>
              </w:rPr>
              <w:t>$14,811.50</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76"/>
          </w:tcPr>
          <w:p>
            <w:pPr>
              <w:spacing w:after="0"/>
              <w:jc w:val="left"/>
            </w:pPr>
            <w:r>
              <w:rPr>
                <w:sz w:val="16"/>
              </w:rPr>
              <w:t>Major disaster</w:t>
            </w:r>
          </w:p>
        </w:tc>
        <w:tc>
          <w:tcPr>
            <w:tcW w:type="dxa" w:w="2948"/>
          </w:tcPr>
          <w:p>
            <w:pPr>
              <w:spacing w:after="0"/>
              <w:jc w:val="left"/>
            </w:pPr>
            <w:r>
              <w:rPr>
                <w:sz w:val="16"/>
              </w:rPr>
              <w:t>SEVERE STORMS, TORNADOES, STRAIGHT-LINE WINDS, AND FLOODING</w:t>
            </w:r>
          </w:p>
        </w:tc>
        <w:tc>
          <w:tcPr>
            <w:tcW w:type="dxa" w:w="2004"/>
          </w:tcPr>
          <w:p>
            <w:pPr>
              <w:spacing w:after="0"/>
              <w:jc w:val="left"/>
            </w:pPr>
            <w:r>
              <w:rPr>
                <w:sz w:val="16"/>
              </w:rPr>
              <w:t>Inland Flooding; Strong Wind; Tornado</w:t>
            </w:r>
          </w:p>
        </w:tc>
        <w:tc>
          <w:tcPr>
            <w:tcW w:type="dxa" w:w="2176"/>
          </w:tcPr>
          <w:p>
            <w:pPr>
              <w:spacing w:after="0"/>
              <w:jc w:val="right"/>
            </w:pPr>
            <w:r>
              <w:rPr>
                <w:sz w:val="16"/>
              </w:rPr>
              <w:t>$68,719.11</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76"/>
          </w:tcPr>
          <w:p>
            <w:pPr>
              <w:spacing w:after="0"/>
              <w:jc w:val="left"/>
            </w:pPr>
            <w:r>
              <w:rPr>
                <w:sz w:val="16"/>
              </w:rPr>
              <w:t>Major disaster</w:t>
            </w:r>
          </w:p>
        </w:tc>
        <w:tc>
          <w:tcPr>
            <w:tcW w:type="dxa" w:w="2948"/>
          </w:tcPr>
          <w:p>
            <w:pPr>
              <w:spacing w:after="0"/>
              <w:jc w:val="left"/>
            </w:pPr>
            <w:r>
              <w:rPr>
                <w:sz w:val="16"/>
              </w:rPr>
              <w:t>SEVERE STORMS, TORNADOES, STRAIGHT-LINE WINDS, AND FLOODING</w:t>
            </w:r>
          </w:p>
        </w:tc>
        <w:tc>
          <w:tcPr>
            <w:tcW w:type="dxa" w:w="2004"/>
          </w:tcPr>
          <w:p>
            <w:pPr>
              <w:spacing w:after="0"/>
              <w:jc w:val="left"/>
            </w:pPr>
            <w:r>
              <w:rPr>
                <w:sz w:val="16"/>
              </w:rPr>
              <w:t>Inland Flooding; Strong Wind; Tornado</w:t>
            </w:r>
          </w:p>
        </w:tc>
        <w:tc>
          <w:tcPr>
            <w:tcW w:type="dxa" w:w="2176"/>
          </w:tcPr>
          <w:p>
            <w:pPr>
              <w:spacing w:after="0"/>
              <w:jc w:val="right"/>
            </w:pPr>
            <w:r>
              <w:rPr>
                <w:sz w:val="16"/>
              </w:rPr>
              <w:t>$20,421.70</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276"/>
          </w:tcPr>
          <w:p>
            <w:pPr>
              <w:spacing w:after="0"/>
              <w:jc w:val="left"/>
            </w:pPr>
            <w:r>
              <w:rPr>
                <w:sz w:val="16"/>
              </w:rPr>
              <w:t>Major disaster</w:t>
            </w:r>
          </w:p>
        </w:tc>
        <w:tc>
          <w:tcPr>
            <w:tcW w:type="dxa" w:w="2948"/>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$470,587.71</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76"/>
          </w:tcPr>
          <w:p>
            <w:pPr>
              <w:spacing w:after="0"/>
              <w:jc w:val="left"/>
            </w:pPr>
            <w:r>
              <w:rPr>
                <w:sz w:val="16"/>
              </w:rPr>
              <w:t>Emergency</w:t>
            </w:r>
          </w:p>
        </w:tc>
        <w:tc>
          <w:tcPr>
            <w:tcW w:type="dxa" w:w="2948"/>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76"/>
          </w:tcPr>
          <w:p>
            <w:pPr>
              <w:spacing w:after="0"/>
              <w:jc w:val="left"/>
            </w:pPr>
            <w:r>
              <w:rPr>
                <w:sz w:val="16"/>
              </w:rPr>
              <w:t>Major disaster</w:t>
            </w:r>
          </w:p>
        </w:tc>
        <w:tc>
          <w:tcPr>
            <w:tcW w:type="dxa" w:w="2948"/>
          </w:tcPr>
          <w:p>
            <w:pPr>
              <w:spacing w:after="0"/>
              <w:jc w:val="left"/>
            </w:pPr>
            <w:r>
              <w:rPr>
                <w:sz w:val="16"/>
              </w:rPr>
              <w:t>SEVERE WINTER STORM AND SNOWSTORM</w:t>
            </w:r>
          </w:p>
        </w:tc>
        <w:tc>
          <w:tcPr>
            <w:tcW w:type="dxa" w:w="2004"/>
          </w:tcPr>
          <w:p>
            <w:pPr>
              <w:spacing w:after="0"/>
              <w:jc w:val="left"/>
            </w:pPr>
            <w:r>
              <w:rPr>
                <w:sz w:val="16"/>
              </w:rPr>
              <w:t>Winter Weather</w:t>
            </w:r>
          </w:p>
        </w:tc>
        <w:tc>
          <w:tcPr>
            <w:tcW w:type="dxa" w:w="2176"/>
          </w:tcPr>
          <w:p>
            <w:pPr>
              <w:spacing w:after="0"/>
              <w:jc w:val="right"/>
            </w:pPr>
            <w:r>
              <w:rPr>
                <w:sz w:val="16"/>
              </w:rPr>
              <w:t>$30,651.21</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76"/>
          </w:tcPr>
          <w:p>
            <w:pPr>
              <w:spacing w:after="0"/>
              <w:jc w:val="left"/>
            </w:pPr>
            <w:r>
              <w:rPr>
                <w:sz w:val="16"/>
              </w:rPr>
              <w:t>Emergency</w:t>
            </w:r>
          </w:p>
        </w:tc>
        <w:tc>
          <w:tcPr>
            <w:tcW w:type="dxa" w:w="2948"/>
          </w:tcPr>
          <w:p>
            <w:pPr>
              <w:spacing w:after="0"/>
              <w:jc w:val="left"/>
            </w:pPr>
            <w:r>
              <w:rPr>
                <w:sz w:val="16"/>
              </w:rPr>
              <w:t>SEVERE WINTER STORM</w:t>
            </w:r>
          </w:p>
        </w:tc>
        <w:tc>
          <w:tcPr>
            <w:tcW w:type="dxa" w:w="2004"/>
          </w:tcPr>
          <w:p>
            <w:pPr>
              <w:spacing w:after="0"/>
              <w:jc w:val="left"/>
            </w:pPr>
            <w:r>
              <w:rPr>
                <w:sz w:val="16"/>
              </w:rPr>
              <w:t>Winter Weather</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76"/>
          </w:tcPr>
          <w:p>
            <w:pPr>
              <w:spacing w:after="0"/>
              <w:jc w:val="left"/>
            </w:pPr>
            <w:r>
              <w:rPr>
                <w:sz w:val="16"/>
              </w:rPr>
              <w:t>Major disaster</w:t>
            </w:r>
          </w:p>
        </w:tc>
        <w:tc>
          <w:tcPr>
            <w:tcW w:type="dxa" w:w="2948"/>
          </w:tcPr>
          <w:p>
            <w:pPr>
              <w:spacing w:after="0"/>
              <w:jc w:val="left"/>
            </w:pPr>
            <w:r>
              <w:rPr>
                <w:sz w:val="16"/>
              </w:rPr>
              <w:t>SEVERE STORMS, FLOODING, AND TORNADOES</w:t>
            </w:r>
          </w:p>
        </w:tc>
        <w:tc>
          <w:tcPr>
            <w:tcW w:type="dxa" w:w="2004"/>
          </w:tcPr>
          <w:p>
            <w:pPr>
              <w:spacing w:after="0"/>
              <w:jc w:val="left"/>
            </w:pPr>
            <w:r>
              <w:rPr>
                <w:sz w:val="16"/>
              </w:rPr>
              <w:t>Inland Flooding; Tornado</w:t>
            </w:r>
          </w:p>
        </w:tc>
        <w:tc>
          <w:tcPr>
            <w:tcW w:type="dxa" w:w="2176"/>
          </w:tcPr>
          <w:p>
            <w:pPr>
              <w:spacing w:after="0"/>
              <w:jc w:val="right"/>
            </w:pPr>
            <w:r>
              <w:rPr>
                <w:sz w:val="16"/>
              </w:rPr>
              <w:t>$95,405.54</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76"/>
          </w:tcPr>
          <w:p>
            <w:pPr>
              <w:spacing w:after="0"/>
              <w:jc w:val="left"/>
            </w:pPr>
            <w:r>
              <w:rPr>
                <w:sz w:val="16"/>
              </w:rPr>
              <w:t>Emergency</w:t>
            </w:r>
          </w:p>
        </w:tc>
        <w:tc>
          <w:tcPr>
            <w:tcW w:type="dxa" w:w="2948"/>
          </w:tcPr>
          <w:p>
            <w:pPr>
              <w:spacing w:after="0"/>
              <w:jc w:val="left"/>
            </w:pPr>
            <w:r>
              <w:rPr>
                <w:sz w:val="16"/>
              </w:rPr>
              <w:t>SEVERE WINTER STORM</w:t>
            </w:r>
          </w:p>
        </w:tc>
        <w:tc>
          <w:tcPr>
            <w:tcW w:type="dxa" w:w="2004"/>
          </w:tcPr>
          <w:p>
            <w:pPr>
              <w:spacing w:after="0"/>
              <w:jc w:val="left"/>
            </w:pPr>
            <w:r>
              <w:rPr>
                <w:sz w:val="16"/>
              </w:rPr>
              <w:t>Ice Storm</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76"/>
          </w:tcPr>
          <w:p>
            <w:pPr>
              <w:spacing w:after="0"/>
              <w:jc w:val="left"/>
            </w:pPr>
            <w:r>
              <w:rPr>
                <w:sz w:val="16"/>
              </w:rPr>
              <w:t>Major disaster</w:t>
            </w:r>
          </w:p>
        </w:tc>
        <w:tc>
          <w:tcPr>
            <w:tcW w:type="dxa" w:w="2948"/>
          </w:tcPr>
          <w:p>
            <w:pPr>
              <w:spacing w:after="0"/>
              <w:jc w:val="left"/>
            </w:pPr>
            <w:r>
              <w:rPr>
                <w:sz w:val="16"/>
              </w:rPr>
              <w:t>SEVERE STORMS AND FLOODING</w:t>
            </w:r>
          </w:p>
        </w:tc>
        <w:tc>
          <w:tcPr>
            <w:tcW w:type="dxa" w:w="2004"/>
          </w:tcPr>
          <w:p>
            <w:pPr>
              <w:spacing w:after="0"/>
              <w:jc w:val="left"/>
            </w:pPr>
            <w:r>
              <w:rPr>
                <w:sz w:val="16"/>
              </w:rPr>
              <w:t>Inland Flooding</w:t>
            </w:r>
          </w:p>
        </w:tc>
        <w:tc>
          <w:tcPr>
            <w:tcW w:type="dxa" w:w="2176"/>
          </w:tcPr>
          <w:p>
            <w:pPr>
              <w:spacing w:after="0"/>
              <w:jc w:val="right"/>
            </w:pPr>
            <w:r>
              <w:rPr>
                <w:sz w:val="16"/>
              </w:rPr>
              <w:t>$511,083.22</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76"/>
          </w:tcPr>
          <w:p>
            <w:pPr>
              <w:spacing w:after="0"/>
              <w:jc w:val="left"/>
            </w:pPr>
            <w:r>
              <w:rPr>
                <w:sz w:val="16"/>
              </w:rPr>
              <w:t>Major disaster</w:t>
            </w:r>
          </w:p>
        </w:tc>
        <w:tc>
          <w:tcPr>
            <w:tcW w:type="dxa" w:w="2948"/>
          </w:tcPr>
          <w:p>
            <w:pPr>
              <w:spacing w:after="0"/>
              <w:jc w:val="left"/>
            </w:pPr>
            <w:r>
              <w:rPr>
                <w:sz w:val="16"/>
              </w:rPr>
              <w:t>SEVERE WINTER STORMS</w:t>
            </w:r>
          </w:p>
        </w:tc>
        <w:tc>
          <w:tcPr>
            <w:tcW w:type="dxa" w:w="2004"/>
          </w:tcPr>
          <w:p>
            <w:pPr>
              <w:spacing w:after="0"/>
              <w:jc w:val="left"/>
            </w:pPr>
            <w:r>
              <w:rPr>
                <w:sz w:val="16"/>
              </w:rPr>
              <w:t>Ice Storm</w:t>
            </w:r>
          </w:p>
        </w:tc>
        <w:tc>
          <w:tcPr>
            <w:tcW w:type="dxa" w:w="2176"/>
          </w:tcPr>
          <w:p>
            <w:pPr>
              <w:spacing w:after="0"/>
              <w:jc w:val="right"/>
            </w:pPr>
            <w:r>
              <w:rPr>
                <w:sz w:val="16"/>
              </w:rPr>
              <w:t>$2,411,495.47</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76"/>
          </w:tcPr>
          <w:p>
            <w:pPr>
              <w:spacing w:after="0"/>
              <w:jc w:val="left"/>
            </w:pPr>
            <w:r>
              <w:rPr>
                <w:sz w:val="16"/>
              </w:rPr>
              <w:t>Emergency</w:t>
            </w:r>
          </w:p>
        </w:tc>
        <w:tc>
          <w:tcPr>
            <w:tcW w:type="dxa" w:w="2948"/>
          </w:tcPr>
          <w:p>
            <w:pPr>
              <w:spacing w:after="0"/>
              <w:jc w:val="left"/>
            </w:pPr>
            <w:r>
              <w:rPr>
                <w:sz w:val="16"/>
              </w:rPr>
              <w:t>SEVERE WINTER STORMS</w:t>
            </w:r>
          </w:p>
        </w:tc>
        <w:tc>
          <w:tcPr>
            <w:tcW w:type="dxa" w:w="2004"/>
          </w:tcPr>
          <w:p>
            <w:pPr>
              <w:spacing w:after="0"/>
              <w:jc w:val="left"/>
            </w:pPr>
            <w:r>
              <w:rPr>
                <w:sz w:val="16"/>
              </w:rPr>
              <w:t>Ice Storm</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76"/>
          </w:tcPr>
          <w:p>
            <w:pPr>
              <w:spacing w:after="0"/>
              <w:jc w:val="left"/>
            </w:pPr>
            <w:r>
              <w:rPr>
                <w:sz w:val="16"/>
              </w:rPr>
              <w:t>Major disaster</w:t>
            </w:r>
          </w:p>
        </w:tc>
        <w:tc>
          <w:tcPr>
            <w:tcW w:type="dxa" w:w="2948"/>
          </w:tcPr>
          <w:p>
            <w:pPr>
              <w:spacing w:after="0"/>
              <w:jc w:val="left"/>
            </w:pPr>
            <w:r>
              <w:rPr>
                <w:sz w:val="16"/>
              </w:rPr>
              <w:t>SEVERE STORMS AND FLOODING</w:t>
            </w:r>
          </w:p>
        </w:tc>
        <w:tc>
          <w:tcPr>
            <w:tcW w:type="dxa" w:w="2004"/>
          </w:tcPr>
          <w:p>
            <w:pPr>
              <w:spacing w:after="0"/>
              <w:jc w:val="left"/>
            </w:pPr>
            <w:r>
              <w:rPr>
                <w:sz w:val="16"/>
              </w:rPr>
              <w:t>Inland Flooding</w:t>
            </w:r>
          </w:p>
        </w:tc>
        <w:tc>
          <w:tcPr>
            <w:tcW w:type="dxa" w:w="2176"/>
          </w:tcPr>
          <w:p>
            <w:pPr>
              <w:spacing w:after="0"/>
              <w:jc w:val="right"/>
            </w:pPr>
            <w:r>
              <w:rPr>
                <w:sz w:val="16"/>
              </w:rPr>
              <w:t>$72,081.97</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276"/>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176"/>
          </w:tcPr>
          <w:p>
            <w:pPr>
              <w:spacing w:after="0"/>
              <w:jc w:val="right"/>
            </w:pPr>
            <w:r>
              <w:rPr>
                <w:sz w:val="16"/>
              </w:rPr>
              <w:t>$7,996.86</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76"/>
          </w:tcPr>
          <w:p>
            <w:pPr>
              <w:spacing w:after="0"/>
              <w:jc w:val="left"/>
            </w:pPr>
            <w:r>
              <w:rPr>
                <w:sz w:val="16"/>
              </w:rPr>
              <w:t>Emergency</w:t>
            </w:r>
          </w:p>
        </w:tc>
        <w:tc>
          <w:tcPr>
            <w:tcW w:type="dxa" w:w="2948"/>
          </w:tcPr>
          <w:p>
            <w:pPr>
              <w:spacing w:after="0"/>
              <w:jc w:val="left"/>
            </w:pPr>
            <w:r>
              <w:rPr>
                <w:sz w:val="16"/>
              </w:rPr>
              <w:t>HURRICANE KATRINA EVACUATION</w:t>
            </w:r>
          </w:p>
        </w:tc>
        <w:tc>
          <w:tcPr>
            <w:tcW w:type="dxa" w:w="2004"/>
          </w:tcPr>
          <w:p>
            <w:pPr>
              <w:spacing w:after="0"/>
              <w:jc w:val="left"/>
            </w:pPr>
            <w:r>
              <w:rPr>
                <w:sz w:val="16"/>
              </w:rPr>
              <w:t>Hurricane: evacuation support, not a local hazard event; not counted</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76"/>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176"/>
          </w:tcPr>
          <w:p>
            <w:pPr>
              <w:spacing w:after="0"/>
              <w:jc w:val="right"/>
            </w:pPr>
            <w:r>
              <w:rPr>
                <w:sz w:val="16"/>
              </w:rPr>
              <w:t>PA not declared for this county</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276"/>
          </w:tcPr>
          <w:p>
            <w:pPr>
              <w:spacing w:after="0"/>
              <w:jc w:val="left"/>
            </w:pPr>
            <w:r>
              <w:rPr>
                <w:sz w:val="16"/>
              </w:rPr>
              <w:t>Major disaster</w:t>
            </w:r>
          </w:p>
        </w:tc>
        <w:tc>
          <w:tcPr>
            <w:tcW w:type="dxa" w:w="2948"/>
          </w:tcPr>
          <w:p>
            <w:pPr>
              <w:spacing w:after="0"/>
              <w:jc w:val="left"/>
            </w:pPr>
            <w:r>
              <w:rPr>
                <w:sz w:val="16"/>
              </w:rPr>
              <w:t>SEVERE STORMS AND FLOODING</w:t>
            </w:r>
          </w:p>
        </w:tc>
        <w:tc>
          <w:tcPr>
            <w:tcW w:type="dxa" w:w="2004"/>
          </w:tcPr>
          <w:p>
            <w:pPr>
              <w:spacing w:after="0"/>
              <w:jc w:val="left"/>
            </w:pPr>
            <w:r>
              <w:rPr>
                <w:sz w:val="16"/>
              </w:rPr>
              <w:t>Inland Flooding</w:t>
            </w:r>
          </w:p>
        </w:tc>
        <w:tc>
          <w:tcPr>
            <w:tcW w:type="dxa" w:w="2176"/>
          </w:tcPr>
          <w:p>
            <w:pPr>
              <w:spacing w:after="0"/>
              <w:jc w:val="right"/>
            </w:pPr>
            <w:r>
              <w:rPr>
                <w:sz w:val="16"/>
              </w:rPr>
              <w:t>PA not declared for this county</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76"/>
          </w:tcPr>
          <w:p>
            <w:pPr>
              <w:spacing w:after="0"/>
              <w:jc w:val="left"/>
            </w:pPr>
            <w:r>
              <w:rPr>
                <w:sz w:val="16"/>
              </w:rPr>
              <w:t>Major disaster</w:t>
            </w:r>
          </w:p>
        </w:tc>
        <w:tc>
          <w:tcPr>
            <w:tcW w:type="dxa" w:w="2948"/>
          </w:tcPr>
          <w:p>
            <w:pPr>
              <w:spacing w:after="0"/>
              <w:jc w:val="left"/>
            </w:pPr>
            <w:r>
              <w:rPr>
                <w:sz w:val="16"/>
              </w:rPr>
              <w:t>SEVERE STORMS, FLOODING AND TORNADOES</w:t>
            </w:r>
          </w:p>
        </w:tc>
        <w:tc>
          <w:tcPr>
            <w:tcW w:type="dxa" w:w="2004"/>
          </w:tcPr>
          <w:p>
            <w:pPr>
              <w:spacing w:after="0"/>
              <w:jc w:val="left"/>
            </w:pPr>
            <w:r>
              <w:rPr>
                <w:sz w:val="16"/>
              </w:rPr>
              <w:t>Inland Flooding; Tornado</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76"/>
          </w:tcPr>
          <w:p>
            <w:pPr>
              <w:spacing w:after="0"/>
              <w:jc w:val="left"/>
            </w:pPr>
            <w:r>
              <w:rPr>
                <w:sz w:val="16"/>
              </w:rPr>
              <w:t>Major disaster</w:t>
            </w:r>
          </w:p>
        </w:tc>
        <w:tc>
          <w:tcPr>
            <w:tcW w:type="dxa" w:w="2948"/>
          </w:tcPr>
          <w:p>
            <w:pPr>
              <w:spacing w:after="0"/>
              <w:jc w:val="left"/>
            </w:pPr>
            <w:r>
              <w:rPr>
                <w:sz w:val="16"/>
              </w:rPr>
              <w:t>SEVERE STORMS, TORNADOES, HAIL, FLOODING</w:t>
            </w:r>
          </w:p>
        </w:tc>
        <w:tc>
          <w:tcPr>
            <w:tcW w:type="dxa" w:w="2004"/>
          </w:tcPr>
          <w:p>
            <w:pPr>
              <w:spacing w:after="0"/>
              <w:jc w:val="left"/>
            </w:pPr>
            <w:r>
              <w:rPr>
                <w:sz w:val="16"/>
              </w:rPr>
              <w:t>Hail; Inland Flooding; Tornado</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76"/>
          </w:tcPr>
          <w:p>
            <w:pPr>
              <w:spacing w:after="0"/>
              <w:jc w:val="left"/>
            </w:pPr>
            <w:r>
              <w:rPr>
                <w:sz w:val="16"/>
              </w:rPr>
              <w:t>Major disaster</w:t>
            </w:r>
          </w:p>
        </w:tc>
        <w:tc>
          <w:tcPr>
            <w:tcW w:type="dxa" w:w="2948"/>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276"/>
          </w:tcPr>
          <w:p>
            <w:pPr>
              <w:spacing w:after="0"/>
              <w:jc w:val="left"/>
            </w:pPr>
            <w:r>
              <w:rPr>
                <w:sz w:val="16"/>
              </w:rPr>
              <w:t>Major disaster</w:t>
            </w:r>
          </w:p>
        </w:tc>
        <w:tc>
          <w:tcPr>
            <w:tcW w:type="dxa" w:w="2948"/>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1979-03-12</w:t>
            </w:r>
          </w:p>
        </w:tc>
        <w:tc>
          <w:tcPr>
            <w:tcW w:type="dxa" w:w="1037"/>
          </w:tcPr>
          <w:p>
            <w:pPr>
              <w:spacing w:after="0"/>
              <w:jc w:val="left"/>
            </w:pPr>
            <w:r>
              <w:rPr>
                <w:sz w:val="16"/>
              </w:rPr>
              <w:t>1979-03-12</w:t>
            </w:r>
          </w:p>
        </w:tc>
        <w:tc>
          <w:tcPr>
            <w:tcW w:type="dxa" w:w="1037"/>
          </w:tcPr>
          <w:p>
            <w:pPr>
              <w:spacing w:after="0"/>
              <w:jc w:val="left"/>
            </w:pPr>
            <w:r>
              <w:rPr>
                <w:sz w:val="16"/>
              </w:rPr>
              <w:t>EM-3071-MO</w:t>
            </w:r>
          </w:p>
        </w:tc>
        <w:tc>
          <w:tcPr>
            <w:tcW w:type="dxa" w:w="1276"/>
          </w:tcPr>
          <w:p>
            <w:pPr>
              <w:spacing w:after="0"/>
              <w:jc w:val="left"/>
            </w:pPr>
            <w:r>
              <w:rPr>
                <w:sz w:val="16"/>
              </w:rPr>
              <w:t>Emergency</w:t>
            </w:r>
          </w:p>
        </w:tc>
        <w:tc>
          <w:tcPr>
            <w:tcW w:type="dxa" w:w="2948"/>
          </w:tcPr>
          <w:p>
            <w:pPr>
              <w:spacing w:after="0"/>
              <w:jc w:val="left"/>
            </w:pPr>
            <w:r>
              <w:rPr>
                <w:sz w:val="16"/>
              </w:rPr>
              <w:t>ICE JAM &amp; FLOODING</w:t>
            </w:r>
          </w:p>
        </w:tc>
        <w:tc>
          <w:tcPr>
            <w:tcW w:type="dxa" w:w="2004"/>
          </w:tcPr>
          <w:p>
            <w:pPr>
              <w:spacing w:after="0"/>
              <w:jc w:val="left"/>
            </w:pPr>
            <w:r>
              <w:rPr>
                <w:sz w:val="16"/>
              </w:rPr>
              <w:t>Inland Flooding (primary); also designated: Winter Weather</w:t>
            </w:r>
          </w:p>
        </w:tc>
        <w:tc>
          <w:tcPr>
            <w:tcW w:type="dxa" w:w="2176"/>
          </w:tcPr>
          <w:p>
            <w:pPr>
              <w:spacing w:after="0"/>
              <w:jc w:val="right"/>
            </w:pPr>
            <w:r>
              <w:rPr>
                <w:sz w:val="16"/>
              </w:rPr>
              <w:t>PA not declared for this county</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76"/>
          </w:tcPr>
          <w:p>
            <w:pPr>
              <w:spacing w:after="0"/>
              <w:jc w:val="left"/>
            </w:pPr>
            <w:r>
              <w:rPr>
                <w:sz w:val="16"/>
              </w:rPr>
              <w:t>Emergency</w:t>
            </w:r>
          </w:p>
        </w:tc>
        <w:tc>
          <w:tcPr>
            <w:tcW w:type="dxa" w:w="2948"/>
          </w:tcPr>
          <w:p>
            <w:pPr>
              <w:spacing w:after="0"/>
              <w:jc w:val="left"/>
            </w:pPr>
            <w:r>
              <w:rPr>
                <w:sz w:val="16"/>
              </w:rPr>
              <w:t>DROUGHT</w:t>
            </w:r>
          </w:p>
        </w:tc>
        <w:tc>
          <w:tcPr>
            <w:tcW w:type="dxa" w:w="2004"/>
          </w:tcPr>
          <w:p>
            <w:pPr>
              <w:spacing w:after="0"/>
              <w:jc w:val="left"/>
            </w:pPr>
            <w:r>
              <w:rPr>
                <w:sz w:val="16"/>
              </w:rPr>
              <w:t>Drought</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76"/>
          </w:tcPr>
          <w:p>
            <w:pPr>
              <w:spacing w:after="0"/>
              <w:jc w:val="left"/>
            </w:pPr>
            <w:r>
              <w:rPr>
                <w:sz w:val="16"/>
              </w:rPr>
              <w:t>Major disaster</w:t>
            </w:r>
          </w:p>
        </w:tc>
        <w:tc>
          <w:tcPr>
            <w:tcW w:type="dxa" w:w="2948"/>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76"/>
          </w:tcPr>
          <w:p>
            <w:pPr>
              <w:spacing w:after="0"/>
              <w:jc w:val="left"/>
            </w:pPr>
            <w:r>
              <w:rPr>
                <w:sz w:val="16"/>
              </w:rPr>
              <w:t>Major disaster</w:t>
            </w:r>
          </w:p>
        </w:tc>
        <w:tc>
          <w:tcPr>
            <w:tcW w:type="dxa" w:w="2948"/>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76"/>
          </w:tcPr>
          <w:p>
            <w:pPr>
              <w:spacing w:after="0"/>
              <w:jc w:val="left"/>
            </w:pPr>
            <w:r>
              <w:rPr>
                <w:sz w:val="16"/>
              </w:rPr>
              <w:t>Major disaster</w:t>
            </w:r>
          </w:p>
        </w:tc>
        <w:tc>
          <w:tcPr>
            <w:tcW w:type="dxa" w:w="2948"/>
          </w:tcPr>
          <w:p>
            <w:pPr>
              <w:spacing w:after="0"/>
              <w:jc w:val="left"/>
            </w:pPr>
            <w:r>
              <w:rPr>
                <w:sz w:val="16"/>
              </w:rPr>
              <w:t>HEAVY RAINS, TORNADOES &amp; FLOODING</w:t>
            </w:r>
          </w:p>
        </w:tc>
        <w:tc>
          <w:tcPr>
            <w:tcW w:type="dxa" w:w="2004"/>
          </w:tcPr>
          <w:p>
            <w:pPr>
              <w:spacing w:after="0"/>
              <w:jc w:val="left"/>
            </w:pPr>
            <w:r>
              <w:rPr>
                <w:sz w:val="16"/>
              </w:rPr>
              <w:t>Inland Flooding; Tornado</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76"/>
          </w:tcPr>
          <w:p>
            <w:pPr>
              <w:spacing w:after="0"/>
              <w:jc w:val="left"/>
            </w:pPr>
            <w:r>
              <w:rPr>
                <w:sz w:val="16"/>
              </w:rPr>
              <w:t>Major disaster</w:t>
            </w:r>
          </w:p>
        </w:tc>
        <w:tc>
          <w:tcPr>
            <w:tcW w:type="dxa" w:w="2948"/>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713"/>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$117,248.94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22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115</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24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2"/>
        <w:gridCol w:w="2683"/>
        <w:gridCol w:w="1075"/>
        <w:gridCol w:w="1700"/>
        <w:gridCol w:w="979"/>
        <w:gridCol w:w="28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2"/>
            <w:shd w:val="clear" w:color="auto" w:fill="E8E8E8"/>
          </w:tcPr>
          <w:p>
            <w:pPr>
              <w:spacing w:after="0"/>
              <w:jc w:val="left"/>
            </w:pPr>
            <w:r>
              <w:rPr>
                <w:b/>
                <w:sz w:val="16"/>
              </w:rPr>
              <w:t>Magnitude or extent</w:t>
            </w:r>
          </w:p>
        </w:tc>
        <w:tc>
          <w:tcPr>
            <w:tcW w:type="dxa" w:w="268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0"/>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562"/>
          </w:tcPr>
          <w:p>
            <w:pPr>
              <w:spacing w:after="0"/>
              <w:jc w:val="left"/>
            </w:pPr>
            <w:r>
              <w:rPr>
                <w:sz w:val="16"/>
              </w:rPr>
              <w:t>56 kt (64 mph) measured gust</w:t>
            </w:r>
          </w:p>
        </w:tc>
        <w:tc>
          <w:tcPr>
            <w:tcW w:type="dxa" w:w="2683"/>
          </w:tcPr>
          <w:p>
            <w:pPr>
              <w:spacing w:after="0"/>
              <w:jc w:val="left"/>
            </w:pPr>
            <w:r>
              <w:rPr>
                <w:sz w:val="16"/>
              </w:rPr>
              <w:t>damage not reported</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r>
              <w:rPr>
                <w:sz w:val="16"/>
              </w:rPr>
              <w:t>new since last plan; within last 5 years</w:t>
            </w:r>
          </w:p>
        </w:tc>
        <w:tc>
          <w:tcPr>
            <w:tcW w:type="dxa" w:w="28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2562"/>
          </w:tcPr>
          <w:p>
            <w:pPr>
              <w:spacing w:after="0"/>
              <w:jc w:val="left"/>
            </w:pPr>
          </w:p>
        </w:tc>
        <w:tc>
          <w:tcPr>
            <w:tcW w:type="dxa" w:w="2683"/>
          </w:tcPr>
          <w:p>
            <w:pPr>
              <w:spacing w:after="0"/>
              <w:jc w:val="left"/>
            </w:pPr>
            <w:r>
              <w:rPr>
                <w:sz w:val="16"/>
              </w:rPr>
              <w:t>$100,000 property; $100,000 crops (2019 dollars)</w:t>
            </w:r>
          </w:p>
        </w:tc>
        <w:tc>
          <w:tcPr>
            <w:tcW w:type="dxa" w:w="1075"/>
          </w:tcPr>
          <w:p>
            <w:pPr>
              <w:spacing w:after="0"/>
              <w:jc w:val="right"/>
            </w:pPr>
            <w:r>
              <w:rPr>
                <w:sz w:val="16"/>
              </w:rPr>
              <w:t>0, 0</w:t>
            </w:r>
          </w:p>
        </w:tc>
        <w:tc>
          <w:tcPr>
            <w:tcW w:type="dxa" w:w="1700"/>
          </w:tcPr>
          <w:p>
            <w:pPr>
              <w:spacing w:after="0"/>
              <w:jc w:val="left"/>
            </w:pPr>
            <w:r>
              <w:rPr>
                <w:sz w:val="16"/>
              </w:rPr>
              <w:t>AMAZONIA to COSBY</w:t>
            </w:r>
          </w:p>
        </w:tc>
        <w:tc>
          <w:tcPr>
            <w:tcW w:type="dxa" w:w="979"/>
          </w:tcPr>
          <w:p>
            <w:pPr>
              <w:spacing w:after="0"/>
              <w:jc w:val="left"/>
            </w:pP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2562"/>
          </w:tcPr>
          <w:p>
            <w:pPr>
              <w:spacing w:after="0"/>
              <w:jc w:val="left"/>
            </w:pPr>
            <w:r>
              <w:rPr>
                <w:sz w:val="16"/>
              </w:rPr>
              <w:t>65 kt (75 mph) estimated gust</w:t>
            </w:r>
          </w:p>
        </w:tc>
        <w:tc>
          <w:tcPr>
            <w:tcW w:type="dxa" w:w="2683"/>
          </w:tcPr>
          <w:p>
            <w:pPr>
              <w:spacing w:after="0"/>
              <w:jc w:val="left"/>
            </w:pPr>
            <w:r>
              <w:rPr>
                <w:sz w:val="16"/>
              </w:rPr>
              <w:t>damage not reported</w:t>
            </w:r>
          </w:p>
        </w:tc>
        <w:tc>
          <w:tcPr>
            <w:tcW w:type="dxa" w:w="1075"/>
          </w:tcPr>
          <w:p>
            <w:pPr>
              <w:spacing w:after="0"/>
              <w:jc w:val="right"/>
            </w:pPr>
            <w:r>
              <w:rPr>
                <w:sz w:val="16"/>
              </w:rPr>
              <w:t>0, 0</w:t>
            </w:r>
          </w:p>
        </w:tc>
        <w:tc>
          <w:tcPr>
            <w:tcW w:type="dxa" w:w="1700"/>
          </w:tcPr>
          <w:p>
            <w:pPr>
              <w:spacing w:after="0"/>
              <w:jc w:val="left"/>
            </w:pPr>
            <w:r>
              <w:rPr>
                <w:sz w:val="16"/>
              </w:rPr>
              <w:t>AVENUE CITY</w:t>
            </w:r>
          </w:p>
        </w:tc>
        <w:tc>
          <w:tcPr>
            <w:tcW w:type="dxa" w:w="979"/>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562"/>
          </w:tcPr>
          <w:p>
            <w:pPr>
              <w:spacing w:after="0"/>
              <w:jc w:val="left"/>
            </w:pPr>
          </w:p>
        </w:tc>
        <w:tc>
          <w:tcPr>
            <w:tcW w:type="dxa" w:w="2683"/>
          </w:tcPr>
          <w:p>
            <w:pPr>
              <w:spacing w:after="0"/>
              <w:jc w:val="left"/>
            </w:pPr>
            <w:r>
              <w:rPr>
                <w:sz w:val="16"/>
              </w:rPr>
              <w:t>$0 property; $0 crops, reported for the zone (2012 dollars)</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p>
        </w:tc>
        <w:tc>
          <w:tcPr>
            <w:tcW w:type="dxa" w:w="2861"/>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562"/>
          </w:tcPr>
          <w:p>
            <w:pPr>
              <w:spacing w:after="0"/>
              <w:jc w:val="left"/>
            </w:pPr>
          </w:p>
        </w:tc>
        <w:tc>
          <w:tcPr>
            <w:tcW w:type="dxa" w:w="2683"/>
          </w:tcPr>
          <w:p>
            <w:pPr>
              <w:spacing w:after="0"/>
              <w:jc w:val="left"/>
            </w:pPr>
            <w:r>
              <w:rPr>
                <w:sz w:val="16"/>
              </w:rPr>
              <w:t>$500,000 property; $0 crops, reported for the zone (2007 dollars)</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p>
        </w:tc>
        <w:tc>
          <w:tcPr>
            <w:tcW w:type="dxa" w:w="2861"/>
          </w:tcPr>
          <w:p>
            <w:pPr>
              <w:spacing w:after="0"/>
              <w:jc w:val="left"/>
            </w:pPr>
            <w:r>
              <w:rPr>
                <w:sz w:val="16"/>
              </w:rPr>
              <w:t>B1-c worst recorded: Ice Storm</w:t>
            </w:r>
          </w:p>
        </w:tc>
      </w:tr>
      <w:tr>
        <w:trPr>
          <w:cantSplit/>
        </w:trPr>
        <w:tc>
          <w:tcPr>
            <w:tcW w:type="dxa" w:w="1037"/>
          </w:tcPr>
          <w:p>
            <w:pPr>
              <w:spacing w:after="0"/>
              <w:jc w:val="left"/>
            </w:pPr>
            <w:r>
              <w:rPr>
                <w:sz w:val="16"/>
              </w:rPr>
              <w:t>2006-03-30</w:t>
            </w:r>
          </w:p>
        </w:tc>
        <w:tc>
          <w:tcPr>
            <w:tcW w:type="dxa" w:w="1215"/>
          </w:tcPr>
          <w:p>
            <w:pPr>
              <w:spacing w:after="0"/>
              <w:jc w:val="left"/>
            </w:pPr>
            <w:r>
              <w:rPr>
                <w:sz w:val="16"/>
              </w:rPr>
              <w:t>Tornado</w:t>
            </w:r>
          </w:p>
        </w:tc>
        <w:tc>
          <w:tcPr>
            <w:tcW w:type="dxa" w:w="2562"/>
          </w:tcPr>
          <w:p>
            <w:pPr>
              <w:spacing w:after="0"/>
              <w:jc w:val="left"/>
            </w:pPr>
            <w:r>
              <w:rPr>
                <w:sz w:val="16"/>
              </w:rPr>
              <w:t>F2, 5 mi within this county, 800 yd wide</w:t>
            </w:r>
          </w:p>
        </w:tc>
        <w:tc>
          <w:tcPr>
            <w:tcW w:type="dxa" w:w="2683"/>
          </w:tcPr>
          <w:p>
            <w:pPr>
              <w:spacing w:after="0"/>
              <w:jc w:val="left"/>
            </w:pPr>
            <w:r>
              <w:rPr>
                <w:sz w:val="16"/>
              </w:rPr>
              <w:t>$800,000 property; crops not reported (2006 dollars)</w:t>
            </w:r>
          </w:p>
        </w:tc>
        <w:tc>
          <w:tcPr>
            <w:tcW w:type="dxa" w:w="1075"/>
          </w:tcPr>
          <w:p>
            <w:pPr>
              <w:spacing w:after="0"/>
              <w:jc w:val="right"/>
            </w:pPr>
            <w:r>
              <w:rPr>
                <w:sz w:val="16"/>
              </w:rPr>
              <w:t>0, 8</w:t>
            </w:r>
          </w:p>
        </w:tc>
        <w:tc>
          <w:tcPr>
            <w:tcW w:type="dxa" w:w="1700"/>
          </w:tcPr>
          <w:p>
            <w:pPr>
              <w:spacing w:after="0"/>
              <w:jc w:val="left"/>
            </w:pPr>
            <w:r>
              <w:rPr>
                <w:sz w:val="16"/>
              </w:rPr>
              <w:t>FILLMORE</w:t>
            </w:r>
          </w:p>
        </w:tc>
        <w:tc>
          <w:tcPr>
            <w:tcW w:type="dxa" w:w="979"/>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562"/>
          </w:tcPr>
          <w:p>
            <w:pPr>
              <w:spacing w:after="0"/>
              <w:jc w:val="left"/>
            </w:pPr>
          </w:p>
        </w:tc>
        <w:tc>
          <w:tcPr>
            <w:tcW w:type="dxa" w:w="2683"/>
          </w:tcPr>
          <w:p>
            <w:pPr>
              <w:spacing w:after="0"/>
              <w:jc w:val="left"/>
            </w:pPr>
            <w:r>
              <w:rPr>
                <w:sz w:val="16"/>
              </w:rPr>
              <w:t>damage not reported</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562"/>
          </w:tcPr>
          <w:p>
            <w:pPr>
              <w:spacing w:after="0"/>
              <w:jc w:val="left"/>
            </w:pPr>
          </w:p>
        </w:tc>
        <w:tc>
          <w:tcPr>
            <w:tcW w:type="dxa" w:w="2683"/>
          </w:tcPr>
          <w:p>
            <w:pPr>
              <w:spacing w:after="0"/>
              <w:jc w:val="left"/>
            </w:pPr>
            <w:r>
              <w:rPr>
                <w:sz w:val="16"/>
              </w:rPr>
              <w:t>damage not reported</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p>
        </w:tc>
        <w:tc>
          <w:tcPr>
            <w:tcW w:type="dxa" w:w="2861"/>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2562"/>
          </w:tcPr>
          <w:p>
            <w:pPr>
              <w:spacing w:after="0"/>
              <w:jc w:val="left"/>
            </w:pPr>
          </w:p>
        </w:tc>
        <w:tc>
          <w:tcPr>
            <w:tcW w:type="dxa" w:w="2683"/>
          </w:tcPr>
          <w:p>
            <w:pPr>
              <w:spacing w:after="0"/>
              <w:jc w:val="left"/>
            </w:pPr>
            <w:r>
              <w:rPr>
                <w:sz w:val="16"/>
              </w:rPr>
              <w:t>$100,000 property; crops not reported, reported for the zone (1997 dollars)</w:t>
            </w:r>
          </w:p>
        </w:tc>
        <w:tc>
          <w:tcPr>
            <w:tcW w:type="dxa" w:w="1075"/>
          </w:tcPr>
          <w:p>
            <w:pPr>
              <w:spacing w:after="0"/>
              <w:jc w:val="right"/>
            </w:pPr>
            <w:r>
              <w:rPr>
                <w:sz w:val="16"/>
              </w:rPr>
              <w:t>0, 0</w:t>
            </w:r>
          </w:p>
        </w:tc>
        <w:tc>
          <w:tcPr>
            <w:tcW w:type="dxa" w:w="1700"/>
          </w:tcPr>
          <w:p>
            <w:pPr>
              <w:spacing w:after="0"/>
              <w:jc w:val="left"/>
            </w:pPr>
            <w:r>
              <w:rPr>
                <w:sz w:val="16"/>
              </w:rPr>
              <w:t>NWS zone MOZ012 (ANDREW), zone-level: may include parts of neighboring counties</w:t>
            </w:r>
          </w:p>
        </w:tc>
        <w:tc>
          <w:tcPr>
            <w:tcW w:type="dxa" w:w="979"/>
          </w:tcPr>
          <w:p>
            <w:pPr>
              <w:spacing w:after="0"/>
              <w:jc w:val="left"/>
            </w:pPr>
          </w:p>
        </w:tc>
        <w:tc>
          <w:tcPr>
            <w:tcW w:type="dxa" w:w="28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1994-06-25</w:t>
            </w:r>
          </w:p>
        </w:tc>
        <w:tc>
          <w:tcPr>
            <w:tcW w:type="dxa" w:w="1215"/>
          </w:tcPr>
          <w:p>
            <w:pPr>
              <w:spacing w:after="0"/>
              <w:jc w:val="left"/>
            </w:pPr>
            <w:r>
              <w:rPr>
                <w:sz w:val="16"/>
              </w:rPr>
              <w:t>Tornado</w:t>
            </w:r>
          </w:p>
        </w:tc>
        <w:tc>
          <w:tcPr>
            <w:tcW w:type="dxa" w:w="2562"/>
          </w:tcPr>
          <w:p>
            <w:pPr>
              <w:spacing w:after="0"/>
              <w:jc w:val="left"/>
            </w:pPr>
            <w:r>
              <w:rPr>
                <w:sz w:val="16"/>
              </w:rPr>
              <w:t>F2, 0.8 mi path length (records before 1996 may include the whole path; rating and listing come from the county where the tornado began), 100 yd wide</w:t>
            </w:r>
          </w:p>
        </w:tc>
        <w:tc>
          <w:tcPr>
            <w:tcW w:type="dxa" w:w="2683"/>
          </w:tcPr>
          <w:p>
            <w:pPr>
              <w:spacing w:after="0"/>
              <w:jc w:val="left"/>
            </w:pPr>
            <w:r>
              <w:rPr>
                <w:sz w:val="16"/>
              </w:rPr>
              <w:t>$5,000,000 property; crops not recorded (1994 dollars)</w:t>
            </w:r>
          </w:p>
        </w:tc>
        <w:tc>
          <w:tcPr>
            <w:tcW w:type="dxa" w:w="1075"/>
          </w:tcPr>
          <w:p>
            <w:pPr>
              <w:spacing w:after="0"/>
              <w:jc w:val="right"/>
            </w:pPr>
            <w:r>
              <w:rPr>
                <w:sz w:val="16"/>
              </w:rPr>
              <w:t>1, 2</w:t>
            </w:r>
          </w:p>
        </w:tc>
        <w:tc>
          <w:tcPr>
            <w:tcW w:type="dxa" w:w="1700"/>
          </w:tcPr>
          <w:p>
            <w:pPr>
              <w:spacing w:after="0"/>
              <w:jc w:val="left"/>
            </w:pPr>
            <w:r>
              <w:rPr>
                <w:sz w:val="16"/>
              </w:rPr>
              <w:t>Whitesville</w:t>
            </w:r>
          </w:p>
        </w:tc>
        <w:tc>
          <w:tcPr>
            <w:tcW w:type="dxa" w:w="979"/>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1993-09-21</w:t>
            </w:r>
          </w:p>
        </w:tc>
        <w:tc>
          <w:tcPr>
            <w:tcW w:type="dxa" w:w="1215"/>
          </w:tcPr>
          <w:p>
            <w:pPr>
              <w:spacing w:after="0"/>
              <w:jc w:val="left"/>
            </w:pPr>
            <w:r>
              <w:rPr>
                <w:sz w:val="16"/>
              </w:rPr>
              <w:t>Hail</w:t>
            </w:r>
          </w:p>
        </w:tc>
        <w:tc>
          <w:tcPr>
            <w:tcW w:type="dxa" w:w="2562"/>
          </w:tcPr>
          <w:p>
            <w:pPr>
              <w:spacing w:after="0"/>
              <w:jc w:val="left"/>
            </w:pPr>
            <w:r>
              <w:rPr>
                <w:sz w:val="16"/>
              </w:rPr>
              <w:t>4.5 in</w:t>
            </w:r>
          </w:p>
        </w:tc>
        <w:tc>
          <w:tcPr>
            <w:tcW w:type="dxa" w:w="2683"/>
          </w:tcPr>
          <w:p>
            <w:pPr>
              <w:spacing w:after="0"/>
              <w:jc w:val="left"/>
            </w:pPr>
            <w:r>
              <w:rPr>
                <w:sz w:val="16"/>
              </w:rPr>
              <w:t>$50,000 property; crops not recorded (1993 dollars)</w:t>
            </w:r>
          </w:p>
        </w:tc>
        <w:tc>
          <w:tcPr>
            <w:tcW w:type="dxa" w:w="1075"/>
          </w:tcPr>
          <w:p>
            <w:pPr>
              <w:spacing w:after="0"/>
              <w:jc w:val="right"/>
            </w:pPr>
            <w:r>
              <w:rPr>
                <w:sz w:val="16"/>
              </w:rPr>
              <w:t>0, 0</w:t>
            </w:r>
          </w:p>
        </w:tc>
        <w:tc>
          <w:tcPr>
            <w:tcW w:type="dxa" w:w="1700"/>
          </w:tcPr>
          <w:p>
            <w:pPr>
              <w:spacing w:after="0"/>
              <w:jc w:val="left"/>
            </w:pPr>
            <w:r>
              <w:rPr>
                <w:sz w:val="16"/>
              </w:rPr>
              <w:t>Rosendale</w:t>
            </w:r>
          </w:p>
        </w:tc>
        <w:tc>
          <w:tcPr>
            <w:tcW w:type="dxa" w:w="979"/>
          </w:tcPr>
          <w:p>
            <w:pPr>
              <w:spacing w:after="0"/>
              <w:jc w:val="left"/>
            </w:pPr>
          </w:p>
        </w:tc>
        <w:tc>
          <w:tcPr>
            <w:tcW w:type="dxa" w:w="2861"/>
          </w:tcPr>
          <w:p>
            <w:pPr>
              <w:spacing w:after="0"/>
              <w:jc w:val="left"/>
            </w:pPr>
            <w:r>
              <w:rPr>
                <w:sz w:val="16"/>
              </w:rPr>
              <w:t>B1-c worst recorded: Hail</w:t>
            </w:r>
          </w:p>
        </w:tc>
      </w:tr>
      <w:tr>
        <w:trPr>
          <w:cantSplit/>
        </w:trPr>
        <w:tc>
          <w:tcPr>
            <w:tcW w:type="dxa" w:w="1037"/>
          </w:tcPr>
          <w:p>
            <w:pPr>
              <w:spacing w:after="0"/>
              <w:jc w:val="left"/>
            </w:pPr>
            <w:r>
              <w:rPr>
                <w:sz w:val="16"/>
              </w:rPr>
              <w:t>1959-09-26</w:t>
            </w:r>
          </w:p>
        </w:tc>
        <w:tc>
          <w:tcPr>
            <w:tcW w:type="dxa" w:w="1215"/>
          </w:tcPr>
          <w:p>
            <w:pPr>
              <w:spacing w:after="0"/>
              <w:jc w:val="left"/>
            </w:pPr>
            <w:r>
              <w:rPr>
                <w:sz w:val="16"/>
              </w:rPr>
              <w:t>Tornado</w:t>
            </w:r>
          </w:p>
        </w:tc>
        <w:tc>
          <w:tcPr>
            <w:tcW w:type="dxa" w:w="2562"/>
          </w:tcPr>
          <w:p>
            <w:pPr>
              <w:spacing w:after="0"/>
              <w:jc w:val="left"/>
            </w:pPr>
            <w:r>
              <w:rPr>
                <w:sz w:val="16"/>
              </w:rPr>
              <w:t>F1, 0.2 mi path length (records before 1996 may include the whole path; rating and listing come from the county where the tornado began), 10 yd wide</w:t>
            </w:r>
          </w:p>
        </w:tc>
        <w:tc>
          <w:tcPr>
            <w:tcW w:type="dxa" w:w="2683"/>
          </w:tcPr>
          <w:p>
            <w:pPr>
              <w:spacing w:after="0"/>
              <w:jc w:val="left"/>
            </w:pPr>
            <w:r>
              <w:rPr>
                <w:sz w:val="16"/>
              </w:rPr>
              <w:t>$2,500 property; crops not recorded (1959 dollars)</w:t>
            </w:r>
          </w:p>
        </w:tc>
        <w:tc>
          <w:tcPr>
            <w:tcW w:type="dxa" w:w="1075"/>
          </w:tcPr>
          <w:p>
            <w:pPr>
              <w:spacing w:after="0"/>
              <w:jc w:val="right"/>
            </w:pPr>
            <w:r>
              <w:rPr>
                <w:sz w:val="16"/>
              </w:rPr>
              <w:t>0, 3</w:t>
            </w:r>
          </w:p>
        </w:tc>
        <w:tc>
          <w:tcPr>
            <w:tcW w:type="dxa" w:w="1700"/>
          </w:tcPr>
          <w:p>
            <w:pPr>
              <w:spacing w:after="0"/>
              <w:jc w:val="left"/>
            </w:pPr>
            <w:r>
              <w:rPr>
                <w:sz w:val="16"/>
              </w:rPr>
              <w:t>location not recorded</w:t>
            </w:r>
          </w:p>
        </w:tc>
        <w:tc>
          <w:tcPr>
            <w:tcW w:type="dxa" w:w="979"/>
          </w:tcPr>
          <w:p>
            <w:pPr>
              <w:spacing w:after="0"/>
              <w:jc w:val="left"/>
            </w:pPr>
          </w:p>
        </w:tc>
        <w:tc>
          <w:tcPr>
            <w:tcW w:type="dxa" w:w="286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0"/>
        <w:gridCol w:w="1037"/>
        <w:gridCol w:w="1729"/>
        <w:gridCol w:w="1521"/>
        <w:gridCol w:w="1505"/>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w:t>
            </w:r>
          </w:p>
        </w:tc>
        <w:tc>
          <w:tcPr>
            <w:tcW w:type="dxa" w:w="1451"/>
          </w:tcPr>
          <w:p>
            <w:pPr>
              <w:spacing w:after="0"/>
              <w:jc w:val="left"/>
            </w:pPr>
            <w:r>
              <w:rPr>
                <w:sz w:val="16"/>
              </w:rPr>
              <w:t>event-days per year</w:t>
            </w:r>
          </w:p>
        </w:tc>
        <w:tc>
          <w:tcPr>
            <w:tcW w:type="dxa" w:w="1580"/>
          </w:tcPr>
          <w:p>
            <w:pPr>
              <w:spacing w:after="0"/>
              <w:jc w:val="left"/>
            </w:pPr>
            <w:r>
              <w:rPr>
                <w:sz w:val="16"/>
              </w:rPr>
              <w:t>about 4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76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21.2</w:t>
            </w:r>
          </w:p>
        </w:tc>
        <w:tc>
          <w:tcPr>
            <w:tcW w:type="dxa" w:w="1451"/>
          </w:tcPr>
          <w:p>
            <w:pPr>
              <w:spacing w:after="0"/>
              <w:jc w:val="left"/>
            </w:pPr>
            <w:r>
              <w:rPr>
                <w:sz w:val="16"/>
              </w:rPr>
              <w:t>event-days per year</w:t>
            </w:r>
          </w:p>
        </w:tc>
        <w:tc>
          <w:tcPr>
            <w:tcW w:type="dxa" w:w="1580"/>
          </w:tcPr>
          <w:p>
            <w:pPr>
              <w:spacing w:after="0"/>
              <w:jc w:val="left"/>
            </w:pPr>
            <w:r>
              <w:rPr>
                <w:sz w:val="16"/>
              </w:rPr>
              <w:t>about 21.2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595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21.2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0.000771</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0.0771%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6.7</w:t>
            </w:r>
          </w:p>
        </w:tc>
        <w:tc>
          <w:tcPr>
            <w:tcW w:type="dxa" w:w="1451"/>
          </w:tcPr>
          <w:p>
            <w:pPr>
              <w:spacing w:after="0"/>
              <w:jc w:val="left"/>
            </w:pPr>
            <w:r>
              <w:rPr>
                <w:sz w:val="16"/>
              </w:rPr>
              <w:t>events per year</w:t>
            </w:r>
          </w:p>
        </w:tc>
        <w:tc>
          <w:tcPr>
            <w:tcW w:type="dxa" w:w="1580"/>
          </w:tcPr>
          <w:p>
            <w:pPr>
              <w:spacing w:after="0"/>
              <w:jc w:val="left"/>
            </w:pPr>
            <w:r>
              <w:rPr>
                <w:sz w:val="16"/>
              </w:rPr>
              <w:t>about 6.7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254.4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9.95</w:t>
            </w:r>
          </w:p>
        </w:tc>
        <w:tc>
          <w:tcPr>
            <w:tcW w:type="dxa" w:w="1451"/>
          </w:tcPr>
          <w:p>
            <w:pPr>
              <w:spacing w:after="0"/>
              <w:jc w:val="left"/>
            </w:pPr>
            <w:r>
              <w:rPr>
                <w:sz w:val="16"/>
              </w:rPr>
              <w:t>event-days per year</w:t>
            </w:r>
          </w:p>
        </w:tc>
        <w:tc>
          <w:tcPr>
            <w:tcW w:type="dxa" w:w="1580"/>
          </w:tcPr>
          <w:p>
            <w:pPr>
              <w:spacing w:after="0"/>
              <w:jc w:val="left"/>
            </w:pPr>
            <w:r>
              <w:rPr>
                <w:sz w:val="16"/>
              </w:rPr>
              <w:t>about 9.95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133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9.95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80"/>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0.667</w:t>
            </w:r>
          </w:p>
        </w:tc>
        <w:tc>
          <w:tcPr>
            <w:tcW w:type="dxa" w:w="1451"/>
          </w:tcPr>
          <w:p>
            <w:pPr>
              <w:spacing w:after="0"/>
              <w:jc w:val="left"/>
            </w:pPr>
            <w:r>
              <w:rPr>
                <w:sz w:val="16"/>
              </w:rPr>
              <w:t>event-days per year</w:t>
            </w:r>
          </w:p>
        </w:tc>
        <w:tc>
          <w:tcPr>
            <w:tcW w:type="dxa" w:w="1580"/>
          </w:tcPr>
          <w:p>
            <w:pPr>
              <w:spacing w:after="0"/>
              <w:jc w:val="left"/>
            </w:pPr>
            <w:r>
              <w:rPr>
                <w:sz w:val="16"/>
              </w:rPr>
              <w:t>about 0.667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45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0.964</w:t>
            </w:r>
          </w:p>
        </w:tc>
        <w:tc>
          <w:tcPr>
            <w:tcW w:type="dxa" w:w="1451"/>
          </w:tcPr>
          <w:p>
            <w:pPr>
              <w:spacing w:after="0"/>
              <w:jc w:val="left"/>
            </w:pPr>
            <w:r>
              <w:rPr>
                <w:sz w:val="16"/>
              </w:rPr>
              <w:t>event-days per year</w:t>
            </w:r>
          </w:p>
        </w:tc>
        <w:tc>
          <w:tcPr>
            <w:tcW w:type="dxa" w:w="1580"/>
          </w:tcPr>
          <w:p>
            <w:pPr>
              <w:spacing w:after="0"/>
              <w:jc w:val="left"/>
            </w:pPr>
            <w:r>
              <w:rPr>
                <w:sz w:val="16"/>
              </w:rPr>
              <w:t>about 0.964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27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0.203</w:t>
            </w:r>
          </w:p>
        </w:tc>
        <w:tc>
          <w:tcPr>
            <w:tcW w:type="dxa" w:w="1451"/>
          </w:tcPr>
          <w:p>
            <w:pPr>
              <w:spacing w:after="0"/>
              <w:jc w:val="left"/>
            </w:pPr>
            <w:r>
              <w:rPr>
                <w:sz w:val="16"/>
              </w:rPr>
              <w:t>events per year (modeled)</w:t>
            </w:r>
          </w:p>
        </w:tc>
        <w:tc>
          <w:tcPr>
            <w:tcW w:type="dxa" w:w="1580"/>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47.8</w:t>
            </w:r>
          </w:p>
        </w:tc>
        <w:tc>
          <w:tcPr>
            <w:tcW w:type="dxa" w:w="1451"/>
          </w:tcPr>
          <w:p>
            <w:pPr>
              <w:spacing w:after="0"/>
              <w:jc w:val="left"/>
            </w:pPr>
            <w:r>
              <w:rPr>
                <w:sz w:val="16"/>
              </w:rPr>
              <w:t>days per year with a strike</w:t>
            </w:r>
          </w:p>
        </w:tc>
        <w:tc>
          <w:tcPr>
            <w:tcW w:type="dxa" w:w="1580"/>
          </w:tcPr>
          <w:p>
            <w:pPr>
              <w:spacing w:after="0"/>
              <w:jc w:val="left"/>
            </w:pPr>
            <w:r>
              <w:rPr>
                <w:sz w:val="16"/>
              </w:rPr>
              <w:t>about 47.8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4.74</w:t>
            </w:r>
          </w:p>
        </w:tc>
        <w:tc>
          <w:tcPr>
            <w:tcW w:type="dxa" w:w="1451"/>
          </w:tcPr>
          <w:p>
            <w:pPr>
              <w:spacing w:after="0"/>
              <w:jc w:val="left"/>
            </w:pPr>
            <w:r>
              <w:rPr>
                <w:sz w:val="16"/>
              </w:rPr>
              <w:t>events per year</w:t>
            </w:r>
          </w:p>
        </w:tc>
        <w:tc>
          <w:tcPr>
            <w:tcW w:type="dxa" w:w="1580"/>
          </w:tcPr>
          <w:p>
            <w:pPr>
              <w:spacing w:after="0"/>
              <w:jc w:val="left"/>
            </w:pPr>
            <w:r>
              <w:rPr>
                <w:sz w:val="16"/>
              </w:rPr>
              <w:t>about 4.74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181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0.294</w:t>
            </w:r>
          </w:p>
        </w:tc>
        <w:tc>
          <w:tcPr>
            <w:tcW w:type="dxa" w:w="1451"/>
          </w:tcPr>
          <w:p>
            <w:pPr>
              <w:spacing w:after="0"/>
              <w:jc w:val="left"/>
            </w:pPr>
            <w:r>
              <w:rPr>
                <w:sz w:val="16"/>
              </w:rPr>
              <w:t>events per year</w:t>
            </w:r>
          </w:p>
        </w:tc>
        <w:tc>
          <w:tcPr>
            <w:tcW w:type="dxa" w:w="1580"/>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0.00086</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0.086%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11.8</w:t>
            </w:r>
          </w:p>
        </w:tc>
        <w:tc>
          <w:tcPr>
            <w:tcW w:type="dxa" w:w="1451"/>
          </w:tcPr>
          <w:p>
            <w:pPr>
              <w:spacing w:after="0"/>
              <w:jc w:val="left"/>
            </w:pPr>
            <w:r>
              <w:rPr>
                <w:sz w:val="16"/>
              </w:rPr>
              <w:t>event-days per year</w:t>
            </w:r>
          </w:p>
        </w:tc>
        <w:tc>
          <w:tcPr>
            <w:tcW w:type="dxa" w:w="1580"/>
          </w:tcPr>
          <w:p>
            <w:pPr>
              <w:spacing w:after="0"/>
              <w:jc w:val="left"/>
            </w:pPr>
            <w:r>
              <w:rPr>
                <w:sz w:val="16"/>
              </w:rPr>
              <w:t>about 11.8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225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73.8</w:t>
            </w:r>
          </w:p>
        </w:tc>
        <w:tc>
          <w:tcPr>
            <w:tcW w:type="dxa" w:w="680"/>
          </w:tcPr>
          <w:p>
            <w:pPr>
              <w:spacing w:after="0"/>
              <w:jc w:val="right"/>
            </w:pPr>
            <w:r>
              <w:rPr>
                <w:sz w:val="16"/>
              </w:rPr>
              <w:t>87.5</w:t>
            </w:r>
          </w:p>
        </w:tc>
        <w:tc>
          <w:tcPr>
            <w:tcW w:type="dxa" w:w="648"/>
          </w:tcPr>
          <w:p>
            <w:pPr>
              <w:spacing w:after="0"/>
              <w:jc w:val="right"/>
            </w:pPr>
            <w:r>
              <w:rPr>
                <w:sz w:val="16"/>
              </w:rPr>
              <w:t>91.8</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87.7</w:t>
            </w:r>
          </w:p>
        </w:tc>
        <w:tc>
          <w:tcPr>
            <w:tcW w:type="dxa" w:w="680"/>
          </w:tcPr>
          <w:p>
            <w:pPr>
              <w:spacing w:after="0"/>
              <w:jc w:val="right"/>
            </w:pPr>
            <w:r>
              <w:rPr>
                <w:sz w:val="16"/>
              </w:rPr>
              <w:t>95.3</w:t>
            </w:r>
          </w:p>
        </w:tc>
        <w:tc>
          <w:tcPr>
            <w:tcW w:type="dxa" w:w="648"/>
          </w:tcPr>
          <w:p>
            <w:pPr>
              <w:spacing w:after="0"/>
              <w:jc w:val="right"/>
            </w:pPr>
            <w:r>
              <w:rPr>
                <w:sz w:val="16"/>
              </w:rPr>
              <w:t>98.6</w:t>
            </w:r>
          </w:p>
        </w:tc>
        <w:tc>
          <w:tcPr>
            <w:tcW w:type="dxa" w:w="3571"/>
          </w:tcPr>
          <w:p>
            <w:pPr>
              <w:spacing w:after="0"/>
              <w:jc w:val="left"/>
            </w:pPr>
            <w:r>
              <w:rPr>
                <w:sz w:val="16"/>
              </w:rPr>
              <w:t>Relatively High 1, 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11.4</w:t>
            </w:r>
          </w:p>
        </w:tc>
        <w:tc>
          <w:tcPr>
            <w:tcW w:type="dxa" w:w="680"/>
          </w:tcPr>
          <w:p>
            <w:pPr>
              <w:spacing w:after="0"/>
              <w:jc w:val="right"/>
            </w:pPr>
            <w:r>
              <w:rPr>
                <w:sz w:val="16"/>
              </w:rPr>
              <w:t>18.0</w:t>
            </w:r>
          </w:p>
        </w:tc>
        <w:tc>
          <w:tcPr>
            <w:tcW w:type="dxa" w:w="648"/>
          </w:tcPr>
          <w:p>
            <w:pPr>
              <w:spacing w:after="0"/>
              <w:jc w:val="right"/>
            </w:pPr>
            <w:r>
              <w:rPr>
                <w:sz w:val="16"/>
              </w:rPr>
              <w:t>22.4</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81.8</w:t>
            </w:r>
          </w:p>
        </w:tc>
        <w:tc>
          <w:tcPr>
            <w:tcW w:type="dxa" w:w="680"/>
          </w:tcPr>
          <w:p>
            <w:pPr>
              <w:spacing w:after="0"/>
              <w:jc w:val="right"/>
            </w:pPr>
            <w:r>
              <w:rPr>
                <w:sz w:val="16"/>
              </w:rPr>
              <w:t>86.6</w:t>
            </w:r>
          </w:p>
        </w:tc>
        <w:tc>
          <w:tcPr>
            <w:tcW w:type="dxa" w:w="648"/>
          </w:tcPr>
          <w:p>
            <w:pPr>
              <w:spacing w:after="0"/>
              <w:jc w:val="right"/>
            </w:pPr>
            <w:r>
              <w:rPr>
                <w:sz w:val="16"/>
              </w:rPr>
              <w:t>93.0</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56.5</w:t>
            </w:r>
          </w:p>
        </w:tc>
        <w:tc>
          <w:tcPr>
            <w:tcW w:type="dxa" w:w="680"/>
          </w:tcPr>
          <w:p>
            <w:pPr>
              <w:spacing w:after="0"/>
              <w:jc w:val="right"/>
            </w:pPr>
            <w:r>
              <w:rPr>
                <w:sz w:val="16"/>
              </w:rPr>
              <w:t>76.6</w:t>
            </w:r>
          </w:p>
        </w:tc>
        <w:tc>
          <w:tcPr>
            <w:tcW w:type="dxa" w:w="648"/>
          </w:tcPr>
          <w:p>
            <w:pPr>
              <w:spacing w:after="0"/>
              <w:jc w:val="right"/>
            </w:pPr>
            <w:r>
              <w:rPr>
                <w:sz w:val="16"/>
              </w:rPr>
              <w:t>87.6</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54.4</w:t>
            </w:r>
          </w:p>
        </w:tc>
        <w:tc>
          <w:tcPr>
            <w:tcW w:type="dxa" w:w="680"/>
          </w:tcPr>
          <w:p>
            <w:pPr>
              <w:spacing w:after="0"/>
              <w:jc w:val="right"/>
            </w:pPr>
            <w:r>
              <w:rPr>
                <w:sz w:val="16"/>
              </w:rPr>
              <w:t>72.5</w:t>
            </w:r>
          </w:p>
        </w:tc>
        <w:tc>
          <w:tcPr>
            <w:tcW w:type="dxa" w:w="648"/>
          </w:tcPr>
          <w:p>
            <w:pPr>
              <w:spacing w:after="0"/>
              <w:jc w:val="right"/>
            </w:pPr>
            <w:r>
              <w:rPr>
                <w:sz w:val="16"/>
              </w:rPr>
              <w:t>83.3</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37.6</w:t>
            </w:r>
          </w:p>
        </w:tc>
        <w:tc>
          <w:tcPr>
            <w:tcW w:type="dxa" w:w="680"/>
          </w:tcPr>
          <w:p>
            <w:pPr>
              <w:spacing w:after="0"/>
              <w:jc w:val="right"/>
            </w:pPr>
            <w:r>
              <w:rPr>
                <w:sz w:val="16"/>
              </w:rPr>
              <w:t>59.4</w:t>
            </w:r>
          </w:p>
        </w:tc>
        <w:tc>
          <w:tcPr>
            <w:tcW w:type="dxa" w:w="648"/>
          </w:tcPr>
          <w:p>
            <w:pPr>
              <w:spacing w:after="0"/>
              <w:jc w:val="right"/>
            </w:pPr>
            <w:r>
              <w:rPr>
                <w:sz w:val="16"/>
              </w:rPr>
              <w:t>79.0</w:t>
            </w:r>
          </w:p>
        </w:tc>
        <w:tc>
          <w:tcPr>
            <w:tcW w:type="dxa" w:w="3571"/>
          </w:tcPr>
          <w:p>
            <w:pPr>
              <w:spacing w:after="0"/>
              <w:jc w:val="left"/>
            </w:pPr>
            <w:r>
              <w:rPr>
                <w:sz w:val="16"/>
              </w:rPr>
              <w:t>Relatively High 2, Relatively Moderate 1,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85.2</w:t>
            </w:r>
          </w:p>
        </w:tc>
        <w:tc>
          <w:tcPr>
            <w:tcW w:type="dxa" w:w="680"/>
          </w:tcPr>
          <w:p>
            <w:pPr>
              <w:spacing w:after="0"/>
              <w:jc w:val="right"/>
            </w:pPr>
            <w:r>
              <w:rPr>
                <w:sz w:val="16"/>
              </w:rPr>
              <w:t>92.2</w:t>
            </w:r>
          </w:p>
        </w:tc>
        <w:tc>
          <w:tcPr>
            <w:tcW w:type="dxa" w:w="648"/>
          </w:tcPr>
          <w:p>
            <w:pPr>
              <w:spacing w:after="0"/>
              <w:jc w:val="right"/>
            </w:pPr>
            <w:r>
              <w:rPr>
                <w:sz w:val="16"/>
              </w:rPr>
              <w:t>96.4</w:t>
            </w:r>
          </w:p>
        </w:tc>
        <w:tc>
          <w:tcPr>
            <w:tcW w:type="dxa" w:w="3571"/>
          </w:tcPr>
          <w:p>
            <w:pPr>
              <w:spacing w:after="0"/>
              <w:jc w:val="left"/>
            </w:pPr>
            <w:r>
              <w:rPr>
                <w:sz w:val="16"/>
              </w:rPr>
              <w:t>Relatively Moderate 1, Relatively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44.0</w:t>
            </w:r>
          </w:p>
        </w:tc>
        <w:tc>
          <w:tcPr>
            <w:tcW w:type="dxa" w:w="680"/>
          </w:tcPr>
          <w:p>
            <w:pPr>
              <w:spacing w:after="0"/>
              <w:jc w:val="right"/>
            </w:pPr>
            <w:r>
              <w:rPr>
                <w:sz w:val="16"/>
              </w:rPr>
              <w:t>64.7</w:t>
            </w:r>
          </w:p>
        </w:tc>
        <w:tc>
          <w:tcPr>
            <w:tcW w:type="dxa" w:w="648"/>
          </w:tcPr>
          <w:p>
            <w:pPr>
              <w:spacing w:after="0"/>
              <w:jc w:val="right"/>
            </w:pPr>
            <w:r>
              <w:rPr>
                <w:sz w:val="16"/>
              </w:rPr>
              <w:t>81.7</w:t>
            </w:r>
          </w:p>
        </w:tc>
        <w:tc>
          <w:tcPr>
            <w:tcW w:type="dxa" w:w="3571"/>
          </w:tcPr>
          <w:p>
            <w:pPr>
              <w:spacing w:after="0"/>
              <w:jc w:val="left"/>
            </w:pPr>
            <w:r>
              <w:rPr>
                <w:sz w:val="16"/>
              </w:rPr>
              <w:t>Relatively High 1,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76.0</w:t>
            </w:r>
          </w:p>
        </w:tc>
        <w:tc>
          <w:tcPr>
            <w:tcW w:type="dxa" w:w="680"/>
          </w:tcPr>
          <w:p>
            <w:pPr>
              <w:spacing w:after="0"/>
              <w:jc w:val="right"/>
            </w:pPr>
            <w:r>
              <w:rPr>
                <w:sz w:val="16"/>
              </w:rPr>
              <w:t>89.0</w:t>
            </w:r>
          </w:p>
        </w:tc>
        <w:tc>
          <w:tcPr>
            <w:tcW w:type="dxa" w:w="648"/>
          </w:tcPr>
          <w:p>
            <w:pPr>
              <w:spacing w:after="0"/>
              <w:jc w:val="right"/>
            </w:pPr>
            <w:r>
              <w:rPr>
                <w:sz w:val="16"/>
              </w:rPr>
              <w:t>94.9</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83.0</w:t>
            </w:r>
          </w:p>
        </w:tc>
        <w:tc>
          <w:tcPr>
            <w:tcW w:type="dxa" w:w="680"/>
          </w:tcPr>
          <w:p>
            <w:pPr>
              <w:spacing w:after="0"/>
              <w:jc w:val="right"/>
            </w:pPr>
            <w:r>
              <w:rPr>
                <w:sz w:val="16"/>
              </w:rPr>
              <w:t>96.3</w:t>
            </w:r>
          </w:p>
        </w:tc>
        <w:tc>
          <w:tcPr>
            <w:tcW w:type="dxa" w:w="648"/>
          </w:tcPr>
          <w:p>
            <w:pPr>
              <w:spacing w:after="0"/>
              <w:jc w:val="right"/>
            </w:pPr>
            <w:r>
              <w:rPr>
                <w:sz w:val="16"/>
              </w:rPr>
              <w:t>99.3</w:t>
            </w:r>
          </w:p>
        </w:tc>
        <w:tc>
          <w:tcPr>
            <w:tcW w:type="dxa" w:w="3571"/>
          </w:tcPr>
          <w:p>
            <w:pPr>
              <w:spacing w:after="0"/>
              <w:jc w:val="left"/>
            </w:pPr>
            <w:r>
              <w:rPr>
                <w:sz w:val="16"/>
              </w:rPr>
              <w:t>Very High 3,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80.7</w:t>
            </w:r>
          </w:p>
        </w:tc>
        <w:tc>
          <w:tcPr>
            <w:tcW w:type="dxa" w:w="680"/>
          </w:tcPr>
          <w:p>
            <w:pPr>
              <w:spacing w:after="0"/>
              <w:jc w:val="right"/>
            </w:pPr>
            <w:r>
              <w:rPr>
                <w:sz w:val="16"/>
              </w:rPr>
              <w:t>83.3</w:t>
            </w:r>
          </w:p>
        </w:tc>
        <w:tc>
          <w:tcPr>
            <w:tcW w:type="dxa" w:w="648"/>
          </w:tcPr>
          <w:p>
            <w:pPr>
              <w:spacing w:after="0"/>
              <w:jc w:val="right"/>
            </w:pPr>
            <w:r>
              <w:rPr>
                <w:sz w:val="16"/>
              </w:rPr>
              <w:t>89.2</w:t>
            </w:r>
          </w:p>
        </w:tc>
        <w:tc>
          <w:tcPr>
            <w:tcW w:type="dxa" w:w="3571"/>
          </w:tcPr>
          <w:p>
            <w:pPr>
              <w:spacing w:after="0"/>
              <w:jc w:val="left"/>
            </w:pPr>
            <w:r>
              <w:rPr>
                <w:sz w:val="16"/>
              </w:rPr>
              <w:t>Relatively Moderate 1, 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55.8</w:t>
            </w:r>
          </w:p>
        </w:tc>
        <w:tc>
          <w:tcPr>
            <w:tcW w:type="dxa" w:w="680"/>
          </w:tcPr>
          <w:p>
            <w:pPr>
              <w:spacing w:after="0"/>
              <w:jc w:val="right"/>
            </w:pPr>
            <w:r>
              <w:rPr>
                <w:sz w:val="16"/>
              </w:rPr>
              <w:t>74.4</w:t>
            </w:r>
          </w:p>
        </w:tc>
        <w:tc>
          <w:tcPr>
            <w:tcW w:type="dxa" w:w="648"/>
          </w:tcPr>
          <w:p>
            <w:pPr>
              <w:spacing w:after="0"/>
              <w:jc w:val="right"/>
            </w:pPr>
            <w:r>
              <w:rPr>
                <w:sz w:val="16"/>
              </w:rPr>
              <w:t>85.2</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7"/>
        <w:gridCol w:w="881"/>
        <w:gridCol w:w="2313"/>
        <w:gridCol w:w="2416"/>
        <w:gridCol w:w="1700"/>
        <w:gridCol w:w="2068"/>
        <w:gridCol w:w="3137"/>
      </w:tblGrid>
      <w:tr>
        <w:trPr>
          <w:cantSplit/>
          <w:tblHeader/>
        </w:trPr>
        <w:tc>
          <w:tcPr>
            <w:tcW w:type="dxa" w:w="1597"/>
            <w:shd w:val="clear" w:color="auto" w:fill="E8E8E8"/>
          </w:tcPr>
          <w:p>
            <w:pPr>
              <w:spacing w:after="0"/>
              <w:jc w:val="left"/>
            </w:pPr>
            <w:r>
              <w:rPr>
                <w:b/>
                <w:sz w:val="16"/>
              </w:rPr>
              <w:t>Member</w:t>
            </w:r>
          </w:p>
        </w:tc>
        <w:tc>
          <w:tcPr>
            <w:tcW w:type="dxa" w:w="881"/>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Plan status</w:t>
            </w:r>
          </w:p>
        </w:tc>
        <w:tc>
          <w:tcPr>
            <w:tcW w:type="dxa" w:w="24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7"/>
            <w:shd w:val="clear" w:color="auto" w:fill="E8E8E8"/>
          </w:tcPr>
          <w:p>
            <w:pPr>
              <w:spacing w:after="0"/>
              <w:jc w:val="left"/>
            </w:pPr>
            <w:r>
              <w:rPr>
                <w:b/>
                <w:sz w:val="16"/>
              </w:rPr>
              <w:t>Notes</w:t>
            </w:r>
          </w:p>
        </w:tc>
      </w:tr>
      <w:tr>
        <w:trPr>
          <w:cantSplit/>
        </w:trPr>
        <w:tc>
          <w:tcPr>
            <w:tcW w:type="dxa" w:w="1597"/>
          </w:tcPr>
          <w:p>
            <w:pPr>
              <w:spacing w:after="0"/>
              <w:jc w:val="left"/>
            </w:pPr>
            <w:r>
              <w:rPr>
                <w:sz w:val="16"/>
              </w:rPr>
              <w:t>Andrew County</w:t>
            </w:r>
          </w:p>
        </w:tc>
        <w:tc>
          <w:tcPr>
            <w:tcW w:type="dxa" w:w="881"/>
          </w:tcPr>
          <w:p>
            <w:pPr>
              <w:spacing w:after="0"/>
              <w:jc w:val="left"/>
            </w:pPr>
            <w:r>
              <w:rPr>
                <w:sz w:val="16"/>
              </w:rPr>
              <w:t>County</w:t>
            </w:r>
          </w:p>
        </w:tc>
        <w:tc>
          <w:tcPr>
            <w:tcW w:type="dxa" w:w="2313"/>
          </w:tcPr>
          <w:p>
            <w:pPr>
              <w:spacing w:after="0"/>
              <w:jc w:val="left"/>
            </w:pPr>
            <w:r>
              <w:rPr>
                <w:sz w:val="16"/>
              </w:rPr>
              <w:t>Expired on 2026-09-23</w:t>
            </w:r>
          </w:p>
        </w:tc>
        <w:tc>
          <w:tcPr>
            <w:tcW w:type="dxa" w:w="2416"/>
          </w:tcPr>
          <w:p>
            <w:pPr>
              <w:spacing w:after="0"/>
              <w:jc w:val="right"/>
            </w:pPr>
            <w:r>
              <w:rPr>
                <w:sz w:val="16"/>
              </w:rPr>
              <w:t>FMA RL 10, SRL 6; any 22</w:t>
            </w:r>
          </w:p>
        </w:tc>
        <w:tc>
          <w:tcPr>
            <w:tcW w:type="dxa" w:w="1700"/>
          </w:tcPr>
          <w:p>
            <w:pPr>
              <w:spacing w:after="0"/>
              <w:jc w:val="right"/>
            </w:pPr>
            <w:r>
              <w:rPr>
                <w:sz w:val="16"/>
              </w:rPr>
              <w:t>$1,682,393.37</w:t>
            </w:r>
          </w:p>
        </w:tc>
        <w:tc>
          <w:tcPr>
            <w:tcW w:type="dxa" w:w="2068"/>
          </w:tcPr>
          <w:p>
            <w:pPr>
              <w:spacing w:after="0"/>
              <w:jc w:val="right"/>
            </w:pPr>
            <w:r>
              <w:rPr>
                <w:sz w:val="16"/>
              </w:rPr>
              <w:t>0; 0</w:t>
            </w:r>
          </w:p>
        </w:tc>
        <w:tc>
          <w:tcPr>
            <w:tcW w:type="dxa" w:w="3137"/>
          </w:tcPr>
          <w:p>
            <w:pPr>
              <w:spacing w:after="0"/>
              <w:jc w:val="left"/>
            </w:pPr>
            <w:r>
              <w:rPr>
                <w:sz w:val="16"/>
              </w:rPr>
              <w:t>Includes $120,364.98 for declarations not counted as hazard incidents (DR-4490-MO).</w:t>
            </w:r>
          </w:p>
        </w:tc>
      </w:tr>
      <w:tr>
        <w:trPr>
          <w:cantSplit/>
        </w:trPr>
        <w:tc>
          <w:tcPr>
            <w:tcW w:type="dxa" w:w="1597"/>
          </w:tcPr>
          <w:p>
            <w:pPr>
              <w:spacing w:after="0"/>
              <w:jc w:val="left"/>
            </w:pPr>
            <w:r>
              <w:rPr>
                <w:sz w:val="16"/>
              </w:rPr>
              <w:t>Amazonia village</w:t>
            </w:r>
          </w:p>
        </w:tc>
        <w:tc>
          <w:tcPr>
            <w:tcW w:type="dxa" w:w="881"/>
          </w:tcPr>
          <w:p>
            <w:pPr>
              <w:spacing w:after="0"/>
              <w:jc w:val="left"/>
            </w:pPr>
            <w:r>
              <w:rPr>
                <w:sz w:val="16"/>
              </w:rPr>
              <w:t>Village</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$25,282.53</w:t>
            </w:r>
          </w:p>
        </w:tc>
        <w:tc>
          <w:tcPr>
            <w:tcW w:type="dxa" w:w="2068"/>
          </w:tcPr>
          <w:p>
            <w:pPr>
              <w:spacing w:after="0"/>
              <w:jc w:val="right"/>
            </w:pPr>
            <w:r>
              <w:rPr>
                <w:sz w:val="16"/>
              </w:rPr>
              <w:t>18; 2</w:t>
            </w:r>
          </w:p>
        </w:tc>
        <w:tc>
          <w:tcPr>
            <w:tcW w:type="dxa" w:w="3137"/>
          </w:tcPr>
          <w:p>
            <w:pPr>
              <w:spacing w:after="0"/>
              <w:jc w:val="left"/>
            </w:pPr>
          </w:p>
        </w:tc>
      </w:tr>
      <w:tr>
        <w:trPr>
          <w:cantSplit/>
        </w:trPr>
        <w:tc>
          <w:tcPr>
            <w:tcW w:type="dxa" w:w="1597"/>
          </w:tcPr>
          <w:p>
            <w:pPr>
              <w:spacing w:after="0"/>
              <w:jc w:val="left"/>
            </w:pPr>
            <w:r>
              <w:rPr>
                <w:sz w:val="16"/>
              </w:rPr>
              <w:t>Cosby village</w:t>
            </w:r>
          </w:p>
        </w:tc>
        <w:tc>
          <w:tcPr>
            <w:tcW w:type="dxa" w:w="881"/>
          </w:tcPr>
          <w:p>
            <w:pPr>
              <w:spacing w:after="0"/>
              <w:jc w:val="left"/>
            </w:pPr>
            <w:r>
              <w:rPr>
                <w:sz w:val="16"/>
              </w:rPr>
              <w:t>Village</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15; 0</w:t>
            </w:r>
          </w:p>
        </w:tc>
        <w:tc>
          <w:tcPr>
            <w:tcW w:type="dxa" w:w="3137"/>
          </w:tcPr>
          <w:p>
            <w:pPr>
              <w:spacing w:after="0"/>
              <w:jc w:val="left"/>
            </w:pPr>
          </w:p>
        </w:tc>
      </w:tr>
      <w:tr>
        <w:trPr>
          <w:cantSplit/>
        </w:trPr>
        <w:tc>
          <w:tcPr>
            <w:tcW w:type="dxa" w:w="1597"/>
          </w:tcPr>
          <w:p>
            <w:pPr>
              <w:spacing w:after="0"/>
              <w:jc w:val="left"/>
            </w:pPr>
            <w:r>
              <w:rPr>
                <w:sz w:val="16"/>
              </w:rPr>
              <w:t>Country Club village</w:t>
            </w:r>
          </w:p>
        </w:tc>
        <w:tc>
          <w:tcPr>
            <w:tcW w:type="dxa" w:w="881"/>
          </w:tcPr>
          <w:p>
            <w:pPr>
              <w:spacing w:after="0"/>
              <w:jc w:val="left"/>
            </w:pPr>
            <w:r>
              <w:rPr>
                <w:sz w:val="16"/>
              </w:rPr>
              <w:t>Village</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$41,287.89</w:t>
            </w:r>
          </w:p>
        </w:tc>
        <w:tc>
          <w:tcPr>
            <w:tcW w:type="dxa" w:w="2068"/>
          </w:tcPr>
          <w:p>
            <w:pPr>
              <w:spacing w:after="0"/>
              <w:jc w:val="right"/>
            </w:pPr>
            <w:r>
              <w:rPr>
                <w:sz w:val="16"/>
              </w:rPr>
              <w:t>0; 0</w:t>
            </w:r>
          </w:p>
        </w:tc>
        <w:tc>
          <w:tcPr>
            <w:tcW w:type="dxa" w:w="3137"/>
          </w:tcPr>
          <w:p>
            <w:pPr>
              <w:spacing w:after="0"/>
              <w:jc w:val="left"/>
            </w:pPr>
          </w:p>
        </w:tc>
      </w:tr>
      <w:tr>
        <w:trPr>
          <w:cantSplit/>
        </w:trPr>
        <w:tc>
          <w:tcPr>
            <w:tcW w:type="dxa" w:w="1597"/>
          </w:tcPr>
          <w:p>
            <w:pPr>
              <w:spacing w:after="0"/>
              <w:jc w:val="left"/>
            </w:pPr>
            <w:r>
              <w:rPr>
                <w:sz w:val="16"/>
              </w:rPr>
              <w:t>Fillmore city</w:t>
            </w:r>
          </w:p>
        </w:tc>
        <w:tc>
          <w:tcPr>
            <w:tcW w:type="dxa" w:w="881"/>
          </w:tcPr>
          <w:p>
            <w:pPr>
              <w:spacing w:after="0"/>
              <w:jc w:val="left"/>
            </w:pPr>
            <w:r>
              <w:rPr>
                <w:sz w:val="16"/>
              </w:rPr>
              <w:t>City</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$1,266.66</w:t>
            </w:r>
          </w:p>
        </w:tc>
        <w:tc>
          <w:tcPr>
            <w:tcW w:type="dxa" w:w="2068"/>
          </w:tcPr>
          <w:p>
            <w:pPr>
              <w:spacing w:after="0"/>
              <w:jc w:val="right"/>
            </w:pPr>
            <w:r>
              <w:rPr>
                <w:sz w:val="16"/>
              </w:rPr>
              <w:t>33; 5</w:t>
            </w:r>
          </w:p>
        </w:tc>
        <w:tc>
          <w:tcPr>
            <w:tcW w:type="dxa" w:w="3137"/>
          </w:tcPr>
          <w:p>
            <w:pPr>
              <w:spacing w:after="0"/>
              <w:jc w:val="left"/>
            </w:pPr>
          </w:p>
        </w:tc>
      </w:tr>
      <w:tr>
        <w:trPr>
          <w:cantSplit/>
        </w:trPr>
        <w:tc>
          <w:tcPr>
            <w:tcW w:type="dxa" w:w="1597"/>
          </w:tcPr>
          <w:p>
            <w:pPr>
              <w:spacing w:after="0"/>
              <w:jc w:val="left"/>
            </w:pPr>
            <w:r>
              <w:rPr>
                <w:sz w:val="16"/>
              </w:rPr>
              <w:t>Rea city</w:t>
            </w:r>
          </w:p>
        </w:tc>
        <w:tc>
          <w:tcPr>
            <w:tcW w:type="dxa" w:w="881"/>
          </w:tcPr>
          <w:p>
            <w:pPr>
              <w:spacing w:after="0"/>
              <w:jc w:val="left"/>
            </w:pPr>
            <w:r>
              <w:rPr>
                <w:sz w:val="16"/>
              </w:rPr>
              <w:t>City</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3; 0</w:t>
            </w:r>
          </w:p>
        </w:tc>
        <w:tc>
          <w:tcPr>
            <w:tcW w:type="dxa" w:w="3137"/>
          </w:tcPr>
          <w:p>
            <w:pPr>
              <w:spacing w:after="0"/>
              <w:jc w:val="left"/>
            </w:pPr>
          </w:p>
        </w:tc>
      </w:tr>
      <w:tr>
        <w:trPr>
          <w:cantSplit/>
        </w:trPr>
        <w:tc>
          <w:tcPr>
            <w:tcW w:type="dxa" w:w="1597"/>
          </w:tcPr>
          <w:p>
            <w:pPr>
              <w:spacing w:after="0"/>
              <w:jc w:val="left"/>
            </w:pPr>
            <w:r>
              <w:rPr>
                <w:sz w:val="16"/>
              </w:rPr>
              <w:t>Rosendale city</w:t>
            </w:r>
          </w:p>
        </w:tc>
        <w:tc>
          <w:tcPr>
            <w:tcW w:type="dxa" w:w="881"/>
          </w:tcPr>
          <w:p>
            <w:pPr>
              <w:spacing w:after="0"/>
              <w:jc w:val="left"/>
            </w:pPr>
            <w:r>
              <w:rPr>
                <w:sz w:val="16"/>
              </w:rPr>
              <w:t>City</w:t>
            </w:r>
          </w:p>
        </w:tc>
        <w:tc>
          <w:tcPr>
            <w:tcW w:type="dxa" w:w="2313"/>
          </w:tcPr>
          <w:p>
            <w:pPr>
              <w:spacing w:after="0"/>
              <w:jc w:val="left"/>
            </w:pPr>
            <w:r>
              <w:rPr>
                <w:sz w:val="16"/>
              </w:rPr>
              <w:t>Expired on 2026-09-23</w:t>
            </w:r>
          </w:p>
        </w:tc>
        <w:tc>
          <w:tcPr>
            <w:tcW w:type="dxa" w:w="2416"/>
          </w:tcPr>
          <w:p>
            <w:pPr>
              <w:spacing w:after="0"/>
              <w:jc w:val="right"/>
            </w:pPr>
            <w:r>
              <w:rPr>
                <w:sz w:val="16"/>
              </w:rPr>
              <w:t>FMA RL 1, SRL 0; any 3</w:t>
            </w:r>
          </w:p>
        </w:tc>
        <w:tc>
          <w:tcPr>
            <w:tcW w:type="dxa" w:w="1700"/>
          </w:tcPr>
          <w:p>
            <w:pPr>
              <w:spacing w:after="0"/>
              <w:jc w:val="right"/>
            </w:pPr>
            <w:r>
              <w:rPr>
                <w:sz w:val="16"/>
              </w:rPr>
              <w:t>none found</w:t>
            </w:r>
          </w:p>
        </w:tc>
        <w:tc>
          <w:tcPr>
            <w:tcW w:type="dxa" w:w="2068"/>
          </w:tcPr>
          <w:p>
            <w:pPr>
              <w:spacing w:after="0"/>
              <w:jc w:val="right"/>
            </w:pPr>
            <w:r>
              <w:rPr>
                <w:sz w:val="16"/>
              </w:rPr>
              <w:t>25; 1</w:t>
            </w:r>
          </w:p>
        </w:tc>
        <w:tc>
          <w:tcPr>
            <w:tcW w:type="dxa" w:w="3137"/>
          </w:tcPr>
          <w:p>
            <w:pPr>
              <w:spacing w:after="0"/>
              <w:jc w:val="left"/>
            </w:pPr>
          </w:p>
        </w:tc>
      </w:tr>
      <w:tr>
        <w:trPr>
          <w:cantSplit/>
        </w:trPr>
        <w:tc>
          <w:tcPr>
            <w:tcW w:type="dxa" w:w="1597"/>
          </w:tcPr>
          <w:p>
            <w:pPr>
              <w:spacing w:after="0"/>
              <w:jc w:val="left"/>
            </w:pPr>
            <w:r>
              <w:rPr>
                <w:sz w:val="16"/>
              </w:rPr>
              <w:t>Savannah city</w:t>
            </w:r>
          </w:p>
        </w:tc>
        <w:tc>
          <w:tcPr>
            <w:tcW w:type="dxa" w:w="881"/>
          </w:tcPr>
          <w:p>
            <w:pPr>
              <w:spacing w:after="0"/>
              <w:jc w:val="left"/>
            </w:pPr>
            <w:r>
              <w:rPr>
                <w:sz w:val="16"/>
              </w:rPr>
              <w:t>City</w:t>
            </w:r>
          </w:p>
        </w:tc>
        <w:tc>
          <w:tcPr>
            <w:tcW w:type="dxa" w:w="2313"/>
          </w:tcPr>
          <w:p>
            <w:pPr>
              <w:spacing w:after="0"/>
              <w:jc w:val="left"/>
            </w:pPr>
            <w:r>
              <w:rPr>
                <w:sz w:val="16"/>
              </w:rPr>
              <w:t>Expired on 2026-09-23</w:t>
            </w:r>
          </w:p>
        </w:tc>
        <w:tc>
          <w:tcPr>
            <w:tcW w:type="dxa" w:w="2416"/>
          </w:tcPr>
          <w:p>
            <w:pPr>
              <w:spacing w:after="0"/>
              <w:jc w:val="right"/>
            </w:pPr>
            <w:r>
              <w:rPr>
                <w:sz w:val="16"/>
              </w:rPr>
              <w:t>FMA RL 0, SRL 0; any 0</w:t>
            </w:r>
          </w:p>
        </w:tc>
        <w:tc>
          <w:tcPr>
            <w:tcW w:type="dxa" w:w="1700"/>
          </w:tcPr>
          <w:p>
            <w:pPr>
              <w:spacing w:after="0"/>
              <w:jc w:val="right"/>
            </w:pPr>
            <w:r>
              <w:rPr>
                <w:sz w:val="16"/>
              </w:rPr>
              <w:t>$97,758.74</w:t>
            </w:r>
          </w:p>
        </w:tc>
        <w:tc>
          <w:tcPr>
            <w:tcW w:type="dxa" w:w="2068"/>
          </w:tcPr>
          <w:p>
            <w:pPr>
              <w:spacing w:after="0"/>
              <w:jc w:val="right"/>
            </w:pPr>
            <w:r>
              <w:rPr>
                <w:sz w:val="16"/>
              </w:rPr>
              <w:t>69; 8</w:t>
            </w:r>
          </w:p>
        </w:tc>
        <w:tc>
          <w:tcPr>
            <w:tcW w:type="dxa" w:w="313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2021-09-23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$2,257</w:t>
            </w:r>
          </w:p>
        </w:tc>
        <w:tc>
          <w:tcPr>
            <w:tcW w:type="dxa" w:w="1126"/>
          </w:tcPr>
          <w:p>
            <w:pPr>
              <w:spacing w:after="0"/>
              <w:jc w:val="right"/>
            </w:pPr>
            <w:r>
              <w:rPr>
                <w:sz w:val="16"/>
              </w:rPr>
              <w:t>$125,220</w:t>
            </w:r>
          </w:p>
        </w:tc>
        <w:tc>
          <w:tcPr>
            <w:tcW w:type="dxa" w:w="1176"/>
          </w:tcPr>
          <w:p>
            <w:pPr>
              <w:spacing w:after="0"/>
              <w:jc w:val="right"/>
            </w:pPr>
            <w:r>
              <w:rPr>
                <w:sz w:val="16"/>
              </w:rPr>
              <w:t>$1,191,828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$69,661,392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$857,298</w:t>
            </w:r>
          </w:p>
        </w:tc>
        <w:tc>
          <w:tcPr>
            <w:tcW w:type="dxa" w:w="1176"/>
          </w:tcPr>
          <w:p>
            <w:pPr>
              <w:spacing w:after="0"/>
              <w:jc w:val="right"/>
            </w:pPr>
          </w:p>
        </w:tc>
        <w:tc>
          <w:tcPr>
            <w:tcW w:type="dxa" w:w="1305"/>
          </w:tcPr>
          <w:p>
            <w:pPr>
              <w:spacing w:after="0"/>
              <w:jc w:val="right"/>
            </w:pPr>
            <w:r>
              <w:rPr>
                <w:sz w:val="16"/>
              </w:rPr>
              <w:t>1.23%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$7,562,147,163</w:t>
            </w:r>
          </w:p>
        </w:tc>
        <w:tc>
          <w:tcPr>
            <w:tcW w:type="dxa" w:w="1137"/>
          </w:tcPr>
          <w:p>
            <w:pPr>
              <w:spacing w:after="0"/>
              <w:jc w:val="right"/>
            </w:pPr>
          </w:p>
        </w:tc>
        <w:tc>
          <w:tcPr>
            <w:tcW w:type="dxa" w:w="1045"/>
          </w:tcPr>
          <w:p>
            <w:pPr>
              <w:spacing w:after="0"/>
              <w:jc w:val="right"/>
            </w:pPr>
            <w:r>
              <w:rPr>
                <w:sz w:val="16"/>
              </w:rPr>
              <w:t>18,135</w:t>
            </w:r>
          </w:p>
        </w:tc>
        <w:tc>
          <w:tcPr>
            <w:tcW w:type="dxa" w:w="1037"/>
          </w:tcPr>
          <w:p>
            <w:pPr>
              <w:spacing w:after="0"/>
              <w:jc w:val="right"/>
            </w:pPr>
            <w:r>
              <w:rPr>
                <w:sz w:val="16"/>
              </w:rPr>
              <w:t>$21,707</w:t>
            </w:r>
          </w:p>
        </w:tc>
        <w:tc>
          <w:tcPr>
            <w:tcW w:type="dxa" w:w="1126"/>
          </w:tcPr>
          <w:p>
            <w:pPr>
              <w:spacing w:after="0"/>
              <w:jc w:val="right"/>
            </w:pPr>
          </w:p>
        </w:tc>
        <w:tc>
          <w:tcPr>
            <w:tcW w:type="dxa" w:w="1176"/>
          </w:tcPr>
          <w:p>
            <w:pPr>
              <w:spacing w:after="0"/>
              <w:jc w:val="right"/>
            </w:pPr>
            <w:r>
              <w:rPr>
                <w:sz w:val="16"/>
              </w:rPr>
              <w:t>$4,643</w:t>
            </w:r>
          </w:p>
        </w:tc>
        <w:tc>
          <w:tcPr>
            <w:tcW w:type="dxa" w:w="1305"/>
          </w:tcPr>
          <w:p>
            <w:pPr>
              <w:spacing w:after="0"/>
              <w:jc w:val="right"/>
            </w:pPr>
            <w:r>
              <w:rPr>
                <w:sz w:val="16"/>
              </w:rPr>
              <w:t>0.000287%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$341,361</w:t>
            </w:r>
          </w:p>
        </w:tc>
        <w:tc>
          <w:tcPr>
            <w:tcW w:type="dxa" w:w="1126"/>
          </w:tcPr>
          <w:p>
            <w:pPr>
              <w:spacing w:after="0"/>
              <w:jc w:val="right"/>
            </w:pPr>
            <w:r>
              <w:rPr>
                <w:sz w:val="16"/>
              </w:rPr>
              <w:t>$46,097</w:t>
            </w:r>
          </w:p>
        </w:tc>
        <w:tc>
          <w:tcPr>
            <w:tcW w:type="dxa" w:w="1176"/>
          </w:tcPr>
          <w:p>
            <w:pPr>
              <w:spacing w:after="0"/>
              <w:jc w:val="right"/>
            </w:pPr>
            <w:r>
              <w:rPr>
                <w:sz w:val="16"/>
              </w:rPr>
              <w:t>$39,033</w:t>
            </w:r>
          </w:p>
        </w:tc>
        <w:tc>
          <w:tcPr>
            <w:tcW w:type="dxa" w:w="1305"/>
          </w:tcPr>
          <w:p>
            <w:pPr>
              <w:spacing w:after="0"/>
              <w:jc w:val="right"/>
            </w:pPr>
            <w:r>
              <w:rPr>
                <w:sz w:val="16"/>
              </w:rPr>
              <w:t>0.00719%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$5,288</w:t>
            </w:r>
          </w:p>
        </w:tc>
        <w:tc>
          <w:tcPr>
            <w:tcW w:type="dxa" w:w="1126"/>
          </w:tcPr>
          <w:p>
            <w:pPr>
              <w:spacing w:after="0"/>
              <w:jc w:val="right"/>
            </w:pPr>
            <w:r>
              <w:rPr>
                <w:sz w:val="16"/>
              </w:rPr>
              <w:t>$3</w:t>
            </w:r>
          </w:p>
        </w:tc>
        <w:tc>
          <w:tcPr>
            <w:tcW w:type="dxa" w:w="1176"/>
          </w:tcPr>
          <w:p>
            <w:pPr>
              <w:spacing w:after="0"/>
              <w:jc w:val="right"/>
            </w:pPr>
            <w:r>
              <w:rPr>
                <w:sz w:val="16"/>
              </w:rPr>
              <w:t>$539,492</w:t>
            </w:r>
          </w:p>
        </w:tc>
        <w:tc>
          <w:tcPr>
            <w:tcW w:type="dxa" w:w="1305"/>
          </w:tcPr>
          <w:p>
            <w:pPr>
              <w:spacing w:after="0"/>
              <w:jc w:val="right"/>
            </w:pPr>
            <w:r>
              <w:rPr>
                <w:sz w:val="16"/>
              </w:rPr>
              <w:t>0.000111%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$4,741,406,562</w:t>
            </w:r>
          </w:p>
        </w:tc>
        <w:tc>
          <w:tcPr>
            <w:tcW w:type="dxa" w:w="1137"/>
          </w:tcPr>
          <w:p>
            <w:pPr>
              <w:spacing w:after="0"/>
              <w:jc w:val="right"/>
            </w:pPr>
            <w:r>
              <w:rPr>
                <w:sz w:val="16"/>
              </w:rPr>
              <w:t>$93,126,232</w:t>
            </w:r>
          </w:p>
        </w:tc>
        <w:tc>
          <w:tcPr>
            <w:tcW w:type="dxa" w:w="1045"/>
          </w:tcPr>
          <w:p>
            <w:pPr>
              <w:spacing w:after="0"/>
              <w:jc w:val="right"/>
            </w:pPr>
            <w:r>
              <w:rPr>
                <w:sz w:val="16"/>
              </w:rPr>
              <w:t>18,067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$4,745,308,660</w:t>
            </w:r>
          </w:p>
        </w:tc>
        <w:tc>
          <w:tcPr>
            <w:tcW w:type="dxa" w:w="1137"/>
          </w:tcPr>
          <w:p>
            <w:pPr>
              <w:spacing w:after="0"/>
              <w:jc w:val="right"/>
            </w:pPr>
          </w:p>
        </w:tc>
        <w:tc>
          <w:tcPr>
            <w:tcW w:type="dxa" w:w="1045"/>
          </w:tcPr>
          <w:p>
            <w:pPr>
              <w:spacing w:after="0"/>
              <w:jc w:val="right"/>
            </w:pPr>
            <w:r>
              <w:rPr>
                <w:sz w:val="16"/>
              </w:rPr>
              <w:t>18,081</w:t>
            </w:r>
          </w:p>
        </w:tc>
        <w:tc>
          <w:tcPr>
            <w:tcW w:type="dxa" w:w="1037"/>
          </w:tcPr>
          <w:p>
            <w:pPr>
              <w:spacing w:after="0"/>
              <w:jc w:val="right"/>
            </w:pPr>
            <w:r>
              <w:rPr>
                <w:sz w:val="16"/>
              </w:rPr>
              <w:t>$27,349</w:t>
            </w:r>
          </w:p>
        </w:tc>
        <w:tc>
          <w:tcPr>
            <w:tcW w:type="dxa" w:w="1126"/>
          </w:tcPr>
          <w:p>
            <w:pPr>
              <w:spacing w:after="0"/>
              <w:jc w:val="right"/>
            </w:pPr>
          </w:p>
        </w:tc>
        <w:tc>
          <w:tcPr>
            <w:tcW w:type="dxa" w:w="1176"/>
          </w:tcPr>
          <w:p>
            <w:pPr>
              <w:spacing w:after="0"/>
              <w:jc w:val="right"/>
            </w:pPr>
            <w:r>
              <w:rPr>
                <w:sz w:val="16"/>
              </w:rPr>
              <w:t>$37,013</w:t>
            </w:r>
          </w:p>
        </w:tc>
        <w:tc>
          <w:tcPr>
            <w:tcW w:type="dxa" w:w="1305"/>
          </w:tcPr>
          <w:p>
            <w:pPr>
              <w:spacing w:after="0"/>
              <w:jc w:val="right"/>
            </w:pPr>
            <w:r>
              <w:rPr>
                <w:sz w:val="16"/>
              </w:rPr>
              <w:t>0.000576%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$4,739,248,618</w:t>
            </w:r>
          </w:p>
        </w:tc>
        <w:tc>
          <w:tcPr>
            <w:tcW w:type="dxa" w:w="1137"/>
          </w:tcPr>
          <w:p>
            <w:pPr>
              <w:spacing w:after="0"/>
              <w:jc w:val="right"/>
            </w:pPr>
            <w:r>
              <w:rPr>
                <w:sz w:val="16"/>
              </w:rPr>
              <w:t>$16,882,418</w:t>
            </w:r>
          </w:p>
        </w:tc>
        <w:tc>
          <w:tcPr>
            <w:tcW w:type="dxa" w:w="1045"/>
          </w:tcPr>
          <w:p>
            <w:pPr>
              <w:spacing w:after="0"/>
              <w:jc w:val="right"/>
            </w:pPr>
            <w:r>
              <w:rPr>
                <w:sz w:val="16"/>
              </w:rPr>
              <w:t>442</w:t>
            </w:r>
          </w:p>
        </w:tc>
        <w:tc>
          <w:tcPr>
            <w:tcW w:type="dxa" w:w="1037"/>
          </w:tcPr>
          <w:p>
            <w:pPr>
              <w:spacing w:after="0"/>
              <w:jc w:val="right"/>
            </w:pPr>
            <w:r>
              <w:rPr>
                <w:sz w:val="16"/>
              </w:rPr>
              <w:t>$4,212,131</w:t>
            </w:r>
          </w:p>
        </w:tc>
        <w:tc>
          <w:tcPr>
            <w:tcW w:type="dxa" w:w="1126"/>
          </w:tcPr>
          <w:p>
            <w:pPr>
              <w:spacing w:after="0"/>
              <w:jc w:val="right"/>
            </w:pPr>
            <w:r>
              <w:rPr>
                <w:sz w:val="16"/>
              </w:rPr>
              <w:t>$4,858</w:t>
            </w:r>
          </w:p>
        </w:tc>
        <w:tc>
          <w:tcPr>
            <w:tcW w:type="dxa" w:w="1176"/>
          </w:tcPr>
          <w:p>
            <w:pPr>
              <w:spacing w:after="0"/>
              <w:jc w:val="right"/>
            </w:pPr>
            <w:r>
              <w:rPr>
                <w:sz w:val="16"/>
              </w:rPr>
              <w:t>$28,361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$133,581,219</w:t>
            </w:r>
          </w:p>
        </w:tc>
        <w:tc>
          <w:tcPr>
            <w:tcW w:type="dxa" w:w="1137"/>
          </w:tcPr>
          <w:p>
            <w:pPr>
              <w:spacing w:after="0"/>
              <w:jc w:val="right"/>
            </w:pPr>
          </w:p>
        </w:tc>
        <w:tc>
          <w:tcPr>
            <w:tcW w:type="dxa" w:w="1045"/>
          </w:tcPr>
          <w:p>
            <w:pPr>
              <w:spacing w:after="0"/>
              <w:jc w:val="right"/>
            </w:pPr>
            <w:r>
              <w:rPr>
                <w:sz w:val="16"/>
              </w:rPr>
              <w:t>519</w:t>
            </w:r>
          </w:p>
        </w:tc>
        <w:tc>
          <w:tcPr>
            <w:tcW w:type="dxa" w:w="1037"/>
          </w:tcPr>
          <w:p>
            <w:pPr>
              <w:spacing w:after="0"/>
              <w:jc w:val="right"/>
            </w:pPr>
            <w:r>
              <w:rPr>
                <w:sz w:val="16"/>
              </w:rPr>
              <w:t>$427</w:t>
            </w:r>
          </w:p>
        </w:tc>
        <w:tc>
          <w:tcPr>
            <w:tcW w:type="dxa" w:w="1126"/>
          </w:tcPr>
          <w:p>
            <w:pPr>
              <w:spacing w:after="0"/>
              <w:jc w:val="right"/>
            </w:pPr>
          </w:p>
        </w:tc>
        <w:tc>
          <w:tcPr>
            <w:tcW w:type="dxa" w:w="1176"/>
          </w:tcPr>
          <w:p>
            <w:pPr>
              <w:spacing w:after="0"/>
              <w:jc w:val="right"/>
            </w:pPr>
            <w:r>
              <w:rPr>
                <w:sz w:val="16"/>
              </w:rPr>
              <w:t>$10,165</w:t>
            </w:r>
          </w:p>
        </w:tc>
        <w:tc>
          <w:tcPr>
            <w:tcW w:type="dxa" w:w="1305"/>
          </w:tcPr>
          <w:p>
            <w:pPr>
              <w:spacing w:after="0"/>
              <w:jc w:val="right"/>
            </w:pPr>
            <w:r>
              <w:rPr>
                <w:sz w:val="16"/>
              </w:rPr>
              <w:t>0.00032%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$4,745,536,427</w:t>
            </w:r>
          </w:p>
        </w:tc>
        <w:tc>
          <w:tcPr>
            <w:tcW w:type="dxa" w:w="1137"/>
          </w:tcPr>
          <w:p>
            <w:pPr>
              <w:spacing w:after="0"/>
              <w:jc w:val="right"/>
            </w:pPr>
          </w:p>
        </w:tc>
        <w:tc>
          <w:tcPr>
            <w:tcW w:type="dxa" w:w="1045"/>
          </w:tcPr>
          <w:p>
            <w:pPr>
              <w:spacing w:after="0"/>
              <w:jc w:val="right"/>
            </w:pPr>
            <w:r>
              <w:rPr>
                <w:sz w:val="16"/>
              </w:rPr>
              <w:t>18,084</w:t>
            </w:r>
          </w:p>
        </w:tc>
        <w:tc>
          <w:tcPr>
            <w:tcW w:type="dxa" w:w="1037"/>
          </w:tcPr>
          <w:p>
            <w:pPr>
              <w:spacing w:after="0"/>
              <w:jc w:val="right"/>
            </w:pPr>
            <w:r>
              <w:rPr>
                <w:sz w:val="16"/>
              </w:rPr>
              <w:t>$9,391</w:t>
            </w:r>
          </w:p>
        </w:tc>
        <w:tc>
          <w:tcPr>
            <w:tcW w:type="dxa" w:w="1126"/>
          </w:tcPr>
          <w:p>
            <w:pPr>
              <w:spacing w:after="0"/>
              <w:jc w:val="right"/>
            </w:pPr>
          </w:p>
        </w:tc>
        <w:tc>
          <w:tcPr>
            <w:tcW w:type="dxa" w:w="1176"/>
          </w:tcPr>
          <w:p>
            <w:pPr>
              <w:spacing w:after="0"/>
              <w:jc w:val="right"/>
            </w:pPr>
            <w:r>
              <w:rPr>
                <w:sz w:val="16"/>
              </w:rPr>
              <w:t>$100,745</w:t>
            </w:r>
          </w:p>
        </w:tc>
        <w:tc>
          <w:tcPr>
            <w:tcW w:type="dxa" w:w="1305"/>
          </w:tcPr>
          <w:p>
            <w:pPr>
              <w:spacing w:after="0"/>
              <w:jc w:val="right"/>
            </w:pPr>
            <w:r>
              <w:rPr>
                <w:sz w:val="16"/>
              </w:rPr>
              <w:t>0.000198%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$159,896</w:t>
            </w:r>
          </w:p>
        </w:tc>
        <w:tc>
          <w:tcPr>
            <w:tcW w:type="dxa" w:w="1126"/>
          </w:tcPr>
          <w:p>
            <w:pPr>
              <w:spacing w:after="0"/>
              <w:jc w:val="right"/>
            </w:pPr>
            <w:r>
              <w:rPr>
                <w:sz w:val="16"/>
              </w:rPr>
              <w:t>$5,995</w:t>
            </w:r>
          </w:p>
        </w:tc>
        <w:tc>
          <w:tcPr>
            <w:tcW w:type="dxa" w:w="1176"/>
          </w:tcPr>
          <w:p>
            <w:pPr>
              <w:spacing w:after="0"/>
              <w:jc w:val="right"/>
            </w:pPr>
            <w:r>
              <w:rPr>
                <w:sz w:val="16"/>
              </w:rPr>
              <w:t>$326,798</w:t>
            </w:r>
          </w:p>
        </w:tc>
        <w:tc>
          <w:tcPr>
            <w:tcW w:type="dxa" w:w="1305"/>
          </w:tcPr>
          <w:p>
            <w:pPr>
              <w:spacing w:after="0"/>
              <w:jc w:val="right"/>
            </w:pPr>
            <w:r>
              <w:rPr>
                <w:sz w:val="16"/>
              </w:rPr>
              <w:t>0.00337%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$1,456,973</w:t>
            </w:r>
          </w:p>
        </w:tc>
        <w:tc>
          <w:tcPr>
            <w:tcW w:type="dxa" w:w="1126"/>
          </w:tcPr>
          <w:p>
            <w:pPr>
              <w:spacing w:after="0"/>
              <w:jc w:val="right"/>
            </w:pPr>
            <w:r>
              <w:rPr>
                <w:sz w:val="16"/>
              </w:rPr>
              <w:t>$2,901</w:t>
            </w:r>
          </w:p>
        </w:tc>
        <w:tc>
          <w:tcPr>
            <w:tcW w:type="dxa" w:w="1176"/>
          </w:tcPr>
          <w:p>
            <w:pPr>
              <w:spacing w:after="0"/>
              <w:jc w:val="right"/>
            </w:pPr>
            <w:r>
              <w:rPr>
                <w:sz w:val="16"/>
              </w:rPr>
              <w:t>$1,712,570</w:t>
            </w:r>
          </w:p>
        </w:tc>
        <w:tc>
          <w:tcPr>
            <w:tcW w:type="dxa" w:w="1305"/>
          </w:tcPr>
          <w:p>
            <w:pPr>
              <w:spacing w:after="0"/>
              <w:jc w:val="right"/>
            </w:pPr>
            <w:r>
              <w:rPr>
                <w:sz w:val="16"/>
              </w:rPr>
              <w:t>0.0307%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$737,660,287</w:t>
            </w:r>
          </w:p>
        </w:tc>
        <w:tc>
          <w:tcPr>
            <w:tcW w:type="dxa" w:w="1137"/>
          </w:tcPr>
          <w:p>
            <w:pPr>
              <w:spacing w:after="0"/>
              <w:jc w:val="right"/>
            </w:pPr>
            <w:r>
              <w:rPr>
                <w:sz w:val="16"/>
              </w:rPr>
              <w:t>$22,661,504</w:t>
            </w:r>
          </w:p>
        </w:tc>
        <w:tc>
          <w:tcPr>
            <w:tcW w:type="dxa" w:w="1045"/>
          </w:tcPr>
          <w:p>
            <w:pPr>
              <w:spacing w:after="0"/>
              <w:jc w:val="right"/>
            </w:pPr>
            <w:r>
              <w:rPr>
                <w:sz w:val="16"/>
              </w:rPr>
              <w:t>5,582</w:t>
            </w:r>
          </w:p>
        </w:tc>
        <w:tc>
          <w:tcPr>
            <w:tcW w:type="dxa" w:w="1037"/>
          </w:tcPr>
          <w:p>
            <w:pPr>
              <w:spacing w:after="0"/>
              <w:jc w:val="right"/>
            </w:pPr>
            <w:r>
              <w:rPr>
                <w:sz w:val="16"/>
              </w:rPr>
              <w:t>$60,361</w:t>
            </w:r>
          </w:p>
        </w:tc>
        <w:tc>
          <w:tcPr>
            <w:tcW w:type="dxa" w:w="1126"/>
          </w:tcPr>
          <w:p>
            <w:pPr>
              <w:spacing w:after="0"/>
              <w:jc w:val="right"/>
            </w:pPr>
            <w:r>
              <w:rPr>
                <w:sz w:val="16"/>
              </w:rPr>
              <w:t>$133</w:t>
            </w:r>
          </w:p>
        </w:tc>
        <w:tc>
          <w:tcPr>
            <w:tcW w:type="dxa" w:w="1176"/>
          </w:tcPr>
          <w:p>
            <w:pPr>
              <w:spacing w:after="0"/>
              <w:jc w:val="right"/>
            </w:pPr>
            <w:r>
              <w:rPr>
                <w:sz w:val="16"/>
              </w:rPr>
              <w:t>$9,254</w:t>
            </w:r>
          </w:p>
        </w:tc>
        <w:tc>
          <w:tcPr>
            <w:tcW w:type="dxa" w:w="1305"/>
          </w:tcPr>
          <w:p>
            <w:pPr>
              <w:spacing w:after="0"/>
              <w:jc w:val="right"/>
            </w:pPr>
            <w:r>
              <w:rPr>
                <w:sz w:val="16"/>
              </w:rPr>
              <w:t>0.00818%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$4,745,536,427</w:t>
            </w:r>
          </w:p>
        </w:tc>
        <w:tc>
          <w:tcPr>
            <w:tcW w:type="dxa" w:w="1137"/>
          </w:tcPr>
          <w:p>
            <w:pPr>
              <w:spacing w:after="0"/>
              <w:jc w:val="right"/>
            </w:pPr>
            <w:r>
              <w:rPr>
                <w:sz w:val="16"/>
              </w:rPr>
              <w:t>$96,580,604</w:t>
            </w:r>
          </w:p>
        </w:tc>
        <w:tc>
          <w:tcPr>
            <w:tcW w:type="dxa" w:w="1045"/>
          </w:tcPr>
          <w:p>
            <w:pPr>
              <w:spacing w:after="0"/>
              <w:jc w:val="right"/>
            </w:pPr>
            <w:r>
              <w:rPr>
                <w:sz w:val="16"/>
              </w:rPr>
              <w:t>18,084</w:t>
            </w:r>
          </w:p>
        </w:tc>
        <w:tc>
          <w:tcPr>
            <w:tcW w:type="dxa" w:w="1037"/>
          </w:tcPr>
          <w:p>
            <w:pPr>
              <w:spacing w:after="0"/>
              <w:jc w:val="right"/>
            </w:pPr>
            <w:r>
              <w:rPr>
                <w:sz w:val="16"/>
              </w:rPr>
              <w:t>$25,221</w:t>
            </w:r>
          </w:p>
        </w:tc>
        <w:tc>
          <w:tcPr>
            <w:tcW w:type="dxa" w:w="1126"/>
          </w:tcPr>
          <w:p>
            <w:pPr>
              <w:spacing w:after="0"/>
              <w:jc w:val="right"/>
            </w:pPr>
            <w:r>
              <w:rPr>
                <w:sz w:val="16"/>
              </w:rPr>
              <w:t>$110</w:t>
            </w:r>
          </w:p>
        </w:tc>
        <w:tc>
          <w:tcPr>
            <w:tcW w:type="dxa" w:w="1176"/>
          </w:tcPr>
          <w:p>
            <w:pPr>
              <w:spacing w:after="0"/>
              <w:jc w:val="right"/>
            </w:pPr>
            <w:r>
              <w:rPr>
                <w:sz w:val="16"/>
              </w:rPr>
              <w:t>$13,274</w:t>
            </w:r>
          </w:p>
        </w:tc>
        <w:tc>
          <w:tcPr>
            <w:tcW w:type="dxa" w:w="1305"/>
          </w:tcPr>
          <w:p>
            <w:pPr>
              <w:spacing w:after="0"/>
              <w:jc w:val="right"/>
            </w:pPr>
            <w:r>
              <w:rPr>
                <w:sz w:val="16"/>
              </w:rPr>
              <w:t>0.000531%</w:t>
            </w:r>
          </w:p>
        </w:tc>
        <w:tc>
          <w:tcPr>
            <w:tcW w:type="dxa" w:w="1225"/>
          </w:tcPr>
          <w:p>
            <w:pPr>
              <w:spacing w:after="0"/>
              <w:jc w:val="right"/>
            </w:pPr>
          </w:p>
        </w:tc>
        <w:tc>
          <w:tcPr>
            <w:tcW w:type="dxa" w:w="1110"/>
          </w:tcPr>
          <w:p>
            <w:pPr>
              <w:spacing w:after="0"/>
              <w:jc w:val="right"/>
            </w:pPr>
            <w:r>
              <w:rPr>
                <w:sz w:val="16"/>
              </w:rPr>
              <w:t>$50,000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2021-09-23 (Storm Events through 2026-06-30): 24 county-coded records, 0 with a damage value recorded (including $0), $0; 12 zone-level records, 6 with a damage value recorded (including $0), $50,000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18,084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$4,745,536,427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$96,580,604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$7,364,977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$4,013,177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11</w:t>
            </w:r>
          </w:p>
        </w:tc>
        <w:tc>
          <w:tcPr>
            <w:tcW w:type="dxa" w:w="1572"/>
          </w:tcPr>
          <w:p>
            <w:pPr>
              <w:spacing w:after="0"/>
              <w:jc w:val="right"/>
            </w:pPr>
            <w:r>
              <w:rPr>
                <w:sz w:val="16"/>
              </w:rPr>
              <w:t>6</w:t>
            </w:r>
          </w:p>
        </w:tc>
        <w:tc>
          <w:tcPr>
            <w:tcW w:type="dxa" w:w="1572"/>
          </w:tcPr>
          <w:p>
            <w:pPr>
              <w:spacing w:after="0"/>
              <w:jc w:val="right"/>
            </w:pPr>
            <w:r>
              <w:rPr>
                <w:sz w:val="16"/>
              </w:rPr>
              <w:t>23</w:t>
            </w:r>
          </w:p>
        </w:tc>
        <w:tc>
          <w:tcPr>
            <w:tcW w:type="dxa" w:w="1572"/>
          </w:tcPr>
          <w:p>
            <w:pPr>
              <w:spacing w:after="0"/>
              <w:jc w:val="right"/>
            </w:pPr>
            <w:r>
              <w:rPr>
                <w:sz w:val="16"/>
              </w:rPr>
              <w:t>5</w:t>
            </w:r>
          </w:p>
        </w:tc>
        <w:tc>
          <w:tcPr>
            <w:tcW w:type="dxa" w:w="1572"/>
          </w:tcPr>
          <w:p>
            <w:pPr>
              <w:spacing w:after="0"/>
              <w:jc w:val="right"/>
            </w:pPr>
            <w:r>
              <w:rPr>
                <w:sz w:val="16"/>
              </w:rPr>
              <w:t>25</w:t>
            </w:r>
          </w:p>
        </w:tc>
        <w:tc>
          <w:tcPr>
            <w:tcW w:type="dxa" w:w="1572"/>
          </w:tcPr>
          <w:p>
            <w:pPr>
              <w:spacing w:after="0"/>
              <w:jc w:val="right"/>
            </w:pPr>
            <w:r>
              <w:rPr>
                <w:sz w:val="16"/>
              </w:rPr>
              <w:t>1</w:t>
            </w:r>
          </w:p>
        </w:tc>
        <w:tc>
          <w:tcPr>
            <w:tcW w:type="dxa" w:w="1749"/>
          </w:tcPr>
          <w:p>
            <w:pPr>
              <w:spacing w:after="0"/>
              <w:jc w:val="right"/>
            </w:pPr>
            <w:r>
              <w:rPr>
                <w:sz w:val="16"/>
              </w:rPr>
              <w:t>6</w:t>
            </w:r>
          </w:p>
        </w:tc>
      </w:tr>
      <w:tr>
        <w:trPr>
          <w:cantSplit/>
        </w:trPr>
        <w:tc>
          <w:tcPr>
            <w:tcW w:type="dxa" w:w="2934"/>
          </w:tcPr>
          <w:p>
            <w:pPr>
              <w:spacing w:after="0"/>
              <w:jc w:val="left"/>
            </w:pPr>
            <w:r>
              <w:rPr>
                <w:sz w:val="16"/>
              </w:rPr>
              <w:t>ANDREW COUNTY*</w:t>
            </w:r>
          </w:p>
        </w:tc>
        <w:tc>
          <w:tcPr>
            <w:tcW w:type="dxa" w:w="1572"/>
          </w:tcPr>
          <w:p>
            <w:pPr>
              <w:spacing w:after="0"/>
              <w:jc w:val="right"/>
            </w:pPr>
            <w:r>
              <w:rPr>
                <w:sz w:val="16"/>
              </w:rPr>
              <w:t>10</w:t>
            </w:r>
          </w:p>
        </w:tc>
        <w:tc>
          <w:tcPr>
            <w:tcW w:type="dxa" w:w="1572"/>
          </w:tcPr>
          <w:p>
            <w:pPr>
              <w:spacing w:after="0"/>
              <w:jc w:val="right"/>
            </w:pPr>
            <w:r>
              <w:rPr>
                <w:sz w:val="16"/>
              </w:rPr>
              <w:t>6</w:t>
            </w:r>
          </w:p>
        </w:tc>
        <w:tc>
          <w:tcPr>
            <w:tcW w:type="dxa" w:w="1572"/>
          </w:tcPr>
          <w:p>
            <w:pPr>
              <w:spacing w:after="0"/>
              <w:jc w:val="right"/>
            </w:pPr>
            <w:r>
              <w:rPr>
                <w:sz w:val="16"/>
              </w:rPr>
              <w:t>21</w:t>
            </w:r>
          </w:p>
        </w:tc>
        <w:tc>
          <w:tcPr>
            <w:tcW w:type="dxa" w:w="1572"/>
          </w:tcPr>
          <w:p>
            <w:pPr>
              <w:spacing w:after="0"/>
              <w:jc w:val="right"/>
            </w:pPr>
            <w:r>
              <w:rPr>
                <w:sz w:val="16"/>
              </w:rPr>
              <w:t>5</w:t>
            </w:r>
          </w:p>
        </w:tc>
        <w:tc>
          <w:tcPr>
            <w:tcW w:type="dxa" w:w="1572"/>
          </w:tcPr>
          <w:p>
            <w:pPr>
              <w:spacing w:after="0"/>
              <w:jc w:val="right"/>
            </w:pPr>
            <w:r>
              <w:rPr>
                <w:sz w:val="16"/>
              </w:rPr>
              <w:t>22</w:t>
            </w:r>
          </w:p>
        </w:tc>
        <w:tc>
          <w:tcPr>
            <w:tcW w:type="dxa" w:w="1572"/>
          </w:tcPr>
          <w:p>
            <w:pPr>
              <w:spacing w:after="0"/>
              <w:jc w:val="right"/>
            </w:pPr>
            <w:r>
              <w:rPr>
                <w:sz w:val="16"/>
              </w:rPr>
              <w:t>1</w:t>
            </w:r>
          </w:p>
        </w:tc>
        <w:tc>
          <w:tcPr>
            <w:tcW w:type="dxa" w:w="1749"/>
          </w:tcPr>
          <w:p>
            <w:pPr>
              <w:spacing w:after="0"/>
              <w:jc w:val="right"/>
            </w:pPr>
            <w:r>
              <w:rPr>
                <w:sz w:val="16"/>
              </w:rPr>
              <w:t>5</w:t>
            </w:r>
          </w:p>
        </w:tc>
      </w:tr>
      <w:tr>
        <w:trPr>
          <w:cantSplit/>
        </w:trPr>
        <w:tc>
          <w:tcPr>
            <w:tcW w:type="dxa" w:w="2934"/>
          </w:tcPr>
          <w:p>
            <w:pPr>
              <w:spacing w:after="0"/>
              <w:jc w:val="left"/>
            </w:pPr>
            <w:r>
              <w:rPr>
                <w:sz w:val="16"/>
              </w:rPr>
              <w:t>ROSENDALE,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Andrew County</w:t>
            </w:r>
          </w:p>
        </w:tc>
        <w:tc>
          <w:tcPr>
            <w:tcW w:type="dxa" w:w="1513"/>
          </w:tcPr>
          <w:p>
            <w:pPr>
              <w:spacing w:after="0"/>
              <w:jc w:val="left"/>
            </w:pPr>
            <w:r>
              <w:rPr>
                <w:sz w:val="16"/>
              </w:rPr>
              <w:t>290004</w:t>
            </w:r>
          </w:p>
        </w:tc>
        <w:tc>
          <w:tcPr>
            <w:tcW w:type="dxa" w:w="1359"/>
          </w:tcPr>
          <w:p>
            <w:pPr>
              <w:spacing w:after="0"/>
              <w:jc w:val="right"/>
            </w:pPr>
            <w:r>
              <w:rPr>
                <w:sz w:val="16"/>
              </w:rPr>
              <w:t>10</w:t>
            </w:r>
          </w:p>
        </w:tc>
        <w:tc>
          <w:tcPr>
            <w:tcW w:type="dxa" w:w="1359"/>
          </w:tcPr>
          <w:p>
            <w:pPr>
              <w:spacing w:after="0"/>
              <w:jc w:val="right"/>
            </w:pPr>
            <w:r>
              <w:rPr>
                <w:sz w:val="16"/>
              </w:rPr>
              <w:t>6</w:t>
            </w:r>
          </w:p>
        </w:tc>
        <w:tc>
          <w:tcPr>
            <w:tcW w:type="dxa" w:w="1359"/>
          </w:tcPr>
          <w:p>
            <w:pPr>
              <w:spacing w:after="0"/>
              <w:jc w:val="right"/>
            </w:pPr>
            <w:r>
              <w:rPr>
                <w:sz w:val="16"/>
              </w:rPr>
              <w:t>21</w:t>
            </w:r>
          </w:p>
        </w:tc>
        <w:tc>
          <w:tcPr>
            <w:tcW w:type="dxa" w:w="1359"/>
          </w:tcPr>
          <w:p>
            <w:pPr>
              <w:spacing w:after="0"/>
              <w:jc w:val="right"/>
            </w:pPr>
            <w:r>
              <w:rPr>
                <w:sz w:val="16"/>
              </w:rPr>
              <w:t>5</w:t>
            </w:r>
          </w:p>
        </w:tc>
        <w:tc>
          <w:tcPr>
            <w:tcW w:type="dxa" w:w="1359"/>
          </w:tcPr>
          <w:p>
            <w:pPr>
              <w:spacing w:after="0"/>
              <w:jc w:val="right"/>
            </w:pPr>
            <w:r>
              <w:rPr>
                <w:sz w:val="16"/>
              </w:rPr>
              <w:t>22</w:t>
            </w:r>
          </w:p>
        </w:tc>
        <w:tc>
          <w:tcPr>
            <w:tcW w:type="dxa" w:w="1359"/>
          </w:tcPr>
          <w:p>
            <w:pPr>
              <w:spacing w:after="0"/>
              <w:jc w:val="right"/>
            </w:pPr>
            <w:r>
              <w:rPr>
                <w:sz w:val="16"/>
              </w:rPr>
              <w:t>1</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Amazonia village</w:t>
            </w:r>
          </w:p>
        </w:tc>
        <w:tc>
          <w:tcPr>
            <w:tcW w:type="dxa" w:w="1513"/>
          </w:tcPr>
          <w:p>
            <w:pPr>
              <w:spacing w:after="0"/>
              <w:jc w:val="left"/>
            </w:pPr>
            <w:r>
              <w:rPr>
                <w:sz w:val="16"/>
              </w:rPr>
              <w:t>290005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Cosby village</w:t>
            </w:r>
          </w:p>
        </w:tc>
        <w:tc>
          <w:tcPr>
            <w:tcW w:type="dxa" w:w="1513"/>
          </w:tcPr>
          <w:p>
            <w:pPr>
              <w:spacing w:after="0"/>
              <w:jc w:val="left"/>
            </w:pPr>
            <w:r>
              <w:rPr>
                <w:sz w:val="16"/>
              </w:rPr>
              <w:t>290498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Country Club village</w:t>
            </w:r>
          </w:p>
        </w:tc>
        <w:tc>
          <w:tcPr>
            <w:tcW w:type="dxa" w:w="1513"/>
          </w:tcPr>
          <w:p>
            <w:pPr>
              <w:spacing w:after="0"/>
              <w:jc w:val="left"/>
            </w:pPr>
            <w:r>
              <w:rPr>
                <w:sz w:val="16"/>
              </w:rPr>
              <w:t>290604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Fillmore city</w:t>
            </w:r>
          </w:p>
        </w:tc>
        <w:tc>
          <w:tcPr>
            <w:tcW w:type="dxa" w:w="1513"/>
          </w:tcPr>
          <w:p>
            <w:pPr>
              <w:spacing w:after="0"/>
              <w:jc w:val="left"/>
            </w:pPr>
            <w:r>
              <w:rPr>
                <w:sz w:val="16"/>
              </w:rPr>
              <w:t>290501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Rea city</w:t>
            </w:r>
          </w:p>
        </w:tc>
        <w:tc>
          <w:tcPr>
            <w:tcW w:type="dxa" w:w="1513"/>
          </w:tcPr>
          <w:p>
            <w:pPr>
              <w:spacing w:after="0"/>
              <w:jc w:val="left"/>
            </w:pPr>
            <w:r>
              <w:rPr>
                <w:sz w:val="16"/>
              </w:rPr>
              <w:t>290505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Rosendale city</w:t>
            </w:r>
          </w:p>
        </w:tc>
        <w:tc>
          <w:tcPr>
            <w:tcW w:type="dxa" w:w="1513"/>
          </w:tcPr>
          <w:p>
            <w:pPr>
              <w:spacing w:after="0"/>
              <w:jc w:val="left"/>
            </w:pPr>
            <w:r>
              <w:rPr>
                <w:sz w:val="16"/>
              </w:rPr>
              <w:t>290008</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Savannah city</w:t>
            </w:r>
          </w:p>
        </w:tc>
        <w:tc>
          <w:tcPr>
            <w:tcW w:type="dxa" w:w="1513"/>
          </w:tcPr>
          <w:p>
            <w:pPr>
              <w:spacing w:after="0"/>
              <w:jc w:val="left"/>
            </w:pPr>
            <w:r>
              <w:rPr>
                <w:sz w:val="16"/>
              </w:rPr>
              <w:t>290664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5</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Andrew County, MO: risk-assessment baseline packet, release 2026-10 (data as of 2026-09-28; County area 29003).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Andrew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County, MO: Risk-assessment baseline packet</dc:title>
  <dc:subject>Hazard Plain release 2026-10, as of 2026-09-28. Preview: automated baseline</dc:subject>
  <dc:creator>Hazard Plain</dc:creator>
  <cp:keywords>Hazard Plain; hazard mitigation; risk assessment; 29003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