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Winona County, MN</w:t>
      </w:r>
    </w:p>
    <w:p>
      <w:pPr>
        <w:spacing w:after="120" w:before="0"/>
      </w:pPr>
      <w:r>
        <w:rPr>
          <w:color w:val="555555"/>
          <w:sz w:val="24"/>
        </w:rPr>
        <w:t>Risk-assessment baseline packet</w:t>
      </w:r>
    </w:p>
    <w:p>
      <w:pPr>
        <w:spacing w:after="120" w:before="0"/>
      </w:pPr>
      <w:r>
        <w:rPr>
          <w:b/>
          <w:sz w:val="18"/>
        </w:rPr>
        <w:t xml:space="preserve">Unit: </w:t>
      </w:r>
      <w:r>
        <w:rPr>
          <w:sz w:val="18"/>
        </w:rPr>
        <w:t>County area 27169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2030-12-16</w:t>
      </w:r>
    </w:p>
    <w:p>
      <w:pPr>
        <w:keepNext/>
        <w:spacing w:after="40" w:before="0"/>
      </w:pPr>
      <w:r>
        <w:rPr>
          <w:b/>
        </w:rPr>
        <w:t xml:space="preserve">Plan: </w:t>
      </w:r>
      <w:r>
        <w:rPr/>
        <w:t>Winona County 2025 Hazard Mitigation Plan (FEMA plan 111414)</w:t>
      </w:r>
    </w:p>
    <w:p>
      <w:pPr>
        <w:keepNext/>
        <w:spacing w:after="40" w:before="0"/>
      </w:pPr>
      <w:r>
        <w:rPr>
          <w:b/>
        </w:rPr>
        <w:t xml:space="preserve">Approved: </w:t>
      </w:r>
      <w:r>
        <w:rPr/>
        <w:t>2025-12-17</w:t>
      </w:r>
    </w:p>
    <w:p>
      <w:pPr>
        <w:keepNext/>
        <w:spacing w:after="40" w:before="0"/>
      </w:pPr>
      <w:r>
        <w:rPr>
          <w:b/>
        </w:rPr>
        <w:t xml:space="preserve">Expires: </w:t>
      </w:r>
      <w:r>
        <w:rPr/>
        <w:t>2030-12-16</w:t>
      </w:r>
    </w:p>
    <w:p>
      <w:pPr>
        <w:keepNext/>
        <w:spacing w:after="40" w:before="0"/>
      </w:pPr>
      <w:r>
        <w:rPr>
          <w:b/>
        </w:rPr>
        <w:t xml:space="preserve">As of: </w:t>
      </w:r>
      <w:r>
        <w:rPr/>
        <w:t>2026-09-28</w:t>
      </w:r>
    </w:p>
    <w:p>
      <w:pPr>
        <w:keepNext/>
        <w:spacing w:after="40" w:before="0"/>
      </w:pPr>
      <w:r>
        <w:rPr>
          <w:b/>
        </w:rPr>
        <w:t xml:space="preserve">Days: </w:t>
      </w:r>
      <w:r>
        <w:rPr/>
        <w:t>1,540 days to expiry</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2025-12-17)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30"/>
        <w:gridCol w:w="680"/>
        <w:gridCol w:w="2073"/>
        <w:gridCol w:w="3914"/>
        <w:gridCol w:w="1037"/>
        <w:gridCol w:w="1037"/>
        <w:gridCol w:w="856"/>
        <w:gridCol w:w="916"/>
        <w:gridCol w:w="2270"/>
      </w:tblGrid>
      <w:tr>
        <w:trPr>
          <w:cantSplit/>
          <w:tblHeader/>
        </w:trPr>
        <w:tc>
          <w:tcPr>
            <w:tcW w:type="dxa" w:w="1330"/>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073"/>
            <w:shd w:val="clear" w:color="auto" w:fill="E8E8E8"/>
          </w:tcPr>
          <w:p>
            <w:pPr>
              <w:spacing w:after="0"/>
              <w:jc w:val="left"/>
            </w:pPr>
            <w:r>
              <w:rPr>
                <w:b/>
                <w:sz w:val="16"/>
              </w:rPr>
              <w:t>Status</w:t>
            </w:r>
          </w:p>
        </w:tc>
        <w:tc>
          <w:tcPr>
            <w:tcW w:type="dxa" w:w="391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6"/>
            <w:shd w:val="clear" w:color="auto" w:fill="E8E8E8"/>
          </w:tcPr>
          <w:p>
            <w:pPr>
              <w:spacing w:after="0"/>
              <w:jc w:val="left"/>
            </w:pPr>
            <w:r>
              <w:rPr>
                <w:b/>
                <w:sz w:val="16"/>
              </w:rPr>
              <w:t>Update underway</w:t>
            </w:r>
          </w:p>
        </w:tc>
        <w:tc>
          <w:tcPr>
            <w:tcW w:type="dxa" w:w="2270"/>
            <w:shd w:val="clear" w:color="auto" w:fill="E8E8E8"/>
          </w:tcPr>
          <w:p>
            <w:pPr>
              <w:spacing w:after="0"/>
              <w:jc w:val="left"/>
            </w:pPr>
            <w:r>
              <w:rPr>
                <w:b/>
                <w:sz w:val="16"/>
              </w:rPr>
              <w:t>Notes</w:t>
            </w:r>
          </w:p>
        </w:tc>
      </w:tr>
      <w:tr>
        <w:trPr>
          <w:cantSplit/>
        </w:trPr>
        <w:tc>
          <w:tcPr>
            <w:tcW w:type="dxa" w:w="1330"/>
          </w:tcPr>
          <w:p>
            <w:pPr>
              <w:spacing w:after="0"/>
              <w:jc w:val="left"/>
            </w:pPr>
            <w:r>
              <w:rPr>
                <w:sz w:val="16"/>
              </w:rPr>
              <w:t>Winona County</w:t>
            </w:r>
          </w:p>
        </w:tc>
        <w:tc>
          <w:tcPr>
            <w:tcW w:type="dxa" w:w="680"/>
          </w:tcPr>
          <w:p>
            <w:pPr>
              <w:spacing w:after="0"/>
              <w:jc w:val="left"/>
            </w:pPr>
            <w:r>
              <w:rPr>
                <w:sz w:val="16"/>
              </w:rPr>
              <w:t>County</w:t>
            </w:r>
          </w:p>
        </w:tc>
        <w:tc>
          <w:tcPr>
            <w:tcW w:type="dxa" w:w="2073"/>
          </w:tcPr>
          <w:p>
            <w:pPr>
              <w:spacing w:after="0"/>
              <w:jc w:val="left"/>
            </w:pPr>
            <w:r>
              <w:rPr>
                <w:sz w:val="16"/>
              </w:rPr>
              <w:t>Approved, expires 2030-12-16</w:t>
            </w:r>
          </w:p>
        </w:tc>
        <w:tc>
          <w:tcPr>
            <w:tcW w:type="dxa" w:w="3914"/>
          </w:tcPr>
          <w:p>
            <w:pPr>
              <w:spacing w:after="0"/>
              <w:jc w:val="left"/>
            </w:pPr>
            <w:r>
              <w:rPr>
                <w:sz w:val="16"/>
              </w:rPr>
              <w:t>Winona County 2025 Hazard Mitigation Plan (FEMA plan 111414)</w:t>
            </w:r>
          </w:p>
        </w:tc>
        <w:tc>
          <w:tcPr>
            <w:tcW w:type="dxa" w:w="1037"/>
          </w:tcPr>
          <w:p>
            <w:pPr>
              <w:spacing w:after="0"/>
              <w:jc w:val="left"/>
            </w:pPr>
            <w:r>
              <w:rPr>
                <w:sz w:val="16"/>
              </w:rPr>
              <w:t>2025-12-17</w:t>
            </w:r>
          </w:p>
        </w:tc>
        <w:tc>
          <w:tcPr>
            <w:tcW w:type="dxa" w:w="1037"/>
          </w:tcPr>
          <w:p>
            <w:pPr>
              <w:spacing w:after="0"/>
              <w:jc w:val="left"/>
            </w:pPr>
            <w:r>
              <w:rPr>
                <w:sz w:val="16"/>
              </w:rPr>
              <w:t>2030-12-16</w:t>
            </w:r>
          </w:p>
        </w:tc>
        <w:tc>
          <w:tcPr>
            <w:tcW w:type="dxa" w:w="856"/>
          </w:tcPr>
          <w:p>
            <w:pPr>
              <w:spacing w:after="0"/>
              <w:jc w:val="right"/>
            </w:pPr>
            <w:r>
              <w:rPr>
                <w:sz w:val="16"/>
              </w:rPr>
              <w:t>1,540</w:t>
            </w:r>
          </w:p>
        </w:tc>
        <w:tc>
          <w:tcPr>
            <w:tcW w:type="dxa" w:w="916"/>
          </w:tcPr>
          <w:p>
            <w:pPr>
              <w:spacing w:after="0"/>
              <w:jc w:val="left"/>
            </w:pPr>
          </w:p>
        </w:tc>
        <w:tc>
          <w:tcPr>
            <w:tcW w:type="dxa" w:w="2270"/>
          </w:tcPr>
          <w:p>
            <w:pPr>
              <w:spacing w:after="0"/>
              <w:jc w:val="left"/>
            </w:pPr>
          </w:p>
        </w:tc>
      </w:tr>
      <w:tr>
        <w:trPr>
          <w:cantSplit/>
        </w:trPr>
        <w:tc>
          <w:tcPr>
            <w:tcW w:type="dxa" w:w="1330"/>
          </w:tcPr>
          <w:p>
            <w:pPr>
              <w:spacing w:after="0"/>
              <w:jc w:val="left"/>
            </w:pPr>
            <w:r>
              <w:rPr>
                <w:sz w:val="16"/>
              </w:rPr>
              <w:t>Altura city</w:t>
            </w:r>
          </w:p>
        </w:tc>
        <w:tc>
          <w:tcPr>
            <w:tcW w:type="dxa" w:w="680"/>
          </w:tcPr>
          <w:p>
            <w:pPr>
              <w:spacing w:after="0"/>
              <w:jc w:val="left"/>
            </w:pPr>
            <w:r>
              <w:rPr>
                <w:sz w:val="16"/>
              </w:rPr>
              <w:t>City</w:t>
            </w:r>
          </w:p>
        </w:tc>
        <w:tc>
          <w:tcPr>
            <w:tcW w:type="dxa" w:w="2073"/>
          </w:tcPr>
          <w:p>
            <w:pPr>
              <w:spacing w:after="0"/>
              <w:jc w:val="left"/>
            </w:pPr>
            <w:r>
              <w:rPr>
                <w:sz w:val="16"/>
              </w:rPr>
              <w:t>Approved, expires 2030-12-16</w:t>
            </w:r>
          </w:p>
        </w:tc>
        <w:tc>
          <w:tcPr>
            <w:tcW w:type="dxa" w:w="3914"/>
          </w:tcPr>
          <w:p>
            <w:pPr>
              <w:spacing w:after="0"/>
              <w:jc w:val="left"/>
            </w:pPr>
            <w:r>
              <w:rPr>
                <w:sz w:val="16"/>
              </w:rPr>
              <w:t>Winona County 2025 Hazard Mitigation Plan (FEMA plan 111414)</w:t>
            </w:r>
          </w:p>
        </w:tc>
        <w:tc>
          <w:tcPr>
            <w:tcW w:type="dxa" w:w="1037"/>
          </w:tcPr>
          <w:p>
            <w:pPr>
              <w:spacing w:after="0"/>
              <w:jc w:val="left"/>
            </w:pPr>
            <w:r>
              <w:rPr>
                <w:sz w:val="16"/>
              </w:rPr>
              <w:t>2025-12-17</w:t>
            </w:r>
          </w:p>
        </w:tc>
        <w:tc>
          <w:tcPr>
            <w:tcW w:type="dxa" w:w="1037"/>
          </w:tcPr>
          <w:p>
            <w:pPr>
              <w:spacing w:after="0"/>
              <w:jc w:val="left"/>
            </w:pPr>
            <w:r>
              <w:rPr>
                <w:sz w:val="16"/>
              </w:rPr>
              <w:t>2030-12-16</w:t>
            </w:r>
          </w:p>
        </w:tc>
        <w:tc>
          <w:tcPr>
            <w:tcW w:type="dxa" w:w="856"/>
          </w:tcPr>
          <w:p>
            <w:pPr>
              <w:spacing w:after="0"/>
              <w:jc w:val="right"/>
            </w:pPr>
            <w:r>
              <w:rPr>
                <w:sz w:val="16"/>
              </w:rPr>
              <w:t>1,540</w:t>
            </w:r>
          </w:p>
        </w:tc>
        <w:tc>
          <w:tcPr>
            <w:tcW w:type="dxa" w:w="916"/>
          </w:tcPr>
          <w:p>
            <w:pPr>
              <w:spacing w:after="0"/>
              <w:jc w:val="left"/>
            </w:pPr>
          </w:p>
        </w:tc>
        <w:tc>
          <w:tcPr>
            <w:tcW w:type="dxa" w:w="2270"/>
          </w:tcPr>
          <w:p>
            <w:pPr>
              <w:spacing w:after="0"/>
              <w:jc w:val="left"/>
            </w:pPr>
            <w:r>
              <w:rPr>
                <w:sz w:val="16"/>
              </w:rPr>
              <w:t>member approved 2026-05-04</w:t>
            </w:r>
          </w:p>
        </w:tc>
      </w:tr>
      <w:tr>
        <w:trPr>
          <w:cantSplit/>
        </w:trPr>
        <w:tc>
          <w:tcPr>
            <w:tcW w:type="dxa" w:w="1330"/>
          </w:tcPr>
          <w:p>
            <w:pPr>
              <w:spacing w:after="0"/>
              <w:jc w:val="left"/>
            </w:pPr>
            <w:r>
              <w:rPr>
                <w:sz w:val="16"/>
              </w:rPr>
              <w:t>Dakota city</w:t>
            </w:r>
          </w:p>
        </w:tc>
        <w:tc>
          <w:tcPr>
            <w:tcW w:type="dxa" w:w="680"/>
          </w:tcPr>
          <w:p>
            <w:pPr>
              <w:spacing w:after="0"/>
              <w:jc w:val="left"/>
            </w:pPr>
            <w:r>
              <w:rPr>
                <w:sz w:val="16"/>
              </w:rPr>
              <w:t>City</w:t>
            </w:r>
          </w:p>
        </w:tc>
        <w:tc>
          <w:tcPr>
            <w:tcW w:type="dxa" w:w="2073"/>
          </w:tcPr>
          <w:p>
            <w:pPr>
              <w:spacing w:after="0"/>
              <w:jc w:val="left"/>
            </w:pPr>
            <w:r>
              <w:rPr>
                <w:sz w:val="16"/>
              </w:rPr>
              <w:t>Approved, expires 2030-12-16</w:t>
            </w:r>
          </w:p>
        </w:tc>
        <w:tc>
          <w:tcPr>
            <w:tcW w:type="dxa" w:w="3914"/>
          </w:tcPr>
          <w:p>
            <w:pPr>
              <w:spacing w:after="0"/>
              <w:jc w:val="left"/>
            </w:pPr>
            <w:r>
              <w:rPr>
                <w:sz w:val="16"/>
              </w:rPr>
              <w:t>Winona County 2025 Hazard Mitigation Plan (FEMA plan 111414)</w:t>
            </w:r>
          </w:p>
        </w:tc>
        <w:tc>
          <w:tcPr>
            <w:tcW w:type="dxa" w:w="1037"/>
          </w:tcPr>
          <w:p>
            <w:pPr>
              <w:spacing w:after="0"/>
              <w:jc w:val="left"/>
            </w:pPr>
            <w:r>
              <w:rPr>
                <w:sz w:val="16"/>
              </w:rPr>
              <w:t>2025-12-17</w:t>
            </w:r>
          </w:p>
        </w:tc>
        <w:tc>
          <w:tcPr>
            <w:tcW w:type="dxa" w:w="1037"/>
          </w:tcPr>
          <w:p>
            <w:pPr>
              <w:spacing w:after="0"/>
              <w:jc w:val="left"/>
            </w:pPr>
            <w:r>
              <w:rPr>
                <w:sz w:val="16"/>
              </w:rPr>
              <w:t>2030-12-16</w:t>
            </w:r>
          </w:p>
        </w:tc>
        <w:tc>
          <w:tcPr>
            <w:tcW w:type="dxa" w:w="856"/>
          </w:tcPr>
          <w:p>
            <w:pPr>
              <w:spacing w:after="0"/>
              <w:jc w:val="right"/>
            </w:pPr>
            <w:r>
              <w:rPr>
                <w:sz w:val="16"/>
              </w:rPr>
              <w:t>1,540</w:t>
            </w:r>
          </w:p>
        </w:tc>
        <w:tc>
          <w:tcPr>
            <w:tcW w:type="dxa" w:w="916"/>
          </w:tcPr>
          <w:p>
            <w:pPr>
              <w:spacing w:after="0"/>
              <w:jc w:val="left"/>
            </w:pPr>
          </w:p>
        </w:tc>
        <w:tc>
          <w:tcPr>
            <w:tcW w:type="dxa" w:w="2270"/>
          </w:tcPr>
          <w:p>
            <w:pPr>
              <w:spacing w:after="0"/>
              <w:jc w:val="left"/>
            </w:pPr>
            <w:r>
              <w:rPr>
                <w:sz w:val="16"/>
              </w:rPr>
              <w:t>member approved 2026-01-28</w:t>
            </w:r>
          </w:p>
        </w:tc>
      </w:tr>
      <w:tr>
        <w:trPr>
          <w:cantSplit/>
        </w:trPr>
        <w:tc>
          <w:tcPr>
            <w:tcW w:type="dxa" w:w="1330"/>
          </w:tcPr>
          <w:p>
            <w:pPr>
              <w:spacing w:after="0"/>
              <w:jc w:val="left"/>
            </w:pPr>
            <w:r>
              <w:rPr>
                <w:sz w:val="16"/>
              </w:rPr>
              <w:t>Elba city</w:t>
            </w:r>
          </w:p>
        </w:tc>
        <w:tc>
          <w:tcPr>
            <w:tcW w:type="dxa" w:w="680"/>
          </w:tcPr>
          <w:p>
            <w:pPr>
              <w:spacing w:after="0"/>
              <w:jc w:val="left"/>
            </w:pPr>
            <w:r>
              <w:rPr>
                <w:sz w:val="16"/>
              </w:rPr>
              <w:t>City</w:t>
            </w:r>
          </w:p>
        </w:tc>
        <w:tc>
          <w:tcPr>
            <w:tcW w:type="dxa" w:w="2073"/>
          </w:tcPr>
          <w:p>
            <w:pPr>
              <w:spacing w:after="0"/>
              <w:jc w:val="left"/>
            </w:pPr>
            <w:r>
              <w:rPr>
                <w:sz w:val="16"/>
              </w:rPr>
              <w:t>Approved, expires 2030-12-16</w:t>
            </w:r>
          </w:p>
        </w:tc>
        <w:tc>
          <w:tcPr>
            <w:tcW w:type="dxa" w:w="3914"/>
          </w:tcPr>
          <w:p>
            <w:pPr>
              <w:spacing w:after="0"/>
              <w:jc w:val="left"/>
            </w:pPr>
            <w:r>
              <w:rPr>
                <w:sz w:val="16"/>
              </w:rPr>
              <w:t>Winona County 2025 Hazard Mitigation Plan (FEMA plan 111414)</w:t>
            </w:r>
          </w:p>
        </w:tc>
        <w:tc>
          <w:tcPr>
            <w:tcW w:type="dxa" w:w="1037"/>
          </w:tcPr>
          <w:p>
            <w:pPr>
              <w:spacing w:after="0"/>
              <w:jc w:val="left"/>
            </w:pPr>
            <w:r>
              <w:rPr>
                <w:sz w:val="16"/>
              </w:rPr>
              <w:t>2025-12-17</w:t>
            </w:r>
          </w:p>
        </w:tc>
        <w:tc>
          <w:tcPr>
            <w:tcW w:type="dxa" w:w="1037"/>
          </w:tcPr>
          <w:p>
            <w:pPr>
              <w:spacing w:after="0"/>
              <w:jc w:val="left"/>
            </w:pPr>
            <w:r>
              <w:rPr>
                <w:sz w:val="16"/>
              </w:rPr>
              <w:t>2030-12-16</w:t>
            </w:r>
          </w:p>
        </w:tc>
        <w:tc>
          <w:tcPr>
            <w:tcW w:type="dxa" w:w="856"/>
          </w:tcPr>
          <w:p>
            <w:pPr>
              <w:spacing w:after="0"/>
              <w:jc w:val="right"/>
            </w:pPr>
            <w:r>
              <w:rPr>
                <w:sz w:val="16"/>
              </w:rPr>
              <w:t>1,540</w:t>
            </w:r>
          </w:p>
        </w:tc>
        <w:tc>
          <w:tcPr>
            <w:tcW w:type="dxa" w:w="916"/>
          </w:tcPr>
          <w:p>
            <w:pPr>
              <w:spacing w:after="0"/>
              <w:jc w:val="left"/>
            </w:pPr>
          </w:p>
        </w:tc>
        <w:tc>
          <w:tcPr>
            <w:tcW w:type="dxa" w:w="2270"/>
          </w:tcPr>
          <w:p>
            <w:pPr>
              <w:spacing w:after="0"/>
              <w:jc w:val="left"/>
            </w:pPr>
            <w:r>
              <w:rPr>
                <w:sz w:val="16"/>
              </w:rPr>
              <w:t>member approved 2026-01-20</w:t>
            </w:r>
          </w:p>
        </w:tc>
      </w:tr>
      <w:tr>
        <w:trPr>
          <w:cantSplit/>
        </w:trPr>
        <w:tc>
          <w:tcPr>
            <w:tcW w:type="dxa" w:w="1330"/>
          </w:tcPr>
          <w:p>
            <w:pPr>
              <w:spacing w:after="0"/>
              <w:jc w:val="left"/>
            </w:pPr>
            <w:r>
              <w:rPr>
                <w:sz w:val="16"/>
              </w:rPr>
              <w:t>Goodview city</w:t>
            </w:r>
          </w:p>
        </w:tc>
        <w:tc>
          <w:tcPr>
            <w:tcW w:type="dxa" w:w="680"/>
          </w:tcPr>
          <w:p>
            <w:pPr>
              <w:spacing w:after="0"/>
              <w:jc w:val="left"/>
            </w:pPr>
            <w:r>
              <w:rPr>
                <w:sz w:val="16"/>
              </w:rPr>
              <w:t>City</w:t>
            </w:r>
          </w:p>
        </w:tc>
        <w:tc>
          <w:tcPr>
            <w:tcW w:type="dxa" w:w="2073"/>
          </w:tcPr>
          <w:p>
            <w:pPr>
              <w:spacing w:after="0"/>
              <w:jc w:val="left"/>
            </w:pPr>
            <w:r>
              <w:rPr>
                <w:sz w:val="16"/>
              </w:rPr>
              <w:t>Approved, expires 2030-12-16</w:t>
            </w:r>
          </w:p>
        </w:tc>
        <w:tc>
          <w:tcPr>
            <w:tcW w:type="dxa" w:w="3914"/>
          </w:tcPr>
          <w:p>
            <w:pPr>
              <w:spacing w:after="0"/>
              <w:jc w:val="left"/>
            </w:pPr>
            <w:r>
              <w:rPr>
                <w:sz w:val="16"/>
              </w:rPr>
              <w:t>Winona County 2025 Hazard Mitigation Plan (FEMA plan 111414)</w:t>
            </w:r>
          </w:p>
        </w:tc>
        <w:tc>
          <w:tcPr>
            <w:tcW w:type="dxa" w:w="1037"/>
          </w:tcPr>
          <w:p>
            <w:pPr>
              <w:spacing w:after="0"/>
              <w:jc w:val="left"/>
            </w:pPr>
            <w:r>
              <w:rPr>
                <w:sz w:val="16"/>
              </w:rPr>
              <w:t>2025-12-17</w:t>
            </w:r>
          </w:p>
        </w:tc>
        <w:tc>
          <w:tcPr>
            <w:tcW w:type="dxa" w:w="1037"/>
          </w:tcPr>
          <w:p>
            <w:pPr>
              <w:spacing w:after="0"/>
              <w:jc w:val="left"/>
            </w:pPr>
            <w:r>
              <w:rPr>
                <w:sz w:val="16"/>
              </w:rPr>
              <w:t>2030-12-16</w:t>
            </w:r>
          </w:p>
        </w:tc>
        <w:tc>
          <w:tcPr>
            <w:tcW w:type="dxa" w:w="856"/>
          </w:tcPr>
          <w:p>
            <w:pPr>
              <w:spacing w:after="0"/>
              <w:jc w:val="right"/>
            </w:pPr>
            <w:r>
              <w:rPr>
                <w:sz w:val="16"/>
              </w:rPr>
              <w:t>1,540</w:t>
            </w:r>
          </w:p>
        </w:tc>
        <w:tc>
          <w:tcPr>
            <w:tcW w:type="dxa" w:w="916"/>
          </w:tcPr>
          <w:p>
            <w:pPr>
              <w:spacing w:after="0"/>
              <w:jc w:val="left"/>
            </w:pPr>
          </w:p>
        </w:tc>
        <w:tc>
          <w:tcPr>
            <w:tcW w:type="dxa" w:w="2270"/>
          </w:tcPr>
          <w:p>
            <w:pPr>
              <w:spacing w:after="0"/>
              <w:jc w:val="left"/>
            </w:pPr>
            <w:r>
              <w:rPr>
                <w:sz w:val="16"/>
              </w:rPr>
              <w:t>member approved 2026-01-20</w:t>
            </w:r>
          </w:p>
        </w:tc>
      </w:tr>
      <w:tr>
        <w:trPr>
          <w:cantSplit/>
        </w:trPr>
        <w:tc>
          <w:tcPr>
            <w:tcW w:type="dxa" w:w="1330"/>
          </w:tcPr>
          <w:p>
            <w:pPr>
              <w:spacing w:after="0"/>
              <w:jc w:val="left"/>
            </w:pPr>
            <w:r>
              <w:rPr>
                <w:sz w:val="16"/>
              </w:rPr>
              <w:t>La Crescent city</w:t>
            </w:r>
          </w:p>
        </w:tc>
        <w:tc>
          <w:tcPr>
            <w:tcW w:type="dxa" w:w="680"/>
          </w:tcPr>
          <w:p>
            <w:pPr>
              <w:spacing w:after="0"/>
              <w:jc w:val="left"/>
            </w:pPr>
            <w:r>
              <w:rPr>
                <w:sz w:val="16"/>
              </w:rPr>
              <w:t>City</w:t>
            </w:r>
          </w:p>
        </w:tc>
        <w:tc>
          <w:tcPr>
            <w:tcW w:type="dxa" w:w="2073"/>
          </w:tcPr>
          <w:p>
            <w:pPr>
              <w:spacing w:after="0"/>
              <w:jc w:val="left"/>
            </w:pPr>
            <w:r>
              <w:rPr>
                <w:sz w:val="16"/>
              </w:rPr>
              <w:t>Approved, expires 2030-12-16</w:t>
            </w:r>
          </w:p>
        </w:tc>
        <w:tc>
          <w:tcPr>
            <w:tcW w:type="dxa" w:w="3914"/>
          </w:tcPr>
          <w:p>
            <w:pPr>
              <w:spacing w:after="0"/>
              <w:jc w:val="left"/>
            </w:pPr>
            <w:r>
              <w:rPr>
                <w:sz w:val="16"/>
              </w:rPr>
              <w:t>Winona County 2025 Hazard Mitigation Plan (FEMA plan 111414)</w:t>
            </w:r>
          </w:p>
        </w:tc>
        <w:tc>
          <w:tcPr>
            <w:tcW w:type="dxa" w:w="1037"/>
          </w:tcPr>
          <w:p>
            <w:pPr>
              <w:spacing w:after="0"/>
              <w:jc w:val="left"/>
            </w:pPr>
            <w:r>
              <w:rPr>
                <w:sz w:val="16"/>
              </w:rPr>
              <w:t>2025-12-17</w:t>
            </w:r>
          </w:p>
        </w:tc>
        <w:tc>
          <w:tcPr>
            <w:tcW w:type="dxa" w:w="1037"/>
          </w:tcPr>
          <w:p>
            <w:pPr>
              <w:spacing w:after="0"/>
              <w:jc w:val="left"/>
            </w:pPr>
            <w:r>
              <w:rPr>
                <w:sz w:val="16"/>
              </w:rPr>
              <w:t>2030-12-16</w:t>
            </w:r>
          </w:p>
        </w:tc>
        <w:tc>
          <w:tcPr>
            <w:tcW w:type="dxa" w:w="856"/>
          </w:tcPr>
          <w:p>
            <w:pPr>
              <w:spacing w:after="0"/>
              <w:jc w:val="right"/>
            </w:pPr>
            <w:r>
              <w:rPr>
                <w:sz w:val="16"/>
              </w:rPr>
              <w:t>1,540</w:t>
            </w:r>
          </w:p>
        </w:tc>
        <w:tc>
          <w:tcPr>
            <w:tcW w:type="dxa" w:w="916"/>
          </w:tcPr>
          <w:p>
            <w:pPr>
              <w:spacing w:after="0"/>
              <w:jc w:val="left"/>
            </w:pPr>
          </w:p>
        </w:tc>
        <w:tc>
          <w:tcPr>
            <w:tcW w:type="dxa" w:w="2270"/>
          </w:tcPr>
          <w:p>
            <w:pPr>
              <w:spacing w:after="0"/>
              <w:jc w:val="left"/>
            </w:pPr>
            <w:r>
              <w:rPr>
                <w:sz w:val="16"/>
              </w:rPr>
              <w:t>Also approved under plan 110377 (Houston County 2024 Hazard Mitigation Plan, expires 2030-04-13). FEMA's plan status map shows one plan per jurisdiction and may show one of these; this packet uses the approved plan that expires last. member approved 2026-05-04</w:t>
            </w:r>
          </w:p>
        </w:tc>
      </w:tr>
      <w:tr>
        <w:trPr>
          <w:cantSplit/>
        </w:trPr>
        <w:tc>
          <w:tcPr>
            <w:tcW w:type="dxa" w:w="1330"/>
          </w:tcPr>
          <w:p>
            <w:pPr>
              <w:spacing w:after="0"/>
              <w:jc w:val="left"/>
            </w:pPr>
            <w:r>
              <w:rPr>
                <w:sz w:val="16"/>
              </w:rPr>
              <w:t>Lewiston city</w:t>
            </w:r>
          </w:p>
        </w:tc>
        <w:tc>
          <w:tcPr>
            <w:tcW w:type="dxa" w:w="680"/>
          </w:tcPr>
          <w:p>
            <w:pPr>
              <w:spacing w:after="0"/>
              <w:jc w:val="left"/>
            </w:pPr>
            <w:r>
              <w:rPr>
                <w:sz w:val="16"/>
              </w:rPr>
              <w:t>City</w:t>
            </w:r>
          </w:p>
        </w:tc>
        <w:tc>
          <w:tcPr>
            <w:tcW w:type="dxa" w:w="2073"/>
          </w:tcPr>
          <w:p>
            <w:pPr>
              <w:spacing w:after="0"/>
              <w:jc w:val="left"/>
            </w:pPr>
            <w:r>
              <w:rPr>
                <w:sz w:val="16"/>
              </w:rPr>
              <w:t>Approved, expires 2030-12-16</w:t>
            </w:r>
          </w:p>
        </w:tc>
        <w:tc>
          <w:tcPr>
            <w:tcW w:type="dxa" w:w="3914"/>
          </w:tcPr>
          <w:p>
            <w:pPr>
              <w:spacing w:after="0"/>
              <w:jc w:val="left"/>
            </w:pPr>
            <w:r>
              <w:rPr>
                <w:sz w:val="16"/>
              </w:rPr>
              <w:t>Winona County 2025 Hazard Mitigation Plan (FEMA plan 111414)</w:t>
            </w:r>
          </w:p>
        </w:tc>
        <w:tc>
          <w:tcPr>
            <w:tcW w:type="dxa" w:w="1037"/>
          </w:tcPr>
          <w:p>
            <w:pPr>
              <w:spacing w:after="0"/>
              <w:jc w:val="left"/>
            </w:pPr>
            <w:r>
              <w:rPr>
                <w:sz w:val="16"/>
              </w:rPr>
              <w:t>2025-12-17</w:t>
            </w:r>
          </w:p>
        </w:tc>
        <w:tc>
          <w:tcPr>
            <w:tcW w:type="dxa" w:w="1037"/>
          </w:tcPr>
          <w:p>
            <w:pPr>
              <w:spacing w:after="0"/>
              <w:jc w:val="left"/>
            </w:pPr>
            <w:r>
              <w:rPr>
                <w:sz w:val="16"/>
              </w:rPr>
              <w:t>2030-12-16</w:t>
            </w:r>
          </w:p>
        </w:tc>
        <w:tc>
          <w:tcPr>
            <w:tcW w:type="dxa" w:w="856"/>
          </w:tcPr>
          <w:p>
            <w:pPr>
              <w:spacing w:after="0"/>
              <w:jc w:val="right"/>
            </w:pPr>
            <w:r>
              <w:rPr>
                <w:sz w:val="16"/>
              </w:rPr>
              <w:t>1,540</w:t>
            </w:r>
          </w:p>
        </w:tc>
        <w:tc>
          <w:tcPr>
            <w:tcW w:type="dxa" w:w="916"/>
          </w:tcPr>
          <w:p>
            <w:pPr>
              <w:spacing w:after="0"/>
              <w:jc w:val="left"/>
            </w:pPr>
          </w:p>
        </w:tc>
        <w:tc>
          <w:tcPr>
            <w:tcW w:type="dxa" w:w="2270"/>
          </w:tcPr>
          <w:p>
            <w:pPr>
              <w:spacing w:after="0"/>
              <w:jc w:val="left"/>
            </w:pPr>
            <w:r>
              <w:rPr>
                <w:sz w:val="16"/>
              </w:rPr>
              <w:t>member approved 2026-02-04</w:t>
            </w:r>
          </w:p>
        </w:tc>
      </w:tr>
      <w:tr>
        <w:trPr>
          <w:cantSplit/>
        </w:trPr>
        <w:tc>
          <w:tcPr>
            <w:tcW w:type="dxa" w:w="1330"/>
          </w:tcPr>
          <w:p>
            <w:pPr>
              <w:spacing w:after="0"/>
              <w:jc w:val="left"/>
            </w:pPr>
            <w:r>
              <w:rPr>
                <w:sz w:val="16"/>
              </w:rPr>
              <w:t>Minneiska city</w:t>
            </w:r>
          </w:p>
        </w:tc>
        <w:tc>
          <w:tcPr>
            <w:tcW w:type="dxa" w:w="680"/>
          </w:tcPr>
          <w:p>
            <w:pPr>
              <w:spacing w:after="0"/>
              <w:jc w:val="left"/>
            </w:pPr>
            <w:r>
              <w:rPr>
                <w:sz w:val="16"/>
              </w:rPr>
              <w:t>City</w:t>
            </w:r>
          </w:p>
        </w:tc>
        <w:tc>
          <w:tcPr>
            <w:tcW w:type="dxa" w:w="2073"/>
          </w:tcPr>
          <w:p>
            <w:pPr>
              <w:spacing w:after="0"/>
              <w:jc w:val="left"/>
            </w:pPr>
            <w:r>
              <w:rPr>
                <w:sz w:val="16"/>
              </w:rPr>
              <w:t>Approved, expires 2030-12-16</w:t>
            </w:r>
          </w:p>
        </w:tc>
        <w:tc>
          <w:tcPr>
            <w:tcW w:type="dxa" w:w="3914"/>
          </w:tcPr>
          <w:p>
            <w:pPr>
              <w:spacing w:after="0"/>
              <w:jc w:val="left"/>
            </w:pPr>
            <w:r>
              <w:rPr>
                <w:sz w:val="16"/>
              </w:rPr>
              <w:t>Winona County 2025 Hazard Mitigation Plan (FEMA plan 111414)</w:t>
            </w:r>
          </w:p>
        </w:tc>
        <w:tc>
          <w:tcPr>
            <w:tcW w:type="dxa" w:w="1037"/>
          </w:tcPr>
          <w:p>
            <w:pPr>
              <w:spacing w:after="0"/>
              <w:jc w:val="left"/>
            </w:pPr>
            <w:r>
              <w:rPr>
                <w:sz w:val="16"/>
              </w:rPr>
              <w:t>2025-12-17</w:t>
            </w:r>
          </w:p>
        </w:tc>
        <w:tc>
          <w:tcPr>
            <w:tcW w:type="dxa" w:w="1037"/>
          </w:tcPr>
          <w:p>
            <w:pPr>
              <w:spacing w:after="0"/>
              <w:jc w:val="left"/>
            </w:pPr>
            <w:r>
              <w:rPr>
                <w:sz w:val="16"/>
              </w:rPr>
              <w:t>2030-12-16</w:t>
            </w:r>
          </w:p>
        </w:tc>
        <w:tc>
          <w:tcPr>
            <w:tcW w:type="dxa" w:w="856"/>
          </w:tcPr>
          <w:p>
            <w:pPr>
              <w:spacing w:after="0"/>
              <w:jc w:val="right"/>
            </w:pPr>
            <w:r>
              <w:rPr>
                <w:sz w:val="16"/>
              </w:rPr>
              <w:t>1,540</w:t>
            </w:r>
          </w:p>
        </w:tc>
        <w:tc>
          <w:tcPr>
            <w:tcW w:type="dxa" w:w="916"/>
          </w:tcPr>
          <w:p>
            <w:pPr>
              <w:spacing w:after="0"/>
              <w:jc w:val="left"/>
            </w:pPr>
          </w:p>
        </w:tc>
        <w:tc>
          <w:tcPr>
            <w:tcW w:type="dxa" w:w="2270"/>
          </w:tcPr>
          <w:p>
            <w:pPr>
              <w:spacing w:after="0"/>
              <w:jc w:val="left"/>
            </w:pPr>
            <w:r>
              <w:rPr>
                <w:sz w:val="16"/>
              </w:rPr>
              <w:t>Also approved under plan 110481 (Wabasha County 2024 Hazard Mitigation Plan, expires 2030-04-13). FEMA's plan status map shows one plan per jurisdiction and may show one of these; this packet uses the approved plan that expires last. member approved 2026-01-20</w:t>
            </w:r>
          </w:p>
        </w:tc>
      </w:tr>
      <w:tr>
        <w:trPr>
          <w:cantSplit/>
        </w:trPr>
        <w:tc>
          <w:tcPr>
            <w:tcW w:type="dxa" w:w="1330"/>
          </w:tcPr>
          <w:p>
            <w:pPr>
              <w:spacing w:after="0"/>
              <w:jc w:val="left"/>
            </w:pPr>
            <w:r>
              <w:rPr>
                <w:sz w:val="16"/>
              </w:rPr>
              <w:t>Minnesota City city</w:t>
            </w:r>
          </w:p>
        </w:tc>
        <w:tc>
          <w:tcPr>
            <w:tcW w:type="dxa" w:w="680"/>
          </w:tcPr>
          <w:p>
            <w:pPr>
              <w:spacing w:after="0"/>
              <w:jc w:val="left"/>
            </w:pPr>
            <w:r>
              <w:rPr>
                <w:sz w:val="16"/>
              </w:rPr>
              <w:t>City</w:t>
            </w:r>
          </w:p>
        </w:tc>
        <w:tc>
          <w:tcPr>
            <w:tcW w:type="dxa" w:w="2073"/>
          </w:tcPr>
          <w:p>
            <w:pPr>
              <w:spacing w:after="0"/>
              <w:jc w:val="left"/>
            </w:pPr>
            <w:r>
              <w:rPr>
                <w:sz w:val="16"/>
              </w:rPr>
              <w:t>Approved, expires 2030-12-16</w:t>
            </w:r>
          </w:p>
        </w:tc>
        <w:tc>
          <w:tcPr>
            <w:tcW w:type="dxa" w:w="3914"/>
          </w:tcPr>
          <w:p>
            <w:pPr>
              <w:spacing w:after="0"/>
              <w:jc w:val="left"/>
            </w:pPr>
            <w:r>
              <w:rPr>
                <w:sz w:val="16"/>
              </w:rPr>
              <w:t>Winona County 2025 Hazard Mitigation Plan (FEMA plan 111414)</w:t>
            </w:r>
          </w:p>
        </w:tc>
        <w:tc>
          <w:tcPr>
            <w:tcW w:type="dxa" w:w="1037"/>
          </w:tcPr>
          <w:p>
            <w:pPr>
              <w:spacing w:after="0"/>
              <w:jc w:val="left"/>
            </w:pPr>
            <w:r>
              <w:rPr>
                <w:sz w:val="16"/>
              </w:rPr>
              <w:t>2025-12-17</w:t>
            </w:r>
          </w:p>
        </w:tc>
        <w:tc>
          <w:tcPr>
            <w:tcW w:type="dxa" w:w="1037"/>
          </w:tcPr>
          <w:p>
            <w:pPr>
              <w:spacing w:after="0"/>
              <w:jc w:val="left"/>
            </w:pPr>
            <w:r>
              <w:rPr>
                <w:sz w:val="16"/>
              </w:rPr>
              <w:t>2030-12-16</w:t>
            </w:r>
          </w:p>
        </w:tc>
        <w:tc>
          <w:tcPr>
            <w:tcW w:type="dxa" w:w="856"/>
          </w:tcPr>
          <w:p>
            <w:pPr>
              <w:spacing w:after="0"/>
              <w:jc w:val="right"/>
            </w:pPr>
            <w:r>
              <w:rPr>
                <w:sz w:val="16"/>
              </w:rPr>
              <w:t>1,540</w:t>
            </w:r>
          </w:p>
        </w:tc>
        <w:tc>
          <w:tcPr>
            <w:tcW w:type="dxa" w:w="916"/>
          </w:tcPr>
          <w:p>
            <w:pPr>
              <w:spacing w:after="0"/>
              <w:jc w:val="left"/>
            </w:pPr>
          </w:p>
        </w:tc>
        <w:tc>
          <w:tcPr>
            <w:tcW w:type="dxa" w:w="2270"/>
          </w:tcPr>
          <w:p>
            <w:pPr>
              <w:spacing w:after="0"/>
              <w:jc w:val="left"/>
            </w:pPr>
            <w:r>
              <w:rPr>
                <w:sz w:val="16"/>
              </w:rPr>
              <w:t>member approved 2026-01-20</w:t>
            </w:r>
          </w:p>
        </w:tc>
      </w:tr>
      <w:tr>
        <w:trPr>
          <w:cantSplit/>
        </w:trPr>
        <w:tc>
          <w:tcPr>
            <w:tcW w:type="dxa" w:w="1330"/>
          </w:tcPr>
          <w:p>
            <w:pPr>
              <w:spacing w:after="0"/>
              <w:jc w:val="left"/>
            </w:pPr>
            <w:r>
              <w:rPr>
                <w:sz w:val="16"/>
              </w:rPr>
              <w:t>Rollingstone city</w:t>
            </w:r>
          </w:p>
        </w:tc>
        <w:tc>
          <w:tcPr>
            <w:tcW w:type="dxa" w:w="680"/>
          </w:tcPr>
          <w:p>
            <w:pPr>
              <w:spacing w:after="0"/>
              <w:jc w:val="left"/>
            </w:pPr>
            <w:r>
              <w:rPr>
                <w:sz w:val="16"/>
              </w:rPr>
              <w:t>City</w:t>
            </w:r>
          </w:p>
        </w:tc>
        <w:tc>
          <w:tcPr>
            <w:tcW w:type="dxa" w:w="2073"/>
          </w:tcPr>
          <w:p>
            <w:pPr>
              <w:spacing w:after="0"/>
              <w:jc w:val="left"/>
            </w:pPr>
            <w:r>
              <w:rPr>
                <w:sz w:val="16"/>
              </w:rPr>
              <w:t>Approved, expires 2030-12-16</w:t>
            </w:r>
          </w:p>
        </w:tc>
        <w:tc>
          <w:tcPr>
            <w:tcW w:type="dxa" w:w="3914"/>
          </w:tcPr>
          <w:p>
            <w:pPr>
              <w:spacing w:after="0"/>
              <w:jc w:val="left"/>
            </w:pPr>
            <w:r>
              <w:rPr>
                <w:sz w:val="16"/>
              </w:rPr>
              <w:t>Winona County 2025 Hazard Mitigation Plan (FEMA plan 111414)</w:t>
            </w:r>
          </w:p>
        </w:tc>
        <w:tc>
          <w:tcPr>
            <w:tcW w:type="dxa" w:w="1037"/>
          </w:tcPr>
          <w:p>
            <w:pPr>
              <w:spacing w:after="0"/>
              <w:jc w:val="left"/>
            </w:pPr>
            <w:r>
              <w:rPr>
                <w:sz w:val="16"/>
              </w:rPr>
              <w:t>2025-12-17</w:t>
            </w:r>
          </w:p>
        </w:tc>
        <w:tc>
          <w:tcPr>
            <w:tcW w:type="dxa" w:w="1037"/>
          </w:tcPr>
          <w:p>
            <w:pPr>
              <w:spacing w:after="0"/>
              <w:jc w:val="left"/>
            </w:pPr>
            <w:r>
              <w:rPr>
                <w:sz w:val="16"/>
              </w:rPr>
              <w:t>2030-12-16</w:t>
            </w:r>
          </w:p>
        </w:tc>
        <w:tc>
          <w:tcPr>
            <w:tcW w:type="dxa" w:w="856"/>
          </w:tcPr>
          <w:p>
            <w:pPr>
              <w:spacing w:after="0"/>
              <w:jc w:val="right"/>
            </w:pPr>
            <w:r>
              <w:rPr>
                <w:sz w:val="16"/>
              </w:rPr>
              <w:t>1,540</w:t>
            </w:r>
          </w:p>
        </w:tc>
        <w:tc>
          <w:tcPr>
            <w:tcW w:type="dxa" w:w="916"/>
          </w:tcPr>
          <w:p>
            <w:pPr>
              <w:spacing w:after="0"/>
              <w:jc w:val="left"/>
            </w:pPr>
          </w:p>
        </w:tc>
        <w:tc>
          <w:tcPr>
            <w:tcW w:type="dxa" w:w="2270"/>
          </w:tcPr>
          <w:p>
            <w:pPr>
              <w:spacing w:after="0"/>
              <w:jc w:val="left"/>
            </w:pPr>
            <w:r>
              <w:rPr>
                <w:sz w:val="16"/>
              </w:rPr>
              <w:t>member approved 2026-01-20</w:t>
            </w:r>
          </w:p>
        </w:tc>
      </w:tr>
      <w:tr>
        <w:trPr>
          <w:cantSplit/>
        </w:trPr>
        <w:tc>
          <w:tcPr>
            <w:tcW w:type="dxa" w:w="1330"/>
          </w:tcPr>
          <w:p>
            <w:pPr>
              <w:spacing w:after="0"/>
              <w:jc w:val="left"/>
            </w:pPr>
            <w:r>
              <w:rPr>
                <w:sz w:val="16"/>
              </w:rPr>
              <w:t>St. Charles city</w:t>
            </w:r>
          </w:p>
        </w:tc>
        <w:tc>
          <w:tcPr>
            <w:tcW w:type="dxa" w:w="680"/>
          </w:tcPr>
          <w:p>
            <w:pPr>
              <w:spacing w:after="0"/>
              <w:jc w:val="left"/>
            </w:pPr>
            <w:r>
              <w:rPr>
                <w:sz w:val="16"/>
              </w:rPr>
              <w:t>City</w:t>
            </w:r>
          </w:p>
        </w:tc>
        <w:tc>
          <w:tcPr>
            <w:tcW w:type="dxa" w:w="2073"/>
          </w:tcPr>
          <w:p>
            <w:pPr>
              <w:spacing w:after="0"/>
              <w:jc w:val="left"/>
            </w:pPr>
            <w:r>
              <w:rPr>
                <w:sz w:val="16"/>
              </w:rPr>
              <w:t>Approved, expires 2030-12-16</w:t>
            </w:r>
          </w:p>
        </w:tc>
        <w:tc>
          <w:tcPr>
            <w:tcW w:type="dxa" w:w="3914"/>
          </w:tcPr>
          <w:p>
            <w:pPr>
              <w:spacing w:after="0"/>
              <w:jc w:val="left"/>
            </w:pPr>
            <w:r>
              <w:rPr>
                <w:sz w:val="16"/>
              </w:rPr>
              <w:t>Winona County 2025 Hazard Mitigation Plan (FEMA plan 111414)</w:t>
            </w:r>
          </w:p>
        </w:tc>
        <w:tc>
          <w:tcPr>
            <w:tcW w:type="dxa" w:w="1037"/>
          </w:tcPr>
          <w:p>
            <w:pPr>
              <w:spacing w:after="0"/>
              <w:jc w:val="left"/>
            </w:pPr>
            <w:r>
              <w:rPr>
                <w:sz w:val="16"/>
              </w:rPr>
              <w:t>2025-12-17</w:t>
            </w:r>
          </w:p>
        </w:tc>
        <w:tc>
          <w:tcPr>
            <w:tcW w:type="dxa" w:w="1037"/>
          </w:tcPr>
          <w:p>
            <w:pPr>
              <w:spacing w:after="0"/>
              <w:jc w:val="left"/>
            </w:pPr>
            <w:r>
              <w:rPr>
                <w:sz w:val="16"/>
              </w:rPr>
              <w:t>2030-12-16</w:t>
            </w:r>
          </w:p>
        </w:tc>
        <w:tc>
          <w:tcPr>
            <w:tcW w:type="dxa" w:w="856"/>
          </w:tcPr>
          <w:p>
            <w:pPr>
              <w:spacing w:after="0"/>
              <w:jc w:val="right"/>
            </w:pPr>
            <w:r>
              <w:rPr>
                <w:sz w:val="16"/>
              </w:rPr>
              <w:t>1,540</w:t>
            </w:r>
          </w:p>
        </w:tc>
        <w:tc>
          <w:tcPr>
            <w:tcW w:type="dxa" w:w="916"/>
          </w:tcPr>
          <w:p>
            <w:pPr>
              <w:spacing w:after="0"/>
              <w:jc w:val="left"/>
            </w:pPr>
          </w:p>
        </w:tc>
        <w:tc>
          <w:tcPr>
            <w:tcW w:type="dxa" w:w="2270"/>
          </w:tcPr>
          <w:p>
            <w:pPr>
              <w:spacing w:after="0"/>
              <w:jc w:val="left"/>
            </w:pPr>
            <w:r>
              <w:rPr>
                <w:sz w:val="16"/>
              </w:rPr>
              <w:t>member approved 2025-12-29</w:t>
            </w:r>
          </w:p>
        </w:tc>
      </w:tr>
      <w:tr>
        <w:trPr>
          <w:cantSplit/>
        </w:trPr>
        <w:tc>
          <w:tcPr>
            <w:tcW w:type="dxa" w:w="1330"/>
          </w:tcPr>
          <w:p>
            <w:pPr>
              <w:spacing w:after="0"/>
              <w:jc w:val="left"/>
            </w:pPr>
            <w:r>
              <w:rPr>
                <w:sz w:val="16"/>
              </w:rPr>
              <w:t>Stockton city</w:t>
            </w:r>
          </w:p>
        </w:tc>
        <w:tc>
          <w:tcPr>
            <w:tcW w:type="dxa" w:w="680"/>
          </w:tcPr>
          <w:p>
            <w:pPr>
              <w:spacing w:after="0"/>
              <w:jc w:val="left"/>
            </w:pPr>
            <w:r>
              <w:rPr>
                <w:sz w:val="16"/>
              </w:rPr>
              <w:t>City</w:t>
            </w:r>
          </w:p>
        </w:tc>
        <w:tc>
          <w:tcPr>
            <w:tcW w:type="dxa" w:w="2073"/>
          </w:tcPr>
          <w:p>
            <w:pPr>
              <w:spacing w:after="0"/>
              <w:jc w:val="left"/>
            </w:pPr>
            <w:r>
              <w:rPr>
                <w:sz w:val="16"/>
              </w:rPr>
              <w:t>Approved, expires 2030-12-16</w:t>
            </w:r>
          </w:p>
        </w:tc>
        <w:tc>
          <w:tcPr>
            <w:tcW w:type="dxa" w:w="3914"/>
          </w:tcPr>
          <w:p>
            <w:pPr>
              <w:spacing w:after="0"/>
              <w:jc w:val="left"/>
            </w:pPr>
            <w:r>
              <w:rPr>
                <w:sz w:val="16"/>
              </w:rPr>
              <w:t>Winona County 2025 Hazard Mitigation Plan (FEMA plan 111414)</w:t>
            </w:r>
          </w:p>
        </w:tc>
        <w:tc>
          <w:tcPr>
            <w:tcW w:type="dxa" w:w="1037"/>
          </w:tcPr>
          <w:p>
            <w:pPr>
              <w:spacing w:after="0"/>
              <w:jc w:val="left"/>
            </w:pPr>
            <w:r>
              <w:rPr>
                <w:sz w:val="16"/>
              </w:rPr>
              <w:t>2025-12-17</w:t>
            </w:r>
          </w:p>
        </w:tc>
        <w:tc>
          <w:tcPr>
            <w:tcW w:type="dxa" w:w="1037"/>
          </w:tcPr>
          <w:p>
            <w:pPr>
              <w:spacing w:after="0"/>
              <w:jc w:val="left"/>
            </w:pPr>
            <w:r>
              <w:rPr>
                <w:sz w:val="16"/>
              </w:rPr>
              <w:t>2030-12-16</w:t>
            </w:r>
          </w:p>
        </w:tc>
        <w:tc>
          <w:tcPr>
            <w:tcW w:type="dxa" w:w="856"/>
          </w:tcPr>
          <w:p>
            <w:pPr>
              <w:spacing w:after="0"/>
              <w:jc w:val="right"/>
            </w:pPr>
            <w:r>
              <w:rPr>
                <w:sz w:val="16"/>
              </w:rPr>
              <w:t>1,540</w:t>
            </w:r>
          </w:p>
        </w:tc>
        <w:tc>
          <w:tcPr>
            <w:tcW w:type="dxa" w:w="916"/>
          </w:tcPr>
          <w:p>
            <w:pPr>
              <w:spacing w:after="0"/>
              <w:jc w:val="left"/>
            </w:pPr>
          </w:p>
        </w:tc>
        <w:tc>
          <w:tcPr>
            <w:tcW w:type="dxa" w:w="2270"/>
          </w:tcPr>
          <w:p>
            <w:pPr>
              <w:spacing w:after="0"/>
              <w:jc w:val="left"/>
            </w:pPr>
            <w:r>
              <w:rPr>
                <w:sz w:val="16"/>
              </w:rPr>
              <w:t>member approved 2026-01-20</w:t>
            </w:r>
          </w:p>
        </w:tc>
      </w:tr>
      <w:tr>
        <w:trPr>
          <w:cantSplit/>
        </w:trPr>
        <w:tc>
          <w:tcPr>
            <w:tcW w:type="dxa" w:w="1330"/>
          </w:tcPr>
          <w:p>
            <w:pPr>
              <w:spacing w:after="0"/>
              <w:jc w:val="left"/>
            </w:pPr>
            <w:r>
              <w:rPr>
                <w:sz w:val="16"/>
              </w:rPr>
              <w:t>Utica city</w:t>
            </w:r>
          </w:p>
        </w:tc>
        <w:tc>
          <w:tcPr>
            <w:tcW w:type="dxa" w:w="680"/>
          </w:tcPr>
          <w:p>
            <w:pPr>
              <w:spacing w:after="0"/>
              <w:jc w:val="left"/>
            </w:pPr>
            <w:r>
              <w:rPr>
                <w:sz w:val="16"/>
              </w:rPr>
              <w:t>City</w:t>
            </w:r>
          </w:p>
        </w:tc>
        <w:tc>
          <w:tcPr>
            <w:tcW w:type="dxa" w:w="2073"/>
          </w:tcPr>
          <w:p>
            <w:pPr>
              <w:spacing w:after="0"/>
              <w:jc w:val="left"/>
            </w:pPr>
            <w:r>
              <w:rPr>
                <w:sz w:val="16"/>
              </w:rPr>
              <w:t>Approved, expires 2030-12-16</w:t>
            </w:r>
          </w:p>
        </w:tc>
        <w:tc>
          <w:tcPr>
            <w:tcW w:type="dxa" w:w="3914"/>
          </w:tcPr>
          <w:p>
            <w:pPr>
              <w:spacing w:after="0"/>
              <w:jc w:val="left"/>
            </w:pPr>
            <w:r>
              <w:rPr>
                <w:sz w:val="16"/>
              </w:rPr>
              <w:t>Winona County 2025 Hazard Mitigation Plan (FEMA plan 111414)</w:t>
            </w:r>
          </w:p>
        </w:tc>
        <w:tc>
          <w:tcPr>
            <w:tcW w:type="dxa" w:w="1037"/>
          </w:tcPr>
          <w:p>
            <w:pPr>
              <w:spacing w:after="0"/>
              <w:jc w:val="left"/>
            </w:pPr>
            <w:r>
              <w:rPr>
                <w:sz w:val="16"/>
              </w:rPr>
              <w:t>2025-12-17</w:t>
            </w:r>
          </w:p>
        </w:tc>
        <w:tc>
          <w:tcPr>
            <w:tcW w:type="dxa" w:w="1037"/>
          </w:tcPr>
          <w:p>
            <w:pPr>
              <w:spacing w:after="0"/>
              <w:jc w:val="left"/>
            </w:pPr>
            <w:r>
              <w:rPr>
                <w:sz w:val="16"/>
              </w:rPr>
              <w:t>2030-12-16</w:t>
            </w:r>
          </w:p>
        </w:tc>
        <w:tc>
          <w:tcPr>
            <w:tcW w:type="dxa" w:w="856"/>
          </w:tcPr>
          <w:p>
            <w:pPr>
              <w:spacing w:after="0"/>
              <w:jc w:val="right"/>
            </w:pPr>
            <w:r>
              <w:rPr>
                <w:sz w:val="16"/>
              </w:rPr>
              <w:t>1,540</w:t>
            </w:r>
          </w:p>
        </w:tc>
        <w:tc>
          <w:tcPr>
            <w:tcW w:type="dxa" w:w="916"/>
          </w:tcPr>
          <w:p>
            <w:pPr>
              <w:spacing w:after="0"/>
              <w:jc w:val="left"/>
            </w:pPr>
          </w:p>
        </w:tc>
        <w:tc>
          <w:tcPr>
            <w:tcW w:type="dxa" w:w="2270"/>
          </w:tcPr>
          <w:p>
            <w:pPr>
              <w:spacing w:after="0"/>
              <w:jc w:val="left"/>
            </w:pPr>
            <w:r>
              <w:rPr>
                <w:sz w:val="16"/>
              </w:rPr>
              <w:t>member approved 2026-02-18</w:t>
            </w:r>
          </w:p>
        </w:tc>
      </w:tr>
      <w:tr>
        <w:trPr>
          <w:cantSplit/>
        </w:trPr>
        <w:tc>
          <w:tcPr>
            <w:tcW w:type="dxa" w:w="1330"/>
          </w:tcPr>
          <w:p>
            <w:pPr>
              <w:spacing w:after="0"/>
              <w:jc w:val="left"/>
            </w:pPr>
            <w:r>
              <w:rPr>
                <w:sz w:val="16"/>
              </w:rPr>
              <w:t>Winona city</w:t>
            </w:r>
          </w:p>
        </w:tc>
        <w:tc>
          <w:tcPr>
            <w:tcW w:type="dxa" w:w="680"/>
          </w:tcPr>
          <w:p>
            <w:pPr>
              <w:spacing w:after="0"/>
              <w:jc w:val="left"/>
            </w:pPr>
            <w:r>
              <w:rPr>
                <w:sz w:val="16"/>
              </w:rPr>
              <w:t>City</w:t>
            </w:r>
          </w:p>
        </w:tc>
        <w:tc>
          <w:tcPr>
            <w:tcW w:type="dxa" w:w="2073"/>
          </w:tcPr>
          <w:p>
            <w:pPr>
              <w:spacing w:after="0"/>
              <w:jc w:val="left"/>
            </w:pPr>
            <w:r>
              <w:rPr>
                <w:sz w:val="16"/>
              </w:rPr>
              <w:t>Approved, expires 2030-12-16</w:t>
            </w:r>
          </w:p>
        </w:tc>
        <w:tc>
          <w:tcPr>
            <w:tcW w:type="dxa" w:w="3914"/>
          </w:tcPr>
          <w:p>
            <w:pPr>
              <w:spacing w:after="0"/>
              <w:jc w:val="left"/>
            </w:pPr>
            <w:r>
              <w:rPr>
                <w:sz w:val="16"/>
              </w:rPr>
              <w:t>Winona County 2025 Hazard Mitigation Plan (FEMA plan 111414)</w:t>
            </w:r>
          </w:p>
        </w:tc>
        <w:tc>
          <w:tcPr>
            <w:tcW w:type="dxa" w:w="1037"/>
          </w:tcPr>
          <w:p>
            <w:pPr>
              <w:spacing w:after="0"/>
              <w:jc w:val="left"/>
            </w:pPr>
            <w:r>
              <w:rPr>
                <w:sz w:val="16"/>
              </w:rPr>
              <w:t>2025-12-17</w:t>
            </w:r>
          </w:p>
        </w:tc>
        <w:tc>
          <w:tcPr>
            <w:tcW w:type="dxa" w:w="1037"/>
          </w:tcPr>
          <w:p>
            <w:pPr>
              <w:spacing w:after="0"/>
              <w:jc w:val="left"/>
            </w:pPr>
            <w:r>
              <w:rPr>
                <w:sz w:val="16"/>
              </w:rPr>
              <w:t>2030-12-16</w:t>
            </w:r>
          </w:p>
        </w:tc>
        <w:tc>
          <w:tcPr>
            <w:tcW w:type="dxa" w:w="856"/>
          </w:tcPr>
          <w:p>
            <w:pPr>
              <w:spacing w:after="0"/>
              <w:jc w:val="right"/>
            </w:pPr>
            <w:r>
              <w:rPr>
                <w:sz w:val="16"/>
              </w:rPr>
              <w:t>1,540</w:t>
            </w:r>
          </w:p>
        </w:tc>
        <w:tc>
          <w:tcPr>
            <w:tcW w:type="dxa" w:w="916"/>
          </w:tcPr>
          <w:p>
            <w:pPr>
              <w:spacing w:after="0"/>
              <w:jc w:val="left"/>
            </w:pPr>
          </w:p>
        </w:tc>
        <w:tc>
          <w:tcPr>
            <w:tcW w:type="dxa" w:w="2270"/>
          </w:tcPr>
          <w:p>
            <w:pPr>
              <w:spacing w:after="0"/>
              <w:jc w:val="left"/>
            </w:pPr>
            <w:r>
              <w:rPr>
                <w:sz w:val="16"/>
              </w:rPr>
              <w:t>member approved 2026-01-07</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331"/>
        <w:gridCol w:w="1200"/>
        <w:gridCol w:w="1126"/>
        <w:gridCol w:w="1126"/>
        <w:gridCol w:w="1277"/>
        <w:gridCol w:w="1159"/>
        <w:gridCol w:w="1149"/>
        <w:gridCol w:w="2049"/>
        <w:gridCol w:w="1979"/>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31"/>
            <w:shd w:val="clear" w:color="auto" w:fill="E8E8E8"/>
          </w:tcPr>
          <w:p>
            <w:pPr>
              <w:spacing w:after="0"/>
              <w:jc w:val="left"/>
            </w:pPr>
            <w:r>
              <w:rPr>
                <w:b/>
                <w:sz w:val="16"/>
              </w:rPr>
              <w:t>NRI risk rating</w:t>
            </w:r>
          </w:p>
        </w:tc>
        <w:tc>
          <w:tcPr>
            <w:tcW w:type="dxa" w:w="120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4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79"/>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Inland Flooding</w:t>
            </w:r>
          </w:p>
        </w:tc>
        <w:tc>
          <w:tcPr>
            <w:tcW w:type="dxa" w:w="1331"/>
          </w:tcPr>
          <w:p>
            <w:pPr>
              <w:spacing w:after="0"/>
              <w:jc w:val="left"/>
            </w:pPr>
            <w:r>
              <w:rPr>
                <w:sz w:val="16"/>
              </w:rPr>
              <w:t>Relatively Moderate</w:t>
            </w:r>
          </w:p>
        </w:tc>
        <w:tc>
          <w:tcPr>
            <w:tcW w:type="dxa" w:w="1200"/>
          </w:tcPr>
          <w:p>
            <w:pPr>
              <w:spacing w:after="0"/>
              <w:jc w:val="left"/>
            </w:pPr>
            <w:r>
              <w:rPr>
                <w:sz w:val="16"/>
              </w:rPr>
              <w:t>Relatively Moderate</w:t>
            </w:r>
          </w:p>
        </w:tc>
        <w:tc>
          <w:tcPr>
            <w:tcW w:type="dxa" w:w="1126"/>
          </w:tcPr>
          <w:p>
            <w:pPr>
              <w:spacing w:after="0"/>
              <w:jc w:val="right"/>
            </w:pPr>
            <w:r>
              <w:rPr>
                <w:sz w:val="16"/>
              </w:rPr>
              <w:t>$17,988,726</w:t>
            </w:r>
          </w:p>
        </w:tc>
        <w:tc>
          <w:tcPr>
            <w:tcW w:type="dxa" w:w="1126"/>
          </w:tcPr>
          <w:p>
            <w:pPr>
              <w:spacing w:after="0"/>
              <w:jc w:val="right"/>
            </w:pPr>
            <w:r>
              <w:rPr>
                <w:sz w:val="16"/>
              </w:rPr>
              <w:t>$135,118</w:t>
            </w:r>
          </w:p>
        </w:tc>
        <w:tc>
          <w:tcPr>
            <w:tcW w:type="dxa" w:w="1277"/>
          </w:tcPr>
          <w:p>
            <w:pPr>
              <w:spacing w:after="0"/>
              <w:jc w:val="right"/>
            </w:pPr>
            <w:r>
              <w:rPr>
                <w:sz w:val="16"/>
              </w:rPr>
              <w:t>$1,833,070</w:t>
            </w:r>
          </w:p>
        </w:tc>
        <w:tc>
          <w:tcPr>
            <w:tcW w:type="dxa" w:w="1159"/>
          </w:tcPr>
          <w:p>
            <w:pPr>
              <w:spacing w:after="0"/>
              <w:jc w:val="right"/>
            </w:pPr>
            <w:r>
              <w:rPr>
                <w:sz w:val="16"/>
              </w:rPr>
              <w:t>$19,956,913</w:t>
            </w:r>
          </w:p>
        </w:tc>
        <w:tc>
          <w:tcPr>
            <w:tcW w:type="dxa" w:w="1149"/>
          </w:tcPr>
          <w:p>
            <w:pPr>
              <w:spacing w:after="0"/>
              <w:jc w:val="right"/>
            </w:pPr>
            <w:r>
              <w:rPr>
                <w:sz w:val="16"/>
              </w:rPr>
              <w:t>98</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Cold Wave</w:t>
            </w:r>
          </w:p>
        </w:tc>
        <w:tc>
          <w:tcPr>
            <w:tcW w:type="dxa" w:w="1331"/>
          </w:tcPr>
          <w:p>
            <w:pPr>
              <w:spacing w:after="0"/>
              <w:jc w:val="left"/>
            </w:pPr>
            <w:r>
              <w:rPr>
                <w:sz w:val="16"/>
              </w:rPr>
              <w:t>Relatively Moderate</w:t>
            </w:r>
          </w:p>
        </w:tc>
        <w:tc>
          <w:tcPr>
            <w:tcW w:type="dxa" w:w="1200"/>
          </w:tcPr>
          <w:p>
            <w:pPr>
              <w:spacing w:after="0"/>
              <w:jc w:val="left"/>
            </w:pPr>
            <w:r>
              <w:rPr>
                <w:sz w:val="16"/>
              </w:rPr>
              <w:t>Relatively High</w:t>
            </w:r>
          </w:p>
        </w:tc>
        <w:tc>
          <w:tcPr>
            <w:tcW w:type="dxa" w:w="1126"/>
          </w:tcPr>
          <w:p>
            <w:pPr>
              <w:spacing w:after="0"/>
              <w:jc w:val="right"/>
            </w:pPr>
            <w:r>
              <w:rPr>
                <w:sz w:val="16"/>
              </w:rPr>
              <w:t>$1,579</w:t>
            </w:r>
          </w:p>
        </w:tc>
        <w:tc>
          <w:tcPr>
            <w:tcW w:type="dxa" w:w="1126"/>
          </w:tcPr>
          <w:p>
            <w:pPr>
              <w:spacing w:after="0"/>
              <w:jc w:val="right"/>
            </w:pPr>
            <w:r>
              <w:rPr>
                <w:sz w:val="16"/>
              </w:rPr>
              <w:t>$121,667</w:t>
            </w:r>
          </w:p>
        </w:tc>
        <w:tc>
          <w:tcPr>
            <w:tcW w:type="dxa" w:w="1277"/>
          </w:tcPr>
          <w:p>
            <w:pPr>
              <w:spacing w:after="0"/>
              <w:jc w:val="right"/>
            </w:pPr>
            <w:r>
              <w:rPr>
                <w:sz w:val="16"/>
              </w:rPr>
              <w:t>$4,013,411</w:t>
            </w:r>
          </w:p>
        </w:tc>
        <w:tc>
          <w:tcPr>
            <w:tcW w:type="dxa" w:w="1159"/>
          </w:tcPr>
          <w:p>
            <w:pPr>
              <w:spacing w:after="0"/>
              <w:jc w:val="right"/>
            </w:pPr>
            <w:r>
              <w:rPr>
                <w:sz w:val="16"/>
              </w:rPr>
              <w:t>$4,136,657</w:t>
            </w:r>
          </w:p>
        </w:tc>
        <w:tc>
          <w:tcPr>
            <w:tcW w:type="dxa" w:w="1149"/>
          </w:tcPr>
          <w:p>
            <w:pPr>
              <w:spacing w:after="0"/>
              <w:jc w:val="right"/>
            </w:pPr>
            <w:r>
              <w:rPr>
                <w:sz w:val="16"/>
              </w:rPr>
              <w:t>24</w:t>
            </w:r>
          </w:p>
        </w:tc>
        <w:tc>
          <w:tcPr>
            <w:tcW w:type="dxa" w:w="2049"/>
          </w:tcPr>
          <w:p>
            <w:pPr>
              <w:spacing w:after="0"/>
              <w:jc w:val="left"/>
            </w:pPr>
          </w:p>
        </w:tc>
        <w:tc>
          <w:tcPr>
            <w:tcW w:type="dxa" w:w="1979"/>
          </w:tcPr>
          <w:p>
            <w:pPr>
              <w:spacing w:after="0"/>
              <w:jc w:val="left"/>
            </w:pPr>
            <w:r>
              <w:rPr>
                <w:sz w:val="16"/>
              </w:rPr>
              <w:t>Includes 1 Frost/Freeze record, event types the NRI definition of this hazard leaves out.</w:t>
            </w:r>
          </w:p>
        </w:tc>
      </w:tr>
      <w:tr>
        <w:trPr>
          <w:cantSplit/>
        </w:trPr>
        <w:tc>
          <w:tcPr>
            <w:tcW w:type="dxa" w:w="679"/>
          </w:tcPr>
          <w:p>
            <w:pPr>
              <w:spacing w:after="0"/>
              <w:jc w:val="right"/>
            </w:pPr>
            <w:r>
              <w:rPr>
                <w:sz w:val="16"/>
              </w:rPr>
              <w:t>3</w:t>
            </w:r>
          </w:p>
        </w:tc>
        <w:tc>
          <w:tcPr>
            <w:tcW w:type="dxa" w:w="1037"/>
          </w:tcPr>
          <w:p>
            <w:pPr>
              <w:spacing w:after="0"/>
              <w:jc w:val="left"/>
            </w:pPr>
            <w:r>
              <w:rPr>
                <w:sz w:val="16"/>
              </w:rPr>
              <w:t>Tornado</w:t>
            </w:r>
          </w:p>
        </w:tc>
        <w:tc>
          <w:tcPr>
            <w:tcW w:type="dxa" w:w="1331"/>
          </w:tcPr>
          <w:p>
            <w:pPr>
              <w:spacing w:after="0"/>
              <w:jc w:val="left"/>
            </w:pPr>
            <w:r>
              <w:rPr>
                <w:sz w:val="16"/>
              </w:rPr>
              <w:t>Relatively Moderate</w:t>
            </w:r>
          </w:p>
        </w:tc>
        <w:tc>
          <w:tcPr>
            <w:tcW w:type="dxa" w:w="1200"/>
          </w:tcPr>
          <w:p>
            <w:pPr>
              <w:spacing w:after="0"/>
              <w:jc w:val="left"/>
            </w:pPr>
            <w:r>
              <w:rPr>
                <w:sz w:val="16"/>
              </w:rPr>
              <w:t>Relatively Moderate</w:t>
            </w:r>
          </w:p>
        </w:tc>
        <w:tc>
          <w:tcPr>
            <w:tcW w:type="dxa" w:w="1126"/>
          </w:tcPr>
          <w:p>
            <w:pPr>
              <w:spacing w:after="0"/>
              <w:jc w:val="right"/>
            </w:pPr>
            <w:r>
              <w:rPr>
                <w:sz w:val="16"/>
              </w:rPr>
              <w:t>$2,014,740</w:t>
            </w:r>
          </w:p>
        </w:tc>
        <w:tc>
          <w:tcPr>
            <w:tcW w:type="dxa" w:w="1126"/>
          </w:tcPr>
          <w:p>
            <w:pPr>
              <w:spacing w:after="0"/>
              <w:jc w:val="right"/>
            </w:pPr>
            <w:r>
              <w:rPr>
                <w:sz w:val="16"/>
              </w:rPr>
              <w:t>$8,186</w:t>
            </w:r>
          </w:p>
        </w:tc>
        <w:tc>
          <w:tcPr>
            <w:tcW w:type="dxa" w:w="1277"/>
          </w:tcPr>
          <w:p>
            <w:pPr>
              <w:spacing w:after="0"/>
              <w:jc w:val="right"/>
            </w:pPr>
            <w:r>
              <w:rPr>
                <w:sz w:val="16"/>
              </w:rPr>
              <w:t>$1,498,841</w:t>
            </w:r>
          </w:p>
        </w:tc>
        <w:tc>
          <w:tcPr>
            <w:tcW w:type="dxa" w:w="1159"/>
          </w:tcPr>
          <w:p>
            <w:pPr>
              <w:spacing w:after="0"/>
              <w:jc w:val="right"/>
            </w:pPr>
            <w:r>
              <w:rPr>
                <w:sz w:val="16"/>
              </w:rPr>
              <w:t>$3,521,768</w:t>
            </w:r>
          </w:p>
        </w:tc>
        <w:tc>
          <w:tcPr>
            <w:tcW w:type="dxa" w:w="1149"/>
          </w:tcPr>
          <w:p>
            <w:pPr>
              <w:spacing w:after="0"/>
              <w:jc w:val="right"/>
            </w:pPr>
            <w:r>
              <w:rPr>
                <w:sz w:val="16"/>
              </w:rPr>
              <w:t>14</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4</w:t>
            </w:r>
          </w:p>
        </w:tc>
        <w:tc>
          <w:tcPr>
            <w:tcW w:type="dxa" w:w="1037"/>
          </w:tcPr>
          <w:p>
            <w:pPr>
              <w:spacing w:after="0"/>
              <w:jc w:val="left"/>
            </w:pPr>
            <w:r>
              <w:rPr>
                <w:sz w:val="16"/>
              </w:rPr>
              <w:t>Hail</w:t>
            </w:r>
          </w:p>
        </w:tc>
        <w:tc>
          <w:tcPr>
            <w:tcW w:type="dxa" w:w="1331"/>
          </w:tcPr>
          <w:p>
            <w:pPr>
              <w:spacing w:after="0"/>
              <w:jc w:val="left"/>
            </w:pPr>
            <w:r>
              <w:rPr>
                <w:sz w:val="16"/>
              </w:rPr>
              <w:t>Relatively Moderate</w:t>
            </w:r>
          </w:p>
        </w:tc>
        <w:tc>
          <w:tcPr>
            <w:tcW w:type="dxa" w:w="1200"/>
          </w:tcPr>
          <w:p>
            <w:pPr>
              <w:spacing w:after="0"/>
              <w:jc w:val="left"/>
            </w:pPr>
            <w:r>
              <w:rPr>
                <w:sz w:val="16"/>
              </w:rPr>
              <w:t>Relatively Moderate</w:t>
            </w:r>
          </w:p>
        </w:tc>
        <w:tc>
          <w:tcPr>
            <w:tcW w:type="dxa" w:w="1126"/>
          </w:tcPr>
          <w:p>
            <w:pPr>
              <w:spacing w:after="0"/>
              <w:jc w:val="right"/>
            </w:pPr>
            <w:r>
              <w:rPr>
                <w:sz w:val="16"/>
              </w:rPr>
              <w:t>$1,028,515</w:t>
            </w:r>
          </w:p>
        </w:tc>
        <w:tc>
          <w:tcPr>
            <w:tcW w:type="dxa" w:w="1126"/>
          </w:tcPr>
          <w:p>
            <w:pPr>
              <w:spacing w:after="0"/>
              <w:jc w:val="right"/>
            </w:pPr>
            <w:r>
              <w:rPr>
                <w:sz w:val="16"/>
              </w:rPr>
              <w:t>$57,645</w:t>
            </w:r>
          </w:p>
        </w:tc>
        <w:tc>
          <w:tcPr>
            <w:tcW w:type="dxa" w:w="1277"/>
          </w:tcPr>
          <w:p>
            <w:pPr>
              <w:spacing w:after="0"/>
              <w:jc w:val="right"/>
            </w:pPr>
            <w:r>
              <w:rPr>
                <w:sz w:val="16"/>
              </w:rPr>
              <w:t>$122,075</w:t>
            </w:r>
          </w:p>
        </w:tc>
        <w:tc>
          <w:tcPr>
            <w:tcW w:type="dxa" w:w="1159"/>
          </w:tcPr>
          <w:p>
            <w:pPr>
              <w:spacing w:after="0"/>
              <w:jc w:val="right"/>
            </w:pPr>
            <w:r>
              <w:rPr>
                <w:sz w:val="16"/>
              </w:rPr>
              <w:t>$1,208,235</w:t>
            </w:r>
          </w:p>
        </w:tc>
        <w:tc>
          <w:tcPr>
            <w:tcW w:type="dxa" w:w="1149"/>
          </w:tcPr>
          <w:p>
            <w:pPr>
              <w:spacing w:after="0"/>
              <w:jc w:val="right"/>
            </w:pPr>
            <w:r>
              <w:rPr>
                <w:sz w:val="16"/>
              </w:rPr>
              <w:t>208</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5</w:t>
            </w:r>
          </w:p>
        </w:tc>
        <w:tc>
          <w:tcPr>
            <w:tcW w:type="dxa" w:w="1037"/>
          </w:tcPr>
          <w:p>
            <w:pPr>
              <w:spacing w:after="0"/>
              <w:jc w:val="left"/>
            </w:pPr>
            <w:r>
              <w:rPr>
                <w:sz w:val="16"/>
              </w:rPr>
              <w:t>Heat Wave</w:t>
            </w:r>
          </w:p>
        </w:tc>
        <w:tc>
          <w:tcPr>
            <w:tcW w:type="dxa" w:w="1331"/>
          </w:tcPr>
          <w:p>
            <w:pPr>
              <w:spacing w:after="0"/>
              <w:jc w:val="left"/>
            </w:pPr>
            <w:r>
              <w:rPr>
                <w:sz w:val="16"/>
              </w:rPr>
              <w:t>Relatively Low</w:t>
            </w:r>
          </w:p>
        </w:tc>
        <w:tc>
          <w:tcPr>
            <w:tcW w:type="dxa" w:w="1200"/>
          </w:tcPr>
          <w:p>
            <w:pPr>
              <w:spacing w:after="0"/>
              <w:jc w:val="left"/>
            </w:pPr>
            <w:r>
              <w:rPr>
                <w:sz w:val="16"/>
              </w:rPr>
              <w:t>Relatively Low</w:t>
            </w:r>
          </w:p>
        </w:tc>
        <w:tc>
          <w:tcPr>
            <w:tcW w:type="dxa" w:w="1126"/>
          </w:tcPr>
          <w:p>
            <w:pPr>
              <w:spacing w:after="0"/>
              <w:jc w:val="right"/>
            </w:pPr>
            <w:r>
              <w:rPr>
                <w:sz w:val="16"/>
              </w:rPr>
              <w:t>$526</w:t>
            </w:r>
          </w:p>
        </w:tc>
        <w:tc>
          <w:tcPr>
            <w:tcW w:type="dxa" w:w="1126"/>
          </w:tcPr>
          <w:p>
            <w:pPr>
              <w:spacing w:after="0"/>
              <w:jc w:val="right"/>
            </w:pPr>
            <w:r>
              <w:rPr>
                <w:sz w:val="16"/>
              </w:rPr>
              <w:t>$3</w:t>
            </w:r>
          </w:p>
        </w:tc>
        <w:tc>
          <w:tcPr>
            <w:tcW w:type="dxa" w:w="1277"/>
          </w:tcPr>
          <w:p>
            <w:pPr>
              <w:spacing w:after="0"/>
              <w:jc w:val="right"/>
            </w:pPr>
            <w:r>
              <w:rPr>
                <w:sz w:val="16"/>
              </w:rPr>
              <w:t>$566,766</w:t>
            </w:r>
          </w:p>
        </w:tc>
        <w:tc>
          <w:tcPr>
            <w:tcW w:type="dxa" w:w="1159"/>
          </w:tcPr>
          <w:p>
            <w:pPr>
              <w:spacing w:after="0"/>
              <w:jc w:val="right"/>
            </w:pPr>
            <w:r>
              <w:rPr>
                <w:sz w:val="16"/>
              </w:rPr>
              <w:t>$567,295</w:t>
            </w:r>
          </w:p>
        </w:tc>
        <w:tc>
          <w:tcPr>
            <w:tcW w:type="dxa" w:w="1149"/>
          </w:tcPr>
          <w:p>
            <w:pPr>
              <w:spacing w:after="0"/>
              <w:jc w:val="right"/>
            </w:pPr>
            <w:r>
              <w:rPr>
                <w:sz w:val="16"/>
              </w:rPr>
              <w:t>13</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6</w:t>
            </w:r>
          </w:p>
        </w:tc>
        <w:tc>
          <w:tcPr>
            <w:tcW w:type="dxa" w:w="1037"/>
          </w:tcPr>
          <w:p>
            <w:pPr>
              <w:spacing w:after="0"/>
              <w:jc w:val="left"/>
            </w:pPr>
            <w:r>
              <w:rPr>
                <w:sz w:val="16"/>
              </w:rPr>
              <w:t>Strong Wind</w:t>
            </w:r>
          </w:p>
        </w:tc>
        <w:tc>
          <w:tcPr>
            <w:tcW w:type="dxa" w:w="1331"/>
          </w:tcPr>
          <w:p>
            <w:pPr>
              <w:spacing w:after="0"/>
              <w:jc w:val="left"/>
            </w:pPr>
            <w:r>
              <w:rPr>
                <w:sz w:val="16"/>
              </w:rPr>
              <w:t>Relatively Low</w:t>
            </w:r>
          </w:p>
        </w:tc>
        <w:tc>
          <w:tcPr>
            <w:tcW w:type="dxa" w:w="1200"/>
          </w:tcPr>
          <w:p>
            <w:pPr>
              <w:spacing w:after="0"/>
              <w:jc w:val="left"/>
            </w:pPr>
            <w:r>
              <w:rPr>
                <w:sz w:val="16"/>
              </w:rPr>
              <w:t>Relatively Low</w:t>
            </w:r>
          </w:p>
        </w:tc>
        <w:tc>
          <w:tcPr>
            <w:tcW w:type="dxa" w:w="1126"/>
          </w:tcPr>
          <w:p>
            <w:pPr>
              <w:spacing w:after="0"/>
              <w:jc w:val="right"/>
            </w:pPr>
            <w:r>
              <w:rPr>
                <w:sz w:val="16"/>
              </w:rPr>
              <w:t>$320,713</w:t>
            </w:r>
          </w:p>
        </w:tc>
        <w:tc>
          <w:tcPr>
            <w:tcW w:type="dxa" w:w="1126"/>
          </w:tcPr>
          <w:p>
            <w:pPr>
              <w:spacing w:after="0"/>
              <w:jc w:val="right"/>
            </w:pPr>
            <w:r>
              <w:rPr>
                <w:sz w:val="16"/>
              </w:rPr>
              <w:t>$79,508</w:t>
            </w:r>
          </w:p>
        </w:tc>
        <w:tc>
          <w:tcPr>
            <w:tcW w:type="dxa" w:w="1277"/>
          </w:tcPr>
          <w:p>
            <w:pPr>
              <w:spacing w:after="0"/>
              <w:jc w:val="right"/>
            </w:pPr>
            <w:r>
              <w:rPr>
                <w:sz w:val="16"/>
              </w:rPr>
              <w:t>$115,039</w:t>
            </w:r>
          </w:p>
        </w:tc>
        <w:tc>
          <w:tcPr>
            <w:tcW w:type="dxa" w:w="1159"/>
          </w:tcPr>
          <w:p>
            <w:pPr>
              <w:spacing w:after="0"/>
              <w:jc w:val="right"/>
            </w:pPr>
            <w:r>
              <w:rPr>
                <w:sz w:val="16"/>
              </w:rPr>
              <w:t>$515,259</w:t>
            </w:r>
          </w:p>
        </w:tc>
        <w:tc>
          <w:tcPr>
            <w:tcW w:type="dxa" w:w="1149"/>
          </w:tcPr>
          <w:p>
            <w:pPr>
              <w:spacing w:after="0"/>
              <w:jc w:val="right"/>
            </w:pPr>
            <w:r>
              <w:rPr>
                <w:sz w:val="16"/>
              </w:rPr>
              <w:t>169</w:t>
            </w:r>
          </w:p>
        </w:tc>
        <w:tc>
          <w:tcPr>
            <w:tcW w:type="dxa" w:w="2049"/>
          </w:tcPr>
          <w:p>
            <w:pPr>
              <w:spacing w:after="0"/>
              <w:jc w:val="left"/>
            </w:pPr>
          </w:p>
        </w:tc>
        <w:tc>
          <w:tcPr>
            <w:tcW w:type="dxa" w:w="1979"/>
          </w:tcPr>
          <w:p>
            <w:pPr>
              <w:spacing w:after="0"/>
              <w:jc w:val="left"/>
            </w:pPr>
            <w:r>
              <w:rPr>
                <w:sz w:val="16"/>
              </w:rPr>
              <w:t>Includes 8 High Wind records and 3 Strong Wind records, event types the NRI definition of this hazard leaves out.</w:t>
            </w:r>
          </w:p>
        </w:tc>
      </w:tr>
      <w:tr>
        <w:trPr>
          <w:cantSplit/>
        </w:trPr>
        <w:tc>
          <w:tcPr>
            <w:tcW w:type="dxa" w:w="679"/>
          </w:tcPr>
          <w:p>
            <w:pPr>
              <w:spacing w:after="0"/>
              <w:jc w:val="right"/>
            </w:pPr>
            <w:r>
              <w:rPr>
                <w:sz w:val="16"/>
              </w:rPr>
              <w:t>7</w:t>
            </w:r>
          </w:p>
        </w:tc>
        <w:tc>
          <w:tcPr>
            <w:tcW w:type="dxa" w:w="1037"/>
          </w:tcPr>
          <w:p>
            <w:pPr>
              <w:spacing w:after="0"/>
              <w:jc w:val="left"/>
            </w:pPr>
            <w:r>
              <w:rPr>
                <w:sz w:val="16"/>
              </w:rPr>
              <w:t>Lightning</w:t>
            </w:r>
          </w:p>
        </w:tc>
        <w:tc>
          <w:tcPr>
            <w:tcW w:type="dxa" w:w="1331"/>
          </w:tcPr>
          <w:p>
            <w:pPr>
              <w:spacing w:after="0"/>
              <w:jc w:val="left"/>
            </w:pPr>
            <w:r>
              <w:rPr>
                <w:sz w:val="16"/>
              </w:rPr>
              <w:t>Relatively Low</w:t>
            </w:r>
          </w:p>
        </w:tc>
        <w:tc>
          <w:tcPr>
            <w:tcW w:type="dxa" w:w="1200"/>
          </w:tcPr>
          <w:p>
            <w:pPr>
              <w:spacing w:after="0"/>
              <w:jc w:val="left"/>
            </w:pPr>
            <w:r>
              <w:rPr>
                <w:sz w:val="16"/>
              </w:rPr>
              <w:t>Relatively Low</w:t>
            </w:r>
          </w:p>
        </w:tc>
        <w:tc>
          <w:tcPr>
            <w:tcW w:type="dxa" w:w="1126"/>
          </w:tcPr>
          <w:p>
            <w:pPr>
              <w:spacing w:after="0"/>
              <w:jc w:val="right"/>
            </w:pPr>
            <w:r>
              <w:rPr>
                <w:sz w:val="16"/>
              </w:rPr>
              <w:t>$60,620</w:t>
            </w:r>
          </w:p>
        </w:tc>
        <w:tc>
          <w:tcPr>
            <w:tcW w:type="dxa" w:w="1126"/>
          </w:tcPr>
          <w:p>
            <w:pPr>
              <w:spacing w:after="0"/>
              <w:jc w:val="right"/>
            </w:pPr>
          </w:p>
        </w:tc>
        <w:tc>
          <w:tcPr>
            <w:tcW w:type="dxa" w:w="1277"/>
          </w:tcPr>
          <w:p>
            <w:pPr>
              <w:spacing w:after="0"/>
              <w:jc w:val="right"/>
            </w:pPr>
            <w:r>
              <w:rPr>
                <w:sz w:val="16"/>
              </w:rPr>
              <w:t>$162,512</w:t>
            </w:r>
          </w:p>
        </w:tc>
        <w:tc>
          <w:tcPr>
            <w:tcW w:type="dxa" w:w="1159"/>
          </w:tcPr>
          <w:p>
            <w:pPr>
              <w:spacing w:after="0"/>
              <w:jc w:val="right"/>
            </w:pPr>
            <w:r>
              <w:rPr>
                <w:sz w:val="16"/>
              </w:rPr>
              <w:t>$223,132</w:t>
            </w:r>
          </w:p>
        </w:tc>
        <w:tc>
          <w:tcPr>
            <w:tcW w:type="dxa" w:w="1149"/>
          </w:tcPr>
          <w:p>
            <w:pPr>
              <w:spacing w:after="0"/>
              <w:jc w:val="right"/>
            </w:pPr>
            <w:r>
              <w:rPr>
                <w:sz w:val="16"/>
              </w:rPr>
              <w:t>9</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8</w:t>
            </w:r>
          </w:p>
        </w:tc>
        <w:tc>
          <w:tcPr>
            <w:tcW w:type="dxa" w:w="1037"/>
          </w:tcPr>
          <w:p>
            <w:pPr>
              <w:spacing w:after="0"/>
              <w:jc w:val="left"/>
            </w:pPr>
            <w:r>
              <w:rPr>
                <w:sz w:val="16"/>
              </w:rPr>
              <w:t>Drought</w:t>
            </w:r>
          </w:p>
        </w:tc>
        <w:tc>
          <w:tcPr>
            <w:tcW w:type="dxa" w:w="1331"/>
          </w:tcPr>
          <w:p>
            <w:pPr>
              <w:spacing w:after="0"/>
              <w:jc w:val="left"/>
            </w:pPr>
            <w:r>
              <w:rPr>
                <w:sz w:val="16"/>
              </w:rPr>
              <w:t>Relatively Low</w:t>
            </w:r>
          </w:p>
        </w:tc>
        <w:tc>
          <w:tcPr>
            <w:tcW w:type="dxa" w:w="1200"/>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$149,115</w:t>
            </w:r>
          </w:p>
        </w:tc>
        <w:tc>
          <w:tcPr>
            <w:tcW w:type="dxa" w:w="1277"/>
          </w:tcPr>
          <w:p>
            <w:pPr>
              <w:spacing w:after="0"/>
              <w:jc w:val="right"/>
            </w:pPr>
          </w:p>
        </w:tc>
        <w:tc>
          <w:tcPr>
            <w:tcW w:type="dxa" w:w="1159"/>
          </w:tcPr>
          <w:p>
            <w:pPr>
              <w:spacing w:after="0"/>
              <w:jc w:val="right"/>
            </w:pPr>
            <w:r>
              <w:rPr>
                <w:sz w:val="16"/>
              </w:rPr>
              <w:t>$149,115</w:t>
            </w:r>
          </w:p>
        </w:tc>
        <w:tc>
          <w:tcPr>
            <w:tcW w:type="dxa" w:w="1149"/>
          </w:tcPr>
          <w:p>
            <w:pPr>
              <w:spacing w:after="0"/>
              <w:jc w:val="right"/>
            </w:pPr>
            <w:r>
              <w:rPr>
                <w:sz w:val="16"/>
              </w:rPr>
              <w:t>13</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9</w:t>
            </w:r>
          </w:p>
        </w:tc>
        <w:tc>
          <w:tcPr>
            <w:tcW w:type="dxa" w:w="1037"/>
          </w:tcPr>
          <w:p>
            <w:pPr>
              <w:spacing w:after="0"/>
              <w:jc w:val="left"/>
            </w:pPr>
            <w:r>
              <w:rPr>
                <w:sz w:val="16"/>
              </w:rPr>
              <w:t>Winter Weather</w:t>
            </w:r>
          </w:p>
        </w:tc>
        <w:tc>
          <w:tcPr>
            <w:tcW w:type="dxa" w:w="1331"/>
          </w:tcPr>
          <w:p>
            <w:pPr>
              <w:spacing w:after="0"/>
              <w:jc w:val="left"/>
            </w:pPr>
            <w:r>
              <w:rPr>
                <w:sz w:val="16"/>
              </w:rPr>
              <w:t>Relatively Moderate</w:t>
            </w:r>
          </w:p>
        </w:tc>
        <w:tc>
          <w:tcPr>
            <w:tcW w:type="dxa" w:w="1200"/>
          </w:tcPr>
          <w:p>
            <w:pPr>
              <w:spacing w:after="0"/>
              <w:jc w:val="left"/>
            </w:pPr>
            <w:r>
              <w:rPr>
                <w:sz w:val="16"/>
              </w:rPr>
              <w:t>Relatively Moderate</w:t>
            </w:r>
          </w:p>
        </w:tc>
        <w:tc>
          <w:tcPr>
            <w:tcW w:type="dxa" w:w="1126"/>
          </w:tcPr>
          <w:p>
            <w:pPr>
              <w:spacing w:after="0"/>
              <w:jc w:val="right"/>
            </w:pPr>
            <w:r>
              <w:rPr>
                <w:sz w:val="16"/>
              </w:rPr>
              <w:t>$27,492</w:t>
            </w:r>
          </w:p>
        </w:tc>
        <w:tc>
          <w:tcPr>
            <w:tcW w:type="dxa" w:w="1126"/>
          </w:tcPr>
          <w:p>
            <w:pPr>
              <w:spacing w:after="0"/>
              <w:jc w:val="right"/>
            </w:pPr>
            <w:r>
              <w:rPr>
                <w:sz w:val="16"/>
              </w:rPr>
              <w:t>$2,094</w:t>
            </w:r>
          </w:p>
        </w:tc>
        <w:tc>
          <w:tcPr>
            <w:tcW w:type="dxa" w:w="1277"/>
          </w:tcPr>
          <w:p>
            <w:pPr>
              <w:spacing w:after="0"/>
              <w:jc w:val="right"/>
            </w:pPr>
            <w:r>
              <w:rPr>
                <w:sz w:val="16"/>
              </w:rPr>
              <w:t>$85,094</w:t>
            </w:r>
          </w:p>
        </w:tc>
        <w:tc>
          <w:tcPr>
            <w:tcW w:type="dxa" w:w="1159"/>
          </w:tcPr>
          <w:p>
            <w:pPr>
              <w:spacing w:after="0"/>
              <w:jc w:val="right"/>
            </w:pPr>
            <w:r>
              <w:rPr>
                <w:sz w:val="16"/>
              </w:rPr>
              <w:t>$114,679</w:t>
            </w:r>
          </w:p>
        </w:tc>
        <w:tc>
          <w:tcPr>
            <w:tcW w:type="dxa" w:w="1149"/>
          </w:tcPr>
          <w:p>
            <w:pPr>
              <w:spacing w:after="0"/>
              <w:jc w:val="right"/>
            </w:pPr>
            <w:r>
              <w:rPr>
                <w:sz w:val="16"/>
              </w:rPr>
              <w:t>112</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10</w:t>
            </w:r>
          </w:p>
        </w:tc>
        <w:tc>
          <w:tcPr>
            <w:tcW w:type="dxa" w:w="1037"/>
          </w:tcPr>
          <w:p>
            <w:pPr>
              <w:spacing w:after="0"/>
              <w:jc w:val="left"/>
            </w:pPr>
            <w:r>
              <w:rPr>
                <w:sz w:val="16"/>
              </w:rPr>
              <w:t>Landslide</w:t>
            </w:r>
          </w:p>
        </w:tc>
        <w:tc>
          <w:tcPr>
            <w:tcW w:type="dxa" w:w="1331"/>
          </w:tcPr>
          <w:p>
            <w:pPr>
              <w:spacing w:after="0"/>
              <w:jc w:val="left"/>
            </w:pPr>
            <w:r>
              <w:rPr>
                <w:sz w:val="16"/>
              </w:rPr>
              <w:t>Relatively Moderate</w:t>
            </w:r>
          </w:p>
        </w:tc>
        <w:tc>
          <w:tcPr>
            <w:tcW w:type="dxa" w:w="1200"/>
          </w:tcPr>
          <w:p>
            <w:pPr>
              <w:spacing w:after="0"/>
              <w:jc w:val="left"/>
            </w:pPr>
            <w:r>
              <w:rPr>
                <w:sz w:val="16"/>
              </w:rPr>
              <w:t>Relatively Low</w:t>
            </w:r>
          </w:p>
        </w:tc>
        <w:tc>
          <w:tcPr>
            <w:tcW w:type="dxa" w:w="1126"/>
          </w:tcPr>
          <w:p>
            <w:pPr>
              <w:spacing w:after="0"/>
              <w:jc w:val="right"/>
            </w:pPr>
            <w:r>
              <w:rPr>
                <w:sz w:val="16"/>
              </w:rPr>
              <w:t>$4,272</w:t>
            </w:r>
          </w:p>
        </w:tc>
        <w:tc>
          <w:tcPr>
            <w:tcW w:type="dxa" w:w="1126"/>
          </w:tcPr>
          <w:p>
            <w:pPr>
              <w:spacing w:after="0"/>
              <w:jc w:val="right"/>
            </w:pPr>
          </w:p>
        </w:tc>
        <w:tc>
          <w:tcPr>
            <w:tcW w:type="dxa" w:w="1277"/>
          </w:tcPr>
          <w:p>
            <w:pPr>
              <w:spacing w:after="0"/>
              <w:jc w:val="right"/>
            </w:pPr>
            <w:r>
              <w:rPr>
                <w:sz w:val="16"/>
              </w:rPr>
              <w:t>$57,669</w:t>
            </w:r>
          </w:p>
        </w:tc>
        <w:tc>
          <w:tcPr>
            <w:tcW w:type="dxa" w:w="1159"/>
          </w:tcPr>
          <w:p>
            <w:pPr>
              <w:spacing w:after="0"/>
              <w:jc w:val="right"/>
            </w:pPr>
            <w:r>
              <w:rPr>
                <w:sz w:val="16"/>
              </w:rPr>
              <w:t>$61,941</w:t>
            </w:r>
          </w:p>
        </w:tc>
        <w:tc>
          <w:tcPr>
            <w:tcW w:type="dxa" w:w="1149"/>
          </w:tcPr>
          <w:p>
            <w:pPr>
              <w:spacing w:after="0"/>
              <w:jc w:val="right"/>
            </w:pPr>
            <w:r>
              <w:rPr>
                <w:sz w:val="16"/>
              </w:rPr>
              <w:t>0</w:t>
            </w:r>
          </w:p>
        </w:tc>
        <w:tc>
          <w:tcPr>
            <w:tcW w:type="dxa" w:w="2049"/>
          </w:tcPr>
          <w:p>
            <w:pPr>
              <w:spacing w:after="0"/>
              <w:jc w:val="left"/>
            </w:pPr>
          </w:p>
        </w:tc>
        <w:tc>
          <w:tcPr>
            <w:tcW w:type="dxa" w:w="19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11</w:t>
            </w:r>
          </w:p>
        </w:tc>
        <w:tc>
          <w:tcPr>
            <w:tcW w:type="dxa" w:w="1037"/>
          </w:tcPr>
          <w:p>
            <w:pPr>
              <w:spacing w:after="0"/>
              <w:jc w:val="left"/>
            </w:pPr>
            <w:r>
              <w:rPr>
                <w:sz w:val="16"/>
              </w:rPr>
              <w:t>Ice Storm</w:t>
            </w:r>
          </w:p>
        </w:tc>
        <w:tc>
          <w:tcPr>
            <w:tcW w:type="dxa" w:w="1331"/>
          </w:tcPr>
          <w:p>
            <w:pPr>
              <w:spacing w:after="0"/>
              <w:jc w:val="left"/>
            </w:pPr>
            <w:r>
              <w:rPr>
                <w:sz w:val="16"/>
              </w:rPr>
              <w:t>Relatively Low</w:t>
            </w:r>
          </w:p>
        </w:tc>
        <w:tc>
          <w:tcPr>
            <w:tcW w:type="dxa" w:w="1200"/>
          </w:tcPr>
          <w:p>
            <w:pPr>
              <w:spacing w:after="0"/>
              <w:jc w:val="left"/>
            </w:pPr>
            <w:r>
              <w:rPr>
                <w:sz w:val="16"/>
              </w:rPr>
              <w:t>Relatively Low</w:t>
            </w:r>
          </w:p>
        </w:tc>
        <w:tc>
          <w:tcPr>
            <w:tcW w:type="dxa" w:w="1126"/>
          </w:tcPr>
          <w:p>
            <w:pPr>
              <w:spacing w:after="0"/>
              <w:jc w:val="right"/>
            </w:pPr>
            <w:r>
              <w:rPr>
                <w:sz w:val="16"/>
              </w:rPr>
              <w:t>$2,439</w:t>
            </w:r>
          </w:p>
        </w:tc>
        <w:tc>
          <w:tcPr>
            <w:tcW w:type="dxa" w:w="1126"/>
          </w:tcPr>
          <w:p>
            <w:pPr>
              <w:spacing w:after="0"/>
              <w:jc w:val="right"/>
            </w:pPr>
          </w:p>
        </w:tc>
        <w:tc>
          <w:tcPr>
            <w:tcW w:type="dxa" w:w="1277"/>
          </w:tcPr>
          <w:p>
            <w:pPr>
              <w:spacing w:after="0"/>
              <w:jc w:val="right"/>
            </w:pPr>
            <w:r>
              <w:rPr>
                <w:sz w:val="16"/>
              </w:rPr>
              <w:t>$49,726</w:t>
            </w:r>
          </w:p>
        </w:tc>
        <w:tc>
          <w:tcPr>
            <w:tcW w:type="dxa" w:w="1159"/>
          </w:tcPr>
          <w:p>
            <w:pPr>
              <w:spacing w:after="0"/>
              <w:jc w:val="right"/>
            </w:pPr>
            <w:r>
              <w:rPr>
                <w:sz w:val="16"/>
              </w:rPr>
              <w:t>$52,165</w:t>
            </w:r>
          </w:p>
        </w:tc>
        <w:tc>
          <w:tcPr>
            <w:tcW w:type="dxa" w:w="1149"/>
          </w:tcPr>
          <w:p>
            <w:pPr>
              <w:spacing w:after="0"/>
              <w:jc w:val="right"/>
            </w:pPr>
            <w:r>
              <w:rPr>
                <w:sz w:val="16"/>
              </w:rPr>
              <w:t>6</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12</w:t>
            </w:r>
          </w:p>
        </w:tc>
        <w:tc>
          <w:tcPr>
            <w:tcW w:type="dxa" w:w="1037"/>
          </w:tcPr>
          <w:p>
            <w:pPr>
              <w:spacing w:after="0"/>
              <w:jc w:val="left"/>
            </w:pPr>
            <w:r>
              <w:rPr>
                <w:sz w:val="16"/>
              </w:rPr>
              <w:t>Earthquake</w:t>
            </w:r>
          </w:p>
        </w:tc>
        <w:tc>
          <w:tcPr>
            <w:tcW w:type="dxa" w:w="1331"/>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$9,957</w:t>
            </w:r>
          </w:p>
        </w:tc>
        <w:tc>
          <w:tcPr>
            <w:tcW w:type="dxa" w:w="1126"/>
          </w:tcPr>
          <w:p>
            <w:pPr>
              <w:spacing w:after="0"/>
              <w:jc w:val="right"/>
            </w:pPr>
          </w:p>
        </w:tc>
        <w:tc>
          <w:tcPr>
            <w:tcW w:type="dxa" w:w="1277"/>
          </w:tcPr>
          <w:p>
            <w:pPr>
              <w:spacing w:after="0"/>
              <w:jc w:val="right"/>
            </w:pPr>
            <w:r>
              <w:rPr>
                <w:sz w:val="16"/>
              </w:rPr>
              <w:t>$2,767</w:t>
            </w:r>
          </w:p>
        </w:tc>
        <w:tc>
          <w:tcPr>
            <w:tcW w:type="dxa" w:w="1159"/>
          </w:tcPr>
          <w:p>
            <w:pPr>
              <w:spacing w:after="0"/>
              <w:jc w:val="right"/>
            </w:pPr>
            <w:r>
              <w:rPr>
                <w:sz w:val="16"/>
              </w:rPr>
              <w:t>$12,725</w:t>
            </w:r>
          </w:p>
        </w:tc>
        <w:tc>
          <w:tcPr>
            <w:tcW w:type="dxa" w:w="1149"/>
          </w:tcPr>
          <w:p>
            <w:pPr>
              <w:spacing w:after="0"/>
              <w:jc w:val="right"/>
            </w:pPr>
          </w:p>
        </w:tc>
        <w:tc>
          <w:tcPr>
            <w:tcW w:type="dxa" w:w="2049"/>
          </w:tcPr>
          <w:p>
            <w:pPr>
              <w:spacing w:after="0"/>
              <w:jc w:val="left"/>
            </w:pPr>
          </w:p>
        </w:tc>
        <w:tc>
          <w:tcPr>
            <w:tcW w:type="dxa" w:w="1979"/>
          </w:tcPr>
          <w:p>
            <w:pPr>
              <w:spacing w:after="0"/>
              <w:jc w:val="left"/>
            </w:pPr>
            <w:r>
              <w:rPr>
                <w:sz w:val="16"/>
              </w:rPr>
              <w:t>Not in Storm Events. Storm Events coverage of this hazard is limited; absence is not evidence of low risk.</w:t>
            </w:r>
          </w:p>
        </w:tc>
      </w:tr>
      <w:tr>
        <w:trPr>
          <w:cantSplit/>
        </w:trPr>
        <w:tc>
          <w:tcPr>
            <w:tcW w:type="dxa" w:w="679"/>
          </w:tcPr>
          <w:p>
            <w:pPr>
              <w:spacing w:after="0"/>
              <w:jc w:val="right"/>
            </w:pPr>
            <w:r>
              <w:rPr>
                <w:sz w:val="16"/>
              </w:rPr>
              <w:t>13</w:t>
            </w:r>
          </w:p>
        </w:tc>
        <w:tc>
          <w:tcPr>
            <w:tcW w:type="dxa" w:w="1037"/>
          </w:tcPr>
          <w:p>
            <w:pPr>
              <w:spacing w:after="0"/>
              <w:jc w:val="left"/>
            </w:pPr>
            <w:r>
              <w:rPr>
                <w:sz w:val="16"/>
              </w:rPr>
              <w:t>Wildfire</w:t>
            </w:r>
          </w:p>
        </w:tc>
        <w:tc>
          <w:tcPr>
            <w:tcW w:type="dxa" w:w="1331"/>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$5,777</w:t>
            </w:r>
          </w:p>
        </w:tc>
        <w:tc>
          <w:tcPr>
            <w:tcW w:type="dxa" w:w="1126"/>
          </w:tcPr>
          <w:p>
            <w:pPr>
              <w:spacing w:after="0"/>
              <w:jc w:val="right"/>
            </w:pPr>
            <w:r>
              <w:rPr>
                <w:sz w:val="16"/>
              </w:rPr>
              <w:t>$44</w:t>
            </w:r>
          </w:p>
        </w:tc>
        <w:tc>
          <w:tcPr>
            <w:tcW w:type="dxa" w:w="1277"/>
          </w:tcPr>
          <w:p>
            <w:pPr>
              <w:spacing w:after="0"/>
              <w:jc w:val="right"/>
            </w:pPr>
            <w:r>
              <w:rPr>
                <w:sz w:val="16"/>
              </w:rPr>
              <w:t>$583</w:t>
            </w:r>
          </w:p>
        </w:tc>
        <w:tc>
          <w:tcPr>
            <w:tcW w:type="dxa" w:w="1159"/>
          </w:tcPr>
          <w:p>
            <w:pPr>
              <w:spacing w:after="0"/>
              <w:jc w:val="right"/>
            </w:pPr>
            <w:r>
              <w:rPr>
                <w:sz w:val="16"/>
              </w:rPr>
              <w:t>$6,404</w:t>
            </w:r>
          </w:p>
        </w:tc>
        <w:tc>
          <w:tcPr>
            <w:tcW w:type="dxa" w:w="1149"/>
          </w:tcPr>
          <w:p>
            <w:pPr>
              <w:spacing w:after="0"/>
              <w:jc w:val="right"/>
            </w:pPr>
            <w:r>
              <w:rPr>
                <w:sz w:val="16"/>
              </w:rPr>
              <w:t>0</w:t>
            </w:r>
          </w:p>
        </w:tc>
        <w:tc>
          <w:tcPr>
            <w:tcW w:type="dxa" w:w="2049"/>
          </w:tcPr>
          <w:p>
            <w:pPr>
              <w:spacing w:after="0"/>
              <w:jc w:val="left"/>
            </w:pPr>
          </w:p>
        </w:tc>
        <w:tc>
          <w:tcPr>
            <w:tcW w:type="dxa" w:w="19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14</w:t>
            </w:r>
          </w:p>
        </w:tc>
        <w:tc>
          <w:tcPr>
            <w:tcW w:type="dxa" w:w="1037"/>
          </w:tcPr>
          <w:p>
            <w:pPr>
              <w:spacing w:after="0"/>
              <w:jc w:val="left"/>
            </w:pPr>
            <w:r>
              <w:rPr>
                <w:sz w:val="16"/>
              </w:rPr>
              <w:t>Hurricane</w:t>
            </w:r>
          </w:p>
        </w:tc>
        <w:tc>
          <w:tcPr>
            <w:tcW w:type="dxa" w:w="1331"/>
          </w:tcPr>
          <w:p>
            <w:pPr>
              <w:spacing w:after="0"/>
              <w:jc w:val="left"/>
            </w:pPr>
            <w:r>
              <w:rPr>
                <w:sz w:val="16"/>
              </w:rPr>
              <w:t>No Rating</w:t>
            </w:r>
          </w:p>
        </w:tc>
        <w:tc>
          <w:tcPr>
            <w:tcW w:type="dxa" w:w="1200"/>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77"/>
          </w:tcPr>
          <w:p>
            <w:pPr>
              <w:spacing w:after="0"/>
              <w:jc w:val="right"/>
            </w:pPr>
            <w:r>
              <w:rPr>
                <w:sz w:val="16"/>
              </w:rPr>
              <w:t>$0</w:t>
            </w:r>
          </w:p>
        </w:tc>
        <w:tc>
          <w:tcPr>
            <w:tcW w:type="dxa" w:w="1159"/>
          </w:tcPr>
          <w:p>
            <w:pPr>
              <w:spacing w:after="0"/>
              <w:jc w:val="right"/>
            </w:pPr>
            <w:r>
              <w:rPr>
                <w:sz w:val="16"/>
              </w:rPr>
              <w:t>$0</w:t>
            </w:r>
          </w:p>
        </w:tc>
        <w:tc>
          <w:tcPr>
            <w:tcW w:type="dxa" w:w="1149"/>
          </w:tcPr>
          <w:p>
            <w:pPr>
              <w:spacing w:after="0"/>
              <w:jc w:val="right"/>
            </w:pPr>
            <w:r>
              <w:rPr>
                <w:sz w:val="16"/>
              </w:rPr>
              <w:t>0</w:t>
            </w:r>
          </w:p>
        </w:tc>
        <w:tc>
          <w:tcPr>
            <w:tcW w:type="dxa" w:w="2049"/>
          </w:tcPr>
          <w:p>
            <w:pPr>
              <w:spacing w:after="0"/>
              <w:jc w:val="left"/>
            </w:pPr>
          </w:p>
        </w:tc>
        <w:tc>
          <w:tcPr>
            <w:tcW w:type="dxa" w:w="1979"/>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Avalanche</w:t>
            </w:r>
          </w:p>
        </w:tc>
        <w:tc>
          <w:tcPr>
            <w:tcW w:type="dxa" w:w="1331"/>
          </w:tcPr>
          <w:p>
            <w:pPr>
              <w:spacing w:after="0"/>
              <w:jc w:val="left"/>
            </w:pPr>
            <w:r>
              <w:rPr>
                <w:sz w:val="16"/>
              </w:rPr>
              <w:t>Not Applicable</w:t>
            </w:r>
          </w:p>
        </w:tc>
        <w:tc>
          <w:tcPr>
            <w:tcW w:type="dxa" w:w="120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49"/>
          </w:tcPr>
          <w:p>
            <w:pPr>
              <w:spacing w:after="0"/>
              <w:jc w:val="left"/>
            </w:pPr>
            <w:r>
              <w:rPr>
                <w:sz w:val="16"/>
              </w:rPr>
              <w:t>NRI rates avalanche Not Applicable for this county, and no federal declaration for this county names it.</w:t>
            </w:r>
          </w:p>
        </w:tc>
        <w:tc>
          <w:tcPr>
            <w:tcW w:type="dxa" w:w="1979"/>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Coastal Flooding</w:t>
            </w:r>
          </w:p>
        </w:tc>
        <w:tc>
          <w:tcPr>
            <w:tcW w:type="dxa" w:w="1331"/>
          </w:tcPr>
          <w:p>
            <w:pPr>
              <w:spacing w:after="0"/>
              <w:jc w:val="left"/>
            </w:pPr>
            <w:r>
              <w:rPr>
                <w:sz w:val="16"/>
              </w:rPr>
              <w:t>Not Applicable</w:t>
            </w:r>
          </w:p>
        </w:tc>
        <w:tc>
          <w:tcPr>
            <w:tcW w:type="dxa" w:w="120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49"/>
          </w:tcPr>
          <w:p>
            <w:pPr>
              <w:spacing w:after="0"/>
              <w:jc w:val="left"/>
            </w:pPr>
            <w:r>
              <w:rPr>
                <w:sz w:val="16"/>
              </w:rPr>
              <w:t>NRI rates coastal flooding Not Applicable for this county, and no federal declaration for this county names it.</w:t>
            </w:r>
          </w:p>
        </w:tc>
        <w:tc>
          <w:tcPr>
            <w:tcW w:type="dxa" w:w="1979"/>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Tsunami</w:t>
            </w:r>
          </w:p>
        </w:tc>
        <w:tc>
          <w:tcPr>
            <w:tcW w:type="dxa" w:w="1331"/>
          </w:tcPr>
          <w:p>
            <w:pPr>
              <w:spacing w:after="0"/>
              <w:jc w:val="left"/>
            </w:pPr>
            <w:r>
              <w:rPr>
                <w:sz w:val="16"/>
              </w:rPr>
              <w:t>Not Applicable</w:t>
            </w:r>
          </w:p>
        </w:tc>
        <w:tc>
          <w:tcPr>
            <w:tcW w:type="dxa" w:w="120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49"/>
          </w:tcPr>
          <w:p>
            <w:pPr>
              <w:spacing w:after="0"/>
              <w:jc w:val="left"/>
            </w:pPr>
            <w:r>
              <w:rPr>
                <w:sz w:val="16"/>
              </w:rPr>
              <w:t>NRI rates tsunami Not Applicable for this county, and no federal declaration for this county names it.</w:t>
            </w:r>
          </w:p>
        </w:tc>
        <w:tc>
          <w:tcPr>
            <w:tcW w:type="dxa" w:w="19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Volcanic Activity</w:t>
            </w:r>
          </w:p>
        </w:tc>
        <w:tc>
          <w:tcPr>
            <w:tcW w:type="dxa" w:w="1331"/>
          </w:tcPr>
          <w:p>
            <w:pPr>
              <w:spacing w:after="0"/>
              <w:jc w:val="left"/>
            </w:pPr>
            <w:r>
              <w:rPr>
                <w:sz w:val="16"/>
              </w:rPr>
              <w:t>Not Applicable</w:t>
            </w:r>
          </w:p>
        </w:tc>
        <w:tc>
          <w:tcPr>
            <w:tcW w:type="dxa" w:w="120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49"/>
          </w:tcPr>
          <w:p>
            <w:pPr>
              <w:spacing w:after="0"/>
              <w:jc w:val="left"/>
            </w:pPr>
            <w:r>
              <w:rPr>
                <w:sz w:val="16"/>
              </w:rPr>
              <w:t>NRI rates volcanic activity Not Applicable for this county, and no federal declaration for this county names it.</w:t>
            </w:r>
          </w:p>
        </w:tc>
        <w:tc>
          <w:tcPr>
            <w:tcW w:type="dxa" w:w="197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13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13 of 13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6"/>
        <w:gridCol w:w="1714"/>
        <w:gridCol w:w="1553"/>
        <w:gridCol w:w="1882"/>
        <w:gridCol w:w="1566"/>
        <w:gridCol w:w="1646"/>
        <w:gridCol w:w="1855"/>
        <w:gridCol w:w="2191"/>
      </w:tblGrid>
      <w:tr>
        <w:trPr>
          <w:cantSplit/>
          <w:tblHeader/>
        </w:trPr>
        <w:tc>
          <w:tcPr>
            <w:tcW w:type="dxa" w:w="1706"/>
            <w:shd w:val="clear" w:color="auto" w:fill="E8E8E8"/>
          </w:tcPr>
          <w:p>
            <w:pPr>
              <w:spacing w:after="0"/>
              <w:jc w:val="left"/>
            </w:pPr>
            <w:r>
              <w:rPr>
                <w:b/>
                <w:sz w:val="16"/>
              </w:rPr>
              <w:t>Hazard</w:t>
            </w:r>
          </w:p>
        </w:tc>
        <w:tc>
          <w:tcPr>
            <w:tcW w:type="dxa" w:w="1714"/>
            <w:shd w:val="clear" w:color="auto" w:fill="E8E8E8"/>
          </w:tcPr>
          <w:p>
            <w:pPr>
              <w:spacing w:after="0"/>
              <w:jc w:val="left"/>
            </w:pPr>
            <w:r>
              <w:rPr>
                <w:b/>
                <w:sz w:val="16"/>
              </w:rPr>
              <w:t>Scale</w:t>
            </w:r>
          </w:p>
        </w:tc>
        <w:tc>
          <w:tcPr>
            <w:tcW w:type="dxa" w:w="1553"/>
            <w:shd w:val="clear" w:color="auto" w:fill="E8E8E8"/>
          </w:tcPr>
          <w:p>
            <w:pPr>
              <w:spacing w:after="0"/>
              <w:jc w:val="right"/>
            </w:pPr>
            <w:r>
              <w:rPr>
                <w:b/>
                <w:sz w:val="16"/>
              </w:rPr>
              <w:t>Records</w:t>
            </w:r>
          </w:p>
          <w:p>
            <w:pPr>
              <w:spacing w:after="0"/>
              <w:jc w:val="right"/>
            </w:pPr>
            <w:r>
              <w:rPr>
                <w:i/>
                <w:color w:val="555555"/>
                <w:sz w:val="14"/>
              </w:rPr>
              <w:t>count, years</w:t>
            </w:r>
          </w:p>
        </w:tc>
        <w:tc>
          <w:tcPr>
            <w:tcW w:type="dxa" w:w="1882"/>
            <w:shd w:val="clear" w:color="auto" w:fill="E8E8E8"/>
          </w:tcPr>
          <w:p>
            <w:pPr>
              <w:spacing w:after="0"/>
              <w:jc w:val="left"/>
            </w:pPr>
            <w:r>
              <w:rPr>
                <w:b/>
                <w:sz w:val="16"/>
              </w:rPr>
              <w:t>Observed range</w:t>
            </w:r>
          </w:p>
        </w:tc>
        <w:tc>
          <w:tcPr>
            <w:tcW w:type="dxa" w:w="1566"/>
            <w:shd w:val="clear" w:color="auto" w:fill="E8E8E8"/>
          </w:tcPr>
          <w:p>
            <w:pPr>
              <w:spacing w:after="0"/>
              <w:jc w:val="left"/>
            </w:pPr>
            <w:r>
              <w:rPr>
                <w:b/>
                <w:sz w:val="16"/>
              </w:rPr>
              <w:t>Worst recorded event</w:t>
            </w:r>
          </w:p>
        </w:tc>
        <w:tc>
          <w:tcPr>
            <w:tcW w:type="dxa" w:w="1646"/>
            <w:shd w:val="clear" w:color="auto" w:fill="E8E8E8"/>
          </w:tcPr>
          <w:p>
            <w:pPr>
              <w:spacing w:after="0"/>
              <w:jc w:val="left"/>
            </w:pPr>
            <w:r>
              <w:rPr>
                <w:b/>
                <w:sz w:val="16"/>
              </w:rPr>
              <w:t>Most damaging (when different)</w:t>
            </w:r>
          </w:p>
        </w:tc>
        <w:tc>
          <w:tcPr>
            <w:tcW w:type="dxa" w:w="1855"/>
            <w:shd w:val="clear" w:color="auto" w:fill="E8E8E8"/>
          </w:tcPr>
          <w:p>
            <w:pPr>
              <w:spacing w:after="0"/>
              <w:jc w:val="left"/>
            </w:pPr>
            <w:r>
              <w:rPr>
                <w:b/>
                <w:sz w:val="16"/>
              </w:rPr>
              <w:t>How it applies to members</w:t>
            </w:r>
          </w:p>
        </w:tc>
        <w:tc>
          <w:tcPr>
            <w:tcW w:type="dxa" w:w="2191"/>
            <w:shd w:val="clear" w:color="auto" w:fill="E8E8E8"/>
          </w:tcPr>
          <w:p>
            <w:pPr>
              <w:spacing w:after="0"/>
              <w:jc w:val="left"/>
            </w:pPr>
            <w:r>
              <w:rPr>
                <w:b/>
                <w:sz w:val="16"/>
              </w:rPr>
              <w:t>Note</w:t>
            </w:r>
          </w:p>
        </w:tc>
      </w:tr>
      <w:tr>
        <w:trPr>
          <w:cantSplit/>
        </w:trPr>
        <w:tc>
          <w:tcPr>
            <w:tcW w:type="dxa" w:w="1706"/>
          </w:tcPr>
          <w:p>
            <w:pPr>
              <w:spacing w:after="0"/>
              <w:jc w:val="left"/>
            </w:pPr>
            <w:r>
              <w:rPr>
                <w:sz w:val="16"/>
              </w:rPr>
              <w:t>Avalanche</w:t>
            </w:r>
          </w:p>
        </w:tc>
        <w:tc>
          <w:tcPr>
            <w:tcW w:type="dxa" w:w="1714"/>
          </w:tcPr>
          <w:p>
            <w:pPr>
              <w:spacing w:after="0"/>
              <w:jc w:val="left"/>
            </w:pPr>
            <w:r>
              <w:rPr>
                <w:sz w:val="16"/>
              </w:rPr>
              <w:t>none (count and damage)</w:t>
            </w:r>
          </w:p>
        </w:tc>
        <w:tc>
          <w:tcPr>
            <w:tcW w:type="dxa" w:w="1553"/>
          </w:tcPr>
          <w:p>
            <w:pPr>
              <w:spacing w:after="0"/>
              <w:jc w:val="right"/>
            </w:pPr>
            <w:r>
              <w:rPr>
                <w:sz w:val="16"/>
              </w:rPr>
              <w:t>0</w:t>
            </w:r>
          </w:p>
        </w:tc>
        <w:tc>
          <w:tcPr>
            <w:tcW w:type="dxa" w:w="1882"/>
          </w:tcPr>
          <w:p>
            <w:pPr>
              <w:spacing w:after="0"/>
              <w:jc w:val="left"/>
            </w:pPr>
          </w:p>
        </w:tc>
        <w:tc>
          <w:tcPr>
            <w:tcW w:type="dxa" w:w="1566"/>
          </w:tcPr>
          <w:p>
            <w:pPr>
              <w:spacing w:after="0"/>
              <w:jc w:val="left"/>
            </w:pPr>
          </w:p>
        </w:tc>
        <w:tc>
          <w:tcPr>
            <w:tcW w:type="dxa" w:w="1646"/>
          </w:tcPr>
          <w:p>
            <w:pPr>
              <w:spacing w:after="0"/>
              <w:jc w:val="left"/>
            </w:pPr>
          </w:p>
        </w:tc>
        <w:tc>
          <w:tcPr>
            <w:tcW w:type="dxa" w:w="1855"/>
          </w:tcPr>
          <w:p>
            <w:pPr>
              <w:spacing w:after="0"/>
              <w:jc w:val="left"/>
            </w:pPr>
          </w:p>
        </w:tc>
        <w:tc>
          <w:tcPr>
            <w:tcW w:type="dxa" w:w="2191"/>
          </w:tcPr>
          <w:p>
            <w:pPr>
              <w:spacing w:after="0"/>
              <w:jc w:val="left"/>
            </w:pPr>
            <w:r>
              <w:rPr>
                <w:sz w:val="16"/>
              </w:rPr>
              <w:t>Physical measure: in event narratives only; local data required.</w:t>
            </w:r>
          </w:p>
        </w:tc>
      </w:tr>
      <w:tr>
        <w:trPr>
          <w:cantSplit/>
        </w:trPr>
        <w:tc>
          <w:tcPr>
            <w:tcW w:type="dxa" w:w="1706"/>
          </w:tcPr>
          <w:p>
            <w:pPr>
              <w:spacing w:after="0"/>
              <w:jc w:val="left"/>
            </w:pPr>
            <w:r>
              <w:rPr>
                <w:sz w:val="16"/>
              </w:rPr>
              <w:t>Coastal Flood, Storm Surge/Tide</w:t>
            </w:r>
          </w:p>
        </w:tc>
        <w:tc>
          <w:tcPr>
            <w:tcW w:type="dxa" w:w="1714"/>
          </w:tcPr>
          <w:p>
            <w:pPr>
              <w:spacing w:after="0"/>
              <w:jc w:val="left"/>
            </w:pPr>
            <w:r>
              <w:rPr>
                <w:sz w:val="16"/>
              </w:rPr>
              <w:t>none in data (FIRM for depth)</w:t>
            </w:r>
          </w:p>
        </w:tc>
        <w:tc>
          <w:tcPr>
            <w:tcW w:type="dxa" w:w="1553"/>
          </w:tcPr>
          <w:p>
            <w:pPr>
              <w:spacing w:after="0"/>
              <w:jc w:val="right"/>
            </w:pPr>
            <w:r>
              <w:rPr>
                <w:sz w:val="16"/>
              </w:rPr>
              <w:t>0</w:t>
            </w:r>
          </w:p>
        </w:tc>
        <w:tc>
          <w:tcPr>
            <w:tcW w:type="dxa" w:w="1882"/>
          </w:tcPr>
          <w:p>
            <w:pPr>
              <w:spacing w:after="0"/>
              <w:jc w:val="left"/>
            </w:pPr>
          </w:p>
        </w:tc>
        <w:tc>
          <w:tcPr>
            <w:tcW w:type="dxa" w:w="1566"/>
          </w:tcPr>
          <w:p>
            <w:pPr>
              <w:spacing w:after="0"/>
              <w:jc w:val="left"/>
            </w:pPr>
          </w:p>
        </w:tc>
        <w:tc>
          <w:tcPr>
            <w:tcW w:type="dxa" w:w="1646"/>
          </w:tcPr>
          <w:p>
            <w:pPr>
              <w:spacing w:after="0"/>
              <w:jc w:val="left"/>
            </w:pPr>
          </w:p>
        </w:tc>
        <w:tc>
          <w:tcPr>
            <w:tcW w:type="dxa" w:w="1855"/>
          </w:tcPr>
          <w:p>
            <w:pPr>
              <w:spacing w:after="0"/>
              <w:jc w:val="left"/>
            </w:pPr>
          </w:p>
        </w:tc>
        <w:tc>
          <w:tcPr>
            <w:tcW w:type="dxa" w:w="2191"/>
          </w:tcPr>
          <w:p>
            <w:pPr>
              <w:spacing w:after="0"/>
              <w:jc w:val="left"/>
            </w:pPr>
            <w:r>
              <w:rPr>
                <w:sz w:val="16"/>
              </w:rPr>
              <w:t>Flood depth: see the FEMA Flood Insurance Rate Map.</w:t>
            </w:r>
          </w:p>
        </w:tc>
      </w:tr>
      <w:tr>
        <w:trPr>
          <w:cantSplit/>
        </w:trPr>
        <w:tc>
          <w:tcPr>
            <w:tcW w:type="dxa" w:w="1706"/>
          </w:tcPr>
          <w:p>
            <w:pPr>
              <w:spacing w:after="0"/>
              <w:jc w:val="left"/>
            </w:pPr>
            <w:r>
              <w:rPr>
                <w:sz w:val="16"/>
              </w:rPr>
              <w:t>Cold/Wind Chill, Extreme Cold/Wind Chill</w:t>
            </w:r>
          </w:p>
        </w:tc>
        <w:tc>
          <w:tcPr>
            <w:tcW w:type="dxa" w:w="1714"/>
          </w:tcPr>
          <w:p>
            <w:pPr>
              <w:spacing w:after="0"/>
              <w:jc w:val="left"/>
            </w:pPr>
            <w:r>
              <w:rPr>
                <w:sz w:val="16"/>
              </w:rPr>
              <w:t>wind chill</w:t>
            </w:r>
          </w:p>
        </w:tc>
        <w:tc>
          <w:tcPr>
            <w:tcW w:type="dxa" w:w="1553"/>
          </w:tcPr>
          <w:p>
            <w:pPr>
              <w:spacing w:after="0"/>
              <w:jc w:val="right"/>
            </w:pPr>
            <w:r>
              <w:rPr>
                <w:sz w:val="16"/>
              </w:rPr>
              <w:t>23, 1996 to 2026 (23 zone-level)</w:t>
            </w:r>
          </w:p>
        </w:tc>
        <w:tc>
          <w:tcPr>
            <w:tcW w:type="dxa" w:w="1882"/>
          </w:tcPr>
          <w:p>
            <w:pPr>
              <w:spacing w:after="0"/>
              <w:jc w:val="left"/>
            </w:pPr>
            <w:r>
              <w:rPr>
                <w:sz w:val="16"/>
              </w:rPr>
              <w:t>1 day to 6 days (median 2 days); 21 with a recorded value</w:t>
            </w:r>
          </w:p>
        </w:tc>
        <w:tc>
          <w:tcPr>
            <w:tcW w:type="dxa" w:w="1566"/>
          </w:tcPr>
          <w:p>
            <w:pPr>
              <w:spacing w:after="0"/>
              <w:jc w:val="left"/>
            </w:pPr>
            <w:r>
              <w:rPr>
                <w:sz w:val="16"/>
              </w:rPr>
              <w:t>6 consecutive days, 2010-01-01 to 2010-01-06, zone-level</w:t>
            </w:r>
          </w:p>
        </w:tc>
        <w:tc>
          <w:tcPr>
            <w:tcW w:type="dxa" w:w="1646"/>
          </w:tcPr>
          <w:p>
            <w:pPr>
              <w:spacing w:after="0"/>
              <w:jc w:val="left"/>
            </w:pPr>
          </w:p>
        </w:tc>
        <w:tc>
          <w:tcPr>
            <w:tcW w:type="dxa" w:w="1855"/>
          </w:tcPr>
          <w:p>
            <w:pPr>
              <w:spacing w:after="0"/>
              <w:jc w:val="left"/>
            </w:pPr>
            <w:r>
              <w:rPr>
                <w:sz w:val="16"/>
              </w:rPr>
              <w:t>Zone-level records: applies countywide; national data do not locate these events within the county.</w:t>
            </w:r>
          </w:p>
        </w:tc>
        <w:tc>
          <w:tcPr>
            <w:tcW w:type="dxa" w:w="2191"/>
          </w:tcPr>
          <w:p>
            <w:pPr>
              <w:spacing w:after="0"/>
              <w:jc w:val="left"/>
            </w:pPr>
            <w:r>
              <w:rPr>
                <w:sz w:val="16"/>
              </w:rPr>
              <w:t>Wind chill: in event narratives only; local data required.</w:t>
            </w:r>
          </w:p>
        </w:tc>
      </w:tr>
      <w:tr>
        <w:trPr>
          <w:cantSplit/>
        </w:trPr>
        <w:tc>
          <w:tcPr>
            <w:tcW w:type="dxa" w:w="1706"/>
          </w:tcPr>
          <w:p>
            <w:pPr>
              <w:spacing w:after="0"/>
              <w:jc w:val="left"/>
            </w:pPr>
            <w:r>
              <w:rPr>
                <w:sz w:val="16"/>
              </w:rPr>
              <w:t>Frost/Freeze (outside NRI Cold Wave definition)</w:t>
            </w:r>
          </w:p>
        </w:tc>
        <w:tc>
          <w:tcPr>
            <w:tcW w:type="dxa" w:w="1714"/>
          </w:tcPr>
          <w:p>
            <w:pPr>
              <w:spacing w:after="0"/>
              <w:jc w:val="left"/>
            </w:pPr>
            <w:r>
              <w:rPr>
                <w:sz w:val="16"/>
              </w:rPr>
              <w:t>crop damage</w:t>
            </w:r>
          </w:p>
        </w:tc>
        <w:tc>
          <w:tcPr>
            <w:tcW w:type="dxa" w:w="1553"/>
          </w:tcPr>
          <w:p>
            <w:pPr>
              <w:spacing w:after="0"/>
              <w:jc w:val="right"/>
            </w:pPr>
            <w:r>
              <w:rPr>
                <w:sz w:val="16"/>
              </w:rPr>
              <w:t>1, 2012 to 2012 (1 zone-level)</w:t>
            </w:r>
          </w:p>
        </w:tc>
        <w:tc>
          <w:tcPr>
            <w:tcW w:type="dxa" w:w="1882"/>
          </w:tcPr>
          <w:p>
            <w:pPr>
              <w:spacing w:after="0"/>
              <w:jc w:val="left"/>
            </w:pPr>
          </w:p>
        </w:tc>
        <w:tc>
          <w:tcPr>
            <w:tcW w:type="dxa" w:w="1566"/>
          </w:tcPr>
          <w:p>
            <w:pPr>
              <w:spacing w:after="0"/>
              <w:jc w:val="left"/>
            </w:pPr>
            <w:r>
              <w:rPr>
                <w:sz w:val="16"/>
              </w:rPr>
              <w:t>No crop damage reported in 1 records.</w:t>
            </w:r>
          </w:p>
        </w:tc>
        <w:tc>
          <w:tcPr>
            <w:tcW w:type="dxa" w:w="1646"/>
          </w:tcPr>
          <w:p>
            <w:pPr>
              <w:spacing w:after="0"/>
              <w:jc w:val="left"/>
            </w:pPr>
          </w:p>
        </w:tc>
        <w:tc>
          <w:tcPr>
            <w:tcW w:type="dxa" w:w="1855"/>
          </w:tcPr>
          <w:p>
            <w:pPr>
              <w:spacing w:after="0"/>
              <w:jc w:val="left"/>
            </w:pPr>
            <w:r>
              <w:rPr>
                <w:sz w:val="16"/>
              </w:rPr>
              <w:t>Zone-level records: applies countywide; national data do not locate these events within the county.</w:t>
            </w:r>
          </w:p>
        </w:tc>
        <w:tc>
          <w:tcPr>
            <w:tcW w:type="dxa" w:w="2191"/>
          </w:tcPr>
          <w:p>
            <w:pPr>
              <w:spacing w:after="0"/>
              <w:jc w:val="left"/>
            </w:pPr>
            <w:r>
              <w:rPr>
                <w:sz w:val="16"/>
              </w:rPr>
              <w:t>Temperature: in event narratives only; local data required.</w:t>
            </w:r>
          </w:p>
        </w:tc>
      </w:tr>
      <w:tr>
        <w:trPr>
          <w:cantSplit/>
        </w:trPr>
        <w:tc>
          <w:tcPr>
            <w:tcW w:type="dxa" w:w="1706"/>
          </w:tcPr>
          <w:p>
            <w:pPr>
              <w:spacing w:after="0"/>
              <w:jc w:val="left"/>
            </w:pPr>
            <w:r>
              <w:rPr>
                <w:sz w:val="16"/>
              </w:rPr>
              <w:t>Drought</w:t>
            </w:r>
          </w:p>
        </w:tc>
        <w:tc>
          <w:tcPr>
            <w:tcW w:type="dxa" w:w="1714"/>
          </w:tcPr>
          <w:p>
            <w:pPr>
              <w:spacing w:after="0"/>
              <w:jc w:val="left"/>
            </w:pPr>
            <w:r>
              <w:rPr>
                <w:sz w:val="16"/>
              </w:rPr>
              <w:t>US Drought Monitor D-scale</w:t>
            </w:r>
          </w:p>
        </w:tc>
        <w:tc>
          <w:tcPr>
            <w:tcW w:type="dxa" w:w="1553"/>
          </w:tcPr>
          <w:p>
            <w:pPr>
              <w:spacing w:after="0"/>
              <w:jc w:val="right"/>
            </w:pPr>
            <w:r>
              <w:rPr>
                <w:sz w:val="16"/>
              </w:rPr>
              <w:t>13, 2012 to 2024 (13 zone-level)</w:t>
            </w:r>
          </w:p>
        </w:tc>
        <w:tc>
          <w:tcPr>
            <w:tcW w:type="dxa" w:w="1882"/>
          </w:tcPr>
          <w:p>
            <w:pPr>
              <w:spacing w:after="0"/>
              <w:jc w:val="left"/>
            </w:pPr>
            <w:r>
              <w:rPr>
                <w:sz w:val="16"/>
              </w:rPr>
              <w:t>3 days to 141 days (median 67.5 days); 4 with a recorded value</w:t>
            </w:r>
          </w:p>
        </w:tc>
        <w:tc>
          <w:tcPr>
            <w:tcW w:type="dxa" w:w="1566"/>
          </w:tcPr>
          <w:p>
            <w:pPr>
              <w:spacing w:after="0"/>
              <w:jc w:val="left"/>
            </w:pPr>
            <w:r>
              <w:rPr>
                <w:sz w:val="16"/>
              </w:rPr>
              <w:t>141 days (about 4.6 months), 2012-11-27 to 2013-04-16, a run of 6 consecutive Storm Events drought records, zone-level</w:t>
            </w:r>
          </w:p>
        </w:tc>
        <w:tc>
          <w:tcPr>
            <w:tcW w:type="dxa" w:w="1646"/>
          </w:tcPr>
          <w:p>
            <w:pPr>
              <w:spacing w:after="0"/>
              <w:jc w:val="left"/>
            </w:pPr>
          </w:p>
        </w:tc>
        <w:tc>
          <w:tcPr>
            <w:tcW w:type="dxa" w:w="1855"/>
          </w:tcPr>
          <w:p>
            <w:pPr>
              <w:spacing w:after="0"/>
              <w:jc w:val="left"/>
            </w:pPr>
            <w:r>
              <w:rPr>
                <w:sz w:val="16"/>
              </w:rPr>
              <w:t>Zone-level records: applies countywide; national data do not locate these events within the county.</w:t>
            </w:r>
          </w:p>
        </w:tc>
        <w:tc>
          <w:tcPr>
            <w:tcW w:type="dxa" w:w="219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6"/>
          </w:tcPr>
          <w:p>
            <w:pPr>
              <w:spacing w:after="0"/>
              <w:jc w:val="left"/>
            </w:pPr>
            <w:r>
              <w:rPr>
                <w:sz w:val="16"/>
              </w:rPr>
              <w:t>Earthquake</w:t>
            </w:r>
          </w:p>
        </w:tc>
        <w:tc>
          <w:tcPr>
            <w:tcW w:type="dxa" w:w="1714"/>
          </w:tcPr>
          <w:p>
            <w:pPr>
              <w:spacing w:after="0"/>
              <w:jc w:val="left"/>
            </w:pPr>
            <w:r>
              <w:rPr>
                <w:sz w:val="16"/>
              </w:rPr>
              <w:t>Modified Mercalli (local data)</w:t>
            </w:r>
          </w:p>
        </w:tc>
        <w:tc>
          <w:tcPr>
            <w:tcW w:type="dxa" w:w="1553"/>
          </w:tcPr>
          <w:p>
            <w:pPr>
              <w:spacing w:after="0"/>
              <w:jc w:val="right"/>
            </w:pPr>
            <w:r>
              <w:rPr>
                <w:sz w:val="16"/>
              </w:rPr>
              <w:t>0</w:t>
            </w:r>
          </w:p>
        </w:tc>
        <w:tc>
          <w:tcPr>
            <w:tcW w:type="dxa" w:w="1882"/>
          </w:tcPr>
          <w:p>
            <w:pPr>
              <w:spacing w:after="0"/>
              <w:jc w:val="left"/>
            </w:pPr>
          </w:p>
        </w:tc>
        <w:tc>
          <w:tcPr>
            <w:tcW w:type="dxa" w:w="1566"/>
          </w:tcPr>
          <w:p>
            <w:pPr>
              <w:spacing w:after="0"/>
              <w:jc w:val="left"/>
            </w:pPr>
          </w:p>
        </w:tc>
        <w:tc>
          <w:tcPr>
            <w:tcW w:type="dxa" w:w="1646"/>
          </w:tcPr>
          <w:p>
            <w:pPr>
              <w:spacing w:after="0"/>
              <w:jc w:val="left"/>
            </w:pPr>
          </w:p>
        </w:tc>
        <w:tc>
          <w:tcPr>
            <w:tcW w:type="dxa" w:w="1855"/>
          </w:tcPr>
          <w:p>
            <w:pPr>
              <w:spacing w:after="0"/>
              <w:jc w:val="left"/>
            </w:pPr>
          </w:p>
        </w:tc>
        <w:tc>
          <w:tcPr>
            <w:tcW w:type="dxa" w:w="2191"/>
          </w:tcPr>
          <w:p>
            <w:pPr>
              <w:spacing w:after="0"/>
              <w:jc w:val="left"/>
            </w:pPr>
            <w:r>
              <w:rPr>
                <w:sz w:val="16"/>
              </w:rPr>
              <w:t>No Storm Events record; local data required (e.g., USGS).</w:t>
            </w:r>
          </w:p>
        </w:tc>
      </w:tr>
      <w:tr>
        <w:trPr>
          <w:cantSplit/>
        </w:trPr>
        <w:tc>
          <w:tcPr>
            <w:tcW w:type="dxa" w:w="1706"/>
          </w:tcPr>
          <w:p>
            <w:pPr>
              <w:spacing w:after="0"/>
              <w:jc w:val="left"/>
            </w:pPr>
            <w:r>
              <w:rPr>
                <w:sz w:val="16"/>
              </w:rPr>
              <w:t>Hail</w:t>
            </w:r>
          </w:p>
        </w:tc>
        <w:tc>
          <w:tcPr>
            <w:tcW w:type="dxa" w:w="1714"/>
          </w:tcPr>
          <w:p>
            <w:pPr>
              <w:spacing w:after="0"/>
              <w:jc w:val="left"/>
            </w:pPr>
            <w:r>
              <w:rPr>
                <w:sz w:val="16"/>
              </w:rPr>
              <w:t>hail size (inches)</w:t>
            </w:r>
          </w:p>
        </w:tc>
        <w:tc>
          <w:tcPr>
            <w:tcW w:type="dxa" w:w="1553"/>
          </w:tcPr>
          <w:p>
            <w:pPr>
              <w:spacing w:after="0"/>
              <w:jc w:val="right"/>
            </w:pPr>
            <w:r>
              <w:rPr>
                <w:sz w:val="16"/>
              </w:rPr>
              <w:t>227, 1959 to 2026</w:t>
            </w:r>
          </w:p>
        </w:tc>
        <w:tc>
          <w:tcPr>
            <w:tcW w:type="dxa" w:w="1882"/>
          </w:tcPr>
          <w:p>
            <w:pPr>
              <w:spacing w:after="0"/>
              <w:jc w:val="left"/>
            </w:pPr>
            <w:r>
              <w:rPr>
                <w:sz w:val="16"/>
              </w:rPr>
              <w:t>0.75 in to 3 in (median 1 in); 227 with a recorded value</w:t>
            </w:r>
          </w:p>
        </w:tc>
        <w:tc>
          <w:tcPr>
            <w:tcW w:type="dxa" w:w="1566"/>
          </w:tcPr>
          <w:p>
            <w:pPr>
              <w:spacing w:after="0"/>
              <w:jc w:val="left"/>
            </w:pPr>
            <w:r>
              <w:rPr>
                <w:sz w:val="16"/>
              </w:rPr>
              <w:t>3 in hail, 2023-07-13; same size also recorded on 2023-07-13</w:t>
            </w:r>
          </w:p>
        </w:tc>
        <w:tc>
          <w:tcPr>
            <w:tcW w:type="dxa" w:w="1646"/>
          </w:tcPr>
          <w:p>
            <w:pPr>
              <w:spacing w:after="0"/>
              <w:jc w:val="left"/>
            </w:pPr>
            <w:r>
              <w:rPr>
                <w:sz w:val="16"/>
              </w:rPr>
              <w:t>Hail, 2021-06-17, $3,000,000 property; $0 crops (2021 dollars)</w:t>
            </w:r>
          </w:p>
        </w:tc>
        <w:tc>
          <w:tcPr>
            <w:tcW w:type="dxa" w:w="1855"/>
          </w:tcPr>
          <w:p>
            <w:pPr>
              <w:spacing w:after="0"/>
              <w:jc w:val="left"/>
            </w:pPr>
            <w:r>
              <w:rPr>
                <w:sz w:val="16"/>
              </w:rPr>
              <w:t>Event records naming member places: Winona city (56 records), Lewiston city (16 records), Altura city (15 records), St. Charles city (12 records), Stockton city (12 records), Utica city (9 records), Goodview city (8 records), Rollingstone city (7 records), Dakota city (5 records), Minnesota City city (5 records); and 2 more member places (see the XLSX file).</w:t>
            </w:r>
          </w:p>
        </w:tc>
        <w:tc>
          <w:tcPr>
            <w:tcW w:type="dxa" w:w="2191"/>
          </w:tcPr>
          <w:p>
            <w:pPr>
              <w:spacing w:after="0"/>
              <w:jc w:val="left"/>
            </w:pPr>
          </w:p>
        </w:tc>
      </w:tr>
      <w:tr>
        <w:trPr>
          <w:cantSplit/>
        </w:trPr>
        <w:tc>
          <w:tcPr>
            <w:tcW w:type="dxa" w:w="1706"/>
          </w:tcPr>
          <w:p>
            <w:pPr>
              <w:spacing w:after="0"/>
              <w:jc w:val="left"/>
            </w:pPr>
            <w:r>
              <w:rPr>
                <w:sz w:val="16"/>
              </w:rPr>
              <w:t>Excessive Heat, Heat</w:t>
            </w:r>
          </w:p>
        </w:tc>
        <w:tc>
          <w:tcPr>
            <w:tcW w:type="dxa" w:w="1714"/>
          </w:tcPr>
          <w:p>
            <w:pPr>
              <w:spacing w:after="0"/>
              <w:jc w:val="left"/>
            </w:pPr>
            <w:r>
              <w:rPr>
                <w:sz w:val="16"/>
              </w:rPr>
              <w:t>heat index (narratives)</w:t>
            </w:r>
          </w:p>
        </w:tc>
        <w:tc>
          <w:tcPr>
            <w:tcW w:type="dxa" w:w="1553"/>
          </w:tcPr>
          <w:p>
            <w:pPr>
              <w:spacing w:after="0"/>
              <w:jc w:val="right"/>
            </w:pPr>
            <w:r>
              <w:rPr>
                <w:sz w:val="16"/>
              </w:rPr>
              <w:t>13, 1999 to 2026 (13 zone-level)</w:t>
            </w:r>
          </w:p>
        </w:tc>
        <w:tc>
          <w:tcPr>
            <w:tcW w:type="dxa" w:w="1882"/>
          </w:tcPr>
          <w:p>
            <w:pPr>
              <w:spacing w:after="0"/>
              <w:jc w:val="left"/>
            </w:pPr>
            <w:r>
              <w:rPr>
                <w:sz w:val="16"/>
              </w:rPr>
              <w:t>1 day to 9 days (median 2.5 days); 12 with a recorded value</w:t>
            </w:r>
          </w:p>
        </w:tc>
        <w:tc>
          <w:tcPr>
            <w:tcW w:type="dxa" w:w="1566"/>
          </w:tcPr>
          <w:p>
            <w:pPr>
              <w:spacing w:after="0"/>
              <w:jc w:val="left"/>
            </w:pPr>
            <w:r>
              <w:rPr>
                <w:sz w:val="16"/>
              </w:rPr>
              <w:t>9 consecutive days, 2001-07-31 to 2001-08-08, zone-level</w:t>
            </w:r>
          </w:p>
        </w:tc>
        <w:tc>
          <w:tcPr>
            <w:tcW w:type="dxa" w:w="1646"/>
          </w:tcPr>
          <w:p>
            <w:pPr>
              <w:spacing w:after="0"/>
              <w:jc w:val="left"/>
            </w:pPr>
            <w:r>
              <w:rPr>
                <w:sz w:val="16"/>
              </w:rPr>
              <w:t>Excessive Heat, 2011-07-17, $10,000 property; $0 crops, reported for the zone (2011 dollars)</w:t>
            </w:r>
          </w:p>
        </w:tc>
        <w:tc>
          <w:tcPr>
            <w:tcW w:type="dxa" w:w="1855"/>
          </w:tcPr>
          <w:p>
            <w:pPr>
              <w:spacing w:after="0"/>
              <w:jc w:val="left"/>
            </w:pPr>
            <w:r>
              <w:rPr>
                <w:sz w:val="16"/>
              </w:rPr>
              <w:t>Zone-level records: applies countywide; national data do not locate these events within the county.</w:t>
            </w:r>
          </w:p>
        </w:tc>
        <w:tc>
          <w:tcPr>
            <w:tcW w:type="dxa" w:w="2191"/>
          </w:tcPr>
          <w:p>
            <w:pPr>
              <w:spacing w:after="0"/>
              <w:jc w:val="left"/>
            </w:pPr>
            <w:r>
              <w:rPr>
                <w:sz w:val="16"/>
              </w:rPr>
              <w:t>Heat index: in event narratives only; local data required.</w:t>
            </w:r>
          </w:p>
        </w:tc>
      </w:tr>
      <w:tr>
        <w:trPr>
          <w:cantSplit/>
        </w:trPr>
        <w:tc>
          <w:tcPr>
            <w:tcW w:type="dxa" w:w="1706"/>
          </w:tcPr>
          <w:p>
            <w:pPr>
              <w:spacing w:after="0"/>
              <w:jc w:val="left"/>
            </w:pPr>
            <w:r>
              <w:rPr>
                <w:sz w:val="16"/>
              </w:rPr>
              <w:t>Hurricane, Tropical Storm, Tropical Depression</w:t>
            </w:r>
          </w:p>
        </w:tc>
        <w:tc>
          <w:tcPr>
            <w:tcW w:type="dxa" w:w="1714"/>
          </w:tcPr>
          <w:p>
            <w:pPr>
              <w:spacing w:after="0"/>
              <w:jc w:val="left"/>
            </w:pPr>
            <w:r>
              <w:rPr>
                <w:sz w:val="16"/>
              </w:rPr>
              <w:t>Saffir-Simpson</w:t>
            </w:r>
          </w:p>
        </w:tc>
        <w:tc>
          <w:tcPr>
            <w:tcW w:type="dxa" w:w="1553"/>
          </w:tcPr>
          <w:p>
            <w:pPr>
              <w:spacing w:after="0"/>
              <w:jc w:val="right"/>
            </w:pPr>
            <w:r>
              <w:rPr>
                <w:sz w:val="16"/>
              </w:rPr>
              <w:t>0</w:t>
            </w:r>
          </w:p>
        </w:tc>
        <w:tc>
          <w:tcPr>
            <w:tcW w:type="dxa" w:w="1882"/>
          </w:tcPr>
          <w:p>
            <w:pPr>
              <w:spacing w:after="0"/>
              <w:jc w:val="left"/>
            </w:pPr>
          </w:p>
        </w:tc>
        <w:tc>
          <w:tcPr>
            <w:tcW w:type="dxa" w:w="1566"/>
          </w:tcPr>
          <w:p>
            <w:pPr>
              <w:spacing w:after="0"/>
              <w:jc w:val="left"/>
            </w:pPr>
          </w:p>
        </w:tc>
        <w:tc>
          <w:tcPr>
            <w:tcW w:type="dxa" w:w="1646"/>
          </w:tcPr>
          <w:p>
            <w:pPr>
              <w:spacing w:after="0"/>
              <w:jc w:val="left"/>
            </w:pPr>
          </w:p>
        </w:tc>
        <w:tc>
          <w:tcPr>
            <w:tcW w:type="dxa" w:w="1855"/>
          </w:tcPr>
          <w:p>
            <w:pPr>
              <w:spacing w:after="0"/>
              <w:jc w:val="left"/>
            </w:pPr>
          </w:p>
        </w:tc>
        <w:tc>
          <w:tcPr>
            <w:tcW w:type="dxa" w:w="219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6"/>
          </w:tcPr>
          <w:p>
            <w:pPr>
              <w:spacing w:after="0"/>
              <w:jc w:val="left"/>
            </w:pPr>
            <w:r>
              <w:rPr>
                <w:sz w:val="16"/>
              </w:rPr>
              <w:t>Ice Storm</w:t>
            </w:r>
          </w:p>
        </w:tc>
        <w:tc>
          <w:tcPr>
            <w:tcW w:type="dxa" w:w="1714"/>
          </w:tcPr>
          <w:p>
            <w:pPr>
              <w:spacing w:after="0"/>
              <w:jc w:val="left"/>
            </w:pPr>
            <w:r>
              <w:rPr>
                <w:sz w:val="16"/>
              </w:rPr>
              <w:t>Sperry-Piltz (local data)</w:t>
            </w:r>
          </w:p>
        </w:tc>
        <w:tc>
          <w:tcPr>
            <w:tcW w:type="dxa" w:w="1553"/>
          </w:tcPr>
          <w:p>
            <w:pPr>
              <w:spacing w:after="0"/>
              <w:jc w:val="right"/>
            </w:pPr>
            <w:r>
              <w:rPr>
                <w:sz w:val="16"/>
              </w:rPr>
              <w:t>6, 1998 to 2023 (6 zone-level)</w:t>
            </w:r>
          </w:p>
        </w:tc>
        <w:tc>
          <w:tcPr>
            <w:tcW w:type="dxa" w:w="1882"/>
          </w:tcPr>
          <w:p>
            <w:pPr>
              <w:spacing w:after="0"/>
              <w:jc w:val="left"/>
            </w:pPr>
          </w:p>
        </w:tc>
        <w:tc>
          <w:tcPr>
            <w:tcW w:type="dxa" w:w="1566"/>
          </w:tcPr>
          <w:p>
            <w:pPr>
              <w:spacing w:after="0"/>
              <w:jc w:val="left"/>
            </w:pPr>
            <w:r>
              <w:rPr>
                <w:sz w:val="16"/>
              </w:rPr>
              <w:t>Ice Storm, 1998-01-04, $7,000 property; crops not reported, reported for the zone (1998 dollars); NWS zone MNZ088 (WINONA), zone-level: may include parts of neighboring counties</w:t>
            </w:r>
          </w:p>
        </w:tc>
        <w:tc>
          <w:tcPr>
            <w:tcW w:type="dxa" w:w="1646"/>
          </w:tcPr>
          <w:p>
            <w:pPr>
              <w:spacing w:after="0"/>
              <w:jc w:val="left"/>
            </w:pPr>
          </w:p>
        </w:tc>
        <w:tc>
          <w:tcPr>
            <w:tcW w:type="dxa" w:w="1855"/>
          </w:tcPr>
          <w:p>
            <w:pPr>
              <w:spacing w:after="0"/>
              <w:jc w:val="left"/>
            </w:pPr>
            <w:r>
              <w:rPr>
                <w:sz w:val="16"/>
              </w:rPr>
              <w:t>Zone-level records: applies countywide; national data do not locate these events within the county.</w:t>
            </w:r>
          </w:p>
        </w:tc>
        <w:tc>
          <w:tcPr>
            <w:tcW w:type="dxa" w:w="2191"/>
          </w:tcPr>
          <w:p>
            <w:pPr>
              <w:spacing w:after="0"/>
              <w:jc w:val="left"/>
            </w:pPr>
            <w:r>
              <w:rPr>
                <w:sz w:val="16"/>
              </w:rPr>
              <w:t>Ice thickness: in event narratives only; local data required.</w:t>
            </w:r>
          </w:p>
        </w:tc>
      </w:tr>
      <w:tr>
        <w:trPr>
          <w:cantSplit/>
        </w:trPr>
        <w:tc>
          <w:tcPr>
            <w:tcW w:type="dxa" w:w="1706"/>
          </w:tcPr>
          <w:p>
            <w:pPr>
              <w:spacing w:after="0"/>
              <w:jc w:val="left"/>
            </w:pPr>
            <w:r>
              <w:rPr>
                <w:sz w:val="16"/>
              </w:rPr>
              <w:t>Flash Flood, Flood, Lakeshore Flood</w:t>
            </w:r>
          </w:p>
        </w:tc>
        <w:tc>
          <w:tcPr>
            <w:tcW w:type="dxa" w:w="1714"/>
          </w:tcPr>
          <w:p>
            <w:pPr>
              <w:spacing w:after="0"/>
              <w:jc w:val="left"/>
            </w:pPr>
            <w:r>
              <w:rPr>
                <w:sz w:val="16"/>
              </w:rPr>
              <w:t>damage and flood days (FIRM for depth)</w:t>
            </w:r>
          </w:p>
        </w:tc>
        <w:tc>
          <w:tcPr>
            <w:tcW w:type="dxa" w:w="1553"/>
          </w:tcPr>
          <w:p>
            <w:pPr>
              <w:spacing w:after="0"/>
              <w:jc w:val="right"/>
            </w:pPr>
            <w:r>
              <w:rPr>
                <w:sz w:val="16"/>
              </w:rPr>
              <w:t>98, 1997 to 2024 (3 zone-level)</w:t>
            </w:r>
          </w:p>
        </w:tc>
        <w:tc>
          <w:tcPr>
            <w:tcW w:type="dxa" w:w="1882"/>
          </w:tcPr>
          <w:p>
            <w:pPr>
              <w:spacing w:after="0"/>
              <w:jc w:val="left"/>
            </w:pPr>
          </w:p>
        </w:tc>
        <w:tc>
          <w:tcPr>
            <w:tcW w:type="dxa" w:w="1566"/>
          </w:tcPr>
          <w:p>
            <w:pPr>
              <w:spacing w:after="0"/>
              <w:jc w:val="left"/>
            </w:pPr>
            <w:r>
              <w:rPr>
                <w:sz w:val="16"/>
              </w:rPr>
              <w:t>Flash Flood, 2007-08-18, $22,000,000 property; $200,000 crops (2007 dollars)</w:t>
            </w:r>
          </w:p>
        </w:tc>
        <w:tc>
          <w:tcPr>
            <w:tcW w:type="dxa" w:w="1646"/>
          </w:tcPr>
          <w:p>
            <w:pPr>
              <w:spacing w:after="0"/>
              <w:jc w:val="left"/>
            </w:pPr>
          </w:p>
        </w:tc>
        <w:tc>
          <w:tcPr>
            <w:tcW w:type="dxa" w:w="1855"/>
          </w:tcPr>
          <w:p>
            <w:pPr>
              <w:spacing w:after="0"/>
              <w:jc w:val="left"/>
            </w:pPr>
            <w:r>
              <w:rPr>
                <w:sz w:val="16"/>
              </w:rPr>
              <w:t>Event records naming member places: Winona city (32 records), St. Charles city (18 records), Goodview city (6 records), Lewiston city (5 records), Minnesota City city (5 records), Elba city (4 records), Stockton city (4 records), Minneiska city (1 record). Zone-level records (3) apply countywide.</w:t>
            </w:r>
          </w:p>
        </w:tc>
        <w:tc>
          <w:tcPr>
            <w:tcW w:type="dxa" w:w="219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6"/>
          </w:tcPr>
          <w:p>
            <w:pPr>
              <w:spacing w:after="0"/>
              <w:jc w:val="left"/>
            </w:pPr>
            <w:r>
              <w:rPr>
                <w:sz w:val="16"/>
              </w:rPr>
              <w:t>Debris Flow</w:t>
            </w:r>
          </w:p>
        </w:tc>
        <w:tc>
          <w:tcPr>
            <w:tcW w:type="dxa" w:w="1714"/>
          </w:tcPr>
          <w:p>
            <w:pPr>
              <w:spacing w:after="0"/>
              <w:jc w:val="left"/>
            </w:pPr>
            <w:r>
              <w:rPr>
                <w:sz w:val="16"/>
              </w:rPr>
              <w:t>none (count and damage)</w:t>
            </w:r>
          </w:p>
        </w:tc>
        <w:tc>
          <w:tcPr>
            <w:tcW w:type="dxa" w:w="1553"/>
          </w:tcPr>
          <w:p>
            <w:pPr>
              <w:spacing w:after="0"/>
              <w:jc w:val="right"/>
            </w:pPr>
            <w:r>
              <w:rPr>
                <w:sz w:val="16"/>
              </w:rPr>
              <w:t>0</w:t>
            </w:r>
          </w:p>
        </w:tc>
        <w:tc>
          <w:tcPr>
            <w:tcW w:type="dxa" w:w="1882"/>
          </w:tcPr>
          <w:p>
            <w:pPr>
              <w:spacing w:after="0"/>
              <w:jc w:val="left"/>
            </w:pPr>
          </w:p>
        </w:tc>
        <w:tc>
          <w:tcPr>
            <w:tcW w:type="dxa" w:w="1566"/>
          </w:tcPr>
          <w:p>
            <w:pPr>
              <w:spacing w:after="0"/>
              <w:jc w:val="left"/>
            </w:pPr>
          </w:p>
        </w:tc>
        <w:tc>
          <w:tcPr>
            <w:tcW w:type="dxa" w:w="1646"/>
          </w:tcPr>
          <w:p>
            <w:pPr>
              <w:spacing w:after="0"/>
              <w:jc w:val="left"/>
            </w:pPr>
          </w:p>
        </w:tc>
        <w:tc>
          <w:tcPr>
            <w:tcW w:type="dxa" w:w="1855"/>
          </w:tcPr>
          <w:p>
            <w:pPr>
              <w:spacing w:after="0"/>
              <w:jc w:val="left"/>
            </w:pPr>
          </w:p>
        </w:tc>
        <w:tc>
          <w:tcPr>
            <w:tcW w:type="dxa" w:w="2191"/>
          </w:tcPr>
          <w:p>
            <w:pPr>
              <w:spacing w:after="0"/>
              <w:jc w:val="left"/>
            </w:pPr>
            <w:r>
              <w:rPr>
                <w:sz w:val="16"/>
              </w:rPr>
              <w:t>Physical measure: in event narratives only; local data required.</w:t>
            </w:r>
          </w:p>
        </w:tc>
      </w:tr>
      <w:tr>
        <w:trPr>
          <w:cantSplit/>
        </w:trPr>
        <w:tc>
          <w:tcPr>
            <w:tcW w:type="dxa" w:w="1706"/>
          </w:tcPr>
          <w:p>
            <w:pPr>
              <w:spacing w:after="0"/>
              <w:jc w:val="left"/>
            </w:pPr>
            <w:r>
              <w:rPr>
                <w:sz w:val="16"/>
              </w:rPr>
              <w:t>Lightning</w:t>
            </w:r>
          </w:p>
        </w:tc>
        <w:tc>
          <w:tcPr>
            <w:tcW w:type="dxa" w:w="1714"/>
          </w:tcPr>
          <w:p>
            <w:pPr>
              <w:spacing w:after="0"/>
              <w:jc w:val="left"/>
            </w:pPr>
            <w:r>
              <w:rPr>
                <w:sz w:val="16"/>
              </w:rPr>
              <w:t>annualized frequency (the measure FEMA's Local Mitigation Planning Handbook names)</w:t>
            </w:r>
          </w:p>
        </w:tc>
        <w:tc>
          <w:tcPr>
            <w:tcW w:type="dxa" w:w="1553"/>
          </w:tcPr>
          <w:p>
            <w:pPr>
              <w:spacing w:after="0"/>
              <w:jc w:val="right"/>
            </w:pPr>
            <w:r>
              <w:rPr>
                <w:sz w:val="16"/>
              </w:rPr>
              <w:t>9, 1998 to 2019</w:t>
            </w:r>
          </w:p>
        </w:tc>
        <w:tc>
          <w:tcPr>
            <w:tcW w:type="dxa" w:w="1882"/>
          </w:tcPr>
          <w:p>
            <w:pPr>
              <w:spacing w:after="0"/>
              <w:jc w:val="left"/>
            </w:pPr>
          </w:p>
        </w:tc>
        <w:tc>
          <w:tcPr>
            <w:tcW w:type="dxa" w:w="1566"/>
          </w:tcPr>
          <w:p>
            <w:pPr>
              <w:spacing w:after="0"/>
              <w:jc w:val="left"/>
            </w:pPr>
            <w:r>
              <w:rPr>
                <w:sz w:val="16"/>
              </w:rPr>
              <w:t>Lightning, 1998-05-30, $25,000 property; $15,000 crops (1998 dollars)</w:t>
            </w:r>
          </w:p>
        </w:tc>
        <w:tc>
          <w:tcPr>
            <w:tcW w:type="dxa" w:w="1646"/>
          </w:tcPr>
          <w:p>
            <w:pPr>
              <w:spacing w:after="0"/>
              <w:jc w:val="left"/>
            </w:pPr>
          </w:p>
        </w:tc>
        <w:tc>
          <w:tcPr>
            <w:tcW w:type="dxa" w:w="1855"/>
          </w:tcPr>
          <w:p>
            <w:pPr>
              <w:spacing w:after="0"/>
              <w:jc w:val="left"/>
            </w:pPr>
            <w:r>
              <w:rPr>
                <w:sz w:val="16"/>
              </w:rPr>
              <w:t>Event records naming member places: Winona city (4 records), Goodview city (2 records), Rollingstone city (1 record).</w:t>
            </w:r>
          </w:p>
        </w:tc>
        <w:tc>
          <w:tcPr>
            <w:tcW w:type="dxa" w:w="2191"/>
          </w:tcPr>
          <w:p>
            <w:pPr>
              <w:spacing w:after="0"/>
              <w:jc w:val="left"/>
            </w:pPr>
            <w:r>
              <w:rPr>
                <w:sz w:val="16"/>
              </w:rPr>
              <w:t>Storm Events lists lightning with damage or casualties; physical measure in event narratives only; local data required.</w:t>
            </w:r>
          </w:p>
        </w:tc>
      </w:tr>
      <w:tr>
        <w:trPr>
          <w:cantSplit/>
        </w:trPr>
        <w:tc>
          <w:tcPr>
            <w:tcW w:type="dxa" w:w="1706"/>
          </w:tcPr>
          <w:p>
            <w:pPr>
              <w:spacing w:after="0"/>
              <w:jc w:val="left"/>
            </w:pPr>
            <w:r>
              <w:rPr>
                <w:sz w:val="16"/>
              </w:rPr>
              <w:t>High Wind and Strong Wind (outside NRI Strong Wind definition)</w:t>
            </w:r>
          </w:p>
        </w:tc>
        <w:tc>
          <w:tcPr>
            <w:tcW w:type="dxa" w:w="1714"/>
          </w:tcPr>
          <w:p>
            <w:pPr>
              <w:spacing w:after="0"/>
              <w:jc w:val="left"/>
            </w:pPr>
            <w:r>
              <w:rPr>
                <w:sz w:val="16"/>
              </w:rPr>
              <w:t>wind speed (kt and mph)</w:t>
            </w:r>
          </w:p>
        </w:tc>
        <w:tc>
          <w:tcPr>
            <w:tcW w:type="dxa" w:w="1553"/>
          </w:tcPr>
          <w:p>
            <w:pPr>
              <w:spacing w:after="0"/>
              <w:jc w:val="right"/>
            </w:pPr>
            <w:r>
              <w:rPr>
                <w:sz w:val="16"/>
              </w:rPr>
              <w:t>11, 1996 to 2022 (11 zone-level)</w:t>
            </w:r>
          </w:p>
        </w:tc>
        <w:tc>
          <w:tcPr>
            <w:tcW w:type="dxa" w:w="1882"/>
          </w:tcPr>
          <w:p>
            <w:pPr>
              <w:spacing w:after="0"/>
              <w:jc w:val="left"/>
            </w:pPr>
            <w:r>
              <w:rPr>
                <w:sz w:val="16"/>
              </w:rPr>
              <w:t>38 kt (44 mph) to 60 kt (69 mph) (median 48 kt (55 mph)); 11 with a recorded value</w:t>
            </w:r>
          </w:p>
        </w:tc>
        <w:tc>
          <w:tcPr>
            <w:tcW w:type="dxa" w:w="1566"/>
          </w:tcPr>
          <w:p>
            <w:pPr>
              <w:spacing w:after="0"/>
              <w:jc w:val="left"/>
            </w:pPr>
            <w:r>
              <w:rPr>
                <w:sz w:val="16"/>
              </w:rPr>
              <w:t>60 kt (69 mph), measurement type not recorded, High Wind, 1998-11-10; NWS zone MNZ088 (WINONA), zone-level: may include parts of neighboring counties</w:t>
            </w:r>
          </w:p>
        </w:tc>
        <w:tc>
          <w:tcPr>
            <w:tcW w:type="dxa" w:w="1646"/>
          </w:tcPr>
          <w:p>
            <w:pPr>
              <w:spacing w:after="0"/>
              <w:jc w:val="left"/>
            </w:pPr>
          </w:p>
        </w:tc>
        <w:tc>
          <w:tcPr>
            <w:tcW w:type="dxa" w:w="1855"/>
          </w:tcPr>
          <w:p>
            <w:pPr>
              <w:spacing w:after="0"/>
              <w:jc w:val="left"/>
            </w:pPr>
            <w:r>
              <w:rPr>
                <w:sz w:val="16"/>
              </w:rPr>
              <w:t>Zone-level records: applies countywide; national data do not locate these events within the county.</w:t>
            </w:r>
          </w:p>
        </w:tc>
        <w:tc>
          <w:tcPr>
            <w:tcW w:type="dxa" w:w="2191"/>
          </w:tcPr>
          <w:p>
            <w:pPr>
              <w:spacing w:after="0"/>
              <w:jc w:val="left"/>
            </w:pPr>
          </w:p>
        </w:tc>
      </w:tr>
      <w:tr>
        <w:trPr>
          <w:cantSplit/>
        </w:trPr>
        <w:tc>
          <w:tcPr>
            <w:tcW w:type="dxa" w:w="1706"/>
          </w:tcPr>
          <w:p>
            <w:pPr>
              <w:spacing w:after="0"/>
              <w:jc w:val="left"/>
            </w:pPr>
            <w:r>
              <w:rPr>
                <w:sz w:val="16"/>
              </w:rPr>
              <w:t>Thunderstorm Wind</w:t>
            </w:r>
          </w:p>
        </w:tc>
        <w:tc>
          <w:tcPr>
            <w:tcW w:type="dxa" w:w="1714"/>
          </w:tcPr>
          <w:p>
            <w:pPr>
              <w:spacing w:after="0"/>
              <w:jc w:val="left"/>
            </w:pPr>
            <w:r>
              <w:rPr>
                <w:sz w:val="16"/>
              </w:rPr>
              <w:t>wind speed (kt and mph)</w:t>
            </w:r>
          </w:p>
        </w:tc>
        <w:tc>
          <w:tcPr>
            <w:tcW w:type="dxa" w:w="1553"/>
          </w:tcPr>
          <w:p>
            <w:pPr>
              <w:spacing w:after="0"/>
              <w:jc w:val="right"/>
            </w:pPr>
            <w:r>
              <w:rPr>
                <w:sz w:val="16"/>
              </w:rPr>
              <w:t>192, 1955 to 2026</w:t>
            </w:r>
          </w:p>
        </w:tc>
        <w:tc>
          <w:tcPr>
            <w:tcW w:type="dxa" w:w="1882"/>
          </w:tcPr>
          <w:p>
            <w:pPr>
              <w:spacing w:after="0"/>
              <w:jc w:val="left"/>
            </w:pPr>
            <w:r>
              <w:rPr>
                <w:sz w:val="16"/>
              </w:rPr>
              <w:t>37 kt (43 mph) to 88 kt (101 mph) (median 52 kt (60 mph)); 169 with a recorded value</w:t>
            </w:r>
          </w:p>
        </w:tc>
        <w:tc>
          <w:tcPr>
            <w:tcW w:type="dxa" w:w="1566"/>
          </w:tcPr>
          <w:p>
            <w:pPr>
              <w:spacing w:after="0"/>
              <w:jc w:val="left"/>
            </w:pPr>
            <w:r>
              <w:rPr>
                <w:sz w:val="16"/>
              </w:rPr>
              <w:t>88 kt (101 mph), measurement type not recorded, Thunderstorm Wind, 1963-06-08</w:t>
            </w:r>
          </w:p>
        </w:tc>
        <w:tc>
          <w:tcPr>
            <w:tcW w:type="dxa" w:w="1646"/>
          </w:tcPr>
          <w:p>
            <w:pPr>
              <w:spacing w:after="0"/>
              <w:jc w:val="left"/>
            </w:pPr>
            <w:r>
              <w:rPr>
                <w:sz w:val="16"/>
              </w:rPr>
              <w:t>Thunderstorm Wind, 1998-06-27, $400,000 property; $50,000 crops (1998 dollars)</w:t>
            </w:r>
          </w:p>
        </w:tc>
        <w:tc>
          <w:tcPr>
            <w:tcW w:type="dxa" w:w="1855"/>
          </w:tcPr>
          <w:p>
            <w:pPr>
              <w:spacing w:after="0"/>
              <w:jc w:val="left"/>
            </w:pPr>
            <w:r>
              <w:rPr>
                <w:sz w:val="16"/>
              </w:rPr>
              <w:t>Event records naming member places: Winona city (44 records), Lewiston city (19 records), St. Charles city (16 records), Goodview city (10 records), Altura city (7 records), Utica city (7 records), Stockton city (5 records), Elba city (3 records), Minnesota City city (3 records), Minneiska city (2 records); and 2 more member places (see the XLSX file).</w:t>
            </w:r>
          </w:p>
        </w:tc>
        <w:tc>
          <w:tcPr>
            <w:tcW w:type="dxa" w:w="2191"/>
          </w:tcPr>
          <w:p>
            <w:pPr>
              <w:spacing w:after="0"/>
              <w:jc w:val="left"/>
            </w:pPr>
          </w:p>
        </w:tc>
      </w:tr>
      <w:tr>
        <w:trPr>
          <w:cantSplit/>
        </w:trPr>
        <w:tc>
          <w:tcPr>
            <w:tcW w:type="dxa" w:w="1706"/>
          </w:tcPr>
          <w:p>
            <w:pPr>
              <w:spacing w:after="0"/>
              <w:jc w:val="left"/>
            </w:pPr>
            <w:r>
              <w:rPr>
                <w:sz w:val="16"/>
              </w:rPr>
              <w:t>Tornado</w:t>
            </w:r>
          </w:p>
        </w:tc>
        <w:tc>
          <w:tcPr>
            <w:tcW w:type="dxa" w:w="1714"/>
          </w:tcPr>
          <w:p>
            <w:pPr>
              <w:spacing w:after="0"/>
              <w:jc w:val="left"/>
            </w:pPr>
            <w:r>
              <w:rPr>
                <w:sz w:val="16"/>
              </w:rPr>
              <w:t>Enhanced Fujita (F before Feb 2007)</w:t>
            </w:r>
          </w:p>
        </w:tc>
        <w:tc>
          <w:tcPr>
            <w:tcW w:type="dxa" w:w="1553"/>
          </w:tcPr>
          <w:p>
            <w:pPr>
              <w:spacing w:after="0"/>
              <w:jc w:val="right"/>
            </w:pPr>
            <w:r>
              <w:rPr>
                <w:sz w:val="16"/>
              </w:rPr>
              <w:t>24, 1953 to 2025</w:t>
            </w:r>
          </w:p>
        </w:tc>
        <w:tc>
          <w:tcPr>
            <w:tcW w:type="dxa" w:w="1882"/>
          </w:tcPr>
          <w:p>
            <w:pPr>
              <w:spacing w:after="0"/>
              <w:jc w:val="left"/>
            </w:pPr>
            <w:r>
              <w:rPr>
                <w:sz w:val="16"/>
              </w:rPr>
              <w:t>F/EF0 to F/EF4 (median F/EF0); 24 with a recorded value</w:t>
            </w:r>
          </w:p>
        </w:tc>
        <w:tc>
          <w:tcPr>
            <w:tcW w:type="dxa" w:w="1566"/>
          </w:tcPr>
          <w:p>
            <w:pPr>
              <w:spacing w:after="0"/>
              <w:jc w:val="left"/>
            </w:pPr>
            <w:r>
              <w:rPr>
                <w:sz w:val="16"/>
              </w:rPr>
              <w:t>F4 tornado, 1953-05-10, 17.8 mi path length (records before 1996 may include the whole path; rating and listing come from the county where the tornado began), 33 yd wide, $2,500,000 property; crops not recorded (1953 dollars), 5 direct injuries</w:t>
            </w:r>
          </w:p>
        </w:tc>
        <w:tc>
          <w:tcPr>
            <w:tcW w:type="dxa" w:w="1646"/>
          </w:tcPr>
          <w:p>
            <w:pPr>
              <w:spacing w:after="0"/>
              <w:jc w:val="left"/>
            </w:pPr>
          </w:p>
        </w:tc>
        <w:tc>
          <w:tcPr>
            <w:tcW w:type="dxa" w:w="1855"/>
          </w:tcPr>
          <w:p>
            <w:pPr>
              <w:spacing w:after="0"/>
              <w:jc w:val="left"/>
            </w:pPr>
            <w:r>
              <w:rPr>
                <w:sz w:val="16"/>
              </w:rPr>
              <w:t>Event records naming member places: Utica city (2 records), Goodview city (1 record), Lewiston city (1 record), Stockton city (1 record), Winona city (1 record).</w:t>
            </w:r>
          </w:p>
        </w:tc>
        <w:tc>
          <w:tcPr>
            <w:tcW w:type="dxa" w:w="219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6"/>
          </w:tcPr>
          <w:p>
            <w:pPr>
              <w:spacing w:after="0"/>
              <w:jc w:val="left"/>
            </w:pPr>
            <w:r>
              <w:rPr>
                <w:sz w:val="16"/>
              </w:rPr>
              <w:t>Tsunami</w:t>
            </w:r>
          </w:p>
        </w:tc>
        <w:tc>
          <w:tcPr>
            <w:tcW w:type="dxa" w:w="1714"/>
          </w:tcPr>
          <w:p>
            <w:pPr>
              <w:spacing w:after="0"/>
              <w:jc w:val="left"/>
            </w:pPr>
            <w:r>
              <w:rPr>
                <w:sz w:val="16"/>
              </w:rPr>
              <w:t>none (count and damage)</w:t>
            </w:r>
          </w:p>
        </w:tc>
        <w:tc>
          <w:tcPr>
            <w:tcW w:type="dxa" w:w="1553"/>
          </w:tcPr>
          <w:p>
            <w:pPr>
              <w:spacing w:after="0"/>
              <w:jc w:val="right"/>
            </w:pPr>
            <w:r>
              <w:rPr>
                <w:sz w:val="16"/>
              </w:rPr>
              <w:t>0</w:t>
            </w:r>
          </w:p>
        </w:tc>
        <w:tc>
          <w:tcPr>
            <w:tcW w:type="dxa" w:w="1882"/>
          </w:tcPr>
          <w:p>
            <w:pPr>
              <w:spacing w:after="0"/>
              <w:jc w:val="left"/>
            </w:pPr>
          </w:p>
        </w:tc>
        <w:tc>
          <w:tcPr>
            <w:tcW w:type="dxa" w:w="1566"/>
          </w:tcPr>
          <w:p>
            <w:pPr>
              <w:spacing w:after="0"/>
              <w:jc w:val="left"/>
            </w:pPr>
          </w:p>
        </w:tc>
        <w:tc>
          <w:tcPr>
            <w:tcW w:type="dxa" w:w="1646"/>
          </w:tcPr>
          <w:p>
            <w:pPr>
              <w:spacing w:after="0"/>
              <w:jc w:val="left"/>
            </w:pPr>
          </w:p>
        </w:tc>
        <w:tc>
          <w:tcPr>
            <w:tcW w:type="dxa" w:w="1855"/>
          </w:tcPr>
          <w:p>
            <w:pPr>
              <w:spacing w:after="0"/>
              <w:jc w:val="left"/>
            </w:pPr>
          </w:p>
        </w:tc>
        <w:tc>
          <w:tcPr>
            <w:tcW w:type="dxa" w:w="2191"/>
          </w:tcPr>
          <w:p>
            <w:pPr>
              <w:spacing w:after="0"/>
              <w:jc w:val="left"/>
            </w:pPr>
            <w:r>
              <w:rPr>
                <w:sz w:val="16"/>
              </w:rPr>
              <w:t>Physical measure: in event narratives only; local data required.</w:t>
            </w:r>
          </w:p>
        </w:tc>
      </w:tr>
      <w:tr>
        <w:trPr>
          <w:cantSplit/>
        </w:trPr>
        <w:tc>
          <w:tcPr>
            <w:tcW w:type="dxa" w:w="1706"/>
          </w:tcPr>
          <w:p>
            <w:pPr>
              <w:spacing w:after="0"/>
              <w:jc w:val="left"/>
            </w:pPr>
            <w:r>
              <w:rPr>
                <w:sz w:val="16"/>
              </w:rPr>
              <w:t>Volcanic Ash, Volcanic Ashfall</w:t>
            </w:r>
          </w:p>
        </w:tc>
        <w:tc>
          <w:tcPr>
            <w:tcW w:type="dxa" w:w="1714"/>
          </w:tcPr>
          <w:p>
            <w:pPr>
              <w:spacing w:after="0"/>
              <w:jc w:val="left"/>
            </w:pPr>
            <w:r>
              <w:rPr>
                <w:sz w:val="16"/>
              </w:rPr>
              <w:t>Volcanic Explosivity Index (local data)</w:t>
            </w:r>
          </w:p>
        </w:tc>
        <w:tc>
          <w:tcPr>
            <w:tcW w:type="dxa" w:w="1553"/>
          </w:tcPr>
          <w:p>
            <w:pPr>
              <w:spacing w:after="0"/>
              <w:jc w:val="right"/>
            </w:pPr>
            <w:r>
              <w:rPr>
                <w:sz w:val="16"/>
              </w:rPr>
              <w:t>0</w:t>
            </w:r>
          </w:p>
        </w:tc>
        <w:tc>
          <w:tcPr>
            <w:tcW w:type="dxa" w:w="1882"/>
          </w:tcPr>
          <w:p>
            <w:pPr>
              <w:spacing w:after="0"/>
              <w:jc w:val="left"/>
            </w:pPr>
          </w:p>
        </w:tc>
        <w:tc>
          <w:tcPr>
            <w:tcW w:type="dxa" w:w="1566"/>
          </w:tcPr>
          <w:p>
            <w:pPr>
              <w:spacing w:after="0"/>
              <w:jc w:val="left"/>
            </w:pPr>
          </w:p>
        </w:tc>
        <w:tc>
          <w:tcPr>
            <w:tcW w:type="dxa" w:w="1646"/>
          </w:tcPr>
          <w:p>
            <w:pPr>
              <w:spacing w:after="0"/>
              <w:jc w:val="left"/>
            </w:pPr>
          </w:p>
        </w:tc>
        <w:tc>
          <w:tcPr>
            <w:tcW w:type="dxa" w:w="1855"/>
          </w:tcPr>
          <w:p>
            <w:pPr>
              <w:spacing w:after="0"/>
              <w:jc w:val="left"/>
            </w:pPr>
          </w:p>
        </w:tc>
        <w:tc>
          <w:tcPr>
            <w:tcW w:type="dxa" w:w="2191"/>
          </w:tcPr>
          <w:p>
            <w:pPr>
              <w:spacing w:after="0"/>
              <w:jc w:val="left"/>
            </w:pPr>
            <w:r>
              <w:rPr>
                <w:sz w:val="16"/>
              </w:rPr>
              <w:t>Physical measure: in event narratives only; local data required.</w:t>
            </w:r>
          </w:p>
        </w:tc>
      </w:tr>
      <w:tr>
        <w:trPr>
          <w:cantSplit/>
        </w:trPr>
        <w:tc>
          <w:tcPr>
            <w:tcW w:type="dxa" w:w="1706"/>
          </w:tcPr>
          <w:p>
            <w:pPr>
              <w:spacing w:after="0"/>
              <w:jc w:val="left"/>
            </w:pPr>
            <w:r>
              <w:rPr>
                <w:sz w:val="16"/>
              </w:rPr>
              <w:t>Wildfire</w:t>
            </w:r>
          </w:p>
        </w:tc>
        <w:tc>
          <w:tcPr>
            <w:tcW w:type="dxa" w:w="1714"/>
          </w:tcPr>
          <w:p>
            <w:pPr>
              <w:spacing w:after="0"/>
              <w:jc w:val="left"/>
            </w:pPr>
            <w:r>
              <w:rPr>
                <w:sz w:val="16"/>
              </w:rPr>
              <w:t>acres burned (local data)</w:t>
            </w:r>
          </w:p>
        </w:tc>
        <w:tc>
          <w:tcPr>
            <w:tcW w:type="dxa" w:w="1553"/>
          </w:tcPr>
          <w:p>
            <w:pPr>
              <w:spacing w:after="0"/>
              <w:jc w:val="right"/>
            </w:pPr>
            <w:r>
              <w:rPr>
                <w:sz w:val="16"/>
              </w:rPr>
              <w:t>0</w:t>
            </w:r>
          </w:p>
        </w:tc>
        <w:tc>
          <w:tcPr>
            <w:tcW w:type="dxa" w:w="1882"/>
          </w:tcPr>
          <w:p>
            <w:pPr>
              <w:spacing w:after="0"/>
              <w:jc w:val="left"/>
            </w:pPr>
          </w:p>
        </w:tc>
        <w:tc>
          <w:tcPr>
            <w:tcW w:type="dxa" w:w="1566"/>
          </w:tcPr>
          <w:p>
            <w:pPr>
              <w:spacing w:after="0"/>
              <w:jc w:val="left"/>
            </w:pPr>
          </w:p>
        </w:tc>
        <w:tc>
          <w:tcPr>
            <w:tcW w:type="dxa" w:w="1646"/>
          </w:tcPr>
          <w:p>
            <w:pPr>
              <w:spacing w:after="0"/>
              <w:jc w:val="left"/>
            </w:pPr>
          </w:p>
        </w:tc>
        <w:tc>
          <w:tcPr>
            <w:tcW w:type="dxa" w:w="1855"/>
          </w:tcPr>
          <w:p>
            <w:pPr>
              <w:spacing w:after="0"/>
              <w:jc w:val="left"/>
            </w:pPr>
          </w:p>
        </w:tc>
        <w:tc>
          <w:tcPr>
            <w:tcW w:type="dxa" w:w="2191"/>
          </w:tcPr>
          <w:p>
            <w:pPr>
              <w:spacing w:after="0"/>
              <w:jc w:val="left"/>
            </w:pPr>
            <w:r>
              <w:rPr>
                <w:sz w:val="16"/>
              </w:rPr>
              <w:t>Acres burned: in event narratives only; local data required.</w:t>
            </w:r>
          </w:p>
        </w:tc>
      </w:tr>
      <w:tr>
        <w:trPr>
          <w:cantSplit/>
        </w:trPr>
        <w:tc>
          <w:tcPr>
            <w:tcW w:type="dxa" w:w="1706"/>
          </w:tcPr>
          <w:p>
            <w:pPr>
              <w:spacing w:after="0"/>
              <w:jc w:val="left"/>
            </w:pPr>
            <w:r>
              <w:rPr>
                <w:sz w:val="16"/>
              </w:rPr>
              <w:t>Winter Storm, Heavy Snow, Blizzard, Lake-Effect Snow, Winter Weather, Sleet</w:t>
            </w:r>
          </w:p>
        </w:tc>
        <w:tc>
          <w:tcPr>
            <w:tcW w:type="dxa" w:w="1714"/>
          </w:tcPr>
          <w:p>
            <w:pPr>
              <w:spacing w:after="0"/>
              <w:jc w:val="left"/>
            </w:pPr>
            <w:r>
              <w:rPr>
                <w:sz w:val="16"/>
              </w:rPr>
              <w:t>none in data (snowfall local)</w:t>
            </w:r>
          </w:p>
        </w:tc>
        <w:tc>
          <w:tcPr>
            <w:tcW w:type="dxa" w:w="1553"/>
          </w:tcPr>
          <w:p>
            <w:pPr>
              <w:spacing w:after="0"/>
              <w:jc w:val="right"/>
            </w:pPr>
            <w:r>
              <w:rPr>
                <w:sz w:val="16"/>
              </w:rPr>
              <w:t>112, 1996 to 2026 (112 zone-level)</w:t>
            </w:r>
          </w:p>
        </w:tc>
        <w:tc>
          <w:tcPr>
            <w:tcW w:type="dxa" w:w="1882"/>
          </w:tcPr>
          <w:p>
            <w:pPr>
              <w:spacing w:after="0"/>
              <w:jc w:val="left"/>
            </w:pPr>
          </w:p>
        </w:tc>
        <w:tc>
          <w:tcPr>
            <w:tcW w:type="dxa" w:w="1566"/>
          </w:tcPr>
          <w:p>
            <w:pPr>
              <w:spacing w:after="0"/>
              <w:jc w:val="left"/>
            </w:pPr>
            <w:r>
              <w:rPr>
                <w:sz w:val="16"/>
              </w:rPr>
              <w:t>Blizzard, 2019-02-23, $410,000 property; $0 crops, reported for the zone (2019 dollars); NWS zone MNZ088 (WINONA), zone-level: may include parts of neighboring counties</w:t>
            </w:r>
          </w:p>
        </w:tc>
        <w:tc>
          <w:tcPr>
            <w:tcW w:type="dxa" w:w="1646"/>
          </w:tcPr>
          <w:p>
            <w:pPr>
              <w:spacing w:after="0"/>
              <w:jc w:val="left"/>
            </w:pPr>
          </w:p>
        </w:tc>
        <w:tc>
          <w:tcPr>
            <w:tcW w:type="dxa" w:w="1855"/>
          </w:tcPr>
          <w:p>
            <w:pPr>
              <w:spacing w:after="0"/>
              <w:jc w:val="left"/>
            </w:pPr>
            <w:r>
              <w:rPr>
                <w:sz w:val="16"/>
              </w:rPr>
              <w:t>Zone-level records: applies countywide; national data do not locate these events within the county.</w:t>
            </w:r>
          </w:p>
        </w:tc>
        <w:tc>
          <w:tcPr>
            <w:tcW w:type="dxa" w:w="219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17</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6"/>
        <w:gridCol w:w="3199"/>
        <w:gridCol w:w="3584"/>
        <w:gridCol w:w="1399"/>
        <w:gridCol w:w="648"/>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6"/>
            <w:shd w:val="clear" w:color="auto" w:fill="E8E8E8"/>
          </w:tcPr>
          <w:p>
            <w:pPr>
              <w:spacing w:after="0"/>
              <w:jc w:val="left"/>
            </w:pPr>
            <w:r>
              <w:rPr>
                <w:b/>
                <w:sz w:val="16"/>
              </w:rPr>
              <w:t>Type</w:t>
            </w:r>
          </w:p>
        </w:tc>
        <w:tc>
          <w:tcPr>
            <w:tcW w:type="dxa" w:w="3199"/>
            <w:shd w:val="clear" w:color="auto" w:fill="E8E8E8"/>
          </w:tcPr>
          <w:p>
            <w:pPr>
              <w:spacing w:after="0"/>
              <w:jc w:val="left"/>
            </w:pPr>
            <w:r>
              <w:rPr>
                <w:b/>
                <w:sz w:val="16"/>
              </w:rPr>
              <w:t>Title</w:t>
            </w:r>
          </w:p>
        </w:tc>
        <w:tc>
          <w:tcPr>
            <w:tcW w:type="dxa" w:w="3584"/>
            <w:shd w:val="clear" w:color="auto" w:fill="E8E8E8"/>
          </w:tcPr>
          <w:p>
            <w:pPr>
              <w:spacing w:after="0"/>
              <w:jc w:val="left"/>
            </w:pPr>
            <w:r>
              <w:rPr>
                <w:b/>
                <w:sz w:val="16"/>
              </w:rPr>
              <w:t>Mapped hazard</w:t>
            </w:r>
          </w:p>
        </w:tc>
        <w:tc>
          <w:tcPr>
            <w:tcW w:type="dxa" w:w="139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286"/>
          </w:tcPr>
          <w:p>
            <w:pPr>
              <w:spacing w:after="0"/>
              <w:jc w:val="left"/>
            </w:pPr>
            <w:r>
              <w:rPr>
                <w:sz w:val="16"/>
              </w:rPr>
              <w:t>Major disaster</w:t>
            </w:r>
          </w:p>
        </w:tc>
        <w:tc>
          <w:tcPr>
            <w:tcW w:type="dxa" w:w="3199"/>
          </w:tcPr>
          <w:p>
            <w:pPr>
              <w:spacing w:after="0"/>
              <w:jc w:val="left"/>
            </w:pPr>
            <w:r>
              <w:rPr>
                <w:sz w:val="16"/>
              </w:rPr>
              <w:t>COVID-19 PANDEMIC</w:t>
            </w:r>
          </w:p>
        </w:tc>
        <w:tc>
          <w:tcPr>
            <w:tcW w:type="dxa" w:w="3584"/>
          </w:tcPr>
          <w:p>
            <w:pPr>
              <w:spacing w:after="0"/>
              <w:jc w:val="left"/>
            </w:pPr>
            <w:r>
              <w:rPr>
                <w:sz w:val="16"/>
              </w:rPr>
              <w:t>Non-natural, not counted</w:t>
            </w:r>
          </w:p>
        </w:tc>
        <w:tc>
          <w:tcPr>
            <w:tcW w:type="dxa" w:w="1399"/>
          </w:tcPr>
          <w:p>
            <w:pPr>
              <w:spacing w:after="0"/>
              <w:jc w:val="right"/>
            </w:pPr>
            <w:r>
              <w:rPr>
                <w:sz w:val="16"/>
              </w:rPr>
              <w:t>$793,914.26</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286"/>
          </w:tcPr>
          <w:p>
            <w:pPr>
              <w:spacing w:after="0"/>
              <w:jc w:val="left"/>
            </w:pPr>
            <w:r>
              <w:rPr>
                <w:sz w:val="16"/>
              </w:rPr>
              <w:t>Emergency</w:t>
            </w:r>
          </w:p>
        </w:tc>
        <w:tc>
          <w:tcPr>
            <w:tcW w:type="dxa" w:w="3199"/>
          </w:tcPr>
          <w:p>
            <w:pPr>
              <w:spacing w:after="0"/>
              <w:jc w:val="left"/>
            </w:pPr>
            <w:r>
              <w:rPr>
                <w:sz w:val="16"/>
              </w:rPr>
              <w:t>COVID-19</w:t>
            </w:r>
          </w:p>
        </w:tc>
        <w:tc>
          <w:tcPr>
            <w:tcW w:type="dxa" w:w="3584"/>
          </w:tcPr>
          <w:p>
            <w:pPr>
              <w:spacing w:after="0"/>
              <w:jc w:val="left"/>
            </w:pPr>
            <w:r>
              <w:rPr>
                <w:sz w:val="16"/>
              </w:rPr>
              <w:t>Non-natural, not counted</w:t>
            </w:r>
          </w:p>
        </w:tc>
        <w:tc>
          <w:tcPr>
            <w:tcW w:type="dxa" w:w="1399"/>
          </w:tcPr>
          <w:p>
            <w:pPr>
              <w:spacing w:after="0"/>
              <w:jc w:val="right"/>
            </w:pPr>
            <w:r>
              <w:rPr>
                <w:sz w:val="16"/>
              </w:rPr>
              <w:t>none found</w:t>
            </w:r>
          </w:p>
        </w:tc>
        <w:tc>
          <w:tcPr>
            <w:tcW w:type="dxa" w:w="648"/>
          </w:tcPr>
          <w:p>
            <w:pPr>
              <w:spacing w:after="0"/>
              <w:jc w:val="left"/>
            </w:pPr>
          </w:p>
        </w:tc>
        <w:tc>
          <w:tcPr>
            <w:tcW w:type="dxa" w:w="885"/>
          </w:tcPr>
          <w:p>
            <w:pPr>
              <w:spacing w:after="0"/>
              <w:jc w:val="left"/>
            </w:pPr>
            <w:r>
              <w:rPr>
                <w:sz w:val="16"/>
              </w:rPr>
              <w:t>same incident as DR-4531</w:t>
            </w:r>
          </w:p>
        </w:tc>
      </w:tr>
      <w:tr>
        <w:trPr>
          <w:cantSplit/>
        </w:trPr>
        <w:tc>
          <w:tcPr>
            <w:tcW w:type="dxa" w:w="1037"/>
          </w:tcPr>
          <w:p>
            <w:pPr>
              <w:spacing w:after="0"/>
              <w:jc w:val="left"/>
            </w:pPr>
            <w:r>
              <w:rPr>
                <w:sz w:val="16"/>
              </w:rPr>
              <w:t>2019-06-12</w:t>
            </w:r>
          </w:p>
        </w:tc>
        <w:tc>
          <w:tcPr>
            <w:tcW w:type="dxa" w:w="1037"/>
          </w:tcPr>
          <w:p>
            <w:pPr>
              <w:spacing w:after="0"/>
              <w:jc w:val="left"/>
            </w:pPr>
            <w:r>
              <w:rPr>
                <w:sz w:val="16"/>
              </w:rPr>
              <w:t>2019-03-12</w:t>
            </w:r>
          </w:p>
        </w:tc>
        <w:tc>
          <w:tcPr>
            <w:tcW w:type="dxa" w:w="1037"/>
          </w:tcPr>
          <w:p>
            <w:pPr>
              <w:spacing w:after="0"/>
              <w:jc w:val="left"/>
            </w:pPr>
            <w:r>
              <w:rPr>
                <w:sz w:val="16"/>
              </w:rPr>
              <w:t>DR-4442-MN</w:t>
            </w:r>
          </w:p>
        </w:tc>
        <w:tc>
          <w:tcPr>
            <w:tcW w:type="dxa" w:w="1286"/>
          </w:tcPr>
          <w:p>
            <w:pPr>
              <w:spacing w:after="0"/>
              <w:jc w:val="left"/>
            </w:pPr>
            <w:r>
              <w:rPr>
                <w:sz w:val="16"/>
              </w:rPr>
              <w:t>Major disaster</w:t>
            </w:r>
          </w:p>
        </w:tc>
        <w:tc>
          <w:tcPr>
            <w:tcW w:type="dxa" w:w="3199"/>
          </w:tcPr>
          <w:p>
            <w:pPr>
              <w:spacing w:after="0"/>
              <w:jc w:val="left"/>
            </w:pPr>
            <w:r>
              <w:rPr>
                <w:sz w:val="16"/>
              </w:rPr>
              <w:t>SEVERE WINTER STORM, STRAIGHT-LINE WINDS, AND FLOODING</w:t>
            </w:r>
          </w:p>
        </w:tc>
        <w:tc>
          <w:tcPr>
            <w:tcW w:type="dxa" w:w="3584"/>
          </w:tcPr>
          <w:p>
            <w:pPr>
              <w:spacing w:after="0"/>
              <w:jc w:val="left"/>
            </w:pPr>
            <w:r>
              <w:rPr>
                <w:sz w:val="16"/>
              </w:rPr>
              <w:t>Inland Flooding (primary); also designated: Strong Wind, Winter Weather</w:t>
            </w:r>
          </w:p>
        </w:tc>
        <w:tc>
          <w:tcPr>
            <w:tcW w:type="dxa" w:w="1399"/>
          </w:tcPr>
          <w:p>
            <w:pPr>
              <w:spacing w:after="0"/>
              <w:jc w:val="right"/>
            </w:pPr>
            <w:r>
              <w:rPr>
                <w:sz w:val="16"/>
              </w:rPr>
              <w:t>$585,835.65</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2010-10-13</w:t>
            </w:r>
          </w:p>
        </w:tc>
        <w:tc>
          <w:tcPr>
            <w:tcW w:type="dxa" w:w="1037"/>
          </w:tcPr>
          <w:p>
            <w:pPr>
              <w:spacing w:after="0"/>
              <w:jc w:val="left"/>
            </w:pPr>
            <w:r>
              <w:rPr>
                <w:sz w:val="16"/>
              </w:rPr>
              <w:t>2010-09-22</w:t>
            </w:r>
          </w:p>
        </w:tc>
        <w:tc>
          <w:tcPr>
            <w:tcW w:type="dxa" w:w="1037"/>
          </w:tcPr>
          <w:p>
            <w:pPr>
              <w:spacing w:after="0"/>
              <w:jc w:val="left"/>
            </w:pPr>
            <w:r>
              <w:rPr>
                <w:sz w:val="16"/>
              </w:rPr>
              <w:t>DR-1941-MN</w:t>
            </w:r>
          </w:p>
        </w:tc>
        <w:tc>
          <w:tcPr>
            <w:tcW w:type="dxa" w:w="1286"/>
          </w:tcPr>
          <w:p>
            <w:pPr>
              <w:spacing w:after="0"/>
              <w:jc w:val="left"/>
            </w:pPr>
            <w:r>
              <w:rPr>
                <w:sz w:val="16"/>
              </w:rPr>
              <w:t>Major disaster</w:t>
            </w:r>
          </w:p>
        </w:tc>
        <w:tc>
          <w:tcPr>
            <w:tcW w:type="dxa" w:w="3199"/>
          </w:tcPr>
          <w:p>
            <w:pPr>
              <w:spacing w:after="0"/>
              <w:jc w:val="left"/>
            </w:pPr>
            <w:r>
              <w:rPr>
                <w:sz w:val="16"/>
              </w:rPr>
              <w:t>SEVERE STORMS AND FLOODING</w:t>
            </w:r>
          </w:p>
        </w:tc>
        <w:tc>
          <w:tcPr>
            <w:tcW w:type="dxa" w:w="3584"/>
          </w:tcPr>
          <w:p>
            <w:pPr>
              <w:spacing w:after="0"/>
              <w:jc w:val="left"/>
            </w:pPr>
            <w:r>
              <w:rPr>
                <w:sz w:val="16"/>
              </w:rPr>
              <w:t>Inland Flooding</w:t>
            </w:r>
          </w:p>
        </w:tc>
        <w:tc>
          <w:tcPr>
            <w:tcW w:type="dxa" w:w="1399"/>
          </w:tcPr>
          <w:p>
            <w:pPr>
              <w:spacing w:after="0"/>
              <w:jc w:val="right"/>
            </w:pPr>
            <w:r>
              <w:rPr>
                <w:sz w:val="16"/>
              </w:rPr>
              <w:t>$687,141.61</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2007-08-23</w:t>
            </w:r>
          </w:p>
        </w:tc>
        <w:tc>
          <w:tcPr>
            <w:tcW w:type="dxa" w:w="1037"/>
          </w:tcPr>
          <w:p>
            <w:pPr>
              <w:spacing w:after="0"/>
              <w:jc w:val="left"/>
            </w:pPr>
            <w:r>
              <w:rPr>
                <w:sz w:val="16"/>
              </w:rPr>
              <w:t>2007-08-18</w:t>
            </w:r>
          </w:p>
        </w:tc>
        <w:tc>
          <w:tcPr>
            <w:tcW w:type="dxa" w:w="1037"/>
          </w:tcPr>
          <w:p>
            <w:pPr>
              <w:spacing w:after="0"/>
              <w:jc w:val="left"/>
            </w:pPr>
            <w:r>
              <w:rPr>
                <w:sz w:val="16"/>
              </w:rPr>
              <w:t>DR-1717-MN</w:t>
            </w:r>
          </w:p>
        </w:tc>
        <w:tc>
          <w:tcPr>
            <w:tcW w:type="dxa" w:w="1286"/>
          </w:tcPr>
          <w:p>
            <w:pPr>
              <w:spacing w:after="0"/>
              <w:jc w:val="left"/>
            </w:pPr>
            <w:r>
              <w:rPr>
                <w:sz w:val="16"/>
              </w:rPr>
              <w:t>Major disaster</w:t>
            </w:r>
          </w:p>
        </w:tc>
        <w:tc>
          <w:tcPr>
            <w:tcW w:type="dxa" w:w="3199"/>
          </w:tcPr>
          <w:p>
            <w:pPr>
              <w:spacing w:after="0"/>
              <w:jc w:val="left"/>
            </w:pPr>
            <w:r>
              <w:rPr>
                <w:sz w:val="16"/>
              </w:rPr>
              <w:t>SEVERE STORMS AND FLOODING</w:t>
            </w:r>
          </w:p>
        </w:tc>
        <w:tc>
          <w:tcPr>
            <w:tcW w:type="dxa" w:w="3584"/>
          </w:tcPr>
          <w:p>
            <w:pPr>
              <w:spacing w:after="0"/>
              <w:jc w:val="left"/>
            </w:pPr>
            <w:r>
              <w:rPr>
                <w:sz w:val="16"/>
              </w:rPr>
              <w:t>Inland Flooding</w:t>
            </w:r>
          </w:p>
        </w:tc>
        <w:tc>
          <w:tcPr>
            <w:tcW w:type="dxa" w:w="1399"/>
          </w:tcPr>
          <w:p>
            <w:pPr>
              <w:spacing w:after="0"/>
              <w:jc w:val="right"/>
            </w:pPr>
            <w:r>
              <w:rPr>
                <w:sz w:val="16"/>
              </w:rPr>
              <w:t>$4,974,513.38</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286"/>
          </w:tcPr>
          <w:p>
            <w:pPr>
              <w:spacing w:after="0"/>
              <w:jc w:val="left"/>
            </w:pPr>
            <w:r>
              <w:rPr>
                <w:sz w:val="16"/>
              </w:rPr>
              <w:t>Emergency</w:t>
            </w:r>
          </w:p>
        </w:tc>
        <w:tc>
          <w:tcPr>
            <w:tcW w:type="dxa" w:w="3199"/>
          </w:tcPr>
          <w:p>
            <w:pPr>
              <w:spacing w:after="0"/>
              <w:jc w:val="left"/>
            </w:pPr>
            <w:r>
              <w:rPr>
                <w:sz w:val="16"/>
              </w:rPr>
              <w:t>HURRICANE KATRINA EVACUATION</w:t>
            </w:r>
          </w:p>
        </w:tc>
        <w:tc>
          <w:tcPr>
            <w:tcW w:type="dxa" w:w="3584"/>
          </w:tcPr>
          <w:p>
            <w:pPr>
              <w:spacing w:after="0"/>
              <w:jc w:val="left"/>
            </w:pPr>
            <w:r>
              <w:rPr>
                <w:sz w:val="16"/>
              </w:rPr>
              <w:t>Hurricane: evacuation support, not a local hazard event; not counted</w:t>
            </w:r>
          </w:p>
        </w:tc>
        <w:tc>
          <w:tcPr>
            <w:tcW w:type="dxa" w:w="1399"/>
          </w:tcPr>
          <w:p>
            <w:pPr>
              <w:spacing w:after="0"/>
              <w:jc w:val="right"/>
            </w:pPr>
            <w:r>
              <w:rPr>
                <w:sz w:val="16"/>
              </w:rPr>
              <w:t>none found</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2001-03-23</w:t>
            </w:r>
          </w:p>
        </w:tc>
        <w:tc>
          <w:tcPr>
            <w:tcW w:type="dxa" w:w="1037"/>
          </w:tcPr>
          <w:p>
            <w:pPr>
              <w:spacing w:after="0"/>
              <w:jc w:val="left"/>
            </w:pPr>
            <w:r>
              <w:rPr>
                <w:sz w:val="16"/>
              </w:rPr>
              <w:t>DR-1370-MN</w:t>
            </w:r>
          </w:p>
        </w:tc>
        <w:tc>
          <w:tcPr>
            <w:tcW w:type="dxa" w:w="1286"/>
          </w:tcPr>
          <w:p>
            <w:pPr>
              <w:spacing w:after="0"/>
              <w:jc w:val="left"/>
            </w:pPr>
            <w:r>
              <w:rPr>
                <w:sz w:val="16"/>
              </w:rPr>
              <w:t>Major disaster</w:t>
            </w:r>
          </w:p>
        </w:tc>
        <w:tc>
          <w:tcPr>
            <w:tcW w:type="dxa" w:w="3199"/>
          </w:tcPr>
          <w:p>
            <w:pPr>
              <w:spacing w:after="0"/>
              <w:jc w:val="left"/>
            </w:pPr>
            <w:r>
              <w:rPr>
                <w:sz w:val="16"/>
              </w:rPr>
              <w:t>SEVERE WINTER STORMS, FLOODING, AND TORNADOES</w:t>
            </w:r>
          </w:p>
        </w:tc>
        <w:tc>
          <w:tcPr>
            <w:tcW w:type="dxa" w:w="3584"/>
          </w:tcPr>
          <w:p>
            <w:pPr>
              <w:spacing w:after="0"/>
              <w:jc w:val="left"/>
            </w:pPr>
            <w:r>
              <w:rPr>
                <w:sz w:val="16"/>
              </w:rPr>
              <w:t>Inland Flooding (primary); also designated: Ice Storm, Tornado, Winter Weather</w:t>
            </w:r>
          </w:p>
        </w:tc>
        <w:tc>
          <w:tcPr>
            <w:tcW w:type="dxa" w:w="1399"/>
          </w:tcPr>
          <w:p>
            <w:pPr>
              <w:spacing w:after="0"/>
              <w:jc w:val="right"/>
            </w:pPr>
            <w:r>
              <w:rPr>
                <w:sz w:val="16"/>
              </w:rPr>
              <w:t>$92,195.59</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2000-06-27</w:t>
            </w:r>
          </w:p>
        </w:tc>
        <w:tc>
          <w:tcPr>
            <w:tcW w:type="dxa" w:w="1037"/>
          </w:tcPr>
          <w:p>
            <w:pPr>
              <w:spacing w:after="0"/>
              <w:jc w:val="left"/>
            </w:pPr>
            <w:r>
              <w:rPr>
                <w:sz w:val="16"/>
              </w:rPr>
              <w:t>2000-05-17</w:t>
            </w:r>
          </w:p>
        </w:tc>
        <w:tc>
          <w:tcPr>
            <w:tcW w:type="dxa" w:w="1037"/>
          </w:tcPr>
          <w:p>
            <w:pPr>
              <w:spacing w:after="0"/>
              <w:jc w:val="left"/>
            </w:pPr>
            <w:r>
              <w:rPr>
                <w:sz w:val="16"/>
              </w:rPr>
              <w:t>DR-1333-MN</w:t>
            </w:r>
          </w:p>
        </w:tc>
        <w:tc>
          <w:tcPr>
            <w:tcW w:type="dxa" w:w="1286"/>
          </w:tcPr>
          <w:p>
            <w:pPr>
              <w:spacing w:after="0"/>
              <w:jc w:val="left"/>
            </w:pPr>
            <w:r>
              <w:rPr>
                <w:sz w:val="16"/>
              </w:rPr>
              <w:t>Major disaster</w:t>
            </w:r>
          </w:p>
        </w:tc>
        <w:tc>
          <w:tcPr>
            <w:tcW w:type="dxa" w:w="3199"/>
          </w:tcPr>
          <w:p>
            <w:pPr>
              <w:spacing w:after="0"/>
              <w:jc w:val="left"/>
            </w:pPr>
            <w:r>
              <w:rPr>
                <w:sz w:val="16"/>
              </w:rPr>
              <w:t>SEVERE STORMS AND FLOODING</w:t>
            </w:r>
          </w:p>
        </w:tc>
        <w:tc>
          <w:tcPr>
            <w:tcW w:type="dxa" w:w="3584"/>
          </w:tcPr>
          <w:p>
            <w:pPr>
              <w:spacing w:after="0"/>
              <w:jc w:val="left"/>
            </w:pPr>
            <w:r>
              <w:rPr>
                <w:sz w:val="16"/>
              </w:rPr>
              <w:t>Inland Flooding</w:t>
            </w:r>
          </w:p>
        </w:tc>
        <w:tc>
          <w:tcPr>
            <w:tcW w:type="dxa" w:w="1399"/>
          </w:tcPr>
          <w:p>
            <w:pPr>
              <w:spacing w:after="0"/>
              <w:jc w:val="right"/>
            </w:pPr>
            <w:r>
              <w:rPr>
                <w:sz w:val="16"/>
              </w:rPr>
              <w:t>$96,607.42</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1998-06-23</w:t>
            </w:r>
          </w:p>
        </w:tc>
        <w:tc>
          <w:tcPr>
            <w:tcW w:type="dxa" w:w="1037"/>
          </w:tcPr>
          <w:p>
            <w:pPr>
              <w:spacing w:after="0"/>
              <w:jc w:val="left"/>
            </w:pPr>
            <w:r>
              <w:rPr>
                <w:sz w:val="16"/>
              </w:rPr>
              <w:t>1998-05-15</w:t>
            </w:r>
          </w:p>
        </w:tc>
        <w:tc>
          <w:tcPr>
            <w:tcW w:type="dxa" w:w="1037"/>
          </w:tcPr>
          <w:p>
            <w:pPr>
              <w:spacing w:after="0"/>
              <w:jc w:val="left"/>
            </w:pPr>
            <w:r>
              <w:rPr>
                <w:sz w:val="16"/>
              </w:rPr>
              <w:t>DR-1225-MN</w:t>
            </w:r>
          </w:p>
        </w:tc>
        <w:tc>
          <w:tcPr>
            <w:tcW w:type="dxa" w:w="1286"/>
          </w:tcPr>
          <w:p>
            <w:pPr>
              <w:spacing w:after="0"/>
              <w:jc w:val="left"/>
            </w:pPr>
            <w:r>
              <w:rPr>
                <w:sz w:val="16"/>
              </w:rPr>
              <w:t>Major disaster</w:t>
            </w:r>
          </w:p>
        </w:tc>
        <w:tc>
          <w:tcPr>
            <w:tcW w:type="dxa" w:w="3199"/>
          </w:tcPr>
          <w:p>
            <w:pPr>
              <w:spacing w:after="0"/>
              <w:jc w:val="left"/>
            </w:pPr>
            <w:r>
              <w:rPr>
                <w:sz w:val="16"/>
              </w:rPr>
              <w:t>SEVERE STORMS, STRAIGHT LINE WINDS, AND TORNADOES</w:t>
            </w:r>
          </w:p>
        </w:tc>
        <w:tc>
          <w:tcPr>
            <w:tcW w:type="dxa" w:w="3584"/>
          </w:tcPr>
          <w:p>
            <w:pPr>
              <w:spacing w:after="0"/>
              <w:jc w:val="left"/>
            </w:pPr>
            <w:r>
              <w:rPr>
                <w:sz w:val="16"/>
              </w:rPr>
              <w:t>Tornado (primary); also designated: Strong Wind</w:t>
            </w:r>
          </w:p>
        </w:tc>
        <w:tc>
          <w:tcPr>
            <w:tcW w:type="dxa" w:w="1399"/>
          </w:tcPr>
          <w:p>
            <w:pPr>
              <w:spacing w:after="0"/>
              <w:jc w:val="right"/>
            </w:pPr>
            <w:r>
              <w:rPr>
                <w:sz w:val="16"/>
              </w:rPr>
              <w:t>none found</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1997-04-08</w:t>
            </w:r>
          </w:p>
        </w:tc>
        <w:tc>
          <w:tcPr>
            <w:tcW w:type="dxa" w:w="1037"/>
          </w:tcPr>
          <w:p>
            <w:pPr>
              <w:spacing w:after="0"/>
              <w:jc w:val="left"/>
            </w:pPr>
            <w:r>
              <w:rPr>
                <w:sz w:val="16"/>
              </w:rPr>
              <w:t>1997-03-21</w:t>
            </w:r>
          </w:p>
        </w:tc>
        <w:tc>
          <w:tcPr>
            <w:tcW w:type="dxa" w:w="1037"/>
          </w:tcPr>
          <w:p>
            <w:pPr>
              <w:spacing w:after="0"/>
              <w:jc w:val="left"/>
            </w:pPr>
            <w:r>
              <w:rPr>
                <w:sz w:val="16"/>
              </w:rPr>
              <w:t>DR-1175-MN</w:t>
            </w:r>
          </w:p>
        </w:tc>
        <w:tc>
          <w:tcPr>
            <w:tcW w:type="dxa" w:w="1286"/>
          </w:tcPr>
          <w:p>
            <w:pPr>
              <w:spacing w:after="0"/>
              <w:jc w:val="left"/>
            </w:pPr>
            <w:r>
              <w:rPr>
                <w:sz w:val="16"/>
              </w:rPr>
              <w:t>Major disaster</w:t>
            </w:r>
          </w:p>
        </w:tc>
        <w:tc>
          <w:tcPr>
            <w:tcW w:type="dxa" w:w="3199"/>
          </w:tcPr>
          <w:p>
            <w:pPr>
              <w:spacing w:after="0"/>
              <w:jc w:val="left"/>
            </w:pPr>
            <w:r>
              <w:rPr>
                <w:sz w:val="16"/>
              </w:rPr>
              <w:t>SEVERE FLOODING, HIGH WINDS,SEVERE STORMS</w:t>
            </w:r>
          </w:p>
        </w:tc>
        <w:tc>
          <w:tcPr>
            <w:tcW w:type="dxa" w:w="3584"/>
          </w:tcPr>
          <w:p>
            <w:pPr>
              <w:spacing w:after="0"/>
              <w:jc w:val="left"/>
            </w:pPr>
            <w:r>
              <w:rPr>
                <w:sz w:val="16"/>
              </w:rPr>
              <w:t>Inland Flooding (primary); also designated: Strong Wind</w:t>
            </w:r>
          </w:p>
        </w:tc>
        <w:tc>
          <w:tcPr>
            <w:tcW w:type="dxa" w:w="1399"/>
          </w:tcPr>
          <w:p>
            <w:pPr>
              <w:spacing w:after="0"/>
              <w:jc w:val="right"/>
            </w:pPr>
            <w:r>
              <w:rPr>
                <w:sz w:val="16"/>
              </w:rPr>
              <w:t>none found</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1993-06-11</w:t>
            </w:r>
          </w:p>
        </w:tc>
        <w:tc>
          <w:tcPr>
            <w:tcW w:type="dxa" w:w="1037"/>
          </w:tcPr>
          <w:p>
            <w:pPr>
              <w:spacing w:after="0"/>
              <w:jc w:val="left"/>
            </w:pPr>
            <w:r>
              <w:rPr>
                <w:sz w:val="16"/>
              </w:rPr>
              <w:t>1993-05-06</w:t>
            </w:r>
          </w:p>
        </w:tc>
        <w:tc>
          <w:tcPr>
            <w:tcW w:type="dxa" w:w="1037"/>
          </w:tcPr>
          <w:p>
            <w:pPr>
              <w:spacing w:after="0"/>
              <w:jc w:val="left"/>
            </w:pPr>
            <w:r>
              <w:rPr>
                <w:sz w:val="16"/>
              </w:rPr>
              <w:t>DR-993-MN</w:t>
            </w:r>
          </w:p>
        </w:tc>
        <w:tc>
          <w:tcPr>
            <w:tcW w:type="dxa" w:w="1286"/>
          </w:tcPr>
          <w:p>
            <w:pPr>
              <w:spacing w:after="0"/>
              <w:jc w:val="left"/>
            </w:pPr>
            <w:r>
              <w:rPr>
                <w:sz w:val="16"/>
              </w:rPr>
              <w:t>Major disaster</w:t>
            </w:r>
          </w:p>
        </w:tc>
        <w:tc>
          <w:tcPr>
            <w:tcW w:type="dxa" w:w="3199"/>
          </w:tcPr>
          <w:p>
            <w:pPr>
              <w:spacing w:after="0"/>
              <w:jc w:val="left"/>
            </w:pPr>
            <w:r>
              <w:rPr>
                <w:sz w:val="16"/>
              </w:rPr>
              <w:t>SEVERE STORMS, TORNADOES &amp; FLOODING</w:t>
            </w:r>
          </w:p>
        </w:tc>
        <w:tc>
          <w:tcPr>
            <w:tcW w:type="dxa" w:w="3584"/>
          </w:tcPr>
          <w:p>
            <w:pPr>
              <w:spacing w:after="0"/>
              <w:jc w:val="left"/>
            </w:pPr>
            <w:r>
              <w:rPr>
                <w:sz w:val="16"/>
              </w:rPr>
              <w:t>Inland Flooding; Tornado</w:t>
            </w:r>
          </w:p>
        </w:tc>
        <w:tc>
          <w:tcPr>
            <w:tcW w:type="dxa" w:w="1399"/>
          </w:tcPr>
          <w:p>
            <w:pPr>
              <w:spacing w:after="0"/>
              <w:jc w:val="right"/>
            </w:pPr>
            <w:r>
              <w:rPr>
                <w:sz w:val="16"/>
              </w:rPr>
              <w:t>none found</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1978-07-08</w:t>
            </w:r>
          </w:p>
        </w:tc>
        <w:tc>
          <w:tcPr>
            <w:tcW w:type="dxa" w:w="1037"/>
          </w:tcPr>
          <w:p>
            <w:pPr>
              <w:spacing w:after="0"/>
              <w:jc w:val="left"/>
            </w:pPr>
            <w:r>
              <w:rPr>
                <w:sz w:val="16"/>
              </w:rPr>
              <w:t>1978-07-08</w:t>
            </w:r>
          </w:p>
        </w:tc>
        <w:tc>
          <w:tcPr>
            <w:tcW w:type="dxa" w:w="1037"/>
          </w:tcPr>
          <w:p>
            <w:pPr>
              <w:spacing w:after="0"/>
              <w:jc w:val="left"/>
            </w:pPr>
            <w:r>
              <w:rPr>
                <w:sz w:val="16"/>
              </w:rPr>
              <w:t>DR-560-MN</w:t>
            </w:r>
          </w:p>
        </w:tc>
        <w:tc>
          <w:tcPr>
            <w:tcW w:type="dxa" w:w="1286"/>
          </w:tcPr>
          <w:p>
            <w:pPr>
              <w:spacing w:after="0"/>
              <w:jc w:val="left"/>
            </w:pPr>
            <w:r>
              <w:rPr>
                <w:sz w:val="16"/>
              </w:rPr>
              <w:t>Major disaster</w:t>
            </w:r>
          </w:p>
        </w:tc>
        <w:tc>
          <w:tcPr>
            <w:tcW w:type="dxa" w:w="3199"/>
          </w:tcPr>
          <w:p>
            <w:pPr>
              <w:spacing w:after="0"/>
              <w:jc w:val="left"/>
            </w:pPr>
            <w:r>
              <w:rPr>
                <w:sz w:val="16"/>
              </w:rPr>
              <w:t>SEVERE STORMS, FLOODING, HAIL &amp; TORNADOES</w:t>
            </w:r>
          </w:p>
        </w:tc>
        <w:tc>
          <w:tcPr>
            <w:tcW w:type="dxa" w:w="3584"/>
          </w:tcPr>
          <w:p>
            <w:pPr>
              <w:spacing w:after="0"/>
              <w:jc w:val="left"/>
            </w:pPr>
            <w:r>
              <w:rPr>
                <w:sz w:val="16"/>
              </w:rPr>
              <w:t>Hail; Inland Flooding; Tornado</w:t>
            </w:r>
          </w:p>
        </w:tc>
        <w:tc>
          <w:tcPr>
            <w:tcW w:type="dxa" w:w="1399"/>
          </w:tcPr>
          <w:p>
            <w:pPr>
              <w:spacing w:after="0"/>
              <w:jc w:val="right"/>
            </w:pPr>
            <w:r>
              <w:rPr>
                <w:sz w:val="16"/>
              </w:rPr>
              <w:t>none found</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286"/>
          </w:tcPr>
          <w:p>
            <w:pPr>
              <w:spacing w:after="0"/>
              <w:jc w:val="left"/>
            </w:pPr>
            <w:r>
              <w:rPr>
                <w:sz w:val="16"/>
              </w:rPr>
              <w:t>Emergency</w:t>
            </w:r>
          </w:p>
        </w:tc>
        <w:tc>
          <w:tcPr>
            <w:tcW w:type="dxa" w:w="3199"/>
          </w:tcPr>
          <w:p>
            <w:pPr>
              <w:spacing w:after="0"/>
              <w:jc w:val="left"/>
            </w:pPr>
            <w:r>
              <w:rPr>
                <w:sz w:val="16"/>
              </w:rPr>
              <w:t>DROUGHT</w:t>
            </w:r>
          </w:p>
        </w:tc>
        <w:tc>
          <w:tcPr>
            <w:tcW w:type="dxa" w:w="3584"/>
          </w:tcPr>
          <w:p>
            <w:pPr>
              <w:spacing w:after="0"/>
              <w:jc w:val="left"/>
            </w:pPr>
            <w:r>
              <w:rPr>
                <w:sz w:val="16"/>
              </w:rPr>
              <w:t>Drought</w:t>
            </w:r>
          </w:p>
        </w:tc>
        <w:tc>
          <w:tcPr>
            <w:tcW w:type="dxa" w:w="1399"/>
          </w:tcPr>
          <w:p>
            <w:pPr>
              <w:spacing w:after="0"/>
              <w:jc w:val="right"/>
            </w:pPr>
            <w:r>
              <w:rPr>
                <w:sz w:val="16"/>
              </w:rPr>
              <w:t>none found</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1975-07-17</w:t>
            </w:r>
          </w:p>
        </w:tc>
        <w:tc>
          <w:tcPr>
            <w:tcW w:type="dxa" w:w="1037"/>
          </w:tcPr>
          <w:p>
            <w:pPr>
              <w:spacing w:after="0"/>
              <w:jc w:val="left"/>
            </w:pPr>
            <w:r>
              <w:rPr>
                <w:sz w:val="16"/>
              </w:rPr>
              <w:t>1975-07-17</w:t>
            </w:r>
          </w:p>
        </w:tc>
        <w:tc>
          <w:tcPr>
            <w:tcW w:type="dxa" w:w="1037"/>
          </w:tcPr>
          <w:p>
            <w:pPr>
              <w:spacing w:after="0"/>
              <w:jc w:val="left"/>
            </w:pPr>
            <w:r>
              <w:rPr>
                <w:sz w:val="16"/>
              </w:rPr>
              <w:t>DR-476-MN</w:t>
            </w:r>
          </w:p>
        </w:tc>
        <w:tc>
          <w:tcPr>
            <w:tcW w:type="dxa" w:w="1286"/>
          </w:tcPr>
          <w:p>
            <w:pPr>
              <w:spacing w:after="0"/>
              <w:jc w:val="left"/>
            </w:pPr>
            <w:r>
              <w:rPr>
                <w:sz w:val="16"/>
              </w:rPr>
              <w:t>Major disaster</w:t>
            </w:r>
          </w:p>
        </w:tc>
        <w:tc>
          <w:tcPr>
            <w:tcW w:type="dxa" w:w="3199"/>
          </w:tcPr>
          <w:p>
            <w:pPr>
              <w:spacing w:after="0"/>
              <w:jc w:val="left"/>
            </w:pPr>
            <w:r>
              <w:rPr>
                <w:sz w:val="16"/>
              </w:rPr>
              <w:t>SEVERE STORMS, TORNADOES &amp; FLOODING</w:t>
            </w:r>
          </w:p>
        </w:tc>
        <w:tc>
          <w:tcPr>
            <w:tcW w:type="dxa" w:w="3584"/>
          </w:tcPr>
          <w:p>
            <w:pPr>
              <w:spacing w:after="0"/>
              <w:jc w:val="left"/>
            </w:pPr>
            <w:r>
              <w:rPr>
                <w:sz w:val="16"/>
              </w:rPr>
              <w:t>Inland Flooding; Tornado</w:t>
            </w:r>
          </w:p>
        </w:tc>
        <w:tc>
          <w:tcPr>
            <w:tcW w:type="dxa" w:w="1399"/>
          </w:tcPr>
          <w:p>
            <w:pPr>
              <w:spacing w:after="0"/>
              <w:jc w:val="right"/>
            </w:pPr>
            <w:r>
              <w:rPr>
                <w:sz w:val="16"/>
              </w:rPr>
              <w:t>none found</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1974-07-13</w:t>
            </w:r>
          </w:p>
        </w:tc>
        <w:tc>
          <w:tcPr>
            <w:tcW w:type="dxa" w:w="1037"/>
          </w:tcPr>
          <w:p>
            <w:pPr>
              <w:spacing w:after="0"/>
              <w:jc w:val="left"/>
            </w:pPr>
            <w:r>
              <w:rPr>
                <w:sz w:val="16"/>
              </w:rPr>
              <w:t>1974-07-13</w:t>
            </w:r>
          </w:p>
        </w:tc>
        <w:tc>
          <w:tcPr>
            <w:tcW w:type="dxa" w:w="1037"/>
          </w:tcPr>
          <w:p>
            <w:pPr>
              <w:spacing w:after="0"/>
              <w:jc w:val="left"/>
            </w:pPr>
            <w:r>
              <w:rPr>
                <w:sz w:val="16"/>
              </w:rPr>
              <w:t>DR-446-MN</w:t>
            </w:r>
          </w:p>
        </w:tc>
        <w:tc>
          <w:tcPr>
            <w:tcW w:type="dxa" w:w="1286"/>
          </w:tcPr>
          <w:p>
            <w:pPr>
              <w:spacing w:after="0"/>
              <w:jc w:val="left"/>
            </w:pPr>
            <w:r>
              <w:rPr>
                <w:sz w:val="16"/>
              </w:rPr>
              <w:t>Major disaster</w:t>
            </w:r>
          </w:p>
        </w:tc>
        <w:tc>
          <w:tcPr>
            <w:tcW w:type="dxa" w:w="3199"/>
          </w:tcPr>
          <w:p>
            <w:pPr>
              <w:spacing w:after="0"/>
              <w:jc w:val="left"/>
            </w:pPr>
            <w:r>
              <w:rPr>
                <w:sz w:val="16"/>
              </w:rPr>
              <w:t>SEVERE STORMS &amp; FLOODING</w:t>
            </w:r>
          </w:p>
        </w:tc>
        <w:tc>
          <w:tcPr>
            <w:tcW w:type="dxa" w:w="3584"/>
          </w:tcPr>
          <w:p>
            <w:pPr>
              <w:spacing w:after="0"/>
              <w:jc w:val="left"/>
            </w:pPr>
            <w:r>
              <w:rPr>
                <w:sz w:val="16"/>
              </w:rPr>
              <w:t>Inland Flooding</w:t>
            </w:r>
          </w:p>
        </w:tc>
        <w:tc>
          <w:tcPr>
            <w:tcW w:type="dxa" w:w="1399"/>
          </w:tcPr>
          <w:p>
            <w:pPr>
              <w:spacing w:after="0"/>
              <w:jc w:val="right"/>
            </w:pPr>
            <w:r>
              <w:rPr>
                <w:sz w:val="16"/>
              </w:rPr>
              <w:t>none found</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DR-255-MN</w:t>
            </w:r>
          </w:p>
        </w:tc>
        <w:tc>
          <w:tcPr>
            <w:tcW w:type="dxa" w:w="1286"/>
          </w:tcPr>
          <w:p>
            <w:pPr>
              <w:spacing w:after="0"/>
              <w:jc w:val="left"/>
            </w:pPr>
            <w:r>
              <w:rPr>
                <w:sz w:val="16"/>
              </w:rPr>
              <w:t>Major disaster</w:t>
            </w:r>
          </w:p>
        </w:tc>
        <w:tc>
          <w:tcPr>
            <w:tcW w:type="dxa" w:w="3199"/>
          </w:tcPr>
          <w:p>
            <w:pPr>
              <w:spacing w:after="0"/>
              <w:jc w:val="left"/>
            </w:pPr>
            <w:r>
              <w:rPr>
                <w:sz w:val="16"/>
              </w:rPr>
              <w:t>FLOODING</w:t>
            </w:r>
          </w:p>
        </w:tc>
        <w:tc>
          <w:tcPr>
            <w:tcW w:type="dxa" w:w="3584"/>
          </w:tcPr>
          <w:p>
            <w:pPr>
              <w:spacing w:after="0"/>
              <w:jc w:val="left"/>
            </w:pPr>
            <w:r>
              <w:rPr>
                <w:sz w:val="16"/>
              </w:rPr>
              <w:t>Inland Flooding</w:t>
            </w:r>
          </w:p>
        </w:tc>
        <w:tc>
          <w:tcPr>
            <w:tcW w:type="dxa" w:w="1399"/>
          </w:tcPr>
          <w:p>
            <w:pPr>
              <w:spacing w:after="0"/>
              <w:jc w:val="right"/>
            </w:pPr>
            <w:r>
              <w:rPr>
                <w:sz w:val="16"/>
              </w:rPr>
              <w:t>none found</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1965-04-11</w:t>
            </w:r>
          </w:p>
        </w:tc>
        <w:tc>
          <w:tcPr>
            <w:tcW w:type="dxa" w:w="1037"/>
          </w:tcPr>
          <w:p>
            <w:pPr>
              <w:spacing w:after="0"/>
              <w:jc w:val="left"/>
            </w:pPr>
            <w:r>
              <w:rPr>
                <w:sz w:val="16"/>
              </w:rPr>
              <w:t>1965-04-11</w:t>
            </w:r>
          </w:p>
        </w:tc>
        <w:tc>
          <w:tcPr>
            <w:tcW w:type="dxa" w:w="1037"/>
          </w:tcPr>
          <w:p>
            <w:pPr>
              <w:spacing w:after="0"/>
              <w:jc w:val="left"/>
            </w:pPr>
            <w:r>
              <w:rPr>
                <w:sz w:val="16"/>
              </w:rPr>
              <w:t>DR-188-MN</w:t>
            </w:r>
          </w:p>
        </w:tc>
        <w:tc>
          <w:tcPr>
            <w:tcW w:type="dxa" w:w="1286"/>
          </w:tcPr>
          <w:p>
            <w:pPr>
              <w:spacing w:after="0"/>
              <w:jc w:val="left"/>
            </w:pPr>
            <w:r>
              <w:rPr>
                <w:sz w:val="16"/>
              </w:rPr>
              <w:t>Major disaster</w:t>
            </w:r>
          </w:p>
        </w:tc>
        <w:tc>
          <w:tcPr>
            <w:tcW w:type="dxa" w:w="3199"/>
          </w:tcPr>
          <w:p>
            <w:pPr>
              <w:spacing w:after="0"/>
              <w:jc w:val="left"/>
            </w:pPr>
            <w:r>
              <w:rPr>
                <w:sz w:val="16"/>
              </w:rPr>
              <w:t>FLOODING</w:t>
            </w:r>
          </w:p>
        </w:tc>
        <w:tc>
          <w:tcPr>
            <w:tcW w:type="dxa" w:w="3584"/>
          </w:tcPr>
          <w:p>
            <w:pPr>
              <w:spacing w:after="0"/>
              <w:jc w:val="left"/>
            </w:pPr>
            <w:r>
              <w:rPr>
                <w:sz w:val="16"/>
              </w:rPr>
              <w:t>Inland Flooding</w:t>
            </w:r>
          </w:p>
        </w:tc>
        <w:tc>
          <w:tcPr>
            <w:tcW w:type="dxa" w:w="1399"/>
          </w:tcPr>
          <w:p>
            <w:pPr>
              <w:spacing w:after="0"/>
              <w:jc w:val="right"/>
            </w:pPr>
            <w:r>
              <w:rPr>
                <w:sz w:val="16"/>
              </w:rPr>
              <w:t>none found</w:t>
            </w:r>
          </w:p>
        </w:tc>
        <w:tc>
          <w:tcPr>
            <w:tcW w:type="dxa" w:w="648"/>
          </w:tcPr>
          <w:p>
            <w:pPr>
              <w:spacing w:after="0"/>
              <w:jc w:val="left"/>
            </w:pPr>
          </w:p>
        </w:tc>
        <w:tc>
          <w:tcPr>
            <w:tcW w:type="dxa" w:w="88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0"/>
        <w:gridCol w:w="1880"/>
        <w:gridCol w:w="1556"/>
        <w:gridCol w:w="2527"/>
        <w:gridCol w:w="1232"/>
        <w:gridCol w:w="2689"/>
        <w:gridCol w:w="1175"/>
        <w:gridCol w:w="1175"/>
      </w:tblGrid>
      <w:tr>
        <w:trPr>
          <w:cantSplit/>
          <w:tblHeader/>
        </w:trPr>
        <w:tc>
          <w:tcPr>
            <w:tcW w:type="dxa" w:w="1880"/>
            <w:shd w:val="clear" w:color="auto" w:fill="E8E8E8"/>
          </w:tcPr>
          <w:p>
            <w:pPr>
              <w:spacing w:after="0"/>
              <w:jc w:val="left"/>
            </w:pPr>
            <w:r>
              <w:rPr>
                <w:b/>
                <w:sz w:val="16"/>
              </w:rPr>
              <w:t>Declared</w:t>
            </w:r>
          </w:p>
        </w:tc>
        <w:tc>
          <w:tcPr>
            <w:tcW w:type="dxa" w:w="1880"/>
            <w:shd w:val="clear" w:color="auto" w:fill="E8E8E8"/>
          </w:tcPr>
          <w:p>
            <w:pPr>
              <w:spacing w:after="0"/>
              <w:jc w:val="left"/>
            </w:pPr>
            <w:r>
              <w:rPr>
                <w:b/>
                <w:sz w:val="16"/>
              </w:rPr>
              <w:t>Incident began</w:t>
            </w:r>
          </w:p>
        </w:tc>
        <w:tc>
          <w:tcPr>
            <w:tcW w:type="dxa" w:w="1556"/>
            <w:shd w:val="clear" w:color="auto" w:fill="E8E8E8"/>
          </w:tcPr>
          <w:p>
            <w:pPr>
              <w:spacing w:after="0"/>
              <w:jc w:val="left"/>
            </w:pPr>
            <w:r>
              <w:rPr>
                <w:b/>
                <w:sz w:val="16"/>
              </w:rPr>
              <w:t>FEMA number</w:t>
            </w:r>
          </w:p>
        </w:tc>
        <w:tc>
          <w:tcPr>
            <w:tcW w:type="dxa" w:w="2527"/>
            <w:shd w:val="clear" w:color="auto" w:fill="E8E8E8"/>
          </w:tcPr>
          <w:p>
            <w:pPr>
              <w:spacing w:after="0"/>
              <w:jc w:val="left"/>
            </w:pPr>
            <w:r>
              <w:rPr>
                <w:b/>
                <w:sz w:val="16"/>
              </w:rPr>
              <w:t>Type</w:t>
            </w:r>
          </w:p>
        </w:tc>
        <w:tc>
          <w:tcPr>
            <w:tcW w:type="dxa" w:w="1232"/>
            <w:shd w:val="clear" w:color="auto" w:fill="E8E8E8"/>
          </w:tcPr>
          <w:p>
            <w:pPr>
              <w:spacing w:after="0"/>
              <w:jc w:val="left"/>
            </w:pPr>
            <w:r>
              <w:rPr>
                <w:b/>
                <w:sz w:val="16"/>
              </w:rPr>
              <w:t>Title</w:t>
            </w:r>
          </w:p>
        </w:tc>
        <w:tc>
          <w:tcPr>
            <w:tcW w:type="dxa" w:w="2689"/>
            <w:shd w:val="clear" w:color="auto" w:fill="E8E8E8"/>
          </w:tcPr>
          <w:p>
            <w:pPr>
              <w:spacing w:after="0"/>
              <w:jc w:val="left"/>
            </w:pPr>
            <w:r>
              <w:rPr>
                <w:b/>
                <w:sz w:val="16"/>
              </w:rPr>
              <w:t>Mapped hazard</w:t>
            </w:r>
          </w:p>
        </w:tc>
        <w:tc>
          <w:tcPr>
            <w:tcW w:type="dxa" w:w="1175"/>
            <w:shd w:val="clear" w:color="auto" w:fill="E8E8E8"/>
          </w:tcPr>
          <w:p>
            <w:pPr>
              <w:spacing w:after="0"/>
              <w:jc w:val="left"/>
            </w:pPr>
            <w:r>
              <w:rPr>
                <w:b/>
                <w:sz w:val="16"/>
              </w:rPr>
              <w:t>Flags</w:t>
            </w:r>
          </w:p>
        </w:tc>
        <w:tc>
          <w:tcPr>
            <w:tcW w:type="dxa" w:w="1175"/>
            <w:shd w:val="clear" w:color="auto" w:fill="E8E8E8"/>
          </w:tcPr>
          <w:p>
            <w:pPr>
              <w:spacing w:after="0"/>
              <w:jc w:val="left"/>
            </w:pPr>
            <w:r>
              <w:rPr>
                <w:b/>
                <w:sz w:val="16"/>
              </w:rPr>
              <w:t>Notes</w:t>
            </w:r>
          </w:p>
        </w:tc>
      </w:tr>
      <w:tr>
        <w:trPr>
          <w:cantSplit/>
        </w:trPr>
        <w:tc>
          <w:tcPr>
            <w:tcW w:type="dxa" w:w="1880"/>
          </w:tcPr>
          <w:p>
            <w:pPr>
              <w:spacing w:after="0"/>
              <w:jc w:val="left"/>
            </w:pPr>
            <w:r>
              <w:rPr>
                <w:sz w:val="16"/>
              </w:rPr>
              <w:t>1957-06-22</w:t>
            </w:r>
          </w:p>
        </w:tc>
        <w:tc>
          <w:tcPr>
            <w:tcW w:type="dxa" w:w="1880"/>
          </w:tcPr>
          <w:p>
            <w:pPr>
              <w:spacing w:after="0"/>
              <w:jc w:val="left"/>
            </w:pPr>
            <w:r>
              <w:rPr>
                <w:sz w:val="16"/>
              </w:rPr>
              <w:t>1957-06-22</w:t>
            </w:r>
          </w:p>
        </w:tc>
        <w:tc>
          <w:tcPr>
            <w:tcW w:type="dxa" w:w="1556"/>
          </w:tcPr>
          <w:p>
            <w:pPr>
              <w:spacing w:after="0"/>
              <w:jc w:val="left"/>
            </w:pPr>
            <w:r>
              <w:rPr>
                <w:sz w:val="16"/>
              </w:rPr>
              <w:t>DR-80-MN</w:t>
            </w:r>
          </w:p>
        </w:tc>
        <w:tc>
          <w:tcPr>
            <w:tcW w:type="dxa" w:w="2527"/>
          </w:tcPr>
          <w:p>
            <w:pPr>
              <w:spacing w:after="0"/>
              <w:jc w:val="left"/>
            </w:pPr>
            <w:r>
              <w:rPr>
                <w:sz w:val="16"/>
              </w:rPr>
              <w:t>Major disaster</w:t>
            </w:r>
          </w:p>
        </w:tc>
        <w:tc>
          <w:tcPr>
            <w:tcW w:type="dxa" w:w="1232"/>
          </w:tcPr>
          <w:p>
            <w:pPr>
              <w:spacing w:after="0"/>
              <w:jc w:val="left"/>
            </w:pPr>
            <w:r>
              <w:rPr>
                <w:sz w:val="16"/>
              </w:rPr>
              <w:t>FLOODS</w:t>
            </w:r>
          </w:p>
        </w:tc>
        <w:tc>
          <w:tcPr>
            <w:tcW w:type="dxa" w:w="2689"/>
          </w:tcPr>
          <w:p>
            <w:pPr>
              <w:spacing w:after="0"/>
              <w:jc w:val="left"/>
            </w:pPr>
            <w:r>
              <w:rPr>
                <w:sz w:val="16"/>
              </w:rPr>
              <w:t>Inland Flooding</w:t>
            </w:r>
          </w:p>
        </w:tc>
        <w:tc>
          <w:tcPr>
            <w:tcW w:type="dxa" w:w="1175"/>
          </w:tcPr>
          <w:p>
            <w:pPr>
              <w:spacing w:after="0"/>
              <w:jc w:val="left"/>
            </w:pPr>
          </w:p>
        </w:tc>
        <w:tc>
          <w:tcPr>
            <w:tcW w:type="dxa" w:w="117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7 Fire Management declarations (1976-09-08 to 1976-10-01)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4 rows, $154,756.25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4 rows, $154,756.25"/>
        <w:tblDescription w:val="Hazard Plain table b1d_pa_other"/>
      </w:tblPr>
      <w:tblGrid>
        <w:gridCol w:w="1997"/>
        <w:gridCol w:w="1997"/>
        <w:gridCol w:w="4748"/>
        <w:gridCol w:w="3201"/>
        <w:gridCol w:w="2169"/>
      </w:tblGrid>
      <w:tr>
        <w:trPr>
          <w:cantSplit/>
          <w:tblHeader/>
        </w:trPr>
        <w:tc>
          <w:tcPr>
            <w:tcW w:type="dxa" w:w="1997"/>
            <w:shd w:val="clear" w:color="auto" w:fill="E8E8E8"/>
          </w:tcPr>
          <w:p>
            <w:pPr>
              <w:spacing w:after="0"/>
              <w:jc w:val="left"/>
            </w:pPr>
            <w:r>
              <w:rPr>
                <w:b/>
                <w:sz w:val="16"/>
              </w:rPr>
              <w:t>FEMA number</w:t>
            </w:r>
          </w:p>
        </w:tc>
        <w:tc>
          <w:tcPr>
            <w:tcW w:type="dxa" w:w="1997"/>
            <w:shd w:val="clear" w:color="auto" w:fill="E8E8E8"/>
          </w:tcPr>
          <w:p>
            <w:pPr>
              <w:spacing w:after="0"/>
              <w:jc w:val="left"/>
            </w:pPr>
            <w:r>
              <w:rPr>
                <w:b/>
                <w:sz w:val="16"/>
              </w:rPr>
              <w:t>Declared</w:t>
            </w:r>
          </w:p>
        </w:tc>
        <w:tc>
          <w:tcPr>
            <w:tcW w:type="dxa" w:w="4748"/>
            <w:shd w:val="clear" w:color="auto" w:fill="E8E8E8"/>
          </w:tcPr>
          <w:p>
            <w:pPr>
              <w:spacing w:after="0"/>
              <w:jc w:val="left"/>
            </w:pPr>
            <w:r>
              <w:rPr>
                <w:b/>
                <w:sz w:val="16"/>
              </w:rPr>
              <w:t>Title</w:t>
            </w:r>
          </w:p>
        </w:tc>
        <w:tc>
          <w:tcPr>
            <w:tcW w:type="dxa" w:w="3201"/>
            <w:shd w:val="clear" w:color="auto" w:fill="E8E8E8"/>
          </w:tcPr>
          <w:p>
            <w:pPr>
              <w:spacing w:after="0"/>
              <w:jc w:val="left"/>
            </w:pPr>
            <w:r>
              <w:rPr>
                <w:b/>
                <w:sz w:val="16"/>
              </w:rPr>
              <w:t>Applicant</w:t>
            </w:r>
          </w:p>
        </w:tc>
        <w:tc>
          <w:tcPr>
            <w:tcW w:type="dxa" w:w="216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97"/>
          </w:tcPr>
          <w:p>
            <w:pPr>
              <w:spacing w:after="0"/>
              <w:jc w:val="left"/>
            </w:pPr>
            <w:r>
              <w:rPr>
                <w:sz w:val="16"/>
              </w:rPr>
              <w:t>DR-4797-MN</w:t>
            </w:r>
          </w:p>
        </w:tc>
        <w:tc>
          <w:tcPr>
            <w:tcW w:type="dxa" w:w="1997"/>
          </w:tcPr>
          <w:p>
            <w:pPr>
              <w:spacing w:after="0"/>
              <w:jc w:val="left"/>
            </w:pPr>
            <w:r>
              <w:rPr>
                <w:sz w:val="16"/>
              </w:rPr>
              <w:t>2024-06-28</w:t>
            </w:r>
          </w:p>
        </w:tc>
        <w:tc>
          <w:tcPr>
            <w:tcW w:type="dxa" w:w="4748"/>
          </w:tcPr>
          <w:p>
            <w:pPr>
              <w:spacing w:after="0"/>
              <w:jc w:val="left"/>
            </w:pPr>
            <w:r>
              <w:rPr>
                <w:sz w:val="16"/>
              </w:rPr>
              <w:t>SEVERE STORMS AND FLOODING</w:t>
            </w:r>
          </w:p>
        </w:tc>
        <w:tc>
          <w:tcPr>
            <w:tcW w:type="dxa" w:w="3201"/>
          </w:tcPr>
          <w:p>
            <w:pPr>
              <w:spacing w:after="0"/>
              <w:jc w:val="left"/>
            </w:pPr>
            <w:r>
              <w:rPr>
                <w:sz w:val="16"/>
              </w:rPr>
              <w:t>Winona, City of</w:t>
            </w:r>
          </w:p>
        </w:tc>
        <w:tc>
          <w:tcPr>
            <w:tcW w:type="dxa" w:w="2169"/>
          </w:tcPr>
          <w:p>
            <w:pPr>
              <w:spacing w:after="0"/>
              <w:jc w:val="right"/>
            </w:pPr>
            <w:r>
              <w:rPr>
                <w:sz w:val="16"/>
              </w:rPr>
              <w:t>$105,656.42</w:t>
            </w:r>
          </w:p>
        </w:tc>
      </w:tr>
      <w:tr>
        <w:trPr>
          <w:cantSplit/>
        </w:trPr>
        <w:tc>
          <w:tcPr>
            <w:tcW w:type="dxa" w:w="1997"/>
          </w:tcPr>
          <w:p>
            <w:pPr>
              <w:spacing w:after="0"/>
              <w:jc w:val="left"/>
            </w:pPr>
            <w:r>
              <w:rPr>
                <w:sz w:val="16"/>
              </w:rPr>
              <w:t>DR-4797-MN</w:t>
            </w:r>
          </w:p>
        </w:tc>
        <w:tc>
          <w:tcPr>
            <w:tcW w:type="dxa" w:w="1997"/>
          </w:tcPr>
          <w:p>
            <w:pPr>
              <w:spacing w:after="0"/>
              <w:jc w:val="left"/>
            </w:pPr>
            <w:r>
              <w:rPr>
                <w:sz w:val="16"/>
              </w:rPr>
              <w:t>2024-06-28</w:t>
            </w:r>
          </w:p>
        </w:tc>
        <w:tc>
          <w:tcPr>
            <w:tcW w:type="dxa" w:w="4748"/>
          </w:tcPr>
          <w:p>
            <w:pPr>
              <w:spacing w:after="0"/>
              <w:jc w:val="left"/>
            </w:pPr>
            <w:r>
              <w:rPr>
                <w:sz w:val="16"/>
              </w:rPr>
              <w:t>SEVERE STORMS AND FLOODING</w:t>
            </w:r>
          </w:p>
        </w:tc>
        <w:tc>
          <w:tcPr>
            <w:tcW w:type="dxa" w:w="3201"/>
          </w:tcPr>
          <w:p>
            <w:pPr>
              <w:spacing w:after="0"/>
              <w:jc w:val="left"/>
            </w:pPr>
            <w:r>
              <w:rPr>
                <w:sz w:val="16"/>
              </w:rPr>
              <w:t>Richmond Township</w:t>
            </w:r>
          </w:p>
        </w:tc>
        <w:tc>
          <w:tcPr>
            <w:tcW w:type="dxa" w:w="2169"/>
          </w:tcPr>
          <w:p>
            <w:pPr>
              <w:spacing w:after="0"/>
              <w:jc w:val="right"/>
            </w:pPr>
            <w:r>
              <w:rPr>
                <w:sz w:val="16"/>
              </w:rPr>
              <w:t>$14,145.48</w:t>
            </w:r>
          </w:p>
        </w:tc>
      </w:tr>
      <w:tr>
        <w:trPr>
          <w:cantSplit/>
        </w:trPr>
        <w:tc>
          <w:tcPr>
            <w:tcW w:type="dxa" w:w="1997"/>
          </w:tcPr>
          <w:p>
            <w:pPr>
              <w:spacing w:after="0"/>
              <w:jc w:val="left"/>
            </w:pPr>
            <w:r>
              <w:rPr>
                <w:sz w:val="16"/>
              </w:rPr>
              <w:t>DR-4797-MN</w:t>
            </w:r>
          </w:p>
        </w:tc>
        <w:tc>
          <w:tcPr>
            <w:tcW w:type="dxa" w:w="1997"/>
          </w:tcPr>
          <w:p>
            <w:pPr>
              <w:spacing w:after="0"/>
              <w:jc w:val="left"/>
            </w:pPr>
            <w:r>
              <w:rPr>
                <w:sz w:val="16"/>
              </w:rPr>
              <w:t>2024-06-28</w:t>
            </w:r>
          </w:p>
        </w:tc>
        <w:tc>
          <w:tcPr>
            <w:tcW w:type="dxa" w:w="4748"/>
          </w:tcPr>
          <w:p>
            <w:pPr>
              <w:spacing w:after="0"/>
              <w:jc w:val="left"/>
            </w:pPr>
            <w:r>
              <w:rPr>
                <w:sz w:val="16"/>
              </w:rPr>
              <w:t>SEVERE STORMS AND FLOODING</w:t>
            </w:r>
          </w:p>
        </w:tc>
        <w:tc>
          <w:tcPr>
            <w:tcW w:type="dxa" w:w="3201"/>
          </w:tcPr>
          <w:p>
            <w:pPr>
              <w:spacing w:after="0"/>
              <w:jc w:val="left"/>
            </w:pPr>
            <w:r>
              <w:rPr>
                <w:sz w:val="16"/>
              </w:rPr>
              <w:t>Norton, Township of</w:t>
            </w:r>
          </w:p>
        </w:tc>
        <w:tc>
          <w:tcPr>
            <w:tcW w:type="dxa" w:w="2169"/>
          </w:tcPr>
          <w:p>
            <w:pPr>
              <w:spacing w:after="0"/>
              <w:jc w:val="right"/>
            </w:pPr>
            <w:r>
              <w:rPr>
                <w:sz w:val="16"/>
              </w:rPr>
              <w:t>$13,172.48</w:t>
            </w:r>
          </w:p>
        </w:tc>
      </w:tr>
      <w:tr>
        <w:trPr>
          <w:cantSplit/>
        </w:trPr>
        <w:tc>
          <w:tcPr>
            <w:tcW w:type="dxa" w:w="1997"/>
          </w:tcPr>
          <w:p>
            <w:pPr>
              <w:spacing w:after="0"/>
              <w:jc w:val="left"/>
            </w:pPr>
            <w:r>
              <w:rPr>
                <w:sz w:val="16"/>
              </w:rPr>
              <w:t>DR-4797-MN</w:t>
            </w:r>
          </w:p>
        </w:tc>
        <w:tc>
          <w:tcPr>
            <w:tcW w:type="dxa" w:w="1997"/>
          </w:tcPr>
          <w:p>
            <w:pPr>
              <w:spacing w:after="0"/>
              <w:jc w:val="left"/>
            </w:pPr>
            <w:r>
              <w:rPr>
                <w:sz w:val="16"/>
              </w:rPr>
              <w:t>2024-06-28</w:t>
            </w:r>
          </w:p>
        </w:tc>
        <w:tc>
          <w:tcPr>
            <w:tcW w:type="dxa" w:w="4748"/>
          </w:tcPr>
          <w:p>
            <w:pPr>
              <w:spacing w:after="0"/>
              <w:jc w:val="left"/>
            </w:pPr>
            <w:r>
              <w:rPr>
                <w:sz w:val="16"/>
              </w:rPr>
              <w:t>SEVERE STORMS AND FLOODING</w:t>
            </w:r>
          </w:p>
        </w:tc>
        <w:tc>
          <w:tcPr>
            <w:tcW w:type="dxa" w:w="3201"/>
          </w:tcPr>
          <w:p>
            <w:pPr>
              <w:spacing w:after="0"/>
              <w:jc w:val="left"/>
            </w:pPr>
            <w:r>
              <w:rPr>
                <w:sz w:val="16"/>
              </w:rPr>
              <w:t>Altura, City of</w:t>
            </w:r>
          </w:p>
        </w:tc>
        <w:tc>
          <w:tcPr>
            <w:tcW w:type="dxa" w:w="2169"/>
          </w:tcPr>
          <w:p>
            <w:pPr>
              <w:spacing w:after="0"/>
              <w:jc w:val="right"/>
            </w:pPr>
            <w:r>
              <w:rPr>
                <w:sz w:val="16"/>
              </w:rPr>
              <w:t>$21,781.87</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14 rows, $9,133,931.59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4 rows, $9,133,931.59"/>
        <w:tblDescription w:val="Hazard Plain table b1d_pa_not_placed"/>
      </w:tblPr>
      <w:tblGrid>
        <w:gridCol w:w="1090"/>
        <w:gridCol w:w="1193"/>
        <w:gridCol w:w="4276"/>
        <w:gridCol w:w="2015"/>
        <w:gridCol w:w="1501"/>
        <w:gridCol w:w="4036"/>
      </w:tblGrid>
      <w:tr>
        <w:trPr>
          <w:cantSplit/>
          <w:tblHeader/>
        </w:trPr>
        <w:tc>
          <w:tcPr>
            <w:tcW w:type="dxa" w:w="1090"/>
            <w:shd w:val="clear" w:color="auto" w:fill="E8E8E8"/>
          </w:tcPr>
          <w:p>
            <w:pPr>
              <w:spacing w:after="0"/>
              <w:jc w:val="left"/>
            </w:pPr>
            <w:r>
              <w:rPr>
                <w:b/>
                <w:sz w:val="16"/>
              </w:rPr>
              <w:t>Disaster number</w:t>
            </w:r>
          </w:p>
        </w:tc>
        <w:tc>
          <w:tcPr>
            <w:tcW w:type="dxa" w:w="1193"/>
            <w:shd w:val="clear" w:color="auto" w:fill="E8E8E8"/>
          </w:tcPr>
          <w:p>
            <w:pPr>
              <w:spacing w:after="0"/>
              <w:jc w:val="left"/>
            </w:pPr>
            <w:r>
              <w:rPr>
                <w:b/>
                <w:sz w:val="16"/>
              </w:rPr>
              <w:t>Declared</w:t>
            </w:r>
          </w:p>
        </w:tc>
        <w:tc>
          <w:tcPr>
            <w:tcW w:type="dxa" w:w="4276"/>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0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36"/>
            <w:shd w:val="clear" w:color="auto" w:fill="E8E8E8"/>
          </w:tcPr>
          <w:p>
            <w:pPr>
              <w:spacing w:after="0"/>
              <w:jc w:val="left"/>
            </w:pPr>
            <w:r>
              <w:rPr>
                <w:b/>
                <w:sz w:val="16"/>
              </w:rPr>
              <w:t>Why not placed</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$142,289.22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$1,040,838.24</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4659</w:t>
            </w:r>
          </w:p>
        </w:tc>
        <w:tc>
          <w:tcPr>
            <w:tcW w:type="dxa" w:w="1193"/>
          </w:tcPr>
          <w:p>
            <w:pPr>
              <w:spacing w:after="0"/>
              <w:jc w:val="left"/>
            </w:pPr>
            <w:r>
              <w:rPr>
                <w:sz w:val="16"/>
              </w:rPr>
              <w:t>2022-07-13</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$22,222.50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4658</w:t>
            </w:r>
          </w:p>
        </w:tc>
        <w:tc>
          <w:tcPr>
            <w:tcW w:type="dxa" w:w="1193"/>
          </w:tcPr>
          <w:p>
            <w:pPr>
              <w:spacing w:after="0"/>
              <w:jc w:val="left"/>
            </w:pPr>
            <w:r>
              <w:rPr>
                <w:sz w:val="16"/>
              </w:rPr>
              <w:t>2022-07-08</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$48,276.63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$1,540,004.12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$1,086,623.96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$11,716.29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4390</w:t>
            </w:r>
          </w:p>
        </w:tc>
        <w:tc>
          <w:tcPr>
            <w:tcW w:type="dxa" w:w="1193"/>
          </w:tcPr>
          <w:p>
            <w:pPr>
              <w:spacing w:after="0"/>
              <w:jc w:val="left"/>
            </w:pPr>
            <w:r>
              <w:rPr>
                <w:sz w:val="16"/>
              </w:rPr>
              <w:t>2018-09-05</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$4,720,531.89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4182</w:t>
            </w:r>
          </w:p>
        </w:tc>
        <w:tc>
          <w:tcPr>
            <w:tcW w:type="dxa" w:w="1193"/>
          </w:tcPr>
          <w:p>
            <w:pPr>
              <w:spacing w:after="0"/>
              <w:jc w:val="left"/>
            </w:pPr>
            <w:r>
              <w:rPr>
                <w:sz w:val="16"/>
              </w:rPr>
              <w:t>2014-07-21</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$25,544.66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4113</w:t>
            </w:r>
          </w:p>
        </w:tc>
        <w:tc>
          <w:tcPr>
            <w:tcW w:type="dxa" w:w="1193"/>
          </w:tcPr>
          <w:p>
            <w:pPr>
              <w:spacing w:after="0"/>
              <w:jc w:val="left"/>
            </w:pPr>
            <w:r>
              <w:rPr>
                <w:sz w:val="16"/>
              </w:rPr>
              <w:t>2013-05-03</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$315,762.30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1921</w:t>
            </w:r>
          </w:p>
        </w:tc>
        <w:tc>
          <w:tcPr>
            <w:tcW w:type="dxa" w:w="1193"/>
          </w:tcPr>
          <w:p>
            <w:pPr>
              <w:spacing w:after="0"/>
              <w:jc w:val="left"/>
            </w:pPr>
            <w:r>
              <w:rPr>
                <w:sz w:val="16"/>
              </w:rPr>
              <w:t>2010-07-02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$41,629.91</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1830</w:t>
            </w:r>
          </w:p>
        </w:tc>
        <w:tc>
          <w:tcPr>
            <w:tcW w:type="dxa" w:w="1193"/>
          </w:tcPr>
          <w:p>
            <w:pPr>
              <w:spacing w:after="0"/>
              <w:jc w:val="left"/>
            </w:pPr>
            <w:r>
              <w:rPr>
                <w:sz w:val="16"/>
              </w:rPr>
              <w:t>2009-04-09</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$52,576.73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1622</w:t>
            </w:r>
          </w:p>
        </w:tc>
        <w:tc>
          <w:tcPr>
            <w:tcW w:type="dxa" w:w="1193"/>
          </w:tcPr>
          <w:p>
            <w:pPr>
              <w:spacing w:after="0"/>
              <w:jc w:val="left"/>
            </w:pPr>
            <w:r>
              <w:rPr>
                <w:sz w:val="16"/>
              </w:rPr>
              <w:t>2006-01-04</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$79,292.25</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1288</w:t>
            </w:r>
          </w:p>
        </w:tc>
        <w:tc>
          <w:tcPr>
            <w:tcW w:type="dxa" w:w="1193"/>
          </w:tcPr>
          <w:p>
            <w:pPr>
              <w:spacing w:after="0"/>
              <w:jc w:val="left"/>
            </w:pPr>
            <w:r>
              <w:rPr>
                <w:sz w:val="16"/>
              </w:rPr>
              <w:t>1999-08-26</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$6,622.89</w:t>
            </w:r>
          </w:p>
        </w:tc>
        <w:tc>
          <w:tcPr>
            <w:tcW w:type="dxa" w:w="403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24</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227</w:t>
            </w:r>
          </w:p>
        </w:tc>
        <w:tc>
          <w:tcPr>
            <w:tcW w:type="dxa" w:w="1422"/>
          </w:tcPr>
          <w:p>
            <w:pPr>
              <w:spacing w:after="0"/>
              <w:jc w:val="right"/>
            </w:pPr>
            <w:r>
              <w:rPr>
                <w:sz w:val="16"/>
              </w:rPr>
              <w:t>6</w:t>
            </w:r>
          </w:p>
        </w:tc>
        <w:tc>
          <w:tcPr>
            <w:tcW w:type="dxa" w:w="1356"/>
          </w:tcPr>
          <w:p>
            <w:pPr>
              <w:spacing w:after="0"/>
              <w:jc w:val="right"/>
            </w:pPr>
            <w:r>
              <w:rPr>
                <w:sz w:val="16"/>
              </w:rPr>
              <w:t>5</w:t>
            </w:r>
          </w:p>
        </w:tc>
        <w:tc>
          <w:tcPr>
            <w:tcW w:type="dxa" w:w="963"/>
          </w:tcPr>
          <w:p>
            <w:pPr>
              <w:spacing w:after="0"/>
              <w:jc w:val="right"/>
            </w:pPr>
            <w:r>
              <w:rPr>
                <w:sz w:val="16"/>
              </w:rPr>
              <w:t>48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98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18</w:t>
            </w:r>
          </w:p>
        </w:tc>
        <w:tc>
          <w:tcPr>
            <w:tcW w:type="dxa" w:w="1356"/>
          </w:tcPr>
          <w:p>
            <w:pPr>
              <w:spacing w:after="0"/>
              <w:jc w:val="right"/>
            </w:pPr>
            <w:r>
              <w:rPr>
                <w:sz w:val="16"/>
              </w:rPr>
              <w:t>12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203</w:t>
            </w:r>
          </w:p>
        </w:tc>
        <w:tc>
          <w:tcPr>
            <w:tcW w:type="dxa" w:w="1422"/>
          </w:tcPr>
          <w:p>
            <w:pPr>
              <w:spacing w:after="0"/>
              <w:jc w:val="right"/>
            </w:pPr>
            <w:r>
              <w:rPr>
                <w:sz w:val="16"/>
              </w:rPr>
              <w:t>4</w:t>
            </w:r>
          </w:p>
        </w:tc>
        <w:tc>
          <w:tcPr>
            <w:tcW w:type="dxa" w:w="1356"/>
          </w:tcPr>
          <w:p>
            <w:pPr>
              <w:spacing w:after="0"/>
              <w:jc w:val="right"/>
            </w:pPr>
            <w:r>
              <w:rPr>
                <w:sz w:val="16"/>
              </w:rPr>
              <w:t>2</w:t>
            </w:r>
          </w:p>
        </w:tc>
        <w:tc>
          <w:tcPr>
            <w:tcW w:type="dxa" w:w="963"/>
          </w:tcPr>
          <w:p>
            <w:pPr>
              <w:spacing w:after="0"/>
              <w:jc w:val="right"/>
            </w:pPr>
            <w:r>
              <w:rPr>
                <w:sz w:val="16"/>
              </w:rPr>
              <w:t>41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8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112</w:t>
            </w:r>
          </w:p>
        </w:tc>
        <w:tc>
          <w:tcPr>
            <w:tcW w:type="dxa" w:w="1422"/>
          </w:tcPr>
          <w:p>
            <w:pPr>
              <w:spacing w:after="0"/>
              <w:jc w:val="right"/>
            </w:pPr>
            <w:r>
              <w:rPr>
                <w:sz w:val="16"/>
              </w:rPr>
              <w:t>4</w:t>
            </w:r>
          </w:p>
        </w:tc>
        <w:tc>
          <w:tcPr>
            <w:tcW w:type="dxa" w:w="1356"/>
          </w:tcPr>
          <w:p>
            <w:pPr>
              <w:spacing w:after="0"/>
              <w:jc w:val="right"/>
            </w:pPr>
            <w:r>
              <w:rPr>
                <w:sz w:val="16"/>
              </w:rPr>
              <w:t>5</w:t>
            </w:r>
          </w:p>
        </w:tc>
        <w:tc>
          <w:tcPr>
            <w:tcW w:type="dxa" w:w="963"/>
          </w:tcPr>
          <w:p>
            <w:pPr>
              <w:spacing w:after="0"/>
              <w:jc w:val="right"/>
            </w:pPr>
            <w:r>
              <w:rPr>
                <w:sz w:val="16"/>
              </w:rPr>
              <w:t>23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98"/>
        <w:gridCol w:w="2769"/>
        <w:gridCol w:w="1080"/>
        <w:gridCol w:w="1712"/>
        <w:gridCol w:w="705"/>
        <w:gridCol w:w="289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98"/>
            <w:shd w:val="clear" w:color="auto" w:fill="E8E8E8"/>
          </w:tcPr>
          <w:p>
            <w:pPr>
              <w:spacing w:after="0"/>
              <w:jc w:val="left"/>
            </w:pPr>
            <w:r>
              <w:rPr>
                <w:b/>
                <w:sz w:val="16"/>
              </w:rPr>
              <w:t>Magnitude or extent</w:t>
            </w:r>
          </w:p>
        </w:tc>
        <w:tc>
          <w:tcPr>
            <w:tcW w:type="dxa" w:w="2769"/>
            <w:shd w:val="clear" w:color="auto" w:fill="E8E8E8"/>
          </w:tcPr>
          <w:p>
            <w:pPr>
              <w:spacing w:after="0"/>
              <w:jc w:val="left"/>
            </w:pPr>
            <w:r>
              <w:rPr>
                <w:b/>
                <w:sz w:val="16"/>
              </w:rPr>
              <w:t>Damage</w:t>
            </w:r>
          </w:p>
          <w:p>
            <w:pPr>
              <w:spacing w:after="0"/>
              <w:jc w:val="left"/>
            </w:pPr>
            <w:r>
              <w:rPr>
                <w:i/>
                <w:color w:val="555555"/>
                <w:sz w:val="14"/>
              </w:rPr>
              <w:t>nominal dollars</w:t>
            </w:r>
          </w:p>
        </w:tc>
        <w:tc>
          <w:tcPr>
            <w:tcW w:type="dxa" w:w="108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12"/>
            <w:shd w:val="clear" w:color="auto" w:fill="E8E8E8"/>
          </w:tcPr>
          <w:p>
            <w:pPr>
              <w:spacing w:after="0"/>
              <w:jc w:val="left"/>
            </w:pPr>
            <w:r>
              <w:rPr>
                <w:b/>
                <w:sz w:val="16"/>
              </w:rPr>
              <w:t>Location</w:t>
            </w:r>
          </w:p>
        </w:tc>
        <w:tc>
          <w:tcPr>
            <w:tcW w:type="dxa" w:w="705"/>
            <w:shd w:val="clear" w:color="auto" w:fill="E8E8E8"/>
          </w:tcPr>
          <w:p>
            <w:pPr>
              <w:spacing w:after="0"/>
              <w:jc w:val="left"/>
            </w:pPr>
            <w:r>
              <w:rPr>
                <w:b/>
                <w:sz w:val="16"/>
              </w:rPr>
              <w:t>Flags</w:t>
            </w:r>
          </w:p>
        </w:tc>
        <w:tc>
          <w:tcPr>
            <w:tcW w:type="dxa" w:w="289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2023-07-13</w:t>
            </w:r>
          </w:p>
        </w:tc>
        <w:tc>
          <w:tcPr>
            <w:tcW w:type="dxa" w:w="1215"/>
          </w:tcPr>
          <w:p>
            <w:pPr>
              <w:spacing w:after="0"/>
              <w:jc w:val="left"/>
            </w:pPr>
            <w:r>
              <w:rPr>
                <w:sz w:val="16"/>
              </w:rPr>
              <w:t>Hail</w:t>
            </w:r>
          </w:p>
        </w:tc>
        <w:tc>
          <w:tcPr>
            <w:tcW w:type="dxa" w:w="2698"/>
          </w:tcPr>
          <w:p>
            <w:pPr>
              <w:spacing w:after="0"/>
              <w:jc w:val="left"/>
            </w:pPr>
            <w:r>
              <w:rPr>
                <w:sz w:val="16"/>
              </w:rPr>
              <w:t>3 in</w:t>
            </w:r>
          </w:p>
        </w:tc>
        <w:tc>
          <w:tcPr>
            <w:tcW w:type="dxa" w:w="2769"/>
          </w:tcPr>
          <w:p>
            <w:pPr>
              <w:spacing w:after="0"/>
              <w:jc w:val="left"/>
            </w:pPr>
            <w:r>
              <w:rPr>
                <w:sz w:val="16"/>
              </w:rPr>
              <w:t>$55,000 property; $0 crops (2023 dollars)</w:t>
            </w:r>
          </w:p>
        </w:tc>
        <w:tc>
          <w:tcPr>
            <w:tcW w:type="dxa" w:w="1080"/>
          </w:tcPr>
          <w:p>
            <w:pPr>
              <w:spacing w:after="0"/>
              <w:jc w:val="right"/>
            </w:pPr>
            <w:r>
              <w:rPr>
                <w:sz w:val="16"/>
              </w:rPr>
              <w:t>0, 0</w:t>
            </w:r>
          </w:p>
        </w:tc>
        <w:tc>
          <w:tcPr>
            <w:tcW w:type="dxa" w:w="1712"/>
          </w:tcPr>
          <w:p>
            <w:pPr>
              <w:spacing w:after="0"/>
              <w:jc w:val="left"/>
            </w:pPr>
            <w:r>
              <w:rPr>
                <w:sz w:val="16"/>
              </w:rPr>
              <w:t>ALTURA</w:t>
            </w:r>
          </w:p>
        </w:tc>
        <w:tc>
          <w:tcPr>
            <w:tcW w:type="dxa" w:w="705"/>
          </w:tcPr>
          <w:p>
            <w:pPr>
              <w:spacing w:after="0"/>
              <w:jc w:val="left"/>
            </w:pPr>
            <w:r>
              <w:rPr>
                <w:sz w:val="16"/>
              </w:rPr>
              <w:t>within last 5 years</w:t>
            </w:r>
          </w:p>
        </w:tc>
        <w:tc>
          <w:tcPr>
            <w:tcW w:type="dxa" w:w="2896"/>
          </w:tcPr>
          <w:p>
            <w:pPr>
              <w:spacing w:after="0"/>
              <w:jc w:val="left"/>
            </w:pPr>
            <w:r>
              <w:rPr>
                <w:sz w:val="16"/>
              </w:rPr>
              <w:t>B1-c worst recorded: Hail</w:t>
            </w:r>
          </w:p>
        </w:tc>
      </w:tr>
      <w:tr>
        <w:trPr>
          <w:cantSplit/>
        </w:trPr>
        <w:tc>
          <w:tcPr>
            <w:tcW w:type="dxa" w:w="1037"/>
          </w:tcPr>
          <w:p>
            <w:pPr>
              <w:spacing w:after="0"/>
              <w:jc w:val="left"/>
            </w:pPr>
            <w:r>
              <w:rPr>
                <w:sz w:val="16"/>
              </w:rPr>
              <w:t>2019-02-23</w:t>
            </w:r>
          </w:p>
        </w:tc>
        <w:tc>
          <w:tcPr>
            <w:tcW w:type="dxa" w:w="1215"/>
          </w:tcPr>
          <w:p>
            <w:pPr>
              <w:spacing w:after="0"/>
              <w:jc w:val="left"/>
            </w:pPr>
            <w:r>
              <w:rPr>
                <w:sz w:val="16"/>
              </w:rPr>
              <w:t>Blizzard</w:t>
            </w:r>
          </w:p>
        </w:tc>
        <w:tc>
          <w:tcPr>
            <w:tcW w:type="dxa" w:w="2698"/>
          </w:tcPr>
          <w:p>
            <w:pPr>
              <w:spacing w:after="0"/>
              <w:jc w:val="left"/>
            </w:pPr>
          </w:p>
        </w:tc>
        <w:tc>
          <w:tcPr>
            <w:tcW w:type="dxa" w:w="2769"/>
          </w:tcPr>
          <w:p>
            <w:pPr>
              <w:spacing w:after="0"/>
              <w:jc w:val="left"/>
            </w:pPr>
            <w:r>
              <w:rPr>
                <w:sz w:val="16"/>
              </w:rPr>
              <w:t>$410,000 property; $0 crops, reported for the zone (2019 dollars)</w:t>
            </w:r>
          </w:p>
        </w:tc>
        <w:tc>
          <w:tcPr>
            <w:tcW w:type="dxa" w:w="1080"/>
          </w:tcPr>
          <w:p>
            <w:pPr>
              <w:spacing w:after="0"/>
              <w:jc w:val="right"/>
            </w:pPr>
            <w:r>
              <w:rPr>
                <w:sz w:val="16"/>
              </w:rPr>
              <w:t>0, 0</w:t>
            </w:r>
          </w:p>
        </w:tc>
        <w:tc>
          <w:tcPr>
            <w:tcW w:type="dxa" w:w="1712"/>
          </w:tcPr>
          <w:p>
            <w:pPr>
              <w:spacing w:after="0"/>
              <w:jc w:val="left"/>
            </w:pPr>
            <w:r>
              <w:rPr>
                <w:sz w:val="16"/>
              </w:rPr>
              <w:t>NWS zone MNZ088 (WINONA), zone-level: may include parts of neighboring counties</w:t>
            </w:r>
          </w:p>
        </w:tc>
        <w:tc>
          <w:tcPr>
            <w:tcW w:type="dxa" w:w="705"/>
          </w:tcPr>
          <w:p>
            <w:pPr>
              <w:spacing w:after="0"/>
              <w:jc w:val="left"/>
            </w:pPr>
          </w:p>
        </w:tc>
        <w:tc>
          <w:tcPr>
            <w:tcW w:type="dxa" w:w="289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2012-11-27</w:t>
            </w:r>
          </w:p>
        </w:tc>
        <w:tc>
          <w:tcPr>
            <w:tcW w:type="dxa" w:w="1215"/>
          </w:tcPr>
          <w:p>
            <w:pPr>
              <w:spacing w:after="0"/>
              <w:jc w:val="left"/>
            </w:pPr>
            <w:r>
              <w:rPr>
                <w:sz w:val="16"/>
              </w:rPr>
              <w:t>Drought</w:t>
            </w:r>
          </w:p>
        </w:tc>
        <w:tc>
          <w:tcPr>
            <w:tcW w:type="dxa" w:w="2698"/>
          </w:tcPr>
          <w:p>
            <w:pPr>
              <w:spacing w:after="0"/>
              <w:jc w:val="left"/>
            </w:pPr>
          </w:p>
        </w:tc>
        <w:tc>
          <w:tcPr>
            <w:tcW w:type="dxa" w:w="2769"/>
          </w:tcPr>
          <w:p>
            <w:pPr>
              <w:spacing w:after="0"/>
              <w:jc w:val="left"/>
            </w:pPr>
            <w:r>
              <w:rPr>
                <w:sz w:val="16"/>
              </w:rPr>
              <w:t>damage not reported</w:t>
            </w:r>
          </w:p>
        </w:tc>
        <w:tc>
          <w:tcPr>
            <w:tcW w:type="dxa" w:w="1080"/>
          </w:tcPr>
          <w:p>
            <w:pPr>
              <w:spacing w:after="0"/>
              <w:jc w:val="right"/>
            </w:pPr>
            <w:r>
              <w:rPr>
                <w:sz w:val="16"/>
              </w:rPr>
              <w:t>0, 0</w:t>
            </w:r>
          </w:p>
        </w:tc>
        <w:tc>
          <w:tcPr>
            <w:tcW w:type="dxa" w:w="1712"/>
          </w:tcPr>
          <w:p>
            <w:pPr>
              <w:spacing w:after="0"/>
              <w:jc w:val="left"/>
            </w:pPr>
            <w:r>
              <w:rPr>
                <w:sz w:val="16"/>
              </w:rPr>
              <w:t>NWS zone MNZ088 (WINONA), zone-level: may include parts of neighboring counties</w:t>
            </w:r>
          </w:p>
        </w:tc>
        <w:tc>
          <w:tcPr>
            <w:tcW w:type="dxa" w:w="705"/>
          </w:tcPr>
          <w:p>
            <w:pPr>
              <w:spacing w:after="0"/>
              <w:jc w:val="left"/>
            </w:pPr>
          </w:p>
        </w:tc>
        <w:tc>
          <w:tcPr>
            <w:tcW w:type="dxa" w:w="2896"/>
          </w:tcPr>
          <w:p>
            <w:pPr>
              <w:spacing w:after="0"/>
              <w:jc w:val="left"/>
            </w:pPr>
            <w:r>
              <w:rPr>
                <w:sz w:val="16"/>
              </w:rPr>
              <w:t>B1-c worst recorded: Drought</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2698"/>
          </w:tcPr>
          <w:p>
            <w:pPr>
              <w:spacing w:after="0"/>
              <w:jc w:val="left"/>
            </w:pPr>
          </w:p>
        </w:tc>
        <w:tc>
          <w:tcPr>
            <w:tcW w:type="dxa" w:w="2769"/>
          </w:tcPr>
          <w:p>
            <w:pPr>
              <w:spacing w:after="0"/>
              <w:jc w:val="left"/>
            </w:pPr>
            <w:r>
              <w:rPr>
                <w:sz w:val="16"/>
              </w:rPr>
              <w:t>$0 property; $0 crops, reported for the zone (2010 dollars)</w:t>
            </w:r>
          </w:p>
        </w:tc>
        <w:tc>
          <w:tcPr>
            <w:tcW w:type="dxa" w:w="1080"/>
          </w:tcPr>
          <w:p>
            <w:pPr>
              <w:spacing w:after="0"/>
              <w:jc w:val="right"/>
            </w:pPr>
            <w:r>
              <w:rPr>
                <w:sz w:val="16"/>
              </w:rPr>
              <w:t>0, 0</w:t>
            </w:r>
          </w:p>
        </w:tc>
        <w:tc>
          <w:tcPr>
            <w:tcW w:type="dxa" w:w="1712"/>
          </w:tcPr>
          <w:p>
            <w:pPr>
              <w:spacing w:after="0"/>
              <w:jc w:val="left"/>
            </w:pPr>
            <w:r>
              <w:rPr>
                <w:sz w:val="16"/>
              </w:rPr>
              <w:t>NWS zone MNZ088 (WINONA), zone-level: may include parts of neighboring counties</w:t>
            </w:r>
          </w:p>
        </w:tc>
        <w:tc>
          <w:tcPr>
            <w:tcW w:type="dxa" w:w="705"/>
          </w:tcPr>
          <w:p>
            <w:pPr>
              <w:spacing w:after="0"/>
              <w:jc w:val="left"/>
            </w:pPr>
          </w:p>
        </w:tc>
        <w:tc>
          <w:tcPr>
            <w:tcW w:type="dxa" w:w="289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2007-08-18</w:t>
            </w:r>
          </w:p>
        </w:tc>
        <w:tc>
          <w:tcPr>
            <w:tcW w:type="dxa" w:w="1215"/>
          </w:tcPr>
          <w:p>
            <w:pPr>
              <w:spacing w:after="0"/>
              <w:jc w:val="left"/>
            </w:pPr>
            <w:r>
              <w:rPr>
                <w:sz w:val="16"/>
              </w:rPr>
              <w:t>Flash Flood</w:t>
            </w:r>
          </w:p>
        </w:tc>
        <w:tc>
          <w:tcPr>
            <w:tcW w:type="dxa" w:w="2698"/>
          </w:tcPr>
          <w:p>
            <w:pPr>
              <w:spacing w:after="0"/>
              <w:jc w:val="left"/>
            </w:pPr>
          </w:p>
        </w:tc>
        <w:tc>
          <w:tcPr>
            <w:tcW w:type="dxa" w:w="2769"/>
          </w:tcPr>
          <w:p>
            <w:pPr>
              <w:spacing w:after="0"/>
              <w:jc w:val="left"/>
            </w:pPr>
            <w:r>
              <w:rPr>
                <w:sz w:val="16"/>
              </w:rPr>
              <w:t>$300,000 property; $125,000 crops (2007 dollars)</w:t>
            </w:r>
          </w:p>
        </w:tc>
        <w:tc>
          <w:tcPr>
            <w:tcW w:type="dxa" w:w="1080"/>
          </w:tcPr>
          <w:p>
            <w:pPr>
              <w:spacing w:after="0"/>
              <w:jc w:val="right"/>
            </w:pPr>
            <w:r>
              <w:rPr>
                <w:sz w:val="16"/>
              </w:rPr>
              <w:t>5, 0</w:t>
            </w:r>
          </w:p>
        </w:tc>
        <w:tc>
          <w:tcPr>
            <w:tcW w:type="dxa" w:w="1712"/>
          </w:tcPr>
          <w:p>
            <w:pPr>
              <w:spacing w:after="0"/>
              <w:jc w:val="left"/>
            </w:pPr>
            <w:r>
              <w:rPr>
                <w:sz w:val="16"/>
              </w:rPr>
              <w:t>LEWISTON to WITOKA</w:t>
            </w:r>
          </w:p>
        </w:tc>
        <w:tc>
          <w:tcPr>
            <w:tcW w:type="dxa" w:w="705"/>
          </w:tcPr>
          <w:p>
            <w:pPr>
              <w:spacing w:after="0"/>
              <w:jc w:val="left"/>
            </w:pPr>
          </w:p>
        </w:tc>
        <w:tc>
          <w:tcPr>
            <w:tcW w:type="dxa" w:w="2896"/>
          </w:tcPr>
          <w:p>
            <w:pPr>
              <w:spacing w:after="0"/>
              <w:jc w:val="left"/>
            </w:pPr>
            <w:r>
              <w:rPr>
                <w:sz w:val="16"/>
              </w:rPr>
              <w:t>deaths or injuries recorded</w:t>
            </w:r>
          </w:p>
        </w:tc>
      </w:tr>
      <w:tr>
        <w:trPr>
          <w:cantSplit/>
        </w:trPr>
        <w:tc>
          <w:tcPr>
            <w:tcW w:type="dxa" w:w="1037"/>
          </w:tcPr>
          <w:p>
            <w:pPr>
              <w:spacing w:after="0"/>
              <w:jc w:val="left"/>
            </w:pPr>
            <w:r>
              <w:rPr>
                <w:sz w:val="16"/>
              </w:rPr>
              <w:t>2007-08-18</w:t>
            </w:r>
          </w:p>
        </w:tc>
        <w:tc>
          <w:tcPr>
            <w:tcW w:type="dxa" w:w="1215"/>
          </w:tcPr>
          <w:p>
            <w:pPr>
              <w:spacing w:after="0"/>
              <w:jc w:val="left"/>
            </w:pPr>
            <w:r>
              <w:rPr>
                <w:sz w:val="16"/>
              </w:rPr>
              <w:t>Flash Flood</w:t>
            </w:r>
          </w:p>
        </w:tc>
        <w:tc>
          <w:tcPr>
            <w:tcW w:type="dxa" w:w="2698"/>
          </w:tcPr>
          <w:p>
            <w:pPr>
              <w:spacing w:after="0"/>
              <w:jc w:val="left"/>
            </w:pPr>
          </w:p>
        </w:tc>
        <w:tc>
          <w:tcPr>
            <w:tcW w:type="dxa" w:w="2769"/>
          </w:tcPr>
          <w:p>
            <w:pPr>
              <w:spacing w:after="0"/>
              <w:jc w:val="left"/>
            </w:pPr>
            <w:r>
              <w:rPr>
                <w:sz w:val="16"/>
              </w:rPr>
              <w:t>$22,000,000 property; $200,000 crops (2007 dollars)</w:t>
            </w:r>
          </w:p>
        </w:tc>
        <w:tc>
          <w:tcPr>
            <w:tcW w:type="dxa" w:w="1080"/>
          </w:tcPr>
          <w:p>
            <w:pPr>
              <w:spacing w:after="0"/>
              <w:jc w:val="right"/>
            </w:pPr>
            <w:r>
              <w:rPr>
                <w:sz w:val="16"/>
              </w:rPr>
              <w:t>0, 0</w:t>
            </w:r>
          </w:p>
        </w:tc>
        <w:tc>
          <w:tcPr>
            <w:tcW w:type="dxa" w:w="1712"/>
          </w:tcPr>
          <w:p>
            <w:pPr>
              <w:spacing w:after="0"/>
              <w:jc w:val="left"/>
            </w:pPr>
            <w:r>
              <w:rPr>
                <w:sz w:val="16"/>
              </w:rPr>
              <w:t>STOCKTON</w:t>
            </w:r>
          </w:p>
        </w:tc>
        <w:tc>
          <w:tcPr>
            <w:tcW w:type="dxa" w:w="705"/>
          </w:tcPr>
          <w:p>
            <w:pPr>
              <w:spacing w:after="0"/>
              <w:jc w:val="left"/>
            </w:pPr>
          </w:p>
        </w:tc>
        <w:tc>
          <w:tcPr>
            <w:tcW w:type="dxa" w:w="289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2001-07-31</w:t>
            </w:r>
          </w:p>
        </w:tc>
        <w:tc>
          <w:tcPr>
            <w:tcW w:type="dxa" w:w="1215"/>
          </w:tcPr>
          <w:p>
            <w:pPr>
              <w:spacing w:after="0"/>
              <w:jc w:val="left"/>
            </w:pPr>
            <w:r>
              <w:rPr>
                <w:sz w:val="16"/>
              </w:rPr>
              <w:t>Heat</w:t>
            </w:r>
          </w:p>
        </w:tc>
        <w:tc>
          <w:tcPr>
            <w:tcW w:type="dxa" w:w="2698"/>
          </w:tcPr>
          <w:p>
            <w:pPr>
              <w:spacing w:after="0"/>
              <w:jc w:val="left"/>
            </w:pPr>
          </w:p>
        </w:tc>
        <w:tc>
          <w:tcPr>
            <w:tcW w:type="dxa" w:w="2769"/>
          </w:tcPr>
          <w:p>
            <w:pPr>
              <w:spacing w:after="0"/>
              <w:jc w:val="left"/>
            </w:pPr>
            <w:r>
              <w:rPr>
                <w:sz w:val="16"/>
              </w:rPr>
              <w:t>damage not reported</w:t>
            </w:r>
          </w:p>
        </w:tc>
        <w:tc>
          <w:tcPr>
            <w:tcW w:type="dxa" w:w="1080"/>
          </w:tcPr>
          <w:p>
            <w:pPr>
              <w:spacing w:after="0"/>
              <w:jc w:val="right"/>
            </w:pPr>
            <w:r>
              <w:rPr>
                <w:sz w:val="16"/>
              </w:rPr>
              <w:t>0, 0</w:t>
            </w:r>
          </w:p>
        </w:tc>
        <w:tc>
          <w:tcPr>
            <w:tcW w:type="dxa" w:w="1712"/>
          </w:tcPr>
          <w:p>
            <w:pPr>
              <w:spacing w:after="0"/>
              <w:jc w:val="left"/>
            </w:pPr>
            <w:r>
              <w:rPr>
                <w:sz w:val="16"/>
              </w:rPr>
              <w:t>NWS zone MNZ088 (WINONA), zone-level: may include parts of neighboring counties</w:t>
            </w:r>
          </w:p>
        </w:tc>
        <w:tc>
          <w:tcPr>
            <w:tcW w:type="dxa" w:w="705"/>
          </w:tcPr>
          <w:p>
            <w:pPr>
              <w:spacing w:after="0"/>
              <w:jc w:val="left"/>
            </w:pPr>
          </w:p>
        </w:tc>
        <w:tc>
          <w:tcPr>
            <w:tcW w:type="dxa" w:w="2896"/>
          </w:tcPr>
          <w:p>
            <w:pPr>
              <w:spacing w:after="0"/>
              <w:jc w:val="left"/>
            </w:pPr>
            <w:r>
              <w:rPr>
                <w:sz w:val="16"/>
              </w:rPr>
              <w:t>B1-c worst recorded: Excessive Heat, Heat</w:t>
            </w:r>
          </w:p>
        </w:tc>
      </w:tr>
      <w:tr>
        <w:trPr>
          <w:cantSplit/>
        </w:trPr>
        <w:tc>
          <w:tcPr>
            <w:tcW w:type="dxa" w:w="1037"/>
          </w:tcPr>
          <w:p>
            <w:pPr>
              <w:spacing w:after="0"/>
              <w:jc w:val="left"/>
            </w:pPr>
            <w:r>
              <w:rPr>
                <w:sz w:val="16"/>
              </w:rPr>
              <w:t>1999-07-08</w:t>
            </w:r>
          </w:p>
        </w:tc>
        <w:tc>
          <w:tcPr>
            <w:tcW w:type="dxa" w:w="1215"/>
          </w:tcPr>
          <w:p>
            <w:pPr>
              <w:spacing w:after="0"/>
              <w:jc w:val="left"/>
            </w:pPr>
            <w:r>
              <w:rPr>
                <w:sz w:val="16"/>
              </w:rPr>
              <w:t>Tornado</w:t>
            </w:r>
          </w:p>
        </w:tc>
        <w:tc>
          <w:tcPr>
            <w:tcW w:type="dxa" w:w="2698"/>
          </w:tcPr>
          <w:p>
            <w:pPr>
              <w:spacing w:after="0"/>
              <w:jc w:val="left"/>
            </w:pPr>
            <w:r>
              <w:rPr>
                <w:sz w:val="16"/>
              </w:rPr>
              <w:t>F2, 3.5 mi within this county, 100 yd wide</w:t>
            </w:r>
          </w:p>
        </w:tc>
        <w:tc>
          <w:tcPr>
            <w:tcW w:type="dxa" w:w="2769"/>
          </w:tcPr>
          <w:p>
            <w:pPr>
              <w:spacing w:after="0"/>
              <w:jc w:val="left"/>
            </w:pPr>
            <w:r>
              <w:rPr>
                <w:sz w:val="16"/>
              </w:rPr>
              <w:t>$2,000,000 property; $60,000 crops (1999 dollars)</w:t>
            </w:r>
          </w:p>
        </w:tc>
        <w:tc>
          <w:tcPr>
            <w:tcW w:type="dxa" w:w="1080"/>
          </w:tcPr>
          <w:p>
            <w:pPr>
              <w:spacing w:after="0"/>
              <w:jc w:val="right"/>
            </w:pPr>
            <w:r>
              <w:rPr>
                <w:sz w:val="16"/>
              </w:rPr>
              <w:t>0, 2</w:t>
            </w:r>
          </w:p>
        </w:tc>
        <w:tc>
          <w:tcPr>
            <w:tcW w:type="dxa" w:w="1712"/>
          </w:tcPr>
          <w:p>
            <w:pPr>
              <w:spacing w:after="0"/>
              <w:jc w:val="left"/>
            </w:pPr>
            <w:r>
              <w:rPr>
                <w:sz w:val="16"/>
              </w:rPr>
              <w:t>LEWISTON</w:t>
            </w:r>
          </w:p>
        </w:tc>
        <w:tc>
          <w:tcPr>
            <w:tcW w:type="dxa" w:w="705"/>
          </w:tcPr>
          <w:p>
            <w:pPr>
              <w:spacing w:after="0"/>
              <w:jc w:val="left"/>
            </w:pPr>
          </w:p>
        </w:tc>
        <w:tc>
          <w:tcPr>
            <w:tcW w:type="dxa" w:w="2896"/>
          </w:tcPr>
          <w:p>
            <w:pPr>
              <w:spacing w:after="0"/>
              <w:jc w:val="left"/>
            </w:pPr>
            <w:r>
              <w:rPr>
                <w:sz w:val="16"/>
              </w:rPr>
              <w:t>deaths or injuries recorded</w:t>
            </w:r>
          </w:p>
        </w:tc>
      </w:tr>
      <w:tr>
        <w:trPr>
          <w:cantSplit/>
        </w:trPr>
        <w:tc>
          <w:tcPr>
            <w:tcW w:type="dxa" w:w="1037"/>
          </w:tcPr>
          <w:p>
            <w:pPr>
              <w:spacing w:after="0"/>
              <w:jc w:val="left"/>
            </w:pPr>
            <w:r>
              <w:rPr>
                <w:sz w:val="16"/>
              </w:rPr>
              <w:t>1998-11-10</w:t>
            </w:r>
          </w:p>
        </w:tc>
        <w:tc>
          <w:tcPr>
            <w:tcW w:type="dxa" w:w="1215"/>
          </w:tcPr>
          <w:p>
            <w:pPr>
              <w:spacing w:after="0"/>
              <w:jc w:val="left"/>
            </w:pPr>
            <w:r>
              <w:rPr>
                <w:sz w:val="16"/>
              </w:rPr>
              <w:t>High Wind</w:t>
            </w:r>
          </w:p>
        </w:tc>
        <w:tc>
          <w:tcPr>
            <w:tcW w:type="dxa" w:w="2698"/>
          </w:tcPr>
          <w:p>
            <w:pPr>
              <w:spacing w:after="0"/>
              <w:jc w:val="left"/>
            </w:pPr>
            <w:r>
              <w:rPr>
                <w:sz w:val="16"/>
              </w:rPr>
              <w:t>60 kt (69 mph), measurement type not recorded</w:t>
            </w:r>
          </w:p>
        </w:tc>
        <w:tc>
          <w:tcPr>
            <w:tcW w:type="dxa" w:w="2769"/>
          </w:tcPr>
          <w:p>
            <w:pPr>
              <w:spacing w:after="0"/>
              <w:jc w:val="left"/>
            </w:pPr>
            <w:r>
              <w:rPr>
                <w:sz w:val="16"/>
              </w:rPr>
              <w:t>$75,000 property; crops not reported, reported for the zone (1998 dollars)</w:t>
            </w:r>
          </w:p>
        </w:tc>
        <w:tc>
          <w:tcPr>
            <w:tcW w:type="dxa" w:w="1080"/>
          </w:tcPr>
          <w:p>
            <w:pPr>
              <w:spacing w:after="0"/>
              <w:jc w:val="right"/>
            </w:pPr>
            <w:r>
              <w:rPr>
                <w:sz w:val="16"/>
              </w:rPr>
              <w:t>0, 0</w:t>
            </w:r>
          </w:p>
        </w:tc>
        <w:tc>
          <w:tcPr>
            <w:tcW w:type="dxa" w:w="1712"/>
          </w:tcPr>
          <w:p>
            <w:pPr>
              <w:spacing w:after="0"/>
              <w:jc w:val="left"/>
            </w:pPr>
            <w:r>
              <w:rPr>
                <w:sz w:val="16"/>
              </w:rPr>
              <w:t>NWS zone MNZ088 (WINONA), zone-level: may include parts of neighboring counties</w:t>
            </w:r>
          </w:p>
        </w:tc>
        <w:tc>
          <w:tcPr>
            <w:tcW w:type="dxa" w:w="705"/>
          </w:tcPr>
          <w:p>
            <w:pPr>
              <w:spacing w:after="0"/>
              <w:jc w:val="left"/>
            </w:pPr>
          </w:p>
        </w:tc>
        <w:tc>
          <w:tcPr>
            <w:tcW w:type="dxa" w:w="289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1998-05-30</w:t>
            </w:r>
          </w:p>
        </w:tc>
        <w:tc>
          <w:tcPr>
            <w:tcW w:type="dxa" w:w="1215"/>
          </w:tcPr>
          <w:p>
            <w:pPr>
              <w:spacing w:after="0"/>
              <w:jc w:val="left"/>
            </w:pPr>
            <w:r>
              <w:rPr>
                <w:sz w:val="16"/>
              </w:rPr>
              <w:t>Lightning</w:t>
            </w:r>
          </w:p>
        </w:tc>
        <w:tc>
          <w:tcPr>
            <w:tcW w:type="dxa" w:w="2698"/>
          </w:tcPr>
          <w:p>
            <w:pPr>
              <w:spacing w:after="0"/>
              <w:jc w:val="left"/>
            </w:pPr>
          </w:p>
        </w:tc>
        <w:tc>
          <w:tcPr>
            <w:tcW w:type="dxa" w:w="2769"/>
          </w:tcPr>
          <w:p>
            <w:pPr>
              <w:spacing w:after="0"/>
              <w:jc w:val="left"/>
            </w:pPr>
            <w:r>
              <w:rPr>
                <w:sz w:val="16"/>
              </w:rPr>
              <w:t>$25,000 property; $15,000 crops (1998 dollars)</w:t>
            </w:r>
          </w:p>
        </w:tc>
        <w:tc>
          <w:tcPr>
            <w:tcW w:type="dxa" w:w="1080"/>
          </w:tcPr>
          <w:p>
            <w:pPr>
              <w:spacing w:after="0"/>
              <w:jc w:val="right"/>
            </w:pPr>
            <w:r>
              <w:rPr>
                <w:sz w:val="16"/>
              </w:rPr>
              <w:t>0, 0</w:t>
            </w:r>
          </w:p>
        </w:tc>
        <w:tc>
          <w:tcPr>
            <w:tcW w:type="dxa" w:w="1712"/>
          </w:tcPr>
          <w:p>
            <w:pPr>
              <w:spacing w:after="0"/>
              <w:jc w:val="left"/>
            </w:pPr>
            <w:r>
              <w:rPr>
                <w:sz w:val="16"/>
              </w:rPr>
              <w:t>HART</w:t>
            </w:r>
          </w:p>
        </w:tc>
        <w:tc>
          <w:tcPr>
            <w:tcW w:type="dxa" w:w="705"/>
          </w:tcPr>
          <w:p>
            <w:pPr>
              <w:spacing w:after="0"/>
              <w:jc w:val="left"/>
            </w:pPr>
          </w:p>
        </w:tc>
        <w:tc>
          <w:tcPr>
            <w:tcW w:type="dxa" w:w="2896"/>
          </w:tcPr>
          <w:p>
            <w:pPr>
              <w:spacing w:after="0"/>
              <w:jc w:val="left"/>
            </w:pPr>
            <w:r>
              <w:rPr>
                <w:sz w:val="16"/>
              </w:rPr>
              <w:t>B1-c worst recorded: Lightning</w:t>
            </w:r>
          </w:p>
        </w:tc>
      </w:tr>
      <w:tr>
        <w:trPr>
          <w:cantSplit/>
        </w:trPr>
        <w:tc>
          <w:tcPr>
            <w:tcW w:type="dxa" w:w="1037"/>
          </w:tcPr>
          <w:p>
            <w:pPr>
              <w:spacing w:after="0"/>
              <w:jc w:val="left"/>
            </w:pPr>
            <w:r>
              <w:rPr>
                <w:sz w:val="16"/>
              </w:rPr>
              <w:t>1963-06-08</w:t>
            </w:r>
          </w:p>
        </w:tc>
        <w:tc>
          <w:tcPr>
            <w:tcW w:type="dxa" w:w="1215"/>
          </w:tcPr>
          <w:p>
            <w:pPr>
              <w:spacing w:after="0"/>
              <w:jc w:val="left"/>
            </w:pPr>
            <w:r>
              <w:rPr>
                <w:sz w:val="16"/>
              </w:rPr>
              <w:t>Thunderstorm Wind</w:t>
            </w:r>
          </w:p>
        </w:tc>
        <w:tc>
          <w:tcPr>
            <w:tcW w:type="dxa" w:w="2698"/>
          </w:tcPr>
          <w:p>
            <w:pPr>
              <w:spacing w:after="0"/>
              <w:jc w:val="left"/>
            </w:pPr>
            <w:r>
              <w:rPr>
                <w:sz w:val="16"/>
              </w:rPr>
              <w:t>88 kt (101 mph), measurement type not recorded</w:t>
            </w:r>
          </w:p>
        </w:tc>
        <w:tc>
          <w:tcPr>
            <w:tcW w:type="dxa" w:w="2769"/>
          </w:tcPr>
          <w:p>
            <w:pPr>
              <w:spacing w:after="0"/>
              <w:jc w:val="left"/>
            </w:pPr>
            <w:r>
              <w:rPr>
                <w:sz w:val="16"/>
              </w:rPr>
              <w:t>damage not recorded (pre-1996 record)</w:t>
            </w:r>
          </w:p>
        </w:tc>
        <w:tc>
          <w:tcPr>
            <w:tcW w:type="dxa" w:w="1080"/>
          </w:tcPr>
          <w:p>
            <w:pPr>
              <w:spacing w:after="0"/>
              <w:jc w:val="right"/>
            </w:pPr>
            <w:r>
              <w:rPr>
                <w:sz w:val="16"/>
              </w:rPr>
              <w:t>0, 0</w:t>
            </w:r>
          </w:p>
        </w:tc>
        <w:tc>
          <w:tcPr>
            <w:tcW w:type="dxa" w:w="1712"/>
          </w:tcPr>
          <w:p>
            <w:pPr>
              <w:spacing w:after="0"/>
              <w:jc w:val="left"/>
            </w:pPr>
            <w:r>
              <w:rPr>
                <w:sz w:val="16"/>
              </w:rPr>
              <w:t>location not recorded</w:t>
            </w:r>
          </w:p>
        </w:tc>
        <w:tc>
          <w:tcPr>
            <w:tcW w:type="dxa" w:w="705"/>
          </w:tcPr>
          <w:p>
            <w:pPr>
              <w:spacing w:after="0"/>
              <w:jc w:val="left"/>
            </w:pPr>
          </w:p>
        </w:tc>
        <w:tc>
          <w:tcPr>
            <w:tcW w:type="dxa" w:w="2896"/>
          </w:tcPr>
          <w:p>
            <w:pPr>
              <w:spacing w:after="0"/>
              <w:jc w:val="left"/>
            </w:pPr>
            <w:r>
              <w:rPr>
                <w:sz w:val="16"/>
              </w:rPr>
              <w:t>B1-c worst recorded: Thunderstorm Wind</w:t>
            </w:r>
          </w:p>
        </w:tc>
      </w:tr>
      <w:tr>
        <w:trPr>
          <w:cantSplit/>
        </w:trPr>
        <w:tc>
          <w:tcPr>
            <w:tcW w:type="dxa" w:w="1037"/>
          </w:tcPr>
          <w:p>
            <w:pPr>
              <w:spacing w:after="0"/>
              <w:jc w:val="left"/>
            </w:pPr>
            <w:r>
              <w:rPr>
                <w:sz w:val="16"/>
              </w:rPr>
              <w:t>1953-05-10</w:t>
            </w:r>
          </w:p>
        </w:tc>
        <w:tc>
          <w:tcPr>
            <w:tcW w:type="dxa" w:w="1215"/>
          </w:tcPr>
          <w:p>
            <w:pPr>
              <w:spacing w:after="0"/>
              <w:jc w:val="left"/>
            </w:pPr>
            <w:r>
              <w:rPr>
                <w:sz w:val="16"/>
              </w:rPr>
              <w:t>Tornado</w:t>
            </w:r>
          </w:p>
        </w:tc>
        <w:tc>
          <w:tcPr>
            <w:tcW w:type="dxa" w:w="2698"/>
          </w:tcPr>
          <w:p>
            <w:pPr>
              <w:spacing w:after="0"/>
              <w:jc w:val="left"/>
            </w:pPr>
            <w:r>
              <w:rPr>
                <w:sz w:val="16"/>
              </w:rPr>
              <w:t>F4, 17.8 mi path length (records before 1996 may include the whole path; rating and listing come from the county where the tornado began), 33 yd wide</w:t>
            </w:r>
          </w:p>
        </w:tc>
        <w:tc>
          <w:tcPr>
            <w:tcW w:type="dxa" w:w="2769"/>
          </w:tcPr>
          <w:p>
            <w:pPr>
              <w:spacing w:after="0"/>
              <w:jc w:val="left"/>
            </w:pPr>
            <w:r>
              <w:rPr>
                <w:sz w:val="16"/>
              </w:rPr>
              <w:t>$2,500,000 property; crops not recorded (1953 dollars)</w:t>
            </w:r>
          </w:p>
        </w:tc>
        <w:tc>
          <w:tcPr>
            <w:tcW w:type="dxa" w:w="1080"/>
          </w:tcPr>
          <w:p>
            <w:pPr>
              <w:spacing w:after="0"/>
              <w:jc w:val="right"/>
            </w:pPr>
            <w:r>
              <w:rPr>
                <w:sz w:val="16"/>
              </w:rPr>
              <w:t>0, 5</w:t>
            </w:r>
          </w:p>
        </w:tc>
        <w:tc>
          <w:tcPr>
            <w:tcW w:type="dxa" w:w="1712"/>
          </w:tcPr>
          <w:p>
            <w:pPr>
              <w:spacing w:after="0"/>
              <w:jc w:val="left"/>
            </w:pPr>
            <w:r>
              <w:rPr>
                <w:sz w:val="16"/>
              </w:rPr>
              <w:t>location not recorded</w:t>
            </w:r>
          </w:p>
        </w:tc>
        <w:tc>
          <w:tcPr>
            <w:tcW w:type="dxa" w:w="705"/>
          </w:tcPr>
          <w:p>
            <w:pPr>
              <w:spacing w:after="0"/>
              <w:jc w:val="left"/>
            </w:pPr>
          </w:p>
        </w:tc>
        <w:tc>
          <w:tcPr>
            <w:tcW w:type="dxa" w:w="2896"/>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(729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7"/>
        <w:gridCol w:w="1037"/>
        <w:gridCol w:w="1741"/>
        <w:gridCol w:w="1520"/>
        <w:gridCol w:w="1500"/>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1"/>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8.32</w:t>
            </w:r>
          </w:p>
        </w:tc>
        <w:tc>
          <w:tcPr>
            <w:tcW w:type="dxa" w:w="1448"/>
          </w:tcPr>
          <w:p>
            <w:pPr>
              <w:spacing w:after="0"/>
              <w:jc w:val="left"/>
            </w:pPr>
            <w:r>
              <w:rPr>
                <w:sz w:val="16"/>
              </w:rPr>
              <w:t>event-days per year</w:t>
            </w:r>
          </w:p>
        </w:tc>
        <w:tc>
          <w:tcPr>
            <w:tcW w:type="dxa" w:w="1577"/>
          </w:tcPr>
          <w:p>
            <w:pPr>
              <w:spacing w:after="0"/>
              <w:jc w:val="left"/>
            </w:pPr>
            <w:r>
              <w:rPr>
                <w:sz w:val="16"/>
              </w:rPr>
              <w:t>about 8.32 days per year</w:t>
            </w:r>
          </w:p>
        </w:tc>
        <w:tc>
          <w:tcPr>
            <w:tcW w:type="dxa" w:w="1037"/>
          </w:tcPr>
          <w:p>
            <w:pPr>
              <w:spacing w:after="0"/>
              <w:jc w:val="left"/>
            </w:pPr>
            <w:r>
              <w:rPr>
                <w:sz w:val="16"/>
              </w:rPr>
              <w:t>Likely</w:t>
            </w:r>
          </w:p>
        </w:tc>
        <w:tc>
          <w:tcPr>
            <w:tcW w:type="dxa" w:w="1741"/>
          </w:tcPr>
          <w:p>
            <w:pPr>
              <w:spacing w:after="0"/>
              <w:jc w:val="left"/>
            </w:pPr>
            <w:r>
              <w:rPr>
                <w:sz w:val="16"/>
              </w:rPr>
              <w:t>event-days in 14 of 30 years, 1996 to 2025 (46.7%)</w:t>
            </w:r>
          </w:p>
        </w:tc>
        <w:tc>
          <w:tcPr>
            <w:tcW w:type="dxa" w:w="1520"/>
          </w:tcPr>
          <w:p>
            <w:pPr>
              <w:spacing w:after="0"/>
              <w:jc w:val="right"/>
            </w:pPr>
            <w:r>
              <w:rPr>
                <w:sz w:val="16"/>
              </w:rPr>
              <w:t>158</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8.32 cold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5.76</w:t>
            </w:r>
          </w:p>
        </w:tc>
        <w:tc>
          <w:tcPr>
            <w:tcW w:type="dxa" w:w="1448"/>
          </w:tcPr>
          <w:p>
            <w:pPr>
              <w:spacing w:after="0"/>
              <w:jc w:val="left"/>
            </w:pPr>
            <w:r>
              <w:rPr>
                <w:sz w:val="16"/>
              </w:rPr>
              <w:t>event-days per year</w:t>
            </w:r>
          </w:p>
        </w:tc>
        <w:tc>
          <w:tcPr>
            <w:tcW w:type="dxa" w:w="1577"/>
          </w:tcPr>
          <w:p>
            <w:pPr>
              <w:spacing w:after="0"/>
              <w:jc w:val="left"/>
            </w:pPr>
            <w:r>
              <w:rPr>
                <w:sz w:val="16"/>
              </w:rPr>
              <w:t>about 5.76 days per year</w:t>
            </w:r>
          </w:p>
        </w:tc>
        <w:tc>
          <w:tcPr>
            <w:tcW w:type="dxa" w:w="1037"/>
          </w:tcPr>
          <w:p>
            <w:pPr>
              <w:spacing w:after="0"/>
              <w:jc w:val="left"/>
            </w:pPr>
            <w:r>
              <w:rPr>
                <w:sz w:val="16"/>
              </w:rPr>
              <w:t>Likely</w:t>
            </w:r>
          </w:p>
        </w:tc>
        <w:tc>
          <w:tcPr>
            <w:tcW w:type="dxa" w:w="1741"/>
          </w:tcPr>
          <w:p>
            <w:pPr>
              <w:spacing w:after="0"/>
              <w:jc w:val="left"/>
            </w:pPr>
            <w:r>
              <w:rPr>
                <w:sz w:val="16"/>
              </w:rPr>
              <w:t>event-days in 4 of 30 years, 1996 to 2025 (13.3%)</w:t>
            </w:r>
          </w:p>
        </w:tc>
        <w:tc>
          <w:tcPr>
            <w:tcW w:type="dxa" w:w="1520"/>
          </w:tcPr>
          <w:p>
            <w:pPr>
              <w:spacing w:after="0"/>
              <w:jc w:val="right"/>
            </w:pPr>
            <w:r>
              <w:rPr>
                <w:sz w:val="16"/>
              </w:rPr>
              <w:t>182</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5.76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0.000324</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0.0324%</w:t>
            </w: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4.13</w:t>
            </w:r>
          </w:p>
        </w:tc>
        <w:tc>
          <w:tcPr>
            <w:tcW w:type="dxa" w:w="1448"/>
          </w:tcPr>
          <w:p>
            <w:pPr>
              <w:spacing w:after="0"/>
              <w:jc w:val="left"/>
            </w:pPr>
            <w:r>
              <w:rPr>
                <w:sz w:val="16"/>
              </w:rPr>
              <w:t>events per year</w:t>
            </w:r>
          </w:p>
        </w:tc>
        <w:tc>
          <w:tcPr>
            <w:tcW w:type="dxa" w:w="1577"/>
          </w:tcPr>
          <w:p>
            <w:pPr>
              <w:spacing w:after="0"/>
              <w:jc w:val="left"/>
            </w:pPr>
            <w:r>
              <w:rPr>
                <w:sz w:val="16"/>
              </w:rPr>
              <w:t>about 4.13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156.9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3.63</w:t>
            </w:r>
          </w:p>
        </w:tc>
        <w:tc>
          <w:tcPr>
            <w:tcW w:type="dxa" w:w="1448"/>
          </w:tcPr>
          <w:p>
            <w:pPr>
              <w:spacing w:after="0"/>
              <w:jc w:val="left"/>
            </w:pPr>
            <w:r>
              <w:rPr>
                <w:sz w:val="16"/>
              </w:rPr>
              <w:t>event-days per year</w:t>
            </w:r>
          </w:p>
        </w:tc>
        <w:tc>
          <w:tcPr>
            <w:tcW w:type="dxa" w:w="1577"/>
          </w:tcPr>
          <w:p>
            <w:pPr>
              <w:spacing w:after="0"/>
              <w:jc w:val="left"/>
            </w:pPr>
            <w:r>
              <w:rPr>
                <w:sz w:val="16"/>
              </w:rPr>
              <w:t>about 3.63 days per year</w:t>
            </w:r>
          </w:p>
        </w:tc>
        <w:tc>
          <w:tcPr>
            <w:tcW w:type="dxa" w:w="1037"/>
          </w:tcPr>
          <w:p>
            <w:pPr>
              <w:spacing w:after="0"/>
              <w:jc w:val="left"/>
            </w:pPr>
            <w:r>
              <w:rPr>
                <w:sz w:val="16"/>
              </w:rPr>
              <w:t>Likely</w:t>
            </w:r>
          </w:p>
        </w:tc>
        <w:tc>
          <w:tcPr>
            <w:tcW w:type="dxa" w:w="1741"/>
          </w:tcPr>
          <w:p>
            <w:pPr>
              <w:spacing w:after="0"/>
              <w:jc w:val="left"/>
            </w:pPr>
            <w:r>
              <w:rPr>
                <w:sz w:val="16"/>
              </w:rPr>
              <w:t>event-days in 9 of 30 years, 1996 to 2025 (30%)</w:t>
            </w:r>
          </w:p>
        </w:tc>
        <w:tc>
          <w:tcPr>
            <w:tcW w:type="dxa" w:w="1520"/>
          </w:tcPr>
          <w:p>
            <w:pPr>
              <w:spacing w:after="0"/>
              <w:jc w:val="right"/>
            </w:pPr>
            <w:r>
              <w:rPr>
                <w:sz w:val="16"/>
              </w:rPr>
              <w:t>54</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3.63 heat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w:t>
            </w:r>
          </w:p>
        </w:tc>
        <w:tc>
          <w:tcPr>
            <w:tcW w:type="dxa" w:w="1448"/>
          </w:tcPr>
          <w:p>
            <w:pPr>
              <w:spacing w:after="0"/>
              <w:jc w:val="left"/>
            </w:pPr>
            <w:r>
              <w:rPr>
                <w:sz w:val="16"/>
              </w:rPr>
              <w:t>events per year</w:t>
            </w:r>
          </w:p>
        </w:tc>
        <w:tc>
          <w:tcPr>
            <w:tcW w:type="dxa" w:w="1577"/>
          </w:tcPr>
          <w:p>
            <w:pPr>
              <w:spacing w:after="0"/>
              <w:jc w:val="left"/>
            </w:pPr>
            <w:r>
              <w:rPr>
                <w:sz w:val="16"/>
              </w:rPr>
              <w:t>none modeled</w:t>
            </w:r>
          </w:p>
        </w:tc>
        <w:tc>
          <w:tcPr>
            <w:tcW w:type="dxa" w:w="1037"/>
          </w:tcPr>
          <w:p>
            <w:pPr>
              <w:spacing w:after="0"/>
              <w:jc w:val="left"/>
            </w:pPr>
            <w:r>
              <w:rPr>
                <w:sz w:val="16"/>
              </w:rPr>
              <w:t>Unlikely</w:t>
            </w:r>
          </w:p>
        </w:tc>
        <w:tc>
          <w:tcPr>
            <w:tcW w:type="dxa" w:w="1741"/>
          </w:tcPr>
          <w:p>
            <w:pPr>
              <w:spacing w:after="0"/>
              <w:jc w:val="left"/>
            </w:pPr>
            <w:r>
              <w:rPr>
                <w:sz w:val="16"/>
              </w:rPr>
              <w:t>FEMA annualized frequency (modeled)</w:t>
            </w:r>
          </w:p>
        </w:tc>
        <w:tc>
          <w:tcPr>
            <w:tcW w:type="dxa" w:w="1520"/>
          </w:tcPr>
          <w:p>
            <w:pPr>
              <w:spacing w:after="0"/>
              <w:jc w:val="right"/>
            </w:pPr>
            <w:r>
              <w:rPr>
                <w:sz w:val="16"/>
              </w:rPr>
              <w:t>0</w:t>
            </w: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0.47</w:t>
            </w:r>
          </w:p>
        </w:tc>
        <w:tc>
          <w:tcPr>
            <w:tcW w:type="dxa" w:w="1448"/>
          </w:tcPr>
          <w:p>
            <w:pPr>
              <w:spacing w:after="0"/>
              <w:jc w:val="left"/>
            </w:pPr>
            <w:r>
              <w:rPr>
                <w:sz w:val="16"/>
              </w:rPr>
              <w:t>event-days per year</w:t>
            </w:r>
          </w:p>
        </w:tc>
        <w:tc>
          <w:tcPr>
            <w:tcW w:type="dxa" w:w="1577"/>
          </w:tcPr>
          <w:p>
            <w:pPr>
              <w:spacing w:after="0"/>
              <w:jc w:val="left"/>
            </w:pPr>
            <w:r>
              <w:rPr>
                <w:sz w:val="16"/>
              </w:rPr>
              <w:t>about 0.47 days per year</w:t>
            </w:r>
          </w:p>
        </w:tc>
        <w:tc>
          <w:tcPr>
            <w:tcW w:type="dxa" w:w="1037"/>
          </w:tcPr>
          <w:p>
            <w:pPr>
              <w:spacing w:after="0"/>
              <w:jc w:val="left"/>
            </w:pPr>
            <w:r>
              <w:rPr>
                <w:sz w:val="16"/>
              </w:rPr>
              <w:t>Likely</w:t>
            </w:r>
          </w:p>
        </w:tc>
        <w:tc>
          <w:tcPr>
            <w:tcW w:type="dxa" w:w="1741"/>
          </w:tcPr>
          <w:p>
            <w:pPr>
              <w:spacing w:after="0"/>
              <w:jc w:val="left"/>
            </w:pPr>
            <w:r>
              <w:rPr>
                <w:sz w:val="16"/>
              </w:rPr>
              <w:t>event-days in 5 of 30 years, 1996 to 2025 (16.7%)</w:t>
            </w:r>
          </w:p>
        </w:tc>
        <w:tc>
          <w:tcPr>
            <w:tcW w:type="dxa" w:w="1520"/>
          </w:tcPr>
          <w:p>
            <w:pPr>
              <w:spacing w:after="0"/>
              <w:jc w:val="right"/>
            </w:pPr>
            <w:r>
              <w:rPr>
                <w:sz w:val="16"/>
              </w:rPr>
              <w:t>32</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2.54</w:t>
            </w:r>
          </w:p>
        </w:tc>
        <w:tc>
          <w:tcPr>
            <w:tcW w:type="dxa" w:w="1448"/>
          </w:tcPr>
          <w:p>
            <w:pPr>
              <w:spacing w:after="0"/>
              <w:jc w:val="left"/>
            </w:pPr>
            <w:r>
              <w:rPr>
                <w:sz w:val="16"/>
              </w:rPr>
              <w:t>event-days per year</w:t>
            </w:r>
          </w:p>
        </w:tc>
        <w:tc>
          <w:tcPr>
            <w:tcW w:type="dxa" w:w="1577"/>
          </w:tcPr>
          <w:p>
            <w:pPr>
              <w:spacing w:after="0"/>
              <w:jc w:val="left"/>
            </w:pPr>
            <w:r>
              <w:rPr>
                <w:sz w:val="16"/>
              </w:rPr>
              <w:t>about 2.54 days per year</w:t>
            </w:r>
          </w:p>
        </w:tc>
        <w:tc>
          <w:tcPr>
            <w:tcW w:type="dxa" w:w="1037"/>
          </w:tcPr>
          <w:p>
            <w:pPr>
              <w:spacing w:after="0"/>
              <w:jc w:val="left"/>
            </w:pPr>
            <w:r>
              <w:rPr>
                <w:sz w:val="16"/>
              </w:rPr>
              <w:t>Likely</w:t>
            </w:r>
          </w:p>
        </w:tc>
        <w:tc>
          <w:tcPr>
            <w:tcW w:type="dxa" w:w="1741"/>
          </w:tcPr>
          <w:p>
            <w:pPr>
              <w:spacing w:after="0"/>
              <w:jc w:val="left"/>
            </w:pPr>
            <w:r>
              <w:rPr>
                <w:sz w:val="16"/>
              </w:rPr>
              <w:t>event-days in 21 of 30 years, 1996 to 2025 (70%)</w:t>
            </w:r>
          </w:p>
        </w:tc>
        <w:tc>
          <w:tcPr>
            <w:tcW w:type="dxa" w:w="1520"/>
          </w:tcPr>
          <w:p>
            <w:pPr>
              <w:spacing w:after="0"/>
              <w:jc w:val="right"/>
            </w:pPr>
            <w:r>
              <w:rPr>
                <w:sz w:val="16"/>
              </w:rPr>
              <w:t>71</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0.461</w:t>
            </w:r>
          </w:p>
        </w:tc>
        <w:tc>
          <w:tcPr>
            <w:tcW w:type="dxa" w:w="1448"/>
          </w:tcPr>
          <w:p>
            <w:pPr>
              <w:spacing w:after="0"/>
              <w:jc w:val="left"/>
            </w:pPr>
            <w:r>
              <w:rPr>
                <w:sz w:val="16"/>
              </w:rPr>
              <w:t>events per year (modeled)</w:t>
            </w:r>
          </w:p>
        </w:tc>
        <w:tc>
          <w:tcPr>
            <w:tcW w:type="dxa" w:w="1577"/>
          </w:tcPr>
          <w:p>
            <w:pPr>
              <w:spacing w:after="0"/>
              <w:jc w:val="left"/>
            </w:pPr>
            <w:r>
              <w:rPr>
                <w:sz w:val="16"/>
              </w:rPr>
              <w:t>about 1 in 2 years</w:t>
            </w:r>
          </w:p>
        </w:tc>
        <w:tc>
          <w:tcPr>
            <w:tcW w:type="dxa" w:w="1037"/>
          </w:tcPr>
          <w:p>
            <w:pPr>
              <w:spacing w:after="0"/>
              <w:jc w:val="left"/>
            </w:pPr>
            <w:r>
              <w:rPr>
                <w:sz w:val="16"/>
              </w:rPr>
              <w:t>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36.9</w:t>
            </w:r>
          </w:p>
        </w:tc>
        <w:tc>
          <w:tcPr>
            <w:tcW w:type="dxa" w:w="1448"/>
          </w:tcPr>
          <w:p>
            <w:pPr>
              <w:spacing w:after="0"/>
              <w:jc w:val="left"/>
            </w:pPr>
            <w:r>
              <w:rPr>
                <w:sz w:val="16"/>
              </w:rPr>
              <w:t>days per year with a strike</w:t>
            </w:r>
          </w:p>
        </w:tc>
        <w:tc>
          <w:tcPr>
            <w:tcW w:type="dxa" w:w="1577"/>
          </w:tcPr>
          <w:p>
            <w:pPr>
              <w:spacing w:after="0"/>
              <w:jc w:val="left"/>
            </w:pPr>
            <w:r>
              <w:rPr>
                <w:sz w:val="16"/>
              </w:rPr>
              <w:t>about 36.9 days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3.28</w:t>
            </w:r>
          </w:p>
        </w:tc>
        <w:tc>
          <w:tcPr>
            <w:tcW w:type="dxa" w:w="1448"/>
          </w:tcPr>
          <w:p>
            <w:pPr>
              <w:spacing w:after="0"/>
              <w:jc w:val="left"/>
            </w:pPr>
            <w:r>
              <w:rPr>
                <w:sz w:val="16"/>
              </w:rPr>
              <w:t>events per year</w:t>
            </w:r>
          </w:p>
        </w:tc>
        <w:tc>
          <w:tcPr>
            <w:tcW w:type="dxa" w:w="1577"/>
          </w:tcPr>
          <w:p>
            <w:pPr>
              <w:spacing w:after="0"/>
              <w:jc w:val="left"/>
            </w:pPr>
            <w:r>
              <w:rPr>
                <w:sz w:val="16"/>
              </w:rPr>
              <w:t>about 3.28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125</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0.342</w:t>
            </w:r>
          </w:p>
        </w:tc>
        <w:tc>
          <w:tcPr>
            <w:tcW w:type="dxa" w:w="1448"/>
          </w:tcPr>
          <w:p>
            <w:pPr>
              <w:spacing w:after="0"/>
              <w:jc w:val="left"/>
            </w:pPr>
            <w:r>
              <w:rPr>
                <w:sz w:val="16"/>
              </w:rPr>
              <w:t>events per year</w:t>
            </w:r>
          </w:p>
        </w:tc>
        <w:tc>
          <w:tcPr>
            <w:tcW w:type="dxa" w:w="1577"/>
          </w:tcPr>
          <w:p>
            <w:pPr>
              <w:spacing w:after="0"/>
              <w:jc w:val="left"/>
            </w:pPr>
            <w:r>
              <w:rPr>
                <w:sz w:val="16"/>
              </w:rPr>
              <w:t>about 1 in 3 years</w:t>
            </w:r>
          </w:p>
        </w:tc>
        <w:tc>
          <w:tcPr>
            <w:tcW w:type="dxa" w:w="1037"/>
          </w:tcPr>
          <w:p>
            <w:pPr>
              <w:spacing w:after="0"/>
              <w:jc w:val="left"/>
            </w:pPr>
            <w:r>
              <w:rPr>
                <w:sz w:val="16"/>
              </w:rPr>
              <w:t>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0.0000664</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0.00664%</w:t>
            </w:r>
          </w:p>
        </w:tc>
        <w:tc>
          <w:tcPr>
            <w:tcW w:type="dxa" w:w="1037"/>
          </w:tcPr>
          <w:p>
            <w:pPr>
              <w:spacing w:after="0"/>
              <w:jc w:val="left"/>
            </w:pPr>
          </w:p>
        </w:tc>
        <w:tc>
          <w:tcPr>
            <w:tcW w:type="dxa" w:w="1741"/>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17.7</w:t>
            </w:r>
          </w:p>
        </w:tc>
        <w:tc>
          <w:tcPr>
            <w:tcW w:type="dxa" w:w="1448"/>
          </w:tcPr>
          <w:p>
            <w:pPr>
              <w:spacing w:after="0"/>
              <w:jc w:val="left"/>
            </w:pPr>
            <w:r>
              <w:rPr>
                <w:sz w:val="16"/>
              </w:rPr>
              <w:t>event-days per year</w:t>
            </w:r>
          </w:p>
        </w:tc>
        <w:tc>
          <w:tcPr>
            <w:tcW w:type="dxa" w:w="1577"/>
          </w:tcPr>
          <w:p>
            <w:pPr>
              <w:spacing w:after="0"/>
              <w:jc w:val="left"/>
            </w:pPr>
            <w:r>
              <w:rPr>
                <w:sz w:val="16"/>
              </w:rPr>
              <w:t>about 17.7 days per year</w:t>
            </w:r>
          </w:p>
        </w:tc>
        <w:tc>
          <w:tcPr>
            <w:tcW w:type="dxa" w:w="1037"/>
          </w:tcPr>
          <w:p>
            <w:pPr>
              <w:spacing w:after="0"/>
              <w:jc w:val="left"/>
            </w:pPr>
            <w:r>
              <w:rPr>
                <w:sz w:val="16"/>
              </w:rPr>
              <w:t>Highly likely</w:t>
            </w:r>
          </w:p>
        </w:tc>
        <w:tc>
          <w:tcPr>
            <w:tcW w:type="dxa" w:w="1741"/>
          </w:tcPr>
          <w:p>
            <w:pPr>
              <w:spacing w:after="0"/>
              <w:jc w:val="left"/>
            </w:pPr>
            <w:r>
              <w:rPr>
                <w:sz w:val="16"/>
              </w:rPr>
              <w:t>event-days in 29 of 30 years, 1996 to 2025 (96.7%)</w:t>
            </w:r>
          </w:p>
        </w:tc>
        <w:tc>
          <w:tcPr>
            <w:tcW w:type="dxa" w:w="1520"/>
          </w:tcPr>
          <w:p>
            <w:pPr>
              <w:spacing w:after="0"/>
              <w:jc w:val="right"/>
            </w:pPr>
            <w:r>
              <w:rPr>
                <w:sz w:val="16"/>
              </w:rPr>
              <w:t>337</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92</w:t>
            </w:r>
          </w:p>
        </w:tc>
        <w:tc>
          <w:tcPr>
            <w:tcW w:type="dxa" w:w="1476"/>
          </w:tcPr>
          <w:p>
            <w:pPr>
              <w:spacing w:after="0"/>
              <w:jc w:val="right"/>
            </w:pPr>
            <w:r>
              <w:rPr>
                <w:sz w:val="16"/>
              </w:rPr>
              <w:t>30</w:t>
            </w:r>
          </w:p>
        </w:tc>
        <w:tc>
          <w:tcPr>
            <w:tcW w:type="dxa" w:w="1476"/>
          </w:tcPr>
          <w:p>
            <w:pPr>
              <w:spacing w:after="0"/>
              <w:jc w:val="right"/>
            </w:pPr>
            <w:r>
              <w:rPr>
                <w:sz w:val="16"/>
              </w:rPr>
              <w:t>3.07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134</w:t>
            </w:r>
          </w:p>
        </w:tc>
        <w:tc>
          <w:tcPr>
            <w:tcW w:type="dxa" w:w="1476"/>
          </w:tcPr>
          <w:p>
            <w:pPr>
              <w:spacing w:after="0"/>
              <w:jc w:val="right"/>
            </w:pPr>
            <w:r>
              <w:rPr>
                <w:sz w:val="16"/>
              </w:rPr>
              <w:t>30</w:t>
            </w:r>
          </w:p>
        </w:tc>
        <w:tc>
          <w:tcPr>
            <w:tcW w:type="dxa" w:w="1476"/>
          </w:tcPr>
          <w:p>
            <w:pPr>
              <w:spacing w:after="0"/>
              <w:jc w:val="right"/>
            </w:pPr>
            <w:r>
              <w:rPr>
                <w:sz w:val="16"/>
              </w:rPr>
              <w:t>4.47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9"/>
        <w:gridCol w:w="853"/>
        <w:gridCol w:w="680"/>
        <w:gridCol w:w="648"/>
        <w:gridCol w:w="4093"/>
        <w:gridCol w:w="5972"/>
      </w:tblGrid>
      <w:tr>
        <w:trPr>
          <w:cantSplit/>
          <w:tblHeader/>
        </w:trPr>
        <w:tc>
          <w:tcPr>
            <w:tcW w:type="dxa" w:w="1037"/>
            <w:shd w:val="clear" w:color="auto" w:fill="E8E8E8"/>
          </w:tcPr>
          <w:p>
            <w:pPr>
              <w:spacing w:after="0"/>
              <w:jc w:val="left"/>
            </w:pPr>
            <w:r>
              <w:rPr>
                <w:b/>
                <w:sz w:val="16"/>
              </w:rPr>
              <w:t>Hazard</w:t>
            </w:r>
          </w:p>
        </w:tc>
        <w:tc>
          <w:tcPr>
            <w:tcW w:type="dxa" w:w="829"/>
            <w:shd w:val="clear" w:color="auto" w:fill="E8E8E8"/>
          </w:tcPr>
          <w:p>
            <w:pPr>
              <w:spacing w:after="0"/>
              <w:jc w:val="right"/>
            </w:pPr>
            <w:r>
              <w:rPr>
                <w:b/>
                <w:sz w:val="16"/>
              </w:rPr>
              <w:t>Tracts</w:t>
            </w:r>
          </w:p>
          <w:p>
            <w:pPr>
              <w:spacing w:after="0"/>
              <w:jc w:val="right"/>
            </w:pPr>
            <w:r>
              <w:rPr>
                <w:i/>
                <w:color w:val="555555"/>
                <w:sz w:val="14"/>
              </w:rPr>
              <w:t>rated of all</w:t>
            </w:r>
          </w:p>
        </w:tc>
        <w:tc>
          <w:tcPr>
            <w:tcW w:type="dxa" w:w="85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093"/>
            <w:shd w:val="clear" w:color="auto" w:fill="E8E8E8"/>
          </w:tcPr>
          <w:p>
            <w:pPr>
              <w:spacing w:after="0"/>
              <w:jc w:val="left"/>
            </w:pPr>
            <w:r>
              <w:rPr>
                <w:b/>
                <w:sz w:val="16"/>
              </w:rPr>
              <w:t>Tracts by rating</w:t>
            </w:r>
          </w:p>
        </w:tc>
        <w:tc>
          <w:tcPr>
            <w:tcW w:type="dxa" w:w="59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9"/>
          </w:tcPr>
          <w:p>
            <w:pPr>
              <w:spacing w:after="0"/>
              <w:jc w:val="right"/>
            </w:pPr>
            <w:r>
              <w:rPr>
                <w:sz w:val="16"/>
              </w:rPr>
              <w:t>0 of 13</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13</w:t>
            </w:r>
          </w:p>
        </w:tc>
        <w:tc>
          <w:tcPr>
            <w:tcW w:type="dxa" w:w="5972"/>
          </w:tcPr>
          <w:p>
            <w:pPr>
              <w:spacing w:after="0"/>
              <w:jc w:val="left"/>
            </w:pPr>
          </w:p>
        </w:tc>
      </w:tr>
      <w:tr>
        <w:trPr>
          <w:cantSplit/>
        </w:trPr>
        <w:tc>
          <w:tcPr>
            <w:tcW w:type="dxa" w:w="1037"/>
          </w:tcPr>
          <w:p>
            <w:pPr>
              <w:spacing w:after="0"/>
              <w:jc w:val="left"/>
            </w:pPr>
            <w:r>
              <w:rPr>
                <w:sz w:val="16"/>
              </w:rPr>
              <w:t>Coastal Flooding</w:t>
            </w:r>
          </w:p>
        </w:tc>
        <w:tc>
          <w:tcPr>
            <w:tcW w:type="dxa" w:w="829"/>
          </w:tcPr>
          <w:p>
            <w:pPr>
              <w:spacing w:after="0"/>
              <w:jc w:val="right"/>
            </w:pPr>
            <w:r>
              <w:rPr>
                <w:sz w:val="16"/>
              </w:rPr>
              <w:t>0 of 13</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13</w:t>
            </w:r>
          </w:p>
        </w:tc>
        <w:tc>
          <w:tcPr>
            <w:tcW w:type="dxa" w:w="5972"/>
          </w:tcPr>
          <w:p>
            <w:pPr>
              <w:spacing w:after="0"/>
              <w:jc w:val="left"/>
            </w:pPr>
          </w:p>
        </w:tc>
      </w:tr>
      <w:tr>
        <w:trPr>
          <w:cantSplit/>
        </w:trPr>
        <w:tc>
          <w:tcPr>
            <w:tcW w:type="dxa" w:w="1037"/>
          </w:tcPr>
          <w:p>
            <w:pPr>
              <w:spacing w:after="0"/>
              <w:jc w:val="left"/>
            </w:pPr>
            <w:r>
              <w:rPr>
                <w:sz w:val="16"/>
              </w:rPr>
              <w:t>Cold Wave</w:t>
            </w:r>
          </w:p>
        </w:tc>
        <w:tc>
          <w:tcPr>
            <w:tcW w:type="dxa" w:w="829"/>
          </w:tcPr>
          <w:p>
            <w:pPr>
              <w:spacing w:after="0"/>
              <w:jc w:val="right"/>
            </w:pPr>
            <w:r>
              <w:rPr>
                <w:sz w:val="16"/>
              </w:rPr>
              <w:t>13 of 13</w:t>
            </w:r>
          </w:p>
        </w:tc>
        <w:tc>
          <w:tcPr>
            <w:tcW w:type="dxa" w:w="853"/>
          </w:tcPr>
          <w:p>
            <w:pPr>
              <w:spacing w:after="0"/>
              <w:jc w:val="right"/>
            </w:pPr>
            <w:r>
              <w:rPr>
                <w:sz w:val="16"/>
              </w:rPr>
              <w:t>79.2</w:t>
            </w:r>
          </w:p>
        </w:tc>
        <w:tc>
          <w:tcPr>
            <w:tcW w:type="dxa" w:w="680"/>
          </w:tcPr>
          <w:p>
            <w:pPr>
              <w:spacing w:after="0"/>
              <w:jc w:val="right"/>
            </w:pPr>
            <w:r>
              <w:rPr>
                <w:sz w:val="16"/>
              </w:rPr>
              <w:t>89.0</w:t>
            </w:r>
          </w:p>
        </w:tc>
        <w:tc>
          <w:tcPr>
            <w:tcW w:type="dxa" w:w="648"/>
          </w:tcPr>
          <w:p>
            <w:pPr>
              <w:spacing w:after="0"/>
              <w:jc w:val="right"/>
            </w:pPr>
            <w:r>
              <w:rPr>
                <w:sz w:val="16"/>
              </w:rPr>
              <w:t>96.9</w:t>
            </w:r>
          </w:p>
        </w:tc>
        <w:tc>
          <w:tcPr>
            <w:tcW w:type="dxa" w:w="4093"/>
          </w:tcPr>
          <w:p>
            <w:pPr>
              <w:spacing w:after="0"/>
              <w:jc w:val="left"/>
            </w:pPr>
            <w:r>
              <w:rPr>
                <w:sz w:val="16"/>
              </w:rPr>
              <w:t>Very High 1, Relatively High 12</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9"/>
          </w:tcPr>
          <w:p>
            <w:pPr>
              <w:spacing w:after="0"/>
              <w:jc w:val="right"/>
            </w:pPr>
            <w:r>
              <w:rPr>
                <w:sz w:val="16"/>
              </w:rPr>
              <w:t>8 of 13</w:t>
            </w:r>
          </w:p>
        </w:tc>
        <w:tc>
          <w:tcPr>
            <w:tcW w:type="dxa" w:w="853"/>
          </w:tcPr>
          <w:p>
            <w:pPr>
              <w:spacing w:after="0"/>
              <w:jc w:val="right"/>
            </w:pPr>
            <w:r>
              <w:rPr>
                <w:sz w:val="16"/>
              </w:rPr>
              <w:t>75.7</w:t>
            </w:r>
          </w:p>
        </w:tc>
        <w:tc>
          <w:tcPr>
            <w:tcW w:type="dxa" w:w="680"/>
          </w:tcPr>
          <w:p>
            <w:pPr>
              <w:spacing w:after="0"/>
              <w:jc w:val="right"/>
            </w:pPr>
            <w:r>
              <w:rPr>
                <w:sz w:val="16"/>
              </w:rPr>
              <w:t>86.4</w:t>
            </w:r>
          </w:p>
        </w:tc>
        <w:tc>
          <w:tcPr>
            <w:tcW w:type="dxa" w:w="648"/>
          </w:tcPr>
          <w:p>
            <w:pPr>
              <w:spacing w:after="0"/>
              <w:jc w:val="right"/>
            </w:pPr>
            <w:r>
              <w:rPr>
                <w:sz w:val="16"/>
              </w:rPr>
              <w:t>93.8</w:t>
            </w:r>
          </w:p>
        </w:tc>
        <w:tc>
          <w:tcPr>
            <w:tcW w:type="dxa" w:w="4093"/>
          </w:tcPr>
          <w:p>
            <w:pPr>
              <w:spacing w:after="0"/>
              <w:jc w:val="left"/>
            </w:pPr>
            <w:r>
              <w:rPr>
                <w:sz w:val="16"/>
              </w:rPr>
              <w:t>Relatively Moderate 2, Relatively Low 4, Very Low 2, No Rating 5</w:t>
            </w:r>
          </w:p>
        </w:tc>
        <w:tc>
          <w:tcPr>
            <w:tcW w:type="dxa" w:w="5972"/>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9"/>
          </w:tcPr>
          <w:p>
            <w:pPr>
              <w:spacing w:after="0"/>
              <w:jc w:val="right"/>
            </w:pPr>
            <w:r>
              <w:rPr>
                <w:sz w:val="16"/>
              </w:rPr>
              <w:t>13 of 13</w:t>
            </w:r>
          </w:p>
        </w:tc>
        <w:tc>
          <w:tcPr>
            <w:tcW w:type="dxa" w:w="853"/>
          </w:tcPr>
          <w:p>
            <w:pPr>
              <w:spacing w:after="0"/>
              <w:jc w:val="right"/>
            </w:pPr>
            <w:r>
              <w:rPr>
                <w:sz w:val="16"/>
              </w:rPr>
              <w:t>1.5</w:t>
            </w:r>
          </w:p>
        </w:tc>
        <w:tc>
          <w:tcPr>
            <w:tcW w:type="dxa" w:w="680"/>
          </w:tcPr>
          <w:p>
            <w:pPr>
              <w:spacing w:after="0"/>
              <w:jc w:val="right"/>
            </w:pPr>
            <w:r>
              <w:rPr>
                <w:sz w:val="16"/>
              </w:rPr>
              <w:t>4.2</w:t>
            </w:r>
          </w:p>
        </w:tc>
        <w:tc>
          <w:tcPr>
            <w:tcW w:type="dxa" w:w="648"/>
          </w:tcPr>
          <w:p>
            <w:pPr>
              <w:spacing w:after="0"/>
              <w:jc w:val="right"/>
            </w:pPr>
            <w:r>
              <w:rPr>
                <w:sz w:val="16"/>
              </w:rPr>
              <w:t>14.0</w:t>
            </w:r>
          </w:p>
        </w:tc>
        <w:tc>
          <w:tcPr>
            <w:tcW w:type="dxa" w:w="4093"/>
          </w:tcPr>
          <w:p>
            <w:pPr>
              <w:spacing w:after="0"/>
              <w:jc w:val="left"/>
            </w:pPr>
            <w:r>
              <w:rPr>
                <w:sz w:val="16"/>
              </w:rPr>
              <w:t>Very Low 13</w:t>
            </w:r>
          </w:p>
        </w:tc>
        <w:tc>
          <w:tcPr>
            <w:tcW w:type="dxa" w:w="5972"/>
          </w:tcPr>
          <w:p>
            <w:pPr>
              <w:spacing w:after="0"/>
              <w:jc w:val="left"/>
            </w:pPr>
          </w:p>
        </w:tc>
      </w:tr>
      <w:tr>
        <w:trPr>
          <w:cantSplit/>
        </w:trPr>
        <w:tc>
          <w:tcPr>
            <w:tcW w:type="dxa" w:w="1037"/>
          </w:tcPr>
          <w:p>
            <w:pPr>
              <w:spacing w:after="0"/>
              <w:jc w:val="left"/>
            </w:pPr>
            <w:r>
              <w:rPr>
                <w:sz w:val="16"/>
              </w:rPr>
              <w:t>Hail</w:t>
            </w:r>
          </w:p>
        </w:tc>
        <w:tc>
          <w:tcPr>
            <w:tcW w:type="dxa" w:w="829"/>
          </w:tcPr>
          <w:p>
            <w:pPr>
              <w:spacing w:after="0"/>
              <w:jc w:val="right"/>
            </w:pPr>
            <w:r>
              <w:rPr>
                <w:sz w:val="16"/>
              </w:rPr>
              <w:t>13 of 13</w:t>
            </w:r>
          </w:p>
        </w:tc>
        <w:tc>
          <w:tcPr>
            <w:tcW w:type="dxa" w:w="853"/>
          </w:tcPr>
          <w:p>
            <w:pPr>
              <w:spacing w:after="0"/>
              <w:jc w:val="right"/>
            </w:pPr>
            <w:r>
              <w:rPr>
                <w:sz w:val="16"/>
              </w:rPr>
              <w:t>79.1</w:t>
            </w:r>
          </w:p>
        </w:tc>
        <w:tc>
          <w:tcPr>
            <w:tcW w:type="dxa" w:w="680"/>
          </w:tcPr>
          <w:p>
            <w:pPr>
              <w:spacing w:after="0"/>
              <w:jc w:val="right"/>
            </w:pPr>
            <w:r>
              <w:rPr>
                <w:sz w:val="16"/>
              </w:rPr>
              <w:t>90.8</w:t>
            </w:r>
          </w:p>
        </w:tc>
        <w:tc>
          <w:tcPr>
            <w:tcW w:type="dxa" w:w="648"/>
          </w:tcPr>
          <w:p>
            <w:pPr>
              <w:spacing w:after="0"/>
              <w:jc w:val="right"/>
            </w:pPr>
            <w:r>
              <w:rPr>
                <w:sz w:val="16"/>
              </w:rPr>
              <w:t>95.4</w:t>
            </w:r>
          </w:p>
        </w:tc>
        <w:tc>
          <w:tcPr>
            <w:tcW w:type="dxa" w:w="4093"/>
          </w:tcPr>
          <w:p>
            <w:pPr>
              <w:spacing w:after="0"/>
              <w:jc w:val="left"/>
            </w:pPr>
            <w:r>
              <w:rPr>
                <w:sz w:val="16"/>
              </w:rPr>
              <w:t>Relatively High 7, Relatively Moderate 6</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9"/>
          </w:tcPr>
          <w:p>
            <w:pPr>
              <w:spacing w:after="0"/>
              <w:jc w:val="right"/>
            </w:pPr>
            <w:r>
              <w:rPr>
                <w:sz w:val="16"/>
              </w:rPr>
              <w:t>13 of 13</w:t>
            </w:r>
          </w:p>
        </w:tc>
        <w:tc>
          <w:tcPr>
            <w:tcW w:type="dxa" w:w="853"/>
          </w:tcPr>
          <w:p>
            <w:pPr>
              <w:spacing w:after="0"/>
              <w:jc w:val="right"/>
            </w:pPr>
            <w:r>
              <w:rPr>
                <w:sz w:val="16"/>
              </w:rPr>
              <w:t>29.7</w:t>
            </w:r>
          </w:p>
        </w:tc>
        <w:tc>
          <w:tcPr>
            <w:tcW w:type="dxa" w:w="680"/>
          </w:tcPr>
          <w:p>
            <w:pPr>
              <w:spacing w:after="0"/>
              <w:jc w:val="right"/>
            </w:pPr>
            <w:r>
              <w:rPr>
                <w:sz w:val="16"/>
              </w:rPr>
              <w:t>51.1</w:t>
            </w:r>
          </w:p>
        </w:tc>
        <w:tc>
          <w:tcPr>
            <w:tcW w:type="dxa" w:w="648"/>
          </w:tcPr>
          <w:p>
            <w:pPr>
              <w:spacing w:after="0"/>
              <w:jc w:val="right"/>
            </w:pPr>
            <w:r>
              <w:rPr>
                <w:sz w:val="16"/>
              </w:rPr>
              <w:t>75.7</w:t>
            </w:r>
          </w:p>
        </w:tc>
        <w:tc>
          <w:tcPr>
            <w:tcW w:type="dxa" w:w="4093"/>
          </w:tcPr>
          <w:p>
            <w:pPr>
              <w:spacing w:after="0"/>
              <w:jc w:val="left"/>
            </w:pPr>
            <w:r>
              <w:rPr>
                <w:sz w:val="16"/>
              </w:rPr>
              <w:t>Relatively Moderate 4, Relatively Low 9</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9"/>
          </w:tcPr>
          <w:p>
            <w:pPr>
              <w:spacing w:after="0"/>
              <w:jc w:val="right"/>
            </w:pPr>
            <w:r>
              <w:rPr>
                <w:sz w:val="16"/>
              </w:rPr>
              <w:t>0 of 13</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 Rating 13</w:t>
            </w:r>
          </w:p>
        </w:tc>
        <w:tc>
          <w:tcPr>
            <w:tcW w:type="dxa" w:w="5972"/>
          </w:tcPr>
          <w:p>
            <w:pPr>
              <w:spacing w:after="0"/>
              <w:jc w:val="left"/>
            </w:pPr>
          </w:p>
        </w:tc>
      </w:tr>
      <w:tr>
        <w:trPr>
          <w:cantSplit/>
        </w:trPr>
        <w:tc>
          <w:tcPr>
            <w:tcW w:type="dxa" w:w="1037"/>
          </w:tcPr>
          <w:p>
            <w:pPr>
              <w:spacing w:after="0"/>
              <w:jc w:val="left"/>
            </w:pPr>
            <w:r>
              <w:rPr>
                <w:sz w:val="16"/>
              </w:rPr>
              <w:t>Ice Storm</w:t>
            </w:r>
          </w:p>
        </w:tc>
        <w:tc>
          <w:tcPr>
            <w:tcW w:type="dxa" w:w="829"/>
          </w:tcPr>
          <w:p>
            <w:pPr>
              <w:spacing w:after="0"/>
              <w:jc w:val="right"/>
            </w:pPr>
            <w:r>
              <w:rPr>
                <w:sz w:val="16"/>
              </w:rPr>
              <w:t>13 of 13</w:t>
            </w:r>
          </w:p>
        </w:tc>
        <w:tc>
          <w:tcPr>
            <w:tcW w:type="dxa" w:w="853"/>
          </w:tcPr>
          <w:p>
            <w:pPr>
              <w:spacing w:after="0"/>
              <w:jc w:val="right"/>
            </w:pPr>
            <w:r>
              <w:rPr>
                <w:sz w:val="16"/>
              </w:rPr>
              <w:t>13.4</w:t>
            </w:r>
          </w:p>
        </w:tc>
        <w:tc>
          <w:tcPr>
            <w:tcW w:type="dxa" w:w="680"/>
          </w:tcPr>
          <w:p>
            <w:pPr>
              <w:spacing w:after="0"/>
              <w:jc w:val="right"/>
            </w:pPr>
            <w:r>
              <w:rPr>
                <w:sz w:val="16"/>
              </w:rPr>
              <w:t>32.5</w:t>
            </w:r>
          </w:p>
        </w:tc>
        <w:tc>
          <w:tcPr>
            <w:tcW w:type="dxa" w:w="648"/>
          </w:tcPr>
          <w:p>
            <w:pPr>
              <w:spacing w:after="0"/>
              <w:jc w:val="right"/>
            </w:pPr>
            <w:r>
              <w:rPr>
                <w:sz w:val="16"/>
              </w:rPr>
              <w:t>70.0</w:t>
            </w:r>
          </w:p>
        </w:tc>
        <w:tc>
          <w:tcPr>
            <w:tcW w:type="dxa" w:w="4093"/>
          </w:tcPr>
          <w:p>
            <w:pPr>
              <w:spacing w:after="0"/>
              <w:jc w:val="left"/>
            </w:pPr>
            <w:r>
              <w:rPr>
                <w:sz w:val="16"/>
              </w:rPr>
              <w:t>Relatively Moderate 1, Relatively Low 5, Very Low 7</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9"/>
          </w:tcPr>
          <w:p>
            <w:pPr>
              <w:spacing w:after="0"/>
              <w:jc w:val="right"/>
            </w:pPr>
            <w:r>
              <w:rPr>
                <w:sz w:val="16"/>
              </w:rPr>
              <w:t>13 of 13</w:t>
            </w:r>
          </w:p>
        </w:tc>
        <w:tc>
          <w:tcPr>
            <w:tcW w:type="dxa" w:w="853"/>
          </w:tcPr>
          <w:p>
            <w:pPr>
              <w:spacing w:after="0"/>
              <w:jc w:val="right"/>
            </w:pPr>
            <w:r>
              <w:rPr>
                <w:sz w:val="16"/>
              </w:rPr>
              <w:t>52.3</w:t>
            </w:r>
          </w:p>
        </w:tc>
        <w:tc>
          <w:tcPr>
            <w:tcW w:type="dxa" w:w="680"/>
          </w:tcPr>
          <w:p>
            <w:pPr>
              <w:spacing w:after="0"/>
              <w:jc w:val="right"/>
            </w:pPr>
            <w:r>
              <w:rPr>
                <w:sz w:val="16"/>
              </w:rPr>
              <w:t>87.6</w:t>
            </w:r>
          </w:p>
        </w:tc>
        <w:tc>
          <w:tcPr>
            <w:tcW w:type="dxa" w:w="648"/>
          </w:tcPr>
          <w:p>
            <w:pPr>
              <w:spacing w:after="0"/>
              <w:jc w:val="right"/>
            </w:pPr>
            <w:r>
              <w:rPr>
                <w:sz w:val="16"/>
              </w:rPr>
              <w:t>98.3</w:t>
            </w:r>
          </w:p>
        </w:tc>
        <w:tc>
          <w:tcPr>
            <w:tcW w:type="dxa" w:w="4093"/>
          </w:tcPr>
          <w:p>
            <w:pPr>
              <w:spacing w:after="0"/>
              <w:jc w:val="left"/>
            </w:pPr>
            <w:r>
              <w:rPr>
                <w:sz w:val="16"/>
              </w:rPr>
              <w:t>Very High 2, Relatively High 7, Relatively Moderate 4</w:t>
            </w:r>
          </w:p>
        </w:tc>
        <w:tc>
          <w:tcPr>
            <w:tcW w:type="dxa" w:w="5972"/>
          </w:tcPr>
          <w:p>
            <w:pPr>
              <w:spacing w:after="0"/>
              <w:jc w:val="left"/>
            </w:pPr>
          </w:p>
        </w:tc>
      </w:tr>
      <w:tr>
        <w:trPr>
          <w:cantSplit/>
        </w:trPr>
        <w:tc>
          <w:tcPr>
            <w:tcW w:type="dxa" w:w="1037"/>
          </w:tcPr>
          <w:p>
            <w:pPr>
              <w:spacing w:after="0"/>
              <w:jc w:val="left"/>
            </w:pPr>
            <w:r>
              <w:rPr>
                <w:sz w:val="16"/>
              </w:rPr>
              <w:t>Landslide</w:t>
            </w:r>
          </w:p>
        </w:tc>
        <w:tc>
          <w:tcPr>
            <w:tcW w:type="dxa" w:w="829"/>
          </w:tcPr>
          <w:p>
            <w:pPr>
              <w:spacing w:after="0"/>
              <w:jc w:val="right"/>
            </w:pPr>
            <w:r>
              <w:rPr>
                <w:sz w:val="16"/>
              </w:rPr>
              <w:t>13 of 13</w:t>
            </w:r>
          </w:p>
        </w:tc>
        <w:tc>
          <w:tcPr>
            <w:tcW w:type="dxa" w:w="853"/>
          </w:tcPr>
          <w:p>
            <w:pPr>
              <w:spacing w:after="0"/>
              <w:jc w:val="right"/>
            </w:pPr>
            <w:r>
              <w:rPr>
                <w:sz w:val="16"/>
              </w:rPr>
              <w:t>11.0</w:t>
            </w:r>
          </w:p>
        </w:tc>
        <w:tc>
          <w:tcPr>
            <w:tcW w:type="dxa" w:w="680"/>
          </w:tcPr>
          <w:p>
            <w:pPr>
              <w:spacing w:after="0"/>
              <w:jc w:val="right"/>
            </w:pPr>
            <w:r>
              <w:rPr>
                <w:sz w:val="16"/>
              </w:rPr>
              <w:t>90.2</w:t>
            </w:r>
          </w:p>
        </w:tc>
        <w:tc>
          <w:tcPr>
            <w:tcW w:type="dxa" w:w="648"/>
          </w:tcPr>
          <w:p>
            <w:pPr>
              <w:spacing w:after="0"/>
              <w:jc w:val="right"/>
            </w:pPr>
            <w:r>
              <w:rPr>
                <w:sz w:val="16"/>
              </w:rPr>
              <w:t>99.0</w:t>
            </w:r>
          </w:p>
        </w:tc>
        <w:tc>
          <w:tcPr>
            <w:tcW w:type="dxa" w:w="4093"/>
          </w:tcPr>
          <w:p>
            <w:pPr>
              <w:spacing w:after="0"/>
              <w:jc w:val="left"/>
            </w:pPr>
            <w:r>
              <w:rPr>
                <w:sz w:val="16"/>
              </w:rPr>
              <w:t>Relatively Moderate 4, Relatively Low 4, Very Low 5</w:t>
            </w:r>
          </w:p>
        </w:tc>
        <w:tc>
          <w:tcPr>
            <w:tcW w:type="dxa" w:w="5972"/>
          </w:tcPr>
          <w:p>
            <w:pPr>
              <w:spacing w:after="0"/>
              <w:jc w:val="left"/>
            </w:pPr>
          </w:p>
        </w:tc>
      </w:tr>
      <w:tr>
        <w:trPr>
          <w:cantSplit/>
        </w:trPr>
        <w:tc>
          <w:tcPr>
            <w:tcW w:type="dxa" w:w="1037"/>
          </w:tcPr>
          <w:p>
            <w:pPr>
              <w:spacing w:after="0"/>
              <w:jc w:val="left"/>
            </w:pPr>
            <w:r>
              <w:rPr>
                <w:sz w:val="16"/>
              </w:rPr>
              <w:t>Lightning</w:t>
            </w:r>
          </w:p>
        </w:tc>
        <w:tc>
          <w:tcPr>
            <w:tcW w:type="dxa" w:w="829"/>
          </w:tcPr>
          <w:p>
            <w:pPr>
              <w:spacing w:after="0"/>
              <w:jc w:val="right"/>
            </w:pPr>
            <w:r>
              <w:rPr>
                <w:sz w:val="16"/>
              </w:rPr>
              <w:t>13 of 13</w:t>
            </w:r>
          </w:p>
        </w:tc>
        <w:tc>
          <w:tcPr>
            <w:tcW w:type="dxa" w:w="853"/>
          </w:tcPr>
          <w:p>
            <w:pPr>
              <w:spacing w:after="0"/>
              <w:jc w:val="right"/>
            </w:pPr>
            <w:r>
              <w:rPr>
                <w:sz w:val="16"/>
              </w:rPr>
              <w:t>41.0</w:t>
            </w:r>
          </w:p>
        </w:tc>
        <w:tc>
          <w:tcPr>
            <w:tcW w:type="dxa" w:w="680"/>
          </w:tcPr>
          <w:p>
            <w:pPr>
              <w:spacing w:after="0"/>
              <w:jc w:val="right"/>
            </w:pPr>
            <w:r>
              <w:rPr>
                <w:sz w:val="16"/>
              </w:rPr>
              <w:t>60.6</w:t>
            </w:r>
          </w:p>
        </w:tc>
        <w:tc>
          <w:tcPr>
            <w:tcW w:type="dxa" w:w="648"/>
          </w:tcPr>
          <w:p>
            <w:pPr>
              <w:spacing w:after="0"/>
              <w:jc w:val="right"/>
            </w:pPr>
            <w:r>
              <w:rPr>
                <w:sz w:val="16"/>
              </w:rPr>
              <w:t>84.2</w:t>
            </w:r>
          </w:p>
        </w:tc>
        <w:tc>
          <w:tcPr>
            <w:tcW w:type="dxa" w:w="4093"/>
          </w:tcPr>
          <w:p>
            <w:pPr>
              <w:spacing w:after="0"/>
              <w:jc w:val="left"/>
            </w:pPr>
            <w:r>
              <w:rPr>
                <w:sz w:val="16"/>
              </w:rPr>
              <w:t>Relatively High 1, Relatively Moderate 10, Relatively Low 2</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9"/>
          </w:tcPr>
          <w:p>
            <w:pPr>
              <w:spacing w:after="0"/>
              <w:jc w:val="right"/>
            </w:pPr>
            <w:r>
              <w:rPr>
                <w:sz w:val="16"/>
              </w:rPr>
              <w:t>13 of 13</w:t>
            </w:r>
          </w:p>
        </w:tc>
        <w:tc>
          <w:tcPr>
            <w:tcW w:type="dxa" w:w="853"/>
          </w:tcPr>
          <w:p>
            <w:pPr>
              <w:spacing w:after="0"/>
              <w:jc w:val="right"/>
            </w:pPr>
            <w:r>
              <w:rPr>
                <w:sz w:val="16"/>
              </w:rPr>
              <w:t>48.2</w:t>
            </w:r>
          </w:p>
        </w:tc>
        <w:tc>
          <w:tcPr>
            <w:tcW w:type="dxa" w:w="680"/>
          </w:tcPr>
          <w:p>
            <w:pPr>
              <w:spacing w:after="0"/>
              <w:jc w:val="right"/>
            </w:pPr>
            <w:r>
              <w:rPr>
                <w:sz w:val="16"/>
              </w:rPr>
              <w:t>73.8</w:t>
            </w:r>
          </w:p>
        </w:tc>
        <w:tc>
          <w:tcPr>
            <w:tcW w:type="dxa" w:w="648"/>
          </w:tcPr>
          <w:p>
            <w:pPr>
              <w:spacing w:after="0"/>
              <w:jc w:val="right"/>
            </w:pPr>
            <w:r>
              <w:rPr>
                <w:sz w:val="16"/>
              </w:rPr>
              <w:t>84.3</w:t>
            </w:r>
          </w:p>
        </w:tc>
        <w:tc>
          <w:tcPr>
            <w:tcW w:type="dxa" w:w="4093"/>
          </w:tcPr>
          <w:p>
            <w:pPr>
              <w:spacing w:after="0"/>
              <w:jc w:val="left"/>
            </w:pPr>
            <w:r>
              <w:rPr>
                <w:sz w:val="16"/>
              </w:rPr>
              <w:t>Relatively High 1, Relatively Moderate 11, Relatively Low 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9"/>
          </w:tcPr>
          <w:p>
            <w:pPr>
              <w:spacing w:after="0"/>
              <w:jc w:val="right"/>
            </w:pPr>
            <w:r>
              <w:rPr>
                <w:sz w:val="16"/>
              </w:rPr>
              <w:t>13 of 13</w:t>
            </w:r>
          </w:p>
        </w:tc>
        <w:tc>
          <w:tcPr>
            <w:tcW w:type="dxa" w:w="853"/>
          </w:tcPr>
          <w:p>
            <w:pPr>
              <w:spacing w:after="0"/>
              <w:jc w:val="right"/>
            </w:pPr>
            <w:r>
              <w:rPr>
                <w:sz w:val="16"/>
              </w:rPr>
              <w:t>65.1</w:t>
            </w:r>
          </w:p>
        </w:tc>
        <w:tc>
          <w:tcPr>
            <w:tcW w:type="dxa" w:w="680"/>
          </w:tcPr>
          <w:p>
            <w:pPr>
              <w:spacing w:after="0"/>
              <w:jc w:val="right"/>
            </w:pPr>
            <w:r>
              <w:rPr>
                <w:sz w:val="16"/>
              </w:rPr>
              <w:t>80.9</w:t>
            </w:r>
          </w:p>
        </w:tc>
        <w:tc>
          <w:tcPr>
            <w:tcW w:type="dxa" w:w="648"/>
          </w:tcPr>
          <w:p>
            <w:pPr>
              <w:spacing w:after="0"/>
              <w:jc w:val="right"/>
            </w:pPr>
            <w:r>
              <w:rPr>
                <w:sz w:val="16"/>
              </w:rPr>
              <w:t>95.4</w:t>
            </w:r>
          </w:p>
        </w:tc>
        <w:tc>
          <w:tcPr>
            <w:tcW w:type="dxa" w:w="4093"/>
          </w:tcPr>
          <w:p>
            <w:pPr>
              <w:spacing w:after="0"/>
              <w:jc w:val="left"/>
            </w:pPr>
            <w:r>
              <w:rPr>
                <w:sz w:val="16"/>
              </w:rPr>
              <w:t>Very High 1, Relatively High 8, Relatively Moderate 4</w:t>
            </w:r>
          </w:p>
        </w:tc>
        <w:tc>
          <w:tcPr>
            <w:tcW w:type="dxa" w:w="5972"/>
          </w:tcPr>
          <w:p>
            <w:pPr>
              <w:spacing w:after="0"/>
              <w:jc w:val="left"/>
            </w:pPr>
          </w:p>
        </w:tc>
      </w:tr>
      <w:tr>
        <w:trPr>
          <w:cantSplit/>
        </w:trPr>
        <w:tc>
          <w:tcPr>
            <w:tcW w:type="dxa" w:w="1037"/>
          </w:tcPr>
          <w:p>
            <w:pPr>
              <w:spacing w:after="0"/>
              <w:jc w:val="left"/>
            </w:pPr>
            <w:r>
              <w:rPr>
                <w:sz w:val="16"/>
              </w:rPr>
              <w:t>Tsunami</w:t>
            </w:r>
          </w:p>
        </w:tc>
        <w:tc>
          <w:tcPr>
            <w:tcW w:type="dxa" w:w="829"/>
          </w:tcPr>
          <w:p>
            <w:pPr>
              <w:spacing w:after="0"/>
              <w:jc w:val="right"/>
            </w:pPr>
            <w:r>
              <w:rPr>
                <w:sz w:val="16"/>
              </w:rPr>
              <w:t>0 of 13</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13</w:t>
            </w:r>
          </w:p>
        </w:tc>
        <w:tc>
          <w:tcPr>
            <w:tcW w:type="dxa" w:w="5972"/>
          </w:tcPr>
          <w:p>
            <w:pPr>
              <w:spacing w:after="0"/>
              <w:jc w:val="left"/>
            </w:pPr>
          </w:p>
        </w:tc>
      </w:tr>
      <w:tr>
        <w:trPr>
          <w:cantSplit/>
        </w:trPr>
        <w:tc>
          <w:tcPr>
            <w:tcW w:type="dxa" w:w="1037"/>
          </w:tcPr>
          <w:p>
            <w:pPr>
              <w:spacing w:after="0"/>
              <w:jc w:val="left"/>
            </w:pPr>
            <w:r>
              <w:rPr>
                <w:sz w:val="16"/>
              </w:rPr>
              <w:t>Volcanic Activity</w:t>
            </w:r>
          </w:p>
        </w:tc>
        <w:tc>
          <w:tcPr>
            <w:tcW w:type="dxa" w:w="829"/>
          </w:tcPr>
          <w:p>
            <w:pPr>
              <w:spacing w:after="0"/>
              <w:jc w:val="right"/>
            </w:pPr>
            <w:r>
              <w:rPr>
                <w:sz w:val="16"/>
              </w:rPr>
              <w:t>0 of 13</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13</w:t>
            </w:r>
          </w:p>
        </w:tc>
        <w:tc>
          <w:tcPr>
            <w:tcW w:type="dxa" w:w="5972"/>
          </w:tcPr>
          <w:p>
            <w:pPr>
              <w:spacing w:after="0"/>
              <w:jc w:val="left"/>
            </w:pPr>
          </w:p>
        </w:tc>
      </w:tr>
      <w:tr>
        <w:trPr>
          <w:cantSplit/>
        </w:trPr>
        <w:tc>
          <w:tcPr>
            <w:tcW w:type="dxa" w:w="1037"/>
          </w:tcPr>
          <w:p>
            <w:pPr>
              <w:spacing w:after="0"/>
              <w:jc w:val="left"/>
            </w:pPr>
            <w:r>
              <w:rPr>
                <w:sz w:val="16"/>
              </w:rPr>
              <w:t>Wildfire</w:t>
            </w:r>
          </w:p>
        </w:tc>
        <w:tc>
          <w:tcPr>
            <w:tcW w:type="dxa" w:w="829"/>
          </w:tcPr>
          <w:p>
            <w:pPr>
              <w:spacing w:after="0"/>
              <w:jc w:val="right"/>
            </w:pPr>
            <w:r>
              <w:rPr>
                <w:sz w:val="16"/>
              </w:rPr>
              <w:t>13 of 13</w:t>
            </w:r>
          </w:p>
        </w:tc>
        <w:tc>
          <w:tcPr>
            <w:tcW w:type="dxa" w:w="853"/>
          </w:tcPr>
          <w:p>
            <w:pPr>
              <w:spacing w:after="0"/>
              <w:jc w:val="right"/>
            </w:pPr>
            <w:r>
              <w:rPr>
                <w:sz w:val="16"/>
              </w:rPr>
              <w:t>21.1</w:t>
            </w:r>
          </w:p>
        </w:tc>
        <w:tc>
          <w:tcPr>
            <w:tcW w:type="dxa" w:w="680"/>
          </w:tcPr>
          <w:p>
            <w:pPr>
              <w:spacing w:after="0"/>
              <w:jc w:val="right"/>
            </w:pPr>
            <w:r>
              <w:rPr>
                <w:sz w:val="16"/>
              </w:rPr>
              <w:t>49.3</w:t>
            </w:r>
          </w:p>
        </w:tc>
        <w:tc>
          <w:tcPr>
            <w:tcW w:type="dxa" w:w="648"/>
          </w:tcPr>
          <w:p>
            <w:pPr>
              <w:spacing w:after="0"/>
              <w:jc w:val="right"/>
            </w:pPr>
            <w:r>
              <w:rPr>
                <w:sz w:val="16"/>
              </w:rPr>
              <w:t>71.1</w:t>
            </w:r>
          </w:p>
        </w:tc>
        <w:tc>
          <w:tcPr>
            <w:tcW w:type="dxa" w:w="4093"/>
          </w:tcPr>
          <w:p>
            <w:pPr>
              <w:spacing w:after="0"/>
              <w:jc w:val="left"/>
            </w:pPr>
            <w:r>
              <w:rPr>
                <w:sz w:val="16"/>
              </w:rPr>
              <w:t>Relatively Low 1, Very Low 12</w:t>
            </w:r>
          </w:p>
        </w:tc>
        <w:tc>
          <w:tcPr>
            <w:tcW w:type="dxa" w:w="5972"/>
          </w:tcPr>
          <w:p>
            <w:pPr>
              <w:spacing w:after="0"/>
              <w:jc w:val="left"/>
            </w:pPr>
          </w:p>
        </w:tc>
      </w:tr>
      <w:tr>
        <w:trPr>
          <w:cantSplit/>
        </w:trPr>
        <w:tc>
          <w:tcPr>
            <w:tcW w:type="dxa" w:w="1037"/>
          </w:tcPr>
          <w:p>
            <w:pPr>
              <w:spacing w:after="0"/>
              <w:jc w:val="left"/>
            </w:pPr>
            <w:r>
              <w:rPr>
                <w:sz w:val="16"/>
              </w:rPr>
              <w:t>Winter Weather</w:t>
            </w:r>
          </w:p>
        </w:tc>
        <w:tc>
          <w:tcPr>
            <w:tcW w:type="dxa" w:w="829"/>
          </w:tcPr>
          <w:p>
            <w:pPr>
              <w:spacing w:after="0"/>
              <w:jc w:val="right"/>
            </w:pPr>
            <w:r>
              <w:rPr>
                <w:sz w:val="16"/>
              </w:rPr>
              <w:t>13 of 13</w:t>
            </w:r>
          </w:p>
        </w:tc>
        <w:tc>
          <w:tcPr>
            <w:tcW w:type="dxa" w:w="853"/>
          </w:tcPr>
          <w:p>
            <w:pPr>
              <w:spacing w:after="0"/>
              <w:jc w:val="right"/>
            </w:pPr>
            <w:r>
              <w:rPr>
                <w:sz w:val="16"/>
              </w:rPr>
              <w:t>64.0</w:t>
            </w:r>
          </w:p>
        </w:tc>
        <w:tc>
          <w:tcPr>
            <w:tcW w:type="dxa" w:w="680"/>
          </w:tcPr>
          <w:p>
            <w:pPr>
              <w:spacing w:after="0"/>
              <w:jc w:val="right"/>
            </w:pPr>
            <w:r>
              <w:rPr>
                <w:sz w:val="16"/>
              </w:rPr>
              <w:t>78.3</w:t>
            </w:r>
          </w:p>
        </w:tc>
        <w:tc>
          <w:tcPr>
            <w:tcW w:type="dxa" w:w="648"/>
          </w:tcPr>
          <w:p>
            <w:pPr>
              <w:spacing w:after="0"/>
              <w:jc w:val="right"/>
            </w:pPr>
            <w:r>
              <w:rPr>
                <w:sz w:val="16"/>
              </w:rPr>
              <w:t>91.0</w:t>
            </w:r>
          </w:p>
        </w:tc>
        <w:tc>
          <w:tcPr>
            <w:tcW w:type="dxa" w:w="4093"/>
          </w:tcPr>
          <w:p>
            <w:pPr>
              <w:spacing w:after="0"/>
              <w:jc w:val="left"/>
            </w:pPr>
            <w:r>
              <w:rPr>
                <w:sz w:val="16"/>
              </w:rPr>
              <w:t>Relatively High 5, Relatively Moderate 8</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21"/>
        <w:gridCol w:w="693"/>
        <w:gridCol w:w="2696"/>
        <w:gridCol w:w="2150"/>
        <w:gridCol w:w="1512"/>
        <w:gridCol w:w="1840"/>
        <w:gridCol w:w="3800"/>
      </w:tblGrid>
      <w:tr>
        <w:trPr>
          <w:cantSplit/>
          <w:tblHeader/>
        </w:trPr>
        <w:tc>
          <w:tcPr>
            <w:tcW w:type="dxa" w:w="1421"/>
            <w:shd w:val="clear" w:color="auto" w:fill="E8E8E8"/>
          </w:tcPr>
          <w:p>
            <w:pPr>
              <w:spacing w:after="0"/>
              <w:jc w:val="left"/>
            </w:pPr>
            <w:r>
              <w:rPr>
                <w:b/>
                <w:sz w:val="16"/>
              </w:rPr>
              <w:t>Member</w:t>
            </w:r>
          </w:p>
        </w:tc>
        <w:tc>
          <w:tcPr>
            <w:tcW w:type="dxa" w:w="693"/>
            <w:shd w:val="clear" w:color="auto" w:fill="E8E8E8"/>
          </w:tcPr>
          <w:p>
            <w:pPr>
              <w:spacing w:after="0"/>
              <w:jc w:val="left"/>
            </w:pPr>
            <w:r>
              <w:rPr>
                <w:b/>
                <w:sz w:val="16"/>
              </w:rPr>
              <w:t>Type</w:t>
            </w:r>
          </w:p>
        </w:tc>
        <w:tc>
          <w:tcPr>
            <w:tcW w:type="dxa" w:w="2696"/>
            <w:shd w:val="clear" w:color="auto" w:fill="E8E8E8"/>
          </w:tcPr>
          <w:p>
            <w:pPr>
              <w:spacing w:after="0"/>
              <w:jc w:val="left"/>
            </w:pPr>
            <w:r>
              <w:rPr>
                <w:b/>
                <w:sz w:val="16"/>
              </w:rPr>
              <w:t>Plan status</w:t>
            </w:r>
          </w:p>
        </w:tc>
        <w:tc>
          <w:tcPr>
            <w:tcW w:type="dxa" w:w="215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1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4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800"/>
            <w:shd w:val="clear" w:color="auto" w:fill="E8E8E8"/>
          </w:tcPr>
          <w:p>
            <w:pPr>
              <w:spacing w:after="0"/>
              <w:jc w:val="left"/>
            </w:pPr>
            <w:r>
              <w:rPr>
                <w:b/>
                <w:sz w:val="16"/>
              </w:rPr>
              <w:t>Notes</w:t>
            </w:r>
          </w:p>
        </w:tc>
      </w:tr>
      <w:tr>
        <w:trPr>
          <w:cantSplit/>
        </w:trPr>
        <w:tc>
          <w:tcPr>
            <w:tcW w:type="dxa" w:w="1421"/>
          </w:tcPr>
          <w:p>
            <w:pPr>
              <w:spacing w:after="0"/>
              <w:jc w:val="left"/>
            </w:pPr>
            <w:r>
              <w:rPr>
                <w:sz w:val="16"/>
              </w:rPr>
              <w:t>Winona County</w:t>
            </w:r>
          </w:p>
        </w:tc>
        <w:tc>
          <w:tcPr>
            <w:tcW w:type="dxa" w:w="693"/>
          </w:tcPr>
          <w:p>
            <w:pPr>
              <w:spacing w:after="0"/>
              <w:jc w:val="left"/>
            </w:pPr>
            <w:r>
              <w:rPr>
                <w:sz w:val="16"/>
              </w:rPr>
              <w:t>County</w:t>
            </w:r>
          </w:p>
        </w:tc>
        <w:tc>
          <w:tcPr>
            <w:tcW w:type="dxa" w:w="2696"/>
          </w:tcPr>
          <w:p>
            <w:pPr>
              <w:spacing w:after="0"/>
              <w:jc w:val="left"/>
            </w:pPr>
            <w:r>
              <w:rPr>
                <w:sz w:val="16"/>
              </w:rPr>
              <w:t>Approved, expires 2030-12-16</w:t>
            </w:r>
          </w:p>
        </w:tc>
        <w:tc>
          <w:tcPr>
            <w:tcW w:type="dxa" w:w="2150"/>
          </w:tcPr>
          <w:p>
            <w:pPr>
              <w:spacing w:after="0"/>
              <w:jc w:val="right"/>
            </w:pPr>
            <w:r>
              <w:rPr>
                <w:sz w:val="16"/>
              </w:rPr>
              <w:t>FMA RL 0, SRL 0; any 2</w:t>
            </w:r>
          </w:p>
        </w:tc>
        <w:tc>
          <w:tcPr>
            <w:tcW w:type="dxa" w:w="1512"/>
          </w:tcPr>
          <w:p>
            <w:pPr>
              <w:spacing w:after="0"/>
              <w:jc w:val="right"/>
            </w:pPr>
            <w:r>
              <w:rPr>
                <w:sz w:val="16"/>
              </w:rPr>
              <w:t>$1,733,465.37</w:t>
            </w:r>
          </w:p>
        </w:tc>
        <w:tc>
          <w:tcPr>
            <w:tcW w:type="dxa" w:w="1840"/>
          </w:tcPr>
          <w:p>
            <w:pPr>
              <w:spacing w:after="0"/>
              <w:jc w:val="right"/>
            </w:pPr>
            <w:r>
              <w:rPr>
                <w:sz w:val="16"/>
              </w:rPr>
              <w:t>0; 0</w:t>
            </w:r>
          </w:p>
        </w:tc>
        <w:tc>
          <w:tcPr>
            <w:tcW w:type="dxa" w:w="3800"/>
          </w:tcPr>
          <w:p>
            <w:pPr>
              <w:spacing w:after="0"/>
              <w:jc w:val="left"/>
            </w:pPr>
          </w:p>
        </w:tc>
      </w:tr>
      <w:tr>
        <w:trPr>
          <w:cantSplit/>
        </w:trPr>
        <w:tc>
          <w:tcPr>
            <w:tcW w:type="dxa" w:w="1421"/>
          </w:tcPr>
          <w:p>
            <w:pPr>
              <w:spacing w:after="0"/>
              <w:jc w:val="left"/>
            </w:pPr>
            <w:r>
              <w:rPr>
                <w:sz w:val="16"/>
              </w:rPr>
              <w:t>Altura city</w:t>
            </w:r>
          </w:p>
        </w:tc>
        <w:tc>
          <w:tcPr>
            <w:tcW w:type="dxa" w:w="693"/>
          </w:tcPr>
          <w:p>
            <w:pPr>
              <w:spacing w:after="0"/>
              <w:jc w:val="left"/>
            </w:pPr>
            <w:r>
              <w:rPr>
                <w:sz w:val="16"/>
              </w:rPr>
              <w:t>City</w:t>
            </w:r>
          </w:p>
        </w:tc>
        <w:tc>
          <w:tcPr>
            <w:tcW w:type="dxa" w:w="2696"/>
          </w:tcPr>
          <w:p>
            <w:pPr>
              <w:spacing w:after="0"/>
              <w:jc w:val="left"/>
            </w:pPr>
            <w:r>
              <w:rPr>
                <w:sz w:val="16"/>
              </w:rPr>
              <w:t>Approved, expires 2030-12-16</w:t>
            </w:r>
          </w:p>
        </w:tc>
        <w:tc>
          <w:tcPr>
            <w:tcW w:type="dxa" w:w="2150"/>
          </w:tcPr>
          <w:p>
            <w:pPr>
              <w:spacing w:after="0"/>
              <w:jc w:val="right"/>
            </w:pPr>
            <w:r>
              <w:rPr>
                <w:sz w:val="16"/>
              </w:rPr>
              <w:t>FMA RL 0, SRL 0; any 0</w:t>
            </w:r>
          </w:p>
        </w:tc>
        <w:tc>
          <w:tcPr>
            <w:tcW w:type="dxa" w:w="1512"/>
          </w:tcPr>
          <w:p>
            <w:pPr>
              <w:spacing w:after="0"/>
              <w:jc w:val="right"/>
            </w:pPr>
            <w:r>
              <w:rPr>
                <w:sz w:val="16"/>
              </w:rPr>
              <w:t>$23,746.13</w:t>
            </w:r>
          </w:p>
        </w:tc>
        <w:tc>
          <w:tcPr>
            <w:tcW w:type="dxa" w:w="1840"/>
          </w:tcPr>
          <w:p>
            <w:pPr>
              <w:spacing w:after="0"/>
              <w:jc w:val="right"/>
            </w:pPr>
            <w:r>
              <w:rPr>
                <w:sz w:val="16"/>
              </w:rPr>
              <w:t>22; 1</w:t>
            </w:r>
          </w:p>
        </w:tc>
        <w:tc>
          <w:tcPr>
            <w:tcW w:type="dxa" w:w="3800"/>
          </w:tcPr>
          <w:p>
            <w:pPr>
              <w:spacing w:after="0"/>
              <w:jc w:val="left"/>
            </w:pPr>
          </w:p>
        </w:tc>
      </w:tr>
      <w:tr>
        <w:trPr>
          <w:cantSplit/>
        </w:trPr>
        <w:tc>
          <w:tcPr>
            <w:tcW w:type="dxa" w:w="1421"/>
          </w:tcPr>
          <w:p>
            <w:pPr>
              <w:spacing w:after="0"/>
              <w:jc w:val="left"/>
            </w:pPr>
            <w:r>
              <w:rPr>
                <w:sz w:val="16"/>
              </w:rPr>
              <w:t>Dakota city</w:t>
            </w:r>
          </w:p>
        </w:tc>
        <w:tc>
          <w:tcPr>
            <w:tcW w:type="dxa" w:w="693"/>
          </w:tcPr>
          <w:p>
            <w:pPr>
              <w:spacing w:after="0"/>
              <w:jc w:val="left"/>
            </w:pPr>
            <w:r>
              <w:rPr>
                <w:sz w:val="16"/>
              </w:rPr>
              <w:t>City</w:t>
            </w:r>
          </w:p>
        </w:tc>
        <w:tc>
          <w:tcPr>
            <w:tcW w:type="dxa" w:w="2696"/>
          </w:tcPr>
          <w:p>
            <w:pPr>
              <w:spacing w:after="0"/>
              <w:jc w:val="left"/>
            </w:pPr>
            <w:r>
              <w:rPr>
                <w:sz w:val="16"/>
              </w:rPr>
              <w:t>Approved, expires 2030-12-16</w:t>
            </w:r>
          </w:p>
        </w:tc>
        <w:tc>
          <w:tcPr>
            <w:tcW w:type="dxa" w:w="2150"/>
          </w:tcPr>
          <w:p>
            <w:pPr>
              <w:spacing w:after="0"/>
              <w:jc w:val="right"/>
            </w:pPr>
            <w:r>
              <w:rPr>
                <w:sz w:val="16"/>
              </w:rPr>
              <w:t>FMA RL 0, SRL 0; any 0</w:t>
            </w:r>
          </w:p>
        </w:tc>
        <w:tc>
          <w:tcPr>
            <w:tcW w:type="dxa" w:w="1512"/>
          </w:tcPr>
          <w:p>
            <w:pPr>
              <w:spacing w:after="0"/>
              <w:jc w:val="right"/>
            </w:pPr>
            <w:r>
              <w:rPr>
                <w:sz w:val="16"/>
              </w:rPr>
              <w:t>none found</w:t>
            </w:r>
          </w:p>
        </w:tc>
        <w:tc>
          <w:tcPr>
            <w:tcW w:type="dxa" w:w="1840"/>
          </w:tcPr>
          <w:p>
            <w:pPr>
              <w:spacing w:after="0"/>
              <w:jc w:val="right"/>
            </w:pPr>
            <w:r>
              <w:rPr>
                <w:sz w:val="16"/>
              </w:rPr>
              <w:t>6; 0</w:t>
            </w:r>
          </w:p>
        </w:tc>
        <w:tc>
          <w:tcPr>
            <w:tcW w:type="dxa" w:w="3800"/>
          </w:tcPr>
          <w:p>
            <w:pPr>
              <w:spacing w:after="0"/>
              <w:jc w:val="left"/>
            </w:pPr>
          </w:p>
        </w:tc>
      </w:tr>
      <w:tr>
        <w:trPr>
          <w:cantSplit/>
        </w:trPr>
        <w:tc>
          <w:tcPr>
            <w:tcW w:type="dxa" w:w="1421"/>
          </w:tcPr>
          <w:p>
            <w:pPr>
              <w:spacing w:after="0"/>
              <w:jc w:val="left"/>
            </w:pPr>
            <w:r>
              <w:rPr>
                <w:sz w:val="16"/>
              </w:rPr>
              <w:t>Elba city</w:t>
            </w:r>
          </w:p>
        </w:tc>
        <w:tc>
          <w:tcPr>
            <w:tcW w:type="dxa" w:w="693"/>
          </w:tcPr>
          <w:p>
            <w:pPr>
              <w:spacing w:after="0"/>
              <w:jc w:val="left"/>
            </w:pPr>
            <w:r>
              <w:rPr>
                <w:sz w:val="16"/>
              </w:rPr>
              <w:t>City</w:t>
            </w:r>
          </w:p>
        </w:tc>
        <w:tc>
          <w:tcPr>
            <w:tcW w:type="dxa" w:w="2696"/>
          </w:tcPr>
          <w:p>
            <w:pPr>
              <w:spacing w:after="0"/>
              <w:jc w:val="left"/>
            </w:pPr>
            <w:r>
              <w:rPr>
                <w:sz w:val="16"/>
              </w:rPr>
              <w:t>Approved, expires 2030-12-16</w:t>
            </w:r>
          </w:p>
        </w:tc>
        <w:tc>
          <w:tcPr>
            <w:tcW w:type="dxa" w:w="2150"/>
          </w:tcPr>
          <w:p>
            <w:pPr>
              <w:spacing w:after="0"/>
              <w:jc w:val="right"/>
            </w:pPr>
            <w:r>
              <w:rPr>
                <w:sz w:val="16"/>
              </w:rPr>
              <w:t>FMA RL 0, SRL 0; any 0</w:t>
            </w:r>
          </w:p>
        </w:tc>
        <w:tc>
          <w:tcPr>
            <w:tcW w:type="dxa" w:w="1512"/>
          </w:tcPr>
          <w:p>
            <w:pPr>
              <w:spacing w:after="0"/>
              <w:jc w:val="right"/>
            </w:pPr>
            <w:r>
              <w:rPr>
                <w:sz w:val="16"/>
              </w:rPr>
              <w:t>$22,887.81</w:t>
            </w:r>
          </w:p>
        </w:tc>
        <w:tc>
          <w:tcPr>
            <w:tcW w:type="dxa" w:w="1840"/>
          </w:tcPr>
          <w:p>
            <w:pPr>
              <w:spacing w:after="0"/>
              <w:jc w:val="right"/>
            </w:pPr>
            <w:r>
              <w:rPr>
                <w:sz w:val="16"/>
              </w:rPr>
              <w:t>10; 0</w:t>
            </w:r>
          </w:p>
        </w:tc>
        <w:tc>
          <w:tcPr>
            <w:tcW w:type="dxa" w:w="3800"/>
          </w:tcPr>
          <w:p>
            <w:pPr>
              <w:spacing w:after="0"/>
              <w:jc w:val="left"/>
            </w:pPr>
          </w:p>
        </w:tc>
      </w:tr>
      <w:tr>
        <w:trPr>
          <w:cantSplit/>
        </w:trPr>
        <w:tc>
          <w:tcPr>
            <w:tcW w:type="dxa" w:w="1421"/>
          </w:tcPr>
          <w:p>
            <w:pPr>
              <w:spacing w:after="0"/>
              <w:jc w:val="left"/>
            </w:pPr>
            <w:r>
              <w:rPr>
                <w:sz w:val="16"/>
              </w:rPr>
              <w:t>Goodview city</w:t>
            </w:r>
          </w:p>
        </w:tc>
        <w:tc>
          <w:tcPr>
            <w:tcW w:type="dxa" w:w="693"/>
          </w:tcPr>
          <w:p>
            <w:pPr>
              <w:spacing w:after="0"/>
              <w:jc w:val="left"/>
            </w:pPr>
            <w:r>
              <w:rPr>
                <w:sz w:val="16"/>
              </w:rPr>
              <w:t>City</w:t>
            </w:r>
          </w:p>
        </w:tc>
        <w:tc>
          <w:tcPr>
            <w:tcW w:type="dxa" w:w="2696"/>
          </w:tcPr>
          <w:p>
            <w:pPr>
              <w:spacing w:after="0"/>
              <w:jc w:val="left"/>
            </w:pPr>
            <w:r>
              <w:rPr>
                <w:sz w:val="16"/>
              </w:rPr>
              <w:t>Approved, expires 2030-12-16</w:t>
            </w:r>
          </w:p>
        </w:tc>
        <w:tc>
          <w:tcPr>
            <w:tcW w:type="dxa" w:w="2150"/>
          </w:tcPr>
          <w:p>
            <w:pPr>
              <w:spacing w:after="0"/>
              <w:jc w:val="right"/>
            </w:pPr>
            <w:r>
              <w:rPr>
                <w:sz w:val="16"/>
              </w:rPr>
              <w:t>FMA RL 0, SRL 0; any 0</w:t>
            </w:r>
          </w:p>
        </w:tc>
        <w:tc>
          <w:tcPr>
            <w:tcW w:type="dxa" w:w="1512"/>
          </w:tcPr>
          <w:p>
            <w:pPr>
              <w:spacing w:after="0"/>
              <w:jc w:val="right"/>
            </w:pPr>
            <w:r>
              <w:rPr>
                <w:sz w:val="16"/>
              </w:rPr>
              <w:t>$132,324.59</w:t>
            </w:r>
          </w:p>
        </w:tc>
        <w:tc>
          <w:tcPr>
            <w:tcW w:type="dxa" w:w="1840"/>
          </w:tcPr>
          <w:p>
            <w:pPr>
              <w:spacing w:after="0"/>
              <w:jc w:val="right"/>
            </w:pPr>
            <w:r>
              <w:rPr>
                <w:sz w:val="16"/>
              </w:rPr>
              <w:t>27; 0</w:t>
            </w:r>
          </w:p>
        </w:tc>
        <w:tc>
          <w:tcPr>
            <w:tcW w:type="dxa" w:w="3800"/>
          </w:tcPr>
          <w:p>
            <w:pPr>
              <w:spacing w:after="0"/>
              <w:jc w:val="left"/>
            </w:pPr>
          </w:p>
        </w:tc>
      </w:tr>
      <w:tr>
        <w:trPr>
          <w:cantSplit/>
        </w:trPr>
        <w:tc>
          <w:tcPr>
            <w:tcW w:type="dxa" w:w="1421"/>
          </w:tcPr>
          <w:p>
            <w:pPr>
              <w:spacing w:after="0"/>
              <w:jc w:val="left"/>
            </w:pPr>
            <w:r>
              <w:rPr>
                <w:sz w:val="16"/>
              </w:rPr>
              <w:t>La Crescent city</w:t>
            </w:r>
          </w:p>
        </w:tc>
        <w:tc>
          <w:tcPr>
            <w:tcW w:type="dxa" w:w="693"/>
          </w:tcPr>
          <w:p>
            <w:pPr>
              <w:spacing w:after="0"/>
              <w:jc w:val="left"/>
            </w:pPr>
            <w:r>
              <w:rPr>
                <w:sz w:val="16"/>
              </w:rPr>
              <w:t>City</w:t>
            </w:r>
          </w:p>
        </w:tc>
        <w:tc>
          <w:tcPr>
            <w:tcW w:type="dxa" w:w="2696"/>
          </w:tcPr>
          <w:p>
            <w:pPr>
              <w:spacing w:after="0"/>
              <w:jc w:val="left"/>
            </w:pPr>
            <w:r>
              <w:rPr>
                <w:sz w:val="16"/>
              </w:rPr>
              <w:t>Approved, expires 2030-12-16</w:t>
            </w:r>
          </w:p>
        </w:tc>
        <w:tc>
          <w:tcPr>
            <w:tcW w:type="dxa" w:w="2150"/>
          </w:tcPr>
          <w:p>
            <w:pPr>
              <w:spacing w:after="0"/>
              <w:jc w:val="right"/>
            </w:pPr>
            <w:r>
              <w:rPr>
                <w:sz w:val="16"/>
              </w:rPr>
              <w:t>FMA RL 1, SRL 1; any 6</w:t>
            </w:r>
          </w:p>
        </w:tc>
        <w:tc>
          <w:tcPr>
            <w:tcW w:type="dxa" w:w="1512"/>
          </w:tcPr>
          <w:p>
            <w:pPr>
              <w:spacing w:after="0"/>
              <w:jc w:val="right"/>
            </w:pPr>
            <w:r>
              <w:rPr>
                <w:sz w:val="16"/>
              </w:rPr>
              <w:t>none found</w:t>
            </w:r>
          </w:p>
        </w:tc>
        <w:tc>
          <w:tcPr>
            <w:tcW w:type="dxa" w:w="1840"/>
          </w:tcPr>
          <w:p>
            <w:pPr>
              <w:spacing w:after="0"/>
              <w:jc w:val="right"/>
            </w:pPr>
            <w:r>
              <w:rPr>
                <w:sz w:val="16"/>
              </w:rPr>
              <w:t>0; 0</w:t>
            </w:r>
          </w:p>
        </w:tc>
        <w:tc>
          <w:tcPr>
            <w:tcW w:type="dxa" w:w="3800"/>
          </w:tcPr>
          <w:p>
            <w:pPr>
              <w:spacing w:after="0"/>
              <w:jc w:val="left"/>
            </w:pPr>
            <w:r>
              <w:rPr>
                <w:sz w:val="16"/>
              </w:rPr>
              <w:t>Also approved under plan 110377 (Houston County 2024 Hazard Mitigation Plan, expires 2030-04-13). FEMA's plan status map shows one plan per jurisdiction and may show one of these; this packet uses the approved plan that expires last. Whole community, including the part in Houston County; none of its repeat-flood properties are in this county.</w:t>
            </w:r>
          </w:p>
        </w:tc>
      </w:tr>
      <w:tr>
        <w:trPr>
          <w:cantSplit/>
        </w:trPr>
        <w:tc>
          <w:tcPr>
            <w:tcW w:type="dxa" w:w="1421"/>
          </w:tcPr>
          <w:p>
            <w:pPr>
              <w:spacing w:after="0"/>
              <w:jc w:val="left"/>
            </w:pPr>
            <w:r>
              <w:rPr>
                <w:sz w:val="16"/>
              </w:rPr>
              <w:t>Lewiston city</w:t>
            </w:r>
          </w:p>
        </w:tc>
        <w:tc>
          <w:tcPr>
            <w:tcW w:type="dxa" w:w="693"/>
          </w:tcPr>
          <w:p>
            <w:pPr>
              <w:spacing w:after="0"/>
              <w:jc w:val="left"/>
            </w:pPr>
            <w:r>
              <w:rPr>
                <w:sz w:val="16"/>
              </w:rPr>
              <w:t>City</w:t>
            </w:r>
          </w:p>
        </w:tc>
        <w:tc>
          <w:tcPr>
            <w:tcW w:type="dxa" w:w="2696"/>
          </w:tcPr>
          <w:p>
            <w:pPr>
              <w:spacing w:after="0"/>
              <w:jc w:val="left"/>
            </w:pPr>
            <w:r>
              <w:rPr>
                <w:sz w:val="16"/>
              </w:rPr>
              <w:t>Approved, expires 2030-12-16</w:t>
            </w:r>
          </w:p>
        </w:tc>
        <w:tc>
          <w:tcPr>
            <w:tcW w:type="dxa" w:w="2150"/>
          </w:tcPr>
          <w:p>
            <w:pPr>
              <w:spacing w:after="0"/>
              <w:jc w:val="right"/>
            </w:pPr>
            <w:r>
              <w:rPr>
                <w:sz w:val="16"/>
              </w:rPr>
              <w:t>FMA RL 0, SRL 0; any 0</w:t>
            </w:r>
          </w:p>
        </w:tc>
        <w:tc>
          <w:tcPr>
            <w:tcW w:type="dxa" w:w="1512"/>
          </w:tcPr>
          <w:p>
            <w:pPr>
              <w:spacing w:after="0"/>
              <w:jc w:val="right"/>
            </w:pPr>
            <w:r>
              <w:rPr>
                <w:sz w:val="16"/>
              </w:rPr>
              <w:t>$9,067.45</w:t>
            </w:r>
          </w:p>
        </w:tc>
        <w:tc>
          <w:tcPr>
            <w:tcW w:type="dxa" w:w="1840"/>
          </w:tcPr>
          <w:p>
            <w:pPr>
              <w:spacing w:after="0"/>
              <w:jc w:val="right"/>
            </w:pPr>
            <w:r>
              <w:rPr>
                <w:sz w:val="16"/>
              </w:rPr>
              <w:t>41; 1</w:t>
            </w:r>
          </w:p>
        </w:tc>
        <w:tc>
          <w:tcPr>
            <w:tcW w:type="dxa" w:w="3800"/>
          </w:tcPr>
          <w:p>
            <w:pPr>
              <w:spacing w:after="0"/>
              <w:jc w:val="left"/>
            </w:pPr>
          </w:p>
        </w:tc>
      </w:tr>
      <w:tr>
        <w:trPr>
          <w:cantSplit/>
        </w:trPr>
        <w:tc>
          <w:tcPr>
            <w:tcW w:type="dxa" w:w="1421"/>
          </w:tcPr>
          <w:p>
            <w:pPr>
              <w:spacing w:after="0"/>
              <w:jc w:val="left"/>
            </w:pPr>
            <w:r>
              <w:rPr>
                <w:sz w:val="16"/>
              </w:rPr>
              <w:t>Minneiska city</w:t>
            </w:r>
          </w:p>
        </w:tc>
        <w:tc>
          <w:tcPr>
            <w:tcW w:type="dxa" w:w="693"/>
          </w:tcPr>
          <w:p>
            <w:pPr>
              <w:spacing w:after="0"/>
              <w:jc w:val="left"/>
            </w:pPr>
            <w:r>
              <w:rPr>
                <w:sz w:val="16"/>
              </w:rPr>
              <w:t>City</w:t>
            </w:r>
          </w:p>
        </w:tc>
        <w:tc>
          <w:tcPr>
            <w:tcW w:type="dxa" w:w="2696"/>
          </w:tcPr>
          <w:p>
            <w:pPr>
              <w:spacing w:after="0"/>
              <w:jc w:val="left"/>
            </w:pPr>
            <w:r>
              <w:rPr>
                <w:sz w:val="16"/>
              </w:rPr>
              <w:t>Approved, expires 2030-12-16</w:t>
            </w:r>
          </w:p>
        </w:tc>
        <w:tc>
          <w:tcPr>
            <w:tcW w:type="dxa" w:w="2150"/>
          </w:tcPr>
          <w:p>
            <w:pPr>
              <w:spacing w:after="0"/>
              <w:jc w:val="right"/>
            </w:pPr>
            <w:r>
              <w:rPr>
                <w:sz w:val="16"/>
              </w:rPr>
              <w:t>FMA RL 0, SRL 0; any 0</w:t>
            </w:r>
          </w:p>
        </w:tc>
        <w:tc>
          <w:tcPr>
            <w:tcW w:type="dxa" w:w="1512"/>
          </w:tcPr>
          <w:p>
            <w:pPr>
              <w:spacing w:after="0"/>
              <w:jc w:val="right"/>
            </w:pPr>
            <w:r>
              <w:rPr>
                <w:sz w:val="16"/>
              </w:rPr>
              <w:t>none found</w:t>
            </w:r>
          </w:p>
        </w:tc>
        <w:tc>
          <w:tcPr>
            <w:tcW w:type="dxa" w:w="1840"/>
          </w:tcPr>
          <w:p>
            <w:pPr>
              <w:spacing w:after="0"/>
              <w:jc w:val="right"/>
            </w:pPr>
            <w:r>
              <w:rPr>
                <w:sz w:val="16"/>
              </w:rPr>
              <w:t>4; 0</w:t>
            </w:r>
          </w:p>
        </w:tc>
        <w:tc>
          <w:tcPr>
            <w:tcW w:type="dxa" w:w="3800"/>
          </w:tcPr>
          <w:p>
            <w:pPr>
              <w:spacing w:after="0"/>
              <w:jc w:val="left"/>
            </w:pPr>
            <w:r>
              <w:rPr>
                <w:sz w:val="16"/>
              </w:rPr>
              <w:t>Also approved under plan 110481 (Wabasha County 2024 Hazard Mitigation Plan, expires 2030-04-13). FEMA's plan status map shows one plan per jurisdiction and may show one of these; this packet uses the approved plan that expires last.</w:t>
            </w:r>
          </w:p>
        </w:tc>
      </w:tr>
      <w:tr>
        <w:trPr>
          <w:cantSplit/>
        </w:trPr>
        <w:tc>
          <w:tcPr>
            <w:tcW w:type="dxa" w:w="1421"/>
          </w:tcPr>
          <w:p>
            <w:pPr>
              <w:spacing w:after="0"/>
              <w:jc w:val="left"/>
            </w:pPr>
            <w:r>
              <w:rPr>
                <w:sz w:val="16"/>
              </w:rPr>
              <w:t>Minnesota City city</w:t>
            </w:r>
          </w:p>
        </w:tc>
        <w:tc>
          <w:tcPr>
            <w:tcW w:type="dxa" w:w="693"/>
          </w:tcPr>
          <w:p>
            <w:pPr>
              <w:spacing w:after="0"/>
              <w:jc w:val="left"/>
            </w:pPr>
            <w:r>
              <w:rPr>
                <w:sz w:val="16"/>
              </w:rPr>
              <w:t>City</w:t>
            </w:r>
          </w:p>
        </w:tc>
        <w:tc>
          <w:tcPr>
            <w:tcW w:type="dxa" w:w="2696"/>
          </w:tcPr>
          <w:p>
            <w:pPr>
              <w:spacing w:after="0"/>
              <w:jc w:val="left"/>
            </w:pPr>
            <w:r>
              <w:rPr>
                <w:sz w:val="16"/>
              </w:rPr>
              <w:t>Approved, expires 2030-12-16</w:t>
            </w:r>
          </w:p>
        </w:tc>
        <w:tc>
          <w:tcPr>
            <w:tcW w:type="dxa" w:w="2150"/>
          </w:tcPr>
          <w:p>
            <w:pPr>
              <w:spacing w:after="0"/>
              <w:jc w:val="right"/>
            </w:pPr>
            <w:r>
              <w:rPr>
                <w:sz w:val="16"/>
              </w:rPr>
              <w:t>FMA RL 0, SRL 0; any 0</w:t>
            </w:r>
          </w:p>
        </w:tc>
        <w:tc>
          <w:tcPr>
            <w:tcW w:type="dxa" w:w="1512"/>
          </w:tcPr>
          <w:p>
            <w:pPr>
              <w:spacing w:after="0"/>
              <w:jc w:val="right"/>
            </w:pPr>
            <w:r>
              <w:rPr>
                <w:sz w:val="16"/>
              </w:rPr>
              <w:t>$72,995.36</w:t>
            </w:r>
          </w:p>
        </w:tc>
        <w:tc>
          <w:tcPr>
            <w:tcW w:type="dxa" w:w="1840"/>
          </w:tcPr>
          <w:p>
            <w:pPr>
              <w:spacing w:after="0"/>
              <w:jc w:val="right"/>
            </w:pPr>
            <w:r>
              <w:rPr>
                <w:sz w:val="16"/>
              </w:rPr>
              <w:t>13; 1</w:t>
            </w:r>
          </w:p>
        </w:tc>
        <w:tc>
          <w:tcPr>
            <w:tcW w:type="dxa" w:w="3800"/>
          </w:tcPr>
          <w:p>
            <w:pPr>
              <w:spacing w:after="0"/>
              <w:jc w:val="left"/>
            </w:pPr>
          </w:p>
        </w:tc>
      </w:tr>
      <w:tr>
        <w:trPr>
          <w:cantSplit/>
        </w:trPr>
        <w:tc>
          <w:tcPr>
            <w:tcW w:type="dxa" w:w="1421"/>
          </w:tcPr>
          <w:p>
            <w:pPr>
              <w:spacing w:after="0"/>
              <w:jc w:val="left"/>
            </w:pPr>
            <w:r>
              <w:rPr>
                <w:sz w:val="16"/>
              </w:rPr>
              <w:t>Rollingstone city</w:t>
            </w:r>
          </w:p>
        </w:tc>
        <w:tc>
          <w:tcPr>
            <w:tcW w:type="dxa" w:w="693"/>
          </w:tcPr>
          <w:p>
            <w:pPr>
              <w:spacing w:after="0"/>
              <w:jc w:val="left"/>
            </w:pPr>
            <w:r>
              <w:rPr>
                <w:sz w:val="16"/>
              </w:rPr>
              <w:t>City</w:t>
            </w:r>
          </w:p>
        </w:tc>
        <w:tc>
          <w:tcPr>
            <w:tcW w:type="dxa" w:w="2696"/>
          </w:tcPr>
          <w:p>
            <w:pPr>
              <w:spacing w:after="0"/>
              <w:jc w:val="left"/>
            </w:pPr>
            <w:r>
              <w:rPr>
                <w:sz w:val="16"/>
              </w:rPr>
              <w:t>Approved, expires 2030-12-16</w:t>
            </w:r>
          </w:p>
        </w:tc>
        <w:tc>
          <w:tcPr>
            <w:tcW w:type="dxa" w:w="2150"/>
          </w:tcPr>
          <w:p>
            <w:pPr>
              <w:spacing w:after="0"/>
              <w:jc w:val="right"/>
            </w:pPr>
            <w:r>
              <w:rPr>
                <w:sz w:val="16"/>
              </w:rPr>
              <w:t>FMA RL 0, SRL 0; any 0</w:t>
            </w:r>
          </w:p>
        </w:tc>
        <w:tc>
          <w:tcPr>
            <w:tcW w:type="dxa" w:w="1512"/>
          </w:tcPr>
          <w:p>
            <w:pPr>
              <w:spacing w:after="0"/>
              <w:jc w:val="right"/>
            </w:pPr>
            <w:r>
              <w:rPr>
                <w:sz w:val="16"/>
              </w:rPr>
              <w:t>$4,129.99</w:t>
            </w:r>
          </w:p>
        </w:tc>
        <w:tc>
          <w:tcPr>
            <w:tcW w:type="dxa" w:w="1840"/>
          </w:tcPr>
          <w:p>
            <w:pPr>
              <w:spacing w:after="0"/>
              <w:jc w:val="right"/>
            </w:pPr>
            <w:r>
              <w:rPr>
                <w:sz w:val="16"/>
              </w:rPr>
              <w:t>10; 1</w:t>
            </w:r>
          </w:p>
        </w:tc>
        <w:tc>
          <w:tcPr>
            <w:tcW w:type="dxa" w:w="3800"/>
          </w:tcPr>
          <w:p>
            <w:pPr>
              <w:spacing w:after="0"/>
              <w:jc w:val="left"/>
            </w:pPr>
          </w:p>
        </w:tc>
      </w:tr>
      <w:tr>
        <w:trPr>
          <w:cantSplit/>
        </w:trPr>
        <w:tc>
          <w:tcPr>
            <w:tcW w:type="dxa" w:w="1421"/>
          </w:tcPr>
          <w:p>
            <w:pPr>
              <w:spacing w:after="0"/>
              <w:jc w:val="left"/>
            </w:pPr>
            <w:r>
              <w:rPr>
                <w:sz w:val="16"/>
              </w:rPr>
              <w:t>St. Charles city</w:t>
            </w:r>
          </w:p>
        </w:tc>
        <w:tc>
          <w:tcPr>
            <w:tcW w:type="dxa" w:w="693"/>
          </w:tcPr>
          <w:p>
            <w:pPr>
              <w:spacing w:after="0"/>
              <w:jc w:val="left"/>
            </w:pPr>
            <w:r>
              <w:rPr>
                <w:sz w:val="16"/>
              </w:rPr>
              <w:t>City</w:t>
            </w:r>
          </w:p>
        </w:tc>
        <w:tc>
          <w:tcPr>
            <w:tcW w:type="dxa" w:w="2696"/>
          </w:tcPr>
          <w:p>
            <w:pPr>
              <w:spacing w:after="0"/>
              <w:jc w:val="left"/>
            </w:pPr>
            <w:r>
              <w:rPr>
                <w:sz w:val="16"/>
              </w:rPr>
              <w:t>Approved, expires 2030-12-16</w:t>
            </w:r>
          </w:p>
        </w:tc>
        <w:tc>
          <w:tcPr>
            <w:tcW w:type="dxa" w:w="2150"/>
          </w:tcPr>
          <w:p>
            <w:pPr>
              <w:spacing w:after="0"/>
              <w:jc w:val="right"/>
            </w:pPr>
            <w:r>
              <w:rPr>
                <w:sz w:val="16"/>
              </w:rPr>
              <w:t>FMA RL 0, SRL 0; any 0</w:t>
            </w:r>
          </w:p>
        </w:tc>
        <w:tc>
          <w:tcPr>
            <w:tcW w:type="dxa" w:w="1512"/>
          </w:tcPr>
          <w:p>
            <w:pPr>
              <w:spacing w:after="0"/>
              <w:jc w:val="right"/>
            </w:pPr>
            <w:r>
              <w:rPr>
                <w:sz w:val="16"/>
              </w:rPr>
              <w:t>$80,861.41</w:t>
            </w:r>
          </w:p>
        </w:tc>
        <w:tc>
          <w:tcPr>
            <w:tcW w:type="dxa" w:w="1840"/>
          </w:tcPr>
          <w:p>
            <w:pPr>
              <w:spacing w:after="0"/>
              <w:jc w:val="right"/>
            </w:pPr>
            <w:r>
              <w:rPr>
                <w:sz w:val="16"/>
              </w:rPr>
              <w:t>46; 1</w:t>
            </w:r>
          </w:p>
        </w:tc>
        <w:tc>
          <w:tcPr>
            <w:tcW w:type="dxa" w:w="3800"/>
          </w:tcPr>
          <w:p>
            <w:pPr>
              <w:spacing w:after="0"/>
              <w:jc w:val="left"/>
            </w:pPr>
          </w:p>
        </w:tc>
      </w:tr>
      <w:tr>
        <w:trPr>
          <w:cantSplit/>
        </w:trPr>
        <w:tc>
          <w:tcPr>
            <w:tcW w:type="dxa" w:w="1421"/>
          </w:tcPr>
          <w:p>
            <w:pPr>
              <w:spacing w:after="0"/>
              <w:jc w:val="left"/>
            </w:pPr>
            <w:r>
              <w:rPr>
                <w:sz w:val="16"/>
              </w:rPr>
              <w:t>Stockton city</w:t>
            </w:r>
          </w:p>
        </w:tc>
        <w:tc>
          <w:tcPr>
            <w:tcW w:type="dxa" w:w="693"/>
          </w:tcPr>
          <w:p>
            <w:pPr>
              <w:spacing w:after="0"/>
              <w:jc w:val="left"/>
            </w:pPr>
            <w:r>
              <w:rPr>
                <w:sz w:val="16"/>
              </w:rPr>
              <w:t>City</w:t>
            </w:r>
          </w:p>
        </w:tc>
        <w:tc>
          <w:tcPr>
            <w:tcW w:type="dxa" w:w="2696"/>
          </w:tcPr>
          <w:p>
            <w:pPr>
              <w:spacing w:after="0"/>
              <w:jc w:val="left"/>
            </w:pPr>
            <w:r>
              <w:rPr>
                <w:sz w:val="16"/>
              </w:rPr>
              <w:t>Approved, expires 2030-12-16</w:t>
            </w:r>
          </w:p>
        </w:tc>
        <w:tc>
          <w:tcPr>
            <w:tcW w:type="dxa" w:w="2150"/>
          </w:tcPr>
          <w:p>
            <w:pPr>
              <w:spacing w:after="0"/>
              <w:jc w:val="right"/>
            </w:pPr>
            <w:r>
              <w:rPr>
                <w:sz w:val="16"/>
              </w:rPr>
              <w:t>FMA RL 0, SRL 0; any 0</w:t>
            </w:r>
          </w:p>
        </w:tc>
        <w:tc>
          <w:tcPr>
            <w:tcW w:type="dxa" w:w="1512"/>
          </w:tcPr>
          <w:p>
            <w:pPr>
              <w:spacing w:after="0"/>
              <w:jc w:val="right"/>
            </w:pPr>
            <w:r>
              <w:rPr>
                <w:sz w:val="16"/>
              </w:rPr>
              <w:t>$270,653.90</w:t>
            </w:r>
          </w:p>
        </w:tc>
        <w:tc>
          <w:tcPr>
            <w:tcW w:type="dxa" w:w="1840"/>
          </w:tcPr>
          <w:p>
            <w:pPr>
              <w:spacing w:after="0"/>
              <w:jc w:val="right"/>
            </w:pPr>
            <w:r>
              <w:rPr>
                <w:sz w:val="16"/>
              </w:rPr>
              <w:t>22; 0</w:t>
            </w:r>
          </w:p>
        </w:tc>
        <w:tc>
          <w:tcPr>
            <w:tcW w:type="dxa" w:w="3800"/>
          </w:tcPr>
          <w:p>
            <w:pPr>
              <w:spacing w:after="0"/>
              <w:jc w:val="left"/>
            </w:pPr>
          </w:p>
        </w:tc>
      </w:tr>
      <w:tr>
        <w:trPr>
          <w:cantSplit/>
        </w:trPr>
        <w:tc>
          <w:tcPr>
            <w:tcW w:type="dxa" w:w="1421"/>
          </w:tcPr>
          <w:p>
            <w:pPr>
              <w:spacing w:after="0"/>
              <w:jc w:val="left"/>
            </w:pPr>
            <w:r>
              <w:rPr>
                <w:sz w:val="16"/>
              </w:rPr>
              <w:t>Utica city</w:t>
            </w:r>
          </w:p>
        </w:tc>
        <w:tc>
          <w:tcPr>
            <w:tcW w:type="dxa" w:w="693"/>
          </w:tcPr>
          <w:p>
            <w:pPr>
              <w:spacing w:after="0"/>
              <w:jc w:val="left"/>
            </w:pPr>
            <w:r>
              <w:rPr>
                <w:sz w:val="16"/>
              </w:rPr>
              <w:t>City</w:t>
            </w:r>
          </w:p>
        </w:tc>
        <w:tc>
          <w:tcPr>
            <w:tcW w:type="dxa" w:w="2696"/>
          </w:tcPr>
          <w:p>
            <w:pPr>
              <w:spacing w:after="0"/>
              <w:jc w:val="left"/>
            </w:pPr>
            <w:r>
              <w:rPr>
                <w:sz w:val="16"/>
              </w:rPr>
              <w:t>Approved, expires 2030-12-16</w:t>
            </w:r>
          </w:p>
        </w:tc>
        <w:tc>
          <w:tcPr>
            <w:tcW w:type="dxa" w:w="2150"/>
          </w:tcPr>
          <w:p>
            <w:pPr>
              <w:spacing w:after="0"/>
              <w:jc w:val="right"/>
            </w:pPr>
            <w:r>
              <w:rPr>
                <w:sz w:val="16"/>
              </w:rPr>
              <w:t>FMA RL 0, SRL 0; any 0</w:t>
            </w:r>
          </w:p>
        </w:tc>
        <w:tc>
          <w:tcPr>
            <w:tcW w:type="dxa" w:w="1512"/>
          </w:tcPr>
          <w:p>
            <w:pPr>
              <w:spacing w:after="0"/>
              <w:jc w:val="right"/>
            </w:pPr>
            <w:r>
              <w:rPr>
                <w:sz w:val="16"/>
              </w:rPr>
              <w:t>none found</w:t>
            </w:r>
          </w:p>
        </w:tc>
        <w:tc>
          <w:tcPr>
            <w:tcW w:type="dxa" w:w="1840"/>
          </w:tcPr>
          <w:p>
            <w:pPr>
              <w:spacing w:after="0"/>
              <w:jc w:val="right"/>
            </w:pPr>
            <w:r>
              <w:rPr>
                <w:sz w:val="16"/>
              </w:rPr>
              <w:t>18; 0</w:t>
            </w:r>
          </w:p>
        </w:tc>
        <w:tc>
          <w:tcPr>
            <w:tcW w:type="dxa" w:w="3800"/>
          </w:tcPr>
          <w:p>
            <w:pPr>
              <w:spacing w:after="0"/>
              <w:jc w:val="left"/>
            </w:pPr>
          </w:p>
        </w:tc>
      </w:tr>
      <w:tr>
        <w:trPr>
          <w:cantSplit/>
        </w:trPr>
        <w:tc>
          <w:tcPr>
            <w:tcW w:type="dxa" w:w="1421"/>
          </w:tcPr>
          <w:p>
            <w:pPr>
              <w:spacing w:after="0"/>
              <w:jc w:val="left"/>
            </w:pPr>
            <w:r>
              <w:rPr>
                <w:sz w:val="16"/>
              </w:rPr>
              <w:t>Winona city</w:t>
            </w:r>
          </w:p>
        </w:tc>
        <w:tc>
          <w:tcPr>
            <w:tcW w:type="dxa" w:w="693"/>
          </w:tcPr>
          <w:p>
            <w:pPr>
              <w:spacing w:after="0"/>
              <w:jc w:val="left"/>
            </w:pPr>
            <w:r>
              <w:rPr>
                <w:sz w:val="16"/>
              </w:rPr>
              <w:t>City</w:t>
            </w:r>
          </w:p>
        </w:tc>
        <w:tc>
          <w:tcPr>
            <w:tcW w:type="dxa" w:w="2696"/>
          </w:tcPr>
          <w:p>
            <w:pPr>
              <w:spacing w:after="0"/>
              <w:jc w:val="left"/>
            </w:pPr>
            <w:r>
              <w:rPr>
                <w:sz w:val="16"/>
              </w:rPr>
              <w:t>Approved, expires 2030-12-16</w:t>
            </w:r>
          </w:p>
        </w:tc>
        <w:tc>
          <w:tcPr>
            <w:tcW w:type="dxa" w:w="2150"/>
          </w:tcPr>
          <w:p>
            <w:pPr>
              <w:spacing w:after="0"/>
              <w:jc w:val="right"/>
            </w:pPr>
            <w:r>
              <w:rPr>
                <w:sz w:val="16"/>
              </w:rPr>
              <w:t>FMA RL 0, SRL 0; any 0</w:t>
            </w:r>
          </w:p>
        </w:tc>
        <w:tc>
          <w:tcPr>
            <w:tcW w:type="dxa" w:w="1512"/>
          </w:tcPr>
          <w:p>
            <w:pPr>
              <w:spacing w:after="0"/>
              <w:jc w:val="right"/>
            </w:pPr>
            <w:r>
              <w:rPr>
                <w:sz w:val="16"/>
              </w:rPr>
              <w:t>$351,171.93</w:t>
            </w:r>
          </w:p>
        </w:tc>
        <w:tc>
          <w:tcPr>
            <w:tcW w:type="dxa" w:w="1840"/>
          </w:tcPr>
          <w:p>
            <w:pPr>
              <w:spacing w:after="0"/>
              <w:jc w:val="right"/>
            </w:pPr>
            <w:r>
              <w:rPr>
                <w:sz w:val="16"/>
              </w:rPr>
              <w:t>137; 3</w:t>
            </w:r>
          </w:p>
        </w:tc>
        <w:tc>
          <w:tcPr>
            <w:tcW w:type="dxa" w:w="3800"/>
          </w:tcPr>
          <w:p>
            <w:pPr>
              <w:spacing w:after="0"/>
              <w:jc w:val="left"/>
            </w:pPr>
            <w:r>
              <w:rPr>
                <w:sz w:val="16"/>
              </w:rPr>
              <w:t>Includes $51,048.32 for declarations not counted as hazard incidents (DR-4531-MN).</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2025-12-17</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$15,086,890,742</w:t>
            </w:r>
          </w:p>
        </w:tc>
        <w:tc>
          <w:tcPr>
            <w:tcW w:type="dxa" w:w="1215"/>
          </w:tcPr>
          <w:p>
            <w:pPr>
              <w:spacing w:after="0"/>
              <w:jc w:val="right"/>
            </w:pPr>
            <w:r>
              <w:rPr>
                <w:sz w:val="16"/>
              </w:rPr>
              <w:t>$293,787,871</w:t>
            </w:r>
          </w:p>
        </w:tc>
        <w:tc>
          <w:tcPr>
            <w:tcW w:type="dxa" w:w="1043"/>
          </w:tcPr>
          <w:p>
            <w:pPr>
              <w:spacing w:after="0"/>
              <w:jc w:val="right"/>
            </w:pPr>
            <w:r>
              <w:rPr>
                <w:sz w:val="16"/>
              </w:rPr>
              <w:t>49,579</w:t>
            </w:r>
          </w:p>
        </w:tc>
        <w:tc>
          <w:tcPr>
            <w:tcW w:type="dxa" w:w="1126"/>
          </w:tcPr>
          <w:p>
            <w:pPr>
              <w:spacing w:after="0"/>
              <w:jc w:val="right"/>
            </w:pPr>
            <w:r>
              <w:rPr>
                <w:sz w:val="16"/>
              </w:rPr>
              <w:t>$1,579</w:t>
            </w:r>
          </w:p>
        </w:tc>
        <w:tc>
          <w:tcPr>
            <w:tcW w:type="dxa" w:w="1126"/>
          </w:tcPr>
          <w:p>
            <w:pPr>
              <w:spacing w:after="0"/>
              <w:jc w:val="right"/>
            </w:pPr>
            <w:r>
              <w:rPr>
                <w:sz w:val="16"/>
              </w:rPr>
              <w:t>$121,667</w:t>
            </w:r>
          </w:p>
        </w:tc>
        <w:tc>
          <w:tcPr>
            <w:tcW w:type="dxa" w:w="1165"/>
          </w:tcPr>
          <w:p>
            <w:pPr>
              <w:spacing w:after="0"/>
              <w:jc w:val="right"/>
            </w:pPr>
            <w:r>
              <w:rPr>
                <w:sz w:val="16"/>
              </w:rPr>
              <w:t>$4,013,411</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$74,542,515</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$149,115</w:t>
            </w:r>
          </w:p>
        </w:tc>
        <w:tc>
          <w:tcPr>
            <w:tcW w:type="dxa" w:w="1165"/>
          </w:tcPr>
          <w:p>
            <w:pPr>
              <w:spacing w:after="0"/>
              <w:jc w:val="right"/>
            </w:pPr>
          </w:p>
        </w:tc>
        <w:tc>
          <w:tcPr>
            <w:tcW w:type="dxa" w:w="1305"/>
          </w:tcPr>
          <w:p>
            <w:pPr>
              <w:spacing w:after="0"/>
              <w:jc w:val="right"/>
            </w:pPr>
            <w:r>
              <w:rPr>
                <w:sz w:val="16"/>
              </w:rPr>
              <w:t>0.2% (agriculture)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$27,086,700,228</w:t>
            </w:r>
          </w:p>
        </w:tc>
        <w:tc>
          <w:tcPr>
            <w:tcW w:type="dxa" w:w="1215"/>
          </w:tcPr>
          <w:p>
            <w:pPr>
              <w:spacing w:after="0"/>
              <w:jc w:val="right"/>
            </w:pPr>
          </w:p>
        </w:tc>
        <w:tc>
          <w:tcPr>
            <w:tcW w:type="dxa" w:w="1043"/>
          </w:tcPr>
          <w:p>
            <w:pPr>
              <w:spacing w:after="0"/>
              <w:jc w:val="right"/>
            </w:pPr>
            <w:r>
              <w:rPr>
                <w:sz w:val="16"/>
              </w:rPr>
              <w:t>49,671</w:t>
            </w:r>
          </w:p>
        </w:tc>
        <w:tc>
          <w:tcPr>
            <w:tcW w:type="dxa" w:w="1126"/>
          </w:tcPr>
          <w:p>
            <w:pPr>
              <w:spacing w:after="0"/>
              <w:jc w:val="right"/>
            </w:pPr>
            <w:r>
              <w:rPr>
                <w:sz w:val="16"/>
              </w:rPr>
              <w:t>$9,957</w:t>
            </w:r>
          </w:p>
        </w:tc>
        <w:tc>
          <w:tcPr>
            <w:tcW w:type="dxa" w:w="1126"/>
          </w:tcPr>
          <w:p>
            <w:pPr>
              <w:spacing w:after="0"/>
              <w:jc w:val="right"/>
            </w:pPr>
          </w:p>
        </w:tc>
        <w:tc>
          <w:tcPr>
            <w:tcW w:type="dxa" w:w="1165"/>
          </w:tcPr>
          <w:p>
            <w:pPr>
              <w:spacing w:after="0"/>
              <w:jc w:val="right"/>
            </w:pPr>
            <w:r>
              <w:rPr>
                <w:sz w:val="16"/>
              </w:rPr>
              <w:t>$2,767</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$15,086,890,742</w:t>
            </w:r>
          </w:p>
        </w:tc>
        <w:tc>
          <w:tcPr>
            <w:tcW w:type="dxa" w:w="1215"/>
          </w:tcPr>
          <w:p>
            <w:pPr>
              <w:spacing w:after="0"/>
              <w:jc w:val="right"/>
            </w:pPr>
            <w:r>
              <w:rPr>
                <w:sz w:val="16"/>
              </w:rPr>
              <w:t>$293,787,871</w:t>
            </w:r>
          </w:p>
        </w:tc>
        <w:tc>
          <w:tcPr>
            <w:tcW w:type="dxa" w:w="1043"/>
          </w:tcPr>
          <w:p>
            <w:pPr>
              <w:spacing w:after="0"/>
              <w:jc w:val="right"/>
            </w:pPr>
            <w:r>
              <w:rPr>
                <w:sz w:val="16"/>
              </w:rPr>
              <w:t>49,579</w:t>
            </w:r>
          </w:p>
        </w:tc>
        <w:tc>
          <w:tcPr>
            <w:tcW w:type="dxa" w:w="1126"/>
          </w:tcPr>
          <w:p>
            <w:pPr>
              <w:spacing w:after="0"/>
              <w:jc w:val="right"/>
            </w:pPr>
            <w:r>
              <w:rPr>
                <w:sz w:val="16"/>
              </w:rPr>
              <w:t>$1,028,515</w:t>
            </w:r>
          </w:p>
        </w:tc>
        <w:tc>
          <w:tcPr>
            <w:tcW w:type="dxa" w:w="1126"/>
          </w:tcPr>
          <w:p>
            <w:pPr>
              <w:spacing w:after="0"/>
              <w:jc w:val="right"/>
            </w:pPr>
            <w:r>
              <w:rPr>
                <w:sz w:val="16"/>
              </w:rPr>
              <w:t>$57,645</w:t>
            </w:r>
          </w:p>
        </w:tc>
        <w:tc>
          <w:tcPr>
            <w:tcW w:type="dxa" w:w="1165"/>
          </w:tcPr>
          <w:p>
            <w:pPr>
              <w:spacing w:after="0"/>
              <w:jc w:val="right"/>
            </w:pPr>
            <w:r>
              <w:rPr>
                <w:sz w:val="16"/>
              </w:rPr>
              <w:t>$122,075</w:t>
            </w:r>
          </w:p>
        </w:tc>
        <w:tc>
          <w:tcPr>
            <w:tcW w:type="dxa" w:w="1305"/>
          </w:tcPr>
          <w:p>
            <w:pPr>
              <w:spacing w:after="0"/>
              <w:jc w:val="right"/>
            </w:pPr>
            <w:r>
              <w:rPr>
                <w:sz w:val="16"/>
              </w:rPr>
              <w:t>0.00682%</w:t>
            </w:r>
          </w:p>
        </w:tc>
        <w:tc>
          <w:tcPr>
            <w:tcW w:type="dxa" w:w="1199"/>
          </w:tcPr>
          <w:p>
            <w:pPr>
              <w:spacing w:after="0"/>
              <w:jc w:val="right"/>
            </w:pPr>
            <w:r>
              <w:rPr>
                <w:sz w:val="16"/>
              </w:rPr>
              <w:t>$72,000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$15,086,890,742</w:t>
            </w:r>
          </w:p>
        </w:tc>
        <w:tc>
          <w:tcPr>
            <w:tcW w:type="dxa" w:w="1215"/>
          </w:tcPr>
          <w:p>
            <w:pPr>
              <w:spacing w:after="0"/>
              <w:jc w:val="right"/>
            </w:pPr>
            <w:r>
              <w:rPr>
                <w:sz w:val="16"/>
              </w:rPr>
              <w:t>$293,787,871</w:t>
            </w:r>
          </w:p>
        </w:tc>
        <w:tc>
          <w:tcPr>
            <w:tcW w:type="dxa" w:w="1043"/>
          </w:tcPr>
          <w:p>
            <w:pPr>
              <w:spacing w:after="0"/>
              <w:jc w:val="right"/>
            </w:pPr>
            <w:r>
              <w:rPr>
                <w:sz w:val="16"/>
              </w:rPr>
              <w:t>49,579</w:t>
            </w:r>
          </w:p>
        </w:tc>
        <w:tc>
          <w:tcPr>
            <w:tcW w:type="dxa" w:w="1126"/>
          </w:tcPr>
          <w:p>
            <w:pPr>
              <w:spacing w:after="0"/>
              <w:jc w:val="right"/>
            </w:pPr>
            <w:r>
              <w:rPr>
                <w:sz w:val="16"/>
              </w:rPr>
              <w:t>$526</w:t>
            </w:r>
          </w:p>
        </w:tc>
        <w:tc>
          <w:tcPr>
            <w:tcW w:type="dxa" w:w="1126"/>
          </w:tcPr>
          <w:p>
            <w:pPr>
              <w:spacing w:after="0"/>
              <w:jc w:val="right"/>
            </w:pPr>
            <w:r>
              <w:rPr>
                <w:sz w:val="16"/>
              </w:rPr>
              <w:t>$3</w:t>
            </w:r>
          </w:p>
        </w:tc>
        <w:tc>
          <w:tcPr>
            <w:tcW w:type="dxa" w:w="1165"/>
          </w:tcPr>
          <w:p>
            <w:pPr>
              <w:spacing w:after="0"/>
              <w:jc w:val="right"/>
            </w:pPr>
            <w:r>
              <w:rPr>
                <w:sz w:val="16"/>
              </w:rPr>
              <w:t>$566,766</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$15,086,890,742</w:t>
            </w:r>
          </w:p>
        </w:tc>
        <w:tc>
          <w:tcPr>
            <w:tcW w:type="dxa" w:w="1215"/>
          </w:tcPr>
          <w:p>
            <w:pPr>
              <w:spacing w:after="0"/>
              <w:jc w:val="right"/>
            </w:pPr>
            <w:r>
              <w:rPr>
                <w:sz w:val="16"/>
              </w:rPr>
              <w:t>$293,787,871</w:t>
            </w:r>
          </w:p>
        </w:tc>
        <w:tc>
          <w:tcPr>
            <w:tcW w:type="dxa" w:w="1043"/>
          </w:tcPr>
          <w:p>
            <w:pPr>
              <w:spacing w:after="0"/>
              <w:jc w:val="right"/>
            </w:pPr>
            <w:r>
              <w:rPr>
                <w:sz w:val="16"/>
              </w:rPr>
              <w:t>49,579</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65"/>
          </w:tcPr>
          <w:p>
            <w:pPr>
              <w:spacing w:after="0"/>
              <w:jc w:val="right"/>
            </w:pPr>
            <w:r>
              <w:rPr>
                <w:sz w:val="16"/>
              </w:rPr>
              <w:t>$0</w:t>
            </w:r>
          </w:p>
        </w:tc>
        <w:tc>
          <w:tcPr>
            <w:tcW w:type="dxa" w:w="1305"/>
          </w:tcPr>
          <w:p>
            <w:pPr>
              <w:spacing w:after="0"/>
              <w:jc w:val="right"/>
            </w:pPr>
            <w:r>
              <w:rPr>
                <w:sz w:val="16"/>
              </w:rPr>
              <w:t>0%</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$15,086,890,742</w:t>
            </w:r>
          </w:p>
        </w:tc>
        <w:tc>
          <w:tcPr>
            <w:tcW w:type="dxa" w:w="1215"/>
          </w:tcPr>
          <w:p>
            <w:pPr>
              <w:spacing w:after="0"/>
              <w:jc w:val="right"/>
            </w:pPr>
          </w:p>
        </w:tc>
        <w:tc>
          <w:tcPr>
            <w:tcW w:type="dxa" w:w="1043"/>
          </w:tcPr>
          <w:p>
            <w:pPr>
              <w:spacing w:after="0"/>
              <w:jc w:val="right"/>
            </w:pPr>
            <w:r>
              <w:rPr>
                <w:sz w:val="16"/>
              </w:rPr>
              <w:t>49,579</w:t>
            </w:r>
          </w:p>
        </w:tc>
        <w:tc>
          <w:tcPr>
            <w:tcW w:type="dxa" w:w="1126"/>
          </w:tcPr>
          <w:p>
            <w:pPr>
              <w:spacing w:after="0"/>
              <w:jc w:val="right"/>
            </w:pPr>
            <w:r>
              <w:rPr>
                <w:sz w:val="16"/>
              </w:rPr>
              <w:t>$2,439</w:t>
            </w:r>
          </w:p>
        </w:tc>
        <w:tc>
          <w:tcPr>
            <w:tcW w:type="dxa" w:w="1126"/>
          </w:tcPr>
          <w:p>
            <w:pPr>
              <w:spacing w:after="0"/>
              <w:jc w:val="right"/>
            </w:pPr>
          </w:p>
        </w:tc>
        <w:tc>
          <w:tcPr>
            <w:tcW w:type="dxa" w:w="1165"/>
          </w:tcPr>
          <w:p>
            <w:pPr>
              <w:spacing w:after="0"/>
              <w:jc w:val="right"/>
            </w:pPr>
            <w:r>
              <w:rPr>
                <w:sz w:val="16"/>
              </w:rPr>
              <w:t>$49,726</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$15,072,874,581</w:t>
            </w:r>
          </w:p>
        </w:tc>
        <w:tc>
          <w:tcPr>
            <w:tcW w:type="dxa" w:w="1215"/>
          </w:tcPr>
          <w:p>
            <w:pPr>
              <w:spacing w:after="0"/>
              <w:jc w:val="right"/>
            </w:pPr>
            <w:r>
              <w:rPr>
                <w:sz w:val="16"/>
              </w:rPr>
              <w:t>$8,401,060</w:t>
            </w:r>
          </w:p>
        </w:tc>
        <w:tc>
          <w:tcPr>
            <w:tcW w:type="dxa" w:w="1043"/>
          </w:tcPr>
          <w:p>
            <w:pPr>
              <w:spacing w:after="0"/>
              <w:jc w:val="right"/>
            </w:pPr>
            <w:r>
              <w:rPr>
                <w:sz w:val="16"/>
              </w:rPr>
              <w:t>1,368</w:t>
            </w:r>
          </w:p>
        </w:tc>
        <w:tc>
          <w:tcPr>
            <w:tcW w:type="dxa" w:w="1126"/>
          </w:tcPr>
          <w:p>
            <w:pPr>
              <w:spacing w:after="0"/>
              <w:jc w:val="right"/>
            </w:pPr>
            <w:r>
              <w:rPr>
                <w:sz w:val="16"/>
              </w:rPr>
              <w:t>$17,988,726</w:t>
            </w:r>
          </w:p>
        </w:tc>
        <w:tc>
          <w:tcPr>
            <w:tcW w:type="dxa" w:w="1126"/>
          </w:tcPr>
          <w:p>
            <w:pPr>
              <w:spacing w:after="0"/>
              <w:jc w:val="right"/>
            </w:pPr>
            <w:r>
              <w:rPr>
                <w:sz w:val="16"/>
              </w:rPr>
              <w:t>$135,118</w:t>
            </w:r>
          </w:p>
        </w:tc>
        <w:tc>
          <w:tcPr>
            <w:tcW w:type="dxa" w:w="1165"/>
          </w:tcPr>
          <w:p>
            <w:pPr>
              <w:spacing w:after="0"/>
              <w:jc w:val="right"/>
            </w:pPr>
            <w:r>
              <w:rPr>
                <w:sz w:val="16"/>
              </w:rPr>
              <w:t>$1,833,070</w:t>
            </w:r>
          </w:p>
        </w:tc>
        <w:tc>
          <w:tcPr>
            <w:tcW w:type="dxa" w:w="1305"/>
          </w:tcPr>
          <w:p>
            <w:pPr>
              <w:spacing w:after="0"/>
              <w:jc w:val="right"/>
            </w:pPr>
            <w:r>
              <w:rPr>
                <w:sz w:val="16"/>
              </w:rPr>
              <w:t>n/a (see note)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$588,095,008</w:t>
            </w:r>
          </w:p>
        </w:tc>
        <w:tc>
          <w:tcPr>
            <w:tcW w:type="dxa" w:w="1215"/>
          </w:tcPr>
          <w:p>
            <w:pPr>
              <w:spacing w:after="0"/>
              <w:jc w:val="right"/>
            </w:pPr>
          </w:p>
        </w:tc>
        <w:tc>
          <w:tcPr>
            <w:tcW w:type="dxa" w:w="1043"/>
          </w:tcPr>
          <w:p>
            <w:pPr>
              <w:spacing w:after="0"/>
              <w:jc w:val="right"/>
            </w:pPr>
            <w:r>
              <w:rPr>
                <w:sz w:val="16"/>
              </w:rPr>
              <w:t>2,166</w:t>
            </w:r>
          </w:p>
        </w:tc>
        <w:tc>
          <w:tcPr>
            <w:tcW w:type="dxa" w:w="1126"/>
          </w:tcPr>
          <w:p>
            <w:pPr>
              <w:spacing w:after="0"/>
              <w:jc w:val="right"/>
            </w:pPr>
            <w:r>
              <w:rPr>
                <w:sz w:val="16"/>
              </w:rPr>
              <w:t>$4,272</w:t>
            </w:r>
          </w:p>
        </w:tc>
        <w:tc>
          <w:tcPr>
            <w:tcW w:type="dxa" w:w="1126"/>
          </w:tcPr>
          <w:p>
            <w:pPr>
              <w:spacing w:after="0"/>
              <w:jc w:val="right"/>
            </w:pPr>
          </w:p>
        </w:tc>
        <w:tc>
          <w:tcPr>
            <w:tcW w:type="dxa" w:w="1165"/>
          </w:tcPr>
          <w:p>
            <w:pPr>
              <w:spacing w:after="0"/>
              <w:jc w:val="right"/>
            </w:pPr>
            <w:r>
              <w:rPr>
                <w:sz w:val="16"/>
              </w:rPr>
              <w:t>$57,669</w:t>
            </w:r>
          </w:p>
        </w:tc>
        <w:tc>
          <w:tcPr>
            <w:tcW w:type="dxa" w:w="1305"/>
          </w:tcPr>
          <w:p>
            <w:pPr>
              <w:spacing w:after="0"/>
              <w:jc w:val="right"/>
            </w:pPr>
            <w:r>
              <w:rPr>
                <w:sz w:val="16"/>
              </w:rPr>
              <w:t>0.000726%</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$15,086,890,742</w:t>
            </w:r>
          </w:p>
        </w:tc>
        <w:tc>
          <w:tcPr>
            <w:tcW w:type="dxa" w:w="1215"/>
          </w:tcPr>
          <w:p>
            <w:pPr>
              <w:spacing w:after="0"/>
              <w:jc w:val="right"/>
            </w:pPr>
          </w:p>
        </w:tc>
        <w:tc>
          <w:tcPr>
            <w:tcW w:type="dxa" w:w="1043"/>
          </w:tcPr>
          <w:p>
            <w:pPr>
              <w:spacing w:after="0"/>
              <w:jc w:val="right"/>
            </w:pPr>
            <w:r>
              <w:rPr>
                <w:sz w:val="16"/>
              </w:rPr>
              <w:t>49,579</w:t>
            </w:r>
          </w:p>
        </w:tc>
        <w:tc>
          <w:tcPr>
            <w:tcW w:type="dxa" w:w="1126"/>
          </w:tcPr>
          <w:p>
            <w:pPr>
              <w:spacing w:after="0"/>
              <w:jc w:val="right"/>
            </w:pPr>
            <w:r>
              <w:rPr>
                <w:sz w:val="16"/>
              </w:rPr>
              <w:t>$60,620</w:t>
            </w:r>
          </w:p>
        </w:tc>
        <w:tc>
          <w:tcPr>
            <w:tcW w:type="dxa" w:w="1126"/>
          </w:tcPr>
          <w:p>
            <w:pPr>
              <w:spacing w:after="0"/>
              <w:jc w:val="right"/>
            </w:pPr>
          </w:p>
        </w:tc>
        <w:tc>
          <w:tcPr>
            <w:tcW w:type="dxa" w:w="1165"/>
          </w:tcPr>
          <w:p>
            <w:pPr>
              <w:spacing w:after="0"/>
              <w:jc w:val="right"/>
            </w:pPr>
            <w:r>
              <w:rPr>
                <w:sz w:val="16"/>
              </w:rPr>
              <w:t>$162,512</w:t>
            </w:r>
          </w:p>
        </w:tc>
        <w:tc>
          <w:tcPr>
            <w:tcW w:type="dxa" w:w="1305"/>
          </w:tcPr>
          <w:p>
            <w:pPr>
              <w:spacing w:after="0"/>
              <w:jc w:val="right"/>
            </w:pPr>
            <w:r>
              <w:rPr>
                <w:sz w:val="16"/>
              </w:rPr>
              <w:t>0.000402%</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$15,086,890,742</w:t>
            </w:r>
          </w:p>
        </w:tc>
        <w:tc>
          <w:tcPr>
            <w:tcW w:type="dxa" w:w="1215"/>
          </w:tcPr>
          <w:p>
            <w:pPr>
              <w:spacing w:after="0"/>
              <w:jc w:val="right"/>
            </w:pPr>
            <w:r>
              <w:rPr>
                <w:sz w:val="16"/>
              </w:rPr>
              <w:t>$293,787,871</w:t>
            </w:r>
          </w:p>
        </w:tc>
        <w:tc>
          <w:tcPr>
            <w:tcW w:type="dxa" w:w="1043"/>
          </w:tcPr>
          <w:p>
            <w:pPr>
              <w:spacing w:after="0"/>
              <w:jc w:val="right"/>
            </w:pPr>
            <w:r>
              <w:rPr>
                <w:sz w:val="16"/>
              </w:rPr>
              <w:t>49,579</w:t>
            </w:r>
          </w:p>
        </w:tc>
        <w:tc>
          <w:tcPr>
            <w:tcW w:type="dxa" w:w="1126"/>
          </w:tcPr>
          <w:p>
            <w:pPr>
              <w:spacing w:after="0"/>
              <w:jc w:val="right"/>
            </w:pPr>
            <w:r>
              <w:rPr>
                <w:sz w:val="16"/>
              </w:rPr>
              <w:t>$320,713</w:t>
            </w:r>
          </w:p>
        </w:tc>
        <w:tc>
          <w:tcPr>
            <w:tcW w:type="dxa" w:w="1126"/>
          </w:tcPr>
          <w:p>
            <w:pPr>
              <w:spacing w:after="0"/>
              <w:jc w:val="right"/>
            </w:pPr>
            <w:r>
              <w:rPr>
                <w:sz w:val="16"/>
              </w:rPr>
              <w:t>$79,508</w:t>
            </w:r>
          </w:p>
        </w:tc>
        <w:tc>
          <w:tcPr>
            <w:tcW w:type="dxa" w:w="1165"/>
          </w:tcPr>
          <w:p>
            <w:pPr>
              <w:spacing w:after="0"/>
              <w:jc w:val="right"/>
            </w:pPr>
            <w:r>
              <w:rPr>
                <w:sz w:val="16"/>
              </w:rPr>
              <w:t>$115,039</w:t>
            </w:r>
          </w:p>
        </w:tc>
        <w:tc>
          <w:tcPr>
            <w:tcW w:type="dxa" w:w="1305"/>
          </w:tcPr>
          <w:p>
            <w:pPr>
              <w:spacing w:after="0"/>
              <w:jc w:val="right"/>
            </w:pPr>
            <w:r>
              <w:rPr>
                <w:sz w:val="16"/>
              </w:rPr>
              <w:t>0.00213%</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$15,086,890,742</w:t>
            </w:r>
          </w:p>
        </w:tc>
        <w:tc>
          <w:tcPr>
            <w:tcW w:type="dxa" w:w="1215"/>
          </w:tcPr>
          <w:p>
            <w:pPr>
              <w:spacing w:after="0"/>
              <w:jc w:val="right"/>
            </w:pPr>
            <w:r>
              <w:rPr>
                <w:sz w:val="16"/>
              </w:rPr>
              <w:t>$293,787,871</w:t>
            </w:r>
          </w:p>
        </w:tc>
        <w:tc>
          <w:tcPr>
            <w:tcW w:type="dxa" w:w="1043"/>
          </w:tcPr>
          <w:p>
            <w:pPr>
              <w:spacing w:after="0"/>
              <w:jc w:val="right"/>
            </w:pPr>
            <w:r>
              <w:rPr>
                <w:sz w:val="16"/>
              </w:rPr>
              <w:t>49,579</w:t>
            </w:r>
          </w:p>
        </w:tc>
        <w:tc>
          <w:tcPr>
            <w:tcW w:type="dxa" w:w="1126"/>
          </w:tcPr>
          <w:p>
            <w:pPr>
              <w:spacing w:after="0"/>
              <w:jc w:val="right"/>
            </w:pPr>
            <w:r>
              <w:rPr>
                <w:sz w:val="16"/>
              </w:rPr>
              <w:t>$2,014,740</w:t>
            </w:r>
          </w:p>
        </w:tc>
        <w:tc>
          <w:tcPr>
            <w:tcW w:type="dxa" w:w="1126"/>
          </w:tcPr>
          <w:p>
            <w:pPr>
              <w:spacing w:after="0"/>
              <w:jc w:val="right"/>
            </w:pPr>
            <w:r>
              <w:rPr>
                <w:sz w:val="16"/>
              </w:rPr>
              <w:t>$8,186</w:t>
            </w:r>
          </w:p>
        </w:tc>
        <w:tc>
          <w:tcPr>
            <w:tcW w:type="dxa" w:w="1165"/>
          </w:tcPr>
          <w:p>
            <w:pPr>
              <w:spacing w:after="0"/>
              <w:jc w:val="right"/>
            </w:pPr>
            <w:r>
              <w:rPr>
                <w:sz w:val="16"/>
              </w:rPr>
              <w:t>$1,498,841</w:t>
            </w:r>
          </w:p>
        </w:tc>
        <w:tc>
          <w:tcPr>
            <w:tcW w:type="dxa" w:w="1305"/>
          </w:tcPr>
          <w:p>
            <w:pPr>
              <w:spacing w:after="0"/>
              <w:jc w:val="right"/>
            </w:pPr>
            <w:r>
              <w:rPr>
                <w:sz w:val="16"/>
              </w:rPr>
              <w:t>0.0134%</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$1,647,125,463</w:t>
            </w:r>
          </w:p>
        </w:tc>
        <w:tc>
          <w:tcPr>
            <w:tcW w:type="dxa" w:w="1215"/>
          </w:tcPr>
          <w:p>
            <w:pPr>
              <w:spacing w:after="0"/>
              <w:jc w:val="right"/>
            </w:pPr>
            <w:r>
              <w:rPr>
                <w:sz w:val="16"/>
              </w:rPr>
              <w:t>$82,308,545</w:t>
            </w:r>
          </w:p>
        </w:tc>
        <w:tc>
          <w:tcPr>
            <w:tcW w:type="dxa" w:w="1043"/>
          </w:tcPr>
          <w:p>
            <w:pPr>
              <w:spacing w:after="0"/>
              <w:jc w:val="right"/>
            </w:pPr>
            <w:r>
              <w:rPr>
                <w:sz w:val="16"/>
              </w:rPr>
              <w:t>6,803</w:t>
            </w:r>
          </w:p>
        </w:tc>
        <w:tc>
          <w:tcPr>
            <w:tcW w:type="dxa" w:w="1126"/>
          </w:tcPr>
          <w:p>
            <w:pPr>
              <w:spacing w:after="0"/>
              <w:jc w:val="right"/>
            </w:pPr>
            <w:r>
              <w:rPr>
                <w:sz w:val="16"/>
              </w:rPr>
              <w:t>$5,777</w:t>
            </w:r>
          </w:p>
        </w:tc>
        <w:tc>
          <w:tcPr>
            <w:tcW w:type="dxa" w:w="1126"/>
          </w:tcPr>
          <w:p>
            <w:pPr>
              <w:spacing w:after="0"/>
              <w:jc w:val="right"/>
            </w:pPr>
            <w:r>
              <w:rPr>
                <w:sz w:val="16"/>
              </w:rPr>
              <w:t>$44</w:t>
            </w:r>
          </w:p>
        </w:tc>
        <w:tc>
          <w:tcPr>
            <w:tcW w:type="dxa" w:w="1165"/>
          </w:tcPr>
          <w:p>
            <w:pPr>
              <w:spacing w:after="0"/>
              <w:jc w:val="right"/>
            </w:pPr>
            <w:r>
              <w:rPr>
                <w:sz w:val="16"/>
              </w:rPr>
              <w:t>$583</w:t>
            </w:r>
          </w:p>
        </w:tc>
        <w:tc>
          <w:tcPr>
            <w:tcW w:type="dxa" w:w="1305"/>
          </w:tcPr>
          <w:p>
            <w:pPr>
              <w:spacing w:after="0"/>
              <w:jc w:val="right"/>
            </w:pPr>
            <w:r>
              <w:rPr>
                <w:sz w:val="16"/>
              </w:rPr>
              <w:t>0.000351%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$15,086,890,742</w:t>
            </w:r>
          </w:p>
        </w:tc>
        <w:tc>
          <w:tcPr>
            <w:tcW w:type="dxa" w:w="1215"/>
          </w:tcPr>
          <w:p>
            <w:pPr>
              <w:spacing w:after="0"/>
              <w:jc w:val="right"/>
            </w:pPr>
            <w:r>
              <w:rPr>
                <w:sz w:val="16"/>
              </w:rPr>
              <w:t>$293,787,871</w:t>
            </w:r>
          </w:p>
        </w:tc>
        <w:tc>
          <w:tcPr>
            <w:tcW w:type="dxa" w:w="1043"/>
          </w:tcPr>
          <w:p>
            <w:pPr>
              <w:spacing w:after="0"/>
              <w:jc w:val="right"/>
            </w:pPr>
            <w:r>
              <w:rPr>
                <w:sz w:val="16"/>
              </w:rPr>
              <w:t>49,579</w:t>
            </w:r>
          </w:p>
        </w:tc>
        <w:tc>
          <w:tcPr>
            <w:tcW w:type="dxa" w:w="1126"/>
          </w:tcPr>
          <w:p>
            <w:pPr>
              <w:spacing w:after="0"/>
              <w:jc w:val="right"/>
            </w:pPr>
            <w:r>
              <w:rPr>
                <w:sz w:val="16"/>
              </w:rPr>
              <w:t>$27,492</w:t>
            </w:r>
          </w:p>
        </w:tc>
        <w:tc>
          <w:tcPr>
            <w:tcW w:type="dxa" w:w="1126"/>
          </w:tcPr>
          <w:p>
            <w:pPr>
              <w:spacing w:after="0"/>
              <w:jc w:val="right"/>
            </w:pPr>
            <w:r>
              <w:rPr>
                <w:sz w:val="16"/>
              </w:rPr>
              <w:t>$2,094</w:t>
            </w:r>
          </w:p>
        </w:tc>
        <w:tc>
          <w:tcPr>
            <w:tcW w:type="dxa" w:w="1165"/>
          </w:tcPr>
          <w:p>
            <w:pPr>
              <w:spacing w:after="0"/>
              <w:jc w:val="right"/>
            </w:pPr>
            <w:r>
              <w:rPr>
                <w:sz w:val="16"/>
              </w:rPr>
              <w:t>$85,094</w:t>
            </w:r>
          </w:p>
        </w:tc>
        <w:tc>
          <w:tcPr>
            <w:tcW w:type="dxa" w:w="1305"/>
          </w:tcPr>
          <w:p>
            <w:pPr>
              <w:spacing w:after="0"/>
              <w:jc w:val="right"/>
            </w:pPr>
            <w:r>
              <w:rPr>
                <w:sz w:val="16"/>
              </w:rPr>
              <w:t>0.000182%</w:t>
            </w:r>
          </w:p>
        </w:tc>
        <w:tc>
          <w:tcPr>
            <w:tcW w:type="dxa" w:w="1199"/>
          </w:tcPr>
          <w:p>
            <w:pPr>
              <w:spacing w:after="0"/>
              <w:jc w:val="right"/>
            </w:pPr>
          </w:p>
        </w:tc>
        <w:tc>
          <w:tcPr>
            <w:tcW w:type="dxa" w:w="1094"/>
          </w:tcPr>
          <w:p>
            <w:pPr>
              <w:spacing w:after="0"/>
              <w:jc w:val="right"/>
            </w:pPr>
            <w:r>
              <w:rPr>
                <w:sz w:val="16"/>
              </w:rPr>
              <w:t>$45,000</w:t>
            </w:r>
          </w:p>
        </w:tc>
        <w:tc>
          <w:tcPr>
            <w:tcW w:type="dxa" w:w="1094"/>
          </w:tcPr>
          <w:p>
            <w:pPr>
              <w:spacing w:after="0"/>
              <w:jc w:val="right"/>
            </w:pPr>
          </w:p>
        </w:tc>
        <w:tc>
          <w:tcPr>
            <w:tcW w:type="dxa" w:w="1226"/>
          </w:tcPr>
          <w:p>
            <w:pPr>
              <w:spacing w:after="0"/>
              <w:jc w:val="left"/>
            </w:pPr>
          </w:p>
        </w:tc>
      </w:tr>
    </w:tbl>
    <w:p>
      <w:pPr>
        <w:spacing w:after="40" w:before="60"/>
      </w:pPr>
      <w:r>
        <w:rPr>
          <w:sz w:val="15"/>
        </w:rPr>
        <w:t>Totals since 2025-12-17 (Storm Events through 2026-06-30): 10 county-coded records, 10 with a damage value recorded (including $0), $72,000; 6 zone-level records, 6 with a damage value recorded (including $0), $45,000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49,579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$15,086,890,742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$293,787,871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$22,018,735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$8,507,553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871"/>
          </w:tcPr>
          <w:p>
            <w:pPr>
              <w:spacing w:after="0"/>
              <w:jc w:val="right"/>
            </w:pPr>
            <w:r>
              <w:rPr>
                <w:sz w:val="16"/>
              </w:rPr>
              <w:t>0</w:t>
            </w:r>
          </w:p>
        </w:tc>
      </w:tr>
      <w:tr>
        <w:trPr>
          <w:cantSplit/>
        </w:trPr>
        <w:tc>
          <w:tcPr>
            <w:tcW w:type="dxa" w:w="2156"/>
          </w:tcPr>
          <w:p>
            <w:pPr>
              <w:spacing w:after="0"/>
              <w:jc w:val="left"/>
            </w:pPr>
            <w:r>
              <w:rPr>
                <w:sz w:val="16"/>
              </w:rPr>
              <w:t>WINONA COUNTY *</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540"/>
        <w:gridCol w:w="1166"/>
        <w:gridCol w:w="1047"/>
        <w:gridCol w:w="1047"/>
        <w:gridCol w:w="1047"/>
        <w:gridCol w:w="1047"/>
        <w:gridCol w:w="1047"/>
        <w:gridCol w:w="1047"/>
        <w:gridCol w:w="1166"/>
        <w:gridCol w:w="3958"/>
      </w:tblGrid>
      <w:tr>
        <w:trPr>
          <w:cantSplit/>
          <w:tblHeader/>
        </w:trPr>
        <w:tc>
          <w:tcPr>
            <w:tcW w:type="dxa" w:w="1540"/>
            <w:shd w:val="clear" w:color="auto" w:fill="E8E8E8"/>
          </w:tcPr>
          <w:p>
            <w:pPr>
              <w:spacing w:after="0"/>
              <w:jc w:val="left"/>
            </w:pPr>
            <w:r>
              <w:rPr>
                <w:b/>
                <w:sz w:val="16"/>
              </w:rPr>
              <w:t>Member</w:t>
            </w:r>
          </w:p>
        </w:tc>
        <w:tc>
          <w:tcPr>
            <w:tcW w:type="dxa" w:w="1166"/>
            <w:shd w:val="clear" w:color="auto" w:fill="E8E8E8"/>
          </w:tcPr>
          <w:p>
            <w:pPr>
              <w:spacing w:after="0"/>
              <w:jc w:val="left"/>
            </w:pPr>
            <w:r>
              <w:rPr>
                <w:b/>
                <w:sz w:val="16"/>
              </w:rPr>
              <w:t>NFIP community ID</w:t>
            </w:r>
          </w:p>
        </w:tc>
        <w:tc>
          <w:tcPr>
            <w:tcW w:type="dxa" w:w="1047"/>
            <w:shd w:val="clear" w:color="auto" w:fill="E8E8E8"/>
          </w:tcPr>
          <w:p>
            <w:pPr>
              <w:spacing w:after="0"/>
              <w:jc w:val="right"/>
            </w:pPr>
            <w:r>
              <w:rPr>
                <w:b/>
                <w:sz w:val="16"/>
              </w:rPr>
              <w:t>RL, FMA</w:t>
            </w:r>
          </w:p>
          <w:p>
            <w:pPr>
              <w:spacing w:after="0"/>
              <w:jc w:val="right"/>
            </w:pPr>
            <w:r>
              <w:rPr>
                <w:i/>
                <w:color w:val="555555"/>
                <w:sz w:val="14"/>
              </w:rPr>
              <w:t>properties</w:t>
            </w:r>
          </w:p>
        </w:tc>
        <w:tc>
          <w:tcPr>
            <w:tcW w:type="dxa" w:w="1047"/>
            <w:shd w:val="clear" w:color="auto" w:fill="E8E8E8"/>
          </w:tcPr>
          <w:p>
            <w:pPr>
              <w:spacing w:after="0"/>
              <w:jc w:val="right"/>
            </w:pPr>
            <w:r>
              <w:rPr>
                <w:b/>
                <w:sz w:val="16"/>
              </w:rPr>
              <w:t>SRL, FMA</w:t>
            </w:r>
          </w:p>
          <w:p>
            <w:pPr>
              <w:spacing w:after="0"/>
              <w:jc w:val="right"/>
            </w:pPr>
            <w:r>
              <w:rPr>
                <w:i/>
                <w:color w:val="555555"/>
                <w:sz w:val="14"/>
              </w:rPr>
              <w:t>properties</w:t>
            </w:r>
          </w:p>
        </w:tc>
        <w:tc>
          <w:tcPr>
            <w:tcW w:type="dxa" w:w="1047"/>
            <w:shd w:val="clear" w:color="auto" w:fill="E8E8E8"/>
          </w:tcPr>
          <w:p>
            <w:pPr>
              <w:spacing w:after="0"/>
              <w:jc w:val="right"/>
            </w:pPr>
            <w:r>
              <w:rPr>
                <w:b/>
                <w:sz w:val="16"/>
              </w:rPr>
              <w:t>RL, NFIP</w:t>
            </w:r>
          </w:p>
          <w:p>
            <w:pPr>
              <w:spacing w:after="0"/>
              <w:jc w:val="right"/>
            </w:pPr>
            <w:r>
              <w:rPr>
                <w:i/>
                <w:color w:val="555555"/>
                <w:sz w:val="14"/>
              </w:rPr>
              <w:t>properties</w:t>
            </w:r>
          </w:p>
        </w:tc>
        <w:tc>
          <w:tcPr>
            <w:tcW w:type="dxa" w:w="1047"/>
            <w:shd w:val="clear" w:color="auto" w:fill="E8E8E8"/>
          </w:tcPr>
          <w:p>
            <w:pPr>
              <w:spacing w:after="0"/>
              <w:jc w:val="right"/>
            </w:pPr>
            <w:r>
              <w:rPr>
                <w:b/>
                <w:sz w:val="16"/>
              </w:rPr>
              <w:t>SRL, NFIP</w:t>
            </w:r>
          </w:p>
          <w:p>
            <w:pPr>
              <w:spacing w:after="0"/>
              <w:jc w:val="right"/>
            </w:pPr>
            <w:r>
              <w:rPr>
                <w:i/>
                <w:color w:val="555555"/>
                <w:sz w:val="14"/>
              </w:rPr>
              <w:t>properties</w:t>
            </w:r>
          </w:p>
        </w:tc>
        <w:tc>
          <w:tcPr>
            <w:tcW w:type="dxa" w:w="10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47"/>
            <w:shd w:val="clear" w:color="auto" w:fill="E8E8E8"/>
          </w:tcPr>
          <w:p>
            <w:pPr>
              <w:spacing w:after="0"/>
              <w:jc w:val="right"/>
            </w:pPr>
            <w:r>
              <w:rPr>
                <w:b/>
                <w:sz w:val="16"/>
              </w:rPr>
              <w:t>Mitigated</w:t>
            </w:r>
          </w:p>
          <w:p>
            <w:pPr>
              <w:spacing w:after="0"/>
              <w:jc w:val="right"/>
            </w:pPr>
            <w:r>
              <w:rPr>
                <w:i/>
                <w:color w:val="555555"/>
                <w:sz w:val="14"/>
              </w:rPr>
              <w:t>properties</w:t>
            </w:r>
          </w:p>
        </w:tc>
        <w:tc>
          <w:tcPr>
            <w:tcW w:type="dxa" w:w="116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58"/>
            <w:shd w:val="clear" w:color="auto" w:fill="E8E8E8"/>
          </w:tcPr>
          <w:p>
            <w:pPr>
              <w:spacing w:after="0"/>
              <w:jc w:val="left"/>
            </w:pPr>
            <w:r>
              <w:rPr>
                <w:b/>
                <w:sz w:val="16"/>
              </w:rPr>
              <w:t>Note</w:t>
            </w:r>
          </w:p>
        </w:tc>
      </w:tr>
      <w:tr>
        <w:trPr>
          <w:cantSplit/>
        </w:trPr>
        <w:tc>
          <w:tcPr>
            <w:tcW w:type="dxa" w:w="1540"/>
          </w:tcPr>
          <w:p>
            <w:pPr>
              <w:spacing w:after="0"/>
              <w:jc w:val="left"/>
            </w:pPr>
            <w:r>
              <w:rPr>
                <w:sz w:val="16"/>
              </w:rPr>
              <w:t>Winona County</w:t>
            </w:r>
          </w:p>
        </w:tc>
        <w:tc>
          <w:tcPr>
            <w:tcW w:type="dxa" w:w="1166"/>
          </w:tcPr>
          <w:p>
            <w:pPr>
              <w:spacing w:after="0"/>
              <w:jc w:val="left"/>
            </w:pPr>
            <w:r>
              <w:rPr>
                <w:sz w:val="16"/>
              </w:rPr>
              <w:t>270525</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2</w:t>
            </w:r>
          </w:p>
        </w:tc>
        <w:tc>
          <w:tcPr>
            <w:tcW w:type="dxa" w:w="1047"/>
          </w:tcPr>
          <w:p>
            <w:pPr>
              <w:spacing w:after="0"/>
              <w:jc w:val="right"/>
            </w:pPr>
            <w:r>
              <w:rPr>
                <w:sz w:val="16"/>
              </w:rPr>
              <w:t>0</w:t>
            </w:r>
          </w:p>
        </w:tc>
        <w:tc>
          <w:tcPr>
            <w:tcW w:type="dxa" w:w="1047"/>
          </w:tcPr>
          <w:p>
            <w:pPr>
              <w:spacing w:after="0"/>
              <w:jc w:val="right"/>
            </w:pPr>
            <w:r>
              <w:rPr>
                <w:sz w:val="16"/>
              </w:rPr>
              <w:t>2</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958"/>
          </w:tcPr>
          <w:p>
            <w:pPr>
              <w:spacing w:after="0"/>
              <w:jc w:val="left"/>
            </w:pPr>
          </w:p>
        </w:tc>
      </w:tr>
      <w:tr>
        <w:trPr>
          <w:cantSplit/>
        </w:trPr>
        <w:tc>
          <w:tcPr>
            <w:tcW w:type="dxa" w:w="1540"/>
          </w:tcPr>
          <w:p>
            <w:pPr>
              <w:spacing w:after="0"/>
              <w:jc w:val="left"/>
            </w:pPr>
            <w:r>
              <w:rPr>
                <w:sz w:val="16"/>
              </w:rPr>
              <w:t>Altura city</w:t>
            </w:r>
          </w:p>
        </w:tc>
        <w:tc>
          <w:tcPr>
            <w:tcW w:type="dxa" w:w="1166"/>
          </w:tcPr>
          <w:p>
            <w:pPr>
              <w:spacing w:after="0"/>
              <w:jc w:val="left"/>
            </w:pPr>
            <w:r>
              <w:rPr>
                <w:sz w:val="16"/>
              </w:rPr>
              <w:t>275259</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958"/>
          </w:tcPr>
          <w:p>
            <w:pPr>
              <w:spacing w:after="0"/>
              <w:jc w:val="left"/>
            </w:pPr>
          </w:p>
        </w:tc>
      </w:tr>
      <w:tr>
        <w:trPr>
          <w:cantSplit/>
        </w:trPr>
        <w:tc>
          <w:tcPr>
            <w:tcW w:type="dxa" w:w="1540"/>
          </w:tcPr>
          <w:p>
            <w:pPr>
              <w:spacing w:after="0"/>
              <w:jc w:val="left"/>
            </w:pPr>
            <w:r>
              <w:rPr>
                <w:sz w:val="16"/>
              </w:rPr>
              <w:t>Dakota city</w:t>
            </w:r>
          </w:p>
        </w:tc>
        <w:tc>
          <w:tcPr>
            <w:tcW w:type="dxa" w:w="1166"/>
          </w:tcPr>
          <w:p>
            <w:pPr>
              <w:spacing w:after="0"/>
              <w:jc w:val="left"/>
            </w:pPr>
            <w:r>
              <w:rPr>
                <w:sz w:val="16"/>
              </w:rPr>
              <w:t>270526</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958"/>
          </w:tcPr>
          <w:p>
            <w:pPr>
              <w:spacing w:after="0"/>
              <w:jc w:val="left"/>
            </w:pPr>
          </w:p>
        </w:tc>
      </w:tr>
      <w:tr>
        <w:trPr>
          <w:cantSplit/>
        </w:trPr>
        <w:tc>
          <w:tcPr>
            <w:tcW w:type="dxa" w:w="1540"/>
          </w:tcPr>
          <w:p>
            <w:pPr>
              <w:spacing w:after="0"/>
              <w:jc w:val="left"/>
            </w:pPr>
            <w:r>
              <w:rPr>
                <w:sz w:val="16"/>
              </w:rPr>
              <w:t>Elba city</w:t>
            </w:r>
          </w:p>
        </w:tc>
        <w:tc>
          <w:tcPr>
            <w:tcW w:type="dxa" w:w="1166"/>
          </w:tcPr>
          <w:p>
            <w:pPr>
              <w:spacing w:after="0"/>
              <w:jc w:val="left"/>
            </w:pPr>
            <w:r>
              <w:rPr>
                <w:sz w:val="16"/>
              </w:rPr>
              <w:t>270527</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958"/>
          </w:tcPr>
          <w:p>
            <w:pPr>
              <w:spacing w:after="0"/>
              <w:jc w:val="left"/>
            </w:pPr>
          </w:p>
        </w:tc>
      </w:tr>
      <w:tr>
        <w:trPr>
          <w:cantSplit/>
        </w:trPr>
        <w:tc>
          <w:tcPr>
            <w:tcW w:type="dxa" w:w="1540"/>
          </w:tcPr>
          <w:p>
            <w:pPr>
              <w:spacing w:after="0"/>
              <w:jc w:val="left"/>
            </w:pPr>
            <w:r>
              <w:rPr>
                <w:sz w:val="16"/>
              </w:rPr>
              <w:t>Goodview city</w:t>
            </w:r>
          </w:p>
        </w:tc>
        <w:tc>
          <w:tcPr>
            <w:tcW w:type="dxa" w:w="1166"/>
          </w:tcPr>
          <w:p>
            <w:pPr>
              <w:spacing w:after="0"/>
              <w:jc w:val="left"/>
            </w:pPr>
            <w:r>
              <w:rPr>
                <w:sz w:val="16"/>
              </w:rPr>
              <w:t>270528</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958"/>
          </w:tcPr>
          <w:p>
            <w:pPr>
              <w:spacing w:after="0"/>
              <w:jc w:val="left"/>
            </w:pPr>
          </w:p>
        </w:tc>
      </w:tr>
      <w:tr>
        <w:trPr>
          <w:cantSplit/>
        </w:trPr>
        <w:tc>
          <w:tcPr>
            <w:tcW w:type="dxa" w:w="1540"/>
          </w:tcPr>
          <w:p>
            <w:pPr>
              <w:spacing w:after="0"/>
              <w:jc w:val="left"/>
            </w:pPr>
            <w:r>
              <w:rPr>
                <w:sz w:val="16"/>
              </w:rPr>
              <w:t>La Crescent city</w:t>
            </w:r>
          </w:p>
        </w:tc>
        <w:tc>
          <w:tcPr>
            <w:tcW w:type="dxa" w:w="1166"/>
          </w:tcPr>
          <w:p>
            <w:pPr>
              <w:spacing w:after="0"/>
              <w:jc w:val="left"/>
            </w:pPr>
            <w:r>
              <w:rPr>
                <w:sz w:val="16"/>
              </w:rPr>
              <w:t>275237</w:t>
            </w:r>
          </w:p>
        </w:tc>
        <w:tc>
          <w:tcPr>
            <w:tcW w:type="dxa" w:w="1047"/>
          </w:tcPr>
          <w:p>
            <w:pPr>
              <w:spacing w:after="0"/>
              <w:jc w:val="right"/>
            </w:pPr>
            <w:r>
              <w:rPr>
                <w:sz w:val="16"/>
              </w:rPr>
              <w:t>1</w:t>
            </w:r>
          </w:p>
        </w:tc>
        <w:tc>
          <w:tcPr>
            <w:tcW w:type="dxa" w:w="1047"/>
          </w:tcPr>
          <w:p>
            <w:pPr>
              <w:spacing w:after="0"/>
              <w:jc w:val="right"/>
            </w:pPr>
            <w:r>
              <w:rPr>
                <w:sz w:val="16"/>
              </w:rPr>
              <w:t>1</w:t>
            </w:r>
          </w:p>
        </w:tc>
        <w:tc>
          <w:tcPr>
            <w:tcW w:type="dxa" w:w="1047"/>
          </w:tcPr>
          <w:p>
            <w:pPr>
              <w:spacing w:after="0"/>
              <w:jc w:val="right"/>
            </w:pPr>
            <w:r>
              <w:rPr>
                <w:sz w:val="16"/>
              </w:rPr>
              <w:t>5</w:t>
            </w:r>
          </w:p>
        </w:tc>
        <w:tc>
          <w:tcPr>
            <w:tcW w:type="dxa" w:w="1047"/>
          </w:tcPr>
          <w:p>
            <w:pPr>
              <w:spacing w:after="0"/>
              <w:jc w:val="right"/>
            </w:pPr>
            <w:r>
              <w:rPr>
                <w:sz w:val="16"/>
              </w:rPr>
              <w:t>1</w:t>
            </w:r>
          </w:p>
        </w:tc>
        <w:tc>
          <w:tcPr>
            <w:tcW w:type="dxa" w:w="1047"/>
          </w:tcPr>
          <w:p>
            <w:pPr>
              <w:spacing w:after="0"/>
              <w:jc w:val="right"/>
            </w:pPr>
            <w:r>
              <w:rPr>
                <w:sz w:val="16"/>
              </w:rPr>
              <w:t>6</w:t>
            </w:r>
          </w:p>
        </w:tc>
        <w:tc>
          <w:tcPr>
            <w:tcW w:type="dxa" w:w="1047"/>
          </w:tcPr>
          <w:p>
            <w:pPr>
              <w:spacing w:after="0"/>
              <w:jc w:val="right"/>
            </w:pPr>
            <w:r>
              <w:rPr>
                <w:sz w:val="16"/>
              </w:rPr>
              <w:t>1</w:t>
            </w:r>
          </w:p>
        </w:tc>
        <w:tc>
          <w:tcPr>
            <w:tcW w:type="dxa" w:w="1166"/>
          </w:tcPr>
          <w:p>
            <w:pPr>
              <w:spacing w:after="0"/>
              <w:jc w:val="right"/>
            </w:pPr>
            <w:r>
              <w:rPr>
                <w:sz w:val="16"/>
              </w:rPr>
              <w:t>3</w:t>
            </w:r>
          </w:p>
        </w:tc>
        <w:tc>
          <w:tcPr>
            <w:tcW w:type="dxa" w:w="3958"/>
          </w:tcPr>
          <w:p>
            <w:pPr>
              <w:spacing w:after="0"/>
              <w:jc w:val="left"/>
            </w:pPr>
            <w:r>
              <w:rPr>
                <w:sz w:val="16"/>
              </w:rPr>
              <w:t>Whole community, including the part in Houston County; none of its repeat-flood properties are in this county.</w:t>
            </w:r>
          </w:p>
        </w:tc>
      </w:tr>
      <w:tr>
        <w:trPr>
          <w:cantSplit/>
        </w:trPr>
        <w:tc>
          <w:tcPr>
            <w:tcW w:type="dxa" w:w="1540"/>
          </w:tcPr>
          <w:p>
            <w:pPr>
              <w:spacing w:after="0"/>
              <w:jc w:val="left"/>
            </w:pPr>
            <w:r>
              <w:rPr>
                <w:sz w:val="16"/>
              </w:rPr>
              <w:t>Lewiston city</w:t>
            </w:r>
          </w:p>
        </w:tc>
        <w:tc>
          <w:tcPr>
            <w:tcW w:type="dxa" w:w="1166"/>
          </w:tcPr>
          <w:p>
            <w:pPr>
              <w:spacing w:after="0"/>
              <w:jc w:val="left"/>
            </w:pPr>
            <w:r>
              <w:rPr>
                <w:sz w:val="16"/>
              </w:rPr>
              <w:t>270914</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958"/>
          </w:tcPr>
          <w:p>
            <w:pPr>
              <w:spacing w:after="0"/>
              <w:jc w:val="left"/>
            </w:pPr>
          </w:p>
        </w:tc>
      </w:tr>
      <w:tr>
        <w:trPr>
          <w:cantSplit/>
        </w:trPr>
        <w:tc>
          <w:tcPr>
            <w:tcW w:type="dxa" w:w="1540"/>
          </w:tcPr>
          <w:p>
            <w:pPr>
              <w:spacing w:after="0"/>
              <w:jc w:val="left"/>
            </w:pPr>
            <w:r>
              <w:rPr>
                <w:sz w:val="16"/>
              </w:rPr>
              <w:t>Minneiska city</w:t>
            </w:r>
          </w:p>
        </w:tc>
        <w:tc>
          <w:tcPr>
            <w:tcW w:type="dxa" w:w="1166"/>
          </w:tcPr>
          <w:p>
            <w:pPr>
              <w:spacing w:after="0"/>
              <w:jc w:val="left"/>
            </w:pPr>
            <w:r>
              <w:rPr>
                <w:sz w:val="16"/>
              </w:rPr>
              <w:t>270489</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958"/>
          </w:tcPr>
          <w:p>
            <w:pPr>
              <w:spacing w:after="0"/>
              <w:jc w:val="left"/>
            </w:pPr>
          </w:p>
        </w:tc>
      </w:tr>
      <w:tr>
        <w:trPr>
          <w:cantSplit/>
        </w:trPr>
        <w:tc>
          <w:tcPr>
            <w:tcW w:type="dxa" w:w="1540"/>
          </w:tcPr>
          <w:p>
            <w:pPr>
              <w:spacing w:after="0"/>
              <w:jc w:val="left"/>
            </w:pPr>
            <w:r>
              <w:rPr>
                <w:sz w:val="16"/>
              </w:rPr>
              <w:t>Minnesota City city</w:t>
            </w:r>
          </w:p>
        </w:tc>
        <w:tc>
          <w:tcPr>
            <w:tcW w:type="dxa" w:w="1166"/>
          </w:tcPr>
          <w:p>
            <w:pPr>
              <w:spacing w:after="0"/>
              <w:jc w:val="left"/>
            </w:pPr>
            <w:r>
              <w:rPr>
                <w:sz w:val="16"/>
              </w:rPr>
              <w:t>270529</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958"/>
          </w:tcPr>
          <w:p>
            <w:pPr>
              <w:spacing w:after="0"/>
              <w:jc w:val="left"/>
            </w:pPr>
          </w:p>
        </w:tc>
      </w:tr>
      <w:tr>
        <w:trPr>
          <w:cantSplit/>
        </w:trPr>
        <w:tc>
          <w:tcPr>
            <w:tcW w:type="dxa" w:w="1540"/>
          </w:tcPr>
          <w:p>
            <w:pPr>
              <w:spacing w:after="0"/>
              <w:jc w:val="left"/>
            </w:pPr>
            <w:r>
              <w:rPr>
                <w:sz w:val="16"/>
              </w:rPr>
              <w:t>Rollingstone city</w:t>
            </w:r>
          </w:p>
        </w:tc>
        <w:tc>
          <w:tcPr>
            <w:tcW w:type="dxa" w:w="1166"/>
          </w:tcPr>
          <w:p>
            <w:pPr>
              <w:spacing w:after="0"/>
              <w:jc w:val="left"/>
            </w:pPr>
            <w:r>
              <w:rPr>
                <w:sz w:val="16"/>
              </w:rPr>
              <w:t>270530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958"/>
          </w:tcPr>
          <w:p>
            <w:pPr>
              <w:spacing w:after="0"/>
              <w:jc w:val="left"/>
            </w:pPr>
          </w:p>
        </w:tc>
      </w:tr>
      <w:tr>
        <w:trPr>
          <w:cantSplit/>
        </w:trPr>
        <w:tc>
          <w:tcPr>
            <w:tcW w:type="dxa" w:w="1540"/>
          </w:tcPr>
          <w:p>
            <w:pPr>
              <w:spacing w:after="0"/>
              <w:jc w:val="left"/>
            </w:pPr>
            <w:r>
              <w:rPr>
                <w:sz w:val="16"/>
              </w:rPr>
              <w:t>St. Charles city</w:t>
            </w:r>
          </w:p>
        </w:tc>
        <w:tc>
          <w:tcPr>
            <w:tcW w:type="dxa" w:w="1166"/>
          </w:tcPr>
          <w:p>
            <w:pPr>
              <w:spacing w:after="0"/>
              <w:jc w:val="left"/>
            </w:pPr>
            <w:r>
              <w:rPr>
                <w:sz w:val="16"/>
              </w:rPr>
              <w:t>270531</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958"/>
          </w:tcPr>
          <w:p>
            <w:pPr>
              <w:spacing w:after="0"/>
              <w:jc w:val="left"/>
            </w:pPr>
          </w:p>
        </w:tc>
      </w:tr>
      <w:tr>
        <w:trPr>
          <w:cantSplit/>
        </w:trPr>
        <w:tc>
          <w:tcPr>
            <w:tcW w:type="dxa" w:w="1540"/>
          </w:tcPr>
          <w:p>
            <w:pPr>
              <w:spacing w:after="0"/>
              <w:jc w:val="left"/>
            </w:pPr>
            <w:r>
              <w:rPr>
                <w:sz w:val="16"/>
              </w:rPr>
              <w:t>Stockton city</w:t>
            </w:r>
          </w:p>
        </w:tc>
        <w:tc>
          <w:tcPr>
            <w:tcW w:type="dxa" w:w="1166"/>
          </w:tcPr>
          <w:p>
            <w:pPr>
              <w:spacing w:after="0"/>
              <w:jc w:val="left"/>
            </w:pPr>
            <w:r>
              <w:rPr>
                <w:sz w:val="16"/>
              </w:rPr>
              <w:t>270532</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958"/>
          </w:tcPr>
          <w:p>
            <w:pPr>
              <w:spacing w:after="0"/>
              <w:jc w:val="left"/>
            </w:pPr>
          </w:p>
        </w:tc>
      </w:tr>
      <w:tr>
        <w:trPr>
          <w:cantSplit/>
        </w:trPr>
        <w:tc>
          <w:tcPr>
            <w:tcW w:type="dxa" w:w="1540"/>
          </w:tcPr>
          <w:p>
            <w:pPr>
              <w:spacing w:after="0"/>
              <w:jc w:val="left"/>
            </w:pPr>
            <w:r>
              <w:rPr>
                <w:sz w:val="16"/>
              </w:rPr>
              <w:t>Utica city</w:t>
            </w:r>
          </w:p>
        </w:tc>
        <w:tc>
          <w:tcPr>
            <w:tcW w:type="dxa" w:w="1166"/>
          </w:tcPr>
          <w:p>
            <w:pPr>
              <w:spacing w:after="0"/>
              <w:jc w:val="left"/>
            </w:pPr>
            <w:r>
              <w:rPr>
                <w:sz w:val="16"/>
              </w:rPr>
              <w:t>270715</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958"/>
          </w:tcPr>
          <w:p>
            <w:pPr>
              <w:spacing w:after="0"/>
              <w:jc w:val="left"/>
            </w:pPr>
          </w:p>
        </w:tc>
      </w:tr>
      <w:tr>
        <w:trPr>
          <w:cantSplit/>
        </w:trPr>
        <w:tc>
          <w:tcPr>
            <w:tcW w:type="dxa" w:w="1540"/>
          </w:tcPr>
          <w:p>
            <w:pPr>
              <w:spacing w:after="0"/>
              <w:jc w:val="left"/>
            </w:pPr>
            <w:r>
              <w:rPr>
                <w:sz w:val="16"/>
              </w:rPr>
              <w:t>Winona city</w:t>
            </w:r>
          </w:p>
        </w:tc>
        <w:tc>
          <w:tcPr>
            <w:tcW w:type="dxa" w:w="1166"/>
          </w:tcPr>
          <w:p>
            <w:pPr>
              <w:spacing w:after="0"/>
              <w:jc w:val="left"/>
            </w:pPr>
            <w:r>
              <w:rPr>
                <w:sz w:val="16"/>
              </w:rPr>
              <w:t>275250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95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Winona County, MN: risk-assessment baseline packet, release 2026-10 (data as of 2026-09-28; County area 27169).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hazard-plain_2026-10_MN_27169.docx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Winona County, MN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Winona County, MN: Risk-assessment baseline packet</dc:title>
  <dc:subject>Hazard Plain release 2026-10, as of 2026-09-28. Preview: automated baseline</dc:subject>
  <dc:creator>Hazard Plain</dc:creator>
  <cp:keywords>Hazard Plain; hazard mitigation; risk assessment; 27169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