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Wabasha County, MN</w:t>
      </w:r>
    </w:p>
    <w:p>
      <w:pPr>
        <w:spacing w:after="120" w:before="0"/>
      </w:pPr>
      <w:r>
        <w:rPr>
          <w:color w:val="555555"/>
          <w:sz w:val="24"/>
        </w:rPr>
        <w:t>Risk-assessment baseline packet</w:t>
      </w:r>
    </w:p>
    <w:p>
      <w:pPr>
        <w:spacing w:after="120" w:before="0"/>
      </w:pPr>
      <w:r>
        <w:rPr>
          <w:b/>
          <w:sz w:val="18"/>
        </w:rPr>
        <w:t xml:space="preserve">Unit: </w:t>
      </w:r>
      <w:r>
        <w:rPr>
          <w:sz w:val="18"/>
        </w:rPr>
        <w:t>County area 27157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2030-04-13</w:t>
      </w:r>
    </w:p>
    <w:p>
      <w:pPr>
        <w:keepNext/>
        <w:spacing w:after="40" w:before="0"/>
      </w:pPr>
      <w:r>
        <w:rPr>
          <w:b/>
        </w:rPr>
        <w:t xml:space="preserve">Plan: </w:t>
      </w:r>
      <w:r>
        <w:rPr/>
        <w:t>Wabasha County 2024 Hazard Mitigation Plan (FEMA plan 110481)</w:t>
      </w:r>
    </w:p>
    <w:p>
      <w:pPr>
        <w:keepNext/>
        <w:spacing w:after="40" w:before="0"/>
      </w:pPr>
      <w:r>
        <w:rPr>
          <w:b/>
        </w:rPr>
        <w:t xml:space="preserve">Approved: </w:t>
      </w:r>
      <w:r>
        <w:rPr/>
        <w:t>2025-04-14</w:t>
      </w:r>
    </w:p>
    <w:p>
      <w:pPr>
        <w:keepNext/>
        <w:spacing w:after="40" w:before="0"/>
      </w:pPr>
      <w:r>
        <w:rPr>
          <w:b/>
        </w:rPr>
        <w:t xml:space="preserve">Expires: </w:t>
      </w:r>
      <w:r>
        <w:rPr/>
        <w:t>2030-04-13</w:t>
      </w:r>
    </w:p>
    <w:p>
      <w:pPr>
        <w:keepNext/>
        <w:spacing w:after="40" w:before="0"/>
      </w:pPr>
      <w:r>
        <w:rPr>
          <w:b/>
        </w:rPr>
        <w:t xml:space="preserve">As of: </w:t>
      </w:r>
      <w:r>
        <w:rPr/>
        <w:t>2026-09-28</w:t>
      </w:r>
    </w:p>
    <w:p>
      <w:pPr>
        <w:keepNext/>
        <w:spacing w:after="40" w:before="0"/>
      </w:pPr>
      <w:r>
        <w:rPr>
          <w:b/>
        </w:rPr>
        <w:t xml:space="preserve">Days: </w:t>
      </w:r>
      <w:r>
        <w:rPr/>
        <w:t>1,293 days to expiry</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3"/>
        <w:gridCol w:w="713"/>
        <w:gridCol w:w="2775"/>
        <w:gridCol w:w="2057"/>
        <w:gridCol w:w="1088"/>
        <w:gridCol w:w="1088"/>
        <w:gridCol w:w="938"/>
        <w:gridCol w:w="995"/>
        <w:gridCol w:w="2994"/>
      </w:tblGrid>
      <w:tr>
        <w:trPr>
          <w:cantSplit/>
          <w:tblHeader/>
        </w:trPr>
        <w:tc>
          <w:tcPr>
            <w:tcW w:type="dxa" w:w="1463"/>
            <w:shd w:val="clear" w:color="auto" w:fill="E8E8E8"/>
          </w:tcPr>
          <w:p>
            <w:pPr>
              <w:spacing w:after="0"/>
              <w:jc w:val="left"/>
            </w:pPr>
            <w:r>
              <w:rPr>
                <w:b/>
                <w:sz w:val="16"/>
              </w:rPr>
              <w:t>Jurisdiction</w:t>
            </w:r>
          </w:p>
        </w:tc>
        <w:tc>
          <w:tcPr>
            <w:tcW w:type="dxa" w:w="713"/>
            <w:shd w:val="clear" w:color="auto" w:fill="E8E8E8"/>
          </w:tcPr>
          <w:p>
            <w:pPr>
              <w:spacing w:after="0"/>
              <w:jc w:val="left"/>
            </w:pPr>
            <w:r>
              <w:rPr>
                <w:b/>
                <w:sz w:val="16"/>
              </w:rPr>
              <w:t>Type</w:t>
            </w:r>
          </w:p>
        </w:tc>
        <w:tc>
          <w:tcPr>
            <w:tcW w:type="dxa" w:w="2775"/>
            <w:shd w:val="clear" w:color="auto" w:fill="E8E8E8"/>
          </w:tcPr>
          <w:p>
            <w:pPr>
              <w:spacing w:after="0"/>
              <w:jc w:val="left"/>
            </w:pPr>
            <w:r>
              <w:rPr>
                <w:b/>
                <w:sz w:val="16"/>
              </w:rPr>
              <w:t>Status</w:t>
            </w:r>
          </w:p>
        </w:tc>
        <w:tc>
          <w:tcPr>
            <w:tcW w:type="dxa" w:w="2057"/>
            <w:shd w:val="clear" w:color="auto" w:fill="E8E8E8"/>
          </w:tcPr>
          <w:p>
            <w:pPr>
              <w:spacing w:after="0"/>
              <w:jc w:val="left"/>
            </w:pPr>
            <w:r>
              <w:rPr>
                <w:b/>
                <w:sz w:val="16"/>
              </w:rPr>
              <w:t>Plan</w:t>
            </w:r>
          </w:p>
        </w:tc>
        <w:tc>
          <w:tcPr>
            <w:tcW w:type="dxa" w:w="1088"/>
            <w:shd w:val="clear" w:color="auto" w:fill="E8E8E8"/>
          </w:tcPr>
          <w:p>
            <w:pPr>
              <w:spacing w:after="0"/>
              <w:jc w:val="left"/>
            </w:pPr>
            <w:r>
              <w:rPr>
                <w:b/>
                <w:sz w:val="16"/>
              </w:rPr>
              <w:t>Approved</w:t>
            </w:r>
          </w:p>
        </w:tc>
        <w:tc>
          <w:tcPr>
            <w:tcW w:type="dxa" w:w="1088"/>
            <w:shd w:val="clear" w:color="auto" w:fill="E8E8E8"/>
          </w:tcPr>
          <w:p>
            <w:pPr>
              <w:spacing w:after="0"/>
              <w:jc w:val="left"/>
            </w:pPr>
            <w:r>
              <w:rPr>
                <w:b/>
                <w:sz w:val="16"/>
              </w:rPr>
              <w:t>Expires</w:t>
            </w:r>
          </w:p>
        </w:tc>
        <w:tc>
          <w:tcPr>
            <w:tcW w:type="dxa" w:w="93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95"/>
            <w:shd w:val="clear" w:color="auto" w:fill="E8E8E8"/>
          </w:tcPr>
          <w:p>
            <w:pPr>
              <w:spacing w:after="0"/>
              <w:jc w:val="left"/>
            </w:pPr>
            <w:r>
              <w:rPr>
                <w:b/>
                <w:sz w:val="16"/>
              </w:rPr>
              <w:t>Update underway</w:t>
            </w:r>
          </w:p>
        </w:tc>
        <w:tc>
          <w:tcPr>
            <w:tcW w:type="dxa" w:w="2994"/>
            <w:shd w:val="clear" w:color="auto" w:fill="E8E8E8"/>
          </w:tcPr>
          <w:p>
            <w:pPr>
              <w:spacing w:after="0"/>
              <w:jc w:val="left"/>
            </w:pPr>
            <w:r>
              <w:rPr>
                <w:b/>
                <w:sz w:val="16"/>
              </w:rPr>
              <w:t>Notes</w:t>
            </w:r>
          </w:p>
        </w:tc>
      </w:tr>
      <w:tr>
        <w:trPr>
          <w:cantSplit/>
        </w:trPr>
        <w:tc>
          <w:tcPr>
            <w:tcW w:type="dxa" w:w="1463"/>
          </w:tcPr>
          <w:p>
            <w:pPr>
              <w:spacing w:after="0"/>
              <w:jc w:val="left"/>
            </w:pPr>
            <w:r>
              <w:rPr>
                <w:sz w:val="16"/>
              </w:rPr>
              <w:t>Wabasha County</w:t>
            </w:r>
          </w:p>
        </w:tc>
        <w:tc>
          <w:tcPr>
            <w:tcW w:type="dxa" w:w="713"/>
          </w:tcPr>
          <w:p>
            <w:pPr>
              <w:spacing w:after="0"/>
              <w:jc w:val="left"/>
            </w:pPr>
            <w:r>
              <w:rPr>
                <w:sz w:val="16"/>
              </w:rPr>
              <w:t>County</w:t>
            </w:r>
          </w:p>
        </w:tc>
        <w:tc>
          <w:tcPr>
            <w:tcW w:type="dxa" w:w="2775"/>
          </w:tcPr>
          <w:p>
            <w:pPr>
              <w:spacing w:after="0"/>
              <w:jc w:val="left"/>
            </w:pPr>
            <w:r>
              <w:rPr>
                <w:sz w:val="16"/>
              </w:rPr>
              <w:t>Approved, expires 2030-04-13</w:t>
            </w:r>
          </w:p>
        </w:tc>
        <w:tc>
          <w:tcPr>
            <w:tcW w:type="dxa" w:w="2057"/>
          </w:tcPr>
          <w:p>
            <w:pPr>
              <w:spacing w:after="0"/>
              <w:jc w:val="left"/>
            </w:pPr>
            <w:r>
              <w:rPr>
                <w:sz w:val="16"/>
              </w:rPr>
              <w:t>Wabasha County 2024 Hazard Mitigation Plan (FEMA plan 110481)</w:t>
            </w:r>
          </w:p>
        </w:tc>
        <w:tc>
          <w:tcPr>
            <w:tcW w:type="dxa" w:w="1088"/>
          </w:tcPr>
          <w:p>
            <w:pPr>
              <w:spacing w:after="0"/>
              <w:jc w:val="left"/>
            </w:pPr>
            <w:r>
              <w:rPr>
                <w:sz w:val="16"/>
              </w:rPr>
              <w:t>2025-04-14</w:t>
            </w:r>
          </w:p>
        </w:tc>
        <w:tc>
          <w:tcPr>
            <w:tcW w:type="dxa" w:w="1088"/>
          </w:tcPr>
          <w:p>
            <w:pPr>
              <w:spacing w:after="0"/>
              <w:jc w:val="left"/>
            </w:pPr>
            <w:r>
              <w:rPr>
                <w:sz w:val="16"/>
              </w:rPr>
              <w:t>2030-04-13</w:t>
            </w:r>
          </w:p>
        </w:tc>
        <w:tc>
          <w:tcPr>
            <w:tcW w:type="dxa" w:w="938"/>
          </w:tcPr>
          <w:p>
            <w:pPr>
              <w:spacing w:after="0"/>
              <w:jc w:val="right"/>
            </w:pPr>
            <w:r>
              <w:rPr>
                <w:sz w:val="16"/>
              </w:rPr>
              <w:t>1,293</w:t>
            </w:r>
          </w:p>
        </w:tc>
        <w:tc>
          <w:tcPr>
            <w:tcW w:type="dxa" w:w="995"/>
          </w:tcPr>
          <w:p>
            <w:pPr>
              <w:spacing w:after="0"/>
              <w:jc w:val="left"/>
            </w:pPr>
          </w:p>
        </w:tc>
        <w:tc>
          <w:tcPr>
            <w:tcW w:type="dxa" w:w="2994"/>
          </w:tcPr>
          <w:p>
            <w:pPr>
              <w:spacing w:after="0"/>
              <w:jc w:val="left"/>
            </w:pPr>
          </w:p>
        </w:tc>
      </w:tr>
      <w:tr>
        <w:trPr>
          <w:cantSplit/>
        </w:trPr>
        <w:tc>
          <w:tcPr>
            <w:tcW w:type="dxa" w:w="1463"/>
          </w:tcPr>
          <w:p>
            <w:pPr>
              <w:spacing w:after="0"/>
              <w:jc w:val="left"/>
            </w:pPr>
            <w:r>
              <w:rPr>
                <w:sz w:val="16"/>
              </w:rPr>
              <w:t>Bellechester city</w:t>
            </w:r>
          </w:p>
        </w:tc>
        <w:tc>
          <w:tcPr>
            <w:tcW w:type="dxa" w:w="713"/>
          </w:tcPr>
          <w:p>
            <w:pPr>
              <w:spacing w:after="0"/>
              <w:jc w:val="left"/>
            </w:pPr>
            <w:r>
              <w:rPr>
                <w:sz w:val="16"/>
              </w:rPr>
              <w:t>City</w:t>
            </w:r>
          </w:p>
        </w:tc>
        <w:tc>
          <w:tcPr>
            <w:tcW w:type="dxa" w:w="2775"/>
          </w:tcPr>
          <w:p>
            <w:pPr>
              <w:spacing w:after="0"/>
              <w:jc w:val="left"/>
            </w:pPr>
            <w:r>
              <w:rPr>
                <w:sz w:val="16"/>
              </w:rPr>
              <w:t>Approved, expires 2030-04-13</w:t>
            </w:r>
          </w:p>
        </w:tc>
        <w:tc>
          <w:tcPr>
            <w:tcW w:type="dxa" w:w="2057"/>
          </w:tcPr>
          <w:p>
            <w:pPr>
              <w:spacing w:after="0"/>
              <w:jc w:val="left"/>
            </w:pPr>
            <w:r>
              <w:rPr>
                <w:sz w:val="16"/>
              </w:rPr>
              <w:t>Wabasha County 2024 Hazard Mitigation Plan (FEMA plan 110481)</w:t>
            </w:r>
          </w:p>
        </w:tc>
        <w:tc>
          <w:tcPr>
            <w:tcW w:type="dxa" w:w="1088"/>
          </w:tcPr>
          <w:p>
            <w:pPr>
              <w:spacing w:after="0"/>
              <w:jc w:val="left"/>
            </w:pPr>
            <w:r>
              <w:rPr>
                <w:sz w:val="16"/>
              </w:rPr>
              <w:t>2025-04-14</w:t>
            </w:r>
          </w:p>
        </w:tc>
        <w:tc>
          <w:tcPr>
            <w:tcW w:type="dxa" w:w="1088"/>
          </w:tcPr>
          <w:p>
            <w:pPr>
              <w:spacing w:after="0"/>
              <w:jc w:val="left"/>
            </w:pPr>
            <w:r>
              <w:rPr>
                <w:sz w:val="16"/>
              </w:rPr>
              <w:t>2030-04-13</w:t>
            </w:r>
          </w:p>
        </w:tc>
        <w:tc>
          <w:tcPr>
            <w:tcW w:type="dxa" w:w="938"/>
          </w:tcPr>
          <w:p>
            <w:pPr>
              <w:spacing w:after="0"/>
              <w:jc w:val="right"/>
            </w:pPr>
            <w:r>
              <w:rPr>
                <w:sz w:val="16"/>
              </w:rPr>
              <w:t>1,293</w:t>
            </w:r>
          </w:p>
        </w:tc>
        <w:tc>
          <w:tcPr>
            <w:tcW w:type="dxa" w:w="995"/>
          </w:tcPr>
          <w:p>
            <w:pPr>
              <w:spacing w:after="0"/>
              <w:jc w:val="left"/>
            </w:pPr>
          </w:p>
        </w:tc>
        <w:tc>
          <w:tcPr>
            <w:tcW w:type="dxa" w:w="2994"/>
          </w:tcPr>
          <w:p>
            <w:pPr>
              <w:spacing w:after="0"/>
              <w:jc w:val="left"/>
            </w:pPr>
            <w:r>
              <w:rPr>
                <w:sz w:val="16"/>
              </w:rPr>
              <w:t>Also approved under plan 110228 (Goodhue County 2024 Hazard Mitigation Plan, expires 2029-12-12). FEMA's plan status map shows one plan per jurisdiction and may show one of these; this packet uses the approved plan that expires last.</w:t>
            </w:r>
          </w:p>
        </w:tc>
      </w:tr>
      <w:tr>
        <w:trPr>
          <w:cantSplit/>
        </w:trPr>
        <w:tc>
          <w:tcPr>
            <w:tcW w:type="dxa" w:w="1463"/>
          </w:tcPr>
          <w:p>
            <w:pPr>
              <w:spacing w:after="0"/>
              <w:jc w:val="left"/>
            </w:pPr>
            <w:r>
              <w:rPr>
                <w:sz w:val="16"/>
              </w:rPr>
              <w:t>Elgin city</w:t>
            </w:r>
          </w:p>
        </w:tc>
        <w:tc>
          <w:tcPr>
            <w:tcW w:type="dxa" w:w="713"/>
          </w:tcPr>
          <w:p>
            <w:pPr>
              <w:spacing w:after="0"/>
              <w:jc w:val="left"/>
            </w:pPr>
            <w:r>
              <w:rPr>
                <w:sz w:val="16"/>
              </w:rPr>
              <w:t>City</w:t>
            </w:r>
          </w:p>
        </w:tc>
        <w:tc>
          <w:tcPr>
            <w:tcW w:type="dxa" w:w="2775"/>
          </w:tcPr>
          <w:p>
            <w:pPr>
              <w:spacing w:after="0"/>
              <w:jc w:val="left"/>
            </w:pPr>
            <w:r>
              <w:rPr>
                <w:sz w:val="16"/>
              </w:rPr>
              <w:t>Approved, expires 2030-04-13</w:t>
            </w:r>
          </w:p>
        </w:tc>
        <w:tc>
          <w:tcPr>
            <w:tcW w:type="dxa" w:w="2057"/>
          </w:tcPr>
          <w:p>
            <w:pPr>
              <w:spacing w:after="0"/>
              <w:jc w:val="left"/>
            </w:pPr>
            <w:r>
              <w:rPr>
                <w:sz w:val="16"/>
              </w:rPr>
              <w:t>Wabasha County 2024 Hazard Mitigation Plan (FEMA plan 110481)</w:t>
            </w:r>
          </w:p>
        </w:tc>
        <w:tc>
          <w:tcPr>
            <w:tcW w:type="dxa" w:w="1088"/>
          </w:tcPr>
          <w:p>
            <w:pPr>
              <w:spacing w:after="0"/>
              <w:jc w:val="left"/>
            </w:pPr>
            <w:r>
              <w:rPr>
                <w:sz w:val="16"/>
              </w:rPr>
              <w:t>2025-04-14</w:t>
            </w:r>
          </w:p>
        </w:tc>
        <w:tc>
          <w:tcPr>
            <w:tcW w:type="dxa" w:w="1088"/>
          </w:tcPr>
          <w:p>
            <w:pPr>
              <w:spacing w:after="0"/>
              <w:jc w:val="left"/>
            </w:pPr>
            <w:r>
              <w:rPr>
                <w:sz w:val="16"/>
              </w:rPr>
              <w:t>2030-04-13</w:t>
            </w:r>
          </w:p>
        </w:tc>
        <w:tc>
          <w:tcPr>
            <w:tcW w:type="dxa" w:w="938"/>
          </w:tcPr>
          <w:p>
            <w:pPr>
              <w:spacing w:after="0"/>
              <w:jc w:val="right"/>
            </w:pPr>
            <w:r>
              <w:rPr>
                <w:sz w:val="16"/>
              </w:rPr>
              <w:t>1,293</w:t>
            </w:r>
          </w:p>
        </w:tc>
        <w:tc>
          <w:tcPr>
            <w:tcW w:type="dxa" w:w="995"/>
          </w:tcPr>
          <w:p>
            <w:pPr>
              <w:spacing w:after="0"/>
              <w:jc w:val="left"/>
            </w:pPr>
          </w:p>
        </w:tc>
        <w:tc>
          <w:tcPr>
            <w:tcW w:type="dxa" w:w="2994"/>
          </w:tcPr>
          <w:p>
            <w:pPr>
              <w:spacing w:after="0"/>
              <w:jc w:val="left"/>
            </w:pPr>
            <w:r>
              <w:rPr>
                <w:sz w:val="16"/>
              </w:rPr>
              <w:t>member approved 2025-05-21</w:t>
            </w:r>
          </w:p>
        </w:tc>
      </w:tr>
      <w:tr>
        <w:trPr>
          <w:cantSplit/>
        </w:trPr>
        <w:tc>
          <w:tcPr>
            <w:tcW w:type="dxa" w:w="1463"/>
          </w:tcPr>
          <w:p>
            <w:pPr>
              <w:spacing w:after="0"/>
              <w:jc w:val="left"/>
            </w:pPr>
            <w:r>
              <w:rPr>
                <w:sz w:val="16"/>
              </w:rPr>
              <w:t>Hammond city</w:t>
            </w:r>
          </w:p>
        </w:tc>
        <w:tc>
          <w:tcPr>
            <w:tcW w:type="dxa" w:w="713"/>
          </w:tcPr>
          <w:p>
            <w:pPr>
              <w:spacing w:after="0"/>
              <w:jc w:val="left"/>
            </w:pPr>
            <w:r>
              <w:rPr>
                <w:sz w:val="16"/>
              </w:rPr>
              <w:t>City</w:t>
            </w:r>
          </w:p>
        </w:tc>
        <w:tc>
          <w:tcPr>
            <w:tcW w:type="dxa" w:w="2775"/>
          </w:tcPr>
          <w:p>
            <w:pPr>
              <w:spacing w:after="0"/>
              <w:jc w:val="left"/>
            </w:pPr>
            <w:r>
              <w:rPr>
                <w:sz w:val="16"/>
              </w:rPr>
              <w:t>Approved, expires 2030-04-13</w:t>
            </w:r>
          </w:p>
        </w:tc>
        <w:tc>
          <w:tcPr>
            <w:tcW w:type="dxa" w:w="2057"/>
          </w:tcPr>
          <w:p>
            <w:pPr>
              <w:spacing w:after="0"/>
              <w:jc w:val="left"/>
            </w:pPr>
            <w:r>
              <w:rPr>
                <w:sz w:val="16"/>
              </w:rPr>
              <w:t>Wabasha County 2024 Hazard Mitigation Plan (FEMA plan 110481)</w:t>
            </w:r>
          </w:p>
        </w:tc>
        <w:tc>
          <w:tcPr>
            <w:tcW w:type="dxa" w:w="1088"/>
          </w:tcPr>
          <w:p>
            <w:pPr>
              <w:spacing w:after="0"/>
              <w:jc w:val="left"/>
            </w:pPr>
            <w:r>
              <w:rPr>
                <w:sz w:val="16"/>
              </w:rPr>
              <w:t>2025-04-14</w:t>
            </w:r>
          </w:p>
        </w:tc>
        <w:tc>
          <w:tcPr>
            <w:tcW w:type="dxa" w:w="1088"/>
          </w:tcPr>
          <w:p>
            <w:pPr>
              <w:spacing w:after="0"/>
              <w:jc w:val="left"/>
            </w:pPr>
            <w:r>
              <w:rPr>
                <w:sz w:val="16"/>
              </w:rPr>
              <w:t>2030-04-13</w:t>
            </w:r>
          </w:p>
        </w:tc>
        <w:tc>
          <w:tcPr>
            <w:tcW w:type="dxa" w:w="938"/>
          </w:tcPr>
          <w:p>
            <w:pPr>
              <w:spacing w:after="0"/>
              <w:jc w:val="right"/>
            </w:pPr>
            <w:r>
              <w:rPr>
                <w:sz w:val="16"/>
              </w:rPr>
              <w:t>1,293</w:t>
            </w:r>
          </w:p>
        </w:tc>
        <w:tc>
          <w:tcPr>
            <w:tcW w:type="dxa" w:w="995"/>
          </w:tcPr>
          <w:p>
            <w:pPr>
              <w:spacing w:after="0"/>
              <w:jc w:val="left"/>
            </w:pPr>
          </w:p>
        </w:tc>
        <w:tc>
          <w:tcPr>
            <w:tcW w:type="dxa" w:w="2994"/>
          </w:tcPr>
          <w:p>
            <w:pPr>
              <w:spacing w:after="0"/>
              <w:jc w:val="left"/>
            </w:pPr>
          </w:p>
        </w:tc>
      </w:tr>
      <w:tr>
        <w:trPr>
          <w:cantSplit/>
        </w:trPr>
        <w:tc>
          <w:tcPr>
            <w:tcW w:type="dxa" w:w="1463"/>
          </w:tcPr>
          <w:p>
            <w:pPr>
              <w:spacing w:after="0"/>
              <w:jc w:val="left"/>
            </w:pPr>
            <w:r>
              <w:rPr>
                <w:sz w:val="16"/>
              </w:rPr>
              <w:t>Kellogg city</w:t>
            </w:r>
          </w:p>
        </w:tc>
        <w:tc>
          <w:tcPr>
            <w:tcW w:type="dxa" w:w="713"/>
          </w:tcPr>
          <w:p>
            <w:pPr>
              <w:spacing w:after="0"/>
              <w:jc w:val="left"/>
            </w:pPr>
            <w:r>
              <w:rPr>
                <w:sz w:val="16"/>
              </w:rPr>
              <w:t>City</w:t>
            </w:r>
          </w:p>
        </w:tc>
        <w:tc>
          <w:tcPr>
            <w:tcW w:type="dxa" w:w="2775"/>
          </w:tcPr>
          <w:p>
            <w:pPr>
              <w:spacing w:after="0"/>
              <w:jc w:val="left"/>
            </w:pPr>
            <w:r>
              <w:rPr>
                <w:sz w:val="16"/>
              </w:rPr>
              <w:t>Approved, expires 2030-04-13</w:t>
            </w:r>
          </w:p>
        </w:tc>
        <w:tc>
          <w:tcPr>
            <w:tcW w:type="dxa" w:w="2057"/>
          </w:tcPr>
          <w:p>
            <w:pPr>
              <w:spacing w:after="0"/>
              <w:jc w:val="left"/>
            </w:pPr>
            <w:r>
              <w:rPr>
                <w:sz w:val="16"/>
              </w:rPr>
              <w:t>Wabasha County 2024 Hazard Mitigation Plan (FEMA plan 110481)</w:t>
            </w:r>
          </w:p>
        </w:tc>
        <w:tc>
          <w:tcPr>
            <w:tcW w:type="dxa" w:w="1088"/>
          </w:tcPr>
          <w:p>
            <w:pPr>
              <w:spacing w:after="0"/>
              <w:jc w:val="left"/>
            </w:pPr>
            <w:r>
              <w:rPr>
                <w:sz w:val="16"/>
              </w:rPr>
              <w:t>2025-04-14</w:t>
            </w:r>
          </w:p>
        </w:tc>
        <w:tc>
          <w:tcPr>
            <w:tcW w:type="dxa" w:w="1088"/>
          </w:tcPr>
          <w:p>
            <w:pPr>
              <w:spacing w:after="0"/>
              <w:jc w:val="left"/>
            </w:pPr>
            <w:r>
              <w:rPr>
                <w:sz w:val="16"/>
              </w:rPr>
              <w:t>2030-04-13</w:t>
            </w:r>
          </w:p>
        </w:tc>
        <w:tc>
          <w:tcPr>
            <w:tcW w:type="dxa" w:w="938"/>
          </w:tcPr>
          <w:p>
            <w:pPr>
              <w:spacing w:after="0"/>
              <w:jc w:val="right"/>
            </w:pPr>
            <w:r>
              <w:rPr>
                <w:sz w:val="16"/>
              </w:rPr>
              <w:t>1,293</w:t>
            </w:r>
          </w:p>
        </w:tc>
        <w:tc>
          <w:tcPr>
            <w:tcW w:type="dxa" w:w="995"/>
          </w:tcPr>
          <w:p>
            <w:pPr>
              <w:spacing w:after="0"/>
              <w:jc w:val="left"/>
            </w:pPr>
          </w:p>
        </w:tc>
        <w:tc>
          <w:tcPr>
            <w:tcW w:type="dxa" w:w="2994"/>
          </w:tcPr>
          <w:p>
            <w:pPr>
              <w:spacing w:after="0"/>
              <w:jc w:val="left"/>
            </w:pPr>
          </w:p>
        </w:tc>
      </w:tr>
      <w:tr>
        <w:trPr>
          <w:cantSplit/>
        </w:trPr>
        <w:tc>
          <w:tcPr>
            <w:tcW w:type="dxa" w:w="1463"/>
          </w:tcPr>
          <w:p>
            <w:pPr>
              <w:spacing w:after="0"/>
              <w:jc w:val="left"/>
            </w:pPr>
            <w:r>
              <w:rPr>
                <w:sz w:val="16"/>
              </w:rPr>
              <w:t>Lake City city</w:t>
            </w:r>
          </w:p>
        </w:tc>
        <w:tc>
          <w:tcPr>
            <w:tcW w:type="dxa" w:w="713"/>
          </w:tcPr>
          <w:p>
            <w:pPr>
              <w:spacing w:after="0"/>
              <w:jc w:val="left"/>
            </w:pPr>
            <w:r>
              <w:rPr>
                <w:sz w:val="16"/>
              </w:rPr>
              <w:t>City</w:t>
            </w:r>
          </w:p>
        </w:tc>
        <w:tc>
          <w:tcPr>
            <w:tcW w:type="dxa" w:w="2775"/>
          </w:tcPr>
          <w:p>
            <w:pPr>
              <w:spacing w:after="0"/>
              <w:jc w:val="left"/>
            </w:pPr>
            <w:r>
              <w:rPr>
                <w:sz w:val="16"/>
              </w:rPr>
              <w:t>Approved, expires 2030-04-13</w:t>
            </w:r>
          </w:p>
        </w:tc>
        <w:tc>
          <w:tcPr>
            <w:tcW w:type="dxa" w:w="2057"/>
          </w:tcPr>
          <w:p>
            <w:pPr>
              <w:spacing w:after="0"/>
              <w:jc w:val="left"/>
            </w:pPr>
            <w:r>
              <w:rPr>
                <w:sz w:val="16"/>
              </w:rPr>
              <w:t>Wabasha County 2024 Hazard Mitigation Plan (FEMA plan 110481)</w:t>
            </w:r>
          </w:p>
        </w:tc>
        <w:tc>
          <w:tcPr>
            <w:tcW w:type="dxa" w:w="1088"/>
          </w:tcPr>
          <w:p>
            <w:pPr>
              <w:spacing w:after="0"/>
              <w:jc w:val="left"/>
            </w:pPr>
            <w:r>
              <w:rPr>
                <w:sz w:val="16"/>
              </w:rPr>
              <w:t>2025-04-14</w:t>
            </w:r>
          </w:p>
        </w:tc>
        <w:tc>
          <w:tcPr>
            <w:tcW w:type="dxa" w:w="1088"/>
          </w:tcPr>
          <w:p>
            <w:pPr>
              <w:spacing w:after="0"/>
              <w:jc w:val="left"/>
            </w:pPr>
            <w:r>
              <w:rPr>
                <w:sz w:val="16"/>
              </w:rPr>
              <w:t>2030-04-13</w:t>
            </w:r>
          </w:p>
        </w:tc>
        <w:tc>
          <w:tcPr>
            <w:tcW w:type="dxa" w:w="938"/>
          </w:tcPr>
          <w:p>
            <w:pPr>
              <w:spacing w:after="0"/>
              <w:jc w:val="right"/>
            </w:pPr>
            <w:r>
              <w:rPr>
                <w:sz w:val="16"/>
              </w:rPr>
              <w:t>1,293</w:t>
            </w:r>
          </w:p>
        </w:tc>
        <w:tc>
          <w:tcPr>
            <w:tcW w:type="dxa" w:w="995"/>
          </w:tcPr>
          <w:p>
            <w:pPr>
              <w:spacing w:after="0"/>
              <w:jc w:val="left"/>
            </w:pPr>
          </w:p>
        </w:tc>
        <w:tc>
          <w:tcPr>
            <w:tcW w:type="dxa" w:w="2994"/>
          </w:tcPr>
          <w:p>
            <w:pPr>
              <w:spacing w:after="0"/>
              <w:jc w:val="left"/>
            </w:pPr>
            <w:r>
              <w:rPr>
                <w:sz w:val="16"/>
              </w:rPr>
              <w:t>Also approved under plan 110228 (Goodhue County 2024 Hazard Mitigation Plan, expires 2029-12-12). FEMA's plan status map shows one plan per jurisdiction and may show one of these; this packet uses the approved plan that expires last.</w:t>
            </w:r>
          </w:p>
        </w:tc>
      </w:tr>
      <w:tr>
        <w:trPr>
          <w:cantSplit/>
        </w:trPr>
        <w:tc>
          <w:tcPr>
            <w:tcW w:type="dxa" w:w="1463"/>
          </w:tcPr>
          <w:p>
            <w:pPr>
              <w:spacing w:after="0"/>
              <w:jc w:val="left"/>
            </w:pPr>
            <w:r>
              <w:rPr>
                <w:sz w:val="16"/>
              </w:rPr>
              <w:t>Mazeppa city</w:t>
            </w:r>
          </w:p>
        </w:tc>
        <w:tc>
          <w:tcPr>
            <w:tcW w:type="dxa" w:w="713"/>
          </w:tcPr>
          <w:p>
            <w:pPr>
              <w:spacing w:after="0"/>
              <w:jc w:val="left"/>
            </w:pPr>
            <w:r>
              <w:rPr>
                <w:sz w:val="16"/>
              </w:rPr>
              <w:t>City</w:t>
            </w:r>
          </w:p>
        </w:tc>
        <w:tc>
          <w:tcPr>
            <w:tcW w:type="dxa" w:w="2775"/>
          </w:tcPr>
          <w:p>
            <w:pPr>
              <w:spacing w:after="0"/>
              <w:jc w:val="left"/>
            </w:pPr>
            <w:r>
              <w:rPr>
                <w:sz w:val="16"/>
              </w:rPr>
              <w:t>Approved, expires 2030-04-13</w:t>
            </w:r>
          </w:p>
        </w:tc>
        <w:tc>
          <w:tcPr>
            <w:tcW w:type="dxa" w:w="2057"/>
          </w:tcPr>
          <w:p>
            <w:pPr>
              <w:spacing w:after="0"/>
              <w:jc w:val="left"/>
            </w:pPr>
            <w:r>
              <w:rPr>
                <w:sz w:val="16"/>
              </w:rPr>
              <w:t>Wabasha County 2024 Hazard Mitigation Plan (FEMA plan 110481)</w:t>
            </w:r>
          </w:p>
        </w:tc>
        <w:tc>
          <w:tcPr>
            <w:tcW w:type="dxa" w:w="1088"/>
          </w:tcPr>
          <w:p>
            <w:pPr>
              <w:spacing w:after="0"/>
              <w:jc w:val="left"/>
            </w:pPr>
            <w:r>
              <w:rPr>
                <w:sz w:val="16"/>
              </w:rPr>
              <w:t>2025-04-14</w:t>
            </w:r>
          </w:p>
        </w:tc>
        <w:tc>
          <w:tcPr>
            <w:tcW w:type="dxa" w:w="1088"/>
          </w:tcPr>
          <w:p>
            <w:pPr>
              <w:spacing w:after="0"/>
              <w:jc w:val="left"/>
            </w:pPr>
            <w:r>
              <w:rPr>
                <w:sz w:val="16"/>
              </w:rPr>
              <w:t>2030-04-13</w:t>
            </w:r>
          </w:p>
        </w:tc>
        <w:tc>
          <w:tcPr>
            <w:tcW w:type="dxa" w:w="938"/>
          </w:tcPr>
          <w:p>
            <w:pPr>
              <w:spacing w:after="0"/>
              <w:jc w:val="right"/>
            </w:pPr>
            <w:r>
              <w:rPr>
                <w:sz w:val="16"/>
              </w:rPr>
              <w:t>1,293</w:t>
            </w:r>
          </w:p>
        </w:tc>
        <w:tc>
          <w:tcPr>
            <w:tcW w:type="dxa" w:w="995"/>
          </w:tcPr>
          <w:p>
            <w:pPr>
              <w:spacing w:after="0"/>
              <w:jc w:val="left"/>
            </w:pPr>
          </w:p>
        </w:tc>
        <w:tc>
          <w:tcPr>
            <w:tcW w:type="dxa" w:w="2994"/>
          </w:tcPr>
          <w:p>
            <w:pPr>
              <w:spacing w:after="0"/>
              <w:jc w:val="left"/>
            </w:pPr>
          </w:p>
        </w:tc>
      </w:tr>
      <w:tr>
        <w:trPr>
          <w:cantSplit/>
        </w:trPr>
        <w:tc>
          <w:tcPr>
            <w:tcW w:type="dxa" w:w="1463"/>
          </w:tcPr>
          <w:p>
            <w:pPr>
              <w:spacing w:after="0"/>
              <w:jc w:val="left"/>
            </w:pPr>
            <w:r>
              <w:rPr>
                <w:sz w:val="16"/>
              </w:rPr>
              <w:t>Millville city</w:t>
            </w:r>
          </w:p>
        </w:tc>
        <w:tc>
          <w:tcPr>
            <w:tcW w:type="dxa" w:w="713"/>
          </w:tcPr>
          <w:p>
            <w:pPr>
              <w:spacing w:after="0"/>
              <w:jc w:val="left"/>
            </w:pPr>
            <w:r>
              <w:rPr>
                <w:sz w:val="16"/>
              </w:rPr>
              <w:t>City</w:t>
            </w:r>
          </w:p>
        </w:tc>
        <w:tc>
          <w:tcPr>
            <w:tcW w:type="dxa" w:w="2775"/>
          </w:tcPr>
          <w:p>
            <w:pPr>
              <w:spacing w:after="0"/>
              <w:jc w:val="left"/>
            </w:pPr>
            <w:r>
              <w:rPr>
                <w:sz w:val="16"/>
              </w:rPr>
              <w:t>Approved, expires 2030-04-13</w:t>
            </w:r>
          </w:p>
        </w:tc>
        <w:tc>
          <w:tcPr>
            <w:tcW w:type="dxa" w:w="2057"/>
          </w:tcPr>
          <w:p>
            <w:pPr>
              <w:spacing w:after="0"/>
              <w:jc w:val="left"/>
            </w:pPr>
            <w:r>
              <w:rPr>
                <w:sz w:val="16"/>
              </w:rPr>
              <w:t>Wabasha County 2024 Hazard Mitigation Plan (FEMA plan 110481)</w:t>
            </w:r>
          </w:p>
        </w:tc>
        <w:tc>
          <w:tcPr>
            <w:tcW w:type="dxa" w:w="1088"/>
          </w:tcPr>
          <w:p>
            <w:pPr>
              <w:spacing w:after="0"/>
              <w:jc w:val="left"/>
            </w:pPr>
            <w:r>
              <w:rPr>
                <w:sz w:val="16"/>
              </w:rPr>
              <w:t>2025-04-14</w:t>
            </w:r>
          </w:p>
        </w:tc>
        <w:tc>
          <w:tcPr>
            <w:tcW w:type="dxa" w:w="1088"/>
          </w:tcPr>
          <w:p>
            <w:pPr>
              <w:spacing w:after="0"/>
              <w:jc w:val="left"/>
            </w:pPr>
            <w:r>
              <w:rPr>
                <w:sz w:val="16"/>
              </w:rPr>
              <w:t>2030-04-13</w:t>
            </w:r>
          </w:p>
        </w:tc>
        <w:tc>
          <w:tcPr>
            <w:tcW w:type="dxa" w:w="938"/>
          </w:tcPr>
          <w:p>
            <w:pPr>
              <w:spacing w:after="0"/>
              <w:jc w:val="right"/>
            </w:pPr>
            <w:r>
              <w:rPr>
                <w:sz w:val="16"/>
              </w:rPr>
              <w:t>1,293</w:t>
            </w:r>
          </w:p>
        </w:tc>
        <w:tc>
          <w:tcPr>
            <w:tcW w:type="dxa" w:w="995"/>
          </w:tcPr>
          <w:p>
            <w:pPr>
              <w:spacing w:after="0"/>
              <w:jc w:val="left"/>
            </w:pPr>
          </w:p>
        </w:tc>
        <w:tc>
          <w:tcPr>
            <w:tcW w:type="dxa" w:w="2994"/>
          </w:tcPr>
          <w:p>
            <w:pPr>
              <w:spacing w:after="0"/>
              <w:jc w:val="left"/>
            </w:pPr>
          </w:p>
        </w:tc>
      </w:tr>
      <w:tr>
        <w:trPr>
          <w:cantSplit/>
        </w:trPr>
        <w:tc>
          <w:tcPr>
            <w:tcW w:type="dxa" w:w="1463"/>
          </w:tcPr>
          <w:p>
            <w:pPr>
              <w:spacing w:after="0"/>
              <w:jc w:val="left"/>
            </w:pPr>
            <w:r>
              <w:rPr>
                <w:sz w:val="16"/>
              </w:rPr>
              <w:t>Minneiska city</w:t>
            </w:r>
          </w:p>
        </w:tc>
        <w:tc>
          <w:tcPr>
            <w:tcW w:type="dxa" w:w="713"/>
          </w:tcPr>
          <w:p>
            <w:pPr>
              <w:spacing w:after="0"/>
              <w:jc w:val="left"/>
            </w:pPr>
            <w:r>
              <w:rPr>
                <w:sz w:val="16"/>
              </w:rPr>
              <w:t>City</w:t>
            </w:r>
          </w:p>
        </w:tc>
        <w:tc>
          <w:tcPr>
            <w:tcW w:type="dxa" w:w="2775"/>
          </w:tcPr>
          <w:p>
            <w:pPr>
              <w:spacing w:after="0"/>
              <w:jc w:val="left"/>
            </w:pPr>
            <w:r>
              <w:rPr>
                <w:sz w:val="16"/>
              </w:rPr>
              <w:t>Approved, expires 2030-12-16</w:t>
            </w:r>
          </w:p>
        </w:tc>
        <w:tc>
          <w:tcPr>
            <w:tcW w:type="dxa" w:w="2057"/>
          </w:tcPr>
          <w:p>
            <w:pPr>
              <w:spacing w:after="0"/>
              <w:jc w:val="left"/>
            </w:pPr>
            <w:r>
              <w:rPr>
                <w:sz w:val="16"/>
              </w:rPr>
              <w:t>Winona County 2025 Hazard Mitigation Plan (FEMA plan 111414)</w:t>
            </w:r>
          </w:p>
        </w:tc>
        <w:tc>
          <w:tcPr>
            <w:tcW w:type="dxa" w:w="1088"/>
          </w:tcPr>
          <w:p>
            <w:pPr>
              <w:spacing w:after="0"/>
              <w:jc w:val="left"/>
            </w:pPr>
            <w:r>
              <w:rPr>
                <w:sz w:val="16"/>
              </w:rPr>
              <w:t>2025-12-17</w:t>
            </w:r>
          </w:p>
        </w:tc>
        <w:tc>
          <w:tcPr>
            <w:tcW w:type="dxa" w:w="1088"/>
          </w:tcPr>
          <w:p>
            <w:pPr>
              <w:spacing w:after="0"/>
              <w:jc w:val="left"/>
            </w:pPr>
            <w:r>
              <w:rPr>
                <w:sz w:val="16"/>
              </w:rPr>
              <w:t>2030-12-16</w:t>
            </w:r>
          </w:p>
        </w:tc>
        <w:tc>
          <w:tcPr>
            <w:tcW w:type="dxa" w:w="938"/>
          </w:tcPr>
          <w:p>
            <w:pPr>
              <w:spacing w:after="0"/>
              <w:jc w:val="right"/>
            </w:pPr>
            <w:r>
              <w:rPr>
                <w:sz w:val="16"/>
              </w:rPr>
              <w:t>1,540</w:t>
            </w:r>
          </w:p>
        </w:tc>
        <w:tc>
          <w:tcPr>
            <w:tcW w:type="dxa" w:w="995"/>
          </w:tcPr>
          <w:p>
            <w:pPr>
              <w:spacing w:after="0"/>
              <w:jc w:val="left"/>
            </w:pPr>
          </w:p>
        </w:tc>
        <w:tc>
          <w:tcPr>
            <w:tcW w:type="dxa" w:w="2994"/>
          </w:tcPr>
          <w:p>
            <w:pPr>
              <w:spacing w:after="0"/>
              <w:jc w:val="left"/>
            </w:pPr>
            <w:r>
              <w:rPr>
                <w:sz w:val="16"/>
              </w:rPr>
              <w:t>Also approved under plan 110481 (Wabasha County 2024 Hazard Mitigation Plan, expires 2030-04-13). FEMA's plan status map shows one plan per jurisdiction and may show one of these; this packet uses the approved plan that expires last. member approved 2026-01-20</w:t>
            </w:r>
          </w:p>
        </w:tc>
      </w:tr>
      <w:tr>
        <w:trPr>
          <w:cantSplit/>
        </w:trPr>
        <w:tc>
          <w:tcPr>
            <w:tcW w:type="dxa" w:w="1463"/>
          </w:tcPr>
          <w:p>
            <w:pPr>
              <w:spacing w:after="0"/>
              <w:jc w:val="left"/>
            </w:pPr>
            <w:r>
              <w:rPr>
                <w:sz w:val="16"/>
              </w:rPr>
              <w:t>Plainview city</w:t>
            </w:r>
          </w:p>
        </w:tc>
        <w:tc>
          <w:tcPr>
            <w:tcW w:type="dxa" w:w="713"/>
          </w:tcPr>
          <w:p>
            <w:pPr>
              <w:spacing w:after="0"/>
              <w:jc w:val="left"/>
            </w:pPr>
            <w:r>
              <w:rPr>
                <w:sz w:val="16"/>
              </w:rPr>
              <w:t>City</w:t>
            </w:r>
          </w:p>
        </w:tc>
        <w:tc>
          <w:tcPr>
            <w:tcW w:type="dxa" w:w="2775"/>
          </w:tcPr>
          <w:p>
            <w:pPr>
              <w:spacing w:after="0"/>
              <w:jc w:val="left"/>
            </w:pPr>
            <w:r>
              <w:rPr>
                <w:sz w:val="16"/>
              </w:rPr>
              <w:t>Approved, expires 2030-04-13</w:t>
            </w:r>
          </w:p>
        </w:tc>
        <w:tc>
          <w:tcPr>
            <w:tcW w:type="dxa" w:w="2057"/>
          </w:tcPr>
          <w:p>
            <w:pPr>
              <w:spacing w:after="0"/>
              <w:jc w:val="left"/>
            </w:pPr>
            <w:r>
              <w:rPr>
                <w:sz w:val="16"/>
              </w:rPr>
              <w:t>Wabasha County 2024 Hazard Mitigation Plan (FEMA plan 110481)</w:t>
            </w:r>
          </w:p>
        </w:tc>
        <w:tc>
          <w:tcPr>
            <w:tcW w:type="dxa" w:w="1088"/>
          </w:tcPr>
          <w:p>
            <w:pPr>
              <w:spacing w:after="0"/>
              <w:jc w:val="left"/>
            </w:pPr>
            <w:r>
              <w:rPr>
                <w:sz w:val="16"/>
              </w:rPr>
              <w:t>2025-04-14</w:t>
            </w:r>
          </w:p>
        </w:tc>
        <w:tc>
          <w:tcPr>
            <w:tcW w:type="dxa" w:w="1088"/>
          </w:tcPr>
          <w:p>
            <w:pPr>
              <w:spacing w:after="0"/>
              <w:jc w:val="left"/>
            </w:pPr>
            <w:r>
              <w:rPr>
                <w:sz w:val="16"/>
              </w:rPr>
              <w:t>2030-04-13</w:t>
            </w:r>
          </w:p>
        </w:tc>
        <w:tc>
          <w:tcPr>
            <w:tcW w:type="dxa" w:w="938"/>
          </w:tcPr>
          <w:p>
            <w:pPr>
              <w:spacing w:after="0"/>
              <w:jc w:val="right"/>
            </w:pPr>
            <w:r>
              <w:rPr>
                <w:sz w:val="16"/>
              </w:rPr>
              <w:t>1,293</w:t>
            </w:r>
          </w:p>
        </w:tc>
        <w:tc>
          <w:tcPr>
            <w:tcW w:type="dxa" w:w="995"/>
          </w:tcPr>
          <w:p>
            <w:pPr>
              <w:spacing w:after="0"/>
              <w:jc w:val="left"/>
            </w:pPr>
          </w:p>
        </w:tc>
        <w:tc>
          <w:tcPr>
            <w:tcW w:type="dxa" w:w="2994"/>
          </w:tcPr>
          <w:p>
            <w:pPr>
              <w:spacing w:after="0"/>
              <w:jc w:val="left"/>
            </w:pPr>
          </w:p>
        </w:tc>
      </w:tr>
      <w:tr>
        <w:trPr>
          <w:cantSplit/>
        </w:trPr>
        <w:tc>
          <w:tcPr>
            <w:tcW w:type="dxa" w:w="1463"/>
          </w:tcPr>
          <w:p>
            <w:pPr>
              <w:spacing w:after="0"/>
              <w:jc w:val="left"/>
            </w:pPr>
            <w:r>
              <w:rPr>
                <w:sz w:val="16"/>
              </w:rPr>
              <w:t>Wabasha city</w:t>
            </w:r>
          </w:p>
        </w:tc>
        <w:tc>
          <w:tcPr>
            <w:tcW w:type="dxa" w:w="713"/>
          </w:tcPr>
          <w:p>
            <w:pPr>
              <w:spacing w:after="0"/>
              <w:jc w:val="left"/>
            </w:pPr>
            <w:r>
              <w:rPr>
                <w:sz w:val="16"/>
              </w:rPr>
              <w:t>City</w:t>
            </w:r>
          </w:p>
        </w:tc>
        <w:tc>
          <w:tcPr>
            <w:tcW w:type="dxa" w:w="2775"/>
          </w:tcPr>
          <w:p>
            <w:pPr>
              <w:spacing w:after="0"/>
              <w:jc w:val="left"/>
            </w:pPr>
            <w:r>
              <w:rPr>
                <w:sz w:val="16"/>
              </w:rPr>
              <w:t>Approved, expires 2030-04-13</w:t>
            </w:r>
          </w:p>
        </w:tc>
        <w:tc>
          <w:tcPr>
            <w:tcW w:type="dxa" w:w="2057"/>
          </w:tcPr>
          <w:p>
            <w:pPr>
              <w:spacing w:after="0"/>
              <w:jc w:val="left"/>
            </w:pPr>
            <w:r>
              <w:rPr>
                <w:sz w:val="16"/>
              </w:rPr>
              <w:t>Wabasha County 2024 Hazard Mitigation Plan (FEMA plan 110481)</w:t>
            </w:r>
          </w:p>
        </w:tc>
        <w:tc>
          <w:tcPr>
            <w:tcW w:type="dxa" w:w="1088"/>
          </w:tcPr>
          <w:p>
            <w:pPr>
              <w:spacing w:after="0"/>
              <w:jc w:val="left"/>
            </w:pPr>
            <w:r>
              <w:rPr>
                <w:sz w:val="16"/>
              </w:rPr>
              <w:t>2025-04-14</w:t>
            </w:r>
          </w:p>
        </w:tc>
        <w:tc>
          <w:tcPr>
            <w:tcW w:type="dxa" w:w="1088"/>
          </w:tcPr>
          <w:p>
            <w:pPr>
              <w:spacing w:after="0"/>
              <w:jc w:val="left"/>
            </w:pPr>
            <w:r>
              <w:rPr>
                <w:sz w:val="16"/>
              </w:rPr>
              <w:t>2030-04-13</w:t>
            </w:r>
          </w:p>
        </w:tc>
        <w:tc>
          <w:tcPr>
            <w:tcW w:type="dxa" w:w="938"/>
          </w:tcPr>
          <w:p>
            <w:pPr>
              <w:spacing w:after="0"/>
              <w:jc w:val="right"/>
            </w:pPr>
            <w:r>
              <w:rPr>
                <w:sz w:val="16"/>
              </w:rPr>
              <w:t>1,293</w:t>
            </w:r>
          </w:p>
        </w:tc>
        <w:tc>
          <w:tcPr>
            <w:tcW w:type="dxa" w:w="995"/>
          </w:tcPr>
          <w:p>
            <w:pPr>
              <w:spacing w:after="0"/>
              <w:jc w:val="left"/>
            </w:pPr>
          </w:p>
        </w:tc>
        <w:tc>
          <w:tcPr>
            <w:tcW w:type="dxa" w:w="2994"/>
          </w:tcPr>
          <w:p>
            <w:pPr>
              <w:spacing w:after="0"/>
              <w:jc w:val="left"/>
            </w:pPr>
          </w:p>
        </w:tc>
      </w:tr>
      <w:tr>
        <w:trPr>
          <w:cantSplit/>
        </w:trPr>
        <w:tc>
          <w:tcPr>
            <w:tcW w:type="dxa" w:w="1463"/>
          </w:tcPr>
          <w:p>
            <w:pPr>
              <w:spacing w:after="0"/>
              <w:jc w:val="left"/>
            </w:pPr>
            <w:r>
              <w:rPr>
                <w:sz w:val="16"/>
              </w:rPr>
              <w:t>Zumbro Falls city</w:t>
            </w:r>
          </w:p>
        </w:tc>
        <w:tc>
          <w:tcPr>
            <w:tcW w:type="dxa" w:w="713"/>
          </w:tcPr>
          <w:p>
            <w:pPr>
              <w:spacing w:after="0"/>
              <w:jc w:val="left"/>
            </w:pPr>
            <w:r>
              <w:rPr>
                <w:sz w:val="16"/>
              </w:rPr>
              <w:t>City</w:t>
            </w:r>
          </w:p>
        </w:tc>
        <w:tc>
          <w:tcPr>
            <w:tcW w:type="dxa" w:w="2775"/>
          </w:tcPr>
          <w:p>
            <w:pPr>
              <w:spacing w:after="0"/>
              <w:jc w:val="left"/>
            </w:pPr>
            <w:r>
              <w:rPr>
                <w:sz w:val="16"/>
              </w:rPr>
              <w:t>Approved, expires 2030-04-13</w:t>
            </w:r>
          </w:p>
        </w:tc>
        <w:tc>
          <w:tcPr>
            <w:tcW w:type="dxa" w:w="2057"/>
          </w:tcPr>
          <w:p>
            <w:pPr>
              <w:spacing w:after="0"/>
              <w:jc w:val="left"/>
            </w:pPr>
            <w:r>
              <w:rPr>
                <w:sz w:val="16"/>
              </w:rPr>
              <w:t>Wabasha County 2024 Hazard Mitigation Plan (FEMA plan 110481)</w:t>
            </w:r>
          </w:p>
        </w:tc>
        <w:tc>
          <w:tcPr>
            <w:tcW w:type="dxa" w:w="1088"/>
          </w:tcPr>
          <w:p>
            <w:pPr>
              <w:spacing w:after="0"/>
              <w:jc w:val="left"/>
            </w:pPr>
            <w:r>
              <w:rPr>
                <w:sz w:val="16"/>
              </w:rPr>
              <w:t>2025-04-14</w:t>
            </w:r>
          </w:p>
        </w:tc>
        <w:tc>
          <w:tcPr>
            <w:tcW w:type="dxa" w:w="1088"/>
          </w:tcPr>
          <w:p>
            <w:pPr>
              <w:spacing w:after="0"/>
              <w:jc w:val="left"/>
            </w:pPr>
            <w:r>
              <w:rPr>
                <w:sz w:val="16"/>
              </w:rPr>
              <w:t>2030-04-13</w:t>
            </w:r>
          </w:p>
        </w:tc>
        <w:tc>
          <w:tcPr>
            <w:tcW w:type="dxa" w:w="938"/>
          </w:tcPr>
          <w:p>
            <w:pPr>
              <w:spacing w:after="0"/>
              <w:jc w:val="right"/>
            </w:pPr>
            <w:r>
              <w:rPr>
                <w:sz w:val="16"/>
              </w:rPr>
              <w:t>1,293</w:t>
            </w:r>
          </w:p>
        </w:tc>
        <w:tc>
          <w:tcPr>
            <w:tcW w:type="dxa" w:w="995"/>
          </w:tcPr>
          <w:p>
            <w:pPr>
              <w:spacing w:after="0"/>
              <w:jc w:val="left"/>
            </w:pPr>
          </w:p>
        </w:tc>
        <w:tc>
          <w:tcPr>
            <w:tcW w:type="dxa" w:w="299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$11,285,878</w:t>
            </w:r>
          </w:p>
        </w:tc>
        <w:tc>
          <w:tcPr>
            <w:tcW w:type="dxa" w:w="1126"/>
          </w:tcPr>
          <w:p>
            <w:pPr>
              <w:spacing w:after="0"/>
              <w:jc w:val="right"/>
            </w:pPr>
            <w:r>
              <w:rPr>
                <w:sz w:val="16"/>
              </w:rPr>
              <w:t>$17,049</w:t>
            </w:r>
          </w:p>
        </w:tc>
        <w:tc>
          <w:tcPr>
            <w:tcW w:type="dxa" w:w="1288"/>
          </w:tcPr>
          <w:p>
            <w:pPr>
              <w:spacing w:after="0"/>
              <w:jc w:val="right"/>
            </w:pPr>
            <w:r>
              <w:rPr>
                <w:sz w:val="16"/>
              </w:rPr>
              <w:t>$42,914</w:t>
            </w:r>
          </w:p>
        </w:tc>
        <w:tc>
          <w:tcPr>
            <w:tcW w:type="dxa" w:w="1161"/>
          </w:tcPr>
          <w:p>
            <w:pPr>
              <w:spacing w:after="0"/>
              <w:jc w:val="right"/>
            </w:pPr>
            <w:r>
              <w:rPr>
                <w:sz w:val="16"/>
              </w:rPr>
              <w:t>$11,345,841</w:t>
            </w:r>
          </w:p>
        </w:tc>
        <w:tc>
          <w:tcPr>
            <w:tcW w:type="dxa" w:w="1178"/>
          </w:tcPr>
          <w:p>
            <w:pPr>
              <w:spacing w:after="0"/>
              <w:jc w:val="right"/>
            </w:pPr>
            <w:r>
              <w:rPr>
                <w:sz w:val="16"/>
              </w:rPr>
              <w:t>81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178"/>
          </w:tcPr>
          <w:p>
            <w:pPr>
              <w:spacing w:after="0"/>
              <w:jc w:val="left"/>
            </w:pPr>
            <w:r>
              <w:rPr>
                <w:sz w:val="16"/>
              </w:rPr>
              <w:t>Relatively Low</w:t>
            </w:r>
          </w:p>
        </w:tc>
        <w:tc>
          <w:tcPr>
            <w:tcW w:type="dxa" w:w="1178"/>
          </w:tcPr>
          <w:p>
            <w:pPr>
              <w:spacing w:after="0"/>
              <w:jc w:val="left"/>
            </w:pPr>
            <w:r>
              <w:rPr>
                <w:sz w:val="16"/>
              </w:rPr>
              <w:t>Relatively Moderate</w:t>
            </w:r>
          </w:p>
        </w:tc>
        <w:tc>
          <w:tcPr>
            <w:tcW w:type="dxa" w:w="1126"/>
          </w:tcPr>
          <w:p>
            <w:pPr>
              <w:spacing w:after="0"/>
              <w:jc w:val="right"/>
            </w:pPr>
            <w:r>
              <w:rPr>
                <w:sz w:val="16"/>
              </w:rPr>
              <w:t>$1,487,609</w:t>
            </w:r>
          </w:p>
        </w:tc>
        <w:tc>
          <w:tcPr>
            <w:tcW w:type="dxa" w:w="1126"/>
          </w:tcPr>
          <w:p>
            <w:pPr>
              <w:spacing w:after="0"/>
              <w:jc w:val="right"/>
            </w:pPr>
            <w:r>
              <w:rPr>
                <w:sz w:val="16"/>
              </w:rPr>
              <w:t>$7,019</w:t>
            </w:r>
          </w:p>
        </w:tc>
        <w:tc>
          <w:tcPr>
            <w:tcW w:type="dxa" w:w="1288"/>
          </w:tcPr>
          <w:p>
            <w:pPr>
              <w:spacing w:after="0"/>
              <w:jc w:val="right"/>
            </w:pPr>
            <w:r>
              <w:rPr>
                <w:sz w:val="16"/>
              </w:rPr>
              <w:t>$792,062</w:t>
            </w:r>
          </w:p>
        </w:tc>
        <w:tc>
          <w:tcPr>
            <w:tcW w:type="dxa" w:w="1161"/>
          </w:tcPr>
          <w:p>
            <w:pPr>
              <w:spacing w:after="0"/>
              <w:jc w:val="right"/>
            </w:pPr>
            <w:r>
              <w:rPr>
                <w:sz w:val="16"/>
              </w:rPr>
              <w:t>$2,286,689</w:t>
            </w:r>
          </w:p>
        </w:tc>
        <w:tc>
          <w:tcPr>
            <w:tcW w:type="dxa" w:w="1178"/>
          </w:tcPr>
          <w:p>
            <w:pPr>
              <w:spacing w:after="0"/>
              <w:jc w:val="right"/>
            </w:pPr>
            <w:r>
              <w:rPr>
                <w:sz w:val="16"/>
              </w:rPr>
              <w:t>12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Strong Wind</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$1,193,985</w:t>
            </w:r>
          </w:p>
        </w:tc>
        <w:tc>
          <w:tcPr>
            <w:tcW w:type="dxa" w:w="1126"/>
          </w:tcPr>
          <w:p>
            <w:pPr>
              <w:spacing w:after="0"/>
              <w:jc w:val="right"/>
            </w:pPr>
            <w:r>
              <w:rPr>
                <w:sz w:val="16"/>
              </w:rPr>
              <w:t>$89,562</w:t>
            </w:r>
          </w:p>
        </w:tc>
        <w:tc>
          <w:tcPr>
            <w:tcW w:type="dxa" w:w="1288"/>
          </w:tcPr>
          <w:p>
            <w:pPr>
              <w:spacing w:after="0"/>
              <w:jc w:val="right"/>
            </w:pPr>
            <w:r>
              <w:rPr>
                <w:sz w:val="16"/>
              </w:rPr>
              <w:t>$37,216</w:t>
            </w:r>
          </w:p>
        </w:tc>
        <w:tc>
          <w:tcPr>
            <w:tcW w:type="dxa" w:w="1161"/>
          </w:tcPr>
          <w:p>
            <w:pPr>
              <w:spacing w:after="0"/>
              <w:jc w:val="right"/>
            </w:pPr>
            <w:r>
              <w:rPr>
                <w:sz w:val="16"/>
              </w:rPr>
              <w:t>$1,320,762</w:t>
            </w:r>
          </w:p>
        </w:tc>
        <w:tc>
          <w:tcPr>
            <w:tcW w:type="dxa" w:w="1178"/>
          </w:tcPr>
          <w:p>
            <w:pPr>
              <w:spacing w:after="0"/>
              <w:jc w:val="right"/>
            </w:pPr>
            <w:r>
              <w:rPr>
                <w:sz w:val="16"/>
              </w:rPr>
              <w:t>131</w:t>
            </w:r>
          </w:p>
        </w:tc>
        <w:tc>
          <w:tcPr>
            <w:tcW w:type="dxa" w:w="2120"/>
          </w:tcPr>
          <w:p>
            <w:pPr>
              <w:spacing w:after="0"/>
              <w:jc w:val="left"/>
            </w:pPr>
          </w:p>
        </w:tc>
        <w:tc>
          <w:tcPr>
            <w:tcW w:type="dxa" w:w="2038"/>
          </w:tcPr>
          <w:p>
            <w:pPr>
              <w:spacing w:after="0"/>
              <w:jc w:val="left"/>
            </w:pPr>
            <w:r>
              <w:rPr>
                <w:sz w:val="16"/>
              </w:rPr>
              <w:t>Includes 9 High Wind records and 3 Strong Wind records, event types the NRI definition of this hazard leaves out.</w:t>
            </w:r>
          </w:p>
        </w:tc>
      </w:tr>
      <w:tr>
        <w:trPr>
          <w:cantSplit/>
        </w:trPr>
        <w:tc>
          <w:tcPr>
            <w:tcW w:type="dxa" w:w="682"/>
          </w:tcPr>
          <w:p>
            <w:pPr>
              <w:spacing w:after="0"/>
              <w:jc w:val="right"/>
            </w:pPr>
            <w:r>
              <w:rPr>
                <w:sz w:val="16"/>
              </w:rPr>
              <w:t>4</w:t>
            </w:r>
          </w:p>
        </w:tc>
        <w:tc>
          <w:tcPr>
            <w:tcW w:type="dxa" w:w="1037"/>
          </w:tcPr>
          <w:p>
            <w:pPr>
              <w:spacing w:after="0"/>
              <w:jc w:val="left"/>
            </w:pPr>
            <w:r>
              <w:rPr>
                <w:sz w:val="16"/>
              </w:rPr>
              <w:t>Hail</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$805,904</w:t>
            </w:r>
          </w:p>
        </w:tc>
        <w:tc>
          <w:tcPr>
            <w:tcW w:type="dxa" w:w="1126"/>
          </w:tcPr>
          <w:p>
            <w:pPr>
              <w:spacing w:after="0"/>
              <w:jc w:val="right"/>
            </w:pPr>
            <w:r>
              <w:rPr>
                <w:sz w:val="16"/>
              </w:rPr>
              <w:t>$231,943</w:t>
            </w:r>
          </w:p>
        </w:tc>
        <w:tc>
          <w:tcPr>
            <w:tcW w:type="dxa" w:w="1288"/>
          </w:tcPr>
          <w:p>
            <w:pPr>
              <w:spacing w:after="0"/>
              <w:jc w:val="right"/>
            </w:pPr>
            <w:r>
              <w:rPr>
                <w:sz w:val="16"/>
              </w:rPr>
              <w:t>$37,739</w:t>
            </w:r>
          </w:p>
        </w:tc>
        <w:tc>
          <w:tcPr>
            <w:tcW w:type="dxa" w:w="1161"/>
          </w:tcPr>
          <w:p>
            <w:pPr>
              <w:spacing w:after="0"/>
              <w:jc w:val="right"/>
            </w:pPr>
            <w:r>
              <w:rPr>
                <w:sz w:val="16"/>
              </w:rPr>
              <w:t>$1,075,586</w:t>
            </w:r>
          </w:p>
        </w:tc>
        <w:tc>
          <w:tcPr>
            <w:tcW w:type="dxa" w:w="1178"/>
          </w:tcPr>
          <w:p>
            <w:pPr>
              <w:spacing w:after="0"/>
              <w:jc w:val="right"/>
            </w:pPr>
            <w:r>
              <w:rPr>
                <w:sz w:val="16"/>
              </w:rPr>
              <w:t>147</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Cold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$94</w:t>
            </w:r>
          </w:p>
        </w:tc>
        <w:tc>
          <w:tcPr>
            <w:tcW w:type="dxa" w:w="1126"/>
          </w:tcPr>
          <w:p>
            <w:pPr>
              <w:spacing w:after="0"/>
              <w:jc w:val="right"/>
            </w:pPr>
            <w:r>
              <w:rPr>
                <w:sz w:val="16"/>
              </w:rPr>
              <w:t>$734</w:t>
            </w:r>
          </w:p>
        </w:tc>
        <w:tc>
          <w:tcPr>
            <w:tcW w:type="dxa" w:w="1288"/>
          </w:tcPr>
          <w:p>
            <w:pPr>
              <w:spacing w:after="0"/>
              <w:jc w:val="right"/>
            </w:pPr>
            <w:r>
              <w:rPr>
                <w:sz w:val="16"/>
              </w:rPr>
              <w:t>$898,297</w:t>
            </w:r>
          </w:p>
        </w:tc>
        <w:tc>
          <w:tcPr>
            <w:tcW w:type="dxa" w:w="1161"/>
          </w:tcPr>
          <w:p>
            <w:pPr>
              <w:spacing w:after="0"/>
              <w:jc w:val="right"/>
            </w:pPr>
            <w:r>
              <w:rPr>
                <w:sz w:val="16"/>
              </w:rPr>
              <w:t>$899,125</w:t>
            </w:r>
          </w:p>
        </w:tc>
        <w:tc>
          <w:tcPr>
            <w:tcW w:type="dxa" w:w="1178"/>
          </w:tcPr>
          <w:p>
            <w:pPr>
              <w:spacing w:after="0"/>
              <w:jc w:val="right"/>
            </w:pPr>
            <w:r>
              <w:rPr>
                <w:sz w:val="16"/>
              </w:rPr>
              <w:t>22</w:t>
            </w:r>
          </w:p>
        </w:tc>
        <w:tc>
          <w:tcPr>
            <w:tcW w:type="dxa" w:w="2120"/>
          </w:tcPr>
          <w:p>
            <w:pPr>
              <w:spacing w:after="0"/>
              <w:jc w:val="left"/>
            </w:pPr>
          </w:p>
        </w:tc>
        <w:tc>
          <w:tcPr>
            <w:tcW w:type="dxa" w:w="2038"/>
          </w:tcPr>
          <w:p>
            <w:pPr>
              <w:spacing w:after="0"/>
              <w:jc w:val="left"/>
            </w:pPr>
            <w:r>
              <w:rPr>
                <w:sz w:val="16"/>
              </w:rPr>
              <w:t>Includes 1 Frost/Freeze record, event types the NRI definition of this hazard leaves out.</w:t>
            </w:r>
          </w:p>
        </w:tc>
      </w:tr>
      <w:tr>
        <w:trPr>
          <w:cantSplit/>
        </w:trPr>
        <w:tc>
          <w:tcPr>
            <w:tcW w:type="dxa" w:w="682"/>
          </w:tcPr>
          <w:p>
            <w:pPr>
              <w:spacing w:after="0"/>
              <w:jc w:val="right"/>
            </w:pPr>
            <w:r>
              <w:rPr>
                <w:sz w:val="16"/>
              </w:rPr>
              <w:t>6</w:t>
            </w:r>
          </w:p>
        </w:tc>
        <w:tc>
          <w:tcPr>
            <w:tcW w:type="dxa" w:w="1037"/>
          </w:tcPr>
          <w:p>
            <w:pPr>
              <w:spacing w:after="0"/>
              <w:jc w:val="left"/>
            </w:pPr>
            <w:r>
              <w:rPr>
                <w:sz w:val="16"/>
              </w:rPr>
              <w:t>Heat Wave</w:t>
            </w:r>
          </w:p>
        </w:tc>
        <w:tc>
          <w:tcPr>
            <w:tcW w:type="dxa" w:w="1178"/>
          </w:tcPr>
          <w:p>
            <w:pPr>
              <w:spacing w:after="0"/>
              <w:jc w:val="left"/>
            </w:pPr>
            <w:r>
              <w:rPr>
                <w:sz w:val="16"/>
              </w:rPr>
              <w:t>Very Low</w:t>
            </w:r>
          </w:p>
        </w:tc>
        <w:tc>
          <w:tcPr>
            <w:tcW w:type="dxa" w:w="1178"/>
          </w:tcPr>
          <w:p>
            <w:pPr>
              <w:spacing w:after="0"/>
              <w:jc w:val="left"/>
            </w:pPr>
            <w:r>
              <w:rPr>
                <w:sz w:val="16"/>
              </w:rPr>
              <w:t>Relatively Low</w:t>
            </w:r>
          </w:p>
        </w:tc>
        <w:tc>
          <w:tcPr>
            <w:tcW w:type="dxa" w:w="1126"/>
          </w:tcPr>
          <w:p>
            <w:pPr>
              <w:spacing w:after="0"/>
              <w:jc w:val="right"/>
            </w:pPr>
            <w:r>
              <w:rPr>
                <w:sz w:val="16"/>
              </w:rPr>
              <w:t>$315</w:t>
            </w:r>
          </w:p>
        </w:tc>
        <w:tc>
          <w:tcPr>
            <w:tcW w:type="dxa" w:w="1126"/>
          </w:tcPr>
          <w:p>
            <w:pPr>
              <w:spacing w:after="0"/>
              <w:jc w:val="right"/>
            </w:pPr>
            <w:r>
              <w:rPr>
                <w:sz w:val="16"/>
              </w:rPr>
              <w:t>$3</w:t>
            </w:r>
          </w:p>
        </w:tc>
        <w:tc>
          <w:tcPr>
            <w:tcW w:type="dxa" w:w="1288"/>
          </w:tcPr>
          <w:p>
            <w:pPr>
              <w:spacing w:after="0"/>
              <w:jc w:val="right"/>
            </w:pPr>
            <w:r>
              <w:rPr>
                <w:sz w:val="16"/>
              </w:rPr>
              <w:t>$203,026</w:t>
            </w:r>
          </w:p>
        </w:tc>
        <w:tc>
          <w:tcPr>
            <w:tcW w:type="dxa" w:w="1161"/>
          </w:tcPr>
          <w:p>
            <w:pPr>
              <w:spacing w:after="0"/>
              <w:jc w:val="right"/>
            </w:pPr>
            <w:r>
              <w:rPr>
                <w:sz w:val="16"/>
              </w:rPr>
              <w:t>$203,344</w:t>
            </w:r>
          </w:p>
        </w:tc>
        <w:tc>
          <w:tcPr>
            <w:tcW w:type="dxa" w:w="1178"/>
          </w:tcPr>
          <w:p>
            <w:pPr>
              <w:spacing w:after="0"/>
              <w:jc w:val="right"/>
            </w:pPr>
            <w:r>
              <w:rPr>
                <w:sz w:val="16"/>
              </w:rPr>
              <w:t>13</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Drought</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$161,363</w:t>
            </w:r>
          </w:p>
        </w:tc>
        <w:tc>
          <w:tcPr>
            <w:tcW w:type="dxa" w:w="1288"/>
          </w:tcPr>
          <w:p>
            <w:pPr>
              <w:spacing w:after="0"/>
              <w:jc w:val="right"/>
            </w:pPr>
          </w:p>
        </w:tc>
        <w:tc>
          <w:tcPr>
            <w:tcW w:type="dxa" w:w="1161"/>
          </w:tcPr>
          <w:p>
            <w:pPr>
              <w:spacing w:after="0"/>
              <w:jc w:val="right"/>
            </w:pPr>
            <w:r>
              <w:rPr>
                <w:sz w:val="16"/>
              </w:rPr>
              <w:t>$161,363</w:t>
            </w:r>
          </w:p>
        </w:tc>
        <w:tc>
          <w:tcPr>
            <w:tcW w:type="dxa" w:w="1178"/>
          </w:tcPr>
          <w:p>
            <w:pPr>
              <w:spacing w:after="0"/>
              <w:jc w:val="right"/>
            </w:pPr>
            <w:r>
              <w:rPr>
                <w:sz w:val="16"/>
              </w:rPr>
              <w:t>15</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Lightning</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$29,351</w:t>
            </w:r>
          </w:p>
        </w:tc>
        <w:tc>
          <w:tcPr>
            <w:tcW w:type="dxa" w:w="1126"/>
          </w:tcPr>
          <w:p>
            <w:pPr>
              <w:spacing w:after="0"/>
              <w:jc w:val="right"/>
            </w:pPr>
          </w:p>
        </w:tc>
        <w:tc>
          <w:tcPr>
            <w:tcW w:type="dxa" w:w="1288"/>
          </w:tcPr>
          <w:p>
            <w:pPr>
              <w:spacing w:after="0"/>
              <w:jc w:val="right"/>
            </w:pPr>
            <w:r>
              <w:rPr>
                <w:sz w:val="16"/>
              </w:rPr>
              <w:t>$76,667</w:t>
            </w:r>
          </w:p>
        </w:tc>
        <w:tc>
          <w:tcPr>
            <w:tcW w:type="dxa" w:w="1161"/>
          </w:tcPr>
          <w:p>
            <w:pPr>
              <w:spacing w:after="0"/>
              <w:jc w:val="right"/>
            </w:pPr>
            <w:r>
              <w:rPr>
                <w:sz w:val="16"/>
              </w:rPr>
              <w:t>$106,018</w:t>
            </w:r>
          </w:p>
        </w:tc>
        <w:tc>
          <w:tcPr>
            <w:tcW w:type="dxa" w:w="1178"/>
          </w:tcPr>
          <w:p>
            <w:pPr>
              <w:spacing w:after="0"/>
              <w:jc w:val="right"/>
            </w:pPr>
            <w:r>
              <w:rPr>
                <w:sz w:val="16"/>
              </w:rPr>
              <w:t>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Ice Storm</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$8,415</w:t>
            </w:r>
          </w:p>
        </w:tc>
        <w:tc>
          <w:tcPr>
            <w:tcW w:type="dxa" w:w="1126"/>
          </w:tcPr>
          <w:p>
            <w:pPr>
              <w:spacing w:after="0"/>
              <w:jc w:val="right"/>
            </w:pPr>
          </w:p>
        </w:tc>
        <w:tc>
          <w:tcPr>
            <w:tcW w:type="dxa" w:w="1288"/>
          </w:tcPr>
          <w:p>
            <w:pPr>
              <w:spacing w:after="0"/>
              <w:jc w:val="right"/>
            </w:pPr>
            <w:r>
              <w:rPr>
                <w:sz w:val="16"/>
              </w:rPr>
              <w:t>$38,897</w:t>
            </w:r>
          </w:p>
        </w:tc>
        <w:tc>
          <w:tcPr>
            <w:tcW w:type="dxa" w:w="1161"/>
          </w:tcPr>
          <w:p>
            <w:pPr>
              <w:spacing w:after="0"/>
              <w:jc w:val="right"/>
            </w:pPr>
            <w:r>
              <w:rPr>
                <w:sz w:val="16"/>
              </w:rPr>
              <w:t>$47,313</w:t>
            </w:r>
          </w:p>
        </w:tc>
        <w:tc>
          <w:tcPr>
            <w:tcW w:type="dxa" w:w="1178"/>
          </w:tcPr>
          <w:p>
            <w:pPr>
              <w:spacing w:after="0"/>
              <w:jc w:val="right"/>
            </w:pPr>
            <w:r>
              <w:rPr>
                <w:sz w:val="16"/>
              </w:rPr>
              <w:t>5</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Winter Weather</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$14,858</w:t>
            </w:r>
          </w:p>
        </w:tc>
        <w:tc>
          <w:tcPr>
            <w:tcW w:type="dxa" w:w="1126"/>
          </w:tcPr>
          <w:p>
            <w:pPr>
              <w:spacing w:after="0"/>
              <w:jc w:val="right"/>
            </w:pPr>
            <w:r>
              <w:rPr>
                <w:sz w:val="16"/>
              </w:rPr>
              <w:t>$1,402</w:t>
            </w:r>
          </w:p>
        </w:tc>
        <w:tc>
          <w:tcPr>
            <w:tcW w:type="dxa" w:w="1288"/>
          </w:tcPr>
          <w:p>
            <w:pPr>
              <w:spacing w:after="0"/>
              <w:jc w:val="right"/>
            </w:pPr>
            <w:r>
              <w:rPr>
                <w:sz w:val="16"/>
              </w:rPr>
              <w:t>$28,021</w:t>
            </w:r>
          </w:p>
        </w:tc>
        <w:tc>
          <w:tcPr>
            <w:tcW w:type="dxa" w:w="1161"/>
          </w:tcPr>
          <w:p>
            <w:pPr>
              <w:spacing w:after="0"/>
              <w:jc w:val="right"/>
            </w:pPr>
            <w:r>
              <w:rPr>
                <w:sz w:val="16"/>
              </w:rPr>
              <w:t>$44,281</w:t>
            </w:r>
          </w:p>
        </w:tc>
        <w:tc>
          <w:tcPr>
            <w:tcW w:type="dxa" w:w="1178"/>
          </w:tcPr>
          <w:p>
            <w:pPr>
              <w:spacing w:after="0"/>
              <w:jc w:val="right"/>
            </w:pPr>
            <w:r>
              <w:rPr>
                <w:sz w:val="16"/>
              </w:rPr>
              <w:t>107</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Landslide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$1,601</w:t>
            </w:r>
          </w:p>
        </w:tc>
        <w:tc>
          <w:tcPr>
            <w:tcW w:type="dxa" w:w="1126"/>
          </w:tcPr>
          <w:p>
            <w:pPr>
              <w:spacing w:after="0"/>
              <w:jc w:val="right"/>
            </w:pPr>
          </w:p>
        </w:tc>
        <w:tc>
          <w:tcPr>
            <w:tcW w:type="dxa" w:w="1288"/>
          </w:tcPr>
          <w:p>
            <w:pPr>
              <w:spacing w:after="0"/>
              <w:jc w:val="right"/>
            </w:pPr>
            <w:r>
              <w:rPr>
                <w:sz w:val="16"/>
              </w:rPr>
              <w:t>$22,030</w:t>
            </w:r>
          </w:p>
        </w:tc>
        <w:tc>
          <w:tcPr>
            <w:tcW w:type="dxa" w:w="1161"/>
          </w:tcPr>
          <w:p>
            <w:pPr>
              <w:spacing w:after="0"/>
              <w:jc w:val="right"/>
            </w:pPr>
            <w:r>
              <w:rPr>
                <w:sz w:val="16"/>
              </w:rPr>
              <w:t>$23,631</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12</w:t>
            </w:r>
          </w:p>
        </w:tc>
        <w:tc>
          <w:tcPr>
            <w:tcW w:type="dxa" w:w="1037"/>
          </w:tcPr>
          <w:p>
            <w:pPr>
              <w:spacing w:after="0"/>
              <w:jc w:val="left"/>
            </w:pPr>
            <w:r>
              <w:rPr>
                <w:sz w:val="16"/>
              </w:rPr>
              <w:t>Wildfire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$5,171</w:t>
            </w:r>
          </w:p>
        </w:tc>
        <w:tc>
          <w:tcPr>
            <w:tcW w:type="dxa" w:w="1126"/>
          </w:tcPr>
          <w:p>
            <w:pPr>
              <w:spacing w:after="0"/>
              <w:jc w:val="right"/>
            </w:pPr>
            <w:r>
              <w:rPr>
                <w:sz w:val="16"/>
              </w:rPr>
              <w:t>$24</w:t>
            </w:r>
          </w:p>
        </w:tc>
        <w:tc>
          <w:tcPr>
            <w:tcW w:type="dxa" w:w="1288"/>
          </w:tcPr>
          <w:p>
            <w:pPr>
              <w:spacing w:after="0"/>
              <w:jc w:val="right"/>
            </w:pPr>
            <w:r>
              <w:rPr>
                <w:sz w:val="16"/>
              </w:rPr>
              <w:t>$310</w:t>
            </w:r>
          </w:p>
        </w:tc>
        <w:tc>
          <w:tcPr>
            <w:tcW w:type="dxa" w:w="1161"/>
          </w:tcPr>
          <w:p>
            <w:pPr>
              <w:spacing w:after="0"/>
              <w:jc w:val="right"/>
            </w:pPr>
            <w:r>
              <w:rPr>
                <w:sz w:val="16"/>
              </w:rPr>
              <w:t>$5,505</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13</w:t>
            </w:r>
          </w:p>
        </w:tc>
        <w:tc>
          <w:tcPr>
            <w:tcW w:type="dxa" w:w="1037"/>
          </w:tcPr>
          <w:p>
            <w:pPr>
              <w:spacing w:after="0"/>
              <w:jc w:val="left"/>
            </w:pPr>
            <w:r>
              <w:rPr>
                <w:sz w:val="16"/>
              </w:rPr>
              <w:t>Earthquake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$3,689</w:t>
            </w:r>
          </w:p>
        </w:tc>
        <w:tc>
          <w:tcPr>
            <w:tcW w:type="dxa" w:w="1126"/>
          </w:tcPr>
          <w:p>
            <w:pPr>
              <w:spacing w:after="0"/>
              <w:jc w:val="right"/>
            </w:pPr>
          </w:p>
        </w:tc>
        <w:tc>
          <w:tcPr>
            <w:tcW w:type="dxa" w:w="1288"/>
          </w:tcPr>
          <w:p>
            <w:pPr>
              <w:spacing w:after="0"/>
              <w:jc w:val="right"/>
            </w:pPr>
            <w:r>
              <w:rPr>
                <w:sz w:val="16"/>
              </w:rPr>
              <w:t>$685</w:t>
            </w:r>
          </w:p>
        </w:tc>
        <w:tc>
          <w:tcPr>
            <w:tcW w:type="dxa" w:w="1161"/>
          </w:tcPr>
          <w:p>
            <w:pPr>
              <w:spacing w:after="0"/>
              <w:jc w:val="right"/>
            </w:pPr>
            <w:r>
              <w:rPr>
                <w:sz w:val="16"/>
              </w:rPr>
              <w:t>$4,374</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Hurricane</w:t>
            </w:r>
          </w:p>
        </w:tc>
        <w:tc>
          <w:tcPr>
            <w:tcW w:type="dxa" w:w="1178"/>
          </w:tcPr>
          <w:p>
            <w:pPr>
              <w:spacing w:after="0"/>
              <w:jc w:val="left"/>
            </w:pPr>
            <w:r>
              <w:rPr>
                <w:sz w:val="16"/>
              </w:rPr>
              <w:t>No Rating</w:t>
            </w:r>
          </w:p>
        </w:tc>
        <w:tc>
          <w:tcPr>
            <w:tcW w:type="dxa" w:w="1178"/>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88"/>
          </w:tcPr>
          <w:p>
            <w:pPr>
              <w:spacing w:after="0"/>
              <w:jc w:val="right"/>
            </w:pPr>
            <w:r>
              <w:rPr>
                <w:sz w:val="16"/>
              </w:rPr>
              <w:t>$0</w:t>
            </w:r>
          </w:p>
        </w:tc>
        <w:tc>
          <w:tcPr>
            <w:tcW w:type="dxa" w:w="1161"/>
          </w:tcPr>
          <w:p>
            <w:pPr>
              <w:spacing w:after="0"/>
              <w:jc w:val="right"/>
            </w:pPr>
            <w:r>
              <w:rPr>
                <w:sz w:val="16"/>
              </w:rPr>
              <w:t>$0</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avalanche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1"/>
        <w:gridCol w:w="1704"/>
        <w:gridCol w:w="1540"/>
        <w:gridCol w:w="1872"/>
        <w:gridCol w:w="1677"/>
        <w:gridCol w:w="1626"/>
        <w:gridCol w:w="1831"/>
        <w:gridCol w:w="2170"/>
      </w:tblGrid>
      <w:tr>
        <w:trPr>
          <w:cantSplit/>
          <w:tblHeader/>
        </w:trPr>
        <w:tc>
          <w:tcPr>
            <w:tcW w:type="dxa" w:w="1691"/>
            <w:shd w:val="clear" w:color="auto" w:fill="E8E8E8"/>
          </w:tcPr>
          <w:p>
            <w:pPr>
              <w:spacing w:after="0"/>
              <w:jc w:val="left"/>
            </w:pPr>
            <w:r>
              <w:rPr>
                <w:b/>
                <w:sz w:val="16"/>
              </w:rPr>
              <w:t>Hazard</w:t>
            </w:r>
          </w:p>
        </w:tc>
        <w:tc>
          <w:tcPr>
            <w:tcW w:type="dxa" w:w="1704"/>
            <w:shd w:val="clear" w:color="auto" w:fill="E8E8E8"/>
          </w:tcPr>
          <w:p>
            <w:pPr>
              <w:spacing w:after="0"/>
              <w:jc w:val="left"/>
            </w:pPr>
            <w:r>
              <w:rPr>
                <w:b/>
                <w:sz w:val="16"/>
              </w:rPr>
              <w:t>Scale</w:t>
            </w:r>
          </w:p>
        </w:tc>
        <w:tc>
          <w:tcPr>
            <w:tcW w:type="dxa" w:w="1540"/>
            <w:shd w:val="clear" w:color="auto" w:fill="E8E8E8"/>
          </w:tcPr>
          <w:p>
            <w:pPr>
              <w:spacing w:after="0"/>
              <w:jc w:val="right"/>
            </w:pPr>
            <w:r>
              <w:rPr>
                <w:b/>
                <w:sz w:val="16"/>
              </w:rPr>
              <w:t>Records</w:t>
            </w:r>
          </w:p>
          <w:p>
            <w:pPr>
              <w:spacing w:after="0"/>
              <w:jc w:val="right"/>
            </w:pPr>
            <w:r>
              <w:rPr>
                <w:i/>
                <w:color w:val="555555"/>
                <w:sz w:val="14"/>
              </w:rPr>
              <w:t>count, years</w:t>
            </w:r>
          </w:p>
        </w:tc>
        <w:tc>
          <w:tcPr>
            <w:tcW w:type="dxa" w:w="1872"/>
            <w:shd w:val="clear" w:color="auto" w:fill="E8E8E8"/>
          </w:tcPr>
          <w:p>
            <w:pPr>
              <w:spacing w:after="0"/>
              <w:jc w:val="left"/>
            </w:pPr>
            <w:r>
              <w:rPr>
                <w:b/>
                <w:sz w:val="16"/>
              </w:rPr>
              <w:t>Observed range</w:t>
            </w:r>
          </w:p>
        </w:tc>
        <w:tc>
          <w:tcPr>
            <w:tcW w:type="dxa" w:w="1677"/>
            <w:shd w:val="clear" w:color="auto" w:fill="E8E8E8"/>
          </w:tcPr>
          <w:p>
            <w:pPr>
              <w:spacing w:after="0"/>
              <w:jc w:val="left"/>
            </w:pPr>
            <w:r>
              <w:rPr>
                <w:b/>
                <w:sz w:val="16"/>
              </w:rPr>
              <w:t>Worst recorded event</w:t>
            </w:r>
          </w:p>
        </w:tc>
        <w:tc>
          <w:tcPr>
            <w:tcW w:type="dxa" w:w="1626"/>
            <w:shd w:val="clear" w:color="auto" w:fill="E8E8E8"/>
          </w:tcPr>
          <w:p>
            <w:pPr>
              <w:spacing w:after="0"/>
              <w:jc w:val="left"/>
            </w:pPr>
            <w:r>
              <w:rPr>
                <w:b/>
                <w:sz w:val="16"/>
              </w:rPr>
              <w:t>Most damaging (when different)</w:t>
            </w:r>
          </w:p>
        </w:tc>
        <w:tc>
          <w:tcPr>
            <w:tcW w:type="dxa" w:w="1831"/>
            <w:shd w:val="clear" w:color="auto" w:fill="E8E8E8"/>
          </w:tcPr>
          <w:p>
            <w:pPr>
              <w:spacing w:after="0"/>
              <w:jc w:val="left"/>
            </w:pPr>
            <w:r>
              <w:rPr>
                <w:b/>
                <w:sz w:val="16"/>
              </w:rPr>
              <w:t>How it applies to members</w:t>
            </w:r>
          </w:p>
        </w:tc>
        <w:tc>
          <w:tcPr>
            <w:tcW w:type="dxa" w:w="2170"/>
            <w:shd w:val="clear" w:color="auto" w:fill="E8E8E8"/>
          </w:tcPr>
          <w:p>
            <w:pPr>
              <w:spacing w:after="0"/>
              <w:jc w:val="left"/>
            </w:pPr>
            <w:r>
              <w:rPr>
                <w:b/>
                <w:sz w:val="16"/>
              </w:rPr>
              <w:t>Note</w:t>
            </w:r>
          </w:p>
        </w:tc>
      </w:tr>
      <w:tr>
        <w:trPr>
          <w:cantSplit/>
        </w:trPr>
        <w:tc>
          <w:tcPr>
            <w:tcW w:type="dxa" w:w="1691"/>
          </w:tcPr>
          <w:p>
            <w:pPr>
              <w:spacing w:after="0"/>
              <w:jc w:val="left"/>
            </w:pPr>
            <w:r>
              <w:rPr>
                <w:sz w:val="16"/>
              </w:rPr>
              <w:t>Avalanche</w:t>
            </w:r>
          </w:p>
        </w:tc>
        <w:tc>
          <w:tcPr>
            <w:tcW w:type="dxa" w:w="1704"/>
          </w:tcPr>
          <w:p>
            <w:pPr>
              <w:spacing w:after="0"/>
              <w:jc w:val="left"/>
            </w:pPr>
            <w:r>
              <w:rPr>
                <w:sz w:val="16"/>
              </w:rPr>
              <w:t>none (count and damage)</w:t>
            </w:r>
          </w:p>
        </w:tc>
        <w:tc>
          <w:tcPr>
            <w:tcW w:type="dxa" w:w="1540"/>
          </w:tcPr>
          <w:p>
            <w:pPr>
              <w:spacing w:after="0"/>
              <w:jc w:val="right"/>
            </w:pPr>
            <w:r>
              <w:rPr>
                <w:sz w:val="16"/>
              </w:rPr>
              <w:t>0</w:t>
            </w:r>
          </w:p>
        </w:tc>
        <w:tc>
          <w:tcPr>
            <w:tcW w:type="dxa" w:w="1872"/>
          </w:tcPr>
          <w:p>
            <w:pPr>
              <w:spacing w:after="0"/>
              <w:jc w:val="left"/>
            </w:pPr>
          </w:p>
        </w:tc>
        <w:tc>
          <w:tcPr>
            <w:tcW w:type="dxa" w:w="1677"/>
          </w:tcPr>
          <w:p>
            <w:pPr>
              <w:spacing w:after="0"/>
              <w:jc w:val="left"/>
            </w:pPr>
          </w:p>
        </w:tc>
        <w:tc>
          <w:tcPr>
            <w:tcW w:type="dxa" w:w="1626"/>
          </w:tcPr>
          <w:p>
            <w:pPr>
              <w:spacing w:after="0"/>
              <w:jc w:val="left"/>
            </w:pPr>
          </w:p>
        </w:tc>
        <w:tc>
          <w:tcPr>
            <w:tcW w:type="dxa" w:w="1831"/>
          </w:tcPr>
          <w:p>
            <w:pPr>
              <w:spacing w:after="0"/>
              <w:jc w:val="left"/>
            </w:pPr>
          </w:p>
        </w:tc>
        <w:tc>
          <w:tcPr>
            <w:tcW w:type="dxa" w:w="2170"/>
          </w:tcPr>
          <w:p>
            <w:pPr>
              <w:spacing w:after="0"/>
              <w:jc w:val="left"/>
            </w:pPr>
            <w:r>
              <w:rPr>
                <w:sz w:val="16"/>
              </w:rPr>
              <w:t>Physical measure: in event narratives only; local data required.</w:t>
            </w:r>
          </w:p>
        </w:tc>
      </w:tr>
      <w:tr>
        <w:trPr>
          <w:cantSplit/>
        </w:trPr>
        <w:tc>
          <w:tcPr>
            <w:tcW w:type="dxa" w:w="1691"/>
          </w:tcPr>
          <w:p>
            <w:pPr>
              <w:spacing w:after="0"/>
              <w:jc w:val="left"/>
            </w:pPr>
            <w:r>
              <w:rPr>
                <w:sz w:val="16"/>
              </w:rPr>
              <w:t>Coastal Flood, Storm Surge/Tide</w:t>
            </w:r>
          </w:p>
        </w:tc>
        <w:tc>
          <w:tcPr>
            <w:tcW w:type="dxa" w:w="1704"/>
          </w:tcPr>
          <w:p>
            <w:pPr>
              <w:spacing w:after="0"/>
              <w:jc w:val="left"/>
            </w:pPr>
            <w:r>
              <w:rPr>
                <w:sz w:val="16"/>
              </w:rPr>
              <w:t>none in data (FIRM for depth)</w:t>
            </w:r>
          </w:p>
        </w:tc>
        <w:tc>
          <w:tcPr>
            <w:tcW w:type="dxa" w:w="1540"/>
          </w:tcPr>
          <w:p>
            <w:pPr>
              <w:spacing w:after="0"/>
              <w:jc w:val="right"/>
            </w:pPr>
            <w:r>
              <w:rPr>
                <w:sz w:val="16"/>
              </w:rPr>
              <w:t>0</w:t>
            </w:r>
          </w:p>
        </w:tc>
        <w:tc>
          <w:tcPr>
            <w:tcW w:type="dxa" w:w="1872"/>
          </w:tcPr>
          <w:p>
            <w:pPr>
              <w:spacing w:after="0"/>
              <w:jc w:val="left"/>
            </w:pPr>
          </w:p>
        </w:tc>
        <w:tc>
          <w:tcPr>
            <w:tcW w:type="dxa" w:w="1677"/>
          </w:tcPr>
          <w:p>
            <w:pPr>
              <w:spacing w:after="0"/>
              <w:jc w:val="left"/>
            </w:pPr>
          </w:p>
        </w:tc>
        <w:tc>
          <w:tcPr>
            <w:tcW w:type="dxa" w:w="1626"/>
          </w:tcPr>
          <w:p>
            <w:pPr>
              <w:spacing w:after="0"/>
              <w:jc w:val="left"/>
            </w:pPr>
          </w:p>
        </w:tc>
        <w:tc>
          <w:tcPr>
            <w:tcW w:type="dxa" w:w="1831"/>
          </w:tcPr>
          <w:p>
            <w:pPr>
              <w:spacing w:after="0"/>
              <w:jc w:val="left"/>
            </w:pPr>
          </w:p>
        </w:tc>
        <w:tc>
          <w:tcPr>
            <w:tcW w:type="dxa" w:w="2170"/>
          </w:tcPr>
          <w:p>
            <w:pPr>
              <w:spacing w:after="0"/>
              <w:jc w:val="left"/>
            </w:pPr>
            <w:r>
              <w:rPr>
                <w:sz w:val="16"/>
              </w:rPr>
              <w:t>Flood depth: see the FEMA Flood Insurance Rate Map.</w:t>
            </w:r>
          </w:p>
        </w:tc>
      </w:tr>
      <w:tr>
        <w:trPr>
          <w:cantSplit/>
        </w:trPr>
        <w:tc>
          <w:tcPr>
            <w:tcW w:type="dxa" w:w="1691"/>
          </w:tcPr>
          <w:p>
            <w:pPr>
              <w:spacing w:after="0"/>
              <w:jc w:val="left"/>
            </w:pPr>
            <w:r>
              <w:rPr>
                <w:sz w:val="16"/>
              </w:rPr>
              <w:t>Cold/Wind Chill, Extreme Cold/Wind Chill</w:t>
            </w:r>
          </w:p>
        </w:tc>
        <w:tc>
          <w:tcPr>
            <w:tcW w:type="dxa" w:w="1704"/>
          </w:tcPr>
          <w:p>
            <w:pPr>
              <w:spacing w:after="0"/>
              <w:jc w:val="left"/>
            </w:pPr>
            <w:r>
              <w:rPr>
                <w:sz w:val="16"/>
              </w:rPr>
              <w:t>wind chill</w:t>
            </w:r>
          </w:p>
        </w:tc>
        <w:tc>
          <w:tcPr>
            <w:tcW w:type="dxa" w:w="1540"/>
          </w:tcPr>
          <w:p>
            <w:pPr>
              <w:spacing w:after="0"/>
              <w:jc w:val="right"/>
            </w:pPr>
            <w:r>
              <w:rPr>
                <w:sz w:val="16"/>
              </w:rPr>
              <w:t>21, 1996 to 2026 (21 zone-level)</w:t>
            </w:r>
          </w:p>
        </w:tc>
        <w:tc>
          <w:tcPr>
            <w:tcW w:type="dxa" w:w="1872"/>
          </w:tcPr>
          <w:p>
            <w:pPr>
              <w:spacing w:after="0"/>
              <w:jc w:val="left"/>
            </w:pPr>
            <w:r>
              <w:rPr>
                <w:sz w:val="16"/>
              </w:rPr>
              <w:t>1 day to 6 days (median 2 days); 19 with a recorded value</w:t>
            </w:r>
          </w:p>
        </w:tc>
        <w:tc>
          <w:tcPr>
            <w:tcW w:type="dxa" w:w="1677"/>
          </w:tcPr>
          <w:p>
            <w:pPr>
              <w:spacing w:after="0"/>
              <w:jc w:val="left"/>
            </w:pPr>
            <w:r>
              <w:rPr>
                <w:sz w:val="16"/>
              </w:rPr>
              <w:t>6 consecutive days, 2010-01-01 to 2010-01-06, zone-level</w:t>
            </w:r>
          </w:p>
        </w:tc>
        <w:tc>
          <w:tcPr>
            <w:tcW w:type="dxa" w:w="1626"/>
          </w:tcPr>
          <w:p>
            <w:pPr>
              <w:spacing w:after="0"/>
              <w:jc w:val="left"/>
            </w:pPr>
          </w:p>
        </w:tc>
        <w:tc>
          <w:tcPr>
            <w:tcW w:type="dxa" w:w="1831"/>
          </w:tcPr>
          <w:p>
            <w:pPr>
              <w:spacing w:after="0"/>
              <w:jc w:val="left"/>
            </w:pPr>
            <w:r>
              <w:rPr>
                <w:sz w:val="16"/>
              </w:rPr>
              <w:t>Zone-level records: applies countywide; national data do not locate these events within the county.</w:t>
            </w:r>
          </w:p>
        </w:tc>
        <w:tc>
          <w:tcPr>
            <w:tcW w:type="dxa" w:w="2170"/>
          </w:tcPr>
          <w:p>
            <w:pPr>
              <w:spacing w:after="0"/>
              <w:jc w:val="left"/>
            </w:pPr>
            <w:r>
              <w:rPr>
                <w:sz w:val="16"/>
              </w:rPr>
              <w:t>Wind chill: in event narratives only; local data required.</w:t>
            </w:r>
          </w:p>
        </w:tc>
      </w:tr>
      <w:tr>
        <w:trPr>
          <w:cantSplit/>
        </w:trPr>
        <w:tc>
          <w:tcPr>
            <w:tcW w:type="dxa" w:w="1691"/>
          </w:tcPr>
          <w:p>
            <w:pPr>
              <w:spacing w:after="0"/>
              <w:jc w:val="left"/>
            </w:pPr>
            <w:r>
              <w:rPr>
                <w:sz w:val="16"/>
              </w:rPr>
              <w:t>Frost/Freeze (outside NRI Cold Wave definition)</w:t>
            </w:r>
          </w:p>
        </w:tc>
        <w:tc>
          <w:tcPr>
            <w:tcW w:type="dxa" w:w="1704"/>
          </w:tcPr>
          <w:p>
            <w:pPr>
              <w:spacing w:after="0"/>
              <w:jc w:val="left"/>
            </w:pPr>
            <w:r>
              <w:rPr>
                <w:sz w:val="16"/>
              </w:rPr>
              <w:t>crop damage</w:t>
            </w:r>
          </w:p>
        </w:tc>
        <w:tc>
          <w:tcPr>
            <w:tcW w:type="dxa" w:w="1540"/>
          </w:tcPr>
          <w:p>
            <w:pPr>
              <w:spacing w:after="0"/>
              <w:jc w:val="right"/>
            </w:pPr>
            <w:r>
              <w:rPr>
                <w:sz w:val="16"/>
              </w:rPr>
              <w:t>1, 2012 to 2012 (1 zone-level)</w:t>
            </w:r>
          </w:p>
        </w:tc>
        <w:tc>
          <w:tcPr>
            <w:tcW w:type="dxa" w:w="1872"/>
          </w:tcPr>
          <w:p>
            <w:pPr>
              <w:spacing w:after="0"/>
              <w:jc w:val="left"/>
            </w:pPr>
          </w:p>
        </w:tc>
        <w:tc>
          <w:tcPr>
            <w:tcW w:type="dxa" w:w="1677"/>
          </w:tcPr>
          <w:p>
            <w:pPr>
              <w:spacing w:after="0"/>
              <w:jc w:val="left"/>
            </w:pPr>
            <w:r>
              <w:rPr>
                <w:sz w:val="16"/>
              </w:rPr>
              <w:t>No crop damage reported in 1 records.</w:t>
            </w:r>
          </w:p>
        </w:tc>
        <w:tc>
          <w:tcPr>
            <w:tcW w:type="dxa" w:w="1626"/>
          </w:tcPr>
          <w:p>
            <w:pPr>
              <w:spacing w:after="0"/>
              <w:jc w:val="left"/>
            </w:pPr>
          </w:p>
        </w:tc>
        <w:tc>
          <w:tcPr>
            <w:tcW w:type="dxa" w:w="1831"/>
          </w:tcPr>
          <w:p>
            <w:pPr>
              <w:spacing w:after="0"/>
              <w:jc w:val="left"/>
            </w:pPr>
            <w:r>
              <w:rPr>
                <w:sz w:val="16"/>
              </w:rPr>
              <w:t>Zone-level records: applies countywide; national data do not locate these events within the county.</w:t>
            </w:r>
          </w:p>
        </w:tc>
        <w:tc>
          <w:tcPr>
            <w:tcW w:type="dxa" w:w="2170"/>
          </w:tcPr>
          <w:p>
            <w:pPr>
              <w:spacing w:after="0"/>
              <w:jc w:val="left"/>
            </w:pPr>
            <w:r>
              <w:rPr>
                <w:sz w:val="16"/>
              </w:rPr>
              <w:t>Temperature: in event narratives only; local data required.</w:t>
            </w:r>
          </w:p>
        </w:tc>
      </w:tr>
      <w:tr>
        <w:trPr>
          <w:cantSplit/>
        </w:trPr>
        <w:tc>
          <w:tcPr>
            <w:tcW w:type="dxa" w:w="1691"/>
          </w:tcPr>
          <w:p>
            <w:pPr>
              <w:spacing w:after="0"/>
              <w:jc w:val="left"/>
            </w:pPr>
            <w:r>
              <w:rPr>
                <w:sz w:val="16"/>
              </w:rPr>
              <w:t>Drought</w:t>
            </w:r>
          </w:p>
        </w:tc>
        <w:tc>
          <w:tcPr>
            <w:tcW w:type="dxa" w:w="1704"/>
          </w:tcPr>
          <w:p>
            <w:pPr>
              <w:spacing w:after="0"/>
              <w:jc w:val="left"/>
            </w:pPr>
            <w:r>
              <w:rPr>
                <w:sz w:val="16"/>
              </w:rPr>
              <w:t>US Drought Monitor D-scale</w:t>
            </w:r>
          </w:p>
        </w:tc>
        <w:tc>
          <w:tcPr>
            <w:tcW w:type="dxa" w:w="1540"/>
          </w:tcPr>
          <w:p>
            <w:pPr>
              <w:spacing w:after="0"/>
              <w:jc w:val="right"/>
            </w:pPr>
            <w:r>
              <w:rPr>
                <w:sz w:val="16"/>
              </w:rPr>
              <w:t>15, 2012 to 2024 (15 zone-level)</w:t>
            </w:r>
          </w:p>
        </w:tc>
        <w:tc>
          <w:tcPr>
            <w:tcW w:type="dxa" w:w="1872"/>
          </w:tcPr>
          <w:p>
            <w:pPr>
              <w:spacing w:after="0"/>
              <w:jc w:val="left"/>
            </w:pPr>
            <w:r>
              <w:rPr>
                <w:sz w:val="16"/>
              </w:rPr>
              <w:t>3 days to 141 days (median 29 days); 5 with a recorded value</w:t>
            </w:r>
          </w:p>
        </w:tc>
        <w:tc>
          <w:tcPr>
            <w:tcW w:type="dxa" w:w="1677"/>
          </w:tcPr>
          <w:p>
            <w:pPr>
              <w:spacing w:after="0"/>
              <w:jc w:val="left"/>
            </w:pPr>
            <w:r>
              <w:rPr>
                <w:sz w:val="16"/>
              </w:rPr>
              <w:t>141 days (about 4.6 months), 2012-11-27 to 2013-04-16, a run of 6 consecutive Storm Events drought records, zone-level</w:t>
            </w:r>
          </w:p>
        </w:tc>
        <w:tc>
          <w:tcPr>
            <w:tcW w:type="dxa" w:w="1626"/>
          </w:tcPr>
          <w:p>
            <w:pPr>
              <w:spacing w:after="0"/>
              <w:jc w:val="left"/>
            </w:pPr>
          </w:p>
        </w:tc>
        <w:tc>
          <w:tcPr>
            <w:tcW w:type="dxa" w:w="1831"/>
          </w:tcPr>
          <w:p>
            <w:pPr>
              <w:spacing w:after="0"/>
              <w:jc w:val="left"/>
            </w:pPr>
            <w:r>
              <w:rPr>
                <w:sz w:val="16"/>
              </w:rPr>
              <w:t>Zone-level records: applies countywide; national data do not locate these events within the county.</w:t>
            </w:r>
          </w:p>
        </w:tc>
        <w:tc>
          <w:tcPr>
            <w:tcW w:type="dxa" w:w="217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1"/>
          </w:tcPr>
          <w:p>
            <w:pPr>
              <w:spacing w:after="0"/>
              <w:jc w:val="left"/>
            </w:pPr>
            <w:r>
              <w:rPr>
                <w:sz w:val="16"/>
              </w:rPr>
              <w:t>Earthquake</w:t>
            </w:r>
          </w:p>
        </w:tc>
        <w:tc>
          <w:tcPr>
            <w:tcW w:type="dxa" w:w="1704"/>
          </w:tcPr>
          <w:p>
            <w:pPr>
              <w:spacing w:after="0"/>
              <w:jc w:val="left"/>
            </w:pPr>
            <w:r>
              <w:rPr>
                <w:sz w:val="16"/>
              </w:rPr>
              <w:t>Modified Mercalli (local data)</w:t>
            </w:r>
          </w:p>
        </w:tc>
        <w:tc>
          <w:tcPr>
            <w:tcW w:type="dxa" w:w="1540"/>
          </w:tcPr>
          <w:p>
            <w:pPr>
              <w:spacing w:after="0"/>
              <w:jc w:val="right"/>
            </w:pPr>
            <w:r>
              <w:rPr>
                <w:sz w:val="16"/>
              </w:rPr>
              <w:t>0</w:t>
            </w:r>
          </w:p>
        </w:tc>
        <w:tc>
          <w:tcPr>
            <w:tcW w:type="dxa" w:w="1872"/>
          </w:tcPr>
          <w:p>
            <w:pPr>
              <w:spacing w:after="0"/>
              <w:jc w:val="left"/>
            </w:pPr>
          </w:p>
        </w:tc>
        <w:tc>
          <w:tcPr>
            <w:tcW w:type="dxa" w:w="1677"/>
          </w:tcPr>
          <w:p>
            <w:pPr>
              <w:spacing w:after="0"/>
              <w:jc w:val="left"/>
            </w:pPr>
          </w:p>
        </w:tc>
        <w:tc>
          <w:tcPr>
            <w:tcW w:type="dxa" w:w="1626"/>
          </w:tcPr>
          <w:p>
            <w:pPr>
              <w:spacing w:after="0"/>
              <w:jc w:val="left"/>
            </w:pPr>
          </w:p>
        </w:tc>
        <w:tc>
          <w:tcPr>
            <w:tcW w:type="dxa" w:w="1831"/>
          </w:tcPr>
          <w:p>
            <w:pPr>
              <w:spacing w:after="0"/>
              <w:jc w:val="left"/>
            </w:pPr>
          </w:p>
        </w:tc>
        <w:tc>
          <w:tcPr>
            <w:tcW w:type="dxa" w:w="2170"/>
          </w:tcPr>
          <w:p>
            <w:pPr>
              <w:spacing w:after="0"/>
              <w:jc w:val="left"/>
            </w:pPr>
            <w:r>
              <w:rPr>
                <w:sz w:val="16"/>
              </w:rPr>
              <w:t>No Storm Events record; local data required (e.g., USGS).</w:t>
            </w:r>
          </w:p>
        </w:tc>
      </w:tr>
      <w:tr>
        <w:trPr>
          <w:cantSplit/>
        </w:trPr>
        <w:tc>
          <w:tcPr>
            <w:tcW w:type="dxa" w:w="1691"/>
          </w:tcPr>
          <w:p>
            <w:pPr>
              <w:spacing w:after="0"/>
              <w:jc w:val="left"/>
            </w:pPr>
            <w:r>
              <w:rPr>
                <w:sz w:val="16"/>
              </w:rPr>
              <w:t>Hail</w:t>
            </w:r>
          </w:p>
        </w:tc>
        <w:tc>
          <w:tcPr>
            <w:tcW w:type="dxa" w:w="1704"/>
          </w:tcPr>
          <w:p>
            <w:pPr>
              <w:spacing w:after="0"/>
              <w:jc w:val="left"/>
            </w:pPr>
            <w:r>
              <w:rPr>
                <w:sz w:val="16"/>
              </w:rPr>
              <w:t>hail size (inches)</w:t>
            </w:r>
          </w:p>
        </w:tc>
        <w:tc>
          <w:tcPr>
            <w:tcW w:type="dxa" w:w="1540"/>
          </w:tcPr>
          <w:p>
            <w:pPr>
              <w:spacing w:after="0"/>
              <w:jc w:val="right"/>
            </w:pPr>
            <w:r>
              <w:rPr>
                <w:sz w:val="16"/>
              </w:rPr>
              <w:t>160, 1972 to 2026</w:t>
            </w:r>
          </w:p>
        </w:tc>
        <w:tc>
          <w:tcPr>
            <w:tcW w:type="dxa" w:w="1872"/>
          </w:tcPr>
          <w:p>
            <w:pPr>
              <w:spacing w:after="0"/>
              <w:jc w:val="left"/>
            </w:pPr>
            <w:r>
              <w:rPr>
                <w:sz w:val="16"/>
              </w:rPr>
              <w:t>0.75 in to 2.5 in (median 1 in); 160 with a recorded value</w:t>
            </w:r>
          </w:p>
        </w:tc>
        <w:tc>
          <w:tcPr>
            <w:tcW w:type="dxa" w:w="1677"/>
          </w:tcPr>
          <w:p>
            <w:pPr>
              <w:spacing w:after="0"/>
              <w:jc w:val="left"/>
            </w:pPr>
            <w:r>
              <w:rPr>
                <w:sz w:val="16"/>
              </w:rPr>
              <w:t>2.5 in hail, 2026-04-13; same size also recorded on 2021-06-17, 2022-05-11</w:t>
            </w:r>
          </w:p>
        </w:tc>
        <w:tc>
          <w:tcPr>
            <w:tcW w:type="dxa" w:w="1626"/>
          </w:tcPr>
          <w:p>
            <w:pPr>
              <w:spacing w:after="0"/>
              <w:jc w:val="left"/>
            </w:pPr>
            <w:r>
              <w:rPr>
                <w:sz w:val="16"/>
              </w:rPr>
              <w:t>Hail, 2026-04-13, $820,000 property; $0 crops (2026 dollars)</w:t>
            </w:r>
          </w:p>
        </w:tc>
        <w:tc>
          <w:tcPr>
            <w:tcW w:type="dxa" w:w="1831"/>
          </w:tcPr>
          <w:p>
            <w:pPr>
              <w:spacing w:after="0"/>
              <w:jc w:val="left"/>
            </w:pPr>
            <w:r>
              <w:rPr>
                <w:sz w:val="16"/>
              </w:rPr>
              <w:t>Event records naming member places: Lake City city (23 records), Plainview city (23 records), Wabasha city (17 records), Elgin city (14 records), Kellogg city (10 records), Hammond city (7 records), Mazeppa city (6 records), Zumbro Falls city (4 records), Millville city (3 records), Bellechester city (1 record); and 1 more member place (see the XLSX file).</w:t>
            </w:r>
          </w:p>
        </w:tc>
        <w:tc>
          <w:tcPr>
            <w:tcW w:type="dxa" w:w="2170"/>
          </w:tcPr>
          <w:p>
            <w:pPr>
              <w:spacing w:after="0"/>
              <w:jc w:val="left"/>
            </w:pPr>
          </w:p>
        </w:tc>
      </w:tr>
      <w:tr>
        <w:trPr>
          <w:cantSplit/>
        </w:trPr>
        <w:tc>
          <w:tcPr>
            <w:tcW w:type="dxa" w:w="1691"/>
          </w:tcPr>
          <w:p>
            <w:pPr>
              <w:spacing w:after="0"/>
              <w:jc w:val="left"/>
            </w:pPr>
            <w:r>
              <w:rPr>
                <w:sz w:val="16"/>
              </w:rPr>
              <w:t>Excessive Heat, Heat</w:t>
            </w:r>
          </w:p>
        </w:tc>
        <w:tc>
          <w:tcPr>
            <w:tcW w:type="dxa" w:w="1704"/>
          </w:tcPr>
          <w:p>
            <w:pPr>
              <w:spacing w:after="0"/>
              <w:jc w:val="left"/>
            </w:pPr>
            <w:r>
              <w:rPr>
                <w:sz w:val="16"/>
              </w:rPr>
              <w:t>heat index (narratives)</w:t>
            </w:r>
          </w:p>
        </w:tc>
        <w:tc>
          <w:tcPr>
            <w:tcW w:type="dxa" w:w="1540"/>
          </w:tcPr>
          <w:p>
            <w:pPr>
              <w:spacing w:after="0"/>
              <w:jc w:val="right"/>
            </w:pPr>
            <w:r>
              <w:rPr>
                <w:sz w:val="16"/>
              </w:rPr>
              <w:t>13, 1999 to 2026 (13 zone-level)</w:t>
            </w:r>
          </w:p>
        </w:tc>
        <w:tc>
          <w:tcPr>
            <w:tcW w:type="dxa" w:w="1872"/>
          </w:tcPr>
          <w:p>
            <w:pPr>
              <w:spacing w:after="0"/>
              <w:jc w:val="left"/>
            </w:pPr>
            <w:r>
              <w:rPr>
                <w:sz w:val="16"/>
              </w:rPr>
              <w:t>1 day to 9 days (median 2.5 days); 12 with a recorded value</w:t>
            </w:r>
          </w:p>
        </w:tc>
        <w:tc>
          <w:tcPr>
            <w:tcW w:type="dxa" w:w="1677"/>
          </w:tcPr>
          <w:p>
            <w:pPr>
              <w:spacing w:after="0"/>
              <w:jc w:val="left"/>
            </w:pPr>
            <w:r>
              <w:rPr>
                <w:sz w:val="16"/>
              </w:rPr>
              <w:t>9 consecutive days, 2001-07-31 to 2001-08-08, zone-level</w:t>
            </w:r>
          </w:p>
        </w:tc>
        <w:tc>
          <w:tcPr>
            <w:tcW w:type="dxa" w:w="1626"/>
          </w:tcPr>
          <w:p>
            <w:pPr>
              <w:spacing w:after="0"/>
              <w:jc w:val="left"/>
            </w:pPr>
            <w:r>
              <w:rPr>
                <w:sz w:val="16"/>
              </w:rPr>
              <w:t>Excessive Heat, 2011-07-17, $6,000 property; $0 crops, reported for the zone (2011 dollars)</w:t>
            </w:r>
          </w:p>
        </w:tc>
        <w:tc>
          <w:tcPr>
            <w:tcW w:type="dxa" w:w="1831"/>
          </w:tcPr>
          <w:p>
            <w:pPr>
              <w:spacing w:after="0"/>
              <w:jc w:val="left"/>
            </w:pPr>
            <w:r>
              <w:rPr>
                <w:sz w:val="16"/>
              </w:rPr>
              <w:t>Zone-level records: applies countywide; national data do not locate these events within the county.</w:t>
            </w:r>
          </w:p>
        </w:tc>
        <w:tc>
          <w:tcPr>
            <w:tcW w:type="dxa" w:w="2170"/>
          </w:tcPr>
          <w:p>
            <w:pPr>
              <w:spacing w:after="0"/>
              <w:jc w:val="left"/>
            </w:pPr>
            <w:r>
              <w:rPr>
                <w:sz w:val="16"/>
              </w:rPr>
              <w:t>Heat index: in event narratives only; local data required.</w:t>
            </w:r>
          </w:p>
        </w:tc>
      </w:tr>
      <w:tr>
        <w:trPr>
          <w:cantSplit/>
        </w:trPr>
        <w:tc>
          <w:tcPr>
            <w:tcW w:type="dxa" w:w="1691"/>
          </w:tcPr>
          <w:p>
            <w:pPr>
              <w:spacing w:after="0"/>
              <w:jc w:val="left"/>
            </w:pPr>
            <w:r>
              <w:rPr>
                <w:sz w:val="16"/>
              </w:rPr>
              <w:t>Hurricane, Tropical Storm, Tropical Depression</w:t>
            </w:r>
          </w:p>
        </w:tc>
        <w:tc>
          <w:tcPr>
            <w:tcW w:type="dxa" w:w="1704"/>
          </w:tcPr>
          <w:p>
            <w:pPr>
              <w:spacing w:after="0"/>
              <w:jc w:val="left"/>
            </w:pPr>
            <w:r>
              <w:rPr>
                <w:sz w:val="16"/>
              </w:rPr>
              <w:t>Saffir-Simpson</w:t>
            </w:r>
          </w:p>
        </w:tc>
        <w:tc>
          <w:tcPr>
            <w:tcW w:type="dxa" w:w="1540"/>
          </w:tcPr>
          <w:p>
            <w:pPr>
              <w:spacing w:after="0"/>
              <w:jc w:val="right"/>
            </w:pPr>
            <w:r>
              <w:rPr>
                <w:sz w:val="16"/>
              </w:rPr>
              <w:t>0</w:t>
            </w:r>
          </w:p>
        </w:tc>
        <w:tc>
          <w:tcPr>
            <w:tcW w:type="dxa" w:w="1872"/>
          </w:tcPr>
          <w:p>
            <w:pPr>
              <w:spacing w:after="0"/>
              <w:jc w:val="left"/>
            </w:pPr>
          </w:p>
        </w:tc>
        <w:tc>
          <w:tcPr>
            <w:tcW w:type="dxa" w:w="1677"/>
          </w:tcPr>
          <w:p>
            <w:pPr>
              <w:spacing w:after="0"/>
              <w:jc w:val="left"/>
            </w:pPr>
          </w:p>
        </w:tc>
        <w:tc>
          <w:tcPr>
            <w:tcW w:type="dxa" w:w="1626"/>
          </w:tcPr>
          <w:p>
            <w:pPr>
              <w:spacing w:after="0"/>
              <w:jc w:val="left"/>
            </w:pPr>
          </w:p>
        </w:tc>
        <w:tc>
          <w:tcPr>
            <w:tcW w:type="dxa" w:w="1831"/>
          </w:tcPr>
          <w:p>
            <w:pPr>
              <w:spacing w:after="0"/>
              <w:jc w:val="left"/>
            </w:pPr>
          </w:p>
        </w:tc>
        <w:tc>
          <w:tcPr>
            <w:tcW w:type="dxa" w:w="217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1"/>
          </w:tcPr>
          <w:p>
            <w:pPr>
              <w:spacing w:after="0"/>
              <w:jc w:val="left"/>
            </w:pPr>
            <w:r>
              <w:rPr>
                <w:sz w:val="16"/>
              </w:rPr>
              <w:t>Ice Storm</w:t>
            </w:r>
          </w:p>
        </w:tc>
        <w:tc>
          <w:tcPr>
            <w:tcW w:type="dxa" w:w="1704"/>
          </w:tcPr>
          <w:p>
            <w:pPr>
              <w:spacing w:after="0"/>
              <w:jc w:val="left"/>
            </w:pPr>
            <w:r>
              <w:rPr>
                <w:sz w:val="16"/>
              </w:rPr>
              <w:t>Sperry-Piltz (local data)</w:t>
            </w:r>
          </w:p>
        </w:tc>
        <w:tc>
          <w:tcPr>
            <w:tcW w:type="dxa" w:w="1540"/>
          </w:tcPr>
          <w:p>
            <w:pPr>
              <w:spacing w:after="0"/>
              <w:jc w:val="right"/>
            </w:pPr>
            <w:r>
              <w:rPr>
                <w:sz w:val="16"/>
              </w:rPr>
              <w:t>5, 1998 to 2005 (5 zone-level)</w:t>
            </w:r>
          </w:p>
        </w:tc>
        <w:tc>
          <w:tcPr>
            <w:tcW w:type="dxa" w:w="1872"/>
          </w:tcPr>
          <w:p>
            <w:pPr>
              <w:spacing w:after="0"/>
              <w:jc w:val="left"/>
            </w:pPr>
          </w:p>
        </w:tc>
        <w:tc>
          <w:tcPr>
            <w:tcW w:type="dxa" w:w="1677"/>
          </w:tcPr>
          <w:p>
            <w:pPr>
              <w:spacing w:after="0"/>
              <w:jc w:val="left"/>
            </w:pPr>
            <w:r>
              <w:rPr>
                <w:sz w:val="16"/>
              </w:rPr>
              <w:t>No damage reported in 5 records.</w:t>
            </w:r>
          </w:p>
        </w:tc>
        <w:tc>
          <w:tcPr>
            <w:tcW w:type="dxa" w:w="1626"/>
          </w:tcPr>
          <w:p>
            <w:pPr>
              <w:spacing w:after="0"/>
              <w:jc w:val="left"/>
            </w:pPr>
          </w:p>
        </w:tc>
        <w:tc>
          <w:tcPr>
            <w:tcW w:type="dxa" w:w="1831"/>
          </w:tcPr>
          <w:p>
            <w:pPr>
              <w:spacing w:after="0"/>
              <w:jc w:val="left"/>
            </w:pPr>
            <w:r>
              <w:rPr>
                <w:sz w:val="16"/>
              </w:rPr>
              <w:t>Zone-level records: applies countywide; national data do not locate these events within the county.</w:t>
            </w:r>
          </w:p>
        </w:tc>
        <w:tc>
          <w:tcPr>
            <w:tcW w:type="dxa" w:w="2170"/>
          </w:tcPr>
          <w:p>
            <w:pPr>
              <w:spacing w:after="0"/>
              <w:jc w:val="left"/>
            </w:pPr>
            <w:r>
              <w:rPr>
                <w:sz w:val="16"/>
              </w:rPr>
              <w:t>Ice thickness: in event narratives only; local data required.</w:t>
            </w:r>
          </w:p>
        </w:tc>
      </w:tr>
      <w:tr>
        <w:trPr>
          <w:cantSplit/>
        </w:trPr>
        <w:tc>
          <w:tcPr>
            <w:tcW w:type="dxa" w:w="1691"/>
          </w:tcPr>
          <w:p>
            <w:pPr>
              <w:spacing w:after="0"/>
              <w:jc w:val="left"/>
            </w:pPr>
            <w:r>
              <w:rPr>
                <w:sz w:val="16"/>
              </w:rPr>
              <w:t>Flash Flood, Flood, Lakeshore Flood</w:t>
            </w:r>
          </w:p>
        </w:tc>
        <w:tc>
          <w:tcPr>
            <w:tcW w:type="dxa" w:w="1704"/>
          </w:tcPr>
          <w:p>
            <w:pPr>
              <w:spacing w:after="0"/>
              <w:jc w:val="left"/>
            </w:pPr>
            <w:r>
              <w:rPr>
                <w:sz w:val="16"/>
              </w:rPr>
              <w:t>damage and flood days (FIRM for depth)</w:t>
            </w:r>
          </w:p>
        </w:tc>
        <w:tc>
          <w:tcPr>
            <w:tcW w:type="dxa" w:w="1540"/>
          </w:tcPr>
          <w:p>
            <w:pPr>
              <w:spacing w:after="0"/>
              <w:jc w:val="right"/>
            </w:pPr>
            <w:r>
              <w:rPr>
                <w:sz w:val="16"/>
              </w:rPr>
              <w:t>81, 1997 to 2024 (3 zone-level)</w:t>
            </w:r>
          </w:p>
        </w:tc>
        <w:tc>
          <w:tcPr>
            <w:tcW w:type="dxa" w:w="1872"/>
          </w:tcPr>
          <w:p>
            <w:pPr>
              <w:spacing w:after="0"/>
              <w:jc w:val="left"/>
            </w:pPr>
          </w:p>
        </w:tc>
        <w:tc>
          <w:tcPr>
            <w:tcW w:type="dxa" w:w="1677"/>
          </w:tcPr>
          <w:p>
            <w:pPr>
              <w:spacing w:after="0"/>
              <w:jc w:val="left"/>
            </w:pPr>
            <w:r>
              <w:rPr>
                <w:sz w:val="16"/>
              </w:rPr>
              <w:t>Flood, 2010-09-24, $5,200,000 property; $0 crops (2010 dollars)</w:t>
            </w:r>
          </w:p>
        </w:tc>
        <w:tc>
          <w:tcPr>
            <w:tcW w:type="dxa" w:w="1626"/>
          </w:tcPr>
          <w:p>
            <w:pPr>
              <w:spacing w:after="0"/>
              <w:jc w:val="left"/>
            </w:pPr>
          </w:p>
        </w:tc>
        <w:tc>
          <w:tcPr>
            <w:tcW w:type="dxa" w:w="1831"/>
          </w:tcPr>
          <w:p>
            <w:pPr>
              <w:spacing w:after="0"/>
              <w:jc w:val="left"/>
            </w:pPr>
            <w:r>
              <w:rPr>
                <w:sz w:val="16"/>
              </w:rPr>
              <w:t>Event records naming member places: Zumbro Falls city (17 records), Lake City city (15 records), Elgin city (4 records), Kellogg city (3 records), Plainview city (2 records), Wabasha city (2 records), Bellechester city (1 record), Hammond city (1 record), Millville city (1 record). Zone-level records (3) apply countywide.</w:t>
            </w:r>
          </w:p>
        </w:tc>
        <w:tc>
          <w:tcPr>
            <w:tcW w:type="dxa" w:w="217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1"/>
          </w:tcPr>
          <w:p>
            <w:pPr>
              <w:spacing w:after="0"/>
              <w:jc w:val="left"/>
            </w:pPr>
            <w:r>
              <w:rPr>
                <w:sz w:val="16"/>
              </w:rPr>
              <w:t>Debris Flow</w:t>
            </w:r>
          </w:p>
        </w:tc>
        <w:tc>
          <w:tcPr>
            <w:tcW w:type="dxa" w:w="1704"/>
          </w:tcPr>
          <w:p>
            <w:pPr>
              <w:spacing w:after="0"/>
              <w:jc w:val="left"/>
            </w:pPr>
            <w:r>
              <w:rPr>
                <w:sz w:val="16"/>
              </w:rPr>
              <w:t>none (count and damage)</w:t>
            </w:r>
          </w:p>
        </w:tc>
        <w:tc>
          <w:tcPr>
            <w:tcW w:type="dxa" w:w="1540"/>
          </w:tcPr>
          <w:p>
            <w:pPr>
              <w:spacing w:after="0"/>
              <w:jc w:val="right"/>
            </w:pPr>
            <w:r>
              <w:rPr>
                <w:sz w:val="16"/>
              </w:rPr>
              <w:t>0</w:t>
            </w:r>
          </w:p>
        </w:tc>
        <w:tc>
          <w:tcPr>
            <w:tcW w:type="dxa" w:w="1872"/>
          </w:tcPr>
          <w:p>
            <w:pPr>
              <w:spacing w:after="0"/>
              <w:jc w:val="left"/>
            </w:pPr>
          </w:p>
        </w:tc>
        <w:tc>
          <w:tcPr>
            <w:tcW w:type="dxa" w:w="1677"/>
          </w:tcPr>
          <w:p>
            <w:pPr>
              <w:spacing w:after="0"/>
              <w:jc w:val="left"/>
            </w:pPr>
          </w:p>
        </w:tc>
        <w:tc>
          <w:tcPr>
            <w:tcW w:type="dxa" w:w="1626"/>
          </w:tcPr>
          <w:p>
            <w:pPr>
              <w:spacing w:after="0"/>
              <w:jc w:val="left"/>
            </w:pPr>
          </w:p>
        </w:tc>
        <w:tc>
          <w:tcPr>
            <w:tcW w:type="dxa" w:w="1831"/>
          </w:tcPr>
          <w:p>
            <w:pPr>
              <w:spacing w:after="0"/>
              <w:jc w:val="left"/>
            </w:pPr>
          </w:p>
        </w:tc>
        <w:tc>
          <w:tcPr>
            <w:tcW w:type="dxa" w:w="2170"/>
          </w:tcPr>
          <w:p>
            <w:pPr>
              <w:spacing w:after="0"/>
              <w:jc w:val="left"/>
            </w:pPr>
            <w:r>
              <w:rPr>
                <w:sz w:val="16"/>
              </w:rPr>
              <w:t>Physical measure: in event narratives only; local data required.</w:t>
            </w:r>
          </w:p>
        </w:tc>
      </w:tr>
      <w:tr>
        <w:trPr>
          <w:cantSplit/>
        </w:trPr>
        <w:tc>
          <w:tcPr>
            <w:tcW w:type="dxa" w:w="1691"/>
          </w:tcPr>
          <w:p>
            <w:pPr>
              <w:spacing w:after="0"/>
              <w:jc w:val="left"/>
            </w:pPr>
            <w:r>
              <w:rPr>
                <w:sz w:val="16"/>
              </w:rPr>
              <w:t>Lightning</w:t>
            </w:r>
          </w:p>
        </w:tc>
        <w:tc>
          <w:tcPr>
            <w:tcW w:type="dxa" w:w="1704"/>
          </w:tcPr>
          <w:p>
            <w:pPr>
              <w:spacing w:after="0"/>
              <w:jc w:val="left"/>
            </w:pPr>
            <w:r>
              <w:rPr>
                <w:sz w:val="16"/>
              </w:rPr>
              <w:t>annualized frequency (the measure FEMA's Local Mitigation Planning Handbook names)</w:t>
            </w:r>
          </w:p>
        </w:tc>
        <w:tc>
          <w:tcPr>
            <w:tcW w:type="dxa" w:w="1540"/>
          </w:tcPr>
          <w:p>
            <w:pPr>
              <w:spacing w:after="0"/>
              <w:jc w:val="right"/>
            </w:pPr>
            <w:r>
              <w:rPr>
                <w:sz w:val="16"/>
              </w:rPr>
              <w:t>2, 2013 to 2015</w:t>
            </w:r>
          </w:p>
        </w:tc>
        <w:tc>
          <w:tcPr>
            <w:tcW w:type="dxa" w:w="1872"/>
          </w:tcPr>
          <w:p>
            <w:pPr>
              <w:spacing w:after="0"/>
              <w:jc w:val="left"/>
            </w:pPr>
          </w:p>
        </w:tc>
        <w:tc>
          <w:tcPr>
            <w:tcW w:type="dxa" w:w="1677"/>
          </w:tcPr>
          <w:p>
            <w:pPr>
              <w:spacing w:after="0"/>
              <w:jc w:val="left"/>
            </w:pPr>
            <w:r>
              <w:rPr>
                <w:sz w:val="16"/>
              </w:rPr>
              <w:t>Lightning, 2013-10-04, $149,000 property; $0 crops (2013 dollars)</w:t>
            </w:r>
          </w:p>
        </w:tc>
        <w:tc>
          <w:tcPr>
            <w:tcW w:type="dxa" w:w="1626"/>
          </w:tcPr>
          <w:p>
            <w:pPr>
              <w:spacing w:after="0"/>
              <w:jc w:val="left"/>
            </w:pPr>
          </w:p>
        </w:tc>
        <w:tc>
          <w:tcPr>
            <w:tcW w:type="dxa" w:w="1831"/>
          </w:tcPr>
          <w:p>
            <w:pPr>
              <w:spacing w:after="0"/>
              <w:jc w:val="left"/>
            </w:pPr>
            <w:r>
              <w:rPr>
                <w:sz w:val="16"/>
              </w:rPr>
              <w:t>Event records naming member places: Bellechester city (1 record), Hammond city (1 record).</w:t>
            </w:r>
          </w:p>
        </w:tc>
        <w:tc>
          <w:tcPr>
            <w:tcW w:type="dxa" w:w="2170"/>
          </w:tcPr>
          <w:p>
            <w:pPr>
              <w:spacing w:after="0"/>
              <w:jc w:val="left"/>
            </w:pPr>
            <w:r>
              <w:rPr>
                <w:sz w:val="16"/>
              </w:rPr>
              <w:t>Storm Events lists lightning with damage or casualties; physical measure in event narratives only; local data required.</w:t>
            </w:r>
          </w:p>
        </w:tc>
      </w:tr>
      <w:tr>
        <w:trPr>
          <w:cantSplit/>
        </w:trPr>
        <w:tc>
          <w:tcPr>
            <w:tcW w:type="dxa" w:w="1691"/>
          </w:tcPr>
          <w:p>
            <w:pPr>
              <w:spacing w:after="0"/>
              <w:jc w:val="left"/>
            </w:pPr>
            <w:r>
              <w:rPr>
                <w:sz w:val="16"/>
              </w:rPr>
              <w:t>High Wind and Strong Wind (outside NRI Strong Wind definition)</w:t>
            </w:r>
          </w:p>
        </w:tc>
        <w:tc>
          <w:tcPr>
            <w:tcW w:type="dxa" w:w="1704"/>
          </w:tcPr>
          <w:p>
            <w:pPr>
              <w:spacing w:after="0"/>
              <w:jc w:val="left"/>
            </w:pPr>
            <w:r>
              <w:rPr>
                <w:sz w:val="16"/>
              </w:rPr>
              <w:t>wind speed (kt and mph)</w:t>
            </w:r>
          </w:p>
        </w:tc>
        <w:tc>
          <w:tcPr>
            <w:tcW w:type="dxa" w:w="1540"/>
          </w:tcPr>
          <w:p>
            <w:pPr>
              <w:spacing w:after="0"/>
              <w:jc w:val="right"/>
            </w:pPr>
            <w:r>
              <w:rPr>
                <w:sz w:val="16"/>
              </w:rPr>
              <w:t>12, 1996 to 2026 (12 zone-level)</w:t>
            </w:r>
          </w:p>
        </w:tc>
        <w:tc>
          <w:tcPr>
            <w:tcW w:type="dxa" w:w="1872"/>
          </w:tcPr>
          <w:p>
            <w:pPr>
              <w:spacing w:after="0"/>
              <w:jc w:val="left"/>
            </w:pPr>
            <w:r>
              <w:rPr>
                <w:sz w:val="16"/>
              </w:rPr>
              <w:t>43 kt (49 mph) to 58 kt (67 mph) (median 49 kt (56 mph)); 12 with a recorded value</w:t>
            </w:r>
          </w:p>
        </w:tc>
        <w:tc>
          <w:tcPr>
            <w:tcW w:type="dxa" w:w="1677"/>
          </w:tcPr>
          <w:p>
            <w:pPr>
              <w:spacing w:after="0"/>
              <w:jc w:val="left"/>
            </w:pPr>
            <w:r>
              <w:rPr>
                <w:sz w:val="16"/>
              </w:rPr>
              <w:t>58 kt (67 mph) measured gust, High Wind, 2026-03-13; NWS zone MNZ079 (WABASHA), zone-level: may include parts of neighboring counties</w:t>
            </w:r>
          </w:p>
        </w:tc>
        <w:tc>
          <w:tcPr>
            <w:tcW w:type="dxa" w:w="1626"/>
          </w:tcPr>
          <w:p>
            <w:pPr>
              <w:spacing w:after="0"/>
              <w:jc w:val="left"/>
            </w:pPr>
            <w:r>
              <w:rPr>
                <w:sz w:val="16"/>
              </w:rPr>
              <w:t>High Wind, 2021-12-15, $25,000 property; $0 crops, reported for the zone (2021 dollars)</w:t>
            </w:r>
          </w:p>
        </w:tc>
        <w:tc>
          <w:tcPr>
            <w:tcW w:type="dxa" w:w="1831"/>
          </w:tcPr>
          <w:p>
            <w:pPr>
              <w:spacing w:after="0"/>
              <w:jc w:val="left"/>
            </w:pPr>
            <w:r>
              <w:rPr>
                <w:sz w:val="16"/>
              </w:rPr>
              <w:t>Zone-level records: applies countywide; national data do not locate these events within the county.</w:t>
            </w:r>
          </w:p>
        </w:tc>
        <w:tc>
          <w:tcPr>
            <w:tcW w:type="dxa" w:w="2170"/>
          </w:tcPr>
          <w:p>
            <w:pPr>
              <w:spacing w:after="0"/>
              <w:jc w:val="left"/>
            </w:pPr>
          </w:p>
        </w:tc>
      </w:tr>
      <w:tr>
        <w:trPr>
          <w:cantSplit/>
        </w:trPr>
        <w:tc>
          <w:tcPr>
            <w:tcW w:type="dxa" w:w="1691"/>
          </w:tcPr>
          <w:p>
            <w:pPr>
              <w:spacing w:after="0"/>
              <w:jc w:val="left"/>
            </w:pPr>
            <w:r>
              <w:rPr>
                <w:sz w:val="16"/>
              </w:rPr>
              <w:t>Thunderstorm Wind</w:t>
            </w:r>
          </w:p>
        </w:tc>
        <w:tc>
          <w:tcPr>
            <w:tcW w:type="dxa" w:w="1704"/>
          </w:tcPr>
          <w:p>
            <w:pPr>
              <w:spacing w:after="0"/>
              <w:jc w:val="left"/>
            </w:pPr>
            <w:r>
              <w:rPr>
                <w:sz w:val="16"/>
              </w:rPr>
              <w:t>wind speed (kt and mph)</w:t>
            </w:r>
          </w:p>
        </w:tc>
        <w:tc>
          <w:tcPr>
            <w:tcW w:type="dxa" w:w="1540"/>
          </w:tcPr>
          <w:p>
            <w:pPr>
              <w:spacing w:after="0"/>
              <w:jc w:val="right"/>
            </w:pPr>
            <w:r>
              <w:rPr>
                <w:sz w:val="16"/>
              </w:rPr>
              <w:t>148, 1968 to 2026</w:t>
            </w:r>
          </w:p>
        </w:tc>
        <w:tc>
          <w:tcPr>
            <w:tcW w:type="dxa" w:w="1872"/>
          </w:tcPr>
          <w:p>
            <w:pPr>
              <w:spacing w:after="0"/>
              <w:jc w:val="left"/>
            </w:pPr>
            <w:r>
              <w:rPr>
                <w:sz w:val="16"/>
              </w:rPr>
              <w:t>40 kt (46 mph) to 85 kt (98 mph) (median 52 kt (60 mph)); 126 with a recorded value</w:t>
            </w:r>
          </w:p>
        </w:tc>
        <w:tc>
          <w:tcPr>
            <w:tcW w:type="dxa" w:w="1677"/>
          </w:tcPr>
          <w:p>
            <w:pPr>
              <w:spacing w:after="0"/>
              <w:jc w:val="left"/>
            </w:pPr>
            <w:r>
              <w:rPr>
                <w:sz w:val="16"/>
              </w:rPr>
              <w:t>85 kt (98 mph), measurement type not recorded, Thunderstorm Wind, 1973-07-29</w:t>
            </w:r>
          </w:p>
        </w:tc>
        <w:tc>
          <w:tcPr>
            <w:tcW w:type="dxa" w:w="1626"/>
          </w:tcPr>
          <w:p>
            <w:pPr>
              <w:spacing w:after="0"/>
              <w:jc w:val="left"/>
            </w:pPr>
            <w:r>
              <w:rPr>
                <w:sz w:val="16"/>
              </w:rPr>
              <w:t>Thunderstorm Wind, 1996-05-19, $12,000,000 property; crops not reported (1996 dollars)</w:t>
            </w:r>
          </w:p>
        </w:tc>
        <w:tc>
          <w:tcPr>
            <w:tcW w:type="dxa" w:w="1831"/>
          </w:tcPr>
          <w:p>
            <w:pPr>
              <w:spacing w:after="0"/>
              <w:jc w:val="left"/>
            </w:pPr>
            <w:r>
              <w:rPr>
                <w:sz w:val="16"/>
              </w:rPr>
              <w:t>Event records naming member places: Elgin city (17 records), Lake City city (16 records), Wabasha city (15 records), Zumbro Falls city (13 records), Plainview city (12 records), Kellogg city (10 records), Mazeppa city (9 records), Bellechester city (4 records), Hammond city (3 records), Millville city (2 records).</w:t>
            </w:r>
          </w:p>
        </w:tc>
        <w:tc>
          <w:tcPr>
            <w:tcW w:type="dxa" w:w="2170"/>
          </w:tcPr>
          <w:p>
            <w:pPr>
              <w:spacing w:after="0"/>
              <w:jc w:val="left"/>
            </w:pPr>
          </w:p>
        </w:tc>
      </w:tr>
      <w:tr>
        <w:trPr>
          <w:cantSplit/>
        </w:trPr>
        <w:tc>
          <w:tcPr>
            <w:tcW w:type="dxa" w:w="1691"/>
          </w:tcPr>
          <w:p>
            <w:pPr>
              <w:spacing w:after="0"/>
              <w:jc w:val="left"/>
            </w:pPr>
            <w:r>
              <w:rPr>
                <w:sz w:val="16"/>
              </w:rPr>
              <w:t>Tornado</w:t>
            </w:r>
          </w:p>
        </w:tc>
        <w:tc>
          <w:tcPr>
            <w:tcW w:type="dxa" w:w="1704"/>
          </w:tcPr>
          <w:p>
            <w:pPr>
              <w:spacing w:after="0"/>
              <w:jc w:val="left"/>
            </w:pPr>
            <w:r>
              <w:rPr>
                <w:sz w:val="16"/>
              </w:rPr>
              <w:t>Enhanced Fujita (F before Feb 2007)</w:t>
            </w:r>
          </w:p>
        </w:tc>
        <w:tc>
          <w:tcPr>
            <w:tcW w:type="dxa" w:w="1540"/>
          </w:tcPr>
          <w:p>
            <w:pPr>
              <w:spacing w:after="0"/>
              <w:jc w:val="right"/>
            </w:pPr>
            <w:r>
              <w:rPr>
                <w:sz w:val="16"/>
              </w:rPr>
              <w:t>17, 1964 to 2026</w:t>
            </w:r>
          </w:p>
        </w:tc>
        <w:tc>
          <w:tcPr>
            <w:tcW w:type="dxa" w:w="1872"/>
          </w:tcPr>
          <w:p>
            <w:pPr>
              <w:spacing w:after="0"/>
              <w:jc w:val="left"/>
            </w:pPr>
            <w:r>
              <w:rPr>
                <w:sz w:val="16"/>
              </w:rPr>
              <w:t>F/EF0 to F/EF2 (median F/EF0); 17 with a recorded value</w:t>
            </w:r>
          </w:p>
        </w:tc>
        <w:tc>
          <w:tcPr>
            <w:tcW w:type="dxa" w:w="1677"/>
          </w:tcPr>
          <w:p>
            <w:pPr>
              <w:spacing w:after="0"/>
              <w:jc w:val="left"/>
            </w:pPr>
            <w:r>
              <w:rPr>
                <w:sz w:val="16"/>
              </w:rPr>
              <w:t>F2 tornado, 1982-05-17, 3 mi path length (records before 1996 may include the whole path; rating and listing come from the county where the tornado began), 800 yd wide, $250,000 property; crops not recorded (1982 dollars); same rating, casualties and property damage also recorded on 1964-08-28</w:t>
            </w:r>
          </w:p>
        </w:tc>
        <w:tc>
          <w:tcPr>
            <w:tcW w:type="dxa" w:w="1626"/>
          </w:tcPr>
          <w:p>
            <w:pPr>
              <w:spacing w:after="0"/>
              <w:jc w:val="left"/>
            </w:pPr>
            <w:r>
              <w:rPr>
                <w:sz w:val="16"/>
              </w:rPr>
              <w:t>Tornado, 2019-09-24, $250,000 property; $0 crops (2019 dollars)</w:t>
            </w:r>
          </w:p>
        </w:tc>
        <w:tc>
          <w:tcPr>
            <w:tcW w:type="dxa" w:w="1831"/>
          </w:tcPr>
          <w:p>
            <w:pPr>
              <w:spacing w:after="0"/>
              <w:jc w:val="left"/>
            </w:pPr>
            <w:r>
              <w:rPr>
                <w:sz w:val="16"/>
              </w:rPr>
              <w:t>Event records naming member places: Elgin city (3 records), Plainview city (3 records), Lake City city (2 records), Bellechester city (1 record), Wabasha city (1 record), Zumbro Falls city (1 record).</w:t>
            </w:r>
          </w:p>
        </w:tc>
        <w:tc>
          <w:tcPr>
            <w:tcW w:type="dxa" w:w="217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1"/>
          </w:tcPr>
          <w:p>
            <w:pPr>
              <w:spacing w:after="0"/>
              <w:jc w:val="left"/>
            </w:pPr>
            <w:r>
              <w:rPr>
                <w:sz w:val="16"/>
              </w:rPr>
              <w:t>Tsunami</w:t>
            </w:r>
          </w:p>
        </w:tc>
        <w:tc>
          <w:tcPr>
            <w:tcW w:type="dxa" w:w="1704"/>
          </w:tcPr>
          <w:p>
            <w:pPr>
              <w:spacing w:after="0"/>
              <w:jc w:val="left"/>
            </w:pPr>
            <w:r>
              <w:rPr>
                <w:sz w:val="16"/>
              </w:rPr>
              <w:t>none (count and damage)</w:t>
            </w:r>
          </w:p>
        </w:tc>
        <w:tc>
          <w:tcPr>
            <w:tcW w:type="dxa" w:w="1540"/>
          </w:tcPr>
          <w:p>
            <w:pPr>
              <w:spacing w:after="0"/>
              <w:jc w:val="right"/>
            </w:pPr>
            <w:r>
              <w:rPr>
                <w:sz w:val="16"/>
              </w:rPr>
              <w:t>0</w:t>
            </w:r>
          </w:p>
        </w:tc>
        <w:tc>
          <w:tcPr>
            <w:tcW w:type="dxa" w:w="1872"/>
          </w:tcPr>
          <w:p>
            <w:pPr>
              <w:spacing w:after="0"/>
              <w:jc w:val="left"/>
            </w:pPr>
          </w:p>
        </w:tc>
        <w:tc>
          <w:tcPr>
            <w:tcW w:type="dxa" w:w="1677"/>
          </w:tcPr>
          <w:p>
            <w:pPr>
              <w:spacing w:after="0"/>
              <w:jc w:val="left"/>
            </w:pPr>
          </w:p>
        </w:tc>
        <w:tc>
          <w:tcPr>
            <w:tcW w:type="dxa" w:w="1626"/>
          </w:tcPr>
          <w:p>
            <w:pPr>
              <w:spacing w:after="0"/>
              <w:jc w:val="left"/>
            </w:pPr>
          </w:p>
        </w:tc>
        <w:tc>
          <w:tcPr>
            <w:tcW w:type="dxa" w:w="1831"/>
          </w:tcPr>
          <w:p>
            <w:pPr>
              <w:spacing w:after="0"/>
              <w:jc w:val="left"/>
            </w:pPr>
          </w:p>
        </w:tc>
        <w:tc>
          <w:tcPr>
            <w:tcW w:type="dxa" w:w="2170"/>
          </w:tcPr>
          <w:p>
            <w:pPr>
              <w:spacing w:after="0"/>
              <w:jc w:val="left"/>
            </w:pPr>
            <w:r>
              <w:rPr>
                <w:sz w:val="16"/>
              </w:rPr>
              <w:t>Physical measure: in event narratives only; local data required.</w:t>
            </w:r>
          </w:p>
        </w:tc>
      </w:tr>
      <w:tr>
        <w:trPr>
          <w:cantSplit/>
        </w:trPr>
        <w:tc>
          <w:tcPr>
            <w:tcW w:type="dxa" w:w="1691"/>
          </w:tcPr>
          <w:p>
            <w:pPr>
              <w:spacing w:after="0"/>
              <w:jc w:val="left"/>
            </w:pPr>
            <w:r>
              <w:rPr>
                <w:sz w:val="16"/>
              </w:rPr>
              <w:t>Volcanic Ash, Volcanic Ashfall</w:t>
            </w:r>
          </w:p>
        </w:tc>
        <w:tc>
          <w:tcPr>
            <w:tcW w:type="dxa" w:w="1704"/>
          </w:tcPr>
          <w:p>
            <w:pPr>
              <w:spacing w:after="0"/>
              <w:jc w:val="left"/>
            </w:pPr>
            <w:r>
              <w:rPr>
                <w:sz w:val="16"/>
              </w:rPr>
              <w:t>Volcanic Explosivity Index (local data)</w:t>
            </w:r>
          </w:p>
        </w:tc>
        <w:tc>
          <w:tcPr>
            <w:tcW w:type="dxa" w:w="1540"/>
          </w:tcPr>
          <w:p>
            <w:pPr>
              <w:spacing w:after="0"/>
              <w:jc w:val="right"/>
            </w:pPr>
            <w:r>
              <w:rPr>
                <w:sz w:val="16"/>
              </w:rPr>
              <w:t>0</w:t>
            </w:r>
          </w:p>
        </w:tc>
        <w:tc>
          <w:tcPr>
            <w:tcW w:type="dxa" w:w="1872"/>
          </w:tcPr>
          <w:p>
            <w:pPr>
              <w:spacing w:after="0"/>
              <w:jc w:val="left"/>
            </w:pPr>
          </w:p>
        </w:tc>
        <w:tc>
          <w:tcPr>
            <w:tcW w:type="dxa" w:w="1677"/>
          </w:tcPr>
          <w:p>
            <w:pPr>
              <w:spacing w:after="0"/>
              <w:jc w:val="left"/>
            </w:pPr>
          </w:p>
        </w:tc>
        <w:tc>
          <w:tcPr>
            <w:tcW w:type="dxa" w:w="1626"/>
          </w:tcPr>
          <w:p>
            <w:pPr>
              <w:spacing w:after="0"/>
              <w:jc w:val="left"/>
            </w:pPr>
          </w:p>
        </w:tc>
        <w:tc>
          <w:tcPr>
            <w:tcW w:type="dxa" w:w="1831"/>
          </w:tcPr>
          <w:p>
            <w:pPr>
              <w:spacing w:after="0"/>
              <w:jc w:val="left"/>
            </w:pPr>
          </w:p>
        </w:tc>
        <w:tc>
          <w:tcPr>
            <w:tcW w:type="dxa" w:w="2170"/>
          </w:tcPr>
          <w:p>
            <w:pPr>
              <w:spacing w:after="0"/>
              <w:jc w:val="left"/>
            </w:pPr>
            <w:r>
              <w:rPr>
                <w:sz w:val="16"/>
              </w:rPr>
              <w:t>Physical measure: in event narratives only; local data required.</w:t>
            </w:r>
          </w:p>
        </w:tc>
      </w:tr>
      <w:tr>
        <w:trPr>
          <w:cantSplit/>
        </w:trPr>
        <w:tc>
          <w:tcPr>
            <w:tcW w:type="dxa" w:w="1691"/>
          </w:tcPr>
          <w:p>
            <w:pPr>
              <w:spacing w:after="0"/>
              <w:jc w:val="left"/>
            </w:pPr>
            <w:r>
              <w:rPr>
                <w:sz w:val="16"/>
              </w:rPr>
              <w:t>Wildfire</w:t>
            </w:r>
          </w:p>
        </w:tc>
        <w:tc>
          <w:tcPr>
            <w:tcW w:type="dxa" w:w="1704"/>
          </w:tcPr>
          <w:p>
            <w:pPr>
              <w:spacing w:after="0"/>
              <w:jc w:val="left"/>
            </w:pPr>
            <w:r>
              <w:rPr>
                <w:sz w:val="16"/>
              </w:rPr>
              <w:t>acres burned (local data)</w:t>
            </w:r>
          </w:p>
        </w:tc>
        <w:tc>
          <w:tcPr>
            <w:tcW w:type="dxa" w:w="1540"/>
          </w:tcPr>
          <w:p>
            <w:pPr>
              <w:spacing w:after="0"/>
              <w:jc w:val="right"/>
            </w:pPr>
            <w:r>
              <w:rPr>
                <w:sz w:val="16"/>
              </w:rPr>
              <w:t>0</w:t>
            </w:r>
          </w:p>
        </w:tc>
        <w:tc>
          <w:tcPr>
            <w:tcW w:type="dxa" w:w="1872"/>
          </w:tcPr>
          <w:p>
            <w:pPr>
              <w:spacing w:after="0"/>
              <w:jc w:val="left"/>
            </w:pPr>
          </w:p>
        </w:tc>
        <w:tc>
          <w:tcPr>
            <w:tcW w:type="dxa" w:w="1677"/>
          </w:tcPr>
          <w:p>
            <w:pPr>
              <w:spacing w:after="0"/>
              <w:jc w:val="left"/>
            </w:pPr>
          </w:p>
        </w:tc>
        <w:tc>
          <w:tcPr>
            <w:tcW w:type="dxa" w:w="1626"/>
          </w:tcPr>
          <w:p>
            <w:pPr>
              <w:spacing w:after="0"/>
              <w:jc w:val="left"/>
            </w:pPr>
          </w:p>
        </w:tc>
        <w:tc>
          <w:tcPr>
            <w:tcW w:type="dxa" w:w="1831"/>
          </w:tcPr>
          <w:p>
            <w:pPr>
              <w:spacing w:after="0"/>
              <w:jc w:val="left"/>
            </w:pPr>
          </w:p>
        </w:tc>
        <w:tc>
          <w:tcPr>
            <w:tcW w:type="dxa" w:w="2170"/>
          </w:tcPr>
          <w:p>
            <w:pPr>
              <w:spacing w:after="0"/>
              <w:jc w:val="left"/>
            </w:pPr>
            <w:r>
              <w:rPr>
                <w:sz w:val="16"/>
              </w:rPr>
              <w:t>Acres burned: in event narratives only; local data required.</w:t>
            </w:r>
          </w:p>
        </w:tc>
      </w:tr>
      <w:tr>
        <w:trPr>
          <w:cantSplit/>
        </w:trPr>
        <w:tc>
          <w:tcPr>
            <w:tcW w:type="dxa" w:w="1691"/>
          </w:tcPr>
          <w:p>
            <w:pPr>
              <w:spacing w:after="0"/>
              <w:jc w:val="left"/>
            </w:pPr>
            <w:r>
              <w:rPr>
                <w:sz w:val="16"/>
              </w:rPr>
              <w:t>Winter Storm, Heavy Snow, Blizzard, Lake-Effect Snow, Winter Weather, Sleet</w:t>
            </w:r>
          </w:p>
        </w:tc>
        <w:tc>
          <w:tcPr>
            <w:tcW w:type="dxa" w:w="1704"/>
          </w:tcPr>
          <w:p>
            <w:pPr>
              <w:spacing w:after="0"/>
              <w:jc w:val="left"/>
            </w:pPr>
            <w:r>
              <w:rPr>
                <w:sz w:val="16"/>
              </w:rPr>
              <w:t>none in data (snowfall local)</w:t>
            </w:r>
          </w:p>
        </w:tc>
        <w:tc>
          <w:tcPr>
            <w:tcW w:type="dxa" w:w="1540"/>
          </w:tcPr>
          <w:p>
            <w:pPr>
              <w:spacing w:after="0"/>
              <w:jc w:val="right"/>
            </w:pPr>
            <w:r>
              <w:rPr>
                <w:sz w:val="16"/>
              </w:rPr>
              <w:t>107, 1996 to 2026 (107 zone-level)</w:t>
            </w:r>
          </w:p>
        </w:tc>
        <w:tc>
          <w:tcPr>
            <w:tcW w:type="dxa" w:w="1872"/>
          </w:tcPr>
          <w:p>
            <w:pPr>
              <w:spacing w:after="0"/>
              <w:jc w:val="left"/>
            </w:pPr>
          </w:p>
        </w:tc>
        <w:tc>
          <w:tcPr>
            <w:tcW w:type="dxa" w:w="1677"/>
          </w:tcPr>
          <w:p>
            <w:pPr>
              <w:spacing w:after="0"/>
              <w:jc w:val="left"/>
            </w:pPr>
            <w:r>
              <w:rPr>
                <w:sz w:val="16"/>
              </w:rPr>
              <w:t>Winter Weather, 2019-03-09, $100,000 property; $0 crops, reported for the zone (2019 dollars); NWS zone MNZ079 (WABASHA), zone-level: may include parts of neighboring counties</w:t>
            </w:r>
          </w:p>
        </w:tc>
        <w:tc>
          <w:tcPr>
            <w:tcW w:type="dxa" w:w="1626"/>
          </w:tcPr>
          <w:p>
            <w:pPr>
              <w:spacing w:after="0"/>
              <w:jc w:val="left"/>
            </w:pPr>
          </w:p>
        </w:tc>
        <w:tc>
          <w:tcPr>
            <w:tcW w:type="dxa" w:w="1831"/>
          </w:tcPr>
          <w:p>
            <w:pPr>
              <w:spacing w:after="0"/>
              <w:jc w:val="left"/>
            </w:pPr>
            <w:r>
              <w:rPr>
                <w:sz w:val="16"/>
              </w:rPr>
              <w:t>Zone-level records: applies countywide; national data do not locate these events within the county.</w:t>
            </w:r>
          </w:p>
        </w:tc>
        <w:tc>
          <w:tcPr>
            <w:tcW w:type="dxa" w:w="217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8"/>
        <w:gridCol w:w="2706"/>
        <w:gridCol w:w="2968"/>
        <w:gridCol w:w="1375"/>
        <w:gridCol w:w="1877"/>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8"/>
            <w:shd w:val="clear" w:color="auto" w:fill="E8E8E8"/>
          </w:tcPr>
          <w:p>
            <w:pPr>
              <w:spacing w:after="0"/>
              <w:jc w:val="left"/>
            </w:pPr>
            <w:r>
              <w:rPr>
                <w:b/>
                <w:sz w:val="16"/>
              </w:rPr>
              <w:t>Type</w:t>
            </w:r>
          </w:p>
        </w:tc>
        <w:tc>
          <w:tcPr>
            <w:tcW w:type="dxa" w:w="2706"/>
            <w:shd w:val="clear" w:color="auto" w:fill="E8E8E8"/>
          </w:tcPr>
          <w:p>
            <w:pPr>
              <w:spacing w:after="0"/>
              <w:jc w:val="left"/>
            </w:pPr>
            <w:r>
              <w:rPr>
                <w:b/>
                <w:sz w:val="16"/>
              </w:rPr>
              <w:t>Title</w:t>
            </w:r>
          </w:p>
        </w:tc>
        <w:tc>
          <w:tcPr>
            <w:tcW w:type="dxa" w:w="2968"/>
            <w:shd w:val="clear" w:color="auto" w:fill="E8E8E8"/>
          </w:tcPr>
          <w:p>
            <w:pPr>
              <w:spacing w:after="0"/>
              <w:jc w:val="left"/>
            </w:pPr>
            <w:r>
              <w:rPr>
                <w:b/>
                <w:sz w:val="16"/>
              </w:rPr>
              <w:t>Mapped hazard</w:t>
            </w:r>
          </w:p>
        </w:tc>
        <w:tc>
          <w:tcPr>
            <w:tcW w:type="dxa" w:w="137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77"/>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2024-06-28</w:t>
            </w:r>
          </w:p>
        </w:tc>
        <w:tc>
          <w:tcPr>
            <w:tcW w:type="dxa" w:w="1037"/>
          </w:tcPr>
          <w:p>
            <w:pPr>
              <w:spacing w:after="0"/>
              <w:jc w:val="left"/>
            </w:pPr>
            <w:r>
              <w:rPr>
                <w:sz w:val="16"/>
              </w:rPr>
              <w:t>2024-06-16</w:t>
            </w:r>
          </w:p>
        </w:tc>
        <w:tc>
          <w:tcPr>
            <w:tcW w:type="dxa" w:w="1037"/>
          </w:tcPr>
          <w:p>
            <w:pPr>
              <w:spacing w:after="0"/>
              <w:jc w:val="left"/>
            </w:pPr>
            <w:r>
              <w:rPr>
                <w:sz w:val="16"/>
              </w:rPr>
              <w:t>DR-4797-MN</w:t>
            </w:r>
          </w:p>
        </w:tc>
        <w:tc>
          <w:tcPr>
            <w:tcW w:type="dxa" w:w="1198"/>
          </w:tcPr>
          <w:p>
            <w:pPr>
              <w:spacing w:after="0"/>
              <w:jc w:val="left"/>
            </w:pPr>
            <w:r>
              <w:rPr>
                <w:sz w:val="16"/>
              </w:rPr>
              <w:t>Major disaster</w:t>
            </w:r>
          </w:p>
        </w:tc>
        <w:tc>
          <w:tcPr>
            <w:tcW w:type="dxa" w:w="2706"/>
          </w:tcPr>
          <w:p>
            <w:pPr>
              <w:spacing w:after="0"/>
              <w:jc w:val="left"/>
            </w:pPr>
            <w:r>
              <w:rPr>
                <w:sz w:val="16"/>
              </w:rPr>
              <w:t>SEVERE STORMS AND FLOODING</w:t>
            </w:r>
          </w:p>
        </w:tc>
        <w:tc>
          <w:tcPr>
            <w:tcW w:type="dxa" w:w="2968"/>
          </w:tcPr>
          <w:p>
            <w:pPr>
              <w:spacing w:after="0"/>
              <w:jc w:val="left"/>
            </w:pPr>
            <w:r>
              <w:rPr>
                <w:sz w:val="16"/>
              </w:rPr>
              <w:t>Inland Flooding</w:t>
            </w:r>
          </w:p>
        </w:tc>
        <w:tc>
          <w:tcPr>
            <w:tcW w:type="dxa" w:w="1375"/>
          </w:tcPr>
          <w:p>
            <w:pPr>
              <w:spacing w:after="0"/>
              <w:jc w:val="right"/>
            </w:pPr>
            <w:r>
              <w:rPr>
                <w:sz w:val="16"/>
              </w:rPr>
              <w:t>$520,806</w:t>
            </w:r>
          </w:p>
        </w:tc>
        <w:tc>
          <w:tcPr>
            <w:tcW w:type="dxa" w:w="1877"/>
          </w:tcPr>
          <w:p>
            <w:pPr>
              <w:spacing w:after="0"/>
              <w:jc w:val="left"/>
            </w:pPr>
            <w:r>
              <w:rPr>
                <w:sz w:val="16"/>
              </w:rPr>
              <w:t>during plan review, check whether your last plan included it; within last 5 years</w:t>
            </w:r>
          </w:p>
        </w:tc>
        <w:tc>
          <w:tcPr>
            <w:tcW w:type="dxa" w:w="878"/>
          </w:tcPr>
          <w:p>
            <w:pPr>
              <w:spacing w:after="0"/>
              <w:jc w:val="left"/>
            </w:pPr>
          </w:p>
        </w:tc>
      </w:tr>
      <w:tr>
        <w:trPr>
          <w:cantSplit/>
        </w:trPr>
        <w:tc>
          <w:tcPr>
            <w:tcW w:type="dxa" w:w="1037"/>
          </w:tcPr>
          <w:p>
            <w:pPr>
              <w:spacing w:after="0"/>
              <w:jc w:val="left"/>
            </w:pPr>
            <w:r>
              <w:rPr>
                <w:sz w:val="16"/>
              </w:rPr>
              <w:t>2023-07-19</w:t>
            </w:r>
          </w:p>
        </w:tc>
        <w:tc>
          <w:tcPr>
            <w:tcW w:type="dxa" w:w="1037"/>
          </w:tcPr>
          <w:p>
            <w:pPr>
              <w:spacing w:after="0"/>
              <w:jc w:val="left"/>
            </w:pPr>
            <w:r>
              <w:rPr>
                <w:sz w:val="16"/>
              </w:rPr>
              <w:t>2023-04-11</w:t>
            </w:r>
          </w:p>
        </w:tc>
        <w:tc>
          <w:tcPr>
            <w:tcW w:type="dxa" w:w="1037"/>
          </w:tcPr>
          <w:p>
            <w:pPr>
              <w:spacing w:after="0"/>
              <w:jc w:val="left"/>
            </w:pPr>
            <w:r>
              <w:rPr>
                <w:sz w:val="16"/>
              </w:rPr>
              <w:t>DR-4722-MN</w:t>
            </w:r>
          </w:p>
        </w:tc>
        <w:tc>
          <w:tcPr>
            <w:tcW w:type="dxa" w:w="1198"/>
          </w:tcPr>
          <w:p>
            <w:pPr>
              <w:spacing w:after="0"/>
              <w:jc w:val="left"/>
            </w:pPr>
            <w:r>
              <w:rPr>
                <w:sz w:val="16"/>
              </w:rPr>
              <w:t>Major disaster</w:t>
            </w:r>
          </w:p>
        </w:tc>
        <w:tc>
          <w:tcPr>
            <w:tcW w:type="dxa" w:w="2706"/>
          </w:tcPr>
          <w:p>
            <w:pPr>
              <w:spacing w:after="0"/>
              <w:jc w:val="left"/>
            </w:pPr>
            <w:r>
              <w:rPr>
                <w:sz w:val="16"/>
              </w:rPr>
              <w:t>SEVERE STORMS AND FLOODING</w:t>
            </w:r>
          </w:p>
        </w:tc>
        <w:tc>
          <w:tcPr>
            <w:tcW w:type="dxa" w:w="2968"/>
          </w:tcPr>
          <w:p>
            <w:pPr>
              <w:spacing w:after="0"/>
              <w:jc w:val="left"/>
            </w:pPr>
            <w:r>
              <w:rPr>
                <w:sz w:val="16"/>
              </w:rPr>
              <w:t>Inland Flooding</w:t>
            </w:r>
          </w:p>
        </w:tc>
        <w:tc>
          <w:tcPr>
            <w:tcW w:type="dxa" w:w="1375"/>
          </w:tcPr>
          <w:p>
            <w:pPr>
              <w:spacing w:after="0"/>
              <w:jc w:val="right"/>
            </w:pPr>
            <w:r>
              <w:rPr>
                <w:sz w:val="16"/>
              </w:rPr>
              <w:t>$111,820.26</w:t>
            </w:r>
          </w:p>
        </w:tc>
        <w:tc>
          <w:tcPr>
            <w:tcW w:type="dxa" w:w="1877"/>
          </w:tcPr>
          <w:p>
            <w:pPr>
              <w:spacing w:after="0"/>
              <w:jc w:val="left"/>
            </w:pPr>
            <w:r>
              <w:rPr>
                <w:sz w:val="16"/>
              </w:rPr>
              <w:t>within last 5 years</w:t>
            </w:r>
          </w:p>
        </w:tc>
        <w:tc>
          <w:tcPr>
            <w:tcW w:type="dxa" w:w="878"/>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198"/>
          </w:tcPr>
          <w:p>
            <w:pPr>
              <w:spacing w:after="0"/>
              <w:jc w:val="left"/>
            </w:pPr>
            <w:r>
              <w:rPr>
                <w:sz w:val="16"/>
              </w:rPr>
              <w:t>Major disaster</w:t>
            </w:r>
          </w:p>
        </w:tc>
        <w:tc>
          <w:tcPr>
            <w:tcW w:type="dxa" w:w="2706"/>
          </w:tcPr>
          <w:p>
            <w:pPr>
              <w:spacing w:after="0"/>
              <w:jc w:val="left"/>
            </w:pPr>
            <w:r>
              <w:rPr>
                <w:sz w:val="16"/>
              </w:rPr>
              <w:t>COVID-19 PANDEMIC</w:t>
            </w:r>
          </w:p>
        </w:tc>
        <w:tc>
          <w:tcPr>
            <w:tcW w:type="dxa" w:w="2968"/>
          </w:tcPr>
          <w:p>
            <w:pPr>
              <w:spacing w:after="0"/>
              <w:jc w:val="left"/>
            </w:pPr>
            <w:r>
              <w:rPr>
                <w:sz w:val="16"/>
              </w:rPr>
              <w:t>Non-natural, not counted</w:t>
            </w:r>
          </w:p>
        </w:tc>
        <w:tc>
          <w:tcPr>
            <w:tcW w:type="dxa" w:w="1375"/>
          </w:tcPr>
          <w:p>
            <w:pPr>
              <w:spacing w:after="0"/>
              <w:jc w:val="right"/>
            </w:pPr>
            <w:r>
              <w:rPr>
                <w:sz w:val="16"/>
              </w:rPr>
              <w:t>none found</w:t>
            </w:r>
          </w:p>
        </w:tc>
        <w:tc>
          <w:tcPr>
            <w:tcW w:type="dxa" w:w="187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198"/>
          </w:tcPr>
          <w:p>
            <w:pPr>
              <w:spacing w:after="0"/>
              <w:jc w:val="left"/>
            </w:pPr>
            <w:r>
              <w:rPr>
                <w:sz w:val="16"/>
              </w:rPr>
              <w:t>Emergency</w:t>
            </w:r>
          </w:p>
        </w:tc>
        <w:tc>
          <w:tcPr>
            <w:tcW w:type="dxa" w:w="2706"/>
          </w:tcPr>
          <w:p>
            <w:pPr>
              <w:spacing w:after="0"/>
              <w:jc w:val="left"/>
            </w:pPr>
            <w:r>
              <w:rPr>
                <w:sz w:val="16"/>
              </w:rPr>
              <w:t>COVID-19</w:t>
            </w:r>
          </w:p>
        </w:tc>
        <w:tc>
          <w:tcPr>
            <w:tcW w:type="dxa" w:w="2968"/>
          </w:tcPr>
          <w:p>
            <w:pPr>
              <w:spacing w:after="0"/>
              <w:jc w:val="left"/>
            </w:pPr>
            <w:r>
              <w:rPr>
                <w:sz w:val="16"/>
              </w:rPr>
              <w:t>Non-natural, not counted</w:t>
            </w:r>
          </w:p>
        </w:tc>
        <w:tc>
          <w:tcPr>
            <w:tcW w:type="dxa" w:w="1375"/>
          </w:tcPr>
          <w:p>
            <w:pPr>
              <w:spacing w:after="0"/>
              <w:jc w:val="right"/>
            </w:pPr>
            <w:r>
              <w:rPr>
                <w:sz w:val="16"/>
              </w:rPr>
              <w:t>none found</w:t>
            </w:r>
          </w:p>
        </w:tc>
        <w:tc>
          <w:tcPr>
            <w:tcW w:type="dxa" w:w="1877"/>
          </w:tcPr>
          <w:p>
            <w:pPr>
              <w:spacing w:after="0"/>
              <w:jc w:val="left"/>
            </w:pPr>
          </w:p>
        </w:tc>
        <w:tc>
          <w:tcPr>
            <w:tcW w:type="dxa" w:w="878"/>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198"/>
          </w:tcPr>
          <w:p>
            <w:pPr>
              <w:spacing w:after="0"/>
              <w:jc w:val="left"/>
            </w:pPr>
            <w:r>
              <w:rPr>
                <w:sz w:val="16"/>
              </w:rPr>
              <w:t>Major disaster</w:t>
            </w:r>
          </w:p>
        </w:tc>
        <w:tc>
          <w:tcPr>
            <w:tcW w:type="dxa" w:w="2706"/>
          </w:tcPr>
          <w:p>
            <w:pPr>
              <w:spacing w:after="0"/>
              <w:jc w:val="left"/>
            </w:pPr>
            <w:r>
              <w:rPr>
                <w:sz w:val="16"/>
              </w:rPr>
              <w:t>SEVERE WINTER STORM, STRAIGHT-LINE WINDS, AND FLOODING</w:t>
            </w:r>
          </w:p>
        </w:tc>
        <w:tc>
          <w:tcPr>
            <w:tcW w:type="dxa" w:w="2968"/>
          </w:tcPr>
          <w:p>
            <w:pPr>
              <w:spacing w:after="0"/>
              <w:jc w:val="left"/>
            </w:pPr>
            <w:r>
              <w:rPr>
                <w:sz w:val="16"/>
              </w:rPr>
              <w:t>Inland Flooding (primary); also designated: Strong Wind, Winter Weather</w:t>
            </w:r>
          </w:p>
        </w:tc>
        <w:tc>
          <w:tcPr>
            <w:tcW w:type="dxa" w:w="1375"/>
          </w:tcPr>
          <w:p>
            <w:pPr>
              <w:spacing w:after="0"/>
              <w:jc w:val="right"/>
            </w:pPr>
            <w:r>
              <w:rPr>
                <w:sz w:val="16"/>
              </w:rPr>
              <w:t>$475,432.18</w:t>
            </w:r>
          </w:p>
        </w:tc>
        <w:tc>
          <w:tcPr>
            <w:tcW w:type="dxa" w:w="187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2010-10-13</w:t>
            </w:r>
          </w:p>
        </w:tc>
        <w:tc>
          <w:tcPr>
            <w:tcW w:type="dxa" w:w="1037"/>
          </w:tcPr>
          <w:p>
            <w:pPr>
              <w:spacing w:after="0"/>
              <w:jc w:val="left"/>
            </w:pPr>
            <w:r>
              <w:rPr>
                <w:sz w:val="16"/>
              </w:rPr>
              <w:t>2010-09-22</w:t>
            </w:r>
          </w:p>
        </w:tc>
        <w:tc>
          <w:tcPr>
            <w:tcW w:type="dxa" w:w="1037"/>
          </w:tcPr>
          <w:p>
            <w:pPr>
              <w:spacing w:after="0"/>
              <w:jc w:val="left"/>
            </w:pPr>
            <w:r>
              <w:rPr>
                <w:sz w:val="16"/>
              </w:rPr>
              <w:t>DR-1941-MN</w:t>
            </w:r>
          </w:p>
        </w:tc>
        <w:tc>
          <w:tcPr>
            <w:tcW w:type="dxa" w:w="1198"/>
          </w:tcPr>
          <w:p>
            <w:pPr>
              <w:spacing w:after="0"/>
              <w:jc w:val="left"/>
            </w:pPr>
            <w:r>
              <w:rPr>
                <w:sz w:val="16"/>
              </w:rPr>
              <w:t>Major disaster</w:t>
            </w:r>
          </w:p>
        </w:tc>
        <w:tc>
          <w:tcPr>
            <w:tcW w:type="dxa" w:w="2706"/>
          </w:tcPr>
          <w:p>
            <w:pPr>
              <w:spacing w:after="0"/>
              <w:jc w:val="left"/>
            </w:pPr>
            <w:r>
              <w:rPr>
                <w:sz w:val="16"/>
              </w:rPr>
              <w:t>SEVERE STORMS AND FLOODING</w:t>
            </w:r>
          </w:p>
        </w:tc>
        <w:tc>
          <w:tcPr>
            <w:tcW w:type="dxa" w:w="2968"/>
          </w:tcPr>
          <w:p>
            <w:pPr>
              <w:spacing w:after="0"/>
              <w:jc w:val="left"/>
            </w:pPr>
            <w:r>
              <w:rPr>
                <w:sz w:val="16"/>
              </w:rPr>
              <w:t>Inland Flooding</w:t>
            </w:r>
          </w:p>
        </w:tc>
        <w:tc>
          <w:tcPr>
            <w:tcW w:type="dxa" w:w="1375"/>
          </w:tcPr>
          <w:p>
            <w:pPr>
              <w:spacing w:after="0"/>
              <w:jc w:val="right"/>
            </w:pPr>
            <w:r>
              <w:rPr>
                <w:sz w:val="16"/>
              </w:rPr>
              <w:t>$1,675,425.63</w:t>
            </w:r>
          </w:p>
        </w:tc>
        <w:tc>
          <w:tcPr>
            <w:tcW w:type="dxa" w:w="187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2007-08-23</w:t>
            </w:r>
          </w:p>
        </w:tc>
        <w:tc>
          <w:tcPr>
            <w:tcW w:type="dxa" w:w="1037"/>
          </w:tcPr>
          <w:p>
            <w:pPr>
              <w:spacing w:after="0"/>
              <w:jc w:val="left"/>
            </w:pPr>
            <w:r>
              <w:rPr>
                <w:sz w:val="16"/>
              </w:rPr>
              <w:t>2007-08-18</w:t>
            </w:r>
          </w:p>
        </w:tc>
        <w:tc>
          <w:tcPr>
            <w:tcW w:type="dxa" w:w="1037"/>
          </w:tcPr>
          <w:p>
            <w:pPr>
              <w:spacing w:after="0"/>
              <w:jc w:val="left"/>
            </w:pPr>
            <w:r>
              <w:rPr>
                <w:sz w:val="16"/>
              </w:rPr>
              <w:t>DR-1717-MN</w:t>
            </w:r>
          </w:p>
        </w:tc>
        <w:tc>
          <w:tcPr>
            <w:tcW w:type="dxa" w:w="1198"/>
          </w:tcPr>
          <w:p>
            <w:pPr>
              <w:spacing w:after="0"/>
              <w:jc w:val="left"/>
            </w:pPr>
            <w:r>
              <w:rPr>
                <w:sz w:val="16"/>
              </w:rPr>
              <w:t>Major disaster</w:t>
            </w:r>
          </w:p>
        </w:tc>
        <w:tc>
          <w:tcPr>
            <w:tcW w:type="dxa" w:w="2706"/>
          </w:tcPr>
          <w:p>
            <w:pPr>
              <w:spacing w:after="0"/>
              <w:jc w:val="left"/>
            </w:pPr>
            <w:r>
              <w:rPr>
                <w:sz w:val="16"/>
              </w:rPr>
              <w:t>SEVERE STORMS AND FLOODING</w:t>
            </w:r>
          </w:p>
        </w:tc>
        <w:tc>
          <w:tcPr>
            <w:tcW w:type="dxa" w:w="2968"/>
          </w:tcPr>
          <w:p>
            <w:pPr>
              <w:spacing w:after="0"/>
              <w:jc w:val="left"/>
            </w:pPr>
            <w:r>
              <w:rPr>
                <w:sz w:val="16"/>
              </w:rPr>
              <w:t>Inland Flooding</w:t>
            </w:r>
          </w:p>
        </w:tc>
        <w:tc>
          <w:tcPr>
            <w:tcW w:type="dxa" w:w="1375"/>
          </w:tcPr>
          <w:p>
            <w:pPr>
              <w:spacing w:after="0"/>
              <w:jc w:val="right"/>
            </w:pPr>
            <w:r>
              <w:rPr>
                <w:sz w:val="16"/>
              </w:rPr>
              <w:t>$229,680.68</w:t>
            </w:r>
          </w:p>
        </w:tc>
        <w:tc>
          <w:tcPr>
            <w:tcW w:type="dxa" w:w="187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198"/>
          </w:tcPr>
          <w:p>
            <w:pPr>
              <w:spacing w:after="0"/>
              <w:jc w:val="left"/>
            </w:pPr>
            <w:r>
              <w:rPr>
                <w:sz w:val="16"/>
              </w:rPr>
              <w:t>Emergency</w:t>
            </w:r>
          </w:p>
        </w:tc>
        <w:tc>
          <w:tcPr>
            <w:tcW w:type="dxa" w:w="2706"/>
          </w:tcPr>
          <w:p>
            <w:pPr>
              <w:spacing w:after="0"/>
              <w:jc w:val="left"/>
            </w:pPr>
            <w:r>
              <w:rPr>
                <w:sz w:val="16"/>
              </w:rPr>
              <w:t>HURRICANE KATRINA EVACUATION</w:t>
            </w:r>
          </w:p>
        </w:tc>
        <w:tc>
          <w:tcPr>
            <w:tcW w:type="dxa" w:w="2968"/>
          </w:tcPr>
          <w:p>
            <w:pPr>
              <w:spacing w:after="0"/>
              <w:jc w:val="left"/>
            </w:pPr>
            <w:r>
              <w:rPr>
                <w:sz w:val="16"/>
              </w:rPr>
              <w:t>Hurricane: evacuation support, not a local hazard event; not counted</w:t>
            </w:r>
          </w:p>
        </w:tc>
        <w:tc>
          <w:tcPr>
            <w:tcW w:type="dxa" w:w="1375"/>
          </w:tcPr>
          <w:p>
            <w:pPr>
              <w:spacing w:after="0"/>
              <w:jc w:val="right"/>
            </w:pPr>
            <w:r>
              <w:rPr>
                <w:sz w:val="16"/>
              </w:rPr>
              <w:t>none found</w:t>
            </w:r>
          </w:p>
        </w:tc>
        <w:tc>
          <w:tcPr>
            <w:tcW w:type="dxa" w:w="187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198"/>
          </w:tcPr>
          <w:p>
            <w:pPr>
              <w:spacing w:after="0"/>
              <w:jc w:val="left"/>
            </w:pPr>
            <w:r>
              <w:rPr>
                <w:sz w:val="16"/>
              </w:rPr>
              <w:t>Major disaster</w:t>
            </w:r>
          </w:p>
        </w:tc>
        <w:tc>
          <w:tcPr>
            <w:tcW w:type="dxa" w:w="2706"/>
          </w:tcPr>
          <w:p>
            <w:pPr>
              <w:spacing w:after="0"/>
              <w:jc w:val="left"/>
            </w:pPr>
            <w:r>
              <w:rPr>
                <w:sz w:val="16"/>
              </w:rPr>
              <w:t>SEVERE WINTER STORMS, FLOODING, AND TORNADOES</w:t>
            </w:r>
          </w:p>
        </w:tc>
        <w:tc>
          <w:tcPr>
            <w:tcW w:type="dxa" w:w="2968"/>
          </w:tcPr>
          <w:p>
            <w:pPr>
              <w:spacing w:after="0"/>
              <w:jc w:val="left"/>
            </w:pPr>
            <w:r>
              <w:rPr>
                <w:sz w:val="16"/>
              </w:rPr>
              <w:t>Inland Flooding (primary); also designated: Ice Storm, Tornado, Winter Weather</w:t>
            </w:r>
          </w:p>
        </w:tc>
        <w:tc>
          <w:tcPr>
            <w:tcW w:type="dxa" w:w="1375"/>
          </w:tcPr>
          <w:p>
            <w:pPr>
              <w:spacing w:after="0"/>
              <w:jc w:val="right"/>
            </w:pPr>
            <w:r>
              <w:rPr>
                <w:sz w:val="16"/>
              </w:rPr>
              <w:t>$186,749.29</w:t>
            </w:r>
          </w:p>
        </w:tc>
        <w:tc>
          <w:tcPr>
            <w:tcW w:type="dxa" w:w="187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1998-06-23</w:t>
            </w:r>
          </w:p>
        </w:tc>
        <w:tc>
          <w:tcPr>
            <w:tcW w:type="dxa" w:w="1037"/>
          </w:tcPr>
          <w:p>
            <w:pPr>
              <w:spacing w:after="0"/>
              <w:jc w:val="left"/>
            </w:pPr>
            <w:r>
              <w:rPr>
                <w:sz w:val="16"/>
              </w:rPr>
              <w:t>1998-05-15</w:t>
            </w:r>
          </w:p>
        </w:tc>
        <w:tc>
          <w:tcPr>
            <w:tcW w:type="dxa" w:w="1037"/>
          </w:tcPr>
          <w:p>
            <w:pPr>
              <w:spacing w:after="0"/>
              <w:jc w:val="left"/>
            </w:pPr>
            <w:r>
              <w:rPr>
                <w:sz w:val="16"/>
              </w:rPr>
              <w:t>DR-1225-MN</w:t>
            </w:r>
          </w:p>
        </w:tc>
        <w:tc>
          <w:tcPr>
            <w:tcW w:type="dxa" w:w="1198"/>
          </w:tcPr>
          <w:p>
            <w:pPr>
              <w:spacing w:after="0"/>
              <w:jc w:val="left"/>
            </w:pPr>
            <w:r>
              <w:rPr>
                <w:sz w:val="16"/>
              </w:rPr>
              <w:t>Major disaster</w:t>
            </w:r>
          </w:p>
        </w:tc>
        <w:tc>
          <w:tcPr>
            <w:tcW w:type="dxa" w:w="2706"/>
          </w:tcPr>
          <w:p>
            <w:pPr>
              <w:spacing w:after="0"/>
              <w:jc w:val="left"/>
            </w:pPr>
            <w:r>
              <w:rPr>
                <w:sz w:val="16"/>
              </w:rPr>
              <w:t>SEVERE STORMS, STRAIGHT LINE WINDS, AND TORNADOES</w:t>
            </w:r>
          </w:p>
        </w:tc>
        <w:tc>
          <w:tcPr>
            <w:tcW w:type="dxa" w:w="2968"/>
          </w:tcPr>
          <w:p>
            <w:pPr>
              <w:spacing w:after="0"/>
              <w:jc w:val="left"/>
            </w:pPr>
            <w:r>
              <w:rPr>
                <w:sz w:val="16"/>
              </w:rPr>
              <w:t>Tornado (primary); also designated: Strong Wind</w:t>
            </w:r>
          </w:p>
        </w:tc>
        <w:tc>
          <w:tcPr>
            <w:tcW w:type="dxa" w:w="1375"/>
          </w:tcPr>
          <w:p>
            <w:pPr>
              <w:spacing w:after="0"/>
              <w:jc w:val="right"/>
            </w:pPr>
            <w:r>
              <w:rPr>
                <w:sz w:val="16"/>
              </w:rPr>
              <w:t>none found</w:t>
            </w:r>
          </w:p>
        </w:tc>
        <w:tc>
          <w:tcPr>
            <w:tcW w:type="dxa" w:w="187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198"/>
          </w:tcPr>
          <w:p>
            <w:pPr>
              <w:spacing w:after="0"/>
              <w:jc w:val="left"/>
            </w:pPr>
            <w:r>
              <w:rPr>
                <w:sz w:val="16"/>
              </w:rPr>
              <w:t>Major disaster</w:t>
            </w:r>
          </w:p>
        </w:tc>
        <w:tc>
          <w:tcPr>
            <w:tcW w:type="dxa" w:w="2706"/>
          </w:tcPr>
          <w:p>
            <w:pPr>
              <w:spacing w:after="0"/>
              <w:jc w:val="left"/>
            </w:pPr>
            <w:r>
              <w:rPr>
                <w:sz w:val="16"/>
              </w:rPr>
              <w:t>SEVERE FLOODING, HIGH WINDS,SEVERE STORMS</w:t>
            </w:r>
          </w:p>
        </w:tc>
        <w:tc>
          <w:tcPr>
            <w:tcW w:type="dxa" w:w="2968"/>
          </w:tcPr>
          <w:p>
            <w:pPr>
              <w:spacing w:after="0"/>
              <w:jc w:val="left"/>
            </w:pPr>
            <w:r>
              <w:rPr>
                <w:sz w:val="16"/>
              </w:rPr>
              <w:t>Inland Flooding (primary); also designated: Strong Wind</w:t>
            </w:r>
          </w:p>
        </w:tc>
        <w:tc>
          <w:tcPr>
            <w:tcW w:type="dxa" w:w="1375"/>
          </w:tcPr>
          <w:p>
            <w:pPr>
              <w:spacing w:after="0"/>
              <w:jc w:val="right"/>
            </w:pPr>
            <w:r>
              <w:rPr>
                <w:sz w:val="16"/>
              </w:rPr>
              <w:t>none found</w:t>
            </w:r>
          </w:p>
        </w:tc>
        <w:tc>
          <w:tcPr>
            <w:tcW w:type="dxa" w:w="187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1996-06-01</w:t>
            </w:r>
          </w:p>
        </w:tc>
        <w:tc>
          <w:tcPr>
            <w:tcW w:type="dxa" w:w="1037"/>
          </w:tcPr>
          <w:p>
            <w:pPr>
              <w:spacing w:after="0"/>
              <w:jc w:val="left"/>
            </w:pPr>
            <w:r>
              <w:rPr>
                <w:sz w:val="16"/>
              </w:rPr>
              <w:t>1996-03-14</w:t>
            </w:r>
          </w:p>
        </w:tc>
        <w:tc>
          <w:tcPr>
            <w:tcW w:type="dxa" w:w="1037"/>
          </w:tcPr>
          <w:p>
            <w:pPr>
              <w:spacing w:after="0"/>
              <w:jc w:val="left"/>
            </w:pPr>
            <w:r>
              <w:rPr>
                <w:sz w:val="16"/>
              </w:rPr>
              <w:t>DR-1116-MN</w:t>
            </w:r>
          </w:p>
        </w:tc>
        <w:tc>
          <w:tcPr>
            <w:tcW w:type="dxa" w:w="1198"/>
          </w:tcPr>
          <w:p>
            <w:pPr>
              <w:spacing w:after="0"/>
              <w:jc w:val="left"/>
            </w:pPr>
            <w:r>
              <w:rPr>
                <w:sz w:val="16"/>
              </w:rPr>
              <w:t>Major disaster</w:t>
            </w:r>
          </w:p>
        </w:tc>
        <w:tc>
          <w:tcPr>
            <w:tcW w:type="dxa" w:w="2706"/>
          </w:tcPr>
          <w:p>
            <w:pPr>
              <w:spacing w:after="0"/>
              <w:jc w:val="left"/>
            </w:pPr>
            <w:r>
              <w:rPr>
                <w:sz w:val="16"/>
              </w:rPr>
              <w:t>FLOODING AND SEVERE STORMS</w:t>
            </w:r>
          </w:p>
        </w:tc>
        <w:tc>
          <w:tcPr>
            <w:tcW w:type="dxa" w:w="2968"/>
          </w:tcPr>
          <w:p>
            <w:pPr>
              <w:spacing w:after="0"/>
              <w:jc w:val="left"/>
            </w:pPr>
            <w:r>
              <w:rPr>
                <w:sz w:val="16"/>
              </w:rPr>
              <w:t>Inland Flooding</w:t>
            </w:r>
          </w:p>
        </w:tc>
        <w:tc>
          <w:tcPr>
            <w:tcW w:type="dxa" w:w="1375"/>
          </w:tcPr>
          <w:p>
            <w:pPr>
              <w:spacing w:after="0"/>
              <w:jc w:val="right"/>
            </w:pPr>
            <w:r>
              <w:rPr>
                <w:sz w:val="16"/>
              </w:rPr>
              <w:t>none found</w:t>
            </w:r>
          </w:p>
        </w:tc>
        <w:tc>
          <w:tcPr>
            <w:tcW w:type="dxa" w:w="187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198"/>
          </w:tcPr>
          <w:p>
            <w:pPr>
              <w:spacing w:after="0"/>
              <w:jc w:val="left"/>
            </w:pPr>
            <w:r>
              <w:rPr>
                <w:sz w:val="16"/>
              </w:rPr>
              <w:t>Major disaster</w:t>
            </w:r>
          </w:p>
        </w:tc>
        <w:tc>
          <w:tcPr>
            <w:tcW w:type="dxa" w:w="2706"/>
          </w:tcPr>
          <w:p>
            <w:pPr>
              <w:spacing w:after="0"/>
              <w:jc w:val="left"/>
            </w:pPr>
            <w:r>
              <w:rPr>
                <w:sz w:val="16"/>
              </w:rPr>
              <w:t>SEVERE STORMS, TORNADOES &amp; FLOODING</w:t>
            </w:r>
          </w:p>
        </w:tc>
        <w:tc>
          <w:tcPr>
            <w:tcW w:type="dxa" w:w="2968"/>
          </w:tcPr>
          <w:p>
            <w:pPr>
              <w:spacing w:after="0"/>
              <w:jc w:val="left"/>
            </w:pPr>
            <w:r>
              <w:rPr>
                <w:sz w:val="16"/>
              </w:rPr>
              <w:t>Inland Flooding; Tornado</w:t>
            </w:r>
          </w:p>
        </w:tc>
        <w:tc>
          <w:tcPr>
            <w:tcW w:type="dxa" w:w="1375"/>
          </w:tcPr>
          <w:p>
            <w:pPr>
              <w:spacing w:after="0"/>
              <w:jc w:val="right"/>
            </w:pPr>
            <w:r>
              <w:rPr>
                <w:sz w:val="16"/>
              </w:rPr>
              <w:t>none found</w:t>
            </w:r>
          </w:p>
        </w:tc>
        <w:tc>
          <w:tcPr>
            <w:tcW w:type="dxa" w:w="187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1978-07-08</w:t>
            </w:r>
          </w:p>
        </w:tc>
        <w:tc>
          <w:tcPr>
            <w:tcW w:type="dxa" w:w="1037"/>
          </w:tcPr>
          <w:p>
            <w:pPr>
              <w:spacing w:after="0"/>
              <w:jc w:val="left"/>
            </w:pPr>
            <w:r>
              <w:rPr>
                <w:sz w:val="16"/>
              </w:rPr>
              <w:t>1978-07-08</w:t>
            </w:r>
          </w:p>
        </w:tc>
        <w:tc>
          <w:tcPr>
            <w:tcW w:type="dxa" w:w="1037"/>
          </w:tcPr>
          <w:p>
            <w:pPr>
              <w:spacing w:after="0"/>
              <w:jc w:val="left"/>
            </w:pPr>
            <w:r>
              <w:rPr>
                <w:sz w:val="16"/>
              </w:rPr>
              <w:t>DR-560-MN</w:t>
            </w:r>
          </w:p>
        </w:tc>
        <w:tc>
          <w:tcPr>
            <w:tcW w:type="dxa" w:w="1198"/>
          </w:tcPr>
          <w:p>
            <w:pPr>
              <w:spacing w:after="0"/>
              <w:jc w:val="left"/>
            </w:pPr>
            <w:r>
              <w:rPr>
                <w:sz w:val="16"/>
              </w:rPr>
              <w:t>Major disaster</w:t>
            </w:r>
          </w:p>
        </w:tc>
        <w:tc>
          <w:tcPr>
            <w:tcW w:type="dxa" w:w="2706"/>
          </w:tcPr>
          <w:p>
            <w:pPr>
              <w:spacing w:after="0"/>
              <w:jc w:val="left"/>
            </w:pPr>
            <w:r>
              <w:rPr>
                <w:sz w:val="16"/>
              </w:rPr>
              <w:t>SEVERE STORMS, FLOODING, HAIL &amp; TORNADOES</w:t>
            </w:r>
          </w:p>
        </w:tc>
        <w:tc>
          <w:tcPr>
            <w:tcW w:type="dxa" w:w="2968"/>
          </w:tcPr>
          <w:p>
            <w:pPr>
              <w:spacing w:after="0"/>
              <w:jc w:val="left"/>
            </w:pPr>
            <w:r>
              <w:rPr>
                <w:sz w:val="16"/>
              </w:rPr>
              <w:t>Hail; Inland Flooding; Tornado</w:t>
            </w:r>
          </w:p>
        </w:tc>
        <w:tc>
          <w:tcPr>
            <w:tcW w:type="dxa" w:w="1375"/>
          </w:tcPr>
          <w:p>
            <w:pPr>
              <w:spacing w:after="0"/>
              <w:jc w:val="right"/>
            </w:pPr>
            <w:r>
              <w:rPr>
                <w:sz w:val="16"/>
              </w:rPr>
              <w:t>none found</w:t>
            </w:r>
          </w:p>
        </w:tc>
        <w:tc>
          <w:tcPr>
            <w:tcW w:type="dxa" w:w="187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1974-07-13</w:t>
            </w:r>
          </w:p>
        </w:tc>
        <w:tc>
          <w:tcPr>
            <w:tcW w:type="dxa" w:w="1037"/>
          </w:tcPr>
          <w:p>
            <w:pPr>
              <w:spacing w:after="0"/>
              <w:jc w:val="left"/>
            </w:pPr>
            <w:r>
              <w:rPr>
                <w:sz w:val="16"/>
              </w:rPr>
              <w:t>1974-07-13</w:t>
            </w:r>
          </w:p>
        </w:tc>
        <w:tc>
          <w:tcPr>
            <w:tcW w:type="dxa" w:w="1037"/>
          </w:tcPr>
          <w:p>
            <w:pPr>
              <w:spacing w:after="0"/>
              <w:jc w:val="left"/>
            </w:pPr>
            <w:r>
              <w:rPr>
                <w:sz w:val="16"/>
              </w:rPr>
              <w:t>DR-446-MN</w:t>
            </w:r>
          </w:p>
        </w:tc>
        <w:tc>
          <w:tcPr>
            <w:tcW w:type="dxa" w:w="1198"/>
          </w:tcPr>
          <w:p>
            <w:pPr>
              <w:spacing w:after="0"/>
              <w:jc w:val="left"/>
            </w:pPr>
            <w:r>
              <w:rPr>
                <w:sz w:val="16"/>
              </w:rPr>
              <w:t>Major disaster</w:t>
            </w:r>
          </w:p>
        </w:tc>
        <w:tc>
          <w:tcPr>
            <w:tcW w:type="dxa" w:w="2706"/>
          </w:tcPr>
          <w:p>
            <w:pPr>
              <w:spacing w:after="0"/>
              <w:jc w:val="left"/>
            </w:pPr>
            <w:r>
              <w:rPr>
                <w:sz w:val="16"/>
              </w:rPr>
              <w:t>SEVERE STORMS &amp; FLOODING</w:t>
            </w:r>
          </w:p>
        </w:tc>
        <w:tc>
          <w:tcPr>
            <w:tcW w:type="dxa" w:w="2968"/>
          </w:tcPr>
          <w:p>
            <w:pPr>
              <w:spacing w:after="0"/>
              <w:jc w:val="left"/>
            </w:pPr>
            <w:r>
              <w:rPr>
                <w:sz w:val="16"/>
              </w:rPr>
              <w:t>Inland Flooding</w:t>
            </w:r>
          </w:p>
        </w:tc>
        <w:tc>
          <w:tcPr>
            <w:tcW w:type="dxa" w:w="1375"/>
          </w:tcPr>
          <w:p>
            <w:pPr>
              <w:spacing w:after="0"/>
              <w:jc w:val="right"/>
            </w:pPr>
            <w:r>
              <w:rPr>
                <w:sz w:val="16"/>
              </w:rPr>
              <w:t>none found</w:t>
            </w:r>
          </w:p>
        </w:tc>
        <w:tc>
          <w:tcPr>
            <w:tcW w:type="dxa" w:w="187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198"/>
          </w:tcPr>
          <w:p>
            <w:pPr>
              <w:spacing w:after="0"/>
              <w:jc w:val="left"/>
            </w:pPr>
            <w:r>
              <w:rPr>
                <w:sz w:val="16"/>
              </w:rPr>
              <w:t>Major disaster</w:t>
            </w:r>
          </w:p>
        </w:tc>
        <w:tc>
          <w:tcPr>
            <w:tcW w:type="dxa" w:w="2706"/>
          </w:tcPr>
          <w:p>
            <w:pPr>
              <w:spacing w:after="0"/>
              <w:jc w:val="left"/>
            </w:pPr>
            <w:r>
              <w:rPr>
                <w:sz w:val="16"/>
              </w:rPr>
              <w:t>FLOODING</w:t>
            </w:r>
          </w:p>
        </w:tc>
        <w:tc>
          <w:tcPr>
            <w:tcW w:type="dxa" w:w="2968"/>
          </w:tcPr>
          <w:p>
            <w:pPr>
              <w:spacing w:after="0"/>
              <w:jc w:val="left"/>
            </w:pPr>
            <w:r>
              <w:rPr>
                <w:sz w:val="16"/>
              </w:rPr>
              <w:t>Inland Flooding</w:t>
            </w:r>
          </w:p>
        </w:tc>
        <w:tc>
          <w:tcPr>
            <w:tcW w:type="dxa" w:w="1375"/>
          </w:tcPr>
          <w:p>
            <w:pPr>
              <w:spacing w:after="0"/>
              <w:jc w:val="right"/>
            </w:pPr>
            <w:r>
              <w:rPr>
                <w:sz w:val="16"/>
              </w:rPr>
              <w:t>none found</w:t>
            </w:r>
          </w:p>
        </w:tc>
        <w:tc>
          <w:tcPr>
            <w:tcW w:type="dxa" w:w="1877"/>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198"/>
          </w:tcPr>
          <w:p>
            <w:pPr>
              <w:spacing w:after="0"/>
              <w:jc w:val="left"/>
            </w:pPr>
            <w:r>
              <w:rPr>
                <w:sz w:val="16"/>
              </w:rPr>
              <w:t>Major disaster</w:t>
            </w:r>
          </w:p>
        </w:tc>
        <w:tc>
          <w:tcPr>
            <w:tcW w:type="dxa" w:w="2706"/>
          </w:tcPr>
          <w:p>
            <w:pPr>
              <w:spacing w:after="0"/>
              <w:jc w:val="left"/>
            </w:pPr>
            <w:r>
              <w:rPr>
                <w:sz w:val="16"/>
              </w:rPr>
              <w:t>FLOODING</w:t>
            </w:r>
          </w:p>
        </w:tc>
        <w:tc>
          <w:tcPr>
            <w:tcW w:type="dxa" w:w="2968"/>
          </w:tcPr>
          <w:p>
            <w:pPr>
              <w:spacing w:after="0"/>
              <w:jc w:val="left"/>
            </w:pPr>
            <w:r>
              <w:rPr>
                <w:sz w:val="16"/>
              </w:rPr>
              <w:t>Inland Flooding</w:t>
            </w:r>
          </w:p>
        </w:tc>
        <w:tc>
          <w:tcPr>
            <w:tcW w:type="dxa" w:w="1375"/>
          </w:tcPr>
          <w:p>
            <w:pPr>
              <w:spacing w:after="0"/>
              <w:jc w:val="right"/>
            </w:pPr>
            <w:r>
              <w:rPr>
                <w:sz w:val="16"/>
              </w:rPr>
              <w:t>none found</w:t>
            </w:r>
          </w:p>
        </w:tc>
        <w:tc>
          <w:tcPr>
            <w:tcW w:type="dxa" w:w="1877"/>
          </w:tcPr>
          <w:p>
            <w:pPr>
              <w:spacing w:after="0"/>
              <w:jc w:val="left"/>
            </w:pPr>
          </w:p>
        </w:tc>
        <w:tc>
          <w:tcPr>
            <w:tcW w:type="dxa" w:w="87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0"/>
        <w:gridCol w:w="1880"/>
        <w:gridCol w:w="1556"/>
        <w:gridCol w:w="2527"/>
        <w:gridCol w:w="1232"/>
        <w:gridCol w:w="2689"/>
        <w:gridCol w:w="1175"/>
        <w:gridCol w:w="1175"/>
      </w:tblGrid>
      <w:tr>
        <w:trPr>
          <w:cantSplit/>
          <w:tblHeader/>
        </w:trPr>
        <w:tc>
          <w:tcPr>
            <w:tcW w:type="dxa" w:w="1880"/>
            <w:shd w:val="clear" w:color="auto" w:fill="E8E8E8"/>
          </w:tcPr>
          <w:p>
            <w:pPr>
              <w:spacing w:after="0"/>
              <w:jc w:val="left"/>
            </w:pPr>
            <w:r>
              <w:rPr>
                <w:b/>
                <w:sz w:val="16"/>
              </w:rPr>
              <w:t>Declared</w:t>
            </w:r>
          </w:p>
        </w:tc>
        <w:tc>
          <w:tcPr>
            <w:tcW w:type="dxa" w:w="1880"/>
            <w:shd w:val="clear" w:color="auto" w:fill="E8E8E8"/>
          </w:tcPr>
          <w:p>
            <w:pPr>
              <w:spacing w:after="0"/>
              <w:jc w:val="left"/>
            </w:pPr>
            <w:r>
              <w:rPr>
                <w:b/>
                <w:sz w:val="16"/>
              </w:rPr>
              <w:t>Incident began</w:t>
            </w:r>
          </w:p>
        </w:tc>
        <w:tc>
          <w:tcPr>
            <w:tcW w:type="dxa" w:w="1556"/>
            <w:shd w:val="clear" w:color="auto" w:fill="E8E8E8"/>
          </w:tcPr>
          <w:p>
            <w:pPr>
              <w:spacing w:after="0"/>
              <w:jc w:val="left"/>
            </w:pPr>
            <w:r>
              <w:rPr>
                <w:b/>
                <w:sz w:val="16"/>
              </w:rPr>
              <w:t>FEMA number</w:t>
            </w:r>
          </w:p>
        </w:tc>
        <w:tc>
          <w:tcPr>
            <w:tcW w:type="dxa" w:w="2527"/>
            <w:shd w:val="clear" w:color="auto" w:fill="E8E8E8"/>
          </w:tcPr>
          <w:p>
            <w:pPr>
              <w:spacing w:after="0"/>
              <w:jc w:val="left"/>
            </w:pPr>
            <w:r>
              <w:rPr>
                <w:b/>
                <w:sz w:val="16"/>
              </w:rPr>
              <w:t>Type</w:t>
            </w:r>
          </w:p>
        </w:tc>
        <w:tc>
          <w:tcPr>
            <w:tcW w:type="dxa" w:w="1232"/>
            <w:shd w:val="clear" w:color="auto" w:fill="E8E8E8"/>
          </w:tcPr>
          <w:p>
            <w:pPr>
              <w:spacing w:after="0"/>
              <w:jc w:val="left"/>
            </w:pPr>
            <w:r>
              <w:rPr>
                <w:b/>
                <w:sz w:val="16"/>
              </w:rPr>
              <w:t>Title</w:t>
            </w:r>
          </w:p>
        </w:tc>
        <w:tc>
          <w:tcPr>
            <w:tcW w:type="dxa" w:w="2689"/>
            <w:shd w:val="clear" w:color="auto" w:fill="E8E8E8"/>
          </w:tcPr>
          <w:p>
            <w:pPr>
              <w:spacing w:after="0"/>
              <w:jc w:val="left"/>
            </w:pPr>
            <w:r>
              <w:rPr>
                <w:b/>
                <w:sz w:val="16"/>
              </w:rPr>
              <w:t>Mapped hazard</w:t>
            </w:r>
          </w:p>
        </w:tc>
        <w:tc>
          <w:tcPr>
            <w:tcW w:type="dxa" w:w="1175"/>
            <w:shd w:val="clear" w:color="auto" w:fill="E8E8E8"/>
          </w:tcPr>
          <w:p>
            <w:pPr>
              <w:spacing w:after="0"/>
              <w:jc w:val="left"/>
            </w:pPr>
            <w:r>
              <w:rPr>
                <w:b/>
                <w:sz w:val="16"/>
              </w:rPr>
              <w:t>Flags</w:t>
            </w:r>
          </w:p>
        </w:tc>
        <w:tc>
          <w:tcPr>
            <w:tcW w:type="dxa" w:w="1175"/>
            <w:shd w:val="clear" w:color="auto" w:fill="E8E8E8"/>
          </w:tcPr>
          <w:p>
            <w:pPr>
              <w:spacing w:after="0"/>
              <w:jc w:val="left"/>
            </w:pPr>
            <w:r>
              <w:rPr>
                <w:b/>
                <w:sz w:val="16"/>
              </w:rPr>
              <w:t>Notes</w:t>
            </w:r>
          </w:p>
        </w:tc>
      </w:tr>
      <w:tr>
        <w:trPr>
          <w:cantSplit/>
        </w:trPr>
        <w:tc>
          <w:tcPr>
            <w:tcW w:type="dxa" w:w="1880"/>
          </w:tcPr>
          <w:p>
            <w:pPr>
              <w:spacing w:after="0"/>
              <w:jc w:val="left"/>
            </w:pPr>
            <w:r>
              <w:rPr>
                <w:sz w:val="16"/>
              </w:rPr>
              <w:t>1957-06-22</w:t>
            </w:r>
          </w:p>
        </w:tc>
        <w:tc>
          <w:tcPr>
            <w:tcW w:type="dxa" w:w="1880"/>
          </w:tcPr>
          <w:p>
            <w:pPr>
              <w:spacing w:after="0"/>
              <w:jc w:val="left"/>
            </w:pPr>
            <w:r>
              <w:rPr>
                <w:sz w:val="16"/>
              </w:rPr>
              <w:t>1957-06-22</w:t>
            </w:r>
          </w:p>
        </w:tc>
        <w:tc>
          <w:tcPr>
            <w:tcW w:type="dxa" w:w="1556"/>
          </w:tcPr>
          <w:p>
            <w:pPr>
              <w:spacing w:after="0"/>
              <w:jc w:val="left"/>
            </w:pPr>
            <w:r>
              <w:rPr>
                <w:sz w:val="16"/>
              </w:rPr>
              <w:t>DR-80-MN</w:t>
            </w:r>
          </w:p>
        </w:tc>
        <w:tc>
          <w:tcPr>
            <w:tcW w:type="dxa" w:w="2527"/>
          </w:tcPr>
          <w:p>
            <w:pPr>
              <w:spacing w:after="0"/>
              <w:jc w:val="left"/>
            </w:pPr>
            <w:r>
              <w:rPr>
                <w:sz w:val="16"/>
              </w:rPr>
              <w:t>Major disaster</w:t>
            </w:r>
          </w:p>
        </w:tc>
        <w:tc>
          <w:tcPr>
            <w:tcW w:type="dxa" w:w="1232"/>
          </w:tcPr>
          <w:p>
            <w:pPr>
              <w:spacing w:after="0"/>
              <w:jc w:val="left"/>
            </w:pPr>
            <w:r>
              <w:rPr>
                <w:sz w:val="16"/>
              </w:rPr>
              <w:t>FLOODS</w:t>
            </w:r>
          </w:p>
        </w:tc>
        <w:tc>
          <w:tcPr>
            <w:tcW w:type="dxa" w:w="2689"/>
          </w:tcPr>
          <w:p>
            <w:pPr>
              <w:spacing w:after="0"/>
              <w:jc w:val="left"/>
            </w:pPr>
            <w:r>
              <w:rPr>
                <w:sz w:val="16"/>
              </w:rPr>
              <w:t>Inland Flooding</w:t>
            </w:r>
          </w:p>
        </w:tc>
        <w:tc>
          <w:tcPr>
            <w:tcW w:type="dxa" w:w="1175"/>
          </w:tcPr>
          <w:p>
            <w:pPr>
              <w:spacing w:after="0"/>
              <w:jc w:val="left"/>
            </w:pPr>
          </w:p>
        </w:tc>
        <w:tc>
          <w:tcPr>
            <w:tcW w:type="dxa" w:w="117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(1976-09-08 to 1976-10-01)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14 rows, $9,133,931.59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4 rows, $9,133,931.59"/>
        <w:tblDescription w:val="Hazard Plain table b1d_pa_not_placed"/>
      </w:tblPr>
      <w:tblGrid>
        <w:gridCol w:w="1090"/>
        <w:gridCol w:w="1193"/>
        <w:gridCol w:w="4276"/>
        <w:gridCol w:w="2015"/>
        <w:gridCol w:w="1501"/>
        <w:gridCol w:w="4036"/>
      </w:tblGrid>
      <w:tr>
        <w:trPr>
          <w:cantSplit/>
          <w:tblHeader/>
        </w:trPr>
        <w:tc>
          <w:tcPr>
            <w:tcW w:type="dxa" w:w="1090"/>
            <w:shd w:val="clear" w:color="auto" w:fill="E8E8E8"/>
          </w:tcPr>
          <w:p>
            <w:pPr>
              <w:spacing w:after="0"/>
              <w:jc w:val="left"/>
            </w:pPr>
            <w:r>
              <w:rPr>
                <w:b/>
                <w:sz w:val="16"/>
              </w:rPr>
              <w:t>Disaster number</w:t>
            </w:r>
          </w:p>
        </w:tc>
        <w:tc>
          <w:tcPr>
            <w:tcW w:type="dxa" w:w="1193"/>
            <w:shd w:val="clear" w:color="auto" w:fill="E8E8E8"/>
          </w:tcPr>
          <w:p>
            <w:pPr>
              <w:spacing w:after="0"/>
              <w:jc w:val="left"/>
            </w:pPr>
            <w:r>
              <w:rPr>
                <w:b/>
                <w:sz w:val="16"/>
              </w:rPr>
              <w:t>Declared</w:t>
            </w:r>
          </w:p>
        </w:tc>
        <w:tc>
          <w:tcPr>
            <w:tcW w:type="dxa" w:w="4276"/>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36"/>
            <w:shd w:val="clear" w:color="auto" w:fill="E8E8E8"/>
          </w:tcPr>
          <w:p>
            <w:pPr>
              <w:spacing w:after="0"/>
              <w:jc w:val="left"/>
            </w:pPr>
            <w:r>
              <w:rPr>
                <w:b/>
                <w:sz w:val="16"/>
              </w:rPr>
              <w:t>Why not placed</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$142,289.22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$1,040,838.24</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4659</w:t>
            </w:r>
          </w:p>
        </w:tc>
        <w:tc>
          <w:tcPr>
            <w:tcW w:type="dxa" w:w="1193"/>
          </w:tcPr>
          <w:p>
            <w:pPr>
              <w:spacing w:after="0"/>
              <w:jc w:val="left"/>
            </w:pPr>
            <w:r>
              <w:rPr>
                <w:sz w:val="16"/>
              </w:rPr>
              <w:t>2022-07-13</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$22,222.50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4658</w:t>
            </w:r>
          </w:p>
        </w:tc>
        <w:tc>
          <w:tcPr>
            <w:tcW w:type="dxa" w:w="1193"/>
          </w:tcPr>
          <w:p>
            <w:pPr>
              <w:spacing w:after="0"/>
              <w:jc w:val="left"/>
            </w:pPr>
            <w:r>
              <w:rPr>
                <w:sz w:val="16"/>
              </w:rPr>
              <w:t>2022-07-08</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$48,276.63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$1,540,004.12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$1,086,623.96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$11,716.29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4390</w:t>
            </w:r>
          </w:p>
        </w:tc>
        <w:tc>
          <w:tcPr>
            <w:tcW w:type="dxa" w:w="1193"/>
          </w:tcPr>
          <w:p>
            <w:pPr>
              <w:spacing w:after="0"/>
              <w:jc w:val="left"/>
            </w:pPr>
            <w:r>
              <w:rPr>
                <w:sz w:val="16"/>
              </w:rPr>
              <w:t>2018-09-05</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$4,720,531.89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4182</w:t>
            </w:r>
          </w:p>
        </w:tc>
        <w:tc>
          <w:tcPr>
            <w:tcW w:type="dxa" w:w="1193"/>
          </w:tcPr>
          <w:p>
            <w:pPr>
              <w:spacing w:after="0"/>
              <w:jc w:val="left"/>
            </w:pPr>
            <w:r>
              <w:rPr>
                <w:sz w:val="16"/>
              </w:rPr>
              <w:t>2014-07-21</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$25,544.66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4113</w:t>
            </w:r>
          </w:p>
        </w:tc>
        <w:tc>
          <w:tcPr>
            <w:tcW w:type="dxa" w:w="1193"/>
          </w:tcPr>
          <w:p>
            <w:pPr>
              <w:spacing w:after="0"/>
              <w:jc w:val="left"/>
            </w:pPr>
            <w:r>
              <w:rPr>
                <w:sz w:val="16"/>
              </w:rPr>
              <w:t>2013-05-03</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$315,762.30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1921</w:t>
            </w:r>
          </w:p>
        </w:tc>
        <w:tc>
          <w:tcPr>
            <w:tcW w:type="dxa" w:w="1193"/>
          </w:tcPr>
          <w:p>
            <w:pPr>
              <w:spacing w:after="0"/>
              <w:jc w:val="left"/>
            </w:pPr>
            <w:r>
              <w:rPr>
                <w:sz w:val="16"/>
              </w:rPr>
              <w:t>2010-07-02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$41,629.91</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1830</w:t>
            </w:r>
          </w:p>
        </w:tc>
        <w:tc>
          <w:tcPr>
            <w:tcW w:type="dxa" w:w="1193"/>
          </w:tcPr>
          <w:p>
            <w:pPr>
              <w:spacing w:after="0"/>
              <w:jc w:val="left"/>
            </w:pPr>
            <w:r>
              <w:rPr>
                <w:sz w:val="16"/>
              </w:rPr>
              <w:t>2009-04-09</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$52,576.73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1622</w:t>
            </w:r>
          </w:p>
        </w:tc>
        <w:tc>
          <w:tcPr>
            <w:tcW w:type="dxa" w:w="1193"/>
          </w:tcPr>
          <w:p>
            <w:pPr>
              <w:spacing w:after="0"/>
              <w:jc w:val="left"/>
            </w:pPr>
            <w:r>
              <w:rPr>
                <w:sz w:val="16"/>
              </w:rPr>
              <w:t>2006-01-04</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$79,292.25</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1288</w:t>
            </w:r>
          </w:p>
        </w:tc>
        <w:tc>
          <w:tcPr>
            <w:tcW w:type="dxa" w:w="1193"/>
          </w:tcPr>
          <w:p>
            <w:pPr>
              <w:spacing w:after="0"/>
              <w:jc w:val="left"/>
            </w:pPr>
            <w:r>
              <w:rPr>
                <w:sz w:val="16"/>
              </w:rPr>
              <w:t>1999-08-26</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$6,622.89</w:t>
            </w:r>
          </w:p>
        </w:tc>
        <w:tc>
          <w:tcPr>
            <w:tcW w:type="dxa" w:w="403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22</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160</w:t>
            </w:r>
          </w:p>
        </w:tc>
        <w:tc>
          <w:tcPr>
            <w:tcW w:type="dxa" w:w="1422"/>
          </w:tcPr>
          <w:p>
            <w:pPr>
              <w:spacing w:after="0"/>
              <w:jc w:val="right"/>
            </w:pPr>
            <w:r>
              <w:rPr>
                <w:sz w:val="16"/>
              </w:rPr>
              <w:t>10</w:t>
            </w:r>
          </w:p>
        </w:tc>
        <w:tc>
          <w:tcPr>
            <w:tcW w:type="dxa" w:w="1356"/>
          </w:tcPr>
          <w:p>
            <w:pPr>
              <w:spacing w:after="0"/>
              <w:jc w:val="right"/>
            </w:pPr>
            <w:r>
              <w:rPr>
                <w:sz w:val="16"/>
              </w:rPr>
              <w:t>6</w:t>
            </w:r>
          </w:p>
        </w:tc>
        <w:tc>
          <w:tcPr>
            <w:tcW w:type="dxa" w:w="963"/>
          </w:tcPr>
          <w:p>
            <w:pPr>
              <w:spacing w:after="0"/>
              <w:jc w:val="right"/>
            </w:pPr>
            <w:r>
              <w:rPr>
                <w:sz w:val="16"/>
              </w:rPr>
              <w:t>33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13</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81</w:t>
            </w:r>
          </w:p>
        </w:tc>
        <w:tc>
          <w:tcPr>
            <w:tcW w:type="dxa" w:w="1422"/>
          </w:tcPr>
          <w:p>
            <w:pPr>
              <w:spacing w:after="0"/>
              <w:jc w:val="right"/>
            </w:pPr>
            <w:r>
              <w:rPr>
                <w:sz w:val="16"/>
              </w:rPr>
              <w:t>0</w:t>
            </w:r>
          </w:p>
        </w:tc>
        <w:tc>
          <w:tcPr>
            <w:tcW w:type="dxa" w:w="1356"/>
          </w:tcPr>
          <w:p>
            <w:pPr>
              <w:spacing w:after="0"/>
              <w:jc w:val="right"/>
            </w:pPr>
            <w:r>
              <w:rPr>
                <w:sz w:val="16"/>
              </w:rPr>
              <w:t>6</w:t>
            </w:r>
          </w:p>
        </w:tc>
        <w:tc>
          <w:tcPr>
            <w:tcW w:type="dxa" w:w="963"/>
          </w:tcPr>
          <w:p>
            <w:pPr>
              <w:spacing w:after="0"/>
              <w:jc w:val="right"/>
            </w:pPr>
            <w:r>
              <w:rPr>
                <w:sz w:val="16"/>
              </w:rPr>
              <w:t>10</w:t>
            </w:r>
          </w:p>
        </w:tc>
        <w:tc>
          <w:tcPr>
            <w:tcW w:type="dxa" w:w="1356"/>
          </w:tcPr>
          <w:p>
            <w:pPr>
              <w:spacing w:after="0"/>
              <w:jc w:val="right"/>
            </w:pPr>
            <w:r>
              <w:rPr>
                <w:sz w:val="16"/>
              </w:rPr>
              <w:t>13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160</w:t>
            </w:r>
          </w:p>
        </w:tc>
        <w:tc>
          <w:tcPr>
            <w:tcW w:type="dxa" w:w="1422"/>
          </w:tcPr>
          <w:p>
            <w:pPr>
              <w:spacing w:after="0"/>
              <w:jc w:val="right"/>
            </w:pPr>
            <w:r>
              <w:rPr>
                <w:sz w:val="16"/>
              </w:rPr>
              <w:t>4</w:t>
            </w:r>
          </w:p>
        </w:tc>
        <w:tc>
          <w:tcPr>
            <w:tcW w:type="dxa" w:w="1356"/>
          </w:tcPr>
          <w:p>
            <w:pPr>
              <w:spacing w:after="0"/>
              <w:jc w:val="right"/>
            </w:pPr>
            <w:r>
              <w:rPr>
                <w:sz w:val="16"/>
              </w:rPr>
              <w:t>10</w:t>
            </w:r>
          </w:p>
        </w:tc>
        <w:tc>
          <w:tcPr>
            <w:tcW w:type="dxa" w:w="963"/>
          </w:tcPr>
          <w:p>
            <w:pPr>
              <w:spacing w:after="0"/>
              <w:jc w:val="right"/>
            </w:pPr>
            <w:r>
              <w:rPr>
                <w:sz w:val="16"/>
              </w:rPr>
              <w:t>24</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9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17</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107</w:t>
            </w:r>
          </w:p>
        </w:tc>
        <w:tc>
          <w:tcPr>
            <w:tcW w:type="dxa" w:w="1422"/>
          </w:tcPr>
          <w:p>
            <w:pPr>
              <w:spacing w:after="0"/>
              <w:jc w:val="right"/>
            </w:pPr>
            <w:r>
              <w:rPr>
                <w:sz w:val="16"/>
              </w:rPr>
              <w:t>4</w:t>
            </w:r>
          </w:p>
        </w:tc>
        <w:tc>
          <w:tcPr>
            <w:tcW w:type="dxa" w:w="1356"/>
          </w:tcPr>
          <w:p>
            <w:pPr>
              <w:spacing w:after="0"/>
              <w:jc w:val="right"/>
            </w:pPr>
            <w:r>
              <w:rPr>
                <w:sz w:val="16"/>
              </w:rPr>
              <w:t>3</w:t>
            </w:r>
          </w:p>
        </w:tc>
        <w:tc>
          <w:tcPr>
            <w:tcW w:type="dxa" w:w="963"/>
          </w:tcPr>
          <w:p>
            <w:pPr>
              <w:spacing w:after="0"/>
              <w:jc w:val="right"/>
            </w:pPr>
            <w:r>
              <w:rPr>
                <w:sz w:val="16"/>
              </w:rPr>
              <w:t>18</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75"/>
        <w:gridCol w:w="3277"/>
        <w:gridCol w:w="1123"/>
        <w:gridCol w:w="1842"/>
        <w:gridCol w:w="1045"/>
        <w:gridCol w:w="159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75"/>
            <w:shd w:val="clear" w:color="auto" w:fill="E8E8E8"/>
          </w:tcPr>
          <w:p>
            <w:pPr>
              <w:spacing w:after="0"/>
              <w:jc w:val="left"/>
            </w:pPr>
            <w:r>
              <w:rPr>
                <w:b/>
                <w:sz w:val="16"/>
              </w:rPr>
              <w:t>Magnitude or extent</w:t>
            </w:r>
          </w:p>
        </w:tc>
        <w:tc>
          <w:tcPr>
            <w:tcW w:type="dxa" w:w="3277"/>
            <w:shd w:val="clear" w:color="auto" w:fill="E8E8E8"/>
          </w:tcPr>
          <w:p>
            <w:pPr>
              <w:spacing w:after="0"/>
              <w:jc w:val="left"/>
            </w:pPr>
            <w:r>
              <w:rPr>
                <w:b/>
                <w:sz w:val="16"/>
              </w:rPr>
              <w:t>Damage</w:t>
            </w:r>
          </w:p>
          <w:p>
            <w:pPr>
              <w:spacing w:after="0"/>
              <w:jc w:val="left"/>
            </w:pPr>
            <w:r>
              <w:rPr>
                <w:i/>
                <w:color w:val="555555"/>
                <w:sz w:val="14"/>
              </w:rPr>
              <w:t>nominal dollars</w:t>
            </w:r>
          </w:p>
        </w:tc>
        <w:tc>
          <w:tcPr>
            <w:tcW w:type="dxa" w:w="112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42"/>
            <w:shd w:val="clear" w:color="auto" w:fill="E8E8E8"/>
          </w:tcPr>
          <w:p>
            <w:pPr>
              <w:spacing w:after="0"/>
              <w:jc w:val="left"/>
            </w:pPr>
            <w:r>
              <w:rPr>
                <w:b/>
                <w:sz w:val="16"/>
              </w:rPr>
              <w:t>Location</w:t>
            </w:r>
          </w:p>
        </w:tc>
        <w:tc>
          <w:tcPr>
            <w:tcW w:type="dxa" w:w="1045"/>
            <w:shd w:val="clear" w:color="auto" w:fill="E8E8E8"/>
          </w:tcPr>
          <w:p>
            <w:pPr>
              <w:spacing w:after="0"/>
              <w:jc w:val="left"/>
            </w:pPr>
            <w:r>
              <w:rPr>
                <w:b/>
                <w:sz w:val="16"/>
              </w:rPr>
              <w:t>Flags</w:t>
            </w:r>
          </w:p>
        </w:tc>
        <w:tc>
          <w:tcPr>
            <w:tcW w:type="dxa" w:w="159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2026-04-13</w:t>
            </w:r>
          </w:p>
        </w:tc>
        <w:tc>
          <w:tcPr>
            <w:tcW w:type="dxa" w:w="1215"/>
          </w:tcPr>
          <w:p>
            <w:pPr>
              <w:spacing w:after="0"/>
              <w:jc w:val="left"/>
            </w:pPr>
            <w:r>
              <w:rPr>
                <w:sz w:val="16"/>
              </w:rPr>
              <w:t>Hail</w:t>
            </w:r>
          </w:p>
        </w:tc>
        <w:tc>
          <w:tcPr>
            <w:tcW w:type="dxa" w:w="2975"/>
          </w:tcPr>
          <w:p>
            <w:pPr>
              <w:spacing w:after="0"/>
              <w:jc w:val="left"/>
            </w:pPr>
            <w:r>
              <w:rPr>
                <w:sz w:val="16"/>
              </w:rPr>
              <w:t>2.5 in</w:t>
            </w:r>
          </w:p>
        </w:tc>
        <w:tc>
          <w:tcPr>
            <w:tcW w:type="dxa" w:w="3277"/>
          </w:tcPr>
          <w:p>
            <w:pPr>
              <w:spacing w:after="0"/>
              <w:jc w:val="left"/>
            </w:pPr>
            <w:r>
              <w:rPr>
                <w:sz w:val="16"/>
              </w:rPr>
              <w:t>$95,000 property; $13,000 crops (2026 dollars)</w:t>
            </w:r>
          </w:p>
        </w:tc>
        <w:tc>
          <w:tcPr>
            <w:tcW w:type="dxa" w:w="1123"/>
          </w:tcPr>
          <w:p>
            <w:pPr>
              <w:spacing w:after="0"/>
              <w:jc w:val="right"/>
            </w:pPr>
            <w:r>
              <w:rPr>
                <w:sz w:val="16"/>
              </w:rPr>
              <w:t>0, 0</w:t>
            </w:r>
          </w:p>
        </w:tc>
        <w:tc>
          <w:tcPr>
            <w:tcW w:type="dxa" w:w="1842"/>
          </w:tcPr>
          <w:p>
            <w:pPr>
              <w:spacing w:after="0"/>
              <w:jc w:val="left"/>
            </w:pPr>
            <w:r>
              <w:rPr>
                <w:sz w:val="16"/>
              </w:rPr>
              <w:t>OAK CENTER</w:t>
            </w:r>
          </w:p>
        </w:tc>
        <w:tc>
          <w:tcPr>
            <w:tcW w:type="dxa" w:w="1045"/>
          </w:tcPr>
          <w:p>
            <w:pPr>
              <w:spacing w:after="0"/>
              <w:jc w:val="left"/>
            </w:pPr>
            <w:r>
              <w:rPr>
                <w:sz w:val="16"/>
              </w:rPr>
              <w:t>new since last plan; within last 5 years</w:t>
            </w:r>
          </w:p>
        </w:tc>
        <w:tc>
          <w:tcPr>
            <w:tcW w:type="dxa" w:w="1596"/>
          </w:tcPr>
          <w:p>
            <w:pPr>
              <w:spacing w:after="0"/>
              <w:jc w:val="left"/>
            </w:pPr>
            <w:r>
              <w:rPr>
                <w:sz w:val="16"/>
              </w:rPr>
              <w:t>B1-c worst recorded: Hail</w:t>
            </w:r>
          </w:p>
        </w:tc>
      </w:tr>
      <w:tr>
        <w:trPr>
          <w:cantSplit/>
        </w:trPr>
        <w:tc>
          <w:tcPr>
            <w:tcW w:type="dxa" w:w="1037"/>
          </w:tcPr>
          <w:p>
            <w:pPr>
              <w:spacing w:after="0"/>
              <w:jc w:val="left"/>
            </w:pPr>
            <w:r>
              <w:rPr>
                <w:sz w:val="16"/>
              </w:rPr>
              <w:t>2026-03-13</w:t>
            </w:r>
          </w:p>
        </w:tc>
        <w:tc>
          <w:tcPr>
            <w:tcW w:type="dxa" w:w="1215"/>
          </w:tcPr>
          <w:p>
            <w:pPr>
              <w:spacing w:after="0"/>
              <w:jc w:val="left"/>
            </w:pPr>
            <w:r>
              <w:rPr>
                <w:sz w:val="16"/>
              </w:rPr>
              <w:t>High Wind</w:t>
            </w:r>
          </w:p>
        </w:tc>
        <w:tc>
          <w:tcPr>
            <w:tcW w:type="dxa" w:w="2975"/>
          </w:tcPr>
          <w:p>
            <w:pPr>
              <w:spacing w:after="0"/>
              <w:jc w:val="left"/>
            </w:pPr>
            <w:r>
              <w:rPr>
                <w:sz w:val="16"/>
              </w:rPr>
              <w:t>58 kt (67 mph) measured gust</w:t>
            </w:r>
          </w:p>
        </w:tc>
        <w:tc>
          <w:tcPr>
            <w:tcW w:type="dxa" w:w="3277"/>
          </w:tcPr>
          <w:p>
            <w:pPr>
              <w:spacing w:after="0"/>
              <w:jc w:val="left"/>
            </w:pPr>
            <w:r>
              <w:rPr>
                <w:sz w:val="16"/>
              </w:rPr>
              <w:t>$0 property; $0 crops, reported for the zone (2026 dollars)</w:t>
            </w:r>
          </w:p>
        </w:tc>
        <w:tc>
          <w:tcPr>
            <w:tcW w:type="dxa" w:w="1123"/>
          </w:tcPr>
          <w:p>
            <w:pPr>
              <w:spacing w:after="0"/>
              <w:jc w:val="right"/>
            </w:pPr>
            <w:r>
              <w:rPr>
                <w:sz w:val="16"/>
              </w:rPr>
              <w:t>0, 0</w:t>
            </w:r>
          </w:p>
        </w:tc>
        <w:tc>
          <w:tcPr>
            <w:tcW w:type="dxa" w:w="1842"/>
          </w:tcPr>
          <w:p>
            <w:pPr>
              <w:spacing w:after="0"/>
              <w:jc w:val="left"/>
            </w:pPr>
            <w:r>
              <w:rPr>
                <w:sz w:val="16"/>
              </w:rPr>
              <w:t>NWS zone MNZ079 (WABASHA), zone-level: may include parts of neighboring counties</w:t>
            </w:r>
          </w:p>
        </w:tc>
        <w:tc>
          <w:tcPr>
            <w:tcW w:type="dxa" w:w="1045"/>
          </w:tcPr>
          <w:p>
            <w:pPr>
              <w:spacing w:after="0"/>
              <w:jc w:val="left"/>
            </w:pPr>
            <w:r>
              <w:rPr>
                <w:sz w:val="16"/>
              </w:rPr>
              <w:t>new since last plan; within last 5 years</w:t>
            </w:r>
          </w:p>
        </w:tc>
        <w:tc>
          <w:tcPr>
            <w:tcW w:type="dxa" w:w="159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2975"/>
          </w:tcPr>
          <w:p>
            <w:pPr>
              <w:spacing w:after="0"/>
              <w:jc w:val="left"/>
            </w:pPr>
            <w:r>
              <w:rPr>
                <w:sz w:val="16"/>
              </w:rPr>
              <w:t>55 kt (63 mph) measured gust</w:t>
            </w:r>
          </w:p>
        </w:tc>
        <w:tc>
          <w:tcPr>
            <w:tcW w:type="dxa" w:w="3277"/>
          </w:tcPr>
          <w:p>
            <w:pPr>
              <w:spacing w:after="0"/>
              <w:jc w:val="left"/>
            </w:pPr>
            <w:r>
              <w:rPr>
                <w:sz w:val="16"/>
              </w:rPr>
              <w:t>$25,000 property; $0 crops, reported for the zone (2021 dollars)</w:t>
            </w:r>
          </w:p>
        </w:tc>
        <w:tc>
          <w:tcPr>
            <w:tcW w:type="dxa" w:w="1123"/>
          </w:tcPr>
          <w:p>
            <w:pPr>
              <w:spacing w:after="0"/>
              <w:jc w:val="right"/>
            </w:pPr>
            <w:r>
              <w:rPr>
                <w:sz w:val="16"/>
              </w:rPr>
              <w:t>0, 0</w:t>
            </w:r>
          </w:p>
        </w:tc>
        <w:tc>
          <w:tcPr>
            <w:tcW w:type="dxa" w:w="1842"/>
          </w:tcPr>
          <w:p>
            <w:pPr>
              <w:spacing w:after="0"/>
              <w:jc w:val="left"/>
            </w:pPr>
            <w:r>
              <w:rPr>
                <w:sz w:val="16"/>
              </w:rPr>
              <w:t>NWS zone MNZ079 (WABASHA), zone-level: may include parts of neighboring counties</w:t>
            </w:r>
          </w:p>
        </w:tc>
        <w:tc>
          <w:tcPr>
            <w:tcW w:type="dxa" w:w="1045"/>
          </w:tcPr>
          <w:p>
            <w:pPr>
              <w:spacing w:after="0"/>
              <w:jc w:val="left"/>
            </w:pPr>
            <w:r>
              <w:rPr>
                <w:sz w:val="16"/>
              </w:rPr>
              <w:t>within last 5 years</w:t>
            </w:r>
          </w:p>
        </w:tc>
        <w:tc>
          <w:tcPr>
            <w:tcW w:type="dxa" w:w="1596"/>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2019-09-24</w:t>
            </w:r>
          </w:p>
        </w:tc>
        <w:tc>
          <w:tcPr>
            <w:tcW w:type="dxa" w:w="1215"/>
          </w:tcPr>
          <w:p>
            <w:pPr>
              <w:spacing w:after="0"/>
              <w:jc w:val="left"/>
            </w:pPr>
            <w:r>
              <w:rPr>
                <w:sz w:val="16"/>
              </w:rPr>
              <w:t>Tornado</w:t>
            </w:r>
          </w:p>
        </w:tc>
        <w:tc>
          <w:tcPr>
            <w:tcW w:type="dxa" w:w="2975"/>
          </w:tcPr>
          <w:p>
            <w:pPr>
              <w:spacing w:after="0"/>
              <w:jc w:val="left"/>
            </w:pPr>
            <w:r>
              <w:rPr>
                <w:sz w:val="16"/>
              </w:rPr>
              <w:t>EF0, 1.09 mi within this county, 35 yd wide</w:t>
            </w:r>
          </w:p>
        </w:tc>
        <w:tc>
          <w:tcPr>
            <w:tcW w:type="dxa" w:w="3277"/>
          </w:tcPr>
          <w:p>
            <w:pPr>
              <w:spacing w:after="0"/>
              <w:jc w:val="left"/>
            </w:pPr>
            <w:r>
              <w:rPr>
                <w:sz w:val="16"/>
              </w:rPr>
              <w:t>$250,000 property; $0 crops (2019 dollars)</w:t>
            </w:r>
          </w:p>
        </w:tc>
        <w:tc>
          <w:tcPr>
            <w:tcW w:type="dxa" w:w="1123"/>
          </w:tcPr>
          <w:p>
            <w:pPr>
              <w:spacing w:after="0"/>
              <w:jc w:val="right"/>
            </w:pPr>
            <w:r>
              <w:rPr>
                <w:sz w:val="16"/>
              </w:rPr>
              <w:t>0, 0</w:t>
            </w:r>
          </w:p>
        </w:tc>
        <w:tc>
          <w:tcPr>
            <w:tcW w:type="dxa" w:w="1842"/>
          </w:tcPr>
          <w:p>
            <w:pPr>
              <w:spacing w:after="0"/>
              <w:jc w:val="left"/>
            </w:pPr>
            <w:r>
              <w:rPr>
                <w:sz w:val="16"/>
              </w:rPr>
              <w:t>LAKE CITY</w:t>
            </w:r>
          </w:p>
        </w:tc>
        <w:tc>
          <w:tcPr>
            <w:tcW w:type="dxa" w:w="1045"/>
          </w:tcPr>
          <w:p>
            <w:pPr>
              <w:spacing w:after="0"/>
              <w:jc w:val="left"/>
            </w:pPr>
          </w:p>
        </w:tc>
        <w:tc>
          <w:tcPr>
            <w:tcW w:type="dxa" w:w="1596"/>
          </w:tcPr>
          <w:p>
            <w:pPr>
              <w:spacing w:after="0"/>
              <w:jc w:val="left"/>
            </w:pPr>
            <w:r>
              <w:rPr>
                <w:sz w:val="16"/>
              </w:rPr>
              <w:t>B1-c most damaging: Tornado</w:t>
            </w:r>
          </w:p>
        </w:tc>
      </w:tr>
      <w:tr>
        <w:trPr>
          <w:cantSplit/>
        </w:trPr>
        <w:tc>
          <w:tcPr>
            <w:tcW w:type="dxa" w:w="1037"/>
          </w:tcPr>
          <w:p>
            <w:pPr>
              <w:spacing w:after="0"/>
              <w:jc w:val="left"/>
            </w:pPr>
            <w:r>
              <w:rPr>
                <w:sz w:val="16"/>
              </w:rPr>
              <w:t>2019-03-09</w:t>
            </w:r>
          </w:p>
        </w:tc>
        <w:tc>
          <w:tcPr>
            <w:tcW w:type="dxa" w:w="1215"/>
          </w:tcPr>
          <w:p>
            <w:pPr>
              <w:spacing w:after="0"/>
              <w:jc w:val="left"/>
            </w:pPr>
            <w:r>
              <w:rPr>
                <w:sz w:val="16"/>
              </w:rPr>
              <w:t>Winter Weather</w:t>
            </w:r>
          </w:p>
        </w:tc>
        <w:tc>
          <w:tcPr>
            <w:tcW w:type="dxa" w:w="2975"/>
          </w:tcPr>
          <w:p>
            <w:pPr>
              <w:spacing w:after="0"/>
              <w:jc w:val="left"/>
            </w:pPr>
          </w:p>
        </w:tc>
        <w:tc>
          <w:tcPr>
            <w:tcW w:type="dxa" w:w="3277"/>
          </w:tcPr>
          <w:p>
            <w:pPr>
              <w:spacing w:after="0"/>
              <w:jc w:val="left"/>
            </w:pPr>
            <w:r>
              <w:rPr>
                <w:sz w:val="16"/>
              </w:rPr>
              <w:t>$100,000 property; $0 crops, reported for the zone (2019 dollars)</w:t>
            </w:r>
          </w:p>
        </w:tc>
        <w:tc>
          <w:tcPr>
            <w:tcW w:type="dxa" w:w="1123"/>
          </w:tcPr>
          <w:p>
            <w:pPr>
              <w:spacing w:after="0"/>
              <w:jc w:val="right"/>
            </w:pPr>
            <w:r>
              <w:rPr>
                <w:sz w:val="16"/>
              </w:rPr>
              <w:t>0, 0</w:t>
            </w:r>
          </w:p>
        </w:tc>
        <w:tc>
          <w:tcPr>
            <w:tcW w:type="dxa" w:w="1842"/>
          </w:tcPr>
          <w:p>
            <w:pPr>
              <w:spacing w:after="0"/>
              <w:jc w:val="left"/>
            </w:pPr>
            <w:r>
              <w:rPr>
                <w:sz w:val="16"/>
              </w:rPr>
              <w:t>NWS zone MNZ079 (WABASHA), zone-level: may include parts of neighboring counties</w:t>
            </w:r>
          </w:p>
        </w:tc>
        <w:tc>
          <w:tcPr>
            <w:tcW w:type="dxa" w:w="1045"/>
          </w:tcPr>
          <w:p>
            <w:pPr>
              <w:spacing w:after="0"/>
              <w:jc w:val="left"/>
            </w:pPr>
          </w:p>
        </w:tc>
        <w:tc>
          <w:tcPr>
            <w:tcW w:type="dxa" w:w="159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2013-10-04</w:t>
            </w:r>
          </w:p>
        </w:tc>
        <w:tc>
          <w:tcPr>
            <w:tcW w:type="dxa" w:w="1215"/>
          </w:tcPr>
          <w:p>
            <w:pPr>
              <w:spacing w:after="0"/>
              <w:jc w:val="left"/>
            </w:pPr>
            <w:r>
              <w:rPr>
                <w:sz w:val="16"/>
              </w:rPr>
              <w:t>Lightning</w:t>
            </w:r>
          </w:p>
        </w:tc>
        <w:tc>
          <w:tcPr>
            <w:tcW w:type="dxa" w:w="2975"/>
          </w:tcPr>
          <w:p>
            <w:pPr>
              <w:spacing w:after="0"/>
              <w:jc w:val="left"/>
            </w:pPr>
          </w:p>
        </w:tc>
        <w:tc>
          <w:tcPr>
            <w:tcW w:type="dxa" w:w="3277"/>
          </w:tcPr>
          <w:p>
            <w:pPr>
              <w:spacing w:after="0"/>
              <w:jc w:val="left"/>
            </w:pPr>
            <w:r>
              <w:rPr>
                <w:sz w:val="16"/>
              </w:rPr>
              <w:t>$149,000 property; $0 crops (2013 dollars)</w:t>
            </w:r>
          </w:p>
        </w:tc>
        <w:tc>
          <w:tcPr>
            <w:tcW w:type="dxa" w:w="1123"/>
          </w:tcPr>
          <w:p>
            <w:pPr>
              <w:spacing w:after="0"/>
              <w:jc w:val="right"/>
            </w:pPr>
            <w:r>
              <w:rPr>
                <w:sz w:val="16"/>
              </w:rPr>
              <w:t>0, 0</w:t>
            </w:r>
          </w:p>
        </w:tc>
        <w:tc>
          <w:tcPr>
            <w:tcW w:type="dxa" w:w="1842"/>
          </w:tcPr>
          <w:p>
            <w:pPr>
              <w:spacing w:after="0"/>
              <w:jc w:val="left"/>
            </w:pPr>
            <w:r>
              <w:rPr>
                <w:sz w:val="16"/>
              </w:rPr>
              <w:t>HAMMOND</w:t>
            </w:r>
          </w:p>
        </w:tc>
        <w:tc>
          <w:tcPr>
            <w:tcW w:type="dxa" w:w="1045"/>
          </w:tcPr>
          <w:p>
            <w:pPr>
              <w:spacing w:after="0"/>
              <w:jc w:val="left"/>
            </w:pPr>
          </w:p>
        </w:tc>
        <w:tc>
          <w:tcPr>
            <w:tcW w:type="dxa" w:w="1596"/>
          </w:tcPr>
          <w:p>
            <w:pPr>
              <w:spacing w:after="0"/>
              <w:jc w:val="left"/>
            </w:pPr>
            <w:r>
              <w:rPr>
                <w:sz w:val="16"/>
              </w:rPr>
              <w:t>B1-c worst recorded: Lightning</w:t>
            </w:r>
          </w:p>
        </w:tc>
      </w:tr>
      <w:tr>
        <w:trPr>
          <w:cantSplit/>
        </w:trPr>
        <w:tc>
          <w:tcPr>
            <w:tcW w:type="dxa" w:w="1037"/>
          </w:tcPr>
          <w:p>
            <w:pPr>
              <w:spacing w:after="0"/>
              <w:jc w:val="left"/>
            </w:pPr>
            <w:r>
              <w:rPr>
                <w:sz w:val="16"/>
              </w:rPr>
              <w:t>2012-11-27</w:t>
            </w:r>
          </w:p>
        </w:tc>
        <w:tc>
          <w:tcPr>
            <w:tcW w:type="dxa" w:w="1215"/>
          </w:tcPr>
          <w:p>
            <w:pPr>
              <w:spacing w:after="0"/>
              <w:jc w:val="left"/>
            </w:pPr>
            <w:r>
              <w:rPr>
                <w:sz w:val="16"/>
              </w:rPr>
              <w:t>Drought</w:t>
            </w:r>
          </w:p>
        </w:tc>
        <w:tc>
          <w:tcPr>
            <w:tcW w:type="dxa" w:w="2975"/>
          </w:tcPr>
          <w:p>
            <w:pPr>
              <w:spacing w:after="0"/>
              <w:jc w:val="left"/>
            </w:pPr>
          </w:p>
        </w:tc>
        <w:tc>
          <w:tcPr>
            <w:tcW w:type="dxa" w:w="3277"/>
          </w:tcPr>
          <w:p>
            <w:pPr>
              <w:spacing w:after="0"/>
              <w:jc w:val="left"/>
            </w:pPr>
            <w:r>
              <w:rPr>
                <w:sz w:val="16"/>
              </w:rPr>
              <w:t>damage not reported</w:t>
            </w:r>
          </w:p>
        </w:tc>
        <w:tc>
          <w:tcPr>
            <w:tcW w:type="dxa" w:w="1123"/>
          </w:tcPr>
          <w:p>
            <w:pPr>
              <w:spacing w:after="0"/>
              <w:jc w:val="right"/>
            </w:pPr>
            <w:r>
              <w:rPr>
                <w:sz w:val="16"/>
              </w:rPr>
              <w:t>0, 0</w:t>
            </w:r>
          </w:p>
        </w:tc>
        <w:tc>
          <w:tcPr>
            <w:tcW w:type="dxa" w:w="1842"/>
          </w:tcPr>
          <w:p>
            <w:pPr>
              <w:spacing w:after="0"/>
              <w:jc w:val="left"/>
            </w:pPr>
            <w:r>
              <w:rPr>
                <w:sz w:val="16"/>
              </w:rPr>
              <w:t>NWS zone MNZ079 (WABASHA), zone-level: may include parts of neighboring counties</w:t>
            </w:r>
          </w:p>
        </w:tc>
        <w:tc>
          <w:tcPr>
            <w:tcW w:type="dxa" w:w="1045"/>
          </w:tcPr>
          <w:p>
            <w:pPr>
              <w:spacing w:after="0"/>
              <w:jc w:val="left"/>
            </w:pPr>
          </w:p>
        </w:tc>
        <w:tc>
          <w:tcPr>
            <w:tcW w:type="dxa" w:w="1596"/>
          </w:tcPr>
          <w:p>
            <w:pPr>
              <w:spacing w:after="0"/>
              <w:jc w:val="left"/>
            </w:pPr>
            <w:r>
              <w:rPr>
                <w:sz w:val="16"/>
              </w:rPr>
              <w:t>B1-c worst recorded: Drought</w:t>
            </w:r>
          </w:p>
        </w:tc>
      </w:tr>
      <w:tr>
        <w:trPr>
          <w:cantSplit/>
        </w:trPr>
        <w:tc>
          <w:tcPr>
            <w:tcW w:type="dxa" w:w="1037"/>
          </w:tcPr>
          <w:p>
            <w:pPr>
              <w:spacing w:after="0"/>
              <w:jc w:val="left"/>
            </w:pPr>
            <w:r>
              <w:rPr>
                <w:sz w:val="16"/>
              </w:rPr>
              <w:t>2010-09-24</w:t>
            </w:r>
          </w:p>
        </w:tc>
        <w:tc>
          <w:tcPr>
            <w:tcW w:type="dxa" w:w="1215"/>
          </w:tcPr>
          <w:p>
            <w:pPr>
              <w:spacing w:after="0"/>
              <w:jc w:val="left"/>
            </w:pPr>
            <w:r>
              <w:rPr>
                <w:sz w:val="16"/>
              </w:rPr>
              <w:t>Flood</w:t>
            </w:r>
          </w:p>
        </w:tc>
        <w:tc>
          <w:tcPr>
            <w:tcW w:type="dxa" w:w="2975"/>
          </w:tcPr>
          <w:p>
            <w:pPr>
              <w:spacing w:after="0"/>
              <w:jc w:val="left"/>
            </w:pPr>
          </w:p>
        </w:tc>
        <w:tc>
          <w:tcPr>
            <w:tcW w:type="dxa" w:w="3277"/>
          </w:tcPr>
          <w:p>
            <w:pPr>
              <w:spacing w:after="0"/>
              <w:jc w:val="left"/>
            </w:pPr>
            <w:r>
              <w:rPr>
                <w:sz w:val="16"/>
              </w:rPr>
              <w:t>$5,200,000 property; $0 crops (2010 dollars)</w:t>
            </w:r>
          </w:p>
        </w:tc>
        <w:tc>
          <w:tcPr>
            <w:tcW w:type="dxa" w:w="1123"/>
          </w:tcPr>
          <w:p>
            <w:pPr>
              <w:spacing w:after="0"/>
              <w:jc w:val="right"/>
            </w:pPr>
            <w:r>
              <w:rPr>
                <w:sz w:val="16"/>
              </w:rPr>
              <w:t>0, 0</w:t>
            </w:r>
          </w:p>
        </w:tc>
        <w:tc>
          <w:tcPr>
            <w:tcW w:type="dxa" w:w="1842"/>
          </w:tcPr>
          <w:p>
            <w:pPr>
              <w:spacing w:after="0"/>
              <w:jc w:val="left"/>
            </w:pPr>
            <w:r>
              <w:rPr>
                <w:sz w:val="16"/>
              </w:rPr>
              <w:t>ZUMBRO FALLS</w:t>
            </w:r>
          </w:p>
        </w:tc>
        <w:tc>
          <w:tcPr>
            <w:tcW w:type="dxa" w:w="1045"/>
          </w:tcPr>
          <w:p>
            <w:pPr>
              <w:spacing w:after="0"/>
              <w:jc w:val="left"/>
            </w:pPr>
          </w:p>
        </w:tc>
        <w:tc>
          <w:tcPr>
            <w:tcW w:type="dxa" w:w="159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2975"/>
          </w:tcPr>
          <w:p>
            <w:pPr>
              <w:spacing w:after="0"/>
              <w:jc w:val="left"/>
            </w:pPr>
          </w:p>
        </w:tc>
        <w:tc>
          <w:tcPr>
            <w:tcW w:type="dxa" w:w="3277"/>
          </w:tcPr>
          <w:p>
            <w:pPr>
              <w:spacing w:after="0"/>
              <w:jc w:val="left"/>
            </w:pPr>
            <w:r>
              <w:rPr>
                <w:sz w:val="16"/>
              </w:rPr>
              <w:t>$0 property; $0 crops, reported for the zone (2010 dollars)</w:t>
            </w:r>
          </w:p>
        </w:tc>
        <w:tc>
          <w:tcPr>
            <w:tcW w:type="dxa" w:w="1123"/>
          </w:tcPr>
          <w:p>
            <w:pPr>
              <w:spacing w:after="0"/>
              <w:jc w:val="right"/>
            </w:pPr>
            <w:r>
              <w:rPr>
                <w:sz w:val="16"/>
              </w:rPr>
              <w:t>0, 0</w:t>
            </w:r>
          </w:p>
        </w:tc>
        <w:tc>
          <w:tcPr>
            <w:tcW w:type="dxa" w:w="1842"/>
          </w:tcPr>
          <w:p>
            <w:pPr>
              <w:spacing w:after="0"/>
              <w:jc w:val="left"/>
            </w:pPr>
            <w:r>
              <w:rPr>
                <w:sz w:val="16"/>
              </w:rPr>
              <w:t>NWS zone MNZ079 (WABASHA), zone-level: may include parts of neighboring counties</w:t>
            </w:r>
          </w:p>
        </w:tc>
        <w:tc>
          <w:tcPr>
            <w:tcW w:type="dxa" w:w="1045"/>
          </w:tcPr>
          <w:p>
            <w:pPr>
              <w:spacing w:after="0"/>
              <w:jc w:val="left"/>
            </w:pPr>
          </w:p>
        </w:tc>
        <w:tc>
          <w:tcPr>
            <w:tcW w:type="dxa" w:w="159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2001-07-31</w:t>
            </w:r>
          </w:p>
        </w:tc>
        <w:tc>
          <w:tcPr>
            <w:tcW w:type="dxa" w:w="1215"/>
          </w:tcPr>
          <w:p>
            <w:pPr>
              <w:spacing w:after="0"/>
              <w:jc w:val="left"/>
            </w:pPr>
            <w:r>
              <w:rPr>
                <w:sz w:val="16"/>
              </w:rPr>
              <w:t>Heat</w:t>
            </w:r>
          </w:p>
        </w:tc>
        <w:tc>
          <w:tcPr>
            <w:tcW w:type="dxa" w:w="2975"/>
          </w:tcPr>
          <w:p>
            <w:pPr>
              <w:spacing w:after="0"/>
              <w:jc w:val="left"/>
            </w:pPr>
          </w:p>
        </w:tc>
        <w:tc>
          <w:tcPr>
            <w:tcW w:type="dxa" w:w="3277"/>
          </w:tcPr>
          <w:p>
            <w:pPr>
              <w:spacing w:after="0"/>
              <w:jc w:val="left"/>
            </w:pPr>
            <w:r>
              <w:rPr>
                <w:sz w:val="16"/>
              </w:rPr>
              <w:t>damage not reported</w:t>
            </w:r>
          </w:p>
        </w:tc>
        <w:tc>
          <w:tcPr>
            <w:tcW w:type="dxa" w:w="1123"/>
          </w:tcPr>
          <w:p>
            <w:pPr>
              <w:spacing w:after="0"/>
              <w:jc w:val="right"/>
            </w:pPr>
            <w:r>
              <w:rPr>
                <w:sz w:val="16"/>
              </w:rPr>
              <w:t>0, 0</w:t>
            </w:r>
          </w:p>
        </w:tc>
        <w:tc>
          <w:tcPr>
            <w:tcW w:type="dxa" w:w="1842"/>
          </w:tcPr>
          <w:p>
            <w:pPr>
              <w:spacing w:after="0"/>
              <w:jc w:val="left"/>
            </w:pPr>
            <w:r>
              <w:rPr>
                <w:sz w:val="16"/>
              </w:rPr>
              <w:t>NWS zone MNZ079 (WABASHA), zone-level: may include parts of neighboring counties</w:t>
            </w:r>
          </w:p>
        </w:tc>
        <w:tc>
          <w:tcPr>
            <w:tcW w:type="dxa" w:w="1045"/>
          </w:tcPr>
          <w:p>
            <w:pPr>
              <w:spacing w:after="0"/>
              <w:jc w:val="left"/>
            </w:pPr>
          </w:p>
        </w:tc>
        <w:tc>
          <w:tcPr>
            <w:tcW w:type="dxa" w:w="1596"/>
          </w:tcPr>
          <w:p>
            <w:pPr>
              <w:spacing w:after="0"/>
              <w:jc w:val="left"/>
            </w:pPr>
            <w:r>
              <w:rPr>
                <w:sz w:val="16"/>
              </w:rPr>
              <w:t>B1-c worst recorded: Excessive Heat, Heat</w:t>
            </w:r>
          </w:p>
        </w:tc>
      </w:tr>
      <w:tr>
        <w:trPr>
          <w:cantSplit/>
        </w:trPr>
        <w:tc>
          <w:tcPr>
            <w:tcW w:type="dxa" w:w="1037"/>
          </w:tcPr>
          <w:p>
            <w:pPr>
              <w:spacing w:after="0"/>
              <w:jc w:val="left"/>
            </w:pPr>
            <w:r>
              <w:rPr>
                <w:sz w:val="16"/>
              </w:rPr>
              <w:t>1982-05-17</w:t>
            </w:r>
          </w:p>
        </w:tc>
        <w:tc>
          <w:tcPr>
            <w:tcW w:type="dxa" w:w="1215"/>
          </w:tcPr>
          <w:p>
            <w:pPr>
              <w:spacing w:after="0"/>
              <w:jc w:val="left"/>
            </w:pPr>
            <w:r>
              <w:rPr>
                <w:sz w:val="16"/>
              </w:rPr>
              <w:t>Tornado</w:t>
            </w:r>
          </w:p>
        </w:tc>
        <w:tc>
          <w:tcPr>
            <w:tcW w:type="dxa" w:w="2975"/>
          </w:tcPr>
          <w:p>
            <w:pPr>
              <w:spacing w:after="0"/>
              <w:jc w:val="left"/>
            </w:pPr>
            <w:r>
              <w:rPr>
                <w:sz w:val="16"/>
              </w:rPr>
              <w:t>F2, 3 mi path length (records before 1996 may include the whole path; rating and listing come from the county where the tornado began), 800 yd wide</w:t>
            </w:r>
          </w:p>
        </w:tc>
        <w:tc>
          <w:tcPr>
            <w:tcW w:type="dxa" w:w="3277"/>
          </w:tcPr>
          <w:p>
            <w:pPr>
              <w:spacing w:after="0"/>
              <w:jc w:val="left"/>
            </w:pPr>
            <w:r>
              <w:rPr>
                <w:sz w:val="16"/>
              </w:rPr>
              <w:t>$250,000 property; crops not recorded (1982 dollars)</w:t>
            </w:r>
          </w:p>
        </w:tc>
        <w:tc>
          <w:tcPr>
            <w:tcW w:type="dxa" w:w="1123"/>
          </w:tcPr>
          <w:p>
            <w:pPr>
              <w:spacing w:after="0"/>
              <w:jc w:val="right"/>
            </w:pPr>
            <w:r>
              <w:rPr>
                <w:sz w:val="16"/>
              </w:rPr>
              <w:t>0, 0</w:t>
            </w:r>
          </w:p>
        </w:tc>
        <w:tc>
          <w:tcPr>
            <w:tcW w:type="dxa" w:w="1842"/>
          </w:tcPr>
          <w:p>
            <w:pPr>
              <w:spacing w:after="0"/>
              <w:jc w:val="left"/>
            </w:pPr>
            <w:r>
              <w:rPr>
                <w:sz w:val="16"/>
              </w:rPr>
              <w:t>location not recorded</w:t>
            </w:r>
          </w:p>
        </w:tc>
        <w:tc>
          <w:tcPr>
            <w:tcW w:type="dxa" w:w="1045"/>
          </w:tcPr>
          <w:p>
            <w:pPr>
              <w:spacing w:after="0"/>
              <w:jc w:val="left"/>
            </w:pPr>
          </w:p>
        </w:tc>
        <w:tc>
          <w:tcPr>
            <w:tcW w:type="dxa" w:w="1596"/>
          </w:tcPr>
          <w:p>
            <w:pPr>
              <w:spacing w:after="0"/>
              <w:jc w:val="left"/>
            </w:pPr>
            <w:r>
              <w:rPr>
                <w:sz w:val="16"/>
              </w:rPr>
              <w:t>B1-c worst recorded: Tornado</w:t>
            </w:r>
          </w:p>
        </w:tc>
      </w:tr>
      <w:tr>
        <w:trPr>
          <w:cantSplit/>
        </w:trPr>
        <w:tc>
          <w:tcPr>
            <w:tcW w:type="dxa" w:w="1037"/>
          </w:tcPr>
          <w:p>
            <w:pPr>
              <w:spacing w:after="0"/>
              <w:jc w:val="left"/>
            </w:pPr>
            <w:r>
              <w:rPr>
                <w:sz w:val="16"/>
              </w:rPr>
              <w:t>1973-07-29</w:t>
            </w:r>
          </w:p>
        </w:tc>
        <w:tc>
          <w:tcPr>
            <w:tcW w:type="dxa" w:w="1215"/>
          </w:tcPr>
          <w:p>
            <w:pPr>
              <w:spacing w:after="0"/>
              <w:jc w:val="left"/>
            </w:pPr>
            <w:r>
              <w:rPr>
                <w:sz w:val="16"/>
              </w:rPr>
              <w:t>Thunderstorm Wind</w:t>
            </w:r>
          </w:p>
        </w:tc>
        <w:tc>
          <w:tcPr>
            <w:tcW w:type="dxa" w:w="2975"/>
          </w:tcPr>
          <w:p>
            <w:pPr>
              <w:spacing w:after="0"/>
              <w:jc w:val="left"/>
            </w:pPr>
            <w:r>
              <w:rPr>
                <w:sz w:val="16"/>
              </w:rPr>
              <w:t>85 kt (98 mph), measurement type not recorded</w:t>
            </w:r>
          </w:p>
        </w:tc>
        <w:tc>
          <w:tcPr>
            <w:tcW w:type="dxa" w:w="3277"/>
          </w:tcPr>
          <w:p>
            <w:pPr>
              <w:spacing w:after="0"/>
              <w:jc w:val="left"/>
            </w:pPr>
            <w:r>
              <w:rPr>
                <w:sz w:val="16"/>
              </w:rPr>
              <w:t>damage not recorded (pre-1996 record)</w:t>
            </w:r>
          </w:p>
        </w:tc>
        <w:tc>
          <w:tcPr>
            <w:tcW w:type="dxa" w:w="1123"/>
          </w:tcPr>
          <w:p>
            <w:pPr>
              <w:spacing w:after="0"/>
              <w:jc w:val="right"/>
            </w:pPr>
            <w:r>
              <w:rPr>
                <w:sz w:val="16"/>
              </w:rPr>
              <w:t>0, 0</w:t>
            </w:r>
          </w:p>
        </w:tc>
        <w:tc>
          <w:tcPr>
            <w:tcW w:type="dxa" w:w="1842"/>
          </w:tcPr>
          <w:p>
            <w:pPr>
              <w:spacing w:after="0"/>
              <w:jc w:val="left"/>
            </w:pPr>
            <w:r>
              <w:rPr>
                <w:sz w:val="16"/>
              </w:rPr>
              <w:t>location not recorded</w:t>
            </w:r>
          </w:p>
        </w:tc>
        <w:tc>
          <w:tcPr>
            <w:tcW w:type="dxa" w:w="1045"/>
          </w:tcPr>
          <w:p>
            <w:pPr>
              <w:spacing w:after="0"/>
              <w:jc w:val="left"/>
            </w:pPr>
          </w:p>
        </w:tc>
        <w:tc>
          <w:tcPr>
            <w:tcW w:type="dxa" w:w="1596"/>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(582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6"/>
        <w:gridCol w:w="1575"/>
        <w:gridCol w:w="1037"/>
        <w:gridCol w:w="1755"/>
        <w:gridCol w:w="1519"/>
        <w:gridCol w:w="1497"/>
        <w:gridCol w:w="1037"/>
        <w:gridCol w:w="1970"/>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5"/>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9"/>
          </w:tcPr>
          <w:p>
            <w:pPr>
              <w:spacing w:after="0"/>
              <w:jc w:val="right"/>
            </w:pPr>
            <w:r>
              <w:rPr>
                <w:sz w:val="16"/>
              </w:rPr>
              <w:t>8.79</w:t>
            </w:r>
          </w:p>
        </w:tc>
        <w:tc>
          <w:tcPr>
            <w:tcW w:type="dxa" w:w="1446"/>
          </w:tcPr>
          <w:p>
            <w:pPr>
              <w:spacing w:after="0"/>
              <w:jc w:val="left"/>
            </w:pPr>
            <w:r>
              <w:rPr>
                <w:sz w:val="16"/>
              </w:rPr>
              <w:t>event-days per year</w:t>
            </w:r>
          </w:p>
        </w:tc>
        <w:tc>
          <w:tcPr>
            <w:tcW w:type="dxa" w:w="1575"/>
          </w:tcPr>
          <w:p>
            <w:pPr>
              <w:spacing w:after="0"/>
              <w:jc w:val="left"/>
            </w:pPr>
            <w:r>
              <w:rPr>
                <w:sz w:val="16"/>
              </w:rPr>
              <w:t>about 8.79 days per year</w:t>
            </w:r>
          </w:p>
        </w:tc>
        <w:tc>
          <w:tcPr>
            <w:tcW w:type="dxa" w:w="1037"/>
          </w:tcPr>
          <w:p>
            <w:pPr>
              <w:spacing w:after="0"/>
              <w:jc w:val="left"/>
            </w:pPr>
            <w:r>
              <w:rPr>
                <w:sz w:val="16"/>
              </w:rPr>
              <w:t>Likely</w:t>
            </w:r>
          </w:p>
        </w:tc>
        <w:tc>
          <w:tcPr>
            <w:tcW w:type="dxa" w:w="1755"/>
          </w:tcPr>
          <w:p>
            <w:pPr>
              <w:spacing w:after="0"/>
              <w:jc w:val="left"/>
            </w:pPr>
            <w:r>
              <w:rPr>
                <w:sz w:val="16"/>
              </w:rPr>
              <w:t>event-days in 11 of 30 years, 1996 to 2025 (36.7%)</w:t>
            </w:r>
          </w:p>
        </w:tc>
        <w:tc>
          <w:tcPr>
            <w:tcW w:type="dxa" w:w="1519"/>
          </w:tcPr>
          <w:p>
            <w:pPr>
              <w:spacing w:after="0"/>
              <w:jc w:val="right"/>
            </w:pPr>
            <w:r>
              <w:rPr>
                <w:sz w:val="16"/>
              </w:rPr>
              <w:t>167</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8.79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5.88</w:t>
            </w:r>
          </w:p>
        </w:tc>
        <w:tc>
          <w:tcPr>
            <w:tcW w:type="dxa" w:w="1446"/>
          </w:tcPr>
          <w:p>
            <w:pPr>
              <w:spacing w:after="0"/>
              <w:jc w:val="left"/>
            </w:pPr>
            <w:r>
              <w:rPr>
                <w:sz w:val="16"/>
              </w:rPr>
              <w:t>event-days per year</w:t>
            </w:r>
          </w:p>
        </w:tc>
        <w:tc>
          <w:tcPr>
            <w:tcW w:type="dxa" w:w="1575"/>
          </w:tcPr>
          <w:p>
            <w:pPr>
              <w:spacing w:after="0"/>
              <w:jc w:val="left"/>
            </w:pPr>
            <w:r>
              <w:rPr>
                <w:sz w:val="16"/>
              </w:rPr>
              <w:t>about 5.88 days per year</w:t>
            </w:r>
          </w:p>
        </w:tc>
        <w:tc>
          <w:tcPr>
            <w:tcW w:type="dxa" w:w="1037"/>
          </w:tcPr>
          <w:p>
            <w:pPr>
              <w:spacing w:after="0"/>
              <w:jc w:val="left"/>
            </w:pPr>
            <w:r>
              <w:rPr>
                <w:sz w:val="16"/>
              </w:rPr>
              <w:t>Likely</w:t>
            </w:r>
          </w:p>
        </w:tc>
        <w:tc>
          <w:tcPr>
            <w:tcW w:type="dxa" w:w="1755"/>
          </w:tcPr>
          <w:p>
            <w:pPr>
              <w:spacing w:after="0"/>
              <w:jc w:val="left"/>
            </w:pPr>
            <w:r>
              <w:rPr>
                <w:sz w:val="16"/>
              </w:rPr>
              <w:t>event-days in 4 of 30 years, 1996 to 2025 (13.3%)</w:t>
            </w:r>
          </w:p>
        </w:tc>
        <w:tc>
          <w:tcPr>
            <w:tcW w:type="dxa" w:w="1519"/>
          </w:tcPr>
          <w:p>
            <w:pPr>
              <w:spacing w:after="0"/>
              <w:jc w:val="right"/>
            </w:pPr>
            <w:r>
              <w:rPr>
                <w:sz w:val="16"/>
              </w:rPr>
              <w:t>154</w:t>
            </w:r>
          </w:p>
        </w:tc>
        <w:tc>
          <w:tcPr>
            <w:tcW w:type="dxa" w:w="14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5.88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0.000328</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0.0328%</w:t>
            </w: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4.87</w:t>
            </w:r>
          </w:p>
        </w:tc>
        <w:tc>
          <w:tcPr>
            <w:tcW w:type="dxa" w:w="1446"/>
          </w:tcPr>
          <w:p>
            <w:pPr>
              <w:spacing w:after="0"/>
              <w:jc w:val="left"/>
            </w:pPr>
            <w:r>
              <w:rPr>
                <w:sz w:val="16"/>
              </w:rPr>
              <w:t>events per year</w:t>
            </w:r>
          </w:p>
        </w:tc>
        <w:tc>
          <w:tcPr>
            <w:tcW w:type="dxa" w:w="1575"/>
          </w:tcPr>
          <w:p>
            <w:pPr>
              <w:spacing w:after="0"/>
              <w:jc w:val="left"/>
            </w:pPr>
            <w:r>
              <w:rPr>
                <w:sz w:val="16"/>
              </w:rPr>
              <w:t>about 4.87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184.4 (modeled)</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3.63</w:t>
            </w:r>
          </w:p>
        </w:tc>
        <w:tc>
          <w:tcPr>
            <w:tcW w:type="dxa" w:w="1446"/>
          </w:tcPr>
          <w:p>
            <w:pPr>
              <w:spacing w:after="0"/>
              <w:jc w:val="left"/>
            </w:pPr>
            <w:r>
              <w:rPr>
                <w:sz w:val="16"/>
              </w:rPr>
              <w:t>event-days per year</w:t>
            </w:r>
          </w:p>
        </w:tc>
        <w:tc>
          <w:tcPr>
            <w:tcW w:type="dxa" w:w="1575"/>
          </w:tcPr>
          <w:p>
            <w:pPr>
              <w:spacing w:after="0"/>
              <w:jc w:val="left"/>
            </w:pPr>
            <w:r>
              <w:rPr>
                <w:sz w:val="16"/>
              </w:rPr>
              <w:t>about 3.63 days per year</w:t>
            </w:r>
          </w:p>
        </w:tc>
        <w:tc>
          <w:tcPr>
            <w:tcW w:type="dxa" w:w="1037"/>
          </w:tcPr>
          <w:p>
            <w:pPr>
              <w:spacing w:after="0"/>
              <w:jc w:val="left"/>
            </w:pPr>
            <w:r>
              <w:rPr>
                <w:sz w:val="16"/>
              </w:rPr>
              <w:t>Likely</w:t>
            </w:r>
          </w:p>
        </w:tc>
        <w:tc>
          <w:tcPr>
            <w:tcW w:type="dxa" w:w="1755"/>
          </w:tcPr>
          <w:p>
            <w:pPr>
              <w:spacing w:after="0"/>
              <w:jc w:val="left"/>
            </w:pPr>
            <w:r>
              <w:rPr>
                <w:sz w:val="16"/>
              </w:rPr>
              <w:t>event-days in 9 of 30 years, 1996 to 2025 (30%)</w:t>
            </w:r>
          </w:p>
        </w:tc>
        <w:tc>
          <w:tcPr>
            <w:tcW w:type="dxa" w:w="1519"/>
          </w:tcPr>
          <w:p>
            <w:pPr>
              <w:spacing w:after="0"/>
              <w:jc w:val="right"/>
            </w:pPr>
            <w:r>
              <w:rPr>
                <w:sz w:val="16"/>
              </w:rPr>
              <w:t>54</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3.63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9"/>
          </w:tcPr>
          <w:p>
            <w:pPr>
              <w:spacing w:after="0"/>
              <w:jc w:val="right"/>
            </w:pPr>
            <w:r>
              <w:rPr>
                <w:sz w:val="16"/>
              </w:rPr>
              <w:t>0</w:t>
            </w:r>
          </w:p>
        </w:tc>
        <w:tc>
          <w:tcPr>
            <w:tcW w:type="dxa" w:w="1446"/>
          </w:tcPr>
          <w:p>
            <w:pPr>
              <w:spacing w:after="0"/>
              <w:jc w:val="left"/>
            </w:pPr>
            <w:r>
              <w:rPr>
                <w:sz w:val="16"/>
              </w:rPr>
              <w:t>events per year</w:t>
            </w:r>
          </w:p>
        </w:tc>
        <w:tc>
          <w:tcPr>
            <w:tcW w:type="dxa" w:w="1575"/>
          </w:tcPr>
          <w:p>
            <w:pPr>
              <w:spacing w:after="0"/>
              <w:jc w:val="left"/>
            </w:pPr>
            <w:r>
              <w:rPr>
                <w:sz w:val="16"/>
              </w:rPr>
              <w:t>none modeled</w:t>
            </w:r>
          </w:p>
        </w:tc>
        <w:tc>
          <w:tcPr>
            <w:tcW w:type="dxa" w:w="1037"/>
          </w:tcPr>
          <w:p>
            <w:pPr>
              <w:spacing w:after="0"/>
              <w:jc w:val="left"/>
            </w:pPr>
            <w:r>
              <w:rPr>
                <w:sz w:val="16"/>
              </w:rPr>
              <w:t>Unlikely</w:t>
            </w:r>
          </w:p>
        </w:tc>
        <w:tc>
          <w:tcPr>
            <w:tcW w:type="dxa" w:w="1755"/>
          </w:tcPr>
          <w:p>
            <w:pPr>
              <w:spacing w:after="0"/>
              <w:jc w:val="left"/>
            </w:pPr>
            <w:r>
              <w:rPr>
                <w:sz w:val="16"/>
              </w:rPr>
              <w:t>FEMA annualized frequency (modeled)</w:t>
            </w:r>
          </w:p>
        </w:tc>
        <w:tc>
          <w:tcPr>
            <w:tcW w:type="dxa" w:w="1519"/>
          </w:tcPr>
          <w:p>
            <w:pPr>
              <w:spacing w:after="0"/>
              <w:jc w:val="right"/>
            </w:pPr>
            <w:r>
              <w:rPr>
                <w:sz w:val="16"/>
              </w:rPr>
              <w:t>0</w:t>
            </w:r>
          </w:p>
        </w:tc>
        <w:tc>
          <w:tcPr>
            <w:tcW w:type="dxa" w:w="1497"/>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0.733</w:t>
            </w:r>
          </w:p>
        </w:tc>
        <w:tc>
          <w:tcPr>
            <w:tcW w:type="dxa" w:w="1446"/>
          </w:tcPr>
          <w:p>
            <w:pPr>
              <w:spacing w:after="0"/>
              <w:jc w:val="left"/>
            </w:pPr>
            <w:r>
              <w:rPr>
                <w:sz w:val="16"/>
              </w:rPr>
              <w:t>event-days per year</w:t>
            </w:r>
          </w:p>
        </w:tc>
        <w:tc>
          <w:tcPr>
            <w:tcW w:type="dxa" w:w="1575"/>
          </w:tcPr>
          <w:p>
            <w:pPr>
              <w:spacing w:after="0"/>
              <w:jc w:val="left"/>
            </w:pPr>
            <w:r>
              <w:rPr>
                <w:sz w:val="16"/>
              </w:rPr>
              <w:t>about 0.733 days per year</w:t>
            </w:r>
          </w:p>
        </w:tc>
        <w:tc>
          <w:tcPr>
            <w:tcW w:type="dxa" w:w="1037"/>
          </w:tcPr>
          <w:p>
            <w:pPr>
              <w:spacing w:after="0"/>
              <w:jc w:val="left"/>
            </w:pPr>
            <w:r>
              <w:rPr>
                <w:sz w:val="16"/>
              </w:rPr>
              <w:t>Likely</w:t>
            </w:r>
          </w:p>
        </w:tc>
        <w:tc>
          <w:tcPr>
            <w:tcW w:type="dxa" w:w="1755"/>
          </w:tcPr>
          <w:p>
            <w:pPr>
              <w:spacing w:after="0"/>
              <w:jc w:val="left"/>
            </w:pPr>
            <w:r>
              <w:rPr>
                <w:sz w:val="16"/>
              </w:rPr>
              <w:t>event-days in 4 of 30 years, 1996 to 2025 (13.3%)</w:t>
            </w:r>
          </w:p>
        </w:tc>
        <w:tc>
          <w:tcPr>
            <w:tcW w:type="dxa" w:w="1519"/>
          </w:tcPr>
          <w:p>
            <w:pPr>
              <w:spacing w:after="0"/>
              <w:jc w:val="right"/>
            </w:pPr>
            <w:r>
              <w:rPr>
                <w:sz w:val="16"/>
              </w:rPr>
              <w:t>50</w:t>
            </w:r>
          </w:p>
        </w:tc>
        <w:tc>
          <w:tcPr>
            <w:tcW w:type="dxa" w:w="1497"/>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2.14</w:t>
            </w:r>
          </w:p>
        </w:tc>
        <w:tc>
          <w:tcPr>
            <w:tcW w:type="dxa" w:w="1446"/>
          </w:tcPr>
          <w:p>
            <w:pPr>
              <w:spacing w:after="0"/>
              <w:jc w:val="left"/>
            </w:pPr>
            <w:r>
              <w:rPr>
                <w:sz w:val="16"/>
              </w:rPr>
              <w:t>event-days per year</w:t>
            </w:r>
          </w:p>
        </w:tc>
        <w:tc>
          <w:tcPr>
            <w:tcW w:type="dxa" w:w="1575"/>
          </w:tcPr>
          <w:p>
            <w:pPr>
              <w:spacing w:after="0"/>
              <w:jc w:val="left"/>
            </w:pPr>
            <w:r>
              <w:rPr>
                <w:sz w:val="16"/>
              </w:rPr>
              <w:t>about 2.14 days per year</w:t>
            </w:r>
          </w:p>
        </w:tc>
        <w:tc>
          <w:tcPr>
            <w:tcW w:type="dxa" w:w="1037"/>
          </w:tcPr>
          <w:p>
            <w:pPr>
              <w:spacing w:after="0"/>
              <w:jc w:val="left"/>
            </w:pPr>
            <w:r>
              <w:rPr>
                <w:sz w:val="16"/>
              </w:rPr>
              <w:t>Likely</w:t>
            </w:r>
          </w:p>
        </w:tc>
        <w:tc>
          <w:tcPr>
            <w:tcW w:type="dxa" w:w="1755"/>
          </w:tcPr>
          <w:p>
            <w:pPr>
              <w:spacing w:after="0"/>
              <w:jc w:val="left"/>
            </w:pPr>
            <w:r>
              <w:rPr>
                <w:sz w:val="16"/>
              </w:rPr>
              <w:t>event-days in 20 of 30 years, 1996 to 2025 (66.7%)</w:t>
            </w:r>
          </w:p>
        </w:tc>
        <w:tc>
          <w:tcPr>
            <w:tcW w:type="dxa" w:w="1519"/>
          </w:tcPr>
          <w:p>
            <w:pPr>
              <w:spacing w:after="0"/>
              <w:jc w:val="right"/>
            </w:pPr>
            <w:r>
              <w:rPr>
                <w:sz w:val="16"/>
              </w:rPr>
              <w:t>60</w:t>
            </w:r>
          </w:p>
        </w:tc>
        <w:tc>
          <w:tcPr>
            <w:tcW w:type="dxa" w:w="1497"/>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0.292</w:t>
            </w:r>
          </w:p>
        </w:tc>
        <w:tc>
          <w:tcPr>
            <w:tcW w:type="dxa" w:w="1446"/>
          </w:tcPr>
          <w:p>
            <w:pPr>
              <w:spacing w:after="0"/>
              <w:jc w:val="left"/>
            </w:pPr>
            <w:r>
              <w:rPr>
                <w:sz w:val="16"/>
              </w:rPr>
              <w:t>events per year (modeled)</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37</w:t>
            </w:r>
          </w:p>
        </w:tc>
        <w:tc>
          <w:tcPr>
            <w:tcW w:type="dxa" w:w="1446"/>
          </w:tcPr>
          <w:p>
            <w:pPr>
              <w:spacing w:after="0"/>
              <w:jc w:val="left"/>
            </w:pPr>
            <w:r>
              <w:rPr>
                <w:sz w:val="16"/>
              </w:rPr>
              <w:t>days per year with a strike</w:t>
            </w:r>
          </w:p>
        </w:tc>
        <w:tc>
          <w:tcPr>
            <w:tcW w:type="dxa" w:w="1575"/>
          </w:tcPr>
          <w:p>
            <w:pPr>
              <w:spacing w:after="0"/>
              <w:jc w:val="left"/>
            </w:pPr>
            <w:r>
              <w:rPr>
                <w:sz w:val="16"/>
              </w:rPr>
              <w:t>about 37 days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3.8</w:t>
            </w:r>
          </w:p>
        </w:tc>
        <w:tc>
          <w:tcPr>
            <w:tcW w:type="dxa" w:w="1446"/>
          </w:tcPr>
          <w:p>
            <w:pPr>
              <w:spacing w:after="0"/>
              <w:jc w:val="left"/>
            </w:pPr>
            <w:r>
              <w:rPr>
                <w:sz w:val="16"/>
              </w:rPr>
              <w:t>events per year</w:t>
            </w:r>
          </w:p>
        </w:tc>
        <w:tc>
          <w:tcPr>
            <w:tcW w:type="dxa" w:w="1575"/>
          </w:tcPr>
          <w:p>
            <w:pPr>
              <w:spacing w:after="0"/>
              <w:jc w:val="left"/>
            </w:pPr>
            <w:r>
              <w:rPr>
                <w:sz w:val="16"/>
              </w:rPr>
              <w:t>about 3.8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145</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0.334</w:t>
            </w:r>
          </w:p>
        </w:tc>
        <w:tc>
          <w:tcPr>
            <w:tcW w:type="dxa" w:w="1446"/>
          </w:tcPr>
          <w:p>
            <w:pPr>
              <w:spacing w:after="0"/>
              <w:jc w:val="left"/>
            </w:pPr>
            <w:r>
              <w:rPr>
                <w:sz w:val="16"/>
              </w:rPr>
              <w:t>events per year</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0.0000421</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0.00421%</w:t>
            </w:r>
          </w:p>
        </w:tc>
        <w:tc>
          <w:tcPr>
            <w:tcW w:type="dxa" w:w="1037"/>
          </w:tcPr>
          <w:p>
            <w:pPr>
              <w:spacing w:after="0"/>
              <w:jc w:val="left"/>
            </w:pPr>
          </w:p>
        </w:tc>
        <w:tc>
          <w:tcPr>
            <w:tcW w:type="dxa" w:w="1755"/>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17.7</w:t>
            </w:r>
          </w:p>
        </w:tc>
        <w:tc>
          <w:tcPr>
            <w:tcW w:type="dxa" w:w="1446"/>
          </w:tcPr>
          <w:p>
            <w:pPr>
              <w:spacing w:after="0"/>
              <w:jc w:val="left"/>
            </w:pPr>
            <w:r>
              <w:rPr>
                <w:sz w:val="16"/>
              </w:rPr>
              <w:t>event-days per year</w:t>
            </w:r>
          </w:p>
        </w:tc>
        <w:tc>
          <w:tcPr>
            <w:tcW w:type="dxa" w:w="1575"/>
          </w:tcPr>
          <w:p>
            <w:pPr>
              <w:spacing w:after="0"/>
              <w:jc w:val="left"/>
            </w:pPr>
            <w:r>
              <w:rPr>
                <w:sz w:val="16"/>
              </w:rPr>
              <w:t>about 17.7 days per year</w:t>
            </w:r>
          </w:p>
        </w:tc>
        <w:tc>
          <w:tcPr>
            <w:tcW w:type="dxa" w:w="1037"/>
          </w:tcPr>
          <w:p>
            <w:pPr>
              <w:spacing w:after="0"/>
              <w:jc w:val="left"/>
            </w:pPr>
            <w:r>
              <w:rPr>
                <w:sz w:val="16"/>
              </w:rPr>
              <w:t>Highly likely</w:t>
            </w:r>
          </w:p>
        </w:tc>
        <w:tc>
          <w:tcPr>
            <w:tcW w:type="dxa" w:w="1755"/>
          </w:tcPr>
          <w:p>
            <w:pPr>
              <w:spacing w:after="0"/>
              <w:jc w:val="left"/>
            </w:pPr>
            <w:r>
              <w:rPr>
                <w:sz w:val="16"/>
              </w:rPr>
              <w:t>event-days in 29 of 30 years, 1996 to 2025 (96.7%)</w:t>
            </w:r>
          </w:p>
        </w:tc>
        <w:tc>
          <w:tcPr>
            <w:tcW w:type="dxa" w:w="1519"/>
          </w:tcPr>
          <w:p>
            <w:pPr>
              <w:spacing w:after="0"/>
              <w:jc w:val="right"/>
            </w:pPr>
            <w:r>
              <w:rPr>
                <w:sz w:val="16"/>
              </w:rPr>
              <w:t>337</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67</w:t>
            </w:r>
          </w:p>
        </w:tc>
        <w:tc>
          <w:tcPr>
            <w:tcW w:type="dxa" w:w="1476"/>
          </w:tcPr>
          <w:p>
            <w:pPr>
              <w:spacing w:after="0"/>
              <w:jc w:val="right"/>
            </w:pPr>
            <w:r>
              <w:rPr>
                <w:sz w:val="16"/>
              </w:rPr>
              <w:t>30</w:t>
            </w:r>
          </w:p>
        </w:tc>
        <w:tc>
          <w:tcPr>
            <w:tcW w:type="dxa" w:w="1476"/>
          </w:tcPr>
          <w:p>
            <w:pPr>
              <w:spacing w:after="0"/>
              <w:jc w:val="right"/>
            </w:pPr>
            <w:r>
              <w:rPr>
                <w:sz w:val="16"/>
              </w:rPr>
              <w:t>2.23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105</w:t>
            </w:r>
          </w:p>
        </w:tc>
        <w:tc>
          <w:tcPr>
            <w:tcW w:type="dxa" w:w="1476"/>
          </w:tcPr>
          <w:p>
            <w:pPr>
              <w:spacing w:after="0"/>
              <w:jc w:val="right"/>
            </w:pPr>
            <w:r>
              <w:rPr>
                <w:sz w:val="16"/>
              </w:rPr>
              <w:t>30</w:t>
            </w:r>
          </w:p>
        </w:tc>
        <w:tc>
          <w:tcPr>
            <w:tcW w:type="dxa" w:w="1476"/>
          </w:tcPr>
          <w:p>
            <w:pPr>
              <w:spacing w:after="0"/>
              <w:jc w:val="right"/>
            </w:pPr>
            <w:r>
              <w:rPr>
                <w:sz w:val="16"/>
              </w:rPr>
              <w:t>3.5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1"/>
          </w:tcPr>
          <w:p>
            <w:pPr>
              <w:spacing w:after="0"/>
              <w:jc w:val="right"/>
            </w:pPr>
            <w:r>
              <w:rPr>
                <w:sz w:val="16"/>
              </w:rPr>
              <w:t>63.4</w:t>
            </w:r>
          </w:p>
        </w:tc>
        <w:tc>
          <w:tcPr>
            <w:tcW w:type="dxa" w:w="680"/>
          </w:tcPr>
          <w:p>
            <w:pPr>
              <w:spacing w:after="0"/>
              <w:jc w:val="right"/>
            </w:pPr>
            <w:r>
              <w:rPr>
                <w:sz w:val="16"/>
              </w:rPr>
              <w:t>73.3</w:t>
            </w:r>
          </w:p>
        </w:tc>
        <w:tc>
          <w:tcPr>
            <w:tcW w:type="dxa" w:w="648"/>
          </w:tcPr>
          <w:p>
            <w:pPr>
              <w:spacing w:after="0"/>
              <w:jc w:val="right"/>
            </w:pPr>
            <w:r>
              <w:rPr>
                <w:sz w:val="16"/>
              </w:rPr>
              <w:t>83.1</w:t>
            </w:r>
          </w:p>
        </w:tc>
        <w:tc>
          <w:tcPr>
            <w:tcW w:type="dxa" w:w="3571"/>
          </w:tcPr>
          <w:p>
            <w:pPr>
              <w:spacing w:after="0"/>
              <w:jc w:val="left"/>
            </w:pPr>
            <w:r>
              <w:rPr>
                <w:sz w:val="16"/>
              </w:rPr>
              <w:t>Relatively High 2, 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81"/>
          </w:tcPr>
          <w:p>
            <w:pPr>
              <w:spacing w:after="0"/>
              <w:jc w:val="right"/>
            </w:pPr>
            <w:r>
              <w:rPr>
                <w:sz w:val="16"/>
              </w:rPr>
              <w:t>73.1</w:t>
            </w:r>
          </w:p>
        </w:tc>
        <w:tc>
          <w:tcPr>
            <w:tcW w:type="dxa" w:w="680"/>
          </w:tcPr>
          <w:p>
            <w:pPr>
              <w:spacing w:after="0"/>
              <w:jc w:val="right"/>
            </w:pPr>
            <w:r>
              <w:rPr>
                <w:sz w:val="16"/>
              </w:rPr>
              <w:t>87.4</w:t>
            </w:r>
          </w:p>
        </w:tc>
        <w:tc>
          <w:tcPr>
            <w:tcW w:type="dxa" w:w="648"/>
          </w:tcPr>
          <w:p>
            <w:pPr>
              <w:spacing w:after="0"/>
              <w:jc w:val="right"/>
            </w:pPr>
            <w:r>
              <w:rPr>
                <w:sz w:val="16"/>
              </w:rPr>
              <w:t>94.7</w:t>
            </w:r>
          </w:p>
        </w:tc>
        <w:tc>
          <w:tcPr>
            <w:tcW w:type="dxa" w:w="3571"/>
          </w:tcPr>
          <w:p>
            <w:pPr>
              <w:spacing w:after="0"/>
              <w:jc w:val="left"/>
            </w:pPr>
            <w:r>
              <w:rPr>
                <w:sz w:val="16"/>
              </w:rPr>
              <w:t>Relatively Moderate 2, Relatively Low 3, Very Low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1"/>
          </w:tcPr>
          <w:p>
            <w:pPr>
              <w:spacing w:after="0"/>
              <w:jc w:val="right"/>
            </w:pPr>
            <w:r>
              <w:rPr>
                <w:sz w:val="16"/>
              </w:rPr>
              <w:t>2.6</w:t>
            </w:r>
          </w:p>
        </w:tc>
        <w:tc>
          <w:tcPr>
            <w:tcW w:type="dxa" w:w="680"/>
          </w:tcPr>
          <w:p>
            <w:pPr>
              <w:spacing w:after="0"/>
              <w:jc w:val="right"/>
            </w:pPr>
            <w:r>
              <w:rPr>
                <w:sz w:val="16"/>
              </w:rPr>
              <w:t>4.2</w:t>
            </w:r>
          </w:p>
        </w:tc>
        <w:tc>
          <w:tcPr>
            <w:tcW w:type="dxa" w:w="648"/>
          </w:tcPr>
          <w:p>
            <w:pPr>
              <w:spacing w:after="0"/>
              <w:jc w:val="right"/>
            </w:pPr>
            <w:r>
              <w:rPr>
                <w:sz w:val="16"/>
              </w:rPr>
              <w:t>6.5</w:t>
            </w:r>
          </w:p>
        </w:tc>
        <w:tc>
          <w:tcPr>
            <w:tcW w:type="dxa" w:w="3571"/>
          </w:tcPr>
          <w:p>
            <w:pPr>
              <w:spacing w:after="0"/>
              <w:jc w:val="left"/>
            </w:pPr>
            <w:r>
              <w:rPr>
                <w:sz w:val="16"/>
              </w:rPr>
              <w:t>Very Low 6</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1"/>
          </w:tcPr>
          <w:p>
            <w:pPr>
              <w:spacing w:after="0"/>
              <w:jc w:val="right"/>
            </w:pPr>
            <w:r>
              <w:rPr>
                <w:sz w:val="16"/>
              </w:rPr>
              <w:t>85.5</w:t>
            </w:r>
          </w:p>
        </w:tc>
        <w:tc>
          <w:tcPr>
            <w:tcW w:type="dxa" w:w="680"/>
          </w:tcPr>
          <w:p>
            <w:pPr>
              <w:spacing w:after="0"/>
              <w:jc w:val="right"/>
            </w:pPr>
            <w:r>
              <w:rPr>
                <w:sz w:val="16"/>
              </w:rPr>
              <w:t>93.8</w:t>
            </w:r>
          </w:p>
        </w:tc>
        <w:tc>
          <w:tcPr>
            <w:tcW w:type="dxa" w:w="648"/>
          </w:tcPr>
          <w:p>
            <w:pPr>
              <w:spacing w:after="0"/>
              <w:jc w:val="right"/>
            </w:pPr>
            <w:r>
              <w:rPr>
                <w:sz w:val="16"/>
              </w:rPr>
              <w:t>98.6</w:t>
            </w:r>
          </w:p>
        </w:tc>
        <w:tc>
          <w:tcPr>
            <w:tcW w:type="dxa" w:w="3571"/>
          </w:tcPr>
          <w:p>
            <w:pPr>
              <w:spacing w:after="0"/>
              <w:jc w:val="left"/>
            </w:pPr>
            <w:r>
              <w:rPr>
                <w:sz w:val="16"/>
              </w:rPr>
              <w:t>Very High 1, Relatively High 4,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1"/>
          </w:tcPr>
          <w:p>
            <w:pPr>
              <w:spacing w:after="0"/>
              <w:jc w:val="right"/>
            </w:pPr>
            <w:r>
              <w:rPr>
                <w:sz w:val="16"/>
              </w:rPr>
              <w:t>27.8</w:t>
            </w:r>
          </w:p>
        </w:tc>
        <w:tc>
          <w:tcPr>
            <w:tcW w:type="dxa" w:w="680"/>
          </w:tcPr>
          <w:p>
            <w:pPr>
              <w:spacing w:after="0"/>
              <w:jc w:val="right"/>
            </w:pPr>
            <w:r>
              <w:rPr>
                <w:sz w:val="16"/>
              </w:rPr>
              <w:t>40.6</w:t>
            </w:r>
          </w:p>
        </w:tc>
        <w:tc>
          <w:tcPr>
            <w:tcW w:type="dxa" w:w="648"/>
          </w:tcPr>
          <w:p>
            <w:pPr>
              <w:spacing w:after="0"/>
              <w:jc w:val="right"/>
            </w:pPr>
            <w:r>
              <w:rPr>
                <w:sz w:val="16"/>
              </w:rPr>
              <w:t>56.0</w:t>
            </w:r>
          </w:p>
        </w:tc>
        <w:tc>
          <w:tcPr>
            <w:tcW w:type="dxa" w:w="3571"/>
          </w:tcPr>
          <w:p>
            <w:pPr>
              <w:spacing w:after="0"/>
              <w:jc w:val="left"/>
            </w:pPr>
            <w:r>
              <w:rPr>
                <w:sz w:val="16"/>
              </w:rPr>
              <w:t>Relatively Moderate 1, Relatively Low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 Rating 6</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1"/>
          </w:tcPr>
          <w:p>
            <w:pPr>
              <w:spacing w:after="0"/>
              <w:jc w:val="right"/>
            </w:pPr>
            <w:r>
              <w:rPr>
                <w:sz w:val="16"/>
              </w:rPr>
              <w:t>49.6</w:t>
            </w:r>
          </w:p>
        </w:tc>
        <w:tc>
          <w:tcPr>
            <w:tcW w:type="dxa" w:w="680"/>
          </w:tcPr>
          <w:p>
            <w:pPr>
              <w:spacing w:after="0"/>
              <w:jc w:val="right"/>
            </w:pPr>
            <w:r>
              <w:rPr>
                <w:sz w:val="16"/>
              </w:rPr>
              <w:t>59.8</w:t>
            </w:r>
          </w:p>
        </w:tc>
        <w:tc>
          <w:tcPr>
            <w:tcW w:type="dxa" w:w="648"/>
          </w:tcPr>
          <w:p>
            <w:pPr>
              <w:spacing w:after="0"/>
              <w:jc w:val="right"/>
            </w:pPr>
            <w:r>
              <w:rPr>
                <w:sz w:val="16"/>
              </w:rPr>
              <w:t>70.9</w:t>
            </w:r>
          </w:p>
        </w:tc>
        <w:tc>
          <w:tcPr>
            <w:tcW w:type="dxa" w:w="3571"/>
          </w:tcPr>
          <w:p>
            <w:pPr>
              <w:spacing w:after="0"/>
              <w:jc w:val="left"/>
            </w:pPr>
            <w:r>
              <w:rPr>
                <w:sz w:val="16"/>
              </w:rPr>
              <w:t>Relatively Moderate 2, Relatively Low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1"/>
          </w:tcPr>
          <w:p>
            <w:pPr>
              <w:spacing w:after="0"/>
              <w:jc w:val="right"/>
            </w:pPr>
            <w:r>
              <w:rPr>
                <w:sz w:val="16"/>
              </w:rPr>
              <w:t>21.4</w:t>
            </w:r>
          </w:p>
        </w:tc>
        <w:tc>
          <w:tcPr>
            <w:tcW w:type="dxa" w:w="680"/>
          </w:tcPr>
          <w:p>
            <w:pPr>
              <w:spacing w:after="0"/>
              <w:jc w:val="right"/>
            </w:pPr>
            <w:r>
              <w:rPr>
                <w:sz w:val="16"/>
              </w:rPr>
              <w:t>89.1</w:t>
            </w:r>
          </w:p>
        </w:tc>
        <w:tc>
          <w:tcPr>
            <w:tcW w:type="dxa" w:w="648"/>
          </w:tcPr>
          <w:p>
            <w:pPr>
              <w:spacing w:after="0"/>
              <w:jc w:val="right"/>
            </w:pPr>
            <w:r>
              <w:rPr>
                <w:sz w:val="16"/>
              </w:rPr>
              <w:t>99.3</w:t>
            </w:r>
          </w:p>
        </w:tc>
        <w:tc>
          <w:tcPr>
            <w:tcW w:type="dxa" w:w="3571"/>
          </w:tcPr>
          <w:p>
            <w:pPr>
              <w:spacing w:after="0"/>
              <w:jc w:val="left"/>
            </w:pPr>
            <w:r>
              <w:rPr>
                <w:sz w:val="16"/>
              </w:rPr>
              <w:t>Very High 1, Relatively High 4, Relatively Low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1"/>
          </w:tcPr>
          <w:p>
            <w:pPr>
              <w:spacing w:after="0"/>
              <w:jc w:val="right"/>
            </w:pPr>
            <w:r>
              <w:rPr>
                <w:sz w:val="16"/>
              </w:rPr>
              <w:t>40.8</w:t>
            </w:r>
          </w:p>
        </w:tc>
        <w:tc>
          <w:tcPr>
            <w:tcW w:type="dxa" w:w="680"/>
          </w:tcPr>
          <w:p>
            <w:pPr>
              <w:spacing w:after="0"/>
              <w:jc w:val="right"/>
            </w:pPr>
            <w:r>
              <w:rPr>
                <w:sz w:val="16"/>
              </w:rPr>
              <w:t>94.9</w:t>
            </w:r>
          </w:p>
        </w:tc>
        <w:tc>
          <w:tcPr>
            <w:tcW w:type="dxa" w:w="648"/>
          </w:tcPr>
          <w:p>
            <w:pPr>
              <w:spacing w:after="0"/>
              <w:jc w:val="right"/>
            </w:pPr>
            <w:r>
              <w:rPr>
                <w:sz w:val="16"/>
              </w:rPr>
              <w:t>97.6</w:t>
            </w:r>
          </w:p>
        </w:tc>
        <w:tc>
          <w:tcPr>
            <w:tcW w:type="dxa" w:w="3571"/>
          </w:tcPr>
          <w:p>
            <w:pPr>
              <w:spacing w:after="0"/>
              <w:jc w:val="left"/>
            </w:pPr>
            <w:r>
              <w:rPr>
                <w:sz w:val="16"/>
              </w:rPr>
              <w:t>Relatively Moderate 3, Relatively Low 1, Very Low 2</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1"/>
          </w:tcPr>
          <w:p>
            <w:pPr>
              <w:spacing w:after="0"/>
              <w:jc w:val="right"/>
            </w:pPr>
            <w:r>
              <w:rPr>
                <w:sz w:val="16"/>
              </w:rPr>
              <w:t>46.2</w:t>
            </w:r>
          </w:p>
        </w:tc>
        <w:tc>
          <w:tcPr>
            <w:tcW w:type="dxa" w:w="680"/>
          </w:tcPr>
          <w:p>
            <w:pPr>
              <w:spacing w:after="0"/>
              <w:jc w:val="right"/>
            </w:pPr>
            <w:r>
              <w:rPr>
                <w:sz w:val="16"/>
              </w:rPr>
              <w:t>58.6</w:t>
            </w:r>
          </w:p>
        </w:tc>
        <w:tc>
          <w:tcPr>
            <w:tcW w:type="dxa" w:w="648"/>
          </w:tcPr>
          <w:p>
            <w:pPr>
              <w:spacing w:after="0"/>
              <w:jc w:val="right"/>
            </w:pPr>
            <w:r>
              <w:rPr>
                <w:sz w:val="16"/>
              </w:rPr>
              <w:t>74.6</w:t>
            </w:r>
          </w:p>
        </w:tc>
        <w:tc>
          <w:tcPr>
            <w:tcW w:type="dxa" w:w="3571"/>
          </w:tcPr>
          <w:p>
            <w:pPr>
              <w:spacing w:after="0"/>
              <w:jc w:val="left"/>
            </w:pPr>
            <w:r>
              <w:rPr>
                <w:sz w:val="16"/>
              </w:rPr>
              <w:t>Relatively Moderate 4, Relatively Low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1"/>
          </w:tcPr>
          <w:p>
            <w:pPr>
              <w:spacing w:after="0"/>
              <w:jc w:val="right"/>
            </w:pPr>
            <w:r>
              <w:rPr>
                <w:sz w:val="16"/>
              </w:rPr>
              <w:t>89.3</w:t>
            </w:r>
          </w:p>
        </w:tc>
        <w:tc>
          <w:tcPr>
            <w:tcW w:type="dxa" w:w="680"/>
          </w:tcPr>
          <w:p>
            <w:pPr>
              <w:spacing w:after="0"/>
              <w:jc w:val="right"/>
            </w:pPr>
            <w:r>
              <w:rPr>
                <w:sz w:val="16"/>
              </w:rPr>
              <w:t>96.6</w:t>
            </w:r>
          </w:p>
        </w:tc>
        <w:tc>
          <w:tcPr>
            <w:tcW w:type="dxa" w:w="648"/>
          </w:tcPr>
          <w:p>
            <w:pPr>
              <w:spacing w:after="0"/>
              <w:jc w:val="right"/>
            </w:pPr>
            <w:r>
              <w:rPr>
                <w:sz w:val="16"/>
              </w:rPr>
              <w:t>99.4</w:t>
            </w:r>
          </w:p>
        </w:tc>
        <w:tc>
          <w:tcPr>
            <w:tcW w:type="dxa" w:w="3571"/>
          </w:tcPr>
          <w:p>
            <w:pPr>
              <w:spacing w:after="0"/>
              <w:jc w:val="left"/>
            </w:pPr>
            <w:r>
              <w:rPr>
                <w:sz w:val="16"/>
              </w:rPr>
              <w:t>Very High 3, Relatively High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1"/>
          </w:tcPr>
          <w:p>
            <w:pPr>
              <w:spacing w:after="0"/>
              <w:jc w:val="right"/>
            </w:pPr>
            <w:r>
              <w:rPr>
                <w:sz w:val="16"/>
              </w:rPr>
              <w:t>70.9</w:t>
            </w:r>
          </w:p>
        </w:tc>
        <w:tc>
          <w:tcPr>
            <w:tcW w:type="dxa" w:w="680"/>
          </w:tcPr>
          <w:p>
            <w:pPr>
              <w:spacing w:after="0"/>
              <w:jc w:val="right"/>
            </w:pPr>
            <w:r>
              <w:rPr>
                <w:sz w:val="16"/>
              </w:rPr>
              <w:t>84.5</w:t>
            </w:r>
          </w:p>
        </w:tc>
        <w:tc>
          <w:tcPr>
            <w:tcW w:type="dxa" w:w="648"/>
          </w:tcPr>
          <w:p>
            <w:pPr>
              <w:spacing w:after="0"/>
              <w:jc w:val="right"/>
            </w:pPr>
            <w:r>
              <w:rPr>
                <w:sz w:val="16"/>
              </w:rPr>
              <w:t>98.5</w:t>
            </w:r>
          </w:p>
        </w:tc>
        <w:tc>
          <w:tcPr>
            <w:tcW w:type="dxa" w:w="3571"/>
          </w:tcPr>
          <w:p>
            <w:pPr>
              <w:spacing w:after="0"/>
              <w:jc w:val="left"/>
            </w:pPr>
            <w:r>
              <w:rPr>
                <w:sz w:val="16"/>
              </w:rPr>
              <w:t>Very High 1, Relatively High 4, Relatively Moderate 1</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1"/>
          </w:tcPr>
          <w:p>
            <w:pPr>
              <w:spacing w:after="0"/>
              <w:jc w:val="right"/>
            </w:pPr>
            <w:r>
              <w:rPr>
                <w:sz w:val="16"/>
              </w:rPr>
              <w:t>41.4</w:t>
            </w:r>
          </w:p>
        </w:tc>
        <w:tc>
          <w:tcPr>
            <w:tcW w:type="dxa" w:w="680"/>
          </w:tcPr>
          <w:p>
            <w:pPr>
              <w:spacing w:after="0"/>
              <w:jc w:val="right"/>
            </w:pPr>
            <w:r>
              <w:rPr>
                <w:sz w:val="16"/>
              </w:rPr>
              <w:t>62.9</w:t>
            </w:r>
          </w:p>
        </w:tc>
        <w:tc>
          <w:tcPr>
            <w:tcW w:type="dxa" w:w="648"/>
          </w:tcPr>
          <w:p>
            <w:pPr>
              <w:spacing w:after="0"/>
              <w:jc w:val="right"/>
            </w:pPr>
            <w:r>
              <w:rPr>
                <w:sz w:val="16"/>
              </w:rPr>
              <w:t>70.3</w:t>
            </w:r>
          </w:p>
        </w:tc>
        <w:tc>
          <w:tcPr>
            <w:tcW w:type="dxa" w:w="3571"/>
          </w:tcPr>
          <w:p>
            <w:pPr>
              <w:spacing w:after="0"/>
              <w:jc w:val="left"/>
            </w:pPr>
            <w:r>
              <w:rPr>
                <w:sz w:val="16"/>
              </w:rPr>
              <w:t>Relatively Low 2, Very Low 4</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1"/>
          </w:tcPr>
          <w:p>
            <w:pPr>
              <w:spacing w:after="0"/>
              <w:jc w:val="right"/>
            </w:pPr>
            <w:r>
              <w:rPr>
                <w:sz w:val="16"/>
              </w:rPr>
              <w:t>60.7</w:t>
            </w:r>
          </w:p>
        </w:tc>
        <w:tc>
          <w:tcPr>
            <w:tcW w:type="dxa" w:w="680"/>
          </w:tcPr>
          <w:p>
            <w:pPr>
              <w:spacing w:after="0"/>
              <w:jc w:val="right"/>
            </w:pPr>
            <w:r>
              <w:rPr>
                <w:sz w:val="16"/>
              </w:rPr>
              <w:t>71.7</w:t>
            </w:r>
          </w:p>
        </w:tc>
        <w:tc>
          <w:tcPr>
            <w:tcW w:type="dxa" w:w="648"/>
          </w:tcPr>
          <w:p>
            <w:pPr>
              <w:spacing w:after="0"/>
              <w:jc w:val="right"/>
            </w:pPr>
            <w:r>
              <w:rPr>
                <w:sz w:val="16"/>
              </w:rPr>
              <w:t>82.9</w:t>
            </w:r>
          </w:p>
        </w:tc>
        <w:tc>
          <w:tcPr>
            <w:tcW w:type="dxa" w:w="3571"/>
          </w:tcPr>
          <w:p>
            <w:pPr>
              <w:spacing w:after="0"/>
              <w:jc w:val="left"/>
            </w:pPr>
            <w:r>
              <w:rPr>
                <w:sz w:val="16"/>
              </w:rPr>
              <w:t>Relatively High 2, 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21"/>
        <w:gridCol w:w="693"/>
        <w:gridCol w:w="2696"/>
        <w:gridCol w:w="2150"/>
        <w:gridCol w:w="1512"/>
        <w:gridCol w:w="1840"/>
        <w:gridCol w:w="3800"/>
      </w:tblGrid>
      <w:tr>
        <w:trPr>
          <w:cantSplit/>
          <w:tblHeader/>
        </w:trPr>
        <w:tc>
          <w:tcPr>
            <w:tcW w:type="dxa" w:w="1421"/>
            <w:shd w:val="clear" w:color="auto" w:fill="E8E8E8"/>
          </w:tcPr>
          <w:p>
            <w:pPr>
              <w:spacing w:after="0"/>
              <w:jc w:val="left"/>
            </w:pPr>
            <w:r>
              <w:rPr>
                <w:b/>
                <w:sz w:val="16"/>
              </w:rPr>
              <w:t>Member</w:t>
            </w:r>
          </w:p>
        </w:tc>
        <w:tc>
          <w:tcPr>
            <w:tcW w:type="dxa" w:w="693"/>
            <w:shd w:val="clear" w:color="auto" w:fill="E8E8E8"/>
          </w:tcPr>
          <w:p>
            <w:pPr>
              <w:spacing w:after="0"/>
              <w:jc w:val="left"/>
            </w:pPr>
            <w:r>
              <w:rPr>
                <w:b/>
                <w:sz w:val="16"/>
              </w:rPr>
              <w:t>Type</w:t>
            </w:r>
          </w:p>
        </w:tc>
        <w:tc>
          <w:tcPr>
            <w:tcW w:type="dxa" w:w="2696"/>
            <w:shd w:val="clear" w:color="auto" w:fill="E8E8E8"/>
          </w:tcPr>
          <w:p>
            <w:pPr>
              <w:spacing w:after="0"/>
              <w:jc w:val="left"/>
            </w:pPr>
            <w:r>
              <w:rPr>
                <w:b/>
                <w:sz w:val="16"/>
              </w:rPr>
              <w:t>Plan status</w:t>
            </w:r>
          </w:p>
        </w:tc>
        <w:tc>
          <w:tcPr>
            <w:tcW w:type="dxa" w:w="21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1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4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800"/>
            <w:shd w:val="clear" w:color="auto" w:fill="E8E8E8"/>
          </w:tcPr>
          <w:p>
            <w:pPr>
              <w:spacing w:after="0"/>
              <w:jc w:val="left"/>
            </w:pPr>
            <w:r>
              <w:rPr>
                <w:b/>
                <w:sz w:val="16"/>
              </w:rPr>
              <w:t>Notes</w:t>
            </w:r>
          </w:p>
        </w:tc>
      </w:tr>
      <w:tr>
        <w:trPr>
          <w:cantSplit/>
        </w:trPr>
        <w:tc>
          <w:tcPr>
            <w:tcW w:type="dxa" w:w="1421"/>
          </w:tcPr>
          <w:p>
            <w:pPr>
              <w:spacing w:after="0"/>
              <w:jc w:val="left"/>
            </w:pPr>
            <w:r>
              <w:rPr>
                <w:sz w:val="16"/>
              </w:rPr>
              <w:t>Wabasha County</w:t>
            </w:r>
          </w:p>
        </w:tc>
        <w:tc>
          <w:tcPr>
            <w:tcW w:type="dxa" w:w="693"/>
          </w:tcPr>
          <w:p>
            <w:pPr>
              <w:spacing w:after="0"/>
              <w:jc w:val="left"/>
            </w:pPr>
            <w:r>
              <w:rPr>
                <w:sz w:val="16"/>
              </w:rPr>
              <w:t>County</w:t>
            </w:r>
          </w:p>
        </w:tc>
        <w:tc>
          <w:tcPr>
            <w:tcW w:type="dxa" w:w="2696"/>
          </w:tcPr>
          <w:p>
            <w:pPr>
              <w:spacing w:after="0"/>
              <w:jc w:val="left"/>
            </w:pPr>
            <w:r>
              <w:rPr>
                <w:sz w:val="16"/>
              </w:rPr>
              <w:t>Approved, expires 2030-04-13</w:t>
            </w:r>
          </w:p>
        </w:tc>
        <w:tc>
          <w:tcPr>
            <w:tcW w:type="dxa" w:w="2150"/>
          </w:tcPr>
          <w:p>
            <w:pPr>
              <w:spacing w:after="0"/>
              <w:jc w:val="right"/>
            </w:pPr>
            <w:r>
              <w:rPr>
                <w:sz w:val="16"/>
              </w:rPr>
              <w:t>FMA RL 0, SRL 1; any 4</w:t>
            </w:r>
          </w:p>
        </w:tc>
        <w:tc>
          <w:tcPr>
            <w:tcW w:type="dxa" w:w="1512"/>
          </w:tcPr>
          <w:p>
            <w:pPr>
              <w:spacing w:after="0"/>
              <w:jc w:val="right"/>
            </w:pPr>
            <w:r>
              <w:rPr>
                <w:sz w:val="16"/>
              </w:rPr>
              <w:t>$268,551.47</w:t>
            </w:r>
          </w:p>
        </w:tc>
        <w:tc>
          <w:tcPr>
            <w:tcW w:type="dxa" w:w="1840"/>
          </w:tcPr>
          <w:p>
            <w:pPr>
              <w:spacing w:after="0"/>
              <w:jc w:val="right"/>
            </w:pPr>
            <w:r>
              <w:rPr>
                <w:sz w:val="16"/>
              </w:rPr>
              <w:t>0; 0</w:t>
            </w:r>
          </w:p>
        </w:tc>
        <w:tc>
          <w:tcPr>
            <w:tcW w:type="dxa" w:w="3800"/>
          </w:tcPr>
          <w:p>
            <w:pPr>
              <w:spacing w:after="0"/>
              <w:jc w:val="left"/>
            </w:pPr>
          </w:p>
        </w:tc>
      </w:tr>
      <w:tr>
        <w:trPr>
          <w:cantSplit/>
        </w:trPr>
        <w:tc>
          <w:tcPr>
            <w:tcW w:type="dxa" w:w="1421"/>
          </w:tcPr>
          <w:p>
            <w:pPr>
              <w:spacing w:after="0"/>
              <w:jc w:val="left"/>
            </w:pPr>
            <w:r>
              <w:rPr>
                <w:sz w:val="16"/>
              </w:rPr>
              <w:t>Bellechester city</w:t>
            </w:r>
          </w:p>
        </w:tc>
        <w:tc>
          <w:tcPr>
            <w:tcW w:type="dxa" w:w="693"/>
          </w:tcPr>
          <w:p>
            <w:pPr>
              <w:spacing w:after="0"/>
              <w:jc w:val="left"/>
            </w:pPr>
            <w:r>
              <w:rPr>
                <w:sz w:val="16"/>
              </w:rPr>
              <w:t>City</w:t>
            </w:r>
          </w:p>
        </w:tc>
        <w:tc>
          <w:tcPr>
            <w:tcW w:type="dxa" w:w="2696"/>
          </w:tcPr>
          <w:p>
            <w:pPr>
              <w:spacing w:after="0"/>
              <w:jc w:val="left"/>
            </w:pPr>
            <w:r>
              <w:rPr>
                <w:sz w:val="16"/>
              </w:rPr>
              <w:t>Approved, expires 2030-04-13</w:t>
            </w:r>
          </w:p>
        </w:tc>
        <w:tc>
          <w:tcPr>
            <w:tcW w:type="dxa" w:w="2150"/>
          </w:tcPr>
          <w:p>
            <w:pPr>
              <w:spacing w:after="0"/>
              <w:jc w:val="right"/>
            </w:pPr>
            <w:r>
              <w:rPr>
                <w:sz w:val="16"/>
              </w:rPr>
              <w:t>FMA RL 0, SRL 0; any 0</w:t>
            </w:r>
          </w:p>
        </w:tc>
        <w:tc>
          <w:tcPr>
            <w:tcW w:type="dxa" w:w="1512"/>
          </w:tcPr>
          <w:p>
            <w:pPr>
              <w:spacing w:after="0"/>
              <w:jc w:val="right"/>
            </w:pPr>
            <w:r>
              <w:rPr>
                <w:sz w:val="16"/>
              </w:rPr>
              <w:t>none found</w:t>
            </w:r>
          </w:p>
        </w:tc>
        <w:tc>
          <w:tcPr>
            <w:tcW w:type="dxa" w:w="1840"/>
          </w:tcPr>
          <w:p>
            <w:pPr>
              <w:spacing w:after="0"/>
              <w:jc w:val="right"/>
            </w:pPr>
            <w:r>
              <w:rPr>
                <w:sz w:val="16"/>
              </w:rPr>
              <w:t>8; 0</w:t>
            </w:r>
          </w:p>
        </w:tc>
        <w:tc>
          <w:tcPr>
            <w:tcW w:type="dxa" w:w="3800"/>
          </w:tcPr>
          <w:p>
            <w:pPr>
              <w:spacing w:after="0"/>
              <w:jc w:val="left"/>
            </w:pPr>
            <w:r>
              <w:rPr>
                <w:sz w:val="16"/>
              </w:rPr>
              <w:t>Also approved under plan 110228 (Goodhue County 2024 Hazard Mitigation Plan, expires 2029-12-12). FEMA's plan status map shows one plan per jurisdiction and may show one of these; this packet uses the approved plan that expires last.</w:t>
            </w:r>
          </w:p>
        </w:tc>
      </w:tr>
      <w:tr>
        <w:trPr>
          <w:cantSplit/>
        </w:trPr>
        <w:tc>
          <w:tcPr>
            <w:tcW w:type="dxa" w:w="1421"/>
          </w:tcPr>
          <w:p>
            <w:pPr>
              <w:spacing w:after="0"/>
              <w:jc w:val="left"/>
            </w:pPr>
            <w:r>
              <w:rPr>
                <w:sz w:val="16"/>
              </w:rPr>
              <w:t>Elgin city</w:t>
            </w:r>
          </w:p>
        </w:tc>
        <w:tc>
          <w:tcPr>
            <w:tcW w:type="dxa" w:w="693"/>
          </w:tcPr>
          <w:p>
            <w:pPr>
              <w:spacing w:after="0"/>
              <w:jc w:val="left"/>
            </w:pPr>
            <w:r>
              <w:rPr>
                <w:sz w:val="16"/>
              </w:rPr>
              <w:t>City</w:t>
            </w:r>
          </w:p>
        </w:tc>
        <w:tc>
          <w:tcPr>
            <w:tcW w:type="dxa" w:w="2696"/>
          </w:tcPr>
          <w:p>
            <w:pPr>
              <w:spacing w:after="0"/>
              <w:jc w:val="left"/>
            </w:pPr>
            <w:r>
              <w:rPr>
                <w:sz w:val="16"/>
              </w:rPr>
              <w:t>Approved, expires 2030-04-13</w:t>
            </w:r>
          </w:p>
        </w:tc>
        <w:tc>
          <w:tcPr>
            <w:tcW w:type="dxa" w:w="2150"/>
          </w:tcPr>
          <w:p>
            <w:pPr>
              <w:spacing w:after="0"/>
              <w:jc w:val="right"/>
            </w:pPr>
            <w:r>
              <w:rPr>
                <w:sz w:val="16"/>
              </w:rPr>
              <w:t>FMA RL 0, SRL 0; any 0</w:t>
            </w:r>
          </w:p>
        </w:tc>
        <w:tc>
          <w:tcPr>
            <w:tcW w:type="dxa" w:w="1512"/>
          </w:tcPr>
          <w:p>
            <w:pPr>
              <w:spacing w:after="0"/>
              <w:jc w:val="right"/>
            </w:pPr>
            <w:r>
              <w:rPr>
                <w:sz w:val="16"/>
              </w:rPr>
              <w:t>$95,707.41</w:t>
            </w:r>
          </w:p>
        </w:tc>
        <w:tc>
          <w:tcPr>
            <w:tcW w:type="dxa" w:w="1840"/>
          </w:tcPr>
          <w:p>
            <w:pPr>
              <w:spacing w:after="0"/>
              <w:jc w:val="right"/>
            </w:pPr>
            <w:r>
              <w:rPr>
                <w:sz w:val="16"/>
              </w:rPr>
              <w:t>38; 2</w:t>
            </w:r>
          </w:p>
        </w:tc>
        <w:tc>
          <w:tcPr>
            <w:tcW w:type="dxa" w:w="3800"/>
          </w:tcPr>
          <w:p>
            <w:pPr>
              <w:spacing w:after="0"/>
              <w:jc w:val="left"/>
            </w:pPr>
          </w:p>
        </w:tc>
      </w:tr>
      <w:tr>
        <w:trPr>
          <w:cantSplit/>
        </w:trPr>
        <w:tc>
          <w:tcPr>
            <w:tcW w:type="dxa" w:w="1421"/>
          </w:tcPr>
          <w:p>
            <w:pPr>
              <w:spacing w:after="0"/>
              <w:jc w:val="left"/>
            </w:pPr>
            <w:r>
              <w:rPr>
                <w:sz w:val="16"/>
              </w:rPr>
              <w:t>Hammond city</w:t>
            </w:r>
          </w:p>
        </w:tc>
        <w:tc>
          <w:tcPr>
            <w:tcW w:type="dxa" w:w="693"/>
          </w:tcPr>
          <w:p>
            <w:pPr>
              <w:spacing w:after="0"/>
              <w:jc w:val="left"/>
            </w:pPr>
            <w:r>
              <w:rPr>
                <w:sz w:val="16"/>
              </w:rPr>
              <w:t>City</w:t>
            </w:r>
          </w:p>
        </w:tc>
        <w:tc>
          <w:tcPr>
            <w:tcW w:type="dxa" w:w="2696"/>
          </w:tcPr>
          <w:p>
            <w:pPr>
              <w:spacing w:after="0"/>
              <w:jc w:val="left"/>
            </w:pPr>
            <w:r>
              <w:rPr>
                <w:sz w:val="16"/>
              </w:rPr>
              <w:t>Approved, expires 2030-04-13</w:t>
            </w:r>
          </w:p>
        </w:tc>
        <w:tc>
          <w:tcPr>
            <w:tcW w:type="dxa" w:w="2150"/>
          </w:tcPr>
          <w:p>
            <w:pPr>
              <w:spacing w:after="0"/>
              <w:jc w:val="right"/>
            </w:pPr>
            <w:r>
              <w:rPr>
                <w:sz w:val="16"/>
              </w:rPr>
              <w:t>FMA RL 0, SRL 0; any 1</w:t>
            </w:r>
          </w:p>
        </w:tc>
        <w:tc>
          <w:tcPr>
            <w:tcW w:type="dxa" w:w="1512"/>
          </w:tcPr>
          <w:p>
            <w:pPr>
              <w:spacing w:after="0"/>
              <w:jc w:val="right"/>
            </w:pPr>
            <w:r>
              <w:rPr>
                <w:sz w:val="16"/>
              </w:rPr>
              <w:t>$231,494.98</w:t>
            </w:r>
          </w:p>
        </w:tc>
        <w:tc>
          <w:tcPr>
            <w:tcW w:type="dxa" w:w="1840"/>
          </w:tcPr>
          <w:p>
            <w:pPr>
              <w:spacing w:after="0"/>
              <w:jc w:val="right"/>
            </w:pPr>
            <w:r>
              <w:rPr>
                <w:sz w:val="16"/>
              </w:rPr>
              <w:t>12; 0</w:t>
            </w:r>
          </w:p>
        </w:tc>
        <w:tc>
          <w:tcPr>
            <w:tcW w:type="dxa" w:w="3800"/>
          </w:tcPr>
          <w:p>
            <w:pPr>
              <w:spacing w:after="0"/>
              <w:jc w:val="left"/>
            </w:pPr>
          </w:p>
        </w:tc>
      </w:tr>
      <w:tr>
        <w:trPr>
          <w:cantSplit/>
        </w:trPr>
        <w:tc>
          <w:tcPr>
            <w:tcW w:type="dxa" w:w="1421"/>
          </w:tcPr>
          <w:p>
            <w:pPr>
              <w:spacing w:after="0"/>
              <w:jc w:val="left"/>
            </w:pPr>
            <w:r>
              <w:rPr>
                <w:sz w:val="16"/>
              </w:rPr>
              <w:t>Kellogg city</w:t>
            </w:r>
          </w:p>
        </w:tc>
        <w:tc>
          <w:tcPr>
            <w:tcW w:type="dxa" w:w="693"/>
          </w:tcPr>
          <w:p>
            <w:pPr>
              <w:spacing w:after="0"/>
              <w:jc w:val="left"/>
            </w:pPr>
            <w:r>
              <w:rPr>
                <w:sz w:val="16"/>
              </w:rPr>
              <w:t>City</w:t>
            </w:r>
          </w:p>
        </w:tc>
        <w:tc>
          <w:tcPr>
            <w:tcW w:type="dxa" w:w="2696"/>
          </w:tcPr>
          <w:p>
            <w:pPr>
              <w:spacing w:after="0"/>
              <w:jc w:val="left"/>
            </w:pPr>
            <w:r>
              <w:rPr>
                <w:sz w:val="16"/>
              </w:rPr>
              <w:t>Approved, expires 2030-04-13</w:t>
            </w:r>
          </w:p>
        </w:tc>
        <w:tc>
          <w:tcPr>
            <w:tcW w:type="dxa" w:w="2150"/>
          </w:tcPr>
          <w:p>
            <w:pPr>
              <w:spacing w:after="0"/>
              <w:jc w:val="right"/>
            </w:pPr>
            <w:r>
              <w:rPr>
                <w:sz w:val="16"/>
              </w:rPr>
              <w:t>FMA RL 0, SRL 0; any 0</w:t>
            </w:r>
          </w:p>
        </w:tc>
        <w:tc>
          <w:tcPr>
            <w:tcW w:type="dxa" w:w="1512"/>
          </w:tcPr>
          <w:p>
            <w:pPr>
              <w:spacing w:after="0"/>
              <w:jc w:val="right"/>
            </w:pPr>
            <w:r>
              <w:rPr>
                <w:sz w:val="16"/>
              </w:rPr>
              <w:t>none found</w:t>
            </w:r>
          </w:p>
        </w:tc>
        <w:tc>
          <w:tcPr>
            <w:tcW w:type="dxa" w:w="1840"/>
          </w:tcPr>
          <w:p>
            <w:pPr>
              <w:spacing w:after="0"/>
              <w:jc w:val="right"/>
            </w:pPr>
            <w:r>
              <w:rPr>
                <w:sz w:val="16"/>
              </w:rPr>
              <w:t>23; 1</w:t>
            </w:r>
          </w:p>
        </w:tc>
        <w:tc>
          <w:tcPr>
            <w:tcW w:type="dxa" w:w="3800"/>
          </w:tcPr>
          <w:p>
            <w:pPr>
              <w:spacing w:after="0"/>
              <w:jc w:val="left"/>
            </w:pPr>
          </w:p>
        </w:tc>
      </w:tr>
      <w:tr>
        <w:trPr>
          <w:cantSplit/>
        </w:trPr>
        <w:tc>
          <w:tcPr>
            <w:tcW w:type="dxa" w:w="1421"/>
          </w:tcPr>
          <w:p>
            <w:pPr>
              <w:spacing w:after="0"/>
              <w:jc w:val="left"/>
            </w:pPr>
            <w:r>
              <w:rPr>
                <w:sz w:val="16"/>
              </w:rPr>
              <w:t>Lake City city</w:t>
            </w:r>
          </w:p>
        </w:tc>
        <w:tc>
          <w:tcPr>
            <w:tcW w:type="dxa" w:w="693"/>
          </w:tcPr>
          <w:p>
            <w:pPr>
              <w:spacing w:after="0"/>
              <w:jc w:val="left"/>
            </w:pPr>
            <w:r>
              <w:rPr>
                <w:sz w:val="16"/>
              </w:rPr>
              <w:t>City</w:t>
            </w:r>
          </w:p>
        </w:tc>
        <w:tc>
          <w:tcPr>
            <w:tcW w:type="dxa" w:w="2696"/>
          </w:tcPr>
          <w:p>
            <w:pPr>
              <w:spacing w:after="0"/>
              <w:jc w:val="left"/>
            </w:pPr>
            <w:r>
              <w:rPr>
                <w:sz w:val="16"/>
              </w:rPr>
              <w:t>Approved, expires 2030-04-13</w:t>
            </w:r>
          </w:p>
        </w:tc>
        <w:tc>
          <w:tcPr>
            <w:tcW w:type="dxa" w:w="2150"/>
          </w:tcPr>
          <w:p>
            <w:pPr>
              <w:spacing w:after="0"/>
              <w:jc w:val="right"/>
            </w:pPr>
            <w:r>
              <w:rPr>
                <w:sz w:val="16"/>
              </w:rPr>
              <w:t>FMA RL 0, SRL 0; any 1</w:t>
            </w:r>
          </w:p>
        </w:tc>
        <w:tc>
          <w:tcPr>
            <w:tcW w:type="dxa" w:w="1512"/>
          </w:tcPr>
          <w:p>
            <w:pPr>
              <w:spacing w:after="0"/>
              <w:jc w:val="right"/>
            </w:pPr>
            <w:r>
              <w:rPr>
                <w:sz w:val="16"/>
              </w:rPr>
              <w:t>$256,125.24</w:t>
            </w:r>
          </w:p>
        </w:tc>
        <w:tc>
          <w:tcPr>
            <w:tcW w:type="dxa" w:w="1840"/>
          </w:tcPr>
          <w:p>
            <w:pPr>
              <w:spacing w:after="0"/>
              <w:jc w:val="right"/>
            </w:pPr>
            <w:r>
              <w:rPr>
                <w:sz w:val="16"/>
              </w:rPr>
              <w:t>56; 5</w:t>
            </w:r>
          </w:p>
        </w:tc>
        <w:tc>
          <w:tcPr>
            <w:tcW w:type="dxa" w:w="3800"/>
          </w:tcPr>
          <w:p>
            <w:pPr>
              <w:spacing w:after="0"/>
              <w:jc w:val="left"/>
            </w:pPr>
            <w:r>
              <w:rPr>
                <w:sz w:val="16"/>
              </w:rPr>
              <w:t>Also approved under plan 110228 (Goodhue County 2024 Hazard Mitigation Plan, expires 2029-12-12). FEMA's plan status map shows one plan per jurisdiction and may show one of these; this packet uses the approved plan that expires last. Whole community, including the part in Goodhue County; none of its repeat-flood properties are in this county.</w:t>
            </w:r>
          </w:p>
        </w:tc>
      </w:tr>
      <w:tr>
        <w:trPr>
          <w:cantSplit/>
        </w:trPr>
        <w:tc>
          <w:tcPr>
            <w:tcW w:type="dxa" w:w="1421"/>
          </w:tcPr>
          <w:p>
            <w:pPr>
              <w:spacing w:after="0"/>
              <w:jc w:val="left"/>
            </w:pPr>
            <w:r>
              <w:rPr>
                <w:sz w:val="16"/>
              </w:rPr>
              <w:t>Mazeppa city</w:t>
            </w:r>
          </w:p>
        </w:tc>
        <w:tc>
          <w:tcPr>
            <w:tcW w:type="dxa" w:w="693"/>
          </w:tcPr>
          <w:p>
            <w:pPr>
              <w:spacing w:after="0"/>
              <w:jc w:val="left"/>
            </w:pPr>
            <w:r>
              <w:rPr>
                <w:sz w:val="16"/>
              </w:rPr>
              <w:t>City</w:t>
            </w:r>
          </w:p>
        </w:tc>
        <w:tc>
          <w:tcPr>
            <w:tcW w:type="dxa" w:w="2696"/>
          </w:tcPr>
          <w:p>
            <w:pPr>
              <w:spacing w:after="0"/>
              <w:jc w:val="left"/>
            </w:pPr>
            <w:r>
              <w:rPr>
                <w:sz w:val="16"/>
              </w:rPr>
              <w:t>Approved, expires 2030-04-13</w:t>
            </w:r>
          </w:p>
        </w:tc>
        <w:tc>
          <w:tcPr>
            <w:tcW w:type="dxa" w:w="2150"/>
          </w:tcPr>
          <w:p>
            <w:pPr>
              <w:spacing w:after="0"/>
              <w:jc w:val="right"/>
            </w:pPr>
            <w:r>
              <w:rPr>
                <w:sz w:val="16"/>
              </w:rPr>
              <w:t>FMA RL 0, SRL 0; any 0</w:t>
            </w:r>
          </w:p>
        </w:tc>
        <w:tc>
          <w:tcPr>
            <w:tcW w:type="dxa" w:w="1512"/>
          </w:tcPr>
          <w:p>
            <w:pPr>
              <w:spacing w:after="0"/>
              <w:jc w:val="right"/>
            </w:pPr>
            <w:r>
              <w:rPr>
                <w:sz w:val="16"/>
              </w:rPr>
              <w:t>$6,816</w:t>
            </w:r>
          </w:p>
        </w:tc>
        <w:tc>
          <w:tcPr>
            <w:tcW w:type="dxa" w:w="1840"/>
          </w:tcPr>
          <w:p>
            <w:pPr>
              <w:spacing w:after="0"/>
              <w:jc w:val="right"/>
            </w:pPr>
            <w:r>
              <w:rPr>
                <w:sz w:val="16"/>
              </w:rPr>
              <w:t>15; 1</w:t>
            </w:r>
          </w:p>
        </w:tc>
        <w:tc>
          <w:tcPr>
            <w:tcW w:type="dxa" w:w="3800"/>
          </w:tcPr>
          <w:p>
            <w:pPr>
              <w:spacing w:after="0"/>
              <w:jc w:val="left"/>
            </w:pPr>
          </w:p>
        </w:tc>
      </w:tr>
      <w:tr>
        <w:trPr>
          <w:cantSplit/>
        </w:trPr>
        <w:tc>
          <w:tcPr>
            <w:tcW w:type="dxa" w:w="1421"/>
          </w:tcPr>
          <w:p>
            <w:pPr>
              <w:spacing w:after="0"/>
              <w:jc w:val="left"/>
            </w:pPr>
            <w:r>
              <w:rPr>
                <w:sz w:val="16"/>
              </w:rPr>
              <w:t>Millville city</w:t>
            </w:r>
          </w:p>
        </w:tc>
        <w:tc>
          <w:tcPr>
            <w:tcW w:type="dxa" w:w="693"/>
          </w:tcPr>
          <w:p>
            <w:pPr>
              <w:spacing w:after="0"/>
              <w:jc w:val="left"/>
            </w:pPr>
            <w:r>
              <w:rPr>
                <w:sz w:val="16"/>
              </w:rPr>
              <w:t>City</w:t>
            </w:r>
          </w:p>
        </w:tc>
        <w:tc>
          <w:tcPr>
            <w:tcW w:type="dxa" w:w="2696"/>
          </w:tcPr>
          <w:p>
            <w:pPr>
              <w:spacing w:after="0"/>
              <w:jc w:val="left"/>
            </w:pPr>
            <w:r>
              <w:rPr>
                <w:sz w:val="16"/>
              </w:rPr>
              <w:t>Approved, expires 2030-04-13</w:t>
            </w:r>
          </w:p>
        </w:tc>
        <w:tc>
          <w:tcPr>
            <w:tcW w:type="dxa" w:w="2150"/>
          </w:tcPr>
          <w:p>
            <w:pPr>
              <w:spacing w:after="0"/>
              <w:jc w:val="right"/>
            </w:pPr>
            <w:r>
              <w:rPr>
                <w:sz w:val="16"/>
              </w:rPr>
              <w:t>FMA RL 0, SRL 0; any 0</w:t>
            </w:r>
          </w:p>
        </w:tc>
        <w:tc>
          <w:tcPr>
            <w:tcW w:type="dxa" w:w="1512"/>
          </w:tcPr>
          <w:p>
            <w:pPr>
              <w:spacing w:after="0"/>
              <w:jc w:val="right"/>
            </w:pPr>
            <w:r>
              <w:rPr>
                <w:sz w:val="16"/>
              </w:rPr>
              <w:t>$1,391.63</w:t>
            </w:r>
          </w:p>
        </w:tc>
        <w:tc>
          <w:tcPr>
            <w:tcW w:type="dxa" w:w="1840"/>
          </w:tcPr>
          <w:p>
            <w:pPr>
              <w:spacing w:after="0"/>
              <w:jc w:val="right"/>
            </w:pPr>
            <w:r>
              <w:rPr>
                <w:sz w:val="16"/>
              </w:rPr>
              <w:t>6; 0</w:t>
            </w:r>
          </w:p>
        </w:tc>
        <w:tc>
          <w:tcPr>
            <w:tcW w:type="dxa" w:w="3800"/>
          </w:tcPr>
          <w:p>
            <w:pPr>
              <w:spacing w:after="0"/>
              <w:jc w:val="left"/>
            </w:pPr>
          </w:p>
        </w:tc>
      </w:tr>
      <w:tr>
        <w:trPr>
          <w:cantSplit/>
        </w:trPr>
        <w:tc>
          <w:tcPr>
            <w:tcW w:type="dxa" w:w="1421"/>
          </w:tcPr>
          <w:p>
            <w:pPr>
              <w:spacing w:after="0"/>
              <w:jc w:val="left"/>
            </w:pPr>
            <w:r>
              <w:rPr>
                <w:sz w:val="16"/>
              </w:rPr>
              <w:t>Minneiska city</w:t>
            </w:r>
          </w:p>
        </w:tc>
        <w:tc>
          <w:tcPr>
            <w:tcW w:type="dxa" w:w="693"/>
          </w:tcPr>
          <w:p>
            <w:pPr>
              <w:spacing w:after="0"/>
              <w:jc w:val="left"/>
            </w:pPr>
            <w:r>
              <w:rPr>
                <w:sz w:val="16"/>
              </w:rPr>
              <w:t>City</w:t>
            </w:r>
          </w:p>
        </w:tc>
        <w:tc>
          <w:tcPr>
            <w:tcW w:type="dxa" w:w="2696"/>
          </w:tcPr>
          <w:p>
            <w:pPr>
              <w:spacing w:after="0"/>
              <w:jc w:val="left"/>
            </w:pPr>
            <w:r>
              <w:rPr>
                <w:sz w:val="16"/>
              </w:rPr>
              <w:t>Approved, expires 2030-12-16</w:t>
            </w:r>
          </w:p>
        </w:tc>
        <w:tc>
          <w:tcPr>
            <w:tcW w:type="dxa" w:w="2150"/>
          </w:tcPr>
          <w:p>
            <w:pPr>
              <w:spacing w:after="0"/>
              <w:jc w:val="right"/>
            </w:pPr>
            <w:r>
              <w:rPr>
                <w:sz w:val="16"/>
              </w:rPr>
              <w:t>FMA RL 0, SRL 0; any 0</w:t>
            </w:r>
          </w:p>
        </w:tc>
        <w:tc>
          <w:tcPr>
            <w:tcW w:type="dxa" w:w="1512"/>
          </w:tcPr>
          <w:p>
            <w:pPr>
              <w:spacing w:after="0"/>
              <w:jc w:val="right"/>
            </w:pPr>
            <w:r>
              <w:rPr>
                <w:sz w:val="16"/>
              </w:rPr>
              <w:t>$19,219.38</w:t>
            </w:r>
          </w:p>
        </w:tc>
        <w:tc>
          <w:tcPr>
            <w:tcW w:type="dxa" w:w="1840"/>
          </w:tcPr>
          <w:p>
            <w:pPr>
              <w:spacing w:after="0"/>
              <w:jc w:val="right"/>
            </w:pPr>
            <w:r>
              <w:rPr>
                <w:sz w:val="16"/>
              </w:rPr>
              <w:t>1; 0</w:t>
            </w:r>
          </w:p>
        </w:tc>
        <w:tc>
          <w:tcPr>
            <w:tcW w:type="dxa" w:w="3800"/>
          </w:tcPr>
          <w:p>
            <w:pPr>
              <w:spacing w:after="0"/>
              <w:jc w:val="left"/>
            </w:pPr>
            <w:r>
              <w:rPr>
                <w:sz w:val="16"/>
              </w:rPr>
              <w:t>Also approved under plan 110481 (Wabasha County 2024 Hazard Mitigation Plan, expires 2030-04-13). FEMA's plan status map shows one plan per jurisdiction and may show one of these; this packet uses the approved plan that expires last.</w:t>
            </w:r>
          </w:p>
        </w:tc>
      </w:tr>
      <w:tr>
        <w:trPr>
          <w:cantSplit/>
        </w:trPr>
        <w:tc>
          <w:tcPr>
            <w:tcW w:type="dxa" w:w="1421"/>
          </w:tcPr>
          <w:p>
            <w:pPr>
              <w:spacing w:after="0"/>
              <w:jc w:val="left"/>
            </w:pPr>
            <w:r>
              <w:rPr>
                <w:sz w:val="16"/>
              </w:rPr>
              <w:t>Plainview city</w:t>
            </w:r>
          </w:p>
        </w:tc>
        <w:tc>
          <w:tcPr>
            <w:tcW w:type="dxa" w:w="693"/>
          </w:tcPr>
          <w:p>
            <w:pPr>
              <w:spacing w:after="0"/>
              <w:jc w:val="left"/>
            </w:pPr>
            <w:r>
              <w:rPr>
                <w:sz w:val="16"/>
              </w:rPr>
              <w:t>City</w:t>
            </w:r>
          </w:p>
        </w:tc>
        <w:tc>
          <w:tcPr>
            <w:tcW w:type="dxa" w:w="2696"/>
          </w:tcPr>
          <w:p>
            <w:pPr>
              <w:spacing w:after="0"/>
              <w:jc w:val="left"/>
            </w:pPr>
            <w:r>
              <w:rPr>
                <w:sz w:val="16"/>
              </w:rPr>
              <w:t>Approved, expires 2030-04-13</w:t>
            </w:r>
          </w:p>
        </w:tc>
        <w:tc>
          <w:tcPr>
            <w:tcW w:type="dxa" w:w="2150"/>
          </w:tcPr>
          <w:p>
            <w:pPr>
              <w:spacing w:after="0"/>
              <w:jc w:val="right"/>
            </w:pPr>
            <w:r>
              <w:rPr>
                <w:sz w:val="16"/>
              </w:rPr>
              <w:t>FMA RL 0, SRL 0; any 0</w:t>
            </w:r>
          </w:p>
        </w:tc>
        <w:tc>
          <w:tcPr>
            <w:tcW w:type="dxa" w:w="1512"/>
          </w:tcPr>
          <w:p>
            <w:pPr>
              <w:spacing w:after="0"/>
              <w:jc w:val="right"/>
            </w:pPr>
            <w:r>
              <w:rPr>
                <w:sz w:val="16"/>
              </w:rPr>
              <w:t>none found</w:t>
            </w:r>
          </w:p>
        </w:tc>
        <w:tc>
          <w:tcPr>
            <w:tcW w:type="dxa" w:w="1840"/>
          </w:tcPr>
          <w:p>
            <w:pPr>
              <w:spacing w:after="0"/>
              <w:jc w:val="right"/>
            </w:pPr>
            <w:r>
              <w:rPr>
                <w:sz w:val="16"/>
              </w:rPr>
              <w:t>40; 1</w:t>
            </w:r>
          </w:p>
        </w:tc>
        <w:tc>
          <w:tcPr>
            <w:tcW w:type="dxa" w:w="3800"/>
          </w:tcPr>
          <w:p>
            <w:pPr>
              <w:spacing w:after="0"/>
              <w:jc w:val="left"/>
            </w:pPr>
          </w:p>
        </w:tc>
      </w:tr>
      <w:tr>
        <w:trPr>
          <w:cantSplit/>
        </w:trPr>
        <w:tc>
          <w:tcPr>
            <w:tcW w:type="dxa" w:w="1421"/>
          </w:tcPr>
          <w:p>
            <w:pPr>
              <w:spacing w:after="0"/>
              <w:jc w:val="left"/>
            </w:pPr>
            <w:r>
              <w:rPr>
                <w:sz w:val="16"/>
              </w:rPr>
              <w:t>Wabasha city</w:t>
            </w:r>
          </w:p>
        </w:tc>
        <w:tc>
          <w:tcPr>
            <w:tcW w:type="dxa" w:w="693"/>
          </w:tcPr>
          <w:p>
            <w:pPr>
              <w:spacing w:after="0"/>
              <w:jc w:val="left"/>
            </w:pPr>
            <w:r>
              <w:rPr>
                <w:sz w:val="16"/>
              </w:rPr>
              <w:t>City</w:t>
            </w:r>
          </w:p>
        </w:tc>
        <w:tc>
          <w:tcPr>
            <w:tcW w:type="dxa" w:w="2696"/>
          </w:tcPr>
          <w:p>
            <w:pPr>
              <w:spacing w:after="0"/>
              <w:jc w:val="left"/>
            </w:pPr>
            <w:r>
              <w:rPr>
                <w:sz w:val="16"/>
              </w:rPr>
              <w:t>Approved, expires 2030-04-13</w:t>
            </w:r>
          </w:p>
        </w:tc>
        <w:tc>
          <w:tcPr>
            <w:tcW w:type="dxa" w:w="2150"/>
          </w:tcPr>
          <w:p>
            <w:pPr>
              <w:spacing w:after="0"/>
              <w:jc w:val="right"/>
            </w:pPr>
            <w:r>
              <w:rPr>
                <w:sz w:val="16"/>
              </w:rPr>
              <w:t>FMA RL 0, SRL 1; any 7</w:t>
            </w:r>
          </w:p>
        </w:tc>
        <w:tc>
          <w:tcPr>
            <w:tcW w:type="dxa" w:w="1512"/>
          </w:tcPr>
          <w:p>
            <w:pPr>
              <w:spacing w:after="0"/>
              <w:jc w:val="right"/>
            </w:pPr>
            <w:r>
              <w:rPr>
                <w:sz w:val="16"/>
              </w:rPr>
              <w:t>$404,170.50</w:t>
            </w:r>
          </w:p>
        </w:tc>
        <w:tc>
          <w:tcPr>
            <w:tcW w:type="dxa" w:w="1840"/>
          </w:tcPr>
          <w:p>
            <w:pPr>
              <w:spacing w:after="0"/>
              <w:jc w:val="right"/>
            </w:pPr>
            <w:r>
              <w:rPr>
                <w:sz w:val="16"/>
              </w:rPr>
              <w:t>35; 3</w:t>
            </w:r>
          </w:p>
        </w:tc>
        <w:tc>
          <w:tcPr>
            <w:tcW w:type="dxa" w:w="3800"/>
          </w:tcPr>
          <w:p>
            <w:pPr>
              <w:spacing w:after="0"/>
              <w:jc w:val="left"/>
            </w:pPr>
          </w:p>
        </w:tc>
      </w:tr>
      <w:tr>
        <w:trPr>
          <w:cantSplit/>
        </w:trPr>
        <w:tc>
          <w:tcPr>
            <w:tcW w:type="dxa" w:w="1421"/>
          </w:tcPr>
          <w:p>
            <w:pPr>
              <w:spacing w:after="0"/>
              <w:jc w:val="left"/>
            </w:pPr>
            <w:r>
              <w:rPr>
                <w:sz w:val="16"/>
              </w:rPr>
              <w:t>Zumbro Falls city</w:t>
            </w:r>
          </w:p>
        </w:tc>
        <w:tc>
          <w:tcPr>
            <w:tcW w:type="dxa" w:w="693"/>
          </w:tcPr>
          <w:p>
            <w:pPr>
              <w:spacing w:after="0"/>
              <w:jc w:val="left"/>
            </w:pPr>
            <w:r>
              <w:rPr>
                <w:sz w:val="16"/>
              </w:rPr>
              <w:t>City</w:t>
            </w:r>
          </w:p>
        </w:tc>
        <w:tc>
          <w:tcPr>
            <w:tcW w:type="dxa" w:w="2696"/>
          </w:tcPr>
          <w:p>
            <w:pPr>
              <w:spacing w:after="0"/>
              <w:jc w:val="left"/>
            </w:pPr>
            <w:r>
              <w:rPr>
                <w:sz w:val="16"/>
              </w:rPr>
              <w:t>Approved, expires 2030-04-13</w:t>
            </w:r>
          </w:p>
        </w:tc>
        <w:tc>
          <w:tcPr>
            <w:tcW w:type="dxa" w:w="2150"/>
          </w:tcPr>
          <w:p>
            <w:pPr>
              <w:spacing w:after="0"/>
              <w:jc w:val="right"/>
            </w:pPr>
            <w:r>
              <w:rPr>
                <w:sz w:val="16"/>
              </w:rPr>
              <w:t>FMA RL 0, SRL 0; any 0</w:t>
            </w:r>
          </w:p>
        </w:tc>
        <w:tc>
          <w:tcPr>
            <w:tcW w:type="dxa" w:w="1512"/>
          </w:tcPr>
          <w:p>
            <w:pPr>
              <w:spacing w:after="0"/>
              <w:jc w:val="right"/>
            </w:pPr>
            <w:r>
              <w:rPr>
                <w:sz w:val="16"/>
              </w:rPr>
              <w:t>none found</w:t>
            </w:r>
          </w:p>
        </w:tc>
        <w:tc>
          <w:tcPr>
            <w:tcW w:type="dxa" w:w="1840"/>
          </w:tcPr>
          <w:p>
            <w:pPr>
              <w:spacing w:after="0"/>
              <w:jc w:val="right"/>
            </w:pPr>
            <w:r>
              <w:rPr>
                <w:sz w:val="16"/>
              </w:rPr>
              <w:t>35; 1</w:t>
            </w:r>
          </w:p>
        </w:tc>
        <w:tc>
          <w:tcPr>
            <w:tcW w:type="dxa" w:w="380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2025-04-14</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$9,541,014,228</w:t>
            </w:r>
          </w:p>
        </w:tc>
        <w:tc>
          <w:tcPr>
            <w:tcW w:type="dxa" w:w="1215"/>
          </w:tcPr>
          <w:p>
            <w:pPr>
              <w:spacing w:after="0"/>
              <w:jc w:val="right"/>
            </w:pPr>
            <w:r>
              <w:rPr>
                <w:sz w:val="16"/>
              </w:rPr>
              <w:t>$239,896,765</w:t>
            </w:r>
          </w:p>
        </w:tc>
        <w:tc>
          <w:tcPr>
            <w:tcW w:type="dxa" w:w="1043"/>
          </w:tcPr>
          <w:p>
            <w:pPr>
              <w:spacing w:after="0"/>
              <w:jc w:val="right"/>
            </w:pPr>
            <w:r>
              <w:rPr>
                <w:sz w:val="16"/>
              </w:rPr>
              <w:t>21,380</w:t>
            </w:r>
          </w:p>
        </w:tc>
        <w:tc>
          <w:tcPr>
            <w:tcW w:type="dxa" w:w="1126"/>
          </w:tcPr>
          <w:p>
            <w:pPr>
              <w:spacing w:after="0"/>
              <w:jc w:val="right"/>
            </w:pPr>
            <w:r>
              <w:rPr>
                <w:sz w:val="16"/>
              </w:rPr>
              <w:t>$94</w:t>
            </w:r>
          </w:p>
        </w:tc>
        <w:tc>
          <w:tcPr>
            <w:tcW w:type="dxa" w:w="1126"/>
          </w:tcPr>
          <w:p>
            <w:pPr>
              <w:spacing w:after="0"/>
              <w:jc w:val="right"/>
            </w:pPr>
            <w:r>
              <w:rPr>
                <w:sz w:val="16"/>
              </w:rPr>
              <w:t>$734</w:t>
            </w:r>
          </w:p>
        </w:tc>
        <w:tc>
          <w:tcPr>
            <w:tcW w:type="dxa" w:w="1165"/>
          </w:tcPr>
          <w:p>
            <w:pPr>
              <w:spacing w:after="0"/>
              <w:jc w:val="right"/>
            </w:pPr>
            <w:r>
              <w:rPr>
                <w:sz w:val="16"/>
              </w:rPr>
              <w:t>$898,297</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$76,319,114</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$161,363</w:t>
            </w:r>
          </w:p>
        </w:tc>
        <w:tc>
          <w:tcPr>
            <w:tcW w:type="dxa" w:w="1165"/>
          </w:tcPr>
          <w:p>
            <w:pPr>
              <w:spacing w:after="0"/>
              <w:jc w:val="right"/>
            </w:pPr>
          </w:p>
        </w:tc>
        <w:tc>
          <w:tcPr>
            <w:tcW w:type="dxa" w:w="1305"/>
          </w:tcPr>
          <w:p>
            <w:pPr>
              <w:spacing w:after="0"/>
              <w:jc w:val="right"/>
            </w:pPr>
            <w:r>
              <w:rPr>
                <w:sz w:val="16"/>
              </w:rPr>
              <w:t>0.211%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$15,868,688,505</w:t>
            </w:r>
          </w:p>
        </w:tc>
        <w:tc>
          <w:tcPr>
            <w:tcW w:type="dxa" w:w="1215"/>
          </w:tcPr>
          <w:p>
            <w:pPr>
              <w:spacing w:after="0"/>
              <w:jc w:val="right"/>
            </w:pPr>
          </w:p>
        </w:tc>
        <w:tc>
          <w:tcPr>
            <w:tcW w:type="dxa" w:w="1043"/>
          </w:tcPr>
          <w:p>
            <w:pPr>
              <w:spacing w:after="0"/>
              <w:jc w:val="right"/>
            </w:pPr>
            <w:r>
              <w:rPr>
                <w:sz w:val="16"/>
              </w:rPr>
              <w:t>21,387</w:t>
            </w:r>
          </w:p>
        </w:tc>
        <w:tc>
          <w:tcPr>
            <w:tcW w:type="dxa" w:w="1126"/>
          </w:tcPr>
          <w:p>
            <w:pPr>
              <w:spacing w:after="0"/>
              <w:jc w:val="right"/>
            </w:pPr>
            <w:r>
              <w:rPr>
                <w:sz w:val="16"/>
              </w:rPr>
              <w:t>$3,689</w:t>
            </w:r>
          </w:p>
        </w:tc>
        <w:tc>
          <w:tcPr>
            <w:tcW w:type="dxa" w:w="1126"/>
          </w:tcPr>
          <w:p>
            <w:pPr>
              <w:spacing w:after="0"/>
              <w:jc w:val="right"/>
            </w:pPr>
          </w:p>
        </w:tc>
        <w:tc>
          <w:tcPr>
            <w:tcW w:type="dxa" w:w="1165"/>
          </w:tcPr>
          <w:p>
            <w:pPr>
              <w:spacing w:after="0"/>
              <w:jc w:val="right"/>
            </w:pPr>
            <w:r>
              <w:rPr>
                <w:sz w:val="16"/>
              </w:rPr>
              <w:t>$685</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$9,541,014,228</w:t>
            </w:r>
          </w:p>
        </w:tc>
        <w:tc>
          <w:tcPr>
            <w:tcW w:type="dxa" w:w="1215"/>
          </w:tcPr>
          <w:p>
            <w:pPr>
              <w:spacing w:after="0"/>
              <w:jc w:val="right"/>
            </w:pPr>
            <w:r>
              <w:rPr>
                <w:sz w:val="16"/>
              </w:rPr>
              <w:t>$239,896,765</w:t>
            </w:r>
          </w:p>
        </w:tc>
        <w:tc>
          <w:tcPr>
            <w:tcW w:type="dxa" w:w="1043"/>
          </w:tcPr>
          <w:p>
            <w:pPr>
              <w:spacing w:after="0"/>
              <w:jc w:val="right"/>
            </w:pPr>
            <w:r>
              <w:rPr>
                <w:sz w:val="16"/>
              </w:rPr>
              <w:t>21,380</w:t>
            </w:r>
          </w:p>
        </w:tc>
        <w:tc>
          <w:tcPr>
            <w:tcW w:type="dxa" w:w="1126"/>
          </w:tcPr>
          <w:p>
            <w:pPr>
              <w:spacing w:after="0"/>
              <w:jc w:val="right"/>
            </w:pPr>
            <w:r>
              <w:rPr>
                <w:sz w:val="16"/>
              </w:rPr>
              <w:t>$805,904</w:t>
            </w:r>
          </w:p>
        </w:tc>
        <w:tc>
          <w:tcPr>
            <w:tcW w:type="dxa" w:w="1126"/>
          </w:tcPr>
          <w:p>
            <w:pPr>
              <w:spacing w:after="0"/>
              <w:jc w:val="right"/>
            </w:pPr>
            <w:r>
              <w:rPr>
                <w:sz w:val="16"/>
              </w:rPr>
              <w:t>$231,943</w:t>
            </w:r>
          </w:p>
        </w:tc>
        <w:tc>
          <w:tcPr>
            <w:tcW w:type="dxa" w:w="1165"/>
          </w:tcPr>
          <w:p>
            <w:pPr>
              <w:spacing w:after="0"/>
              <w:jc w:val="right"/>
            </w:pPr>
            <w:r>
              <w:rPr>
                <w:sz w:val="16"/>
              </w:rPr>
              <w:t>$37,739</w:t>
            </w:r>
          </w:p>
        </w:tc>
        <w:tc>
          <w:tcPr>
            <w:tcW w:type="dxa" w:w="1305"/>
          </w:tcPr>
          <w:p>
            <w:pPr>
              <w:spacing w:after="0"/>
              <w:jc w:val="right"/>
            </w:pPr>
            <w:r>
              <w:rPr>
                <w:sz w:val="16"/>
              </w:rPr>
              <w:t>0.00845%</w:t>
            </w:r>
          </w:p>
        </w:tc>
        <w:tc>
          <w:tcPr>
            <w:tcW w:type="dxa" w:w="1199"/>
          </w:tcPr>
          <w:p>
            <w:pPr>
              <w:spacing w:after="0"/>
              <w:jc w:val="right"/>
            </w:pPr>
            <w:r>
              <w:rPr>
                <w:sz w:val="16"/>
              </w:rPr>
              <w:t>$968,000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$9,541,014,228</w:t>
            </w:r>
          </w:p>
        </w:tc>
        <w:tc>
          <w:tcPr>
            <w:tcW w:type="dxa" w:w="1215"/>
          </w:tcPr>
          <w:p>
            <w:pPr>
              <w:spacing w:after="0"/>
              <w:jc w:val="right"/>
            </w:pPr>
            <w:r>
              <w:rPr>
                <w:sz w:val="16"/>
              </w:rPr>
              <w:t>$239,896,765</w:t>
            </w:r>
          </w:p>
        </w:tc>
        <w:tc>
          <w:tcPr>
            <w:tcW w:type="dxa" w:w="1043"/>
          </w:tcPr>
          <w:p>
            <w:pPr>
              <w:spacing w:after="0"/>
              <w:jc w:val="right"/>
            </w:pPr>
            <w:r>
              <w:rPr>
                <w:sz w:val="16"/>
              </w:rPr>
              <w:t>21,380</w:t>
            </w:r>
          </w:p>
        </w:tc>
        <w:tc>
          <w:tcPr>
            <w:tcW w:type="dxa" w:w="1126"/>
          </w:tcPr>
          <w:p>
            <w:pPr>
              <w:spacing w:after="0"/>
              <w:jc w:val="right"/>
            </w:pPr>
            <w:r>
              <w:rPr>
                <w:sz w:val="16"/>
              </w:rPr>
              <w:t>$315</w:t>
            </w:r>
          </w:p>
        </w:tc>
        <w:tc>
          <w:tcPr>
            <w:tcW w:type="dxa" w:w="1126"/>
          </w:tcPr>
          <w:p>
            <w:pPr>
              <w:spacing w:after="0"/>
              <w:jc w:val="right"/>
            </w:pPr>
            <w:r>
              <w:rPr>
                <w:sz w:val="16"/>
              </w:rPr>
              <w:t>$3</w:t>
            </w:r>
          </w:p>
        </w:tc>
        <w:tc>
          <w:tcPr>
            <w:tcW w:type="dxa" w:w="1165"/>
          </w:tcPr>
          <w:p>
            <w:pPr>
              <w:spacing w:after="0"/>
              <w:jc w:val="right"/>
            </w:pPr>
            <w:r>
              <w:rPr>
                <w:sz w:val="16"/>
              </w:rPr>
              <w:t>$203,026</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$9,541,014,228</w:t>
            </w:r>
          </w:p>
        </w:tc>
        <w:tc>
          <w:tcPr>
            <w:tcW w:type="dxa" w:w="1215"/>
          </w:tcPr>
          <w:p>
            <w:pPr>
              <w:spacing w:after="0"/>
              <w:jc w:val="right"/>
            </w:pPr>
            <w:r>
              <w:rPr>
                <w:sz w:val="16"/>
              </w:rPr>
              <w:t>$239,896,765</w:t>
            </w:r>
          </w:p>
        </w:tc>
        <w:tc>
          <w:tcPr>
            <w:tcW w:type="dxa" w:w="1043"/>
          </w:tcPr>
          <w:p>
            <w:pPr>
              <w:spacing w:after="0"/>
              <w:jc w:val="right"/>
            </w:pPr>
            <w:r>
              <w:rPr>
                <w:sz w:val="16"/>
              </w:rPr>
              <w:t>21,380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65"/>
          </w:tcPr>
          <w:p>
            <w:pPr>
              <w:spacing w:after="0"/>
              <w:jc w:val="right"/>
            </w:pPr>
            <w:r>
              <w:rPr>
                <w:sz w:val="16"/>
              </w:rPr>
              <w:t>$0</w:t>
            </w:r>
          </w:p>
        </w:tc>
        <w:tc>
          <w:tcPr>
            <w:tcW w:type="dxa" w:w="1305"/>
          </w:tcPr>
          <w:p>
            <w:pPr>
              <w:spacing w:after="0"/>
              <w:jc w:val="right"/>
            </w:pPr>
            <w:r>
              <w:rPr>
                <w:sz w:val="16"/>
              </w:rPr>
              <w:t>0%</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$9,537,268,148</w:t>
            </w:r>
          </w:p>
        </w:tc>
        <w:tc>
          <w:tcPr>
            <w:tcW w:type="dxa" w:w="1215"/>
          </w:tcPr>
          <w:p>
            <w:pPr>
              <w:spacing w:after="0"/>
              <w:jc w:val="right"/>
            </w:pPr>
          </w:p>
        </w:tc>
        <w:tc>
          <w:tcPr>
            <w:tcW w:type="dxa" w:w="1043"/>
          </w:tcPr>
          <w:p>
            <w:pPr>
              <w:spacing w:after="0"/>
              <w:jc w:val="right"/>
            </w:pPr>
            <w:r>
              <w:rPr>
                <w:sz w:val="16"/>
              </w:rPr>
              <w:t>21,365</w:t>
            </w:r>
          </w:p>
        </w:tc>
        <w:tc>
          <w:tcPr>
            <w:tcW w:type="dxa" w:w="1126"/>
          </w:tcPr>
          <w:p>
            <w:pPr>
              <w:spacing w:after="0"/>
              <w:jc w:val="right"/>
            </w:pPr>
            <w:r>
              <w:rPr>
                <w:sz w:val="16"/>
              </w:rPr>
              <w:t>$8,415</w:t>
            </w:r>
          </w:p>
        </w:tc>
        <w:tc>
          <w:tcPr>
            <w:tcW w:type="dxa" w:w="1126"/>
          </w:tcPr>
          <w:p>
            <w:pPr>
              <w:spacing w:after="0"/>
              <w:jc w:val="right"/>
            </w:pPr>
          </w:p>
        </w:tc>
        <w:tc>
          <w:tcPr>
            <w:tcW w:type="dxa" w:w="1165"/>
          </w:tcPr>
          <w:p>
            <w:pPr>
              <w:spacing w:after="0"/>
              <w:jc w:val="right"/>
            </w:pPr>
            <w:r>
              <w:rPr>
                <w:sz w:val="16"/>
              </w:rPr>
              <w:t>$38,897</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$9,528,131,606</w:t>
            </w:r>
          </w:p>
        </w:tc>
        <w:tc>
          <w:tcPr>
            <w:tcW w:type="dxa" w:w="1215"/>
          </w:tcPr>
          <w:p>
            <w:pPr>
              <w:spacing w:after="0"/>
              <w:jc w:val="right"/>
            </w:pPr>
            <w:r>
              <w:rPr>
                <w:sz w:val="16"/>
              </w:rPr>
              <w:t>$7,090,547</w:t>
            </w:r>
          </w:p>
        </w:tc>
        <w:tc>
          <w:tcPr>
            <w:tcW w:type="dxa" w:w="1043"/>
          </w:tcPr>
          <w:p>
            <w:pPr>
              <w:spacing w:after="0"/>
              <w:jc w:val="right"/>
            </w:pPr>
            <w:r>
              <w:rPr>
                <w:sz w:val="16"/>
              </w:rPr>
              <w:t>636</w:t>
            </w:r>
          </w:p>
        </w:tc>
        <w:tc>
          <w:tcPr>
            <w:tcW w:type="dxa" w:w="1126"/>
          </w:tcPr>
          <w:p>
            <w:pPr>
              <w:spacing w:after="0"/>
              <w:jc w:val="right"/>
            </w:pPr>
            <w:r>
              <w:rPr>
                <w:sz w:val="16"/>
              </w:rPr>
              <w:t>$11,285,878</w:t>
            </w:r>
          </w:p>
        </w:tc>
        <w:tc>
          <w:tcPr>
            <w:tcW w:type="dxa" w:w="1126"/>
          </w:tcPr>
          <w:p>
            <w:pPr>
              <w:spacing w:after="0"/>
              <w:jc w:val="right"/>
            </w:pPr>
            <w:r>
              <w:rPr>
                <w:sz w:val="16"/>
              </w:rPr>
              <w:t>$17,049</w:t>
            </w:r>
          </w:p>
        </w:tc>
        <w:tc>
          <w:tcPr>
            <w:tcW w:type="dxa" w:w="1165"/>
          </w:tcPr>
          <w:p>
            <w:pPr>
              <w:spacing w:after="0"/>
              <w:jc w:val="right"/>
            </w:pPr>
            <w:r>
              <w:rPr>
                <w:sz w:val="16"/>
              </w:rPr>
              <w:t>$42,914</w:t>
            </w:r>
          </w:p>
        </w:tc>
        <w:tc>
          <w:tcPr>
            <w:tcW w:type="dxa" w:w="1305"/>
          </w:tcPr>
          <w:p>
            <w:pPr>
              <w:spacing w:after="0"/>
              <w:jc w:val="right"/>
            </w:pPr>
            <w:r>
              <w:rPr>
                <w:sz w:val="16"/>
              </w:rPr>
              <w:t>n/a (see note)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$347,252,060</w:t>
            </w:r>
          </w:p>
        </w:tc>
        <w:tc>
          <w:tcPr>
            <w:tcW w:type="dxa" w:w="1215"/>
          </w:tcPr>
          <w:p>
            <w:pPr>
              <w:spacing w:after="0"/>
              <w:jc w:val="right"/>
            </w:pPr>
          </w:p>
        </w:tc>
        <w:tc>
          <w:tcPr>
            <w:tcW w:type="dxa" w:w="1043"/>
          </w:tcPr>
          <w:p>
            <w:pPr>
              <w:spacing w:after="0"/>
              <w:jc w:val="right"/>
            </w:pPr>
            <w:r>
              <w:rPr>
                <w:sz w:val="16"/>
              </w:rPr>
              <w:t>736</w:t>
            </w:r>
          </w:p>
        </w:tc>
        <w:tc>
          <w:tcPr>
            <w:tcW w:type="dxa" w:w="1126"/>
          </w:tcPr>
          <w:p>
            <w:pPr>
              <w:spacing w:after="0"/>
              <w:jc w:val="right"/>
            </w:pPr>
            <w:r>
              <w:rPr>
                <w:sz w:val="16"/>
              </w:rPr>
              <w:t>$1,601</w:t>
            </w:r>
          </w:p>
        </w:tc>
        <w:tc>
          <w:tcPr>
            <w:tcW w:type="dxa" w:w="1126"/>
          </w:tcPr>
          <w:p>
            <w:pPr>
              <w:spacing w:after="0"/>
              <w:jc w:val="right"/>
            </w:pPr>
          </w:p>
        </w:tc>
        <w:tc>
          <w:tcPr>
            <w:tcW w:type="dxa" w:w="1165"/>
          </w:tcPr>
          <w:p>
            <w:pPr>
              <w:spacing w:after="0"/>
              <w:jc w:val="right"/>
            </w:pPr>
            <w:r>
              <w:rPr>
                <w:sz w:val="16"/>
              </w:rPr>
              <w:t>$22,030</w:t>
            </w:r>
          </w:p>
        </w:tc>
        <w:tc>
          <w:tcPr>
            <w:tcW w:type="dxa" w:w="1305"/>
          </w:tcPr>
          <w:p>
            <w:pPr>
              <w:spacing w:after="0"/>
              <w:jc w:val="right"/>
            </w:pPr>
            <w:r>
              <w:rPr>
                <w:sz w:val="16"/>
              </w:rPr>
              <w:t>0.000461%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$9,541,014,228</w:t>
            </w:r>
          </w:p>
        </w:tc>
        <w:tc>
          <w:tcPr>
            <w:tcW w:type="dxa" w:w="1215"/>
          </w:tcPr>
          <w:p>
            <w:pPr>
              <w:spacing w:after="0"/>
              <w:jc w:val="right"/>
            </w:pPr>
          </w:p>
        </w:tc>
        <w:tc>
          <w:tcPr>
            <w:tcW w:type="dxa" w:w="1043"/>
          </w:tcPr>
          <w:p>
            <w:pPr>
              <w:spacing w:after="0"/>
              <w:jc w:val="right"/>
            </w:pPr>
            <w:r>
              <w:rPr>
                <w:sz w:val="16"/>
              </w:rPr>
              <w:t>21,380</w:t>
            </w:r>
          </w:p>
        </w:tc>
        <w:tc>
          <w:tcPr>
            <w:tcW w:type="dxa" w:w="1126"/>
          </w:tcPr>
          <w:p>
            <w:pPr>
              <w:spacing w:after="0"/>
              <w:jc w:val="right"/>
            </w:pPr>
            <w:r>
              <w:rPr>
                <w:sz w:val="16"/>
              </w:rPr>
              <w:t>$29,351</w:t>
            </w:r>
          </w:p>
        </w:tc>
        <w:tc>
          <w:tcPr>
            <w:tcW w:type="dxa" w:w="1126"/>
          </w:tcPr>
          <w:p>
            <w:pPr>
              <w:spacing w:after="0"/>
              <w:jc w:val="right"/>
            </w:pPr>
          </w:p>
        </w:tc>
        <w:tc>
          <w:tcPr>
            <w:tcW w:type="dxa" w:w="1165"/>
          </w:tcPr>
          <w:p>
            <w:pPr>
              <w:spacing w:after="0"/>
              <w:jc w:val="right"/>
            </w:pPr>
            <w:r>
              <w:rPr>
                <w:sz w:val="16"/>
              </w:rPr>
              <w:t>$76,667</w:t>
            </w:r>
          </w:p>
        </w:tc>
        <w:tc>
          <w:tcPr>
            <w:tcW w:type="dxa" w:w="1305"/>
          </w:tcPr>
          <w:p>
            <w:pPr>
              <w:spacing w:after="0"/>
              <w:jc w:val="right"/>
            </w:pPr>
            <w:r>
              <w:rPr>
                <w:sz w:val="16"/>
              </w:rPr>
              <w:t>0.000308%</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$9,541,014,228</w:t>
            </w:r>
          </w:p>
        </w:tc>
        <w:tc>
          <w:tcPr>
            <w:tcW w:type="dxa" w:w="1215"/>
          </w:tcPr>
          <w:p>
            <w:pPr>
              <w:spacing w:after="0"/>
              <w:jc w:val="right"/>
            </w:pPr>
            <w:r>
              <w:rPr>
                <w:sz w:val="16"/>
              </w:rPr>
              <w:t>$239,896,765</w:t>
            </w:r>
          </w:p>
        </w:tc>
        <w:tc>
          <w:tcPr>
            <w:tcW w:type="dxa" w:w="1043"/>
          </w:tcPr>
          <w:p>
            <w:pPr>
              <w:spacing w:after="0"/>
              <w:jc w:val="right"/>
            </w:pPr>
            <w:r>
              <w:rPr>
                <w:sz w:val="16"/>
              </w:rPr>
              <w:t>21,380</w:t>
            </w:r>
          </w:p>
        </w:tc>
        <w:tc>
          <w:tcPr>
            <w:tcW w:type="dxa" w:w="1126"/>
          </w:tcPr>
          <w:p>
            <w:pPr>
              <w:spacing w:after="0"/>
              <w:jc w:val="right"/>
            </w:pPr>
            <w:r>
              <w:rPr>
                <w:sz w:val="16"/>
              </w:rPr>
              <w:t>$1,193,985</w:t>
            </w:r>
          </w:p>
        </w:tc>
        <w:tc>
          <w:tcPr>
            <w:tcW w:type="dxa" w:w="1126"/>
          </w:tcPr>
          <w:p>
            <w:pPr>
              <w:spacing w:after="0"/>
              <w:jc w:val="right"/>
            </w:pPr>
            <w:r>
              <w:rPr>
                <w:sz w:val="16"/>
              </w:rPr>
              <w:t>$89,562</w:t>
            </w:r>
          </w:p>
        </w:tc>
        <w:tc>
          <w:tcPr>
            <w:tcW w:type="dxa" w:w="1165"/>
          </w:tcPr>
          <w:p>
            <w:pPr>
              <w:spacing w:after="0"/>
              <w:jc w:val="right"/>
            </w:pPr>
            <w:r>
              <w:rPr>
                <w:sz w:val="16"/>
              </w:rPr>
              <w:t>$37,216</w:t>
            </w:r>
          </w:p>
        </w:tc>
        <w:tc>
          <w:tcPr>
            <w:tcW w:type="dxa" w:w="1305"/>
          </w:tcPr>
          <w:p>
            <w:pPr>
              <w:spacing w:after="0"/>
              <w:jc w:val="right"/>
            </w:pPr>
            <w:r>
              <w:rPr>
                <w:sz w:val="16"/>
              </w:rPr>
              <w:t>0.0125%</w:t>
            </w:r>
          </w:p>
        </w:tc>
        <w:tc>
          <w:tcPr>
            <w:tcW w:type="dxa" w:w="1199"/>
          </w:tcPr>
          <w:p>
            <w:pPr>
              <w:spacing w:after="0"/>
              <w:jc w:val="right"/>
            </w:pPr>
            <w:r>
              <w:rPr>
                <w:sz w:val="16"/>
              </w:rPr>
              <w:t>$1,000</w:t>
            </w: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$9,541,014,228</w:t>
            </w:r>
          </w:p>
        </w:tc>
        <w:tc>
          <w:tcPr>
            <w:tcW w:type="dxa" w:w="1215"/>
          </w:tcPr>
          <w:p>
            <w:pPr>
              <w:spacing w:after="0"/>
              <w:jc w:val="right"/>
            </w:pPr>
            <w:r>
              <w:rPr>
                <w:sz w:val="16"/>
              </w:rPr>
              <w:t>$239,896,765</w:t>
            </w:r>
          </w:p>
        </w:tc>
        <w:tc>
          <w:tcPr>
            <w:tcW w:type="dxa" w:w="1043"/>
          </w:tcPr>
          <w:p>
            <w:pPr>
              <w:spacing w:after="0"/>
              <w:jc w:val="right"/>
            </w:pPr>
            <w:r>
              <w:rPr>
                <w:sz w:val="16"/>
              </w:rPr>
              <w:t>21,380</w:t>
            </w:r>
          </w:p>
        </w:tc>
        <w:tc>
          <w:tcPr>
            <w:tcW w:type="dxa" w:w="1126"/>
          </w:tcPr>
          <w:p>
            <w:pPr>
              <w:spacing w:after="0"/>
              <w:jc w:val="right"/>
            </w:pPr>
            <w:r>
              <w:rPr>
                <w:sz w:val="16"/>
              </w:rPr>
              <w:t>$1,487,609</w:t>
            </w:r>
          </w:p>
        </w:tc>
        <w:tc>
          <w:tcPr>
            <w:tcW w:type="dxa" w:w="1126"/>
          </w:tcPr>
          <w:p>
            <w:pPr>
              <w:spacing w:after="0"/>
              <w:jc w:val="right"/>
            </w:pPr>
            <w:r>
              <w:rPr>
                <w:sz w:val="16"/>
              </w:rPr>
              <w:t>$7,019</w:t>
            </w:r>
          </w:p>
        </w:tc>
        <w:tc>
          <w:tcPr>
            <w:tcW w:type="dxa" w:w="1165"/>
          </w:tcPr>
          <w:p>
            <w:pPr>
              <w:spacing w:after="0"/>
              <w:jc w:val="right"/>
            </w:pPr>
            <w:r>
              <w:rPr>
                <w:sz w:val="16"/>
              </w:rPr>
              <w:t>$792,062</w:t>
            </w:r>
          </w:p>
        </w:tc>
        <w:tc>
          <w:tcPr>
            <w:tcW w:type="dxa" w:w="1305"/>
          </w:tcPr>
          <w:p>
            <w:pPr>
              <w:spacing w:after="0"/>
              <w:jc w:val="right"/>
            </w:pPr>
            <w:r>
              <w:rPr>
                <w:sz w:val="16"/>
              </w:rPr>
              <w:t>0.0156%</w:t>
            </w:r>
          </w:p>
        </w:tc>
        <w:tc>
          <w:tcPr>
            <w:tcW w:type="dxa" w:w="1199"/>
          </w:tcPr>
          <w:p>
            <w:pPr>
              <w:spacing w:after="0"/>
              <w:jc w:val="right"/>
            </w:pPr>
            <w:r>
              <w:rPr>
                <w:sz w:val="16"/>
              </w:rPr>
              <w:t>$305,000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$2,034,693,167</w:t>
            </w:r>
          </w:p>
        </w:tc>
        <w:tc>
          <w:tcPr>
            <w:tcW w:type="dxa" w:w="1215"/>
          </w:tcPr>
          <w:p>
            <w:pPr>
              <w:spacing w:after="0"/>
              <w:jc w:val="right"/>
            </w:pPr>
            <w:r>
              <w:rPr>
                <w:sz w:val="16"/>
              </w:rPr>
              <w:t>$67,246,455</w:t>
            </w:r>
          </w:p>
        </w:tc>
        <w:tc>
          <w:tcPr>
            <w:tcW w:type="dxa" w:w="1043"/>
          </w:tcPr>
          <w:p>
            <w:pPr>
              <w:spacing w:after="0"/>
              <w:jc w:val="right"/>
            </w:pPr>
            <w:r>
              <w:rPr>
                <w:sz w:val="16"/>
              </w:rPr>
              <w:t>5,086</w:t>
            </w:r>
          </w:p>
        </w:tc>
        <w:tc>
          <w:tcPr>
            <w:tcW w:type="dxa" w:w="1126"/>
          </w:tcPr>
          <w:p>
            <w:pPr>
              <w:spacing w:after="0"/>
              <w:jc w:val="right"/>
            </w:pPr>
            <w:r>
              <w:rPr>
                <w:sz w:val="16"/>
              </w:rPr>
              <w:t>$5,171</w:t>
            </w:r>
          </w:p>
        </w:tc>
        <w:tc>
          <w:tcPr>
            <w:tcW w:type="dxa" w:w="1126"/>
          </w:tcPr>
          <w:p>
            <w:pPr>
              <w:spacing w:after="0"/>
              <w:jc w:val="right"/>
            </w:pPr>
            <w:r>
              <w:rPr>
                <w:sz w:val="16"/>
              </w:rPr>
              <w:t>$24</w:t>
            </w:r>
          </w:p>
        </w:tc>
        <w:tc>
          <w:tcPr>
            <w:tcW w:type="dxa" w:w="1165"/>
          </w:tcPr>
          <w:p>
            <w:pPr>
              <w:spacing w:after="0"/>
              <w:jc w:val="right"/>
            </w:pPr>
            <w:r>
              <w:rPr>
                <w:sz w:val="16"/>
              </w:rPr>
              <w:t>$310</w:t>
            </w:r>
          </w:p>
        </w:tc>
        <w:tc>
          <w:tcPr>
            <w:tcW w:type="dxa" w:w="1305"/>
          </w:tcPr>
          <w:p>
            <w:pPr>
              <w:spacing w:after="0"/>
              <w:jc w:val="right"/>
            </w:pPr>
            <w:r>
              <w:rPr>
                <w:sz w:val="16"/>
              </w:rPr>
              <w:t>0.000254%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$9,541,014,228</w:t>
            </w:r>
          </w:p>
        </w:tc>
        <w:tc>
          <w:tcPr>
            <w:tcW w:type="dxa" w:w="1215"/>
          </w:tcPr>
          <w:p>
            <w:pPr>
              <w:spacing w:after="0"/>
              <w:jc w:val="right"/>
            </w:pPr>
            <w:r>
              <w:rPr>
                <w:sz w:val="16"/>
              </w:rPr>
              <w:t>$239,896,765</w:t>
            </w:r>
          </w:p>
        </w:tc>
        <w:tc>
          <w:tcPr>
            <w:tcW w:type="dxa" w:w="1043"/>
          </w:tcPr>
          <w:p>
            <w:pPr>
              <w:spacing w:after="0"/>
              <w:jc w:val="right"/>
            </w:pPr>
            <w:r>
              <w:rPr>
                <w:sz w:val="16"/>
              </w:rPr>
              <w:t>21,380</w:t>
            </w:r>
          </w:p>
        </w:tc>
        <w:tc>
          <w:tcPr>
            <w:tcW w:type="dxa" w:w="1126"/>
          </w:tcPr>
          <w:p>
            <w:pPr>
              <w:spacing w:after="0"/>
              <w:jc w:val="right"/>
            </w:pPr>
            <w:r>
              <w:rPr>
                <w:sz w:val="16"/>
              </w:rPr>
              <w:t>$14,858</w:t>
            </w:r>
          </w:p>
        </w:tc>
        <w:tc>
          <w:tcPr>
            <w:tcW w:type="dxa" w:w="1126"/>
          </w:tcPr>
          <w:p>
            <w:pPr>
              <w:spacing w:after="0"/>
              <w:jc w:val="right"/>
            </w:pPr>
            <w:r>
              <w:rPr>
                <w:sz w:val="16"/>
              </w:rPr>
              <w:t>$1,402</w:t>
            </w:r>
          </w:p>
        </w:tc>
        <w:tc>
          <w:tcPr>
            <w:tcW w:type="dxa" w:w="1165"/>
          </w:tcPr>
          <w:p>
            <w:pPr>
              <w:spacing w:after="0"/>
              <w:jc w:val="right"/>
            </w:pPr>
            <w:r>
              <w:rPr>
                <w:sz w:val="16"/>
              </w:rPr>
              <w:t>$28,021</w:t>
            </w:r>
          </w:p>
        </w:tc>
        <w:tc>
          <w:tcPr>
            <w:tcW w:type="dxa" w:w="1305"/>
          </w:tcPr>
          <w:p>
            <w:pPr>
              <w:spacing w:after="0"/>
              <w:jc w:val="right"/>
            </w:pPr>
            <w:r>
              <w:rPr>
                <w:sz w:val="16"/>
              </w:rPr>
              <w:t>0.000156%</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2025-04-14 (Storm Events through 2026-06-30): 17 county-coded records, 17 with a damage value recorded (including $0), $1,274,000; 7 zone-level records, 7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21,380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$9,541,014,228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$239,896,765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$15,345,967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$2,177,865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70"/>
        <w:gridCol w:w="1609"/>
        <w:gridCol w:w="1609"/>
        <w:gridCol w:w="1609"/>
        <w:gridCol w:w="1609"/>
        <w:gridCol w:w="1609"/>
        <w:gridCol w:w="1609"/>
        <w:gridCol w:w="1791"/>
      </w:tblGrid>
      <w:tr>
        <w:trPr>
          <w:cantSplit/>
          <w:tblHeader/>
        </w:trPr>
        <w:tc>
          <w:tcPr>
            <w:tcW w:type="dxa" w:w="2670"/>
            <w:shd w:val="clear" w:color="auto" w:fill="E8E8E8"/>
          </w:tcPr>
          <w:p>
            <w:pPr>
              <w:spacing w:after="0"/>
              <w:jc w:val="left"/>
            </w:pPr>
            <w:r>
              <w:rPr>
                <w:b/>
                <w:sz w:val="16"/>
              </w:rPr>
              <w:t>Scope</w:t>
            </w:r>
          </w:p>
        </w:tc>
        <w:tc>
          <w:tcPr>
            <w:tcW w:type="dxa" w:w="1609"/>
            <w:shd w:val="clear" w:color="auto" w:fill="E8E8E8"/>
          </w:tcPr>
          <w:p>
            <w:pPr>
              <w:spacing w:after="0"/>
              <w:jc w:val="right"/>
            </w:pPr>
            <w:r>
              <w:rPr>
                <w:b/>
                <w:sz w:val="16"/>
              </w:rPr>
              <w:t>RL, FMA</w:t>
            </w:r>
          </w:p>
          <w:p>
            <w:pPr>
              <w:spacing w:after="0"/>
              <w:jc w:val="right"/>
            </w:pPr>
            <w:r>
              <w:rPr>
                <w:i/>
                <w:color w:val="555555"/>
                <w:sz w:val="14"/>
              </w:rPr>
              <w:t>properties</w:t>
            </w:r>
          </w:p>
        </w:tc>
        <w:tc>
          <w:tcPr>
            <w:tcW w:type="dxa" w:w="1609"/>
            <w:shd w:val="clear" w:color="auto" w:fill="E8E8E8"/>
          </w:tcPr>
          <w:p>
            <w:pPr>
              <w:spacing w:after="0"/>
              <w:jc w:val="right"/>
            </w:pPr>
            <w:r>
              <w:rPr>
                <w:b/>
                <w:sz w:val="16"/>
              </w:rPr>
              <w:t>SRL, FMA</w:t>
            </w:r>
          </w:p>
          <w:p>
            <w:pPr>
              <w:spacing w:after="0"/>
              <w:jc w:val="right"/>
            </w:pPr>
            <w:r>
              <w:rPr>
                <w:i/>
                <w:color w:val="555555"/>
                <w:sz w:val="14"/>
              </w:rPr>
              <w:t>properties</w:t>
            </w:r>
          </w:p>
        </w:tc>
        <w:tc>
          <w:tcPr>
            <w:tcW w:type="dxa" w:w="1609"/>
            <w:shd w:val="clear" w:color="auto" w:fill="E8E8E8"/>
          </w:tcPr>
          <w:p>
            <w:pPr>
              <w:spacing w:after="0"/>
              <w:jc w:val="right"/>
            </w:pPr>
            <w:r>
              <w:rPr>
                <w:b/>
                <w:sz w:val="16"/>
              </w:rPr>
              <w:t>RL, NFIP</w:t>
            </w:r>
          </w:p>
          <w:p>
            <w:pPr>
              <w:spacing w:after="0"/>
              <w:jc w:val="right"/>
            </w:pPr>
            <w:r>
              <w:rPr>
                <w:i/>
                <w:color w:val="555555"/>
                <w:sz w:val="14"/>
              </w:rPr>
              <w:t>properties</w:t>
            </w:r>
          </w:p>
        </w:tc>
        <w:tc>
          <w:tcPr>
            <w:tcW w:type="dxa" w:w="1609"/>
            <w:shd w:val="clear" w:color="auto" w:fill="E8E8E8"/>
          </w:tcPr>
          <w:p>
            <w:pPr>
              <w:spacing w:after="0"/>
              <w:jc w:val="right"/>
            </w:pPr>
            <w:r>
              <w:rPr>
                <w:b/>
                <w:sz w:val="16"/>
              </w:rPr>
              <w:t>SRL, NFIP</w:t>
            </w:r>
          </w:p>
          <w:p>
            <w:pPr>
              <w:spacing w:after="0"/>
              <w:jc w:val="right"/>
            </w:pPr>
            <w:r>
              <w:rPr>
                <w:i/>
                <w:color w:val="555555"/>
                <w:sz w:val="14"/>
              </w:rPr>
              <w:t>properties</w:t>
            </w:r>
          </w:p>
        </w:tc>
        <w:tc>
          <w:tcPr>
            <w:tcW w:type="dxa" w:w="160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9"/>
            <w:shd w:val="clear" w:color="auto" w:fill="E8E8E8"/>
          </w:tcPr>
          <w:p>
            <w:pPr>
              <w:spacing w:after="0"/>
              <w:jc w:val="right"/>
            </w:pPr>
            <w:r>
              <w:rPr>
                <w:b/>
                <w:sz w:val="16"/>
              </w:rPr>
              <w:t>Mitigated</w:t>
            </w:r>
          </w:p>
          <w:p>
            <w:pPr>
              <w:spacing w:after="0"/>
              <w:jc w:val="right"/>
            </w:pPr>
            <w:r>
              <w:rPr>
                <w:i/>
                <w:color w:val="555555"/>
                <w:sz w:val="14"/>
              </w:rPr>
              <w:t>properties</w:t>
            </w:r>
          </w:p>
        </w:tc>
        <w:tc>
          <w:tcPr>
            <w:tcW w:type="dxa" w:w="17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70"/>
          </w:tcPr>
          <w:p>
            <w:pPr>
              <w:spacing w:after="0"/>
              <w:jc w:val="left"/>
            </w:pPr>
            <w:r>
              <w:rPr>
                <w:sz w:val="16"/>
              </w:rPr>
              <w:t>County total</w:t>
            </w:r>
          </w:p>
        </w:tc>
        <w:tc>
          <w:tcPr>
            <w:tcW w:type="dxa" w:w="1609"/>
          </w:tcPr>
          <w:p>
            <w:pPr>
              <w:spacing w:after="0"/>
              <w:jc w:val="right"/>
            </w:pPr>
            <w:r>
              <w:rPr>
                <w:sz w:val="16"/>
              </w:rPr>
              <w:t>0</w:t>
            </w:r>
          </w:p>
        </w:tc>
        <w:tc>
          <w:tcPr>
            <w:tcW w:type="dxa" w:w="1609"/>
          </w:tcPr>
          <w:p>
            <w:pPr>
              <w:spacing w:after="0"/>
              <w:jc w:val="right"/>
            </w:pPr>
            <w:r>
              <w:rPr>
                <w:sz w:val="16"/>
              </w:rPr>
              <w:t>2</w:t>
            </w:r>
          </w:p>
        </w:tc>
        <w:tc>
          <w:tcPr>
            <w:tcW w:type="dxa" w:w="1609"/>
          </w:tcPr>
          <w:p>
            <w:pPr>
              <w:spacing w:after="0"/>
              <w:jc w:val="right"/>
            </w:pPr>
            <w:r>
              <w:rPr>
                <w:sz w:val="16"/>
              </w:rPr>
              <w:t>11</w:t>
            </w:r>
          </w:p>
        </w:tc>
        <w:tc>
          <w:tcPr>
            <w:tcW w:type="dxa" w:w="1609"/>
          </w:tcPr>
          <w:p>
            <w:pPr>
              <w:spacing w:after="0"/>
              <w:jc w:val="right"/>
            </w:pPr>
            <w:r>
              <w:rPr>
                <w:sz w:val="16"/>
              </w:rPr>
              <w:t>1</w:t>
            </w:r>
          </w:p>
        </w:tc>
        <w:tc>
          <w:tcPr>
            <w:tcW w:type="dxa" w:w="1609"/>
          </w:tcPr>
          <w:p>
            <w:pPr>
              <w:spacing w:after="0"/>
              <w:jc w:val="right"/>
            </w:pPr>
            <w:r>
              <w:rPr>
                <w:sz w:val="16"/>
              </w:rPr>
              <w:t>12</w:t>
            </w:r>
          </w:p>
        </w:tc>
        <w:tc>
          <w:tcPr>
            <w:tcW w:type="dxa" w:w="1609"/>
          </w:tcPr>
          <w:p>
            <w:pPr>
              <w:spacing w:after="0"/>
              <w:jc w:val="right"/>
            </w:pPr>
            <w:r>
              <w:rPr>
                <w:sz w:val="16"/>
              </w:rPr>
              <w:t>0</w:t>
            </w:r>
          </w:p>
        </w:tc>
        <w:tc>
          <w:tcPr>
            <w:tcW w:type="dxa" w:w="1791"/>
          </w:tcPr>
          <w:p>
            <w:pPr>
              <w:spacing w:after="0"/>
              <w:jc w:val="right"/>
            </w:pPr>
            <w:r>
              <w:rPr>
                <w:sz w:val="16"/>
              </w:rPr>
              <w:t>3</w:t>
            </w:r>
          </w:p>
        </w:tc>
      </w:tr>
      <w:tr>
        <w:trPr>
          <w:cantSplit/>
        </w:trPr>
        <w:tc>
          <w:tcPr>
            <w:tcW w:type="dxa" w:w="2670"/>
          </w:tcPr>
          <w:p>
            <w:pPr>
              <w:spacing w:after="0"/>
              <w:jc w:val="left"/>
            </w:pPr>
            <w:r>
              <w:rPr>
                <w:sz w:val="16"/>
              </w:rPr>
              <w:t>WABASHA COUNTY *</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609"/>
          </w:tcPr>
          <w:p>
            <w:pPr>
              <w:spacing w:after="0"/>
              <w:jc w:val="right"/>
            </w:pPr>
            <w:r>
              <w:rPr>
                <w:sz w:val="16"/>
              </w:rPr>
              <w:t>4</w:t>
            </w:r>
          </w:p>
        </w:tc>
        <w:tc>
          <w:tcPr>
            <w:tcW w:type="dxa" w:w="1609"/>
          </w:tcPr>
          <w:p>
            <w:pPr>
              <w:spacing w:after="0"/>
              <w:jc w:val="right"/>
            </w:pPr>
            <w:r>
              <w:rPr>
                <w:sz w:val="16"/>
              </w:rPr>
              <w:t>0</w:t>
            </w:r>
          </w:p>
        </w:tc>
        <w:tc>
          <w:tcPr>
            <w:tcW w:type="dxa" w:w="1791"/>
          </w:tcPr>
          <w:p>
            <w:pPr>
              <w:spacing w:after="0"/>
              <w:jc w:val="right"/>
            </w:pPr>
            <w:r>
              <w:rPr>
                <w:sz w:val="16"/>
              </w:rPr>
              <w:t>1</w:t>
            </w:r>
          </w:p>
        </w:tc>
      </w:tr>
      <w:tr>
        <w:trPr>
          <w:cantSplit/>
        </w:trPr>
        <w:tc>
          <w:tcPr>
            <w:tcW w:type="dxa" w:w="2670"/>
          </w:tcPr>
          <w:p>
            <w:pPr>
              <w:spacing w:after="0"/>
              <w:jc w:val="left"/>
            </w:pPr>
            <w:r>
              <w:rPr>
                <w:sz w:val="16"/>
              </w:rPr>
              <w:t>HAMMOND, CITY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WABASHA, CITY OF</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7</w:t>
            </w:r>
          </w:p>
        </w:tc>
        <w:tc>
          <w:tcPr>
            <w:tcW w:type="dxa" w:w="1609"/>
          </w:tcPr>
          <w:p>
            <w:pPr>
              <w:spacing w:after="0"/>
              <w:jc w:val="right"/>
            </w:pPr>
            <w:r>
              <w:rPr>
                <w:sz w:val="16"/>
              </w:rPr>
              <w:t>1</w:t>
            </w:r>
          </w:p>
        </w:tc>
        <w:tc>
          <w:tcPr>
            <w:tcW w:type="dxa" w:w="1609"/>
          </w:tcPr>
          <w:p>
            <w:pPr>
              <w:spacing w:after="0"/>
              <w:jc w:val="right"/>
            </w:pPr>
            <w:r>
              <w:rPr>
                <w:sz w:val="16"/>
              </w:rPr>
              <w:t>7</w:t>
            </w:r>
          </w:p>
        </w:tc>
        <w:tc>
          <w:tcPr>
            <w:tcW w:type="dxa" w:w="1609"/>
          </w:tcPr>
          <w:p>
            <w:pPr>
              <w:spacing w:after="0"/>
              <w:jc w:val="right"/>
            </w:pPr>
            <w:r>
              <w:rPr>
                <w:sz w:val="16"/>
              </w:rPr>
              <w:t>0</w:t>
            </w:r>
          </w:p>
        </w:tc>
        <w:tc>
          <w:tcPr>
            <w:tcW w:type="dxa" w:w="1791"/>
          </w:tcPr>
          <w:p>
            <w:pPr>
              <w:spacing w:after="0"/>
              <w:jc w:val="right"/>
            </w:pPr>
            <w:r>
              <w:rPr>
                <w:sz w:val="16"/>
              </w:rPr>
              <w:t>2</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540"/>
        <w:gridCol w:w="1166"/>
        <w:gridCol w:w="1047"/>
        <w:gridCol w:w="1047"/>
        <w:gridCol w:w="1047"/>
        <w:gridCol w:w="1047"/>
        <w:gridCol w:w="1047"/>
        <w:gridCol w:w="1047"/>
        <w:gridCol w:w="1166"/>
        <w:gridCol w:w="3958"/>
      </w:tblGrid>
      <w:tr>
        <w:trPr>
          <w:cantSplit/>
          <w:tblHeader/>
        </w:trPr>
        <w:tc>
          <w:tcPr>
            <w:tcW w:type="dxa" w:w="1540"/>
            <w:shd w:val="clear" w:color="auto" w:fill="E8E8E8"/>
          </w:tcPr>
          <w:p>
            <w:pPr>
              <w:spacing w:after="0"/>
              <w:jc w:val="left"/>
            </w:pPr>
            <w:r>
              <w:rPr>
                <w:b/>
                <w:sz w:val="16"/>
              </w:rPr>
              <w:t>Member</w:t>
            </w:r>
          </w:p>
        </w:tc>
        <w:tc>
          <w:tcPr>
            <w:tcW w:type="dxa" w:w="1166"/>
            <w:shd w:val="clear" w:color="auto" w:fill="E8E8E8"/>
          </w:tcPr>
          <w:p>
            <w:pPr>
              <w:spacing w:after="0"/>
              <w:jc w:val="left"/>
            </w:pPr>
            <w:r>
              <w:rPr>
                <w:b/>
                <w:sz w:val="16"/>
              </w:rPr>
              <w:t>NFIP community ID</w:t>
            </w:r>
          </w:p>
        </w:tc>
        <w:tc>
          <w:tcPr>
            <w:tcW w:type="dxa" w:w="1047"/>
            <w:shd w:val="clear" w:color="auto" w:fill="E8E8E8"/>
          </w:tcPr>
          <w:p>
            <w:pPr>
              <w:spacing w:after="0"/>
              <w:jc w:val="right"/>
            </w:pPr>
            <w:r>
              <w:rPr>
                <w:b/>
                <w:sz w:val="16"/>
              </w:rPr>
              <w:t>RL, FMA</w:t>
            </w:r>
          </w:p>
          <w:p>
            <w:pPr>
              <w:spacing w:after="0"/>
              <w:jc w:val="right"/>
            </w:pPr>
            <w:r>
              <w:rPr>
                <w:i/>
                <w:color w:val="555555"/>
                <w:sz w:val="14"/>
              </w:rPr>
              <w:t>properties</w:t>
            </w:r>
          </w:p>
        </w:tc>
        <w:tc>
          <w:tcPr>
            <w:tcW w:type="dxa" w:w="1047"/>
            <w:shd w:val="clear" w:color="auto" w:fill="E8E8E8"/>
          </w:tcPr>
          <w:p>
            <w:pPr>
              <w:spacing w:after="0"/>
              <w:jc w:val="right"/>
            </w:pPr>
            <w:r>
              <w:rPr>
                <w:b/>
                <w:sz w:val="16"/>
              </w:rPr>
              <w:t>SRL, FMA</w:t>
            </w:r>
          </w:p>
          <w:p>
            <w:pPr>
              <w:spacing w:after="0"/>
              <w:jc w:val="right"/>
            </w:pPr>
            <w:r>
              <w:rPr>
                <w:i/>
                <w:color w:val="555555"/>
                <w:sz w:val="14"/>
              </w:rPr>
              <w:t>properties</w:t>
            </w:r>
          </w:p>
        </w:tc>
        <w:tc>
          <w:tcPr>
            <w:tcW w:type="dxa" w:w="1047"/>
            <w:shd w:val="clear" w:color="auto" w:fill="E8E8E8"/>
          </w:tcPr>
          <w:p>
            <w:pPr>
              <w:spacing w:after="0"/>
              <w:jc w:val="right"/>
            </w:pPr>
            <w:r>
              <w:rPr>
                <w:b/>
                <w:sz w:val="16"/>
              </w:rPr>
              <w:t>RL, NFIP</w:t>
            </w:r>
          </w:p>
          <w:p>
            <w:pPr>
              <w:spacing w:after="0"/>
              <w:jc w:val="right"/>
            </w:pPr>
            <w:r>
              <w:rPr>
                <w:i/>
                <w:color w:val="555555"/>
                <w:sz w:val="14"/>
              </w:rPr>
              <w:t>properties</w:t>
            </w:r>
          </w:p>
        </w:tc>
        <w:tc>
          <w:tcPr>
            <w:tcW w:type="dxa" w:w="1047"/>
            <w:shd w:val="clear" w:color="auto" w:fill="E8E8E8"/>
          </w:tcPr>
          <w:p>
            <w:pPr>
              <w:spacing w:after="0"/>
              <w:jc w:val="right"/>
            </w:pPr>
            <w:r>
              <w:rPr>
                <w:b/>
                <w:sz w:val="16"/>
              </w:rPr>
              <w:t>SRL, NFIP</w:t>
            </w:r>
          </w:p>
          <w:p>
            <w:pPr>
              <w:spacing w:after="0"/>
              <w:jc w:val="right"/>
            </w:pPr>
            <w:r>
              <w:rPr>
                <w:i/>
                <w:color w:val="555555"/>
                <w:sz w:val="14"/>
              </w:rPr>
              <w:t>properties</w:t>
            </w:r>
          </w:p>
        </w:tc>
        <w:tc>
          <w:tcPr>
            <w:tcW w:type="dxa" w:w="10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47"/>
            <w:shd w:val="clear" w:color="auto" w:fill="E8E8E8"/>
          </w:tcPr>
          <w:p>
            <w:pPr>
              <w:spacing w:after="0"/>
              <w:jc w:val="right"/>
            </w:pPr>
            <w:r>
              <w:rPr>
                <w:b/>
                <w:sz w:val="16"/>
              </w:rPr>
              <w:t>Mitigated</w:t>
            </w:r>
          </w:p>
          <w:p>
            <w:pPr>
              <w:spacing w:after="0"/>
              <w:jc w:val="right"/>
            </w:pPr>
            <w:r>
              <w:rPr>
                <w:i/>
                <w:color w:val="555555"/>
                <w:sz w:val="14"/>
              </w:rPr>
              <w:t>properties</w:t>
            </w:r>
          </w:p>
        </w:tc>
        <w:tc>
          <w:tcPr>
            <w:tcW w:type="dxa" w:w="116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58"/>
            <w:shd w:val="clear" w:color="auto" w:fill="E8E8E8"/>
          </w:tcPr>
          <w:p>
            <w:pPr>
              <w:spacing w:after="0"/>
              <w:jc w:val="left"/>
            </w:pPr>
            <w:r>
              <w:rPr>
                <w:b/>
                <w:sz w:val="16"/>
              </w:rPr>
              <w:t>Note</w:t>
            </w:r>
          </w:p>
        </w:tc>
      </w:tr>
      <w:tr>
        <w:trPr>
          <w:cantSplit/>
        </w:trPr>
        <w:tc>
          <w:tcPr>
            <w:tcW w:type="dxa" w:w="1540"/>
          </w:tcPr>
          <w:p>
            <w:pPr>
              <w:spacing w:after="0"/>
              <w:jc w:val="left"/>
            </w:pPr>
            <w:r>
              <w:rPr>
                <w:sz w:val="16"/>
              </w:rPr>
              <w:t>Wabasha County</w:t>
            </w:r>
          </w:p>
        </w:tc>
        <w:tc>
          <w:tcPr>
            <w:tcW w:type="dxa" w:w="1166"/>
          </w:tcPr>
          <w:p>
            <w:pPr>
              <w:spacing w:after="0"/>
              <w:jc w:val="left"/>
            </w:pPr>
            <w:r>
              <w:rPr>
                <w:sz w:val="16"/>
              </w:rPr>
              <w:t>270483</w:t>
            </w:r>
          </w:p>
        </w:tc>
        <w:tc>
          <w:tcPr>
            <w:tcW w:type="dxa" w:w="1047"/>
          </w:tcPr>
          <w:p>
            <w:pPr>
              <w:spacing w:after="0"/>
              <w:jc w:val="right"/>
            </w:pPr>
            <w:r>
              <w:rPr>
                <w:sz w:val="16"/>
              </w:rPr>
              <w:t>0</w:t>
            </w:r>
          </w:p>
        </w:tc>
        <w:tc>
          <w:tcPr>
            <w:tcW w:type="dxa" w:w="1047"/>
          </w:tcPr>
          <w:p>
            <w:pPr>
              <w:spacing w:after="0"/>
              <w:jc w:val="right"/>
            </w:pPr>
            <w:r>
              <w:rPr>
                <w:sz w:val="16"/>
              </w:rPr>
              <w:t>1</w:t>
            </w:r>
          </w:p>
        </w:tc>
        <w:tc>
          <w:tcPr>
            <w:tcW w:type="dxa" w:w="1047"/>
          </w:tcPr>
          <w:p>
            <w:pPr>
              <w:spacing w:after="0"/>
              <w:jc w:val="right"/>
            </w:pPr>
            <w:r>
              <w:rPr>
                <w:sz w:val="16"/>
              </w:rPr>
              <w:t>3</w:t>
            </w:r>
          </w:p>
        </w:tc>
        <w:tc>
          <w:tcPr>
            <w:tcW w:type="dxa" w:w="1047"/>
          </w:tcPr>
          <w:p>
            <w:pPr>
              <w:spacing w:after="0"/>
              <w:jc w:val="right"/>
            </w:pPr>
            <w:r>
              <w:rPr>
                <w:sz w:val="16"/>
              </w:rPr>
              <w:t>0</w:t>
            </w:r>
          </w:p>
        </w:tc>
        <w:tc>
          <w:tcPr>
            <w:tcW w:type="dxa" w:w="1047"/>
          </w:tcPr>
          <w:p>
            <w:pPr>
              <w:spacing w:after="0"/>
              <w:jc w:val="right"/>
            </w:pPr>
            <w:r>
              <w:rPr>
                <w:sz w:val="16"/>
              </w:rPr>
              <w:t>4</w:t>
            </w:r>
          </w:p>
        </w:tc>
        <w:tc>
          <w:tcPr>
            <w:tcW w:type="dxa" w:w="1047"/>
          </w:tcPr>
          <w:p>
            <w:pPr>
              <w:spacing w:after="0"/>
              <w:jc w:val="right"/>
            </w:pPr>
            <w:r>
              <w:rPr>
                <w:sz w:val="16"/>
              </w:rPr>
              <w:t>0</w:t>
            </w:r>
          </w:p>
        </w:tc>
        <w:tc>
          <w:tcPr>
            <w:tcW w:type="dxa" w:w="1166"/>
          </w:tcPr>
          <w:p>
            <w:pPr>
              <w:spacing w:after="0"/>
              <w:jc w:val="right"/>
            </w:pPr>
            <w:r>
              <w:rPr>
                <w:sz w:val="16"/>
              </w:rPr>
              <w:t>1</w:t>
            </w:r>
          </w:p>
        </w:tc>
        <w:tc>
          <w:tcPr>
            <w:tcW w:type="dxa" w:w="3958"/>
          </w:tcPr>
          <w:p>
            <w:pPr>
              <w:spacing w:after="0"/>
              <w:jc w:val="left"/>
            </w:pPr>
          </w:p>
        </w:tc>
      </w:tr>
      <w:tr>
        <w:trPr>
          <w:cantSplit/>
        </w:trPr>
        <w:tc>
          <w:tcPr>
            <w:tcW w:type="dxa" w:w="1540"/>
          </w:tcPr>
          <w:p>
            <w:pPr>
              <w:spacing w:after="0"/>
              <w:jc w:val="left"/>
            </w:pPr>
            <w:r>
              <w:rPr>
                <w:sz w:val="16"/>
              </w:rPr>
              <w:t>Bellechester city</w:t>
            </w:r>
          </w:p>
        </w:tc>
        <w:tc>
          <w:tcPr>
            <w:tcW w:type="dxa" w:w="1166"/>
          </w:tcPr>
          <w:p>
            <w:pPr>
              <w:spacing w:after="0"/>
              <w:jc w:val="left"/>
            </w:pPr>
            <w:r>
              <w:rPr>
                <w:sz w:val="16"/>
              </w:rPr>
              <w:t>270754</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Elgin city</w:t>
            </w:r>
          </w:p>
        </w:tc>
        <w:tc>
          <w:tcPr>
            <w:tcW w:type="dxa" w:w="1166"/>
          </w:tcPr>
          <w:p>
            <w:pPr>
              <w:spacing w:after="0"/>
              <w:jc w:val="left"/>
            </w:pPr>
            <w:r>
              <w:rPr>
                <w:sz w:val="16"/>
              </w:rPr>
              <w:t>270484</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Hammond city</w:t>
            </w:r>
          </w:p>
        </w:tc>
        <w:tc>
          <w:tcPr>
            <w:tcW w:type="dxa" w:w="1166"/>
          </w:tcPr>
          <w:p>
            <w:pPr>
              <w:spacing w:after="0"/>
              <w:jc w:val="left"/>
            </w:pPr>
            <w:r>
              <w:rPr>
                <w:sz w:val="16"/>
              </w:rPr>
              <w:t>270485</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1</w:t>
            </w:r>
          </w:p>
        </w:tc>
        <w:tc>
          <w:tcPr>
            <w:tcW w:type="dxa" w:w="1047"/>
          </w:tcPr>
          <w:p>
            <w:pPr>
              <w:spacing w:after="0"/>
              <w:jc w:val="right"/>
            </w:pPr>
            <w:r>
              <w:rPr>
                <w:sz w:val="16"/>
              </w:rPr>
              <w:t>0</w:t>
            </w:r>
          </w:p>
        </w:tc>
        <w:tc>
          <w:tcPr>
            <w:tcW w:type="dxa" w:w="1047"/>
          </w:tcPr>
          <w:p>
            <w:pPr>
              <w:spacing w:after="0"/>
              <w:jc w:val="right"/>
            </w:pPr>
            <w:r>
              <w:rPr>
                <w:sz w:val="16"/>
              </w:rPr>
              <w:t>1</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Kellogg city</w:t>
            </w:r>
          </w:p>
        </w:tc>
        <w:tc>
          <w:tcPr>
            <w:tcW w:type="dxa" w:w="1166"/>
          </w:tcPr>
          <w:p>
            <w:pPr>
              <w:spacing w:after="0"/>
              <w:jc w:val="left"/>
            </w:pPr>
            <w:r>
              <w:rPr>
                <w:sz w:val="16"/>
              </w:rPr>
              <w:t>270655</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Lake City city</w:t>
            </w:r>
          </w:p>
        </w:tc>
        <w:tc>
          <w:tcPr>
            <w:tcW w:type="dxa" w:w="1166"/>
          </w:tcPr>
          <w:p>
            <w:pPr>
              <w:spacing w:after="0"/>
              <w:jc w:val="left"/>
            </w:pPr>
            <w:r>
              <w:rPr>
                <w:sz w:val="16"/>
              </w:rPr>
              <w:t>270486</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1</w:t>
            </w:r>
          </w:p>
        </w:tc>
        <w:tc>
          <w:tcPr>
            <w:tcW w:type="dxa" w:w="1047"/>
          </w:tcPr>
          <w:p>
            <w:pPr>
              <w:spacing w:after="0"/>
              <w:jc w:val="right"/>
            </w:pPr>
            <w:r>
              <w:rPr>
                <w:sz w:val="16"/>
              </w:rPr>
              <w:t>0</w:t>
            </w:r>
          </w:p>
        </w:tc>
        <w:tc>
          <w:tcPr>
            <w:tcW w:type="dxa" w:w="1047"/>
          </w:tcPr>
          <w:p>
            <w:pPr>
              <w:spacing w:after="0"/>
              <w:jc w:val="right"/>
            </w:pPr>
            <w:r>
              <w:rPr>
                <w:sz w:val="16"/>
              </w:rPr>
              <w:t>1</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r>
              <w:rPr>
                <w:sz w:val="16"/>
              </w:rPr>
              <w:t>Whole community, including the part in Goodhue County; none of its repeat-flood properties are in this county.</w:t>
            </w:r>
          </w:p>
        </w:tc>
      </w:tr>
      <w:tr>
        <w:trPr>
          <w:cantSplit/>
        </w:trPr>
        <w:tc>
          <w:tcPr>
            <w:tcW w:type="dxa" w:w="1540"/>
          </w:tcPr>
          <w:p>
            <w:pPr>
              <w:spacing w:after="0"/>
              <w:jc w:val="left"/>
            </w:pPr>
            <w:r>
              <w:rPr>
                <w:sz w:val="16"/>
              </w:rPr>
              <w:t>Mazeppa city</w:t>
            </w:r>
          </w:p>
        </w:tc>
        <w:tc>
          <w:tcPr>
            <w:tcW w:type="dxa" w:w="1166"/>
          </w:tcPr>
          <w:p>
            <w:pPr>
              <w:spacing w:after="0"/>
              <w:jc w:val="left"/>
            </w:pPr>
            <w:r>
              <w:rPr>
                <w:sz w:val="16"/>
              </w:rPr>
              <w:t>270487</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Millville city</w:t>
            </w:r>
          </w:p>
        </w:tc>
        <w:tc>
          <w:tcPr>
            <w:tcW w:type="dxa" w:w="1166"/>
          </w:tcPr>
          <w:p>
            <w:pPr>
              <w:spacing w:after="0"/>
              <w:jc w:val="left"/>
            </w:pPr>
            <w:r>
              <w:rPr>
                <w:sz w:val="16"/>
              </w:rPr>
              <w:t>270488</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Minneiska city</w:t>
            </w:r>
          </w:p>
        </w:tc>
        <w:tc>
          <w:tcPr>
            <w:tcW w:type="dxa" w:w="1166"/>
          </w:tcPr>
          <w:p>
            <w:pPr>
              <w:spacing w:after="0"/>
              <w:jc w:val="left"/>
            </w:pPr>
            <w:r>
              <w:rPr>
                <w:sz w:val="16"/>
              </w:rPr>
              <w:t>270489</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Plainview city</w:t>
            </w:r>
          </w:p>
        </w:tc>
        <w:tc>
          <w:tcPr>
            <w:tcW w:type="dxa" w:w="1166"/>
          </w:tcPr>
          <w:p>
            <w:pPr>
              <w:spacing w:after="0"/>
              <w:jc w:val="left"/>
            </w:pPr>
            <w:r>
              <w:rPr>
                <w:sz w:val="16"/>
              </w:rPr>
              <w:t>270753</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Wabasha city</w:t>
            </w:r>
          </w:p>
        </w:tc>
        <w:tc>
          <w:tcPr>
            <w:tcW w:type="dxa" w:w="1166"/>
          </w:tcPr>
          <w:p>
            <w:pPr>
              <w:spacing w:after="0"/>
              <w:jc w:val="left"/>
            </w:pPr>
            <w:r>
              <w:rPr>
                <w:sz w:val="16"/>
              </w:rPr>
              <w:t>270490</w:t>
            </w:r>
          </w:p>
        </w:tc>
        <w:tc>
          <w:tcPr>
            <w:tcW w:type="dxa" w:w="1047"/>
          </w:tcPr>
          <w:p>
            <w:pPr>
              <w:spacing w:after="0"/>
              <w:jc w:val="right"/>
            </w:pPr>
            <w:r>
              <w:rPr>
                <w:sz w:val="16"/>
              </w:rPr>
              <w:t>0</w:t>
            </w:r>
          </w:p>
        </w:tc>
        <w:tc>
          <w:tcPr>
            <w:tcW w:type="dxa" w:w="1047"/>
          </w:tcPr>
          <w:p>
            <w:pPr>
              <w:spacing w:after="0"/>
              <w:jc w:val="right"/>
            </w:pPr>
            <w:r>
              <w:rPr>
                <w:sz w:val="16"/>
              </w:rPr>
              <w:t>1</w:t>
            </w:r>
          </w:p>
        </w:tc>
        <w:tc>
          <w:tcPr>
            <w:tcW w:type="dxa" w:w="1047"/>
          </w:tcPr>
          <w:p>
            <w:pPr>
              <w:spacing w:after="0"/>
              <w:jc w:val="right"/>
            </w:pPr>
            <w:r>
              <w:rPr>
                <w:sz w:val="16"/>
              </w:rPr>
              <w:t>7</w:t>
            </w:r>
          </w:p>
        </w:tc>
        <w:tc>
          <w:tcPr>
            <w:tcW w:type="dxa" w:w="1047"/>
          </w:tcPr>
          <w:p>
            <w:pPr>
              <w:spacing w:after="0"/>
              <w:jc w:val="right"/>
            </w:pPr>
            <w:r>
              <w:rPr>
                <w:sz w:val="16"/>
              </w:rPr>
              <w:t>1</w:t>
            </w:r>
          </w:p>
        </w:tc>
        <w:tc>
          <w:tcPr>
            <w:tcW w:type="dxa" w:w="1047"/>
          </w:tcPr>
          <w:p>
            <w:pPr>
              <w:spacing w:after="0"/>
              <w:jc w:val="right"/>
            </w:pPr>
            <w:r>
              <w:rPr>
                <w:sz w:val="16"/>
              </w:rPr>
              <w:t>7</w:t>
            </w:r>
          </w:p>
        </w:tc>
        <w:tc>
          <w:tcPr>
            <w:tcW w:type="dxa" w:w="1047"/>
          </w:tcPr>
          <w:p>
            <w:pPr>
              <w:spacing w:after="0"/>
              <w:jc w:val="right"/>
            </w:pPr>
            <w:r>
              <w:rPr>
                <w:sz w:val="16"/>
              </w:rPr>
              <w:t>0</w:t>
            </w:r>
          </w:p>
        </w:tc>
        <w:tc>
          <w:tcPr>
            <w:tcW w:type="dxa" w:w="1166"/>
          </w:tcPr>
          <w:p>
            <w:pPr>
              <w:spacing w:after="0"/>
              <w:jc w:val="right"/>
            </w:pPr>
            <w:r>
              <w:rPr>
                <w:sz w:val="16"/>
              </w:rPr>
              <w:t>2</w:t>
            </w:r>
          </w:p>
        </w:tc>
        <w:tc>
          <w:tcPr>
            <w:tcW w:type="dxa" w:w="3958"/>
          </w:tcPr>
          <w:p>
            <w:pPr>
              <w:spacing w:after="0"/>
              <w:jc w:val="left"/>
            </w:pPr>
          </w:p>
        </w:tc>
      </w:tr>
      <w:tr>
        <w:trPr>
          <w:cantSplit/>
        </w:trPr>
        <w:tc>
          <w:tcPr>
            <w:tcW w:type="dxa" w:w="1540"/>
          </w:tcPr>
          <w:p>
            <w:pPr>
              <w:spacing w:after="0"/>
              <w:jc w:val="left"/>
            </w:pPr>
            <w:r>
              <w:rPr>
                <w:sz w:val="16"/>
              </w:rPr>
              <w:t>Zumbro Falls city</w:t>
            </w:r>
          </w:p>
        </w:tc>
        <w:tc>
          <w:tcPr>
            <w:tcW w:type="dxa" w:w="1166"/>
          </w:tcPr>
          <w:p>
            <w:pPr>
              <w:spacing w:after="0"/>
              <w:jc w:val="left"/>
            </w:pPr>
            <w:r>
              <w:rPr>
                <w:sz w:val="16"/>
              </w:rPr>
              <w:t>270491</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Wabasha County, MN: risk-assessment baseline packet, release 2026-10 (data as of 2026-09-28; County area 27157).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hazard-plain_2026-10_MN_27157.docx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Wabasha County, MN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Wabasha County, MN: Risk-assessment baseline packet</dc:title>
  <dc:subject>Hazard Plain release 2026-10, as of 2026-09-28. Preview: automated baseline</dc:subject>
  <dc:creator>Hazard Plain</dc:creator>
  <cp:keywords>Hazard Plain; hazard mitigation; risk assessment; 27157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