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Traverse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2027-05-08</w:t>
      </w:r>
    </w:p>
    <w:p>
      <w:pPr>
        <w:keepNext/>
        <w:spacing w:after="40" w:before="0"/>
      </w:pPr>
      <w:r>
        <w:rPr>
          <w:b/>
        </w:rPr>
        <w:t xml:space="preserve">Plan: </w:t>
      </w:r>
      <w:r>
        <w:rPr/>
        <w:t>Traverse County (FEMA plan 108253)</w:t>
      </w:r>
    </w:p>
    <w:p>
      <w:pPr>
        <w:keepNext/>
        <w:spacing w:after="40" w:before="0"/>
      </w:pPr>
      <w:r>
        <w:rPr>
          <w:b/>
        </w:rPr>
        <w:t xml:space="preserve">Approved: </w:t>
      </w:r>
      <w:r>
        <w:rPr/>
        <w:t>2022-05-09</w:t>
      </w:r>
    </w:p>
    <w:p>
      <w:pPr>
        <w:keepNext/>
        <w:spacing w:after="40" w:before="0"/>
      </w:pPr>
      <w:r>
        <w:rPr>
          <w:b/>
        </w:rPr>
        <w:t xml:space="preserve">Expires: </w:t>
      </w:r>
      <w:r>
        <w:rPr/>
        <w:t>2027-05-08</w:t>
      </w:r>
    </w:p>
    <w:p>
      <w:pPr>
        <w:keepNext/>
        <w:spacing w:after="40" w:before="0"/>
      </w:pPr>
      <w:r>
        <w:rPr>
          <w:b/>
        </w:rPr>
        <w:t xml:space="preserve">As of: </w:t>
      </w:r>
      <w:r>
        <w:rPr/>
        <w:t>2026-09-28</w:t>
      </w:r>
    </w:p>
    <w:p>
      <w:pPr>
        <w:keepNext/>
        <w:spacing w:after="40" w:before="0"/>
      </w:pPr>
      <w:r>
        <w:rPr>
          <w:b/>
        </w:rPr>
        <w:t xml:space="preserve">Days: </w:t>
      </w:r>
      <w:r>
        <w:rPr/>
        <w:t>222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DR-4658-MN, DR-4666-MN, DR-4722-MN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9"/>
        <w:gridCol w:w="858"/>
        <w:gridCol w:w="1487"/>
        <w:gridCol w:w="2220"/>
        <w:gridCol w:w="1871"/>
        <w:gridCol w:w="1398"/>
        <w:gridCol w:w="820"/>
        <w:gridCol w:w="2232"/>
        <w:gridCol w:w="1926"/>
      </w:tblGrid>
      <w:tr>
        <w:trPr>
          <w:cantSplit/>
          <w:tblHeader/>
        </w:trPr>
        <w:tc>
          <w:tcPr>
            <w:tcW w:type="dxa" w:w="129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487"/>
            <w:shd w:val="clear" w:color="auto" w:fill="E8E8E8"/>
          </w:tcPr>
          <w:p>
            <w:pPr>
              <w:spacing w:after="0"/>
              <w:jc w:val="left"/>
            </w:pPr>
            <w:r>
              <w:rPr>
                <w:b/>
                <w:sz w:val="16"/>
              </w:rPr>
              <w:t>Status</w:t>
            </w:r>
          </w:p>
        </w:tc>
        <w:tc>
          <w:tcPr>
            <w:tcW w:type="dxa" w:w="2220"/>
            <w:shd w:val="clear" w:color="auto" w:fill="E8E8E8"/>
          </w:tcPr>
          <w:p>
            <w:pPr>
              <w:spacing w:after="0"/>
              <w:jc w:val="left"/>
            </w:pPr>
            <w:r>
              <w:rPr>
                <w:b/>
                <w:sz w:val="16"/>
              </w:rPr>
              <w:t>Plan</w:t>
            </w:r>
          </w:p>
        </w:tc>
        <w:tc>
          <w:tcPr>
            <w:tcW w:type="dxa" w:w="1871"/>
            <w:shd w:val="clear" w:color="auto" w:fill="E8E8E8"/>
          </w:tcPr>
          <w:p>
            <w:pPr>
              <w:spacing w:after="0"/>
              <w:jc w:val="left"/>
            </w:pPr>
            <w:r>
              <w:rPr>
                <w:b/>
                <w:sz w:val="16"/>
              </w:rPr>
              <w:t>Approved</w:t>
            </w:r>
          </w:p>
        </w:tc>
        <w:tc>
          <w:tcPr>
            <w:tcW w:type="dxa" w:w="1398"/>
            <w:shd w:val="clear" w:color="auto" w:fill="E8E8E8"/>
          </w:tcPr>
          <w:p>
            <w:pPr>
              <w:spacing w:after="0"/>
              <w:jc w:val="left"/>
            </w:pPr>
            <w:r>
              <w:rPr>
                <w:b/>
                <w:sz w:val="16"/>
              </w:rPr>
              <w:t>Expires</w:t>
            </w:r>
          </w:p>
        </w:tc>
        <w:tc>
          <w:tcPr>
            <w:tcW w:type="dxa" w:w="8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32"/>
            <w:shd w:val="clear" w:color="auto" w:fill="E8E8E8"/>
          </w:tcPr>
          <w:p>
            <w:pPr>
              <w:spacing w:after="0"/>
              <w:jc w:val="left"/>
            </w:pPr>
            <w:r>
              <w:rPr>
                <w:b/>
                <w:sz w:val="16"/>
              </w:rPr>
              <w:t>Update underway</w:t>
            </w:r>
          </w:p>
        </w:tc>
        <w:tc>
          <w:tcPr>
            <w:tcW w:type="dxa" w:w="1926"/>
            <w:shd w:val="clear" w:color="auto" w:fill="E8E8E8"/>
          </w:tcPr>
          <w:p>
            <w:pPr>
              <w:spacing w:after="0"/>
              <w:jc w:val="left"/>
            </w:pPr>
            <w:r>
              <w:rPr>
                <w:b/>
                <w:sz w:val="16"/>
              </w:rPr>
              <w:t>Notes</w:t>
            </w:r>
          </w:p>
        </w:tc>
      </w:tr>
      <w:tr>
        <w:trPr>
          <w:cantSplit/>
        </w:trPr>
        <w:tc>
          <w:tcPr>
            <w:tcW w:type="dxa" w:w="1299"/>
          </w:tcPr>
          <w:p>
            <w:pPr>
              <w:spacing w:after="0"/>
              <w:jc w:val="left"/>
            </w:pPr>
            <w:r>
              <w:rPr>
                <w:sz w:val="16"/>
              </w:rPr>
              <w:t>Traverse County</w:t>
            </w:r>
          </w:p>
        </w:tc>
        <w:tc>
          <w:tcPr>
            <w:tcW w:type="dxa" w:w="858"/>
          </w:tcPr>
          <w:p>
            <w:pPr>
              <w:spacing w:after="0"/>
              <w:jc w:val="left"/>
            </w:pPr>
            <w:r>
              <w:rPr>
                <w:sz w:val="16"/>
              </w:rPr>
              <w:t>County</w:t>
            </w:r>
          </w:p>
        </w:tc>
        <w:tc>
          <w:tcPr>
            <w:tcW w:type="dxa" w:w="1487"/>
          </w:tcPr>
          <w:p>
            <w:pPr>
              <w:spacing w:after="0"/>
              <w:jc w:val="left"/>
            </w:pPr>
            <w:r>
              <w:rPr>
                <w:sz w:val="16"/>
              </w:rPr>
              <w:t>Approved, expires 2027-05-08</w:t>
            </w:r>
          </w:p>
        </w:tc>
        <w:tc>
          <w:tcPr>
            <w:tcW w:type="dxa" w:w="2220"/>
          </w:tcPr>
          <w:p>
            <w:pPr>
              <w:spacing w:after="0"/>
              <w:jc w:val="left"/>
            </w:pPr>
            <w:r>
              <w:rPr>
                <w:sz w:val="16"/>
              </w:rPr>
              <w:t>Traverse County (FEMA plan 108253)</w:t>
            </w:r>
          </w:p>
        </w:tc>
        <w:tc>
          <w:tcPr>
            <w:tcW w:type="dxa" w:w="1871"/>
          </w:tcPr>
          <w:p>
            <w:pPr>
              <w:spacing w:after="0"/>
              <w:jc w:val="left"/>
            </w:pPr>
            <w:r>
              <w:rPr>
                <w:sz w:val="16"/>
              </w:rPr>
              <w:t>2022-05-09</w:t>
            </w:r>
          </w:p>
        </w:tc>
        <w:tc>
          <w:tcPr>
            <w:tcW w:type="dxa" w:w="1398"/>
          </w:tcPr>
          <w:p>
            <w:pPr>
              <w:spacing w:after="0"/>
              <w:jc w:val="left"/>
            </w:pPr>
            <w:r>
              <w:rPr>
                <w:sz w:val="16"/>
              </w:rPr>
              <w:t>2027-05-08</w:t>
            </w:r>
          </w:p>
        </w:tc>
        <w:tc>
          <w:tcPr>
            <w:tcW w:type="dxa" w:w="820"/>
          </w:tcPr>
          <w:p>
            <w:pPr>
              <w:spacing w:after="0"/>
              <w:jc w:val="right"/>
            </w:pPr>
            <w:r>
              <w:rPr>
                <w:sz w:val="16"/>
              </w:rPr>
              <w:t>222</w:t>
            </w:r>
          </w:p>
        </w:tc>
        <w:tc>
          <w:tcPr>
            <w:tcW w:type="dxa" w:w="2232"/>
          </w:tcPr>
          <w:p>
            <w:pPr>
              <w:spacing w:after="0"/>
              <w:jc w:val="left"/>
            </w:pPr>
          </w:p>
        </w:tc>
        <w:tc>
          <w:tcPr>
            <w:tcW w:type="dxa" w:w="1926"/>
          </w:tcPr>
          <w:p>
            <w:pPr>
              <w:spacing w:after="0"/>
              <w:jc w:val="left"/>
            </w:pPr>
          </w:p>
        </w:tc>
      </w:tr>
      <w:tr>
        <w:trPr>
          <w:cantSplit/>
        </w:trPr>
        <w:tc>
          <w:tcPr>
            <w:tcW w:type="dxa" w:w="1299"/>
          </w:tcPr>
          <w:p>
            <w:pPr>
              <w:spacing w:after="0"/>
              <w:jc w:val="left"/>
            </w:pPr>
            <w:r>
              <w:rPr>
                <w:sz w:val="16"/>
              </w:rPr>
              <w:t>Browns Valley city</w:t>
            </w:r>
          </w:p>
        </w:tc>
        <w:tc>
          <w:tcPr>
            <w:tcW w:type="dxa" w:w="858"/>
          </w:tcPr>
          <w:p>
            <w:pPr>
              <w:spacing w:after="0"/>
              <w:jc w:val="left"/>
            </w:pPr>
            <w:r>
              <w:rPr>
                <w:sz w:val="16"/>
              </w:rPr>
              <w:t>City</w:t>
            </w:r>
          </w:p>
        </w:tc>
        <w:tc>
          <w:tcPr>
            <w:tcW w:type="dxa" w:w="1487"/>
          </w:tcPr>
          <w:p>
            <w:pPr>
              <w:spacing w:after="0"/>
              <w:jc w:val="left"/>
            </w:pPr>
            <w:r>
              <w:rPr>
                <w:sz w:val="16"/>
              </w:rPr>
              <w:t>Plan 108253 approved 2022-05-09, pending adoption here; not yet eligible</w:t>
            </w:r>
          </w:p>
        </w:tc>
        <w:tc>
          <w:tcPr>
            <w:tcW w:type="dxa" w:w="2220"/>
          </w:tcPr>
          <w:p>
            <w:pPr>
              <w:spacing w:after="0"/>
              <w:jc w:val="left"/>
            </w:pPr>
            <w:r>
              <w:rPr>
                <w:sz w:val="16"/>
              </w:rPr>
              <w:t>Traverse County (FEMA plan 108253), pending adoption here</w:t>
            </w:r>
          </w:p>
        </w:tc>
        <w:tc>
          <w:tcPr>
            <w:tcW w:type="dxa" w:w="1871"/>
          </w:tcPr>
          <w:p>
            <w:pPr>
              <w:spacing w:after="0"/>
              <w:jc w:val="left"/>
            </w:pPr>
            <w:r>
              <w:rPr>
                <w:sz w:val="16"/>
              </w:rPr>
              <w:t>2022-05-09 by FEMA; not yet adopted here</w:t>
            </w:r>
          </w:p>
        </w:tc>
        <w:tc>
          <w:tcPr>
            <w:tcW w:type="dxa" w:w="1398"/>
          </w:tcPr>
          <w:p>
            <w:pPr>
              <w:spacing w:after="0"/>
              <w:jc w:val="left"/>
            </w:pPr>
            <w:r>
              <w:rPr>
                <w:sz w:val="16"/>
              </w:rPr>
              <w:t>2027-05-08 once adopted</w:t>
            </w:r>
          </w:p>
        </w:tc>
        <w:tc>
          <w:tcPr>
            <w:tcW w:type="dxa" w:w="820"/>
          </w:tcPr>
          <w:p>
            <w:pPr>
              <w:spacing w:after="0"/>
              <w:jc w:val="right"/>
            </w:pPr>
          </w:p>
        </w:tc>
        <w:tc>
          <w:tcPr>
            <w:tcW w:type="dxa" w:w="2232"/>
          </w:tcPr>
          <w:p>
            <w:pPr>
              <w:spacing w:after="0"/>
              <w:jc w:val="left"/>
            </w:pPr>
            <w:r>
              <w:rPr>
                <w:sz w:val="16"/>
              </w:rPr>
              <w:t>FEMA tracker shows a plan approvable pending adoption</w:t>
            </w:r>
          </w:p>
        </w:tc>
        <w:tc>
          <w:tcPr>
            <w:tcW w:type="dxa" w:w="1926"/>
          </w:tcPr>
          <w:p>
            <w:pPr>
              <w:spacing w:after="0"/>
              <w:jc w:val="left"/>
            </w:pPr>
            <w:r>
              <w:rPr>
                <w:sz w:val="16"/>
              </w:rPr>
              <w:t>Not yet eligible: adopt the approved plan.</w:t>
            </w:r>
          </w:p>
        </w:tc>
      </w:tr>
      <w:tr>
        <w:trPr>
          <w:cantSplit/>
        </w:trPr>
        <w:tc>
          <w:tcPr>
            <w:tcW w:type="dxa" w:w="1299"/>
          </w:tcPr>
          <w:p>
            <w:pPr>
              <w:spacing w:after="0"/>
              <w:jc w:val="left"/>
            </w:pPr>
            <w:r>
              <w:rPr>
                <w:sz w:val="16"/>
              </w:rPr>
              <w:t>Dumont city</w:t>
            </w:r>
          </w:p>
        </w:tc>
        <w:tc>
          <w:tcPr>
            <w:tcW w:type="dxa" w:w="858"/>
          </w:tcPr>
          <w:p>
            <w:pPr>
              <w:spacing w:after="0"/>
              <w:jc w:val="left"/>
            </w:pPr>
            <w:r>
              <w:rPr>
                <w:sz w:val="16"/>
              </w:rPr>
              <w:t>City</w:t>
            </w:r>
          </w:p>
        </w:tc>
        <w:tc>
          <w:tcPr>
            <w:tcW w:type="dxa" w:w="1487"/>
          </w:tcPr>
          <w:p>
            <w:pPr>
              <w:spacing w:after="0"/>
              <w:jc w:val="left"/>
            </w:pPr>
            <w:r>
              <w:rPr>
                <w:sz w:val="16"/>
              </w:rPr>
              <w:t>Plan 108253 approved 2022-05-09, pending adoption here; not yet eligible</w:t>
            </w:r>
          </w:p>
        </w:tc>
        <w:tc>
          <w:tcPr>
            <w:tcW w:type="dxa" w:w="2220"/>
          </w:tcPr>
          <w:p>
            <w:pPr>
              <w:spacing w:after="0"/>
              <w:jc w:val="left"/>
            </w:pPr>
            <w:r>
              <w:rPr>
                <w:sz w:val="16"/>
              </w:rPr>
              <w:t>Traverse County (FEMA plan 108253), pending adoption here</w:t>
            </w:r>
          </w:p>
        </w:tc>
        <w:tc>
          <w:tcPr>
            <w:tcW w:type="dxa" w:w="1871"/>
          </w:tcPr>
          <w:p>
            <w:pPr>
              <w:spacing w:after="0"/>
              <w:jc w:val="left"/>
            </w:pPr>
            <w:r>
              <w:rPr>
                <w:sz w:val="16"/>
              </w:rPr>
              <w:t>2022-05-09 by FEMA; not yet adopted here</w:t>
            </w:r>
          </w:p>
        </w:tc>
        <w:tc>
          <w:tcPr>
            <w:tcW w:type="dxa" w:w="1398"/>
          </w:tcPr>
          <w:p>
            <w:pPr>
              <w:spacing w:after="0"/>
              <w:jc w:val="left"/>
            </w:pPr>
            <w:r>
              <w:rPr>
                <w:sz w:val="16"/>
              </w:rPr>
              <w:t>2027-05-08 once adopted</w:t>
            </w:r>
          </w:p>
        </w:tc>
        <w:tc>
          <w:tcPr>
            <w:tcW w:type="dxa" w:w="820"/>
          </w:tcPr>
          <w:p>
            <w:pPr>
              <w:spacing w:after="0"/>
              <w:jc w:val="right"/>
            </w:pPr>
          </w:p>
        </w:tc>
        <w:tc>
          <w:tcPr>
            <w:tcW w:type="dxa" w:w="2232"/>
          </w:tcPr>
          <w:p>
            <w:pPr>
              <w:spacing w:after="0"/>
              <w:jc w:val="left"/>
            </w:pPr>
            <w:r>
              <w:rPr>
                <w:sz w:val="16"/>
              </w:rPr>
              <w:t>FEMA tracker shows a plan approvable pending adoption</w:t>
            </w:r>
          </w:p>
        </w:tc>
        <w:tc>
          <w:tcPr>
            <w:tcW w:type="dxa" w:w="1926"/>
          </w:tcPr>
          <w:p>
            <w:pPr>
              <w:spacing w:after="0"/>
              <w:jc w:val="left"/>
            </w:pPr>
            <w:r>
              <w:rPr>
                <w:sz w:val="16"/>
              </w:rPr>
              <w:t>Not yet eligible: adopt the approved plan.</w:t>
            </w:r>
          </w:p>
        </w:tc>
      </w:tr>
      <w:tr>
        <w:trPr>
          <w:cantSplit/>
        </w:trPr>
        <w:tc>
          <w:tcPr>
            <w:tcW w:type="dxa" w:w="1299"/>
          </w:tcPr>
          <w:p>
            <w:pPr>
              <w:spacing w:after="0"/>
              <w:jc w:val="left"/>
            </w:pPr>
            <w:r>
              <w:rPr>
                <w:sz w:val="16"/>
              </w:rPr>
              <w:t>Tintah city</w:t>
            </w:r>
          </w:p>
        </w:tc>
        <w:tc>
          <w:tcPr>
            <w:tcW w:type="dxa" w:w="858"/>
          </w:tcPr>
          <w:p>
            <w:pPr>
              <w:spacing w:after="0"/>
              <w:jc w:val="left"/>
            </w:pPr>
            <w:r>
              <w:rPr>
                <w:sz w:val="16"/>
              </w:rPr>
              <w:t>City</w:t>
            </w:r>
          </w:p>
        </w:tc>
        <w:tc>
          <w:tcPr>
            <w:tcW w:type="dxa" w:w="1487"/>
          </w:tcPr>
          <w:p>
            <w:pPr>
              <w:spacing w:after="0"/>
              <w:jc w:val="left"/>
            </w:pPr>
            <w:r>
              <w:rPr>
                <w:sz w:val="16"/>
              </w:rPr>
              <w:t>Plan 108253 approved 2022-05-09, pending adoption here; not yet eligible</w:t>
            </w:r>
          </w:p>
        </w:tc>
        <w:tc>
          <w:tcPr>
            <w:tcW w:type="dxa" w:w="2220"/>
          </w:tcPr>
          <w:p>
            <w:pPr>
              <w:spacing w:after="0"/>
              <w:jc w:val="left"/>
            </w:pPr>
            <w:r>
              <w:rPr>
                <w:sz w:val="16"/>
              </w:rPr>
              <w:t>Traverse County (FEMA plan 108253), pending adoption here</w:t>
            </w:r>
          </w:p>
        </w:tc>
        <w:tc>
          <w:tcPr>
            <w:tcW w:type="dxa" w:w="1871"/>
          </w:tcPr>
          <w:p>
            <w:pPr>
              <w:spacing w:after="0"/>
              <w:jc w:val="left"/>
            </w:pPr>
            <w:r>
              <w:rPr>
                <w:sz w:val="16"/>
              </w:rPr>
              <w:t>2022-05-09 by FEMA; not yet adopted here</w:t>
            </w:r>
          </w:p>
        </w:tc>
        <w:tc>
          <w:tcPr>
            <w:tcW w:type="dxa" w:w="1398"/>
          </w:tcPr>
          <w:p>
            <w:pPr>
              <w:spacing w:after="0"/>
              <w:jc w:val="left"/>
            </w:pPr>
            <w:r>
              <w:rPr>
                <w:sz w:val="16"/>
              </w:rPr>
              <w:t>2027-05-08 once adopted</w:t>
            </w:r>
          </w:p>
        </w:tc>
        <w:tc>
          <w:tcPr>
            <w:tcW w:type="dxa" w:w="820"/>
          </w:tcPr>
          <w:p>
            <w:pPr>
              <w:spacing w:after="0"/>
              <w:jc w:val="right"/>
            </w:pPr>
          </w:p>
        </w:tc>
        <w:tc>
          <w:tcPr>
            <w:tcW w:type="dxa" w:w="2232"/>
          </w:tcPr>
          <w:p>
            <w:pPr>
              <w:spacing w:after="0"/>
              <w:jc w:val="left"/>
            </w:pPr>
            <w:r>
              <w:rPr>
                <w:sz w:val="16"/>
              </w:rPr>
              <w:t>FEMA tracker shows a plan approvable pending adoption</w:t>
            </w:r>
          </w:p>
        </w:tc>
        <w:tc>
          <w:tcPr>
            <w:tcW w:type="dxa" w:w="1926"/>
          </w:tcPr>
          <w:p>
            <w:pPr>
              <w:spacing w:after="0"/>
              <w:jc w:val="left"/>
            </w:pPr>
            <w:r>
              <w:rPr>
                <w:sz w:val="16"/>
              </w:rPr>
              <w:t>Not yet eligible: adopt the approved plan.</w:t>
            </w:r>
          </w:p>
        </w:tc>
      </w:tr>
      <w:tr>
        <w:trPr>
          <w:cantSplit/>
        </w:trPr>
        <w:tc>
          <w:tcPr>
            <w:tcW w:type="dxa" w:w="1299"/>
          </w:tcPr>
          <w:p>
            <w:pPr>
              <w:spacing w:after="0"/>
              <w:jc w:val="left"/>
            </w:pPr>
            <w:r>
              <w:rPr>
                <w:sz w:val="16"/>
              </w:rPr>
              <w:t>Wheaton city</w:t>
            </w:r>
          </w:p>
        </w:tc>
        <w:tc>
          <w:tcPr>
            <w:tcW w:type="dxa" w:w="858"/>
          </w:tcPr>
          <w:p>
            <w:pPr>
              <w:spacing w:after="0"/>
              <w:jc w:val="left"/>
            </w:pPr>
            <w:r>
              <w:rPr>
                <w:sz w:val="16"/>
              </w:rPr>
              <w:t>City</w:t>
            </w:r>
          </w:p>
        </w:tc>
        <w:tc>
          <w:tcPr>
            <w:tcW w:type="dxa" w:w="1487"/>
          </w:tcPr>
          <w:p>
            <w:pPr>
              <w:spacing w:after="0"/>
              <w:jc w:val="left"/>
            </w:pPr>
            <w:r>
              <w:rPr>
                <w:sz w:val="16"/>
              </w:rPr>
              <w:t>Plan 108253 approved 2022-05-09, pending adoption here; not yet eligible</w:t>
            </w:r>
          </w:p>
        </w:tc>
        <w:tc>
          <w:tcPr>
            <w:tcW w:type="dxa" w:w="2220"/>
          </w:tcPr>
          <w:p>
            <w:pPr>
              <w:spacing w:after="0"/>
              <w:jc w:val="left"/>
            </w:pPr>
            <w:r>
              <w:rPr>
                <w:sz w:val="16"/>
              </w:rPr>
              <w:t>Traverse County (FEMA plan 108253), pending adoption here</w:t>
            </w:r>
          </w:p>
        </w:tc>
        <w:tc>
          <w:tcPr>
            <w:tcW w:type="dxa" w:w="1871"/>
          </w:tcPr>
          <w:p>
            <w:pPr>
              <w:spacing w:after="0"/>
              <w:jc w:val="left"/>
            </w:pPr>
            <w:r>
              <w:rPr>
                <w:sz w:val="16"/>
              </w:rPr>
              <w:t>2022-05-09 by FEMA; not yet adopted here</w:t>
            </w:r>
          </w:p>
        </w:tc>
        <w:tc>
          <w:tcPr>
            <w:tcW w:type="dxa" w:w="1398"/>
          </w:tcPr>
          <w:p>
            <w:pPr>
              <w:spacing w:after="0"/>
              <w:jc w:val="left"/>
            </w:pPr>
            <w:r>
              <w:rPr>
                <w:sz w:val="16"/>
              </w:rPr>
              <w:t>2027-05-08 once adopted</w:t>
            </w:r>
          </w:p>
        </w:tc>
        <w:tc>
          <w:tcPr>
            <w:tcW w:type="dxa" w:w="820"/>
          </w:tcPr>
          <w:p>
            <w:pPr>
              <w:spacing w:after="0"/>
              <w:jc w:val="right"/>
            </w:pPr>
          </w:p>
        </w:tc>
        <w:tc>
          <w:tcPr>
            <w:tcW w:type="dxa" w:w="2232"/>
          </w:tcPr>
          <w:p>
            <w:pPr>
              <w:spacing w:after="0"/>
              <w:jc w:val="left"/>
            </w:pPr>
            <w:r>
              <w:rPr>
                <w:sz w:val="16"/>
              </w:rPr>
              <w:t>FEMA tracker shows a plan approvable pending adoption</w:t>
            </w:r>
          </w:p>
        </w:tc>
        <w:tc>
          <w:tcPr>
            <w:tcW w:type="dxa" w:w="1926"/>
          </w:tcPr>
          <w:p>
            <w:pPr>
              <w:spacing w:after="0"/>
              <w:jc w:val="left"/>
            </w:pPr>
            <w:r>
              <w:rPr>
                <w:sz w:val="16"/>
              </w:rPr>
              <w:t>Not yet eligible: adopt the approved plan.</w:t>
            </w:r>
          </w:p>
        </w:tc>
      </w:tr>
      <w:tr>
        <w:trPr>
          <w:cantSplit/>
        </w:trPr>
        <w:tc>
          <w:tcPr>
            <w:tcW w:type="dxa" w:w="1299"/>
          </w:tcPr>
          <w:p>
            <w:pPr>
              <w:spacing w:after="0"/>
              <w:jc w:val="left"/>
            </w:pPr>
            <w:r>
              <w:rPr>
                <w:sz w:val="16"/>
              </w:rPr>
              <w:t>Bois de Sioux Watershed District</w:t>
            </w:r>
          </w:p>
        </w:tc>
        <w:tc>
          <w:tcPr>
            <w:tcW w:type="dxa" w:w="858"/>
          </w:tcPr>
          <w:p>
            <w:pPr>
              <w:spacing w:after="0"/>
              <w:jc w:val="left"/>
            </w:pPr>
            <w:r>
              <w:rPr>
                <w:sz w:val="16"/>
              </w:rPr>
              <w:t>Flood Control District</w:t>
            </w:r>
          </w:p>
        </w:tc>
        <w:tc>
          <w:tcPr>
            <w:tcW w:type="dxa" w:w="1487"/>
          </w:tcPr>
          <w:p>
            <w:pPr>
              <w:spacing w:after="0"/>
              <w:jc w:val="left"/>
            </w:pPr>
            <w:r>
              <w:rPr>
                <w:sz w:val="16"/>
              </w:rPr>
              <w:t>Approved, expires 2027-05-08</w:t>
            </w:r>
          </w:p>
        </w:tc>
        <w:tc>
          <w:tcPr>
            <w:tcW w:type="dxa" w:w="2220"/>
          </w:tcPr>
          <w:p>
            <w:pPr>
              <w:spacing w:after="0"/>
              <w:jc w:val="left"/>
            </w:pPr>
            <w:r>
              <w:rPr>
                <w:sz w:val="16"/>
              </w:rPr>
              <w:t>Traverse County (FEMA plan 108253)</w:t>
            </w:r>
          </w:p>
        </w:tc>
        <w:tc>
          <w:tcPr>
            <w:tcW w:type="dxa" w:w="1871"/>
          </w:tcPr>
          <w:p>
            <w:pPr>
              <w:spacing w:after="0"/>
              <w:jc w:val="left"/>
            </w:pPr>
            <w:r>
              <w:rPr>
                <w:sz w:val="16"/>
              </w:rPr>
              <w:t>2022-05-09</w:t>
            </w:r>
          </w:p>
        </w:tc>
        <w:tc>
          <w:tcPr>
            <w:tcW w:type="dxa" w:w="1398"/>
          </w:tcPr>
          <w:p>
            <w:pPr>
              <w:spacing w:after="0"/>
              <w:jc w:val="left"/>
            </w:pPr>
            <w:r>
              <w:rPr>
                <w:sz w:val="16"/>
              </w:rPr>
              <w:t>2027-05-08</w:t>
            </w:r>
          </w:p>
        </w:tc>
        <w:tc>
          <w:tcPr>
            <w:tcW w:type="dxa" w:w="820"/>
          </w:tcPr>
          <w:p>
            <w:pPr>
              <w:spacing w:after="0"/>
              <w:jc w:val="right"/>
            </w:pPr>
            <w:r>
              <w:rPr>
                <w:sz w:val="16"/>
              </w:rPr>
              <w:t>222</w:t>
            </w:r>
          </w:p>
        </w:tc>
        <w:tc>
          <w:tcPr>
            <w:tcW w:type="dxa" w:w="2232"/>
          </w:tcPr>
          <w:p>
            <w:pPr>
              <w:spacing w:after="0"/>
              <w:jc w:val="left"/>
            </w:pPr>
          </w:p>
        </w:tc>
        <w:tc>
          <w:tcPr>
            <w:tcW w:type="dxa" w:w="1926"/>
          </w:tcPr>
          <w:p>
            <w:pPr>
              <w:spacing w:after="0"/>
              <w:jc w:val="left"/>
            </w:pPr>
            <w:r>
              <w:rPr>
                <w:sz w:val="16"/>
              </w:rPr>
              <w:t>member approved 2023-09-28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$1,680,017</w:t>
            </w:r>
          </w:p>
        </w:tc>
        <w:tc>
          <w:tcPr>
            <w:tcW w:type="dxa" w:w="1126"/>
          </w:tcPr>
          <w:p>
            <w:pPr>
              <w:spacing w:after="0"/>
              <w:jc w:val="right"/>
            </w:pPr>
            <w:r>
              <w:rPr>
                <w:sz w:val="16"/>
              </w:rPr>
              <w:t>$51,535</w:t>
            </w:r>
          </w:p>
        </w:tc>
        <w:tc>
          <w:tcPr>
            <w:tcW w:type="dxa" w:w="1346"/>
          </w:tcPr>
          <w:p>
            <w:pPr>
              <w:spacing w:after="0"/>
              <w:jc w:val="right"/>
            </w:pPr>
            <w:r>
              <w:rPr>
                <w:sz w:val="16"/>
              </w:rPr>
              <w:t>$8,010</w:t>
            </w:r>
          </w:p>
        </w:tc>
        <w:tc>
          <w:tcPr>
            <w:tcW w:type="dxa" w:w="1132"/>
          </w:tcPr>
          <w:p>
            <w:pPr>
              <w:spacing w:after="0"/>
              <w:jc w:val="right"/>
            </w:pPr>
            <w:r>
              <w:rPr>
                <w:sz w:val="16"/>
              </w:rPr>
              <w:t>$1,739,562</w:t>
            </w:r>
          </w:p>
        </w:tc>
        <w:tc>
          <w:tcPr>
            <w:tcW w:type="dxa" w:w="1323"/>
          </w:tcPr>
          <w:p>
            <w:pPr>
              <w:spacing w:after="0"/>
              <w:jc w:val="right"/>
            </w:pPr>
            <w:r>
              <w:rPr>
                <w:sz w:val="16"/>
              </w:rPr>
              <w:t>28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$315</w:t>
            </w:r>
          </w:p>
        </w:tc>
        <w:tc>
          <w:tcPr>
            <w:tcW w:type="dxa" w:w="1126"/>
          </w:tcPr>
          <w:p>
            <w:pPr>
              <w:spacing w:after="0"/>
              <w:jc w:val="right"/>
            </w:pPr>
            <w:r>
              <w:rPr>
                <w:sz w:val="16"/>
              </w:rPr>
              <w:t>$65</w:t>
            </w:r>
          </w:p>
        </w:tc>
        <w:tc>
          <w:tcPr>
            <w:tcW w:type="dxa" w:w="1346"/>
          </w:tcPr>
          <w:p>
            <w:pPr>
              <w:spacing w:after="0"/>
              <w:jc w:val="right"/>
            </w:pPr>
            <w:r>
              <w:rPr>
                <w:sz w:val="16"/>
              </w:rPr>
              <w:t>$698,146</w:t>
            </w:r>
          </w:p>
        </w:tc>
        <w:tc>
          <w:tcPr>
            <w:tcW w:type="dxa" w:w="1132"/>
          </w:tcPr>
          <w:p>
            <w:pPr>
              <w:spacing w:after="0"/>
              <w:jc w:val="right"/>
            </w:pPr>
            <w:r>
              <w:rPr>
                <w:sz w:val="16"/>
              </w:rPr>
              <w:t>$698,526</w:t>
            </w:r>
          </w:p>
        </w:tc>
        <w:tc>
          <w:tcPr>
            <w:tcW w:type="dxa" w:w="1323"/>
          </w:tcPr>
          <w:p>
            <w:pPr>
              <w:spacing w:after="0"/>
              <w:jc w:val="right"/>
            </w:pPr>
            <w:r>
              <w:rPr>
                <w:sz w:val="16"/>
              </w:rPr>
              <w:t>45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$2,442</w:t>
            </w:r>
          </w:p>
        </w:tc>
        <w:tc>
          <w:tcPr>
            <w:tcW w:type="dxa" w:w="1126"/>
          </w:tcPr>
          <w:p>
            <w:pPr>
              <w:spacing w:after="0"/>
              <w:jc w:val="right"/>
            </w:pPr>
            <w:r>
              <w:rPr>
                <w:sz w:val="16"/>
              </w:rPr>
              <w:t>$346,605</w:t>
            </w:r>
          </w:p>
        </w:tc>
        <w:tc>
          <w:tcPr>
            <w:tcW w:type="dxa" w:w="1346"/>
          </w:tcPr>
          <w:p>
            <w:pPr>
              <w:spacing w:after="0"/>
              <w:jc w:val="right"/>
            </w:pPr>
            <w:r>
              <w:rPr>
                <w:sz w:val="16"/>
              </w:rPr>
              <w:t>$10,357</w:t>
            </w:r>
          </w:p>
        </w:tc>
        <w:tc>
          <w:tcPr>
            <w:tcW w:type="dxa" w:w="1132"/>
          </w:tcPr>
          <w:p>
            <w:pPr>
              <w:spacing w:after="0"/>
              <w:jc w:val="right"/>
            </w:pPr>
            <w:r>
              <w:rPr>
                <w:sz w:val="16"/>
              </w:rPr>
              <w:t>$359,404</w:t>
            </w:r>
          </w:p>
        </w:tc>
        <w:tc>
          <w:tcPr>
            <w:tcW w:type="dxa" w:w="1323"/>
          </w:tcPr>
          <w:p>
            <w:pPr>
              <w:spacing w:after="0"/>
              <w:jc w:val="right"/>
            </w:pPr>
            <w:r>
              <w:rPr>
                <w:sz w:val="16"/>
              </w:rPr>
              <w:t>83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$78,555</w:t>
            </w:r>
          </w:p>
        </w:tc>
        <w:tc>
          <w:tcPr>
            <w:tcW w:type="dxa" w:w="1126"/>
          </w:tcPr>
          <w:p>
            <w:pPr>
              <w:spacing w:after="0"/>
              <w:jc w:val="right"/>
            </w:pPr>
            <w:r>
              <w:rPr>
                <w:sz w:val="16"/>
              </w:rPr>
              <w:t>$220,629</w:t>
            </w:r>
          </w:p>
        </w:tc>
        <w:tc>
          <w:tcPr>
            <w:tcW w:type="dxa" w:w="1346"/>
          </w:tcPr>
          <w:p>
            <w:pPr>
              <w:spacing w:after="0"/>
              <w:jc w:val="right"/>
            </w:pPr>
            <w:r>
              <w:rPr>
                <w:sz w:val="16"/>
              </w:rPr>
              <w:t>$44,812</w:t>
            </w:r>
          </w:p>
        </w:tc>
        <w:tc>
          <w:tcPr>
            <w:tcW w:type="dxa" w:w="1132"/>
          </w:tcPr>
          <w:p>
            <w:pPr>
              <w:spacing w:after="0"/>
              <w:jc w:val="right"/>
            </w:pPr>
            <w:r>
              <w:rPr>
                <w:sz w:val="16"/>
              </w:rPr>
              <w:t>$343,996</w:t>
            </w:r>
          </w:p>
        </w:tc>
        <w:tc>
          <w:tcPr>
            <w:tcW w:type="dxa" w:w="1323"/>
          </w:tcPr>
          <w:p>
            <w:pPr>
              <w:spacing w:after="0"/>
              <w:jc w:val="right"/>
            </w:pPr>
            <w:r>
              <w:rPr>
                <w:sz w:val="16"/>
              </w:rPr>
              <w:t>76</w:t>
            </w:r>
          </w:p>
        </w:tc>
        <w:tc>
          <w:tcPr>
            <w:tcW w:type="dxa" w:w="1632"/>
          </w:tcPr>
          <w:p>
            <w:pPr>
              <w:spacing w:after="0"/>
              <w:jc w:val="left"/>
            </w:pPr>
          </w:p>
        </w:tc>
        <w:tc>
          <w:tcPr>
            <w:tcW w:type="dxa" w:w="2330"/>
          </w:tcPr>
          <w:p>
            <w:pPr>
              <w:spacing w:after="0"/>
              <w:jc w:val="left"/>
            </w:pPr>
            <w:r>
              <w:rPr>
                <w:sz w:val="16"/>
              </w:rPr>
              <w:t>Includes 23 High Wind records, event types the NRI definition of this hazard leaves out.</w:t>
            </w: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$154,753</w:t>
            </w:r>
          </w:p>
        </w:tc>
        <w:tc>
          <w:tcPr>
            <w:tcW w:type="dxa" w:w="1126"/>
          </w:tcPr>
          <w:p>
            <w:pPr>
              <w:spacing w:after="0"/>
              <w:jc w:val="right"/>
            </w:pPr>
            <w:r>
              <w:rPr>
                <w:sz w:val="16"/>
              </w:rPr>
              <w:t>$4,872</w:t>
            </w:r>
          </w:p>
        </w:tc>
        <w:tc>
          <w:tcPr>
            <w:tcW w:type="dxa" w:w="1346"/>
          </w:tcPr>
          <w:p>
            <w:pPr>
              <w:spacing w:after="0"/>
              <w:jc w:val="right"/>
            </w:pPr>
            <w:r>
              <w:rPr>
                <w:sz w:val="16"/>
              </w:rPr>
              <w:t>$58,836</w:t>
            </w:r>
          </w:p>
        </w:tc>
        <w:tc>
          <w:tcPr>
            <w:tcW w:type="dxa" w:w="1132"/>
          </w:tcPr>
          <w:p>
            <w:pPr>
              <w:spacing w:after="0"/>
              <w:jc w:val="right"/>
            </w:pPr>
            <w:r>
              <w:rPr>
                <w:sz w:val="16"/>
              </w:rPr>
              <w:t>$218,461</w:t>
            </w:r>
          </w:p>
        </w:tc>
        <w:tc>
          <w:tcPr>
            <w:tcW w:type="dxa" w:w="1323"/>
          </w:tcPr>
          <w:p>
            <w:pPr>
              <w:spacing w:after="0"/>
              <w:jc w:val="right"/>
            </w:pPr>
            <w:r>
              <w:rPr>
                <w:sz w:val="16"/>
              </w:rPr>
              <w:t>13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$37,233</w:t>
            </w:r>
          </w:p>
        </w:tc>
        <w:tc>
          <w:tcPr>
            <w:tcW w:type="dxa" w:w="1126"/>
          </w:tcPr>
          <w:p>
            <w:pPr>
              <w:spacing w:after="0"/>
              <w:jc w:val="right"/>
            </w:pPr>
            <w:r>
              <w:rPr>
                <w:sz w:val="16"/>
              </w:rPr>
              <w:t>$3,250</w:t>
            </w:r>
          </w:p>
        </w:tc>
        <w:tc>
          <w:tcPr>
            <w:tcW w:type="dxa" w:w="1346"/>
          </w:tcPr>
          <w:p>
            <w:pPr>
              <w:spacing w:after="0"/>
              <w:jc w:val="right"/>
            </w:pPr>
            <w:r>
              <w:rPr>
                <w:sz w:val="16"/>
              </w:rPr>
              <w:t>$44,644</w:t>
            </w:r>
          </w:p>
        </w:tc>
        <w:tc>
          <w:tcPr>
            <w:tcW w:type="dxa" w:w="1132"/>
          </w:tcPr>
          <w:p>
            <w:pPr>
              <w:spacing w:after="0"/>
              <w:jc w:val="right"/>
            </w:pPr>
            <w:r>
              <w:rPr>
                <w:sz w:val="16"/>
              </w:rPr>
              <w:t>$85,127</w:t>
            </w:r>
          </w:p>
        </w:tc>
        <w:tc>
          <w:tcPr>
            <w:tcW w:type="dxa" w:w="1323"/>
          </w:tcPr>
          <w:p>
            <w:pPr>
              <w:spacing w:after="0"/>
              <w:jc w:val="right"/>
            </w:pPr>
            <w:r>
              <w:rPr>
                <w:sz w:val="16"/>
              </w:rPr>
              <w:t>119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$429</w:t>
            </w:r>
          </w:p>
        </w:tc>
        <w:tc>
          <w:tcPr>
            <w:tcW w:type="dxa" w:w="1126"/>
          </w:tcPr>
          <w:p>
            <w:pPr>
              <w:spacing w:after="0"/>
              <w:jc w:val="right"/>
            </w:pPr>
            <w:r>
              <w:rPr>
                <w:sz w:val="16"/>
              </w:rPr>
              <w:t>$2</w:t>
            </w:r>
          </w:p>
        </w:tc>
        <w:tc>
          <w:tcPr>
            <w:tcW w:type="dxa" w:w="1346"/>
          </w:tcPr>
          <w:p>
            <w:pPr>
              <w:spacing w:after="0"/>
              <w:jc w:val="right"/>
            </w:pPr>
            <w:r>
              <w:rPr>
                <w:sz w:val="16"/>
              </w:rPr>
              <w:t>$47,468</w:t>
            </w:r>
          </w:p>
        </w:tc>
        <w:tc>
          <w:tcPr>
            <w:tcW w:type="dxa" w:w="1132"/>
          </w:tcPr>
          <w:p>
            <w:pPr>
              <w:spacing w:after="0"/>
              <w:jc w:val="right"/>
            </w:pPr>
            <w:r>
              <w:rPr>
                <w:sz w:val="16"/>
              </w:rPr>
              <w:t>$47,899</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$2,290</w:t>
            </w:r>
          </w:p>
        </w:tc>
        <w:tc>
          <w:tcPr>
            <w:tcW w:type="dxa" w:w="1126"/>
          </w:tcPr>
          <w:p>
            <w:pPr>
              <w:spacing w:after="0"/>
              <w:jc w:val="right"/>
            </w:pPr>
          </w:p>
        </w:tc>
        <w:tc>
          <w:tcPr>
            <w:tcW w:type="dxa" w:w="1346"/>
          </w:tcPr>
          <w:p>
            <w:pPr>
              <w:spacing w:after="0"/>
              <w:jc w:val="right"/>
            </w:pPr>
            <w:r>
              <w:rPr>
                <w:sz w:val="16"/>
              </w:rPr>
              <w:t>$15,449</w:t>
            </w:r>
          </w:p>
        </w:tc>
        <w:tc>
          <w:tcPr>
            <w:tcW w:type="dxa" w:w="1132"/>
          </w:tcPr>
          <w:p>
            <w:pPr>
              <w:spacing w:after="0"/>
              <w:jc w:val="right"/>
            </w:pPr>
            <w:r>
              <w:rPr>
                <w:sz w:val="16"/>
              </w:rPr>
              <w:t>$17,739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$5,942</w:t>
            </w:r>
          </w:p>
        </w:tc>
        <w:tc>
          <w:tcPr>
            <w:tcW w:type="dxa" w:w="1126"/>
          </w:tcPr>
          <w:p>
            <w:pPr>
              <w:spacing w:after="0"/>
              <w:jc w:val="right"/>
            </w:pPr>
          </w:p>
        </w:tc>
        <w:tc>
          <w:tcPr>
            <w:tcW w:type="dxa" w:w="1346"/>
          </w:tcPr>
          <w:p>
            <w:pPr>
              <w:spacing w:after="0"/>
              <w:jc w:val="right"/>
            </w:pPr>
            <w:r>
              <w:rPr>
                <w:sz w:val="16"/>
              </w:rPr>
              <w:t>$10,732</w:t>
            </w:r>
          </w:p>
        </w:tc>
        <w:tc>
          <w:tcPr>
            <w:tcW w:type="dxa" w:w="1132"/>
          </w:tcPr>
          <w:p>
            <w:pPr>
              <w:spacing w:after="0"/>
              <w:jc w:val="right"/>
            </w:pPr>
            <w:r>
              <w:rPr>
                <w:sz w:val="16"/>
              </w:rPr>
              <w:t>$16,674</w:t>
            </w:r>
          </w:p>
        </w:tc>
        <w:tc>
          <w:tcPr>
            <w:tcW w:type="dxa" w:w="1323"/>
          </w:tcPr>
          <w:p>
            <w:pPr>
              <w:spacing w:after="0"/>
              <w:jc w:val="right"/>
            </w:pPr>
            <w:r>
              <w:rPr>
                <w:sz w:val="16"/>
              </w:rPr>
              <w:t>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$5,302</w:t>
            </w:r>
          </w:p>
        </w:tc>
        <w:tc>
          <w:tcPr>
            <w:tcW w:type="dxa" w:w="1126"/>
          </w:tcPr>
          <w:p>
            <w:pPr>
              <w:spacing w:after="0"/>
              <w:jc w:val="right"/>
            </w:pPr>
            <w:r>
              <w:rPr>
                <w:sz w:val="16"/>
              </w:rPr>
              <w:t>$82</w:t>
            </w:r>
          </w:p>
        </w:tc>
        <w:tc>
          <w:tcPr>
            <w:tcW w:type="dxa" w:w="1346"/>
          </w:tcPr>
          <w:p>
            <w:pPr>
              <w:spacing w:after="0"/>
              <w:jc w:val="right"/>
            </w:pPr>
            <w:r>
              <w:rPr>
                <w:sz w:val="16"/>
              </w:rPr>
              <w:t>$246</w:t>
            </w:r>
          </w:p>
        </w:tc>
        <w:tc>
          <w:tcPr>
            <w:tcW w:type="dxa" w:w="1132"/>
          </w:tcPr>
          <w:p>
            <w:pPr>
              <w:spacing w:after="0"/>
              <w:jc w:val="right"/>
            </w:pPr>
            <w:r>
              <w:rPr>
                <w:sz w:val="16"/>
              </w:rPr>
              <w:t>$5,630</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$4,348</w:t>
            </w:r>
          </w:p>
        </w:tc>
        <w:tc>
          <w:tcPr>
            <w:tcW w:type="dxa" w:w="1126"/>
          </w:tcPr>
          <w:p>
            <w:pPr>
              <w:spacing w:after="0"/>
              <w:jc w:val="right"/>
            </w:pPr>
          </w:p>
        </w:tc>
        <w:tc>
          <w:tcPr>
            <w:tcW w:type="dxa" w:w="1346"/>
          </w:tcPr>
          <w:p>
            <w:pPr>
              <w:spacing w:after="0"/>
              <w:jc w:val="right"/>
            </w:pPr>
            <w:r>
              <w:rPr>
                <w:sz w:val="16"/>
              </w:rPr>
              <w:t>$707</w:t>
            </w:r>
          </w:p>
        </w:tc>
        <w:tc>
          <w:tcPr>
            <w:tcW w:type="dxa" w:w="1132"/>
          </w:tcPr>
          <w:p>
            <w:pPr>
              <w:spacing w:after="0"/>
              <w:jc w:val="right"/>
            </w:pPr>
            <w:r>
              <w:rPr>
                <w:sz w:val="16"/>
              </w:rPr>
              <w:t>$5,055</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346"/>
          </w:tcPr>
          <w:p>
            <w:pPr>
              <w:spacing w:after="0"/>
              <w:jc w:val="right"/>
            </w:pPr>
            <w:r>
              <w:rPr>
                <w:sz w:val="16"/>
              </w:rPr>
              <w:t>$96</w:t>
            </w:r>
          </w:p>
        </w:tc>
        <w:tc>
          <w:tcPr>
            <w:tcW w:type="dxa" w:w="1132"/>
          </w:tcPr>
          <w:p>
            <w:pPr>
              <w:spacing w:after="0"/>
              <w:jc w:val="right"/>
            </w:pPr>
            <w:r>
              <w:rPr>
                <w:sz w:val="16"/>
              </w:rPr>
              <w:t>$99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Drought</w:t>
            </w:r>
          </w:p>
        </w:tc>
        <w:tc>
          <w:tcPr>
            <w:tcW w:type="dxa" w:w="1228"/>
          </w:tcPr>
          <w:p>
            <w:pPr>
              <w:spacing w:after="0"/>
              <w:jc w:val="left"/>
            </w:pPr>
            <w:r>
              <w:rPr>
                <w:sz w:val="16"/>
              </w:rPr>
              <w:t>No Rating</w:t>
            </w:r>
          </w:p>
        </w:tc>
        <w:tc>
          <w:tcPr>
            <w:tcW w:type="dxa" w:w="1228"/>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46"/>
          </w:tcPr>
          <w:p>
            <w:pPr>
              <w:spacing w:after="0"/>
              <w:jc w:val="right"/>
            </w:pPr>
          </w:p>
        </w:tc>
        <w:tc>
          <w:tcPr>
            <w:tcW w:type="dxa" w:w="1132"/>
          </w:tcPr>
          <w:p>
            <w:pPr>
              <w:spacing w:after="0"/>
              <w:jc w:val="right"/>
            </w:pPr>
            <w:r>
              <w:rPr>
                <w:sz w:val="16"/>
              </w:rPr>
              <w:t>$0</w:t>
            </w:r>
          </w:p>
        </w:tc>
        <w:tc>
          <w:tcPr>
            <w:tcW w:type="dxa" w:w="1323"/>
          </w:tcPr>
          <w:p>
            <w:pPr>
              <w:spacing w:after="0"/>
              <w:jc w:val="right"/>
            </w:pPr>
            <w:r>
              <w:rPr>
                <w:sz w:val="16"/>
              </w:rPr>
              <w:t>17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6"/>
        <w:gridCol w:w="1740"/>
        <w:gridCol w:w="1564"/>
        <w:gridCol w:w="1988"/>
        <w:gridCol w:w="1732"/>
        <w:gridCol w:w="1461"/>
        <w:gridCol w:w="1633"/>
        <w:gridCol w:w="2248"/>
      </w:tblGrid>
      <w:tr>
        <w:trPr>
          <w:cantSplit/>
          <w:tblHeader/>
        </w:trPr>
        <w:tc>
          <w:tcPr>
            <w:tcW w:type="dxa" w:w="1746"/>
            <w:shd w:val="clear" w:color="auto" w:fill="E8E8E8"/>
          </w:tcPr>
          <w:p>
            <w:pPr>
              <w:spacing w:after="0"/>
              <w:jc w:val="left"/>
            </w:pPr>
            <w:r>
              <w:rPr>
                <w:b/>
                <w:sz w:val="16"/>
              </w:rPr>
              <w:t>Hazard</w:t>
            </w:r>
          </w:p>
        </w:tc>
        <w:tc>
          <w:tcPr>
            <w:tcW w:type="dxa" w:w="1740"/>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988"/>
            <w:shd w:val="clear" w:color="auto" w:fill="E8E8E8"/>
          </w:tcPr>
          <w:p>
            <w:pPr>
              <w:spacing w:after="0"/>
              <w:jc w:val="left"/>
            </w:pPr>
            <w:r>
              <w:rPr>
                <w:b/>
                <w:sz w:val="16"/>
              </w:rPr>
              <w:t>Observed range</w:t>
            </w:r>
          </w:p>
        </w:tc>
        <w:tc>
          <w:tcPr>
            <w:tcW w:type="dxa" w:w="1732"/>
            <w:shd w:val="clear" w:color="auto" w:fill="E8E8E8"/>
          </w:tcPr>
          <w:p>
            <w:pPr>
              <w:spacing w:after="0"/>
              <w:jc w:val="left"/>
            </w:pPr>
            <w:r>
              <w:rPr>
                <w:b/>
                <w:sz w:val="16"/>
              </w:rPr>
              <w:t>Worst recorded event</w:t>
            </w:r>
          </w:p>
        </w:tc>
        <w:tc>
          <w:tcPr>
            <w:tcW w:type="dxa" w:w="1461"/>
            <w:shd w:val="clear" w:color="auto" w:fill="E8E8E8"/>
          </w:tcPr>
          <w:p>
            <w:pPr>
              <w:spacing w:after="0"/>
              <w:jc w:val="left"/>
            </w:pPr>
            <w:r>
              <w:rPr>
                <w:b/>
                <w:sz w:val="16"/>
              </w:rPr>
              <w:t>Most damaging (when different)</w:t>
            </w:r>
          </w:p>
        </w:tc>
        <w:tc>
          <w:tcPr>
            <w:tcW w:type="dxa" w:w="1633"/>
            <w:shd w:val="clear" w:color="auto" w:fill="E8E8E8"/>
          </w:tcPr>
          <w:p>
            <w:pPr>
              <w:spacing w:after="0"/>
              <w:jc w:val="left"/>
            </w:pPr>
            <w:r>
              <w:rPr>
                <w:b/>
                <w:sz w:val="16"/>
              </w:rPr>
              <w:t>How it applies to members</w:t>
            </w:r>
          </w:p>
        </w:tc>
        <w:tc>
          <w:tcPr>
            <w:tcW w:type="dxa" w:w="2248"/>
            <w:shd w:val="clear" w:color="auto" w:fill="E8E8E8"/>
          </w:tcPr>
          <w:p>
            <w:pPr>
              <w:spacing w:after="0"/>
              <w:jc w:val="left"/>
            </w:pPr>
            <w:r>
              <w:rPr>
                <w:b/>
                <w:sz w:val="16"/>
              </w:rPr>
              <w:t>Note</w:t>
            </w:r>
          </w:p>
        </w:tc>
      </w:tr>
      <w:tr>
        <w:trPr>
          <w:cantSplit/>
        </w:trPr>
        <w:tc>
          <w:tcPr>
            <w:tcW w:type="dxa" w:w="1746"/>
          </w:tcPr>
          <w:p>
            <w:pPr>
              <w:spacing w:after="0"/>
              <w:jc w:val="left"/>
            </w:pPr>
            <w:r>
              <w:rPr>
                <w:sz w:val="16"/>
              </w:rPr>
              <w:t>Avalanche</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88"/>
          </w:tcPr>
          <w:p>
            <w:pPr>
              <w:spacing w:after="0"/>
              <w:jc w:val="left"/>
            </w:pPr>
          </w:p>
        </w:tc>
        <w:tc>
          <w:tcPr>
            <w:tcW w:type="dxa" w:w="1732"/>
          </w:tcPr>
          <w:p>
            <w:pPr>
              <w:spacing w:after="0"/>
              <w:jc w:val="left"/>
            </w:pPr>
          </w:p>
        </w:tc>
        <w:tc>
          <w:tcPr>
            <w:tcW w:type="dxa" w:w="1461"/>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Coastal Flood, Storm Surge/Tide</w:t>
            </w:r>
          </w:p>
        </w:tc>
        <w:tc>
          <w:tcPr>
            <w:tcW w:type="dxa" w:w="1740"/>
          </w:tcPr>
          <w:p>
            <w:pPr>
              <w:spacing w:after="0"/>
              <w:jc w:val="left"/>
            </w:pPr>
            <w:r>
              <w:rPr>
                <w:sz w:val="16"/>
              </w:rPr>
              <w:t>none in data (FIRM for depth)</w:t>
            </w:r>
          </w:p>
        </w:tc>
        <w:tc>
          <w:tcPr>
            <w:tcW w:type="dxa" w:w="1564"/>
          </w:tcPr>
          <w:p>
            <w:pPr>
              <w:spacing w:after="0"/>
              <w:jc w:val="right"/>
            </w:pPr>
            <w:r>
              <w:rPr>
                <w:sz w:val="16"/>
              </w:rPr>
              <w:t>0</w:t>
            </w:r>
          </w:p>
        </w:tc>
        <w:tc>
          <w:tcPr>
            <w:tcW w:type="dxa" w:w="1988"/>
          </w:tcPr>
          <w:p>
            <w:pPr>
              <w:spacing w:after="0"/>
              <w:jc w:val="left"/>
            </w:pPr>
          </w:p>
        </w:tc>
        <w:tc>
          <w:tcPr>
            <w:tcW w:type="dxa" w:w="1732"/>
          </w:tcPr>
          <w:p>
            <w:pPr>
              <w:spacing w:after="0"/>
              <w:jc w:val="left"/>
            </w:pPr>
          </w:p>
        </w:tc>
        <w:tc>
          <w:tcPr>
            <w:tcW w:type="dxa" w:w="1461"/>
          </w:tcPr>
          <w:p>
            <w:pPr>
              <w:spacing w:after="0"/>
              <w:jc w:val="left"/>
            </w:pPr>
          </w:p>
        </w:tc>
        <w:tc>
          <w:tcPr>
            <w:tcW w:type="dxa" w:w="1633"/>
          </w:tcPr>
          <w:p>
            <w:pPr>
              <w:spacing w:after="0"/>
              <w:jc w:val="left"/>
            </w:pPr>
          </w:p>
        </w:tc>
        <w:tc>
          <w:tcPr>
            <w:tcW w:type="dxa" w:w="2248"/>
          </w:tcPr>
          <w:p>
            <w:pPr>
              <w:spacing w:after="0"/>
              <w:jc w:val="left"/>
            </w:pPr>
            <w:r>
              <w:rPr>
                <w:sz w:val="16"/>
              </w:rPr>
              <w:t>Flood depth: see the FEMA Flood Insurance Rate Map.</w:t>
            </w:r>
          </w:p>
        </w:tc>
      </w:tr>
      <w:tr>
        <w:trPr>
          <w:cantSplit/>
        </w:trPr>
        <w:tc>
          <w:tcPr>
            <w:tcW w:type="dxa" w:w="1746"/>
          </w:tcPr>
          <w:p>
            <w:pPr>
              <w:spacing w:after="0"/>
              <w:jc w:val="left"/>
            </w:pPr>
            <w:r>
              <w:rPr>
                <w:sz w:val="16"/>
              </w:rPr>
              <w:t>Cold/Wind Chill, Extreme Cold/Wind Chill</w:t>
            </w:r>
          </w:p>
        </w:tc>
        <w:tc>
          <w:tcPr>
            <w:tcW w:type="dxa" w:w="1740"/>
          </w:tcPr>
          <w:p>
            <w:pPr>
              <w:spacing w:after="0"/>
              <w:jc w:val="left"/>
            </w:pPr>
            <w:r>
              <w:rPr>
                <w:sz w:val="16"/>
              </w:rPr>
              <w:t>wind chill</w:t>
            </w:r>
          </w:p>
        </w:tc>
        <w:tc>
          <w:tcPr>
            <w:tcW w:type="dxa" w:w="1564"/>
          </w:tcPr>
          <w:p>
            <w:pPr>
              <w:spacing w:after="0"/>
              <w:jc w:val="right"/>
            </w:pPr>
            <w:r>
              <w:rPr>
                <w:sz w:val="16"/>
              </w:rPr>
              <w:t>45, 1996 to 2026 (45 zone-level)</w:t>
            </w:r>
          </w:p>
        </w:tc>
        <w:tc>
          <w:tcPr>
            <w:tcW w:type="dxa" w:w="1988"/>
          </w:tcPr>
          <w:p>
            <w:pPr>
              <w:spacing w:after="0"/>
              <w:jc w:val="left"/>
            </w:pPr>
            <w:r>
              <w:rPr>
                <w:sz w:val="16"/>
              </w:rPr>
              <w:t>1 day to 12 days (median 2 days); 43 with a recorded value</w:t>
            </w:r>
          </w:p>
        </w:tc>
        <w:tc>
          <w:tcPr>
            <w:tcW w:type="dxa" w:w="1732"/>
          </w:tcPr>
          <w:p>
            <w:pPr>
              <w:spacing w:after="0"/>
              <w:jc w:val="left"/>
            </w:pPr>
            <w:r>
              <w:rPr>
                <w:sz w:val="16"/>
              </w:rPr>
              <w:t>12 consecutive days, 2021-02-06 to 2021-02-17, zone-level</w:t>
            </w:r>
          </w:p>
        </w:tc>
        <w:tc>
          <w:tcPr>
            <w:tcW w:type="dxa" w:w="146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Wind chill: in event narratives only; local data required.</w:t>
            </w:r>
          </w:p>
        </w:tc>
      </w:tr>
      <w:tr>
        <w:trPr>
          <w:cantSplit/>
        </w:trPr>
        <w:tc>
          <w:tcPr>
            <w:tcW w:type="dxa" w:w="1746"/>
          </w:tcPr>
          <w:p>
            <w:pPr>
              <w:spacing w:after="0"/>
              <w:jc w:val="left"/>
            </w:pPr>
            <w:r>
              <w:rPr>
                <w:sz w:val="16"/>
              </w:rPr>
              <w:t>Frost/Freeze (outside NRI Cold Wave definition)</w:t>
            </w:r>
          </w:p>
        </w:tc>
        <w:tc>
          <w:tcPr>
            <w:tcW w:type="dxa" w:w="1740"/>
          </w:tcPr>
          <w:p>
            <w:pPr>
              <w:spacing w:after="0"/>
              <w:jc w:val="left"/>
            </w:pPr>
            <w:r>
              <w:rPr>
                <w:sz w:val="16"/>
              </w:rPr>
              <w:t>crop damage</w:t>
            </w:r>
          </w:p>
        </w:tc>
        <w:tc>
          <w:tcPr>
            <w:tcW w:type="dxa" w:w="1564"/>
          </w:tcPr>
          <w:p>
            <w:pPr>
              <w:spacing w:after="0"/>
              <w:jc w:val="right"/>
            </w:pPr>
            <w:r>
              <w:rPr>
                <w:sz w:val="16"/>
              </w:rPr>
              <w:t>0</w:t>
            </w:r>
          </w:p>
        </w:tc>
        <w:tc>
          <w:tcPr>
            <w:tcW w:type="dxa" w:w="1988"/>
          </w:tcPr>
          <w:p>
            <w:pPr>
              <w:spacing w:after="0"/>
              <w:jc w:val="left"/>
            </w:pPr>
          </w:p>
        </w:tc>
        <w:tc>
          <w:tcPr>
            <w:tcW w:type="dxa" w:w="1732"/>
          </w:tcPr>
          <w:p>
            <w:pPr>
              <w:spacing w:after="0"/>
              <w:jc w:val="left"/>
            </w:pPr>
          </w:p>
        </w:tc>
        <w:tc>
          <w:tcPr>
            <w:tcW w:type="dxa" w:w="1461"/>
          </w:tcPr>
          <w:p>
            <w:pPr>
              <w:spacing w:after="0"/>
              <w:jc w:val="left"/>
            </w:pPr>
          </w:p>
        </w:tc>
        <w:tc>
          <w:tcPr>
            <w:tcW w:type="dxa" w:w="1633"/>
          </w:tcPr>
          <w:p>
            <w:pPr>
              <w:spacing w:after="0"/>
              <w:jc w:val="left"/>
            </w:pPr>
          </w:p>
        </w:tc>
        <w:tc>
          <w:tcPr>
            <w:tcW w:type="dxa" w:w="2248"/>
          </w:tcPr>
          <w:p>
            <w:pPr>
              <w:spacing w:after="0"/>
              <w:jc w:val="left"/>
            </w:pPr>
            <w:r>
              <w:rPr>
                <w:sz w:val="16"/>
              </w:rPr>
              <w:t>Temperature: in event narratives only; local data required.</w:t>
            </w:r>
          </w:p>
        </w:tc>
      </w:tr>
      <w:tr>
        <w:trPr>
          <w:cantSplit/>
        </w:trPr>
        <w:tc>
          <w:tcPr>
            <w:tcW w:type="dxa" w:w="1746"/>
          </w:tcPr>
          <w:p>
            <w:pPr>
              <w:spacing w:after="0"/>
              <w:jc w:val="left"/>
            </w:pPr>
            <w:r>
              <w:rPr>
                <w:sz w:val="16"/>
              </w:rPr>
              <w:t>Drought</w:t>
            </w:r>
          </w:p>
        </w:tc>
        <w:tc>
          <w:tcPr>
            <w:tcW w:type="dxa" w:w="1740"/>
          </w:tcPr>
          <w:p>
            <w:pPr>
              <w:spacing w:after="0"/>
              <w:jc w:val="left"/>
            </w:pPr>
            <w:r>
              <w:rPr>
                <w:sz w:val="16"/>
              </w:rPr>
              <w:t>US Drought Monitor D-scale</w:t>
            </w:r>
          </w:p>
        </w:tc>
        <w:tc>
          <w:tcPr>
            <w:tcW w:type="dxa" w:w="1564"/>
          </w:tcPr>
          <w:p>
            <w:pPr>
              <w:spacing w:after="0"/>
              <w:jc w:val="right"/>
            </w:pPr>
            <w:r>
              <w:rPr>
                <w:sz w:val="16"/>
              </w:rPr>
              <w:t>17, 2006 to 2024 (17 zone-level)</w:t>
            </w:r>
          </w:p>
        </w:tc>
        <w:tc>
          <w:tcPr>
            <w:tcW w:type="dxa" w:w="1988"/>
          </w:tcPr>
          <w:p>
            <w:pPr>
              <w:spacing w:after="0"/>
              <w:jc w:val="left"/>
            </w:pPr>
            <w:r>
              <w:rPr>
                <w:sz w:val="16"/>
              </w:rPr>
              <w:t>15 days to 198 days (median 29 days); 7 with a recorded value</w:t>
            </w:r>
          </w:p>
        </w:tc>
        <w:tc>
          <w:tcPr>
            <w:tcW w:type="dxa" w:w="1732"/>
          </w:tcPr>
          <w:p>
            <w:pPr>
              <w:spacing w:after="0"/>
              <w:jc w:val="left"/>
            </w:pPr>
            <w:r>
              <w:rPr>
                <w:sz w:val="16"/>
              </w:rPr>
              <w:t>198 days (about 6.5 months), 2012-10-01 to 2013-04-16, a run of 7 consecutive Storm Events drought records, zone-level</w:t>
            </w:r>
          </w:p>
        </w:tc>
        <w:tc>
          <w:tcPr>
            <w:tcW w:type="dxa" w:w="146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6"/>
          </w:tcPr>
          <w:p>
            <w:pPr>
              <w:spacing w:after="0"/>
              <w:jc w:val="left"/>
            </w:pPr>
            <w:r>
              <w:rPr>
                <w:sz w:val="16"/>
              </w:rPr>
              <w:t>Earthquake</w:t>
            </w:r>
          </w:p>
        </w:tc>
        <w:tc>
          <w:tcPr>
            <w:tcW w:type="dxa" w:w="1740"/>
          </w:tcPr>
          <w:p>
            <w:pPr>
              <w:spacing w:after="0"/>
              <w:jc w:val="left"/>
            </w:pPr>
            <w:r>
              <w:rPr>
                <w:sz w:val="16"/>
              </w:rPr>
              <w:t>Modified Mercalli (local data)</w:t>
            </w:r>
          </w:p>
        </w:tc>
        <w:tc>
          <w:tcPr>
            <w:tcW w:type="dxa" w:w="1564"/>
          </w:tcPr>
          <w:p>
            <w:pPr>
              <w:spacing w:after="0"/>
              <w:jc w:val="right"/>
            </w:pPr>
            <w:r>
              <w:rPr>
                <w:sz w:val="16"/>
              </w:rPr>
              <w:t>0</w:t>
            </w:r>
          </w:p>
        </w:tc>
        <w:tc>
          <w:tcPr>
            <w:tcW w:type="dxa" w:w="1988"/>
          </w:tcPr>
          <w:p>
            <w:pPr>
              <w:spacing w:after="0"/>
              <w:jc w:val="left"/>
            </w:pPr>
          </w:p>
        </w:tc>
        <w:tc>
          <w:tcPr>
            <w:tcW w:type="dxa" w:w="1732"/>
          </w:tcPr>
          <w:p>
            <w:pPr>
              <w:spacing w:after="0"/>
              <w:jc w:val="left"/>
            </w:pPr>
          </w:p>
        </w:tc>
        <w:tc>
          <w:tcPr>
            <w:tcW w:type="dxa" w:w="1461"/>
          </w:tcPr>
          <w:p>
            <w:pPr>
              <w:spacing w:after="0"/>
              <w:jc w:val="left"/>
            </w:pPr>
          </w:p>
        </w:tc>
        <w:tc>
          <w:tcPr>
            <w:tcW w:type="dxa" w:w="1633"/>
          </w:tcPr>
          <w:p>
            <w:pPr>
              <w:spacing w:after="0"/>
              <w:jc w:val="left"/>
            </w:pPr>
          </w:p>
        </w:tc>
        <w:tc>
          <w:tcPr>
            <w:tcW w:type="dxa" w:w="2248"/>
          </w:tcPr>
          <w:p>
            <w:pPr>
              <w:spacing w:after="0"/>
              <w:jc w:val="left"/>
            </w:pPr>
            <w:r>
              <w:rPr>
                <w:sz w:val="16"/>
              </w:rPr>
              <w:t>No Storm Events record; local data required (e.g., USGS).</w:t>
            </w:r>
          </w:p>
        </w:tc>
      </w:tr>
      <w:tr>
        <w:trPr>
          <w:cantSplit/>
        </w:trPr>
        <w:tc>
          <w:tcPr>
            <w:tcW w:type="dxa" w:w="1746"/>
          </w:tcPr>
          <w:p>
            <w:pPr>
              <w:spacing w:after="0"/>
              <w:jc w:val="left"/>
            </w:pPr>
            <w:r>
              <w:rPr>
                <w:sz w:val="16"/>
              </w:rPr>
              <w:t>Hail</w:t>
            </w:r>
          </w:p>
        </w:tc>
        <w:tc>
          <w:tcPr>
            <w:tcW w:type="dxa" w:w="1740"/>
          </w:tcPr>
          <w:p>
            <w:pPr>
              <w:spacing w:after="0"/>
              <w:jc w:val="left"/>
            </w:pPr>
            <w:r>
              <w:rPr>
                <w:sz w:val="16"/>
              </w:rPr>
              <w:t>hail size (inches)</w:t>
            </w:r>
          </w:p>
        </w:tc>
        <w:tc>
          <w:tcPr>
            <w:tcW w:type="dxa" w:w="1564"/>
          </w:tcPr>
          <w:p>
            <w:pPr>
              <w:spacing w:after="0"/>
              <w:jc w:val="right"/>
            </w:pPr>
            <w:r>
              <w:rPr>
                <w:sz w:val="16"/>
              </w:rPr>
              <w:t>89, 1955 to 2024</w:t>
            </w:r>
          </w:p>
        </w:tc>
        <w:tc>
          <w:tcPr>
            <w:tcW w:type="dxa" w:w="1988"/>
          </w:tcPr>
          <w:p>
            <w:pPr>
              <w:spacing w:after="0"/>
              <w:jc w:val="left"/>
            </w:pPr>
            <w:r>
              <w:rPr>
                <w:sz w:val="16"/>
              </w:rPr>
              <w:t>0.75 in to 3.5 in (median 1 in); 89 with a recorded value</w:t>
            </w:r>
          </w:p>
        </w:tc>
        <w:tc>
          <w:tcPr>
            <w:tcW w:type="dxa" w:w="1732"/>
          </w:tcPr>
          <w:p>
            <w:pPr>
              <w:spacing w:after="0"/>
              <w:jc w:val="left"/>
            </w:pPr>
            <w:r>
              <w:rPr>
                <w:sz w:val="16"/>
              </w:rPr>
              <w:t>3.5 in hail, 2003-07-02</w:t>
            </w:r>
          </w:p>
        </w:tc>
        <w:tc>
          <w:tcPr>
            <w:tcW w:type="dxa" w:w="1461"/>
          </w:tcPr>
          <w:p>
            <w:pPr>
              <w:spacing w:after="0"/>
              <w:jc w:val="left"/>
            </w:pPr>
            <w:r>
              <w:rPr>
                <w:sz w:val="16"/>
              </w:rPr>
              <w:t>Hail, 1994-07-18, property not recorded; $50,000,000 crops (1994 dollars)</w:t>
            </w:r>
          </w:p>
        </w:tc>
        <w:tc>
          <w:tcPr>
            <w:tcW w:type="dxa" w:w="1633"/>
          </w:tcPr>
          <w:p>
            <w:pPr>
              <w:spacing w:after="0"/>
              <w:jc w:val="left"/>
            </w:pPr>
            <w:r>
              <w:rPr>
                <w:sz w:val="16"/>
              </w:rPr>
              <w:t>Event records naming member places: Wheaton city (27 records), Dumont city (11 records), Tintah city (9 records), Browns Valley city (1 record).</w:t>
            </w:r>
          </w:p>
        </w:tc>
        <w:tc>
          <w:tcPr>
            <w:tcW w:type="dxa" w:w="2248"/>
          </w:tcPr>
          <w:p>
            <w:pPr>
              <w:spacing w:after="0"/>
              <w:jc w:val="left"/>
            </w:pPr>
          </w:p>
        </w:tc>
      </w:tr>
      <w:tr>
        <w:trPr>
          <w:cantSplit/>
        </w:trPr>
        <w:tc>
          <w:tcPr>
            <w:tcW w:type="dxa" w:w="1746"/>
          </w:tcPr>
          <w:p>
            <w:pPr>
              <w:spacing w:after="0"/>
              <w:jc w:val="left"/>
            </w:pPr>
            <w:r>
              <w:rPr>
                <w:sz w:val="16"/>
              </w:rPr>
              <w:t>Excessive Heat, Heat</w:t>
            </w:r>
          </w:p>
        </w:tc>
        <w:tc>
          <w:tcPr>
            <w:tcW w:type="dxa" w:w="1740"/>
          </w:tcPr>
          <w:p>
            <w:pPr>
              <w:spacing w:after="0"/>
              <w:jc w:val="left"/>
            </w:pPr>
            <w:r>
              <w:rPr>
                <w:sz w:val="16"/>
              </w:rPr>
              <w:t>heat index (narratives)</w:t>
            </w:r>
          </w:p>
        </w:tc>
        <w:tc>
          <w:tcPr>
            <w:tcW w:type="dxa" w:w="1564"/>
          </w:tcPr>
          <w:p>
            <w:pPr>
              <w:spacing w:after="0"/>
              <w:jc w:val="right"/>
            </w:pPr>
            <w:r>
              <w:rPr>
                <w:sz w:val="16"/>
              </w:rPr>
              <w:t>4, 2006 to 2023 (4 zone-level)</w:t>
            </w:r>
          </w:p>
        </w:tc>
        <w:tc>
          <w:tcPr>
            <w:tcW w:type="dxa" w:w="1988"/>
          </w:tcPr>
          <w:p>
            <w:pPr>
              <w:spacing w:after="0"/>
              <w:jc w:val="left"/>
            </w:pPr>
            <w:r>
              <w:rPr>
                <w:sz w:val="16"/>
              </w:rPr>
              <w:t>1 day to 5 days (median 2.5 days); 4 with a recorded value</w:t>
            </w:r>
          </w:p>
        </w:tc>
        <w:tc>
          <w:tcPr>
            <w:tcW w:type="dxa" w:w="1732"/>
          </w:tcPr>
          <w:p>
            <w:pPr>
              <w:spacing w:after="0"/>
              <w:jc w:val="left"/>
            </w:pPr>
            <w:r>
              <w:rPr>
                <w:sz w:val="16"/>
              </w:rPr>
              <w:t>5 consecutive days, 2011-07-16 to 2011-07-20, zone-level</w:t>
            </w:r>
          </w:p>
        </w:tc>
        <w:tc>
          <w:tcPr>
            <w:tcW w:type="dxa" w:w="146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Heat index: in event narratives only; local data required.</w:t>
            </w:r>
          </w:p>
        </w:tc>
      </w:tr>
      <w:tr>
        <w:trPr>
          <w:cantSplit/>
        </w:trPr>
        <w:tc>
          <w:tcPr>
            <w:tcW w:type="dxa" w:w="1746"/>
          </w:tcPr>
          <w:p>
            <w:pPr>
              <w:spacing w:after="0"/>
              <w:jc w:val="left"/>
            </w:pPr>
            <w:r>
              <w:rPr>
                <w:sz w:val="16"/>
              </w:rPr>
              <w:t>Hurricane, Tropical Storm, Tropical Depression</w:t>
            </w:r>
          </w:p>
        </w:tc>
        <w:tc>
          <w:tcPr>
            <w:tcW w:type="dxa" w:w="1740"/>
          </w:tcPr>
          <w:p>
            <w:pPr>
              <w:spacing w:after="0"/>
              <w:jc w:val="left"/>
            </w:pPr>
            <w:r>
              <w:rPr>
                <w:sz w:val="16"/>
              </w:rPr>
              <w:t>Saffir-Simpson</w:t>
            </w:r>
          </w:p>
        </w:tc>
        <w:tc>
          <w:tcPr>
            <w:tcW w:type="dxa" w:w="1564"/>
          </w:tcPr>
          <w:p>
            <w:pPr>
              <w:spacing w:after="0"/>
              <w:jc w:val="right"/>
            </w:pPr>
            <w:r>
              <w:rPr>
                <w:sz w:val="16"/>
              </w:rPr>
              <w:t>0</w:t>
            </w:r>
          </w:p>
        </w:tc>
        <w:tc>
          <w:tcPr>
            <w:tcW w:type="dxa" w:w="1988"/>
          </w:tcPr>
          <w:p>
            <w:pPr>
              <w:spacing w:after="0"/>
              <w:jc w:val="left"/>
            </w:pPr>
          </w:p>
        </w:tc>
        <w:tc>
          <w:tcPr>
            <w:tcW w:type="dxa" w:w="1732"/>
          </w:tcPr>
          <w:p>
            <w:pPr>
              <w:spacing w:after="0"/>
              <w:jc w:val="left"/>
            </w:pPr>
          </w:p>
        </w:tc>
        <w:tc>
          <w:tcPr>
            <w:tcW w:type="dxa" w:w="1461"/>
          </w:tcPr>
          <w:p>
            <w:pPr>
              <w:spacing w:after="0"/>
              <w:jc w:val="left"/>
            </w:pPr>
          </w:p>
        </w:tc>
        <w:tc>
          <w:tcPr>
            <w:tcW w:type="dxa" w:w="1633"/>
          </w:tcPr>
          <w:p>
            <w:pPr>
              <w:spacing w:after="0"/>
              <w:jc w:val="left"/>
            </w:pPr>
          </w:p>
        </w:tc>
        <w:tc>
          <w:tcPr>
            <w:tcW w:type="dxa" w:w="22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6"/>
          </w:tcPr>
          <w:p>
            <w:pPr>
              <w:spacing w:after="0"/>
              <w:jc w:val="left"/>
            </w:pPr>
            <w:r>
              <w:rPr>
                <w:sz w:val="16"/>
              </w:rPr>
              <w:t>Ice Storm</w:t>
            </w:r>
          </w:p>
        </w:tc>
        <w:tc>
          <w:tcPr>
            <w:tcW w:type="dxa" w:w="1740"/>
          </w:tcPr>
          <w:p>
            <w:pPr>
              <w:spacing w:after="0"/>
              <w:jc w:val="left"/>
            </w:pPr>
            <w:r>
              <w:rPr>
                <w:sz w:val="16"/>
              </w:rPr>
              <w:t>Sperry-Piltz (local data)</w:t>
            </w:r>
          </w:p>
        </w:tc>
        <w:tc>
          <w:tcPr>
            <w:tcW w:type="dxa" w:w="1564"/>
          </w:tcPr>
          <w:p>
            <w:pPr>
              <w:spacing w:after="0"/>
              <w:jc w:val="right"/>
            </w:pPr>
            <w:r>
              <w:rPr>
                <w:sz w:val="16"/>
              </w:rPr>
              <w:t>5, 1996 to 2016 (5 zone-level)</w:t>
            </w:r>
          </w:p>
        </w:tc>
        <w:tc>
          <w:tcPr>
            <w:tcW w:type="dxa" w:w="1988"/>
          </w:tcPr>
          <w:p>
            <w:pPr>
              <w:spacing w:after="0"/>
              <w:jc w:val="left"/>
            </w:pPr>
          </w:p>
        </w:tc>
        <w:tc>
          <w:tcPr>
            <w:tcW w:type="dxa" w:w="1732"/>
          </w:tcPr>
          <w:p>
            <w:pPr>
              <w:spacing w:after="0"/>
              <w:jc w:val="left"/>
            </w:pPr>
            <w:r>
              <w:rPr>
                <w:sz w:val="16"/>
              </w:rPr>
              <w:t>No damage reported in 5 records.</w:t>
            </w:r>
          </w:p>
        </w:tc>
        <w:tc>
          <w:tcPr>
            <w:tcW w:type="dxa" w:w="146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Ice thickness: in event narratives only; local data required.</w:t>
            </w:r>
          </w:p>
        </w:tc>
      </w:tr>
      <w:tr>
        <w:trPr>
          <w:cantSplit/>
        </w:trPr>
        <w:tc>
          <w:tcPr>
            <w:tcW w:type="dxa" w:w="1746"/>
          </w:tcPr>
          <w:p>
            <w:pPr>
              <w:spacing w:after="0"/>
              <w:jc w:val="left"/>
            </w:pPr>
            <w:r>
              <w:rPr>
                <w:sz w:val="16"/>
              </w:rPr>
              <w:t>Flash Flood, Flood, Lakeshore Flood</w:t>
            </w:r>
          </w:p>
        </w:tc>
        <w:tc>
          <w:tcPr>
            <w:tcW w:type="dxa" w:w="1740"/>
          </w:tcPr>
          <w:p>
            <w:pPr>
              <w:spacing w:after="0"/>
              <w:jc w:val="left"/>
            </w:pPr>
            <w:r>
              <w:rPr>
                <w:sz w:val="16"/>
              </w:rPr>
              <w:t>damage and flood days (FIRM for depth)</w:t>
            </w:r>
          </w:p>
        </w:tc>
        <w:tc>
          <w:tcPr>
            <w:tcW w:type="dxa" w:w="1564"/>
          </w:tcPr>
          <w:p>
            <w:pPr>
              <w:spacing w:after="0"/>
              <w:jc w:val="right"/>
            </w:pPr>
            <w:r>
              <w:rPr>
                <w:sz w:val="16"/>
              </w:rPr>
              <w:t>28, 1997 to 2023 (5 zone-level)</w:t>
            </w:r>
          </w:p>
        </w:tc>
        <w:tc>
          <w:tcPr>
            <w:tcW w:type="dxa" w:w="1988"/>
          </w:tcPr>
          <w:p>
            <w:pPr>
              <w:spacing w:after="0"/>
              <w:jc w:val="left"/>
            </w:pPr>
          </w:p>
        </w:tc>
        <w:tc>
          <w:tcPr>
            <w:tcW w:type="dxa" w:w="1732"/>
          </w:tcPr>
          <w:p>
            <w:pPr>
              <w:spacing w:after="0"/>
              <w:jc w:val="left"/>
            </w:pPr>
            <w:r>
              <w:rPr>
                <w:sz w:val="16"/>
              </w:rPr>
              <w:t>Flash Flood, 2007-03-14, $5,000,000 property; $0 crops (2007 dollars)</w:t>
            </w:r>
          </w:p>
        </w:tc>
        <w:tc>
          <w:tcPr>
            <w:tcW w:type="dxa" w:w="1461"/>
          </w:tcPr>
          <w:p>
            <w:pPr>
              <w:spacing w:after="0"/>
              <w:jc w:val="left"/>
            </w:pPr>
          </w:p>
        </w:tc>
        <w:tc>
          <w:tcPr>
            <w:tcW w:type="dxa" w:w="1633"/>
          </w:tcPr>
          <w:p>
            <w:pPr>
              <w:spacing w:after="0"/>
              <w:jc w:val="left"/>
            </w:pPr>
            <w:r>
              <w:rPr>
                <w:sz w:val="16"/>
              </w:rPr>
              <w:t>Event records naming member places: Dumont city (8 records), Tintah city (7 records), Wheaton city (2 records). Zone-level records (5) apply countywide.</w:t>
            </w:r>
          </w:p>
        </w:tc>
        <w:tc>
          <w:tcPr>
            <w:tcW w:type="dxa" w:w="22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6"/>
          </w:tcPr>
          <w:p>
            <w:pPr>
              <w:spacing w:after="0"/>
              <w:jc w:val="left"/>
            </w:pPr>
            <w:r>
              <w:rPr>
                <w:sz w:val="16"/>
              </w:rPr>
              <w:t>Debris Flow</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88"/>
          </w:tcPr>
          <w:p>
            <w:pPr>
              <w:spacing w:after="0"/>
              <w:jc w:val="left"/>
            </w:pPr>
          </w:p>
        </w:tc>
        <w:tc>
          <w:tcPr>
            <w:tcW w:type="dxa" w:w="1732"/>
          </w:tcPr>
          <w:p>
            <w:pPr>
              <w:spacing w:after="0"/>
              <w:jc w:val="left"/>
            </w:pPr>
          </w:p>
        </w:tc>
        <w:tc>
          <w:tcPr>
            <w:tcW w:type="dxa" w:w="1461"/>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Lightning</w:t>
            </w:r>
          </w:p>
        </w:tc>
        <w:tc>
          <w:tcPr>
            <w:tcW w:type="dxa" w:w="1740"/>
          </w:tcPr>
          <w:p>
            <w:pPr>
              <w:spacing w:after="0"/>
              <w:jc w:val="left"/>
            </w:pPr>
            <w:r>
              <w:rPr>
                <w:sz w:val="16"/>
              </w:rPr>
              <w:t>annualized frequency (the measure FEMA's Local Mitigation Planning Handbook names)</w:t>
            </w:r>
          </w:p>
        </w:tc>
        <w:tc>
          <w:tcPr>
            <w:tcW w:type="dxa" w:w="1564"/>
          </w:tcPr>
          <w:p>
            <w:pPr>
              <w:spacing w:after="0"/>
              <w:jc w:val="right"/>
            </w:pPr>
            <w:r>
              <w:rPr>
                <w:sz w:val="16"/>
              </w:rPr>
              <w:t>0</w:t>
            </w:r>
          </w:p>
        </w:tc>
        <w:tc>
          <w:tcPr>
            <w:tcW w:type="dxa" w:w="1988"/>
          </w:tcPr>
          <w:p>
            <w:pPr>
              <w:spacing w:after="0"/>
              <w:jc w:val="left"/>
            </w:pPr>
          </w:p>
        </w:tc>
        <w:tc>
          <w:tcPr>
            <w:tcW w:type="dxa" w:w="1732"/>
          </w:tcPr>
          <w:p>
            <w:pPr>
              <w:spacing w:after="0"/>
              <w:jc w:val="left"/>
            </w:pPr>
          </w:p>
        </w:tc>
        <w:tc>
          <w:tcPr>
            <w:tcW w:type="dxa" w:w="1461"/>
          </w:tcPr>
          <w:p>
            <w:pPr>
              <w:spacing w:after="0"/>
              <w:jc w:val="left"/>
            </w:pPr>
          </w:p>
        </w:tc>
        <w:tc>
          <w:tcPr>
            <w:tcW w:type="dxa" w:w="1633"/>
          </w:tcPr>
          <w:p>
            <w:pPr>
              <w:spacing w:after="0"/>
              <w:jc w:val="left"/>
            </w:pPr>
          </w:p>
        </w:tc>
        <w:tc>
          <w:tcPr>
            <w:tcW w:type="dxa" w:w="2248"/>
          </w:tcPr>
          <w:p>
            <w:pPr>
              <w:spacing w:after="0"/>
              <w:jc w:val="left"/>
            </w:pPr>
            <w:r>
              <w:rPr>
                <w:sz w:val="16"/>
              </w:rPr>
              <w:t>Storm Events lists lightning with damage or casualties; physical measure in event narratives only; local data required.</w:t>
            </w:r>
          </w:p>
        </w:tc>
      </w:tr>
      <w:tr>
        <w:trPr>
          <w:cantSplit/>
        </w:trPr>
        <w:tc>
          <w:tcPr>
            <w:tcW w:type="dxa" w:w="1746"/>
          </w:tcPr>
          <w:p>
            <w:pPr>
              <w:spacing w:after="0"/>
              <w:jc w:val="left"/>
            </w:pPr>
            <w:r>
              <w:rPr>
                <w:sz w:val="16"/>
              </w:rPr>
              <w:t>High Wind and Strong Wind (outside NRI Strong Wind definition)</w:t>
            </w:r>
          </w:p>
        </w:tc>
        <w:tc>
          <w:tcPr>
            <w:tcW w:type="dxa" w:w="1740"/>
          </w:tcPr>
          <w:p>
            <w:pPr>
              <w:spacing w:after="0"/>
              <w:jc w:val="left"/>
            </w:pPr>
            <w:r>
              <w:rPr>
                <w:sz w:val="16"/>
              </w:rPr>
              <w:t>wind speed (kt and mph)</w:t>
            </w:r>
          </w:p>
        </w:tc>
        <w:tc>
          <w:tcPr>
            <w:tcW w:type="dxa" w:w="1564"/>
          </w:tcPr>
          <w:p>
            <w:pPr>
              <w:spacing w:after="0"/>
              <w:jc w:val="right"/>
            </w:pPr>
            <w:r>
              <w:rPr>
                <w:sz w:val="16"/>
              </w:rPr>
              <w:t>23, 1996 to 2026 (23 zone-level)</w:t>
            </w:r>
          </w:p>
        </w:tc>
        <w:tc>
          <w:tcPr>
            <w:tcW w:type="dxa" w:w="1988"/>
          </w:tcPr>
          <w:p>
            <w:pPr>
              <w:spacing w:after="0"/>
              <w:jc w:val="left"/>
            </w:pPr>
            <w:r>
              <w:rPr>
                <w:sz w:val="16"/>
              </w:rPr>
              <w:t>35 kt (40 mph) to 57 kt (66 mph) (median 50 kt (58 mph)); 23 with a recorded value</w:t>
            </w:r>
          </w:p>
        </w:tc>
        <w:tc>
          <w:tcPr>
            <w:tcW w:type="dxa" w:w="1732"/>
          </w:tcPr>
          <w:p>
            <w:pPr>
              <w:spacing w:after="0"/>
              <w:jc w:val="left"/>
            </w:pPr>
            <w:r>
              <w:rPr>
                <w:sz w:val="16"/>
              </w:rPr>
              <w:t>57 kt (66 mph) measured gust, High Wind, 2007-05-06; NWS zone MNZ039 (TRAVERSE), zone-level: may include parts of neighboring counties</w:t>
            </w:r>
          </w:p>
        </w:tc>
        <w:tc>
          <w:tcPr>
            <w:tcW w:type="dxa" w:w="146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p>
        </w:tc>
      </w:tr>
      <w:tr>
        <w:trPr>
          <w:cantSplit/>
        </w:trPr>
        <w:tc>
          <w:tcPr>
            <w:tcW w:type="dxa" w:w="1746"/>
          </w:tcPr>
          <w:p>
            <w:pPr>
              <w:spacing w:after="0"/>
              <w:jc w:val="left"/>
            </w:pPr>
            <w:r>
              <w:rPr>
                <w:sz w:val="16"/>
              </w:rPr>
              <w:t>Thunderstorm Wind</w:t>
            </w:r>
          </w:p>
        </w:tc>
        <w:tc>
          <w:tcPr>
            <w:tcW w:type="dxa" w:w="1740"/>
          </w:tcPr>
          <w:p>
            <w:pPr>
              <w:spacing w:after="0"/>
              <w:jc w:val="left"/>
            </w:pPr>
            <w:r>
              <w:rPr>
                <w:sz w:val="16"/>
              </w:rPr>
              <w:t>wind speed (kt and mph)</w:t>
            </w:r>
          </w:p>
        </w:tc>
        <w:tc>
          <w:tcPr>
            <w:tcW w:type="dxa" w:w="1564"/>
          </w:tcPr>
          <w:p>
            <w:pPr>
              <w:spacing w:after="0"/>
              <w:jc w:val="right"/>
            </w:pPr>
            <w:r>
              <w:rPr>
                <w:sz w:val="16"/>
              </w:rPr>
              <w:t>64, 1955 to 2024</w:t>
            </w:r>
          </w:p>
        </w:tc>
        <w:tc>
          <w:tcPr>
            <w:tcW w:type="dxa" w:w="1988"/>
          </w:tcPr>
          <w:p>
            <w:pPr>
              <w:spacing w:after="0"/>
              <w:jc w:val="left"/>
            </w:pPr>
            <w:r>
              <w:rPr>
                <w:sz w:val="16"/>
              </w:rPr>
              <w:t>50 kt (58 mph) to 85 kt (98 mph) (median 56.5 kt (65 mph)); 56 with a recorded value</w:t>
            </w:r>
          </w:p>
        </w:tc>
        <w:tc>
          <w:tcPr>
            <w:tcW w:type="dxa" w:w="1732"/>
          </w:tcPr>
          <w:p>
            <w:pPr>
              <w:spacing w:after="0"/>
              <w:jc w:val="left"/>
            </w:pPr>
            <w:r>
              <w:rPr>
                <w:sz w:val="16"/>
              </w:rPr>
              <w:t>85 kt (98 mph) measured gust, Thunderstorm Wind, 2014-07-06</w:t>
            </w:r>
          </w:p>
        </w:tc>
        <w:tc>
          <w:tcPr>
            <w:tcW w:type="dxa" w:w="1461"/>
          </w:tcPr>
          <w:p>
            <w:pPr>
              <w:spacing w:after="0"/>
              <w:jc w:val="left"/>
            </w:pPr>
          </w:p>
        </w:tc>
        <w:tc>
          <w:tcPr>
            <w:tcW w:type="dxa" w:w="1633"/>
          </w:tcPr>
          <w:p>
            <w:pPr>
              <w:spacing w:after="0"/>
              <w:jc w:val="left"/>
            </w:pPr>
            <w:r>
              <w:rPr>
                <w:sz w:val="16"/>
              </w:rPr>
              <w:t>Event records naming member places: Dumont city (13 records), Wheaton city (11 records), Tintah city (6 records), Browns Valley city (1 record).</w:t>
            </w:r>
          </w:p>
        </w:tc>
        <w:tc>
          <w:tcPr>
            <w:tcW w:type="dxa" w:w="2248"/>
          </w:tcPr>
          <w:p>
            <w:pPr>
              <w:spacing w:after="0"/>
              <w:jc w:val="left"/>
            </w:pPr>
          </w:p>
        </w:tc>
      </w:tr>
      <w:tr>
        <w:trPr>
          <w:cantSplit/>
        </w:trPr>
        <w:tc>
          <w:tcPr>
            <w:tcW w:type="dxa" w:w="1746"/>
          </w:tcPr>
          <w:p>
            <w:pPr>
              <w:spacing w:after="0"/>
              <w:jc w:val="left"/>
            </w:pPr>
            <w:r>
              <w:rPr>
                <w:sz w:val="16"/>
              </w:rPr>
              <w:t>Tornado</w:t>
            </w:r>
          </w:p>
        </w:tc>
        <w:tc>
          <w:tcPr>
            <w:tcW w:type="dxa" w:w="1740"/>
          </w:tcPr>
          <w:p>
            <w:pPr>
              <w:spacing w:after="0"/>
              <w:jc w:val="left"/>
            </w:pPr>
            <w:r>
              <w:rPr>
                <w:sz w:val="16"/>
              </w:rPr>
              <w:t>Enhanced Fujita (F before Feb 2007)</w:t>
            </w:r>
          </w:p>
        </w:tc>
        <w:tc>
          <w:tcPr>
            <w:tcW w:type="dxa" w:w="1564"/>
          </w:tcPr>
          <w:p>
            <w:pPr>
              <w:spacing w:after="0"/>
              <w:jc w:val="right"/>
            </w:pPr>
            <w:r>
              <w:rPr>
                <w:sz w:val="16"/>
              </w:rPr>
              <w:t>19, 1956 to 2022</w:t>
            </w:r>
          </w:p>
        </w:tc>
        <w:tc>
          <w:tcPr>
            <w:tcW w:type="dxa" w:w="1988"/>
          </w:tcPr>
          <w:p>
            <w:pPr>
              <w:spacing w:after="0"/>
              <w:jc w:val="left"/>
            </w:pPr>
            <w:r>
              <w:rPr>
                <w:sz w:val="16"/>
              </w:rPr>
              <w:t>F/EF0 to F/EF3 (median F/EF1); 19 with a recorded value</w:t>
            </w:r>
          </w:p>
        </w:tc>
        <w:tc>
          <w:tcPr>
            <w:tcW w:type="dxa" w:w="1732"/>
          </w:tcPr>
          <w:p>
            <w:pPr>
              <w:spacing w:after="0"/>
              <w:jc w:val="left"/>
            </w:pPr>
            <w:r>
              <w:rPr>
                <w:sz w:val="16"/>
              </w:rPr>
              <w:t>F3 tornado, 1982-05-10, 8 mi path length (records before 1996 may include the whole path; rating and listing come from the county where the tornado began), 80 yd wide, $2,500,000 property; crops not recorded (1982 dollars); same rating, casualties and property damage also recorded on 1982-05-10</w:t>
            </w:r>
          </w:p>
        </w:tc>
        <w:tc>
          <w:tcPr>
            <w:tcW w:type="dxa" w:w="1461"/>
          </w:tcPr>
          <w:p>
            <w:pPr>
              <w:spacing w:after="0"/>
              <w:jc w:val="left"/>
            </w:pPr>
          </w:p>
        </w:tc>
        <w:tc>
          <w:tcPr>
            <w:tcW w:type="dxa" w:w="1633"/>
          </w:tcPr>
          <w:p>
            <w:pPr>
              <w:spacing w:after="0"/>
              <w:jc w:val="left"/>
            </w:pPr>
            <w:r>
              <w:rPr>
                <w:sz w:val="16"/>
              </w:rPr>
              <w:t>Event records naming member places: Dumont city (4 records), Browns Valley city (1 record), Wheaton city (1 record).</w:t>
            </w:r>
          </w:p>
        </w:tc>
        <w:tc>
          <w:tcPr>
            <w:tcW w:type="dxa" w:w="22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6"/>
          </w:tcPr>
          <w:p>
            <w:pPr>
              <w:spacing w:after="0"/>
              <w:jc w:val="left"/>
            </w:pPr>
            <w:r>
              <w:rPr>
                <w:sz w:val="16"/>
              </w:rPr>
              <w:t>Tsunami</w:t>
            </w:r>
          </w:p>
        </w:tc>
        <w:tc>
          <w:tcPr>
            <w:tcW w:type="dxa" w:w="1740"/>
          </w:tcPr>
          <w:p>
            <w:pPr>
              <w:spacing w:after="0"/>
              <w:jc w:val="left"/>
            </w:pPr>
            <w:r>
              <w:rPr>
                <w:sz w:val="16"/>
              </w:rPr>
              <w:t>none (count and damage)</w:t>
            </w:r>
          </w:p>
        </w:tc>
        <w:tc>
          <w:tcPr>
            <w:tcW w:type="dxa" w:w="1564"/>
          </w:tcPr>
          <w:p>
            <w:pPr>
              <w:spacing w:after="0"/>
              <w:jc w:val="right"/>
            </w:pPr>
            <w:r>
              <w:rPr>
                <w:sz w:val="16"/>
              </w:rPr>
              <w:t>0</w:t>
            </w:r>
          </w:p>
        </w:tc>
        <w:tc>
          <w:tcPr>
            <w:tcW w:type="dxa" w:w="1988"/>
          </w:tcPr>
          <w:p>
            <w:pPr>
              <w:spacing w:after="0"/>
              <w:jc w:val="left"/>
            </w:pPr>
          </w:p>
        </w:tc>
        <w:tc>
          <w:tcPr>
            <w:tcW w:type="dxa" w:w="1732"/>
          </w:tcPr>
          <w:p>
            <w:pPr>
              <w:spacing w:after="0"/>
              <w:jc w:val="left"/>
            </w:pPr>
          </w:p>
        </w:tc>
        <w:tc>
          <w:tcPr>
            <w:tcW w:type="dxa" w:w="1461"/>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Volcanic Ash, Volcanic Ashfall</w:t>
            </w:r>
          </w:p>
        </w:tc>
        <w:tc>
          <w:tcPr>
            <w:tcW w:type="dxa" w:w="1740"/>
          </w:tcPr>
          <w:p>
            <w:pPr>
              <w:spacing w:after="0"/>
              <w:jc w:val="left"/>
            </w:pPr>
            <w:r>
              <w:rPr>
                <w:sz w:val="16"/>
              </w:rPr>
              <w:t>Volcanic Explosivity Index (local data)</w:t>
            </w:r>
          </w:p>
        </w:tc>
        <w:tc>
          <w:tcPr>
            <w:tcW w:type="dxa" w:w="1564"/>
          </w:tcPr>
          <w:p>
            <w:pPr>
              <w:spacing w:after="0"/>
              <w:jc w:val="right"/>
            </w:pPr>
            <w:r>
              <w:rPr>
                <w:sz w:val="16"/>
              </w:rPr>
              <w:t>0</w:t>
            </w:r>
          </w:p>
        </w:tc>
        <w:tc>
          <w:tcPr>
            <w:tcW w:type="dxa" w:w="1988"/>
          </w:tcPr>
          <w:p>
            <w:pPr>
              <w:spacing w:after="0"/>
              <w:jc w:val="left"/>
            </w:pPr>
          </w:p>
        </w:tc>
        <w:tc>
          <w:tcPr>
            <w:tcW w:type="dxa" w:w="1732"/>
          </w:tcPr>
          <w:p>
            <w:pPr>
              <w:spacing w:after="0"/>
              <w:jc w:val="left"/>
            </w:pPr>
          </w:p>
        </w:tc>
        <w:tc>
          <w:tcPr>
            <w:tcW w:type="dxa" w:w="1461"/>
          </w:tcPr>
          <w:p>
            <w:pPr>
              <w:spacing w:after="0"/>
              <w:jc w:val="left"/>
            </w:pPr>
          </w:p>
        </w:tc>
        <w:tc>
          <w:tcPr>
            <w:tcW w:type="dxa" w:w="1633"/>
          </w:tcPr>
          <w:p>
            <w:pPr>
              <w:spacing w:after="0"/>
              <w:jc w:val="left"/>
            </w:pPr>
          </w:p>
        </w:tc>
        <w:tc>
          <w:tcPr>
            <w:tcW w:type="dxa" w:w="2248"/>
          </w:tcPr>
          <w:p>
            <w:pPr>
              <w:spacing w:after="0"/>
              <w:jc w:val="left"/>
            </w:pPr>
            <w:r>
              <w:rPr>
                <w:sz w:val="16"/>
              </w:rPr>
              <w:t>Physical measure: in event narratives only; local data required.</w:t>
            </w:r>
          </w:p>
        </w:tc>
      </w:tr>
      <w:tr>
        <w:trPr>
          <w:cantSplit/>
        </w:trPr>
        <w:tc>
          <w:tcPr>
            <w:tcW w:type="dxa" w:w="1746"/>
          </w:tcPr>
          <w:p>
            <w:pPr>
              <w:spacing w:after="0"/>
              <w:jc w:val="left"/>
            </w:pPr>
            <w:r>
              <w:rPr>
                <w:sz w:val="16"/>
              </w:rPr>
              <w:t>Wildfire</w:t>
            </w:r>
          </w:p>
        </w:tc>
        <w:tc>
          <w:tcPr>
            <w:tcW w:type="dxa" w:w="1740"/>
          </w:tcPr>
          <w:p>
            <w:pPr>
              <w:spacing w:after="0"/>
              <w:jc w:val="left"/>
            </w:pPr>
            <w:r>
              <w:rPr>
                <w:sz w:val="16"/>
              </w:rPr>
              <w:t>acres burned (local data)</w:t>
            </w:r>
          </w:p>
        </w:tc>
        <w:tc>
          <w:tcPr>
            <w:tcW w:type="dxa" w:w="1564"/>
          </w:tcPr>
          <w:p>
            <w:pPr>
              <w:spacing w:after="0"/>
              <w:jc w:val="right"/>
            </w:pPr>
            <w:r>
              <w:rPr>
                <w:sz w:val="16"/>
              </w:rPr>
              <w:t>0</w:t>
            </w:r>
          </w:p>
        </w:tc>
        <w:tc>
          <w:tcPr>
            <w:tcW w:type="dxa" w:w="1988"/>
          </w:tcPr>
          <w:p>
            <w:pPr>
              <w:spacing w:after="0"/>
              <w:jc w:val="left"/>
            </w:pPr>
          </w:p>
        </w:tc>
        <w:tc>
          <w:tcPr>
            <w:tcW w:type="dxa" w:w="1732"/>
          </w:tcPr>
          <w:p>
            <w:pPr>
              <w:spacing w:after="0"/>
              <w:jc w:val="left"/>
            </w:pPr>
          </w:p>
        </w:tc>
        <w:tc>
          <w:tcPr>
            <w:tcW w:type="dxa" w:w="1461"/>
          </w:tcPr>
          <w:p>
            <w:pPr>
              <w:spacing w:after="0"/>
              <w:jc w:val="left"/>
            </w:pPr>
          </w:p>
        </w:tc>
        <w:tc>
          <w:tcPr>
            <w:tcW w:type="dxa" w:w="1633"/>
          </w:tcPr>
          <w:p>
            <w:pPr>
              <w:spacing w:after="0"/>
              <w:jc w:val="left"/>
            </w:pPr>
          </w:p>
        </w:tc>
        <w:tc>
          <w:tcPr>
            <w:tcW w:type="dxa" w:w="2248"/>
          </w:tcPr>
          <w:p>
            <w:pPr>
              <w:spacing w:after="0"/>
              <w:jc w:val="left"/>
            </w:pPr>
            <w:r>
              <w:rPr>
                <w:sz w:val="16"/>
              </w:rPr>
              <w:t>Acres burned: in event narratives only; local data required.</w:t>
            </w:r>
          </w:p>
        </w:tc>
      </w:tr>
      <w:tr>
        <w:trPr>
          <w:cantSplit/>
        </w:trPr>
        <w:tc>
          <w:tcPr>
            <w:tcW w:type="dxa" w:w="1746"/>
          </w:tcPr>
          <w:p>
            <w:pPr>
              <w:spacing w:after="0"/>
              <w:jc w:val="left"/>
            </w:pPr>
            <w:r>
              <w:rPr>
                <w:sz w:val="16"/>
              </w:rPr>
              <w:t>Winter Storm, Heavy Snow, Blizzard, Lake-Effect Snow, Winter Weather, Sleet</w:t>
            </w:r>
          </w:p>
        </w:tc>
        <w:tc>
          <w:tcPr>
            <w:tcW w:type="dxa" w:w="1740"/>
          </w:tcPr>
          <w:p>
            <w:pPr>
              <w:spacing w:after="0"/>
              <w:jc w:val="left"/>
            </w:pPr>
            <w:r>
              <w:rPr>
                <w:sz w:val="16"/>
              </w:rPr>
              <w:t>none in data (snowfall local)</w:t>
            </w:r>
          </w:p>
        </w:tc>
        <w:tc>
          <w:tcPr>
            <w:tcW w:type="dxa" w:w="1564"/>
          </w:tcPr>
          <w:p>
            <w:pPr>
              <w:spacing w:after="0"/>
              <w:jc w:val="right"/>
            </w:pPr>
            <w:r>
              <w:rPr>
                <w:sz w:val="16"/>
              </w:rPr>
              <w:t>119, 1996 to 2025 (119 zone-level)</w:t>
            </w:r>
          </w:p>
        </w:tc>
        <w:tc>
          <w:tcPr>
            <w:tcW w:type="dxa" w:w="1988"/>
          </w:tcPr>
          <w:p>
            <w:pPr>
              <w:spacing w:after="0"/>
              <w:jc w:val="left"/>
            </w:pPr>
          </w:p>
        </w:tc>
        <w:tc>
          <w:tcPr>
            <w:tcW w:type="dxa" w:w="1732"/>
          </w:tcPr>
          <w:p>
            <w:pPr>
              <w:spacing w:after="0"/>
              <w:jc w:val="left"/>
            </w:pPr>
            <w:r>
              <w:rPr>
                <w:sz w:val="16"/>
              </w:rPr>
              <w:t>No damage reported in 119 records.</w:t>
            </w:r>
          </w:p>
        </w:tc>
        <w:tc>
          <w:tcPr>
            <w:tcW w:type="dxa" w:w="1461"/>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4"/>
        <w:gridCol w:w="2795"/>
        <w:gridCol w:w="2067"/>
        <w:gridCol w:w="2941"/>
        <w:gridCol w:w="110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4"/>
            <w:shd w:val="clear" w:color="auto" w:fill="E8E8E8"/>
          </w:tcPr>
          <w:p>
            <w:pPr>
              <w:spacing w:after="0"/>
              <w:jc w:val="left"/>
            </w:pPr>
            <w:r>
              <w:rPr>
                <w:b/>
                <w:sz w:val="16"/>
              </w:rPr>
              <w:t>Type</w:t>
            </w:r>
          </w:p>
        </w:tc>
        <w:tc>
          <w:tcPr>
            <w:tcW w:type="dxa" w:w="2795"/>
            <w:shd w:val="clear" w:color="auto" w:fill="E8E8E8"/>
          </w:tcPr>
          <w:p>
            <w:pPr>
              <w:spacing w:after="0"/>
              <w:jc w:val="left"/>
            </w:pPr>
            <w:r>
              <w:rPr>
                <w:b/>
                <w:sz w:val="16"/>
              </w:rPr>
              <w:t>Title</w:t>
            </w:r>
          </w:p>
        </w:tc>
        <w:tc>
          <w:tcPr>
            <w:tcW w:type="dxa" w:w="2067"/>
            <w:shd w:val="clear" w:color="auto" w:fill="E8E8E8"/>
          </w:tcPr>
          <w:p>
            <w:pPr>
              <w:spacing w:after="0"/>
              <w:jc w:val="left"/>
            </w:pPr>
            <w:r>
              <w:rPr>
                <w:b/>
                <w:sz w:val="16"/>
              </w:rPr>
              <w:t>Mapped hazard</w:t>
            </w:r>
          </w:p>
        </w:tc>
        <w:tc>
          <w:tcPr>
            <w:tcW w:type="dxa" w:w="29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214"/>
          </w:tcPr>
          <w:p>
            <w:pPr>
              <w:spacing w:after="0"/>
              <w:jc w:val="left"/>
            </w:pPr>
            <w:r>
              <w:rPr>
                <w:sz w:val="16"/>
              </w:rPr>
              <w:t>Major disaster</w:t>
            </w:r>
          </w:p>
        </w:tc>
        <w:tc>
          <w:tcPr>
            <w:tcW w:type="dxa" w:w="2795"/>
          </w:tcPr>
          <w:p>
            <w:pPr>
              <w:spacing w:after="0"/>
              <w:jc w:val="left"/>
            </w:pPr>
            <w:r>
              <w:rPr>
                <w:sz w:val="16"/>
              </w:rPr>
              <w:t>SEVERE STORMS AND FLOODING</w:t>
            </w:r>
          </w:p>
        </w:tc>
        <w:tc>
          <w:tcPr>
            <w:tcW w:type="dxa" w:w="2067"/>
          </w:tcPr>
          <w:p>
            <w:pPr>
              <w:spacing w:after="0"/>
              <w:jc w:val="left"/>
            </w:pPr>
            <w:r>
              <w:rPr>
                <w:sz w:val="16"/>
              </w:rPr>
              <w:t>Inland Flooding</w:t>
            </w:r>
          </w:p>
        </w:tc>
        <w:tc>
          <w:tcPr>
            <w:tcW w:type="dxa" w:w="2941"/>
          </w:tcPr>
          <w:p>
            <w:pPr>
              <w:spacing w:after="0"/>
              <w:jc w:val="right"/>
            </w:pPr>
            <w:r>
              <w:rPr>
                <w:sz w:val="16"/>
              </w:rPr>
              <w:t>$1,021,758.59</w:t>
            </w:r>
          </w:p>
        </w:tc>
        <w:tc>
          <w:tcPr>
            <w:tcW w:type="dxa" w:w="1105"/>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214"/>
          </w:tcPr>
          <w:p>
            <w:pPr>
              <w:spacing w:after="0"/>
              <w:jc w:val="left"/>
            </w:pPr>
            <w:r>
              <w:rPr>
                <w:sz w:val="16"/>
              </w:rPr>
              <w:t>Major disaster</w:t>
            </w:r>
          </w:p>
        </w:tc>
        <w:tc>
          <w:tcPr>
            <w:tcW w:type="dxa" w:w="2795"/>
          </w:tcPr>
          <w:p>
            <w:pPr>
              <w:spacing w:after="0"/>
              <w:jc w:val="left"/>
            </w:pPr>
            <w:r>
              <w:rPr>
                <w:sz w:val="16"/>
              </w:rPr>
              <w:t>SEVERE STORMS, STRAIGHT-LINE WINDS, TORNADOES, AND FLOODING</w:t>
            </w:r>
          </w:p>
        </w:tc>
        <w:tc>
          <w:tcPr>
            <w:tcW w:type="dxa" w:w="2067"/>
          </w:tcPr>
          <w:p>
            <w:pPr>
              <w:spacing w:after="0"/>
              <w:jc w:val="left"/>
            </w:pPr>
            <w:r>
              <w:rPr>
                <w:sz w:val="16"/>
              </w:rPr>
              <w:t>Inland Flooding; Strong Wind; Tornado</w:t>
            </w:r>
          </w:p>
        </w:tc>
        <w:tc>
          <w:tcPr>
            <w:tcW w:type="dxa" w:w="2941"/>
          </w:tcPr>
          <w:p>
            <w:pPr>
              <w:spacing w:after="0"/>
              <w:jc w:val="right"/>
            </w:pPr>
            <w:r>
              <w:rPr>
                <w:sz w:val="16"/>
              </w:rPr>
              <w:t>$95,762.71</w:t>
            </w:r>
          </w:p>
        </w:tc>
        <w:tc>
          <w:tcPr>
            <w:tcW w:type="dxa" w:w="1105"/>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214"/>
          </w:tcPr>
          <w:p>
            <w:pPr>
              <w:spacing w:after="0"/>
              <w:jc w:val="left"/>
            </w:pPr>
            <w:r>
              <w:rPr>
                <w:sz w:val="16"/>
              </w:rPr>
              <w:t>Major disaster</w:t>
            </w:r>
          </w:p>
        </w:tc>
        <w:tc>
          <w:tcPr>
            <w:tcW w:type="dxa" w:w="2795"/>
          </w:tcPr>
          <w:p>
            <w:pPr>
              <w:spacing w:after="0"/>
              <w:jc w:val="left"/>
            </w:pPr>
            <w:r>
              <w:rPr>
                <w:sz w:val="16"/>
              </w:rPr>
              <w:t>SEVERE STORMS, STRAIGHT-LINE WINDS, TORNADOES, AND FLOODING</w:t>
            </w:r>
          </w:p>
        </w:tc>
        <w:tc>
          <w:tcPr>
            <w:tcW w:type="dxa" w:w="2067"/>
          </w:tcPr>
          <w:p>
            <w:pPr>
              <w:spacing w:after="0"/>
              <w:jc w:val="left"/>
            </w:pPr>
            <w:r>
              <w:rPr>
                <w:sz w:val="16"/>
              </w:rPr>
              <w:t>Inland Flooding; Strong Wind; Tornado</w:t>
            </w:r>
          </w:p>
        </w:tc>
        <w:tc>
          <w:tcPr>
            <w:tcW w:type="dxa" w:w="2941"/>
          </w:tcPr>
          <w:p>
            <w:pPr>
              <w:spacing w:after="0"/>
              <w:jc w:val="right"/>
            </w:pPr>
            <w:r>
              <w:rPr>
                <w:sz w:val="16"/>
              </w:rPr>
              <w:t>none placed in this county by FEMA's record; $48,276.63 for this declaration is not placed in any county (see the list below)</w:t>
            </w:r>
          </w:p>
        </w:tc>
        <w:tc>
          <w:tcPr>
            <w:tcW w:type="dxa" w:w="1105"/>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14"/>
          </w:tcPr>
          <w:p>
            <w:pPr>
              <w:spacing w:after="0"/>
              <w:jc w:val="left"/>
            </w:pPr>
            <w:r>
              <w:rPr>
                <w:sz w:val="16"/>
              </w:rPr>
              <w:t>Major disaster</w:t>
            </w:r>
          </w:p>
        </w:tc>
        <w:tc>
          <w:tcPr>
            <w:tcW w:type="dxa" w:w="2795"/>
          </w:tcPr>
          <w:p>
            <w:pPr>
              <w:spacing w:after="0"/>
              <w:jc w:val="left"/>
            </w:pPr>
            <w:r>
              <w:rPr>
                <w:sz w:val="16"/>
              </w:rPr>
              <w:t>COVID-19 PANDEMIC</w:t>
            </w:r>
          </w:p>
        </w:tc>
        <w:tc>
          <w:tcPr>
            <w:tcW w:type="dxa" w:w="2067"/>
          </w:tcPr>
          <w:p>
            <w:pPr>
              <w:spacing w:after="0"/>
              <w:jc w:val="left"/>
            </w:pPr>
            <w:r>
              <w:rPr>
                <w:sz w:val="16"/>
              </w:rPr>
              <w:t>Non-natural, not counted</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14"/>
          </w:tcPr>
          <w:p>
            <w:pPr>
              <w:spacing w:after="0"/>
              <w:jc w:val="left"/>
            </w:pPr>
            <w:r>
              <w:rPr>
                <w:sz w:val="16"/>
              </w:rPr>
              <w:t>Emergency</w:t>
            </w:r>
          </w:p>
        </w:tc>
        <w:tc>
          <w:tcPr>
            <w:tcW w:type="dxa" w:w="2795"/>
          </w:tcPr>
          <w:p>
            <w:pPr>
              <w:spacing w:after="0"/>
              <w:jc w:val="left"/>
            </w:pPr>
            <w:r>
              <w:rPr>
                <w:sz w:val="16"/>
              </w:rPr>
              <w:t>COVID-19</w:t>
            </w:r>
          </w:p>
        </w:tc>
        <w:tc>
          <w:tcPr>
            <w:tcW w:type="dxa" w:w="2067"/>
          </w:tcPr>
          <w:p>
            <w:pPr>
              <w:spacing w:after="0"/>
              <w:jc w:val="left"/>
            </w:pPr>
            <w:r>
              <w:rPr>
                <w:sz w:val="16"/>
              </w:rPr>
              <w:t>Non-natural, not counted</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14"/>
          </w:tcPr>
          <w:p>
            <w:pPr>
              <w:spacing w:after="0"/>
              <w:jc w:val="left"/>
            </w:pPr>
            <w:r>
              <w:rPr>
                <w:sz w:val="16"/>
              </w:rPr>
              <w:t>Major disaster</w:t>
            </w:r>
          </w:p>
        </w:tc>
        <w:tc>
          <w:tcPr>
            <w:tcW w:type="dxa" w:w="2795"/>
          </w:tcPr>
          <w:p>
            <w:pPr>
              <w:spacing w:after="0"/>
              <w:jc w:val="left"/>
            </w:pPr>
            <w:r>
              <w:rPr>
                <w:sz w:val="16"/>
              </w:rPr>
              <w:t>SEVERE WINTER STORM, STRAIGHT-LINE WINDS, AND FLOODING</w:t>
            </w:r>
          </w:p>
        </w:tc>
        <w:tc>
          <w:tcPr>
            <w:tcW w:type="dxa" w:w="2067"/>
          </w:tcPr>
          <w:p>
            <w:pPr>
              <w:spacing w:after="0"/>
              <w:jc w:val="left"/>
            </w:pPr>
            <w:r>
              <w:rPr>
                <w:sz w:val="16"/>
              </w:rPr>
              <w:t>Inland Flooding (primary); also designated: Strong Wind, Winter Weather</w:t>
            </w:r>
          </w:p>
        </w:tc>
        <w:tc>
          <w:tcPr>
            <w:tcW w:type="dxa" w:w="2941"/>
          </w:tcPr>
          <w:p>
            <w:pPr>
              <w:spacing w:after="0"/>
              <w:jc w:val="right"/>
            </w:pPr>
            <w:r>
              <w:rPr>
                <w:sz w:val="16"/>
              </w:rPr>
              <w:t>$732,267.33</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214"/>
          </w:tcPr>
          <w:p>
            <w:pPr>
              <w:spacing w:after="0"/>
              <w:jc w:val="left"/>
            </w:pPr>
            <w:r>
              <w:rPr>
                <w:sz w:val="16"/>
              </w:rPr>
              <w:t>Major disaster</w:t>
            </w:r>
          </w:p>
        </w:tc>
        <w:tc>
          <w:tcPr>
            <w:tcW w:type="dxa" w:w="2795"/>
          </w:tcPr>
          <w:p>
            <w:pPr>
              <w:spacing w:after="0"/>
              <w:jc w:val="left"/>
            </w:pPr>
            <w:r>
              <w:rPr>
                <w:sz w:val="16"/>
              </w:rPr>
              <w:t>SEVERE STORMS, STRAIGHT-LINE WINDS, AND FLOODING</w:t>
            </w:r>
          </w:p>
        </w:tc>
        <w:tc>
          <w:tcPr>
            <w:tcW w:type="dxa" w:w="2067"/>
          </w:tcPr>
          <w:p>
            <w:pPr>
              <w:spacing w:after="0"/>
              <w:jc w:val="left"/>
            </w:pPr>
            <w:r>
              <w:rPr>
                <w:sz w:val="16"/>
              </w:rPr>
              <w:t>Inland Flooding; Strong Wind</w:t>
            </w:r>
          </w:p>
        </w:tc>
        <w:tc>
          <w:tcPr>
            <w:tcW w:type="dxa" w:w="2941"/>
          </w:tcPr>
          <w:p>
            <w:pPr>
              <w:spacing w:after="0"/>
              <w:jc w:val="right"/>
            </w:pPr>
            <w:r>
              <w:rPr>
                <w:sz w:val="16"/>
              </w:rPr>
              <w:t>$79,222.30</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14"/>
          </w:tcPr>
          <w:p>
            <w:pPr>
              <w:spacing w:after="0"/>
              <w:jc w:val="left"/>
            </w:pPr>
            <w:r>
              <w:rPr>
                <w:sz w:val="16"/>
              </w:rPr>
              <w:t>Major disaster</w:t>
            </w:r>
          </w:p>
        </w:tc>
        <w:tc>
          <w:tcPr>
            <w:tcW w:type="dxa" w:w="2795"/>
          </w:tcPr>
          <w:p>
            <w:pPr>
              <w:spacing w:after="0"/>
              <w:jc w:val="left"/>
            </w:pPr>
            <w:r>
              <w:rPr>
                <w:sz w:val="16"/>
              </w:rPr>
              <w:t>SEVERE STORMS AND FLOODING</w:t>
            </w:r>
          </w:p>
        </w:tc>
        <w:tc>
          <w:tcPr>
            <w:tcW w:type="dxa" w:w="2067"/>
          </w:tcPr>
          <w:p>
            <w:pPr>
              <w:spacing w:after="0"/>
              <w:jc w:val="left"/>
            </w:pPr>
            <w:r>
              <w:rPr>
                <w:sz w:val="16"/>
              </w:rPr>
              <w:t>Inland Flooding</w:t>
            </w:r>
          </w:p>
        </w:tc>
        <w:tc>
          <w:tcPr>
            <w:tcW w:type="dxa" w:w="2941"/>
          </w:tcPr>
          <w:p>
            <w:pPr>
              <w:spacing w:after="0"/>
              <w:jc w:val="right"/>
            </w:pPr>
            <w:r>
              <w:rPr>
                <w:sz w:val="16"/>
              </w:rPr>
              <w:t>$563,761.25</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214"/>
          </w:tcPr>
          <w:p>
            <w:pPr>
              <w:spacing w:after="0"/>
              <w:jc w:val="left"/>
            </w:pPr>
            <w:r>
              <w:rPr>
                <w:sz w:val="16"/>
              </w:rPr>
              <w:t>Major disaster</w:t>
            </w:r>
          </w:p>
        </w:tc>
        <w:tc>
          <w:tcPr>
            <w:tcW w:type="dxa" w:w="2795"/>
          </w:tcPr>
          <w:p>
            <w:pPr>
              <w:spacing w:after="0"/>
              <w:jc w:val="left"/>
            </w:pPr>
            <w:r>
              <w:rPr>
                <w:sz w:val="16"/>
              </w:rPr>
              <w:t>FLOODING</w:t>
            </w:r>
          </w:p>
        </w:tc>
        <w:tc>
          <w:tcPr>
            <w:tcW w:type="dxa" w:w="2067"/>
          </w:tcPr>
          <w:p>
            <w:pPr>
              <w:spacing w:after="0"/>
              <w:jc w:val="left"/>
            </w:pPr>
            <w:r>
              <w:rPr>
                <w:sz w:val="16"/>
              </w:rPr>
              <w:t>Inland Flooding</w:t>
            </w:r>
          </w:p>
        </w:tc>
        <w:tc>
          <w:tcPr>
            <w:tcW w:type="dxa" w:w="2941"/>
          </w:tcPr>
          <w:p>
            <w:pPr>
              <w:spacing w:after="0"/>
              <w:jc w:val="right"/>
            </w:pPr>
            <w:r>
              <w:rPr>
                <w:sz w:val="16"/>
              </w:rPr>
              <w:t>$512,414.38</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14"/>
          </w:tcPr>
          <w:p>
            <w:pPr>
              <w:spacing w:after="0"/>
              <w:jc w:val="left"/>
            </w:pPr>
            <w:r>
              <w:rPr>
                <w:sz w:val="16"/>
              </w:rPr>
              <w:t>Emergency</w:t>
            </w:r>
          </w:p>
        </w:tc>
        <w:tc>
          <w:tcPr>
            <w:tcW w:type="dxa" w:w="2795"/>
          </w:tcPr>
          <w:p>
            <w:pPr>
              <w:spacing w:after="0"/>
              <w:jc w:val="left"/>
            </w:pPr>
            <w:r>
              <w:rPr>
                <w:sz w:val="16"/>
              </w:rPr>
              <w:t>FLOODING</w:t>
            </w:r>
          </w:p>
        </w:tc>
        <w:tc>
          <w:tcPr>
            <w:tcW w:type="dxa" w:w="2067"/>
          </w:tcPr>
          <w:p>
            <w:pPr>
              <w:spacing w:after="0"/>
              <w:jc w:val="left"/>
            </w:pPr>
            <w:r>
              <w:rPr>
                <w:sz w:val="16"/>
              </w:rPr>
              <w:t>Inland Flooding</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r>
              <w:rPr>
                <w:sz w:val="16"/>
              </w:rPr>
              <w:t>same incident as DR-1900</w:t>
            </w: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214"/>
          </w:tcPr>
          <w:p>
            <w:pPr>
              <w:spacing w:after="0"/>
              <w:jc w:val="left"/>
            </w:pPr>
            <w:r>
              <w:rPr>
                <w:sz w:val="16"/>
              </w:rPr>
              <w:t>Major disaster</w:t>
            </w:r>
          </w:p>
        </w:tc>
        <w:tc>
          <w:tcPr>
            <w:tcW w:type="dxa" w:w="2795"/>
          </w:tcPr>
          <w:p>
            <w:pPr>
              <w:spacing w:after="0"/>
              <w:jc w:val="left"/>
            </w:pPr>
            <w:r>
              <w:rPr>
                <w:sz w:val="16"/>
              </w:rPr>
              <w:t>SEVERE STORMS AND FLOODING</w:t>
            </w:r>
          </w:p>
        </w:tc>
        <w:tc>
          <w:tcPr>
            <w:tcW w:type="dxa" w:w="2067"/>
          </w:tcPr>
          <w:p>
            <w:pPr>
              <w:spacing w:after="0"/>
              <w:jc w:val="left"/>
            </w:pPr>
            <w:r>
              <w:rPr>
                <w:sz w:val="16"/>
              </w:rPr>
              <w:t>Inland Flooding</w:t>
            </w:r>
          </w:p>
        </w:tc>
        <w:tc>
          <w:tcPr>
            <w:tcW w:type="dxa" w:w="2941"/>
          </w:tcPr>
          <w:p>
            <w:pPr>
              <w:spacing w:after="0"/>
              <w:jc w:val="right"/>
            </w:pPr>
            <w:r>
              <w:rPr>
                <w:sz w:val="16"/>
              </w:rPr>
              <w:t>$464,081.75</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2009-03-26</w:t>
            </w:r>
          </w:p>
        </w:tc>
        <w:tc>
          <w:tcPr>
            <w:tcW w:type="dxa" w:w="1037"/>
          </w:tcPr>
          <w:p>
            <w:pPr>
              <w:spacing w:after="0"/>
              <w:jc w:val="left"/>
            </w:pPr>
            <w:r>
              <w:rPr>
                <w:sz w:val="16"/>
              </w:rPr>
              <w:t>2009-03-16</w:t>
            </w:r>
          </w:p>
        </w:tc>
        <w:tc>
          <w:tcPr>
            <w:tcW w:type="dxa" w:w="1037"/>
          </w:tcPr>
          <w:p>
            <w:pPr>
              <w:spacing w:after="0"/>
              <w:jc w:val="left"/>
            </w:pPr>
            <w:r>
              <w:rPr>
                <w:sz w:val="16"/>
              </w:rPr>
              <w:t>EM-3304-MN</w:t>
            </w:r>
          </w:p>
        </w:tc>
        <w:tc>
          <w:tcPr>
            <w:tcW w:type="dxa" w:w="1214"/>
          </w:tcPr>
          <w:p>
            <w:pPr>
              <w:spacing w:after="0"/>
              <w:jc w:val="left"/>
            </w:pPr>
            <w:r>
              <w:rPr>
                <w:sz w:val="16"/>
              </w:rPr>
              <w:t>Emergency</w:t>
            </w:r>
          </w:p>
        </w:tc>
        <w:tc>
          <w:tcPr>
            <w:tcW w:type="dxa" w:w="2795"/>
          </w:tcPr>
          <w:p>
            <w:pPr>
              <w:spacing w:after="0"/>
              <w:jc w:val="left"/>
            </w:pPr>
            <w:r>
              <w:rPr>
                <w:sz w:val="16"/>
              </w:rPr>
              <w:t>SEVERE STORMS AND FLOODING</w:t>
            </w:r>
          </w:p>
        </w:tc>
        <w:tc>
          <w:tcPr>
            <w:tcW w:type="dxa" w:w="2067"/>
          </w:tcPr>
          <w:p>
            <w:pPr>
              <w:spacing w:after="0"/>
              <w:jc w:val="left"/>
            </w:pPr>
            <w:r>
              <w:rPr>
                <w:sz w:val="16"/>
              </w:rPr>
              <w:t>Inland Flooding</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r>
              <w:rPr>
                <w:sz w:val="16"/>
              </w:rPr>
              <w:t>same incident as DR-1830</w:t>
            </w:r>
          </w:p>
        </w:tc>
      </w:tr>
      <w:tr>
        <w:trPr>
          <w:cantSplit/>
        </w:trPr>
        <w:tc>
          <w:tcPr>
            <w:tcW w:type="dxa" w:w="1037"/>
          </w:tcPr>
          <w:p>
            <w:pPr>
              <w:spacing w:after="0"/>
              <w:jc w:val="left"/>
            </w:pPr>
            <w:r>
              <w:rPr>
                <w:sz w:val="16"/>
              </w:rPr>
              <w:t>2006-01-04</w:t>
            </w:r>
          </w:p>
        </w:tc>
        <w:tc>
          <w:tcPr>
            <w:tcW w:type="dxa" w:w="1037"/>
          </w:tcPr>
          <w:p>
            <w:pPr>
              <w:spacing w:after="0"/>
              <w:jc w:val="left"/>
            </w:pPr>
            <w:r>
              <w:rPr>
                <w:sz w:val="16"/>
              </w:rPr>
              <w:t>2005-11-27</w:t>
            </w:r>
          </w:p>
        </w:tc>
        <w:tc>
          <w:tcPr>
            <w:tcW w:type="dxa" w:w="1037"/>
          </w:tcPr>
          <w:p>
            <w:pPr>
              <w:spacing w:after="0"/>
              <w:jc w:val="left"/>
            </w:pPr>
            <w:r>
              <w:rPr>
                <w:sz w:val="16"/>
              </w:rPr>
              <w:t>DR-1622-MN</w:t>
            </w:r>
          </w:p>
        </w:tc>
        <w:tc>
          <w:tcPr>
            <w:tcW w:type="dxa" w:w="1214"/>
          </w:tcPr>
          <w:p>
            <w:pPr>
              <w:spacing w:after="0"/>
              <w:jc w:val="left"/>
            </w:pPr>
            <w:r>
              <w:rPr>
                <w:sz w:val="16"/>
              </w:rPr>
              <w:t>Major disaster</w:t>
            </w:r>
          </w:p>
        </w:tc>
        <w:tc>
          <w:tcPr>
            <w:tcW w:type="dxa" w:w="2795"/>
          </w:tcPr>
          <w:p>
            <w:pPr>
              <w:spacing w:after="0"/>
              <w:jc w:val="left"/>
            </w:pPr>
            <w:r>
              <w:rPr>
                <w:sz w:val="16"/>
              </w:rPr>
              <w:t>SEVERE WINTER STORM</w:t>
            </w:r>
          </w:p>
        </w:tc>
        <w:tc>
          <w:tcPr>
            <w:tcW w:type="dxa" w:w="2067"/>
          </w:tcPr>
          <w:p>
            <w:pPr>
              <w:spacing w:after="0"/>
              <w:jc w:val="left"/>
            </w:pPr>
            <w:r>
              <w:rPr>
                <w:sz w:val="16"/>
              </w:rPr>
              <w:t>Winter Weather</w:t>
            </w:r>
          </w:p>
        </w:tc>
        <w:tc>
          <w:tcPr>
            <w:tcW w:type="dxa" w:w="2941"/>
          </w:tcPr>
          <w:p>
            <w:pPr>
              <w:spacing w:after="0"/>
              <w:jc w:val="right"/>
            </w:pPr>
            <w:r>
              <w:rPr>
                <w:sz w:val="16"/>
              </w:rPr>
              <w:t>$68,323.16</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14"/>
          </w:tcPr>
          <w:p>
            <w:pPr>
              <w:spacing w:after="0"/>
              <w:jc w:val="left"/>
            </w:pPr>
            <w:r>
              <w:rPr>
                <w:sz w:val="16"/>
              </w:rPr>
              <w:t>Emergency</w:t>
            </w:r>
          </w:p>
        </w:tc>
        <w:tc>
          <w:tcPr>
            <w:tcW w:type="dxa" w:w="2795"/>
          </w:tcPr>
          <w:p>
            <w:pPr>
              <w:spacing w:after="0"/>
              <w:jc w:val="left"/>
            </w:pPr>
            <w:r>
              <w:rPr>
                <w:sz w:val="16"/>
              </w:rPr>
              <w:t>HURRICANE KATRINA EVACUATION</w:t>
            </w:r>
          </w:p>
        </w:tc>
        <w:tc>
          <w:tcPr>
            <w:tcW w:type="dxa" w:w="2067"/>
          </w:tcPr>
          <w:p>
            <w:pPr>
              <w:spacing w:after="0"/>
              <w:jc w:val="left"/>
            </w:pPr>
            <w:r>
              <w:rPr>
                <w:sz w:val="16"/>
              </w:rPr>
              <w:t>Hurricane: evacuation support, not a local hazard event; not counted</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14"/>
          </w:tcPr>
          <w:p>
            <w:pPr>
              <w:spacing w:after="0"/>
              <w:jc w:val="left"/>
            </w:pPr>
            <w:r>
              <w:rPr>
                <w:sz w:val="16"/>
              </w:rPr>
              <w:t>Major disaster</w:t>
            </w:r>
          </w:p>
        </w:tc>
        <w:tc>
          <w:tcPr>
            <w:tcW w:type="dxa" w:w="2795"/>
          </w:tcPr>
          <w:p>
            <w:pPr>
              <w:spacing w:after="0"/>
              <w:jc w:val="left"/>
            </w:pPr>
            <w:r>
              <w:rPr>
                <w:sz w:val="16"/>
              </w:rPr>
              <w:t>SEVERE WINTER STORMS, FLOODING, AND TORNADOES</w:t>
            </w:r>
          </w:p>
        </w:tc>
        <w:tc>
          <w:tcPr>
            <w:tcW w:type="dxa" w:w="2067"/>
          </w:tcPr>
          <w:p>
            <w:pPr>
              <w:spacing w:after="0"/>
              <w:jc w:val="left"/>
            </w:pPr>
            <w:r>
              <w:rPr>
                <w:sz w:val="16"/>
              </w:rPr>
              <w:t>Inland Flooding (primary); also designated: Ice Storm, Tornado, Winter Weather</w:t>
            </w:r>
          </w:p>
        </w:tc>
        <w:tc>
          <w:tcPr>
            <w:tcW w:type="dxa" w:w="2941"/>
          </w:tcPr>
          <w:p>
            <w:pPr>
              <w:spacing w:after="0"/>
              <w:jc w:val="right"/>
            </w:pPr>
            <w:r>
              <w:rPr>
                <w:sz w:val="16"/>
              </w:rPr>
              <w:t>$682,236.57</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14"/>
          </w:tcPr>
          <w:p>
            <w:pPr>
              <w:spacing w:after="0"/>
              <w:jc w:val="left"/>
            </w:pPr>
            <w:r>
              <w:rPr>
                <w:sz w:val="16"/>
              </w:rPr>
              <w:t>Major disaster</w:t>
            </w:r>
          </w:p>
        </w:tc>
        <w:tc>
          <w:tcPr>
            <w:tcW w:type="dxa" w:w="2795"/>
          </w:tcPr>
          <w:p>
            <w:pPr>
              <w:spacing w:after="0"/>
              <w:jc w:val="left"/>
            </w:pPr>
            <w:r>
              <w:rPr>
                <w:sz w:val="16"/>
              </w:rPr>
              <w:t>SEVERE FLOODING, HIGH WINDS,SEVERE STORMS</w:t>
            </w:r>
          </w:p>
        </w:tc>
        <w:tc>
          <w:tcPr>
            <w:tcW w:type="dxa" w:w="2067"/>
          </w:tcPr>
          <w:p>
            <w:pPr>
              <w:spacing w:after="0"/>
              <w:jc w:val="left"/>
            </w:pPr>
            <w:r>
              <w:rPr>
                <w:sz w:val="16"/>
              </w:rPr>
              <w:t>Inland Flooding (primary); also designated: Strong Wind</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14"/>
          </w:tcPr>
          <w:p>
            <w:pPr>
              <w:spacing w:after="0"/>
              <w:jc w:val="left"/>
            </w:pPr>
            <w:r>
              <w:rPr>
                <w:sz w:val="16"/>
              </w:rPr>
              <w:t>Major disaster</w:t>
            </w:r>
          </w:p>
        </w:tc>
        <w:tc>
          <w:tcPr>
            <w:tcW w:type="dxa" w:w="2795"/>
          </w:tcPr>
          <w:p>
            <w:pPr>
              <w:spacing w:after="0"/>
              <w:jc w:val="left"/>
            </w:pPr>
            <w:r>
              <w:rPr>
                <w:sz w:val="16"/>
              </w:rPr>
              <w:t>SEVERE WINTER STORMS</w:t>
            </w:r>
          </w:p>
        </w:tc>
        <w:tc>
          <w:tcPr>
            <w:tcW w:type="dxa" w:w="2067"/>
          </w:tcPr>
          <w:p>
            <w:pPr>
              <w:spacing w:after="0"/>
              <w:jc w:val="left"/>
            </w:pPr>
            <w:r>
              <w:rPr>
                <w:sz w:val="16"/>
              </w:rPr>
              <w:t>Winter Weather</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214"/>
          </w:tcPr>
          <w:p>
            <w:pPr>
              <w:spacing w:after="0"/>
              <w:jc w:val="left"/>
            </w:pPr>
            <w:r>
              <w:rPr>
                <w:sz w:val="16"/>
              </w:rPr>
              <w:t>Major disaster</w:t>
            </w:r>
          </w:p>
        </w:tc>
        <w:tc>
          <w:tcPr>
            <w:tcW w:type="dxa" w:w="2795"/>
          </w:tcPr>
          <w:p>
            <w:pPr>
              <w:spacing w:after="0"/>
              <w:jc w:val="left"/>
            </w:pPr>
            <w:r>
              <w:rPr>
                <w:sz w:val="16"/>
              </w:rPr>
              <w:t>FLOODING AND SEVERE STORMS</w:t>
            </w:r>
          </w:p>
        </w:tc>
        <w:tc>
          <w:tcPr>
            <w:tcW w:type="dxa" w:w="2067"/>
          </w:tcPr>
          <w:p>
            <w:pPr>
              <w:spacing w:after="0"/>
              <w:jc w:val="left"/>
            </w:pPr>
            <w:r>
              <w:rPr>
                <w:sz w:val="16"/>
              </w:rPr>
              <w:t>Inland Flooding</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1995-10-23</w:t>
            </w:r>
          </w:p>
        </w:tc>
        <w:tc>
          <w:tcPr>
            <w:tcW w:type="dxa" w:w="1037"/>
          </w:tcPr>
          <w:p>
            <w:pPr>
              <w:spacing w:after="0"/>
              <w:jc w:val="left"/>
            </w:pPr>
            <w:r>
              <w:rPr>
                <w:sz w:val="16"/>
              </w:rPr>
              <w:t>DR-1078-MN</w:t>
            </w:r>
          </w:p>
        </w:tc>
        <w:tc>
          <w:tcPr>
            <w:tcW w:type="dxa" w:w="1214"/>
          </w:tcPr>
          <w:p>
            <w:pPr>
              <w:spacing w:after="0"/>
              <w:jc w:val="left"/>
            </w:pPr>
            <w:r>
              <w:rPr>
                <w:sz w:val="16"/>
              </w:rPr>
              <w:t>Major disaster</w:t>
            </w:r>
          </w:p>
        </w:tc>
        <w:tc>
          <w:tcPr>
            <w:tcW w:type="dxa" w:w="2795"/>
          </w:tcPr>
          <w:p>
            <w:pPr>
              <w:spacing w:after="0"/>
              <w:jc w:val="left"/>
            </w:pPr>
            <w:r>
              <w:rPr>
                <w:sz w:val="16"/>
              </w:rPr>
              <w:t>HIGH WINDS, FREEZING RAIN, HEAVY SNOWFALL</w:t>
            </w:r>
          </w:p>
        </w:tc>
        <w:tc>
          <w:tcPr>
            <w:tcW w:type="dxa" w:w="2067"/>
          </w:tcPr>
          <w:p>
            <w:pPr>
              <w:spacing w:after="0"/>
              <w:jc w:val="left"/>
            </w:pPr>
            <w:r>
              <w:rPr>
                <w:sz w:val="16"/>
              </w:rPr>
              <w:t>Winter Weather</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14"/>
          </w:tcPr>
          <w:p>
            <w:pPr>
              <w:spacing w:after="0"/>
              <w:jc w:val="left"/>
            </w:pPr>
            <w:r>
              <w:rPr>
                <w:sz w:val="16"/>
              </w:rPr>
              <w:t>Major disaster</w:t>
            </w:r>
          </w:p>
        </w:tc>
        <w:tc>
          <w:tcPr>
            <w:tcW w:type="dxa" w:w="2795"/>
          </w:tcPr>
          <w:p>
            <w:pPr>
              <w:spacing w:after="0"/>
              <w:jc w:val="left"/>
            </w:pPr>
            <w:r>
              <w:rPr>
                <w:sz w:val="16"/>
              </w:rPr>
              <w:t>SEVERE STORMS, TORNADOES &amp; FLOODING</w:t>
            </w:r>
          </w:p>
        </w:tc>
        <w:tc>
          <w:tcPr>
            <w:tcW w:type="dxa" w:w="2067"/>
          </w:tcPr>
          <w:p>
            <w:pPr>
              <w:spacing w:after="0"/>
              <w:jc w:val="left"/>
            </w:pPr>
            <w:r>
              <w:rPr>
                <w:sz w:val="16"/>
              </w:rPr>
              <w:t>Inland Flooding; Tornado</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1989-05-08</w:t>
            </w:r>
          </w:p>
        </w:tc>
        <w:tc>
          <w:tcPr>
            <w:tcW w:type="dxa" w:w="1037"/>
          </w:tcPr>
          <w:p>
            <w:pPr>
              <w:spacing w:after="0"/>
              <w:jc w:val="left"/>
            </w:pPr>
            <w:r>
              <w:rPr>
                <w:sz w:val="16"/>
              </w:rPr>
              <w:t>1989-03-29</w:t>
            </w:r>
          </w:p>
        </w:tc>
        <w:tc>
          <w:tcPr>
            <w:tcW w:type="dxa" w:w="1037"/>
          </w:tcPr>
          <w:p>
            <w:pPr>
              <w:spacing w:after="0"/>
              <w:jc w:val="left"/>
            </w:pPr>
            <w:r>
              <w:rPr>
                <w:sz w:val="16"/>
              </w:rPr>
              <w:t>DR-824-MN</w:t>
            </w:r>
          </w:p>
        </w:tc>
        <w:tc>
          <w:tcPr>
            <w:tcW w:type="dxa" w:w="1214"/>
          </w:tcPr>
          <w:p>
            <w:pPr>
              <w:spacing w:after="0"/>
              <w:jc w:val="left"/>
            </w:pPr>
            <w:r>
              <w:rPr>
                <w:sz w:val="16"/>
              </w:rPr>
              <w:t>Major disaster</w:t>
            </w:r>
          </w:p>
        </w:tc>
        <w:tc>
          <w:tcPr>
            <w:tcW w:type="dxa" w:w="2795"/>
          </w:tcPr>
          <w:p>
            <w:pPr>
              <w:spacing w:after="0"/>
              <w:jc w:val="left"/>
            </w:pPr>
            <w:r>
              <w:rPr>
                <w:sz w:val="16"/>
              </w:rPr>
              <w:t>FLOODING</w:t>
            </w:r>
          </w:p>
        </w:tc>
        <w:tc>
          <w:tcPr>
            <w:tcW w:type="dxa" w:w="2067"/>
          </w:tcPr>
          <w:p>
            <w:pPr>
              <w:spacing w:after="0"/>
              <w:jc w:val="left"/>
            </w:pPr>
            <w:r>
              <w:rPr>
                <w:sz w:val="16"/>
              </w:rPr>
              <w:t>Inland Flooding</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1978-04-22</w:t>
            </w:r>
          </w:p>
        </w:tc>
        <w:tc>
          <w:tcPr>
            <w:tcW w:type="dxa" w:w="1037"/>
          </w:tcPr>
          <w:p>
            <w:pPr>
              <w:spacing w:after="0"/>
              <w:jc w:val="left"/>
            </w:pPr>
            <w:r>
              <w:rPr>
                <w:sz w:val="16"/>
              </w:rPr>
              <w:t>1978-04-22</w:t>
            </w:r>
          </w:p>
        </w:tc>
        <w:tc>
          <w:tcPr>
            <w:tcW w:type="dxa" w:w="1037"/>
          </w:tcPr>
          <w:p>
            <w:pPr>
              <w:spacing w:after="0"/>
              <w:jc w:val="left"/>
            </w:pPr>
            <w:r>
              <w:rPr>
                <w:sz w:val="16"/>
              </w:rPr>
              <w:t>DR-555-MN</w:t>
            </w:r>
          </w:p>
        </w:tc>
        <w:tc>
          <w:tcPr>
            <w:tcW w:type="dxa" w:w="1214"/>
          </w:tcPr>
          <w:p>
            <w:pPr>
              <w:spacing w:after="0"/>
              <w:jc w:val="left"/>
            </w:pPr>
            <w:r>
              <w:rPr>
                <w:sz w:val="16"/>
              </w:rPr>
              <w:t>Major disaster</w:t>
            </w:r>
          </w:p>
        </w:tc>
        <w:tc>
          <w:tcPr>
            <w:tcW w:type="dxa" w:w="2795"/>
          </w:tcPr>
          <w:p>
            <w:pPr>
              <w:spacing w:after="0"/>
              <w:jc w:val="left"/>
            </w:pPr>
            <w:r>
              <w:rPr>
                <w:sz w:val="16"/>
              </w:rPr>
              <w:t>STORMS, ICE JAMS, SNOWMELT &amp; FLOODING</w:t>
            </w:r>
          </w:p>
        </w:tc>
        <w:tc>
          <w:tcPr>
            <w:tcW w:type="dxa" w:w="2067"/>
          </w:tcPr>
          <w:p>
            <w:pPr>
              <w:spacing w:after="0"/>
              <w:jc w:val="left"/>
            </w:pPr>
            <w:r>
              <w:rPr>
                <w:sz w:val="16"/>
              </w:rPr>
              <w:t>Inland Flooding</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14"/>
          </w:tcPr>
          <w:p>
            <w:pPr>
              <w:spacing w:after="0"/>
              <w:jc w:val="left"/>
            </w:pPr>
            <w:r>
              <w:rPr>
                <w:sz w:val="16"/>
              </w:rPr>
              <w:t>Emergency</w:t>
            </w:r>
          </w:p>
        </w:tc>
        <w:tc>
          <w:tcPr>
            <w:tcW w:type="dxa" w:w="2795"/>
          </w:tcPr>
          <w:p>
            <w:pPr>
              <w:spacing w:after="0"/>
              <w:jc w:val="left"/>
            </w:pPr>
            <w:r>
              <w:rPr>
                <w:sz w:val="16"/>
              </w:rPr>
              <w:t>DROUGHT</w:t>
            </w:r>
          </w:p>
        </w:tc>
        <w:tc>
          <w:tcPr>
            <w:tcW w:type="dxa" w:w="2067"/>
          </w:tcPr>
          <w:p>
            <w:pPr>
              <w:spacing w:after="0"/>
              <w:jc w:val="left"/>
            </w:pPr>
            <w:r>
              <w:rPr>
                <w:sz w:val="16"/>
              </w:rPr>
              <w:t>Drought</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14"/>
          </w:tcPr>
          <w:p>
            <w:pPr>
              <w:spacing w:after="0"/>
              <w:jc w:val="left"/>
            </w:pPr>
            <w:r>
              <w:rPr>
                <w:sz w:val="16"/>
              </w:rPr>
              <w:t>Major disaster</w:t>
            </w:r>
          </w:p>
        </w:tc>
        <w:tc>
          <w:tcPr>
            <w:tcW w:type="dxa" w:w="2795"/>
          </w:tcPr>
          <w:p>
            <w:pPr>
              <w:spacing w:after="0"/>
              <w:jc w:val="left"/>
            </w:pPr>
            <w:r>
              <w:rPr>
                <w:sz w:val="16"/>
              </w:rPr>
              <w:t>FLOODING</w:t>
            </w:r>
          </w:p>
        </w:tc>
        <w:tc>
          <w:tcPr>
            <w:tcW w:type="dxa" w:w="2067"/>
          </w:tcPr>
          <w:p>
            <w:pPr>
              <w:spacing w:after="0"/>
              <w:jc w:val="left"/>
            </w:pPr>
            <w:r>
              <w:rPr>
                <w:sz w:val="16"/>
              </w:rPr>
              <w:t>Inland Flooding</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14"/>
          </w:tcPr>
          <w:p>
            <w:pPr>
              <w:spacing w:after="0"/>
              <w:jc w:val="left"/>
            </w:pPr>
            <w:r>
              <w:rPr>
                <w:sz w:val="16"/>
              </w:rPr>
              <w:t>Major disaster</w:t>
            </w:r>
          </w:p>
        </w:tc>
        <w:tc>
          <w:tcPr>
            <w:tcW w:type="dxa" w:w="2795"/>
          </w:tcPr>
          <w:p>
            <w:pPr>
              <w:spacing w:after="0"/>
              <w:jc w:val="left"/>
            </w:pPr>
            <w:r>
              <w:rPr>
                <w:sz w:val="16"/>
              </w:rPr>
              <w:t>FLOODING</w:t>
            </w:r>
          </w:p>
        </w:tc>
        <w:tc>
          <w:tcPr>
            <w:tcW w:type="dxa" w:w="2067"/>
          </w:tcPr>
          <w:p>
            <w:pPr>
              <w:spacing w:after="0"/>
              <w:jc w:val="left"/>
            </w:pPr>
            <w:r>
              <w:rPr>
                <w:sz w:val="16"/>
              </w:rPr>
              <w:t>Inland Flooding</w:t>
            </w:r>
          </w:p>
        </w:tc>
        <w:tc>
          <w:tcPr>
            <w:tcW w:type="dxa" w:w="2941"/>
          </w:tcPr>
          <w:p>
            <w:pPr>
              <w:spacing w:after="0"/>
              <w:jc w:val="right"/>
            </w:pPr>
            <w:r>
              <w:rPr>
                <w:sz w:val="16"/>
              </w:rPr>
              <w:t>none found</w:t>
            </w:r>
          </w:p>
        </w:tc>
        <w:tc>
          <w:tcPr>
            <w:tcW w:type="dxa" w:w="1105"/>
          </w:tcPr>
          <w:p>
            <w:pPr>
              <w:spacing w:after="0"/>
              <w:jc w:val="left"/>
            </w:pPr>
          </w:p>
        </w:tc>
        <w:tc>
          <w:tcPr>
            <w:tcW w:type="dxa" w:w="880"/>
          </w:tcPr>
          <w:p>
            <w:pPr>
              <w:spacing w:after="0"/>
              <w:jc w:val="left"/>
            </w:pPr>
          </w:p>
        </w:tc>
      </w:tr>
    </w:tbl>
    <w:p>
      <w:pPr>
        <w:spacing w:after="40" w:before="60"/>
        <w:ind w:left="360"/>
      </w:pPr>
      <w:r>
        <w:rPr>
          <w:sz w:val="15"/>
        </w:rPr>
        <w:t>School districts and special districts in this county: $559,248.53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45</w:t>
            </w:r>
          </w:p>
        </w:tc>
        <w:tc>
          <w:tcPr>
            <w:tcW w:type="dxa" w:w="1422"/>
          </w:tcPr>
          <w:p>
            <w:pPr>
              <w:spacing w:after="0"/>
              <w:jc w:val="right"/>
            </w:pPr>
            <w:r>
              <w:rPr>
                <w:sz w:val="16"/>
              </w:rPr>
              <w:t>7</w:t>
            </w:r>
          </w:p>
        </w:tc>
        <w:tc>
          <w:tcPr>
            <w:tcW w:type="dxa" w:w="1356"/>
          </w:tcPr>
          <w:p>
            <w:pPr>
              <w:spacing w:after="0"/>
              <w:jc w:val="right"/>
            </w:pPr>
            <w:r>
              <w:rPr>
                <w:sz w:val="16"/>
              </w:rPr>
              <w:t>7</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89</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87</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119</w:t>
            </w:r>
          </w:p>
        </w:tc>
        <w:tc>
          <w:tcPr>
            <w:tcW w:type="dxa" w:w="1422"/>
          </w:tcPr>
          <w:p>
            <w:pPr>
              <w:spacing w:after="0"/>
              <w:jc w:val="right"/>
            </w:pPr>
            <w:r>
              <w:rPr>
                <w:sz w:val="16"/>
              </w:rPr>
              <w:t>11</w:t>
            </w:r>
          </w:p>
        </w:tc>
        <w:tc>
          <w:tcPr>
            <w:tcW w:type="dxa" w:w="1356"/>
          </w:tcPr>
          <w:p>
            <w:pPr>
              <w:spacing w:after="0"/>
              <w:jc w:val="right"/>
            </w:pPr>
            <w:r>
              <w:rPr>
                <w:sz w:val="16"/>
              </w:rPr>
              <w:t>8</w:t>
            </w:r>
          </w:p>
        </w:tc>
        <w:tc>
          <w:tcPr>
            <w:tcW w:type="dxa" w:w="963"/>
          </w:tcPr>
          <w:p>
            <w:pPr>
              <w:spacing w:after="0"/>
              <w:jc w:val="right"/>
            </w:pPr>
            <w:r>
              <w:rPr>
                <w:sz w:val="16"/>
              </w:rPr>
              <w:t>19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49"/>
        <w:gridCol w:w="3185"/>
        <w:gridCol w:w="1107"/>
        <w:gridCol w:w="1812"/>
        <w:gridCol w:w="648"/>
        <w:gridCol w:w="24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49"/>
            <w:shd w:val="clear" w:color="auto" w:fill="E8E8E8"/>
          </w:tcPr>
          <w:p>
            <w:pPr>
              <w:spacing w:after="0"/>
              <w:jc w:val="left"/>
            </w:pPr>
            <w:r>
              <w:rPr>
                <w:b/>
                <w:sz w:val="16"/>
              </w:rPr>
              <w:t>Magnitude or extent</w:t>
            </w:r>
          </w:p>
        </w:tc>
        <w:tc>
          <w:tcPr>
            <w:tcW w:type="dxa" w:w="3185"/>
            <w:shd w:val="clear" w:color="auto" w:fill="E8E8E8"/>
          </w:tcPr>
          <w:p>
            <w:pPr>
              <w:spacing w:after="0"/>
              <w:jc w:val="left"/>
            </w:pPr>
            <w:r>
              <w:rPr>
                <w:b/>
                <w:sz w:val="16"/>
              </w:rPr>
              <w:t>Damage</w:t>
            </w:r>
          </w:p>
          <w:p>
            <w:pPr>
              <w:spacing w:after="0"/>
              <w:jc w:val="left"/>
            </w:pPr>
            <w:r>
              <w:rPr>
                <w:i/>
                <w:color w:val="555555"/>
                <w:sz w:val="14"/>
              </w:rPr>
              <w:t>nominal dollars</w:t>
            </w:r>
          </w:p>
        </w:tc>
        <w:tc>
          <w:tcPr>
            <w:tcW w:type="dxa" w:w="110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649"/>
          </w:tcPr>
          <w:p>
            <w:pPr>
              <w:spacing w:after="0"/>
              <w:jc w:val="left"/>
            </w:pPr>
          </w:p>
        </w:tc>
        <w:tc>
          <w:tcPr>
            <w:tcW w:type="dxa" w:w="3185"/>
          </w:tcPr>
          <w:p>
            <w:pPr>
              <w:spacing w:after="0"/>
              <w:jc w:val="left"/>
            </w:pPr>
            <w:r>
              <w:rPr>
                <w:sz w:val="16"/>
              </w:rPr>
              <w:t>$0 property; $0 crops, reported for the zone (2021 dollars)</w:t>
            </w:r>
          </w:p>
        </w:tc>
        <w:tc>
          <w:tcPr>
            <w:tcW w:type="dxa" w:w="1107"/>
          </w:tcPr>
          <w:p>
            <w:pPr>
              <w:spacing w:after="0"/>
              <w:jc w:val="right"/>
            </w:pPr>
            <w:r>
              <w:rPr>
                <w:sz w:val="16"/>
              </w:rPr>
              <w:t>0, 0</w:t>
            </w:r>
          </w:p>
        </w:tc>
        <w:tc>
          <w:tcPr>
            <w:tcW w:type="dxa" w:w="1812"/>
          </w:tcPr>
          <w:p>
            <w:pPr>
              <w:spacing w:after="0"/>
              <w:jc w:val="left"/>
            </w:pPr>
            <w:r>
              <w:rPr>
                <w:sz w:val="16"/>
              </w:rPr>
              <w:t>NWS zone MNZ039 (TRAVERSE), zone-level: may include parts of neighboring counties</w:t>
            </w:r>
          </w:p>
        </w:tc>
        <w:tc>
          <w:tcPr>
            <w:tcW w:type="dxa" w:w="648"/>
          </w:tcPr>
          <w:p>
            <w:pPr>
              <w:spacing w:after="0"/>
              <w:jc w:val="left"/>
            </w:pPr>
          </w:p>
        </w:tc>
        <w:tc>
          <w:tcPr>
            <w:tcW w:type="dxa" w:w="24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2014-07-06</w:t>
            </w:r>
          </w:p>
        </w:tc>
        <w:tc>
          <w:tcPr>
            <w:tcW w:type="dxa" w:w="1215"/>
          </w:tcPr>
          <w:p>
            <w:pPr>
              <w:spacing w:after="0"/>
              <w:jc w:val="left"/>
            </w:pPr>
            <w:r>
              <w:rPr>
                <w:sz w:val="16"/>
              </w:rPr>
              <w:t>Thunderstorm Wind</w:t>
            </w:r>
          </w:p>
        </w:tc>
        <w:tc>
          <w:tcPr>
            <w:tcW w:type="dxa" w:w="2649"/>
          </w:tcPr>
          <w:p>
            <w:pPr>
              <w:spacing w:after="0"/>
              <w:jc w:val="left"/>
            </w:pPr>
            <w:r>
              <w:rPr>
                <w:sz w:val="16"/>
              </w:rPr>
              <w:t>85 kt (98 mph) measured gust</w:t>
            </w:r>
          </w:p>
        </w:tc>
        <w:tc>
          <w:tcPr>
            <w:tcW w:type="dxa" w:w="3185"/>
          </w:tcPr>
          <w:p>
            <w:pPr>
              <w:spacing w:after="0"/>
              <w:jc w:val="left"/>
            </w:pPr>
            <w:r>
              <w:rPr>
                <w:sz w:val="16"/>
              </w:rPr>
              <w:t>property not reported; $0 crops (2014 dollars)</w:t>
            </w:r>
          </w:p>
        </w:tc>
        <w:tc>
          <w:tcPr>
            <w:tcW w:type="dxa" w:w="1107"/>
          </w:tcPr>
          <w:p>
            <w:pPr>
              <w:spacing w:after="0"/>
              <w:jc w:val="right"/>
            </w:pPr>
            <w:r>
              <w:rPr>
                <w:sz w:val="16"/>
              </w:rPr>
              <w:t>0, 0</w:t>
            </w:r>
          </w:p>
        </w:tc>
        <w:tc>
          <w:tcPr>
            <w:tcW w:type="dxa" w:w="1812"/>
          </w:tcPr>
          <w:p>
            <w:pPr>
              <w:spacing w:after="0"/>
              <w:jc w:val="left"/>
            </w:pPr>
            <w:r>
              <w:rPr>
                <w:sz w:val="16"/>
              </w:rPr>
              <w:t>BROWNS VLY</w:t>
            </w:r>
          </w:p>
        </w:tc>
        <w:tc>
          <w:tcPr>
            <w:tcW w:type="dxa" w:w="648"/>
          </w:tcPr>
          <w:p>
            <w:pPr>
              <w:spacing w:after="0"/>
              <w:jc w:val="left"/>
            </w:pPr>
          </w:p>
        </w:tc>
        <w:tc>
          <w:tcPr>
            <w:tcW w:type="dxa" w:w="2459"/>
          </w:tcPr>
          <w:p>
            <w:pPr>
              <w:spacing w:after="0"/>
              <w:jc w:val="left"/>
            </w:pPr>
            <w:r>
              <w:rPr>
                <w:sz w:val="16"/>
              </w:rPr>
              <w:t>B1-c worst recorded: Thunderstorm Wind</w:t>
            </w:r>
          </w:p>
        </w:tc>
      </w:tr>
      <w:tr>
        <w:trPr>
          <w:cantSplit/>
        </w:trPr>
        <w:tc>
          <w:tcPr>
            <w:tcW w:type="dxa" w:w="1037"/>
          </w:tcPr>
          <w:p>
            <w:pPr>
              <w:spacing w:after="0"/>
              <w:jc w:val="left"/>
            </w:pPr>
            <w:r>
              <w:rPr>
                <w:sz w:val="16"/>
              </w:rPr>
              <w:t>2012-10-01</w:t>
            </w:r>
          </w:p>
        </w:tc>
        <w:tc>
          <w:tcPr>
            <w:tcW w:type="dxa" w:w="1215"/>
          </w:tcPr>
          <w:p>
            <w:pPr>
              <w:spacing w:after="0"/>
              <w:jc w:val="left"/>
            </w:pPr>
            <w:r>
              <w:rPr>
                <w:sz w:val="16"/>
              </w:rPr>
              <w:t>Drought</w:t>
            </w:r>
          </w:p>
        </w:tc>
        <w:tc>
          <w:tcPr>
            <w:tcW w:type="dxa" w:w="2649"/>
          </w:tcPr>
          <w:p>
            <w:pPr>
              <w:spacing w:after="0"/>
              <w:jc w:val="left"/>
            </w:pPr>
          </w:p>
        </w:tc>
        <w:tc>
          <w:tcPr>
            <w:tcW w:type="dxa" w:w="3185"/>
          </w:tcPr>
          <w:p>
            <w:pPr>
              <w:spacing w:after="0"/>
              <w:jc w:val="left"/>
            </w:pPr>
            <w:r>
              <w:rPr>
                <w:sz w:val="16"/>
              </w:rPr>
              <w:t>$0 property; $0 crops, reported for the zone (2012 dollars)</w:t>
            </w:r>
          </w:p>
        </w:tc>
        <w:tc>
          <w:tcPr>
            <w:tcW w:type="dxa" w:w="1107"/>
          </w:tcPr>
          <w:p>
            <w:pPr>
              <w:spacing w:after="0"/>
              <w:jc w:val="right"/>
            </w:pPr>
            <w:r>
              <w:rPr>
                <w:sz w:val="16"/>
              </w:rPr>
              <w:t>0, 0</w:t>
            </w:r>
          </w:p>
        </w:tc>
        <w:tc>
          <w:tcPr>
            <w:tcW w:type="dxa" w:w="1812"/>
          </w:tcPr>
          <w:p>
            <w:pPr>
              <w:spacing w:after="0"/>
              <w:jc w:val="left"/>
            </w:pPr>
            <w:r>
              <w:rPr>
                <w:sz w:val="16"/>
              </w:rPr>
              <w:t>NWS zone MNZ039 (TRAVERSE), zone-level: may include parts of neighboring counties</w:t>
            </w:r>
          </w:p>
        </w:tc>
        <w:tc>
          <w:tcPr>
            <w:tcW w:type="dxa" w:w="648"/>
          </w:tcPr>
          <w:p>
            <w:pPr>
              <w:spacing w:after="0"/>
              <w:jc w:val="left"/>
            </w:pPr>
          </w:p>
        </w:tc>
        <w:tc>
          <w:tcPr>
            <w:tcW w:type="dxa" w:w="2459"/>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649"/>
          </w:tcPr>
          <w:p>
            <w:pPr>
              <w:spacing w:after="0"/>
              <w:jc w:val="left"/>
            </w:pPr>
          </w:p>
        </w:tc>
        <w:tc>
          <w:tcPr>
            <w:tcW w:type="dxa" w:w="3185"/>
          </w:tcPr>
          <w:p>
            <w:pPr>
              <w:spacing w:after="0"/>
              <w:jc w:val="left"/>
            </w:pPr>
            <w:r>
              <w:rPr>
                <w:sz w:val="16"/>
              </w:rPr>
              <w:t>$0 property; $0 crops, reported for the zone (2011 dollars)</w:t>
            </w:r>
          </w:p>
        </w:tc>
        <w:tc>
          <w:tcPr>
            <w:tcW w:type="dxa" w:w="1107"/>
          </w:tcPr>
          <w:p>
            <w:pPr>
              <w:spacing w:after="0"/>
              <w:jc w:val="right"/>
            </w:pPr>
            <w:r>
              <w:rPr>
                <w:sz w:val="16"/>
              </w:rPr>
              <w:t>0, 0</w:t>
            </w:r>
          </w:p>
        </w:tc>
        <w:tc>
          <w:tcPr>
            <w:tcW w:type="dxa" w:w="1812"/>
          </w:tcPr>
          <w:p>
            <w:pPr>
              <w:spacing w:after="0"/>
              <w:jc w:val="left"/>
            </w:pPr>
            <w:r>
              <w:rPr>
                <w:sz w:val="16"/>
              </w:rPr>
              <w:t>NWS zone MNZ039 (TRAVERSE), zone-level: may include parts of neighboring counties</w:t>
            </w:r>
          </w:p>
        </w:tc>
        <w:tc>
          <w:tcPr>
            <w:tcW w:type="dxa" w:w="648"/>
          </w:tcPr>
          <w:p>
            <w:pPr>
              <w:spacing w:after="0"/>
              <w:jc w:val="left"/>
            </w:pPr>
          </w:p>
        </w:tc>
        <w:tc>
          <w:tcPr>
            <w:tcW w:type="dxa" w:w="2459"/>
          </w:tcPr>
          <w:p>
            <w:pPr>
              <w:spacing w:after="0"/>
              <w:jc w:val="left"/>
            </w:pPr>
            <w:r>
              <w:rPr>
                <w:sz w:val="16"/>
              </w:rPr>
              <w:t>B1-c worst recorded: Excessive Heat, Heat</w:t>
            </w:r>
          </w:p>
        </w:tc>
      </w:tr>
      <w:tr>
        <w:trPr>
          <w:cantSplit/>
        </w:trPr>
        <w:tc>
          <w:tcPr>
            <w:tcW w:type="dxa" w:w="1037"/>
          </w:tcPr>
          <w:p>
            <w:pPr>
              <w:spacing w:after="0"/>
              <w:jc w:val="left"/>
            </w:pPr>
            <w:r>
              <w:rPr>
                <w:sz w:val="16"/>
              </w:rPr>
              <w:t>2007-05-06</w:t>
            </w:r>
          </w:p>
        </w:tc>
        <w:tc>
          <w:tcPr>
            <w:tcW w:type="dxa" w:w="1215"/>
          </w:tcPr>
          <w:p>
            <w:pPr>
              <w:spacing w:after="0"/>
              <w:jc w:val="left"/>
            </w:pPr>
            <w:r>
              <w:rPr>
                <w:sz w:val="16"/>
              </w:rPr>
              <w:t>High Wind</w:t>
            </w:r>
          </w:p>
        </w:tc>
        <w:tc>
          <w:tcPr>
            <w:tcW w:type="dxa" w:w="2649"/>
          </w:tcPr>
          <w:p>
            <w:pPr>
              <w:spacing w:after="0"/>
              <w:jc w:val="left"/>
            </w:pPr>
            <w:r>
              <w:rPr>
                <w:sz w:val="16"/>
              </w:rPr>
              <w:t>57 kt (66 mph) measured gust</w:t>
            </w:r>
          </w:p>
        </w:tc>
        <w:tc>
          <w:tcPr>
            <w:tcW w:type="dxa" w:w="3185"/>
          </w:tcPr>
          <w:p>
            <w:pPr>
              <w:spacing w:after="0"/>
              <w:jc w:val="left"/>
            </w:pPr>
            <w:r>
              <w:rPr>
                <w:sz w:val="16"/>
              </w:rPr>
              <w:t>$0 property; $0 crops, reported for the zone (2007 dollars)</w:t>
            </w:r>
          </w:p>
        </w:tc>
        <w:tc>
          <w:tcPr>
            <w:tcW w:type="dxa" w:w="1107"/>
          </w:tcPr>
          <w:p>
            <w:pPr>
              <w:spacing w:after="0"/>
              <w:jc w:val="right"/>
            </w:pPr>
            <w:r>
              <w:rPr>
                <w:sz w:val="16"/>
              </w:rPr>
              <w:t>0, 0</w:t>
            </w:r>
          </w:p>
        </w:tc>
        <w:tc>
          <w:tcPr>
            <w:tcW w:type="dxa" w:w="1812"/>
          </w:tcPr>
          <w:p>
            <w:pPr>
              <w:spacing w:after="0"/>
              <w:jc w:val="left"/>
            </w:pPr>
            <w:r>
              <w:rPr>
                <w:sz w:val="16"/>
              </w:rPr>
              <w:t>NWS zone MNZ039 (TRAVERSE), zone-level: may include parts of neighboring counties</w:t>
            </w:r>
          </w:p>
        </w:tc>
        <w:tc>
          <w:tcPr>
            <w:tcW w:type="dxa" w:w="648"/>
          </w:tcPr>
          <w:p>
            <w:pPr>
              <w:spacing w:after="0"/>
              <w:jc w:val="left"/>
            </w:pPr>
          </w:p>
        </w:tc>
        <w:tc>
          <w:tcPr>
            <w:tcW w:type="dxa" w:w="24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2007-03-14</w:t>
            </w:r>
          </w:p>
        </w:tc>
        <w:tc>
          <w:tcPr>
            <w:tcW w:type="dxa" w:w="1215"/>
          </w:tcPr>
          <w:p>
            <w:pPr>
              <w:spacing w:after="0"/>
              <w:jc w:val="left"/>
            </w:pPr>
            <w:r>
              <w:rPr>
                <w:sz w:val="16"/>
              </w:rPr>
              <w:t>Flash Flood</w:t>
            </w:r>
          </w:p>
        </w:tc>
        <w:tc>
          <w:tcPr>
            <w:tcW w:type="dxa" w:w="2649"/>
          </w:tcPr>
          <w:p>
            <w:pPr>
              <w:spacing w:after="0"/>
              <w:jc w:val="left"/>
            </w:pPr>
          </w:p>
        </w:tc>
        <w:tc>
          <w:tcPr>
            <w:tcW w:type="dxa" w:w="3185"/>
          </w:tcPr>
          <w:p>
            <w:pPr>
              <w:spacing w:after="0"/>
              <w:jc w:val="left"/>
            </w:pPr>
            <w:r>
              <w:rPr>
                <w:sz w:val="16"/>
              </w:rPr>
              <w:t>$5,000,000 property; $0 crops (2007 dollars)</w:t>
            </w:r>
          </w:p>
        </w:tc>
        <w:tc>
          <w:tcPr>
            <w:tcW w:type="dxa" w:w="1107"/>
          </w:tcPr>
          <w:p>
            <w:pPr>
              <w:spacing w:after="0"/>
              <w:jc w:val="right"/>
            </w:pPr>
            <w:r>
              <w:rPr>
                <w:sz w:val="16"/>
              </w:rPr>
              <w:t>0, 0</w:t>
            </w:r>
          </w:p>
        </w:tc>
        <w:tc>
          <w:tcPr>
            <w:tcW w:type="dxa" w:w="1812"/>
          </w:tcPr>
          <w:p>
            <w:pPr>
              <w:spacing w:after="0"/>
              <w:jc w:val="left"/>
            </w:pPr>
            <w:r>
              <w:rPr>
                <w:sz w:val="16"/>
              </w:rPr>
              <w:t>BROWNS VLY</w:t>
            </w:r>
          </w:p>
        </w:tc>
        <w:tc>
          <w:tcPr>
            <w:tcW w:type="dxa" w:w="648"/>
          </w:tcPr>
          <w:p>
            <w:pPr>
              <w:spacing w:after="0"/>
              <w:jc w:val="left"/>
            </w:pPr>
          </w:p>
        </w:tc>
        <w:tc>
          <w:tcPr>
            <w:tcW w:type="dxa" w:w="24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2003-07-02</w:t>
            </w:r>
          </w:p>
        </w:tc>
        <w:tc>
          <w:tcPr>
            <w:tcW w:type="dxa" w:w="1215"/>
          </w:tcPr>
          <w:p>
            <w:pPr>
              <w:spacing w:after="0"/>
              <w:jc w:val="left"/>
            </w:pPr>
            <w:r>
              <w:rPr>
                <w:sz w:val="16"/>
              </w:rPr>
              <w:t>Hail</w:t>
            </w:r>
          </w:p>
        </w:tc>
        <w:tc>
          <w:tcPr>
            <w:tcW w:type="dxa" w:w="2649"/>
          </w:tcPr>
          <w:p>
            <w:pPr>
              <w:spacing w:after="0"/>
              <w:jc w:val="left"/>
            </w:pPr>
            <w:r>
              <w:rPr>
                <w:sz w:val="16"/>
              </w:rPr>
              <w:t>3.5 in</w:t>
            </w:r>
          </w:p>
        </w:tc>
        <w:tc>
          <w:tcPr>
            <w:tcW w:type="dxa" w:w="3185"/>
          </w:tcPr>
          <w:p>
            <w:pPr>
              <w:spacing w:after="0"/>
              <w:jc w:val="left"/>
            </w:pPr>
            <w:r>
              <w:rPr>
                <w:sz w:val="16"/>
              </w:rPr>
              <w:t>damage not reported</w:t>
            </w:r>
          </w:p>
        </w:tc>
        <w:tc>
          <w:tcPr>
            <w:tcW w:type="dxa" w:w="1107"/>
          </w:tcPr>
          <w:p>
            <w:pPr>
              <w:spacing w:after="0"/>
              <w:jc w:val="right"/>
            </w:pPr>
            <w:r>
              <w:rPr>
                <w:sz w:val="16"/>
              </w:rPr>
              <w:t>0, 0</w:t>
            </w:r>
          </w:p>
        </w:tc>
        <w:tc>
          <w:tcPr>
            <w:tcW w:type="dxa" w:w="1812"/>
          </w:tcPr>
          <w:p>
            <w:pPr>
              <w:spacing w:after="0"/>
              <w:jc w:val="left"/>
            </w:pPr>
            <w:r>
              <w:rPr>
                <w:sz w:val="16"/>
              </w:rPr>
              <w:t>TINTAH</w:t>
            </w:r>
          </w:p>
        </w:tc>
        <w:tc>
          <w:tcPr>
            <w:tcW w:type="dxa" w:w="648"/>
          </w:tcPr>
          <w:p>
            <w:pPr>
              <w:spacing w:after="0"/>
              <w:jc w:val="left"/>
            </w:pPr>
          </w:p>
        </w:tc>
        <w:tc>
          <w:tcPr>
            <w:tcW w:type="dxa" w:w="2459"/>
          </w:tcPr>
          <w:p>
            <w:pPr>
              <w:spacing w:after="0"/>
              <w:jc w:val="left"/>
            </w:pPr>
            <w:r>
              <w:rPr>
                <w:sz w:val="16"/>
              </w:rPr>
              <w:t>B1-c worst recorded: Hail</w:t>
            </w:r>
          </w:p>
        </w:tc>
      </w:tr>
      <w:tr>
        <w:trPr>
          <w:cantSplit/>
        </w:trPr>
        <w:tc>
          <w:tcPr>
            <w:tcW w:type="dxa" w:w="1037"/>
          </w:tcPr>
          <w:p>
            <w:pPr>
              <w:spacing w:after="0"/>
              <w:jc w:val="left"/>
            </w:pPr>
            <w:r>
              <w:rPr>
                <w:sz w:val="16"/>
              </w:rPr>
              <w:t>1994-07-18</w:t>
            </w:r>
          </w:p>
        </w:tc>
        <w:tc>
          <w:tcPr>
            <w:tcW w:type="dxa" w:w="1215"/>
          </w:tcPr>
          <w:p>
            <w:pPr>
              <w:spacing w:after="0"/>
              <w:jc w:val="left"/>
            </w:pPr>
            <w:r>
              <w:rPr>
                <w:sz w:val="16"/>
              </w:rPr>
              <w:t>Hail</w:t>
            </w:r>
          </w:p>
        </w:tc>
        <w:tc>
          <w:tcPr>
            <w:tcW w:type="dxa" w:w="2649"/>
          </w:tcPr>
          <w:p>
            <w:pPr>
              <w:spacing w:after="0"/>
              <w:jc w:val="left"/>
            </w:pPr>
            <w:r>
              <w:rPr>
                <w:sz w:val="16"/>
              </w:rPr>
              <w:t>1 in</w:t>
            </w:r>
          </w:p>
        </w:tc>
        <w:tc>
          <w:tcPr>
            <w:tcW w:type="dxa" w:w="3185"/>
          </w:tcPr>
          <w:p>
            <w:pPr>
              <w:spacing w:after="0"/>
              <w:jc w:val="left"/>
            </w:pPr>
            <w:r>
              <w:rPr>
                <w:sz w:val="16"/>
              </w:rPr>
              <w:t>property not recorded; $50,000,000 crops (1994 dollars)</w:t>
            </w:r>
          </w:p>
        </w:tc>
        <w:tc>
          <w:tcPr>
            <w:tcW w:type="dxa" w:w="1107"/>
          </w:tcPr>
          <w:p>
            <w:pPr>
              <w:spacing w:after="0"/>
              <w:jc w:val="right"/>
            </w:pPr>
            <w:r>
              <w:rPr>
                <w:sz w:val="16"/>
              </w:rPr>
              <w:t>0, 0</w:t>
            </w:r>
          </w:p>
        </w:tc>
        <w:tc>
          <w:tcPr>
            <w:tcW w:type="dxa" w:w="1812"/>
          </w:tcPr>
          <w:p>
            <w:pPr>
              <w:spacing w:after="0"/>
              <w:jc w:val="left"/>
            </w:pPr>
            <w:r>
              <w:rPr>
                <w:sz w:val="16"/>
              </w:rPr>
              <w:t>Wheaton</w:t>
            </w:r>
          </w:p>
        </w:tc>
        <w:tc>
          <w:tcPr>
            <w:tcW w:type="dxa" w:w="648"/>
          </w:tcPr>
          <w:p>
            <w:pPr>
              <w:spacing w:after="0"/>
              <w:jc w:val="left"/>
            </w:pPr>
          </w:p>
        </w:tc>
        <w:tc>
          <w:tcPr>
            <w:tcW w:type="dxa" w:w="2459"/>
          </w:tcPr>
          <w:p>
            <w:pPr>
              <w:spacing w:after="0"/>
              <w:jc w:val="left"/>
            </w:pPr>
            <w:r>
              <w:rPr>
                <w:sz w:val="16"/>
              </w:rPr>
              <w:t>B1-c most damaging: Hail</w:t>
            </w:r>
          </w:p>
        </w:tc>
      </w:tr>
      <w:tr>
        <w:trPr>
          <w:cantSplit/>
        </w:trPr>
        <w:tc>
          <w:tcPr>
            <w:tcW w:type="dxa" w:w="1037"/>
          </w:tcPr>
          <w:p>
            <w:pPr>
              <w:spacing w:after="0"/>
              <w:jc w:val="left"/>
            </w:pPr>
            <w:r>
              <w:rPr>
                <w:sz w:val="16"/>
              </w:rPr>
              <w:t>1987-05-20</w:t>
            </w:r>
          </w:p>
        </w:tc>
        <w:tc>
          <w:tcPr>
            <w:tcW w:type="dxa" w:w="1215"/>
          </w:tcPr>
          <w:p>
            <w:pPr>
              <w:spacing w:after="0"/>
              <w:jc w:val="left"/>
            </w:pPr>
            <w:r>
              <w:rPr>
                <w:sz w:val="16"/>
              </w:rPr>
              <w:t>Tornado</w:t>
            </w:r>
          </w:p>
        </w:tc>
        <w:tc>
          <w:tcPr>
            <w:tcW w:type="dxa" w:w="2649"/>
          </w:tcPr>
          <w:p>
            <w:pPr>
              <w:spacing w:after="0"/>
              <w:jc w:val="left"/>
            </w:pPr>
            <w:r>
              <w:rPr>
                <w:sz w:val="16"/>
              </w:rPr>
              <w:t>F1, 2 mi path length (records before 1996 may include the whole path; rating and listing come from the county where the tornado began), 30 yd wide</w:t>
            </w:r>
          </w:p>
        </w:tc>
        <w:tc>
          <w:tcPr>
            <w:tcW w:type="dxa" w:w="3185"/>
          </w:tcPr>
          <w:p>
            <w:pPr>
              <w:spacing w:after="0"/>
              <w:jc w:val="left"/>
            </w:pPr>
            <w:r>
              <w:rPr>
                <w:sz w:val="16"/>
              </w:rPr>
              <w:t>$25,000 property; crops not recorded (1987 dollars)</w:t>
            </w:r>
          </w:p>
        </w:tc>
        <w:tc>
          <w:tcPr>
            <w:tcW w:type="dxa" w:w="1107"/>
          </w:tcPr>
          <w:p>
            <w:pPr>
              <w:spacing w:after="0"/>
              <w:jc w:val="right"/>
            </w:pPr>
            <w:r>
              <w:rPr>
                <w:sz w:val="16"/>
              </w:rPr>
              <w:t>0, 0</w:t>
            </w:r>
          </w:p>
        </w:tc>
        <w:tc>
          <w:tcPr>
            <w:tcW w:type="dxa" w:w="1812"/>
          </w:tcPr>
          <w:p>
            <w:pPr>
              <w:spacing w:after="0"/>
              <w:jc w:val="left"/>
            </w:pPr>
            <w:r>
              <w:rPr>
                <w:sz w:val="16"/>
              </w:rPr>
              <w:t>location not recorded</w:t>
            </w:r>
          </w:p>
        </w:tc>
        <w:tc>
          <w:tcPr>
            <w:tcW w:type="dxa" w:w="648"/>
          </w:tcPr>
          <w:p>
            <w:pPr>
              <w:spacing w:after="0"/>
              <w:jc w:val="left"/>
            </w:pPr>
          </w:p>
        </w:tc>
        <w:tc>
          <w:tcPr>
            <w:tcW w:type="dxa" w:w="2459"/>
          </w:tcPr>
          <w:p>
            <w:pPr>
              <w:spacing w:after="0"/>
              <w:jc w:val="left"/>
            </w:pPr>
            <w:r>
              <w:rPr>
                <w:sz w:val="16"/>
              </w:rPr>
              <w:t>large reported damage</w:t>
            </w:r>
          </w:p>
        </w:tc>
      </w:tr>
      <w:tr>
        <w:trPr>
          <w:cantSplit/>
        </w:trPr>
        <w:tc>
          <w:tcPr>
            <w:tcW w:type="dxa" w:w="1037"/>
          </w:tcPr>
          <w:p>
            <w:pPr>
              <w:spacing w:after="0"/>
              <w:jc w:val="left"/>
            </w:pPr>
            <w:r>
              <w:rPr>
                <w:sz w:val="16"/>
              </w:rPr>
              <w:t>1982-05-10</w:t>
            </w:r>
          </w:p>
        </w:tc>
        <w:tc>
          <w:tcPr>
            <w:tcW w:type="dxa" w:w="1215"/>
          </w:tcPr>
          <w:p>
            <w:pPr>
              <w:spacing w:after="0"/>
              <w:jc w:val="left"/>
            </w:pPr>
            <w:r>
              <w:rPr>
                <w:sz w:val="16"/>
              </w:rPr>
              <w:t>Tornado</w:t>
            </w:r>
          </w:p>
        </w:tc>
        <w:tc>
          <w:tcPr>
            <w:tcW w:type="dxa" w:w="2649"/>
          </w:tcPr>
          <w:p>
            <w:pPr>
              <w:spacing w:after="0"/>
              <w:jc w:val="left"/>
            </w:pPr>
            <w:r>
              <w:rPr>
                <w:sz w:val="16"/>
              </w:rPr>
              <w:t>F3, 1 mi path length (records before 1996 may include the whole path; rating and listing come from the county where the tornado began), 80 yd wide</w:t>
            </w:r>
          </w:p>
        </w:tc>
        <w:tc>
          <w:tcPr>
            <w:tcW w:type="dxa" w:w="3185"/>
          </w:tcPr>
          <w:p>
            <w:pPr>
              <w:spacing w:after="0"/>
              <w:jc w:val="left"/>
            </w:pPr>
            <w:r>
              <w:rPr>
                <w:sz w:val="16"/>
              </w:rPr>
              <w:t>$2,500,000 property; crops not recorded (1982 dollars)</w:t>
            </w:r>
          </w:p>
        </w:tc>
        <w:tc>
          <w:tcPr>
            <w:tcW w:type="dxa" w:w="1107"/>
          </w:tcPr>
          <w:p>
            <w:pPr>
              <w:spacing w:after="0"/>
              <w:jc w:val="right"/>
            </w:pPr>
            <w:r>
              <w:rPr>
                <w:sz w:val="16"/>
              </w:rPr>
              <w:t>0, 0</w:t>
            </w:r>
          </w:p>
        </w:tc>
        <w:tc>
          <w:tcPr>
            <w:tcW w:type="dxa" w:w="1812"/>
          </w:tcPr>
          <w:p>
            <w:pPr>
              <w:spacing w:after="0"/>
              <w:jc w:val="left"/>
            </w:pPr>
            <w:r>
              <w:rPr>
                <w:sz w:val="16"/>
              </w:rPr>
              <w:t>location not recorded</w:t>
            </w:r>
          </w:p>
        </w:tc>
        <w:tc>
          <w:tcPr>
            <w:tcW w:type="dxa" w:w="648"/>
          </w:tcPr>
          <w:p>
            <w:pPr>
              <w:spacing w:after="0"/>
              <w:jc w:val="left"/>
            </w:pPr>
          </w:p>
        </w:tc>
        <w:tc>
          <w:tcPr>
            <w:tcW w:type="dxa" w:w="2459"/>
          </w:tcPr>
          <w:p>
            <w:pPr>
              <w:spacing w:after="0"/>
              <w:jc w:val="left"/>
            </w:pPr>
            <w:r>
              <w:rPr>
                <w:sz w:val="16"/>
              </w:rPr>
              <w:t>large reported damage</w:t>
            </w:r>
          </w:p>
        </w:tc>
      </w:tr>
      <w:tr>
        <w:trPr>
          <w:cantSplit/>
        </w:trPr>
        <w:tc>
          <w:tcPr>
            <w:tcW w:type="dxa" w:w="1037"/>
          </w:tcPr>
          <w:p>
            <w:pPr>
              <w:spacing w:after="0"/>
              <w:jc w:val="left"/>
            </w:pPr>
            <w:r>
              <w:rPr>
                <w:sz w:val="16"/>
              </w:rPr>
              <w:t>1982-05-10</w:t>
            </w:r>
          </w:p>
        </w:tc>
        <w:tc>
          <w:tcPr>
            <w:tcW w:type="dxa" w:w="1215"/>
          </w:tcPr>
          <w:p>
            <w:pPr>
              <w:spacing w:after="0"/>
              <w:jc w:val="left"/>
            </w:pPr>
            <w:r>
              <w:rPr>
                <w:sz w:val="16"/>
              </w:rPr>
              <w:t>Tornado</w:t>
            </w:r>
          </w:p>
        </w:tc>
        <w:tc>
          <w:tcPr>
            <w:tcW w:type="dxa" w:w="2649"/>
          </w:tcPr>
          <w:p>
            <w:pPr>
              <w:spacing w:after="0"/>
              <w:jc w:val="left"/>
            </w:pPr>
            <w:r>
              <w:rPr>
                <w:sz w:val="16"/>
              </w:rPr>
              <w:t>F3, 8 mi path length (records before 1996 may include the whole path; rating and listing come from the county where the tornado began), 80 yd wide</w:t>
            </w:r>
          </w:p>
        </w:tc>
        <w:tc>
          <w:tcPr>
            <w:tcW w:type="dxa" w:w="3185"/>
          </w:tcPr>
          <w:p>
            <w:pPr>
              <w:spacing w:after="0"/>
              <w:jc w:val="left"/>
            </w:pPr>
            <w:r>
              <w:rPr>
                <w:sz w:val="16"/>
              </w:rPr>
              <w:t>$2,500,000 property; crops not recorded (1982 dollars)</w:t>
            </w:r>
          </w:p>
        </w:tc>
        <w:tc>
          <w:tcPr>
            <w:tcW w:type="dxa" w:w="1107"/>
          </w:tcPr>
          <w:p>
            <w:pPr>
              <w:spacing w:after="0"/>
              <w:jc w:val="right"/>
            </w:pPr>
            <w:r>
              <w:rPr>
                <w:sz w:val="16"/>
              </w:rPr>
              <w:t>0, 0</w:t>
            </w:r>
          </w:p>
        </w:tc>
        <w:tc>
          <w:tcPr>
            <w:tcW w:type="dxa" w:w="1812"/>
          </w:tcPr>
          <w:p>
            <w:pPr>
              <w:spacing w:after="0"/>
              <w:jc w:val="left"/>
            </w:pPr>
            <w:r>
              <w:rPr>
                <w:sz w:val="16"/>
              </w:rPr>
              <w:t>location not recorded</w:t>
            </w:r>
          </w:p>
        </w:tc>
        <w:tc>
          <w:tcPr>
            <w:tcW w:type="dxa" w:w="648"/>
          </w:tcPr>
          <w:p>
            <w:pPr>
              <w:spacing w:after="0"/>
              <w:jc w:val="left"/>
            </w:pPr>
          </w:p>
        </w:tc>
        <w:tc>
          <w:tcPr>
            <w:tcW w:type="dxa" w:w="2459"/>
          </w:tcPr>
          <w:p>
            <w:pPr>
              <w:spacing w:after="0"/>
              <w:jc w:val="left"/>
            </w:pPr>
            <w:r>
              <w:rPr>
                <w:sz w:val="16"/>
              </w:rPr>
              <w:t>B1-c worst recorded: Tornado</w:t>
            </w:r>
          </w:p>
        </w:tc>
      </w:tr>
      <w:tr>
        <w:trPr>
          <w:cantSplit/>
        </w:trPr>
        <w:tc>
          <w:tcPr>
            <w:tcW w:type="dxa" w:w="1037"/>
          </w:tcPr>
          <w:p>
            <w:pPr>
              <w:spacing w:after="0"/>
              <w:jc w:val="left"/>
            </w:pPr>
            <w:r>
              <w:rPr>
                <w:sz w:val="16"/>
              </w:rPr>
              <w:t>1969-09-05</w:t>
            </w:r>
          </w:p>
        </w:tc>
        <w:tc>
          <w:tcPr>
            <w:tcW w:type="dxa" w:w="1215"/>
          </w:tcPr>
          <w:p>
            <w:pPr>
              <w:spacing w:after="0"/>
              <w:jc w:val="left"/>
            </w:pPr>
            <w:r>
              <w:rPr>
                <w:sz w:val="16"/>
              </w:rPr>
              <w:t>Tornado</w:t>
            </w:r>
          </w:p>
        </w:tc>
        <w:tc>
          <w:tcPr>
            <w:tcW w:type="dxa" w:w="2649"/>
          </w:tcPr>
          <w:p>
            <w:pPr>
              <w:spacing w:after="0"/>
              <w:jc w:val="left"/>
            </w:pPr>
            <w:r>
              <w:rPr>
                <w:sz w:val="16"/>
              </w:rPr>
              <w:t>F1, 10.2 mi path length (records before 1996 may include the whole path; rating and listing come from the county where the tornado began), 100 yd wide</w:t>
            </w:r>
          </w:p>
        </w:tc>
        <w:tc>
          <w:tcPr>
            <w:tcW w:type="dxa" w:w="3185"/>
          </w:tcPr>
          <w:p>
            <w:pPr>
              <w:spacing w:after="0"/>
              <w:jc w:val="left"/>
            </w:pPr>
            <w:r>
              <w:rPr>
                <w:sz w:val="16"/>
              </w:rPr>
              <w:t>$2,500 property; crops not recorded (1969 dollars)</w:t>
            </w:r>
          </w:p>
        </w:tc>
        <w:tc>
          <w:tcPr>
            <w:tcW w:type="dxa" w:w="1107"/>
          </w:tcPr>
          <w:p>
            <w:pPr>
              <w:spacing w:after="0"/>
              <w:jc w:val="right"/>
            </w:pPr>
            <w:r>
              <w:rPr>
                <w:sz w:val="16"/>
              </w:rPr>
              <w:t>0, 0</w:t>
            </w:r>
          </w:p>
        </w:tc>
        <w:tc>
          <w:tcPr>
            <w:tcW w:type="dxa" w:w="1812"/>
          </w:tcPr>
          <w:p>
            <w:pPr>
              <w:spacing w:after="0"/>
              <w:jc w:val="left"/>
            </w:pPr>
            <w:r>
              <w:rPr>
                <w:sz w:val="16"/>
              </w:rPr>
              <w:t>location not recorded</w:t>
            </w:r>
          </w:p>
        </w:tc>
        <w:tc>
          <w:tcPr>
            <w:tcW w:type="dxa" w:w="648"/>
          </w:tcPr>
          <w:p>
            <w:pPr>
              <w:spacing w:after="0"/>
              <w:jc w:val="left"/>
            </w:pPr>
          </w:p>
        </w:tc>
        <w:tc>
          <w:tcPr>
            <w:tcW w:type="dxa" w:w="2459"/>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6"/>
        <w:gridCol w:w="1037"/>
        <w:gridCol w:w="1797"/>
        <w:gridCol w:w="1530"/>
        <w:gridCol w:w="1537"/>
        <w:gridCol w:w="1037"/>
        <w:gridCol w:w="1802"/>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14.2</w:t>
            </w:r>
          </w:p>
        </w:tc>
        <w:tc>
          <w:tcPr>
            <w:tcW w:type="dxa" w:w="1473"/>
          </w:tcPr>
          <w:p>
            <w:pPr>
              <w:spacing w:after="0"/>
              <w:jc w:val="left"/>
            </w:pPr>
            <w:r>
              <w:rPr>
                <w:sz w:val="16"/>
              </w:rPr>
              <w:t>event-days per year</w:t>
            </w:r>
          </w:p>
        </w:tc>
        <w:tc>
          <w:tcPr>
            <w:tcW w:type="dxa" w:w="1606"/>
          </w:tcPr>
          <w:p>
            <w:pPr>
              <w:spacing w:after="0"/>
              <w:jc w:val="left"/>
            </w:pPr>
            <w:r>
              <w:rPr>
                <w:sz w:val="16"/>
              </w:rPr>
              <w:t>about 14.2 days per year</w:t>
            </w:r>
          </w:p>
        </w:tc>
        <w:tc>
          <w:tcPr>
            <w:tcW w:type="dxa" w:w="1037"/>
          </w:tcPr>
          <w:p>
            <w:pPr>
              <w:spacing w:after="0"/>
              <w:jc w:val="left"/>
            </w:pPr>
            <w:r>
              <w:rPr>
                <w:sz w:val="16"/>
              </w:rPr>
              <w:t>Likely</w:t>
            </w:r>
          </w:p>
        </w:tc>
        <w:tc>
          <w:tcPr>
            <w:tcW w:type="dxa" w:w="1797"/>
          </w:tcPr>
          <w:p>
            <w:pPr>
              <w:spacing w:after="0"/>
              <w:jc w:val="left"/>
            </w:pPr>
            <w:r>
              <w:rPr>
                <w:sz w:val="16"/>
              </w:rPr>
              <w:t>event-days in 21 of 30 years, 1996 to 2025 (70%)</w:t>
            </w:r>
          </w:p>
        </w:tc>
        <w:tc>
          <w:tcPr>
            <w:tcW w:type="dxa" w:w="1530"/>
          </w:tcPr>
          <w:p>
            <w:pPr>
              <w:spacing w:after="0"/>
              <w:jc w:val="right"/>
            </w:pPr>
            <w:r>
              <w:rPr>
                <w:sz w:val="16"/>
              </w:rPr>
              <w:t>269</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0</w:t>
            </w:r>
          </w:p>
        </w:tc>
        <w:tc>
          <w:tcPr>
            <w:tcW w:type="dxa" w:w="1473"/>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r>
              <w:rPr>
                <w:sz w:val="16"/>
              </w:rPr>
              <w:t>Likely</w:t>
            </w:r>
          </w:p>
        </w:tc>
        <w:tc>
          <w:tcPr>
            <w:tcW w:type="dxa" w:w="1797"/>
          </w:tcPr>
          <w:p>
            <w:pPr>
              <w:spacing w:after="0"/>
              <w:jc w:val="left"/>
            </w:pPr>
            <w:r>
              <w:rPr>
                <w:sz w:val="16"/>
              </w:rPr>
              <w:t>event-days in 7 of 30 years, 1996 to 2025 (23.3%)</w:t>
            </w:r>
          </w:p>
        </w:tc>
        <w:tc>
          <w:tcPr>
            <w:tcW w:type="dxa" w:w="1530"/>
          </w:tcPr>
          <w:p>
            <w:pPr>
              <w:spacing w:after="0"/>
              <w:jc w:val="right"/>
            </w:pPr>
            <w:r>
              <w:rPr>
                <w:sz w:val="16"/>
              </w:rPr>
              <w:t>0</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2"/>
          </w:tcPr>
          <w:p>
            <w:pPr>
              <w:spacing w:after="0"/>
              <w:jc w:val="left"/>
            </w:pPr>
            <w:r>
              <w:rPr>
                <w:sz w:val="16"/>
              </w:rPr>
              <w:t>NRI models no drought event-days here (2000 to 2025, 25.25 years; D3 and D4 only), but Storm Events has a record in 7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0.000231</w:t>
            </w:r>
          </w:p>
        </w:tc>
        <w:tc>
          <w:tcPr>
            <w:tcW w:type="dxa" w:w="1473"/>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0.0231%</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3.74</w:t>
            </w:r>
          </w:p>
        </w:tc>
        <w:tc>
          <w:tcPr>
            <w:tcW w:type="dxa" w:w="1473"/>
          </w:tcPr>
          <w:p>
            <w:pPr>
              <w:spacing w:after="0"/>
              <w:jc w:val="left"/>
            </w:pPr>
            <w:r>
              <w:rPr>
                <w:sz w:val="16"/>
              </w:rPr>
              <w:t>events per year</w:t>
            </w:r>
          </w:p>
        </w:tc>
        <w:tc>
          <w:tcPr>
            <w:tcW w:type="dxa" w:w="1606"/>
          </w:tcPr>
          <w:p>
            <w:pPr>
              <w:spacing w:after="0"/>
              <w:jc w:val="left"/>
            </w:pPr>
            <w:r>
              <w:rPr>
                <w:sz w:val="16"/>
              </w:rPr>
              <w:t>about 3.74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142.0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2.37</w:t>
            </w:r>
          </w:p>
        </w:tc>
        <w:tc>
          <w:tcPr>
            <w:tcW w:type="dxa" w:w="1473"/>
          </w:tcPr>
          <w:p>
            <w:pPr>
              <w:spacing w:after="0"/>
              <w:jc w:val="left"/>
            </w:pPr>
            <w:r>
              <w:rPr>
                <w:sz w:val="16"/>
              </w:rPr>
              <w:t>event-days per year</w:t>
            </w:r>
          </w:p>
        </w:tc>
        <w:tc>
          <w:tcPr>
            <w:tcW w:type="dxa" w:w="1606"/>
          </w:tcPr>
          <w:p>
            <w:pPr>
              <w:spacing w:after="0"/>
              <w:jc w:val="left"/>
            </w:pPr>
            <w:r>
              <w:rPr>
                <w:sz w:val="16"/>
              </w:rPr>
              <w:t>about 2.37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35</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r>
              <w:rPr>
                <w:sz w:val="16"/>
              </w:rPr>
              <w:t>NRI gives about 2.37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0.27</w:t>
            </w:r>
          </w:p>
        </w:tc>
        <w:tc>
          <w:tcPr>
            <w:tcW w:type="dxa" w:w="1473"/>
          </w:tcPr>
          <w:p>
            <w:pPr>
              <w:spacing w:after="0"/>
              <w:jc w:val="left"/>
            </w:pPr>
            <w:r>
              <w:rPr>
                <w:sz w:val="16"/>
              </w:rPr>
              <w:t>event-days per year</w:t>
            </w:r>
          </w:p>
        </w:tc>
        <w:tc>
          <w:tcPr>
            <w:tcW w:type="dxa" w:w="1606"/>
          </w:tcPr>
          <w:p>
            <w:pPr>
              <w:spacing w:after="0"/>
              <w:jc w:val="left"/>
            </w:pPr>
            <w:r>
              <w:rPr>
                <w:sz w:val="16"/>
              </w:rPr>
              <w:t>about 0.27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19</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0.821</w:t>
            </w:r>
          </w:p>
        </w:tc>
        <w:tc>
          <w:tcPr>
            <w:tcW w:type="dxa" w:w="1473"/>
          </w:tcPr>
          <w:p>
            <w:pPr>
              <w:spacing w:after="0"/>
              <w:jc w:val="left"/>
            </w:pPr>
            <w:r>
              <w:rPr>
                <w:sz w:val="16"/>
              </w:rPr>
              <w:t>event-days per year</w:t>
            </w:r>
          </w:p>
        </w:tc>
        <w:tc>
          <w:tcPr>
            <w:tcW w:type="dxa" w:w="1606"/>
          </w:tcPr>
          <w:p>
            <w:pPr>
              <w:spacing w:after="0"/>
              <w:jc w:val="left"/>
            </w:pPr>
            <w:r>
              <w:rPr>
                <w:sz w:val="16"/>
              </w:rPr>
              <w:t>about 0.821 days per year</w:t>
            </w:r>
          </w:p>
        </w:tc>
        <w:tc>
          <w:tcPr>
            <w:tcW w:type="dxa" w:w="1037"/>
          </w:tcPr>
          <w:p>
            <w:pPr>
              <w:spacing w:after="0"/>
              <w:jc w:val="left"/>
            </w:pPr>
            <w:r>
              <w:rPr>
                <w:sz w:val="16"/>
              </w:rPr>
              <w:t>Likely</w:t>
            </w:r>
          </w:p>
        </w:tc>
        <w:tc>
          <w:tcPr>
            <w:tcW w:type="dxa" w:w="1797"/>
          </w:tcPr>
          <w:p>
            <w:pPr>
              <w:spacing w:after="0"/>
              <w:jc w:val="left"/>
            </w:pPr>
            <w:r>
              <w:rPr>
                <w:sz w:val="16"/>
              </w:rPr>
              <w:t>event-days in 9 of 30 years, 1996 to 2025 (30%)</w:t>
            </w:r>
          </w:p>
        </w:tc>
        <w:tc>
          <w:tcPr>
            <w:tcW w:type="dxa" w:w="1530"/>
          </w:tcPr>
          <w:p>
            <w:pPr>
              <w:spacing w:after="0"/>
              <w:jc w:val="right"/>
            </w:pPr>
            <w:r>
              <w:rPr>
                <w:sz w:val="16"/>
              </w:rPr>
              <w:t>23</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0.0538</w:t>
            </w:r>
          </w:p>
        </w:tc>
        <w:tc>
          <w:tcPr>
            <w:tcW w:type="dxa" w:w="1473"/>
          </w:tcPr>
          <w:p>
            <w:pPr>
              <w:spacing w:after="0"/>
              <w:jc w:val="left"/>
            </w:pPr>
            <w:r>
              <w:rPr>
                <w:sz w:val="16"/>
              </w:rPr>
              <w:t>events per year (modeled)</w:t>
            </w:r>
          </w:p>
        </w:tc>
        <w:tc>
          <w:tcPr>
            <w:tcW w:type="dxa" w:w="1606"/>
          </w:tcPr>
          <w:p>
            <w:pPr>
              <w:spacing w:after="0"/>
              <w:jc w:val="left"/>
            </w:pPr>
            <w:r>
              <w:rPr>
                <w:sz w:val="16"/>
              </w:rPr>
              <w:t>about 1 in 19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32.4</w:t>
            </w:r>
          </w:p>
        </w:tc>
        <w:tc>
          <w:tcPr>
            <w:tcW w:type="dxa" w:w="1473"/>
          </w:tcPr>
          <w:p>
            <w:pPr>
              <w:spacing w:after="0"/>
              <w:jc w:val="left"/>
            </w:pPr>
            <w:r>
              <w:rPr>
                <w:sz w:val="16"/>
              </w:rPr>
              <w:t>days per year with a strike</w:t>
            </w:r>
          </w:p>
        </w:tc>
        <w:tc>
          <w:tcPr>
            <w:tcW w:type="dxa" w:w="1606"/>
          </w:tcPr>
          <w:p>
            <w:pPr>
              <w:spacing w:after="0"/>
              <w:jc w:val="left"/>
            </w:pPr>
            <w:r>
              <w:rPr>
                <w:sz w:val="16"/>
              </w:rPr>
              <w:t>about 32.4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2.72</w:t>
            </w:r>
          </w:p>
        </w:tc>
        <w:tc>
          <w:tcPr>
            <w:tcW w:type="dxa" w:w="1473"/>
          </w:tcPr>
          <w:p>
            <w:pPr>
              <w:spacing w:after="0"/>
              <w:jc w:val="left"/>
            </w:pPr>
            <w:r>
              <w:rPr>
                <w:sz w:val="16"/>
              </w:rPr>
              <w:t>events per year</w:t>
            </w:r>
          </w:p>
        </w:tc>
        <w:tc>
          <w:tcPr>
            <w:tcW w:type="dxa" w:w="1606"/>
          </w:tcPr>
          <w:p>
            <w:pPr>
              <w:spacing w:after="0"/>
              <w:jc w:val="left"/>
            </w:pPr>
            <w:r>
              <w:rPr>
                <w:sz w:val="16"/>
              </w:rPr>
              <w:t>about 2.72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104</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0.39</w:t>
            </w:r>
          </w:p>
        </w:tc>
        <w:tc>
          <w:tcPr>
            <w:tcW w:type="dxa" w:w="1473"/>
          </w:tcPr>
          <w:p>
            <w:pPr>
              <w:spacing w:after="0"/>
              <w:jc w:val="left"/>
            </w:pPr>
            <w:r>
              <w:rPr>
                <w:sz w:val="16"/>
              </w:rPr>
              <w:t>events per year</w:t>
            </w:r>
          </w:p>
        </w:tc>
        <w:tc>
          <w:tcPr>
            <w:tcW w:type="dxa" w:w="1606"/>
          </w:tcPr>
          <w:p>
            <w:pPr>
              <w:spacing w:after="0"/>
              <w:jc w:val="left"/>
            </w:pPr>
            <w:r>
              <w:rPr>
                <w:sz w:val="16"/>
              </w:rPr>
              <w:t>about 1 in 3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0.000419</w:t>
            </w:r>
          </w:p>
        </w:tc>
        <w:tc>
          <w:tcPr>
            <w:tcW w:type="dxa" w:w="1473"/>
          </w:tcPr>
          <w:p>
            <w:pPr>
              <w:spacing w:after="0"/>
              <w:jc w:val="left"/>
            </w:pPr>
            <w:r>
              <w:rPr>
                <w:sz w:val="16"/>
              </w:rPr>
              <w:t>annual probability at a location</w:t>
            </w:r>
          </w:p>
        </w:tc>
        <w:tc>
          <w:tcPr>
            <w:tcW w:type="dxa" w:w="1606"/>
          </w:tcPr>
          <w:p>
            <w:pPr>
              <w:spacing w:after="0"/>
              <w:jc w:val="left"/>
            </w:pPr>
            <w:r>
              <w:rPr>
                <w:sz w:val="16"/>
              </w:rPr>
              <w:t>chance a given location in the county burns in a year: 0.0419%</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20.5</w:t>
            </w:r>
          </w:p>
        </w:tc>
        <w:tc>
          <w:tcPr>
            <w:tcW w:type="dxa" w:w="1473"/>
          </w:tcPr>
          <w:p>
            <w:pPr>
              <w:spacing w:after="0"/>
              <w:jc w:val="left"/>
            </w:pPr>
            <w:r>
              <w:rPr>
                <w:sz w:val="16"/>
              </w:rPr>
              <w:t>event-days per year</w:t>
            </w:r>
          </w:p>
        </w:tc>
        <w:tc>
          <w:tcPr>
            <w:tcW w:type="dxa" w:w="1606"/>
          </w:tcPr>
          <w:p>
            <w:pPr>
              <w:spacing w:after="0"/>
              <w:jc w:val="left"/>
            </w:pPr>
            <w:r>
              <w:rPr>
                <w:sz w:val="16"/>
              </w:rPr>
              <w:t>about 20.5 days per year</w:t>
            </w:r>
          </w:p>
        </w:tc>
        <w:tc>
          <w:tcPr>
            <w:tcW w:type="dxa" w:w="1037"/>
          </w:tcPr>
          <w:p>
            <w:pPr>
              <w:spacing w:after="0"/>
              <w:jc w:val="left"/>
            </w:pPr>
            <w:r>
              <w:rPr>
                <w:sz w:val="16"/>
              </w:rPr>
              <w:t>Highly likely</w:t>
            </w:r>
          </w:p>
        </w:tc>
        <w:tc>
          <w:tcPr>
            <w:tcW w:type="dxa" w:w="1797"/>
          </w:tcPr>
          <w:p>
            <w:pPr>
              <w:spacing w:after="0"/>
              <w:jc w:val="left"/>
            </w:pPr>
            <w:r>
              <w:rPr>
                <w:sz w:val="16"/>
              </w:rPr>
              <w:t>event-days in 28 of 30 years, 1996 to 2025 (93.3%)</w:t>
            </w:r>
          </w:p>
        </w:tc>
        <w:tc>
          <w:tcPr>
            <w:tcW w:type="dxa" w:w="1530"/>
          </w:tcPr>
          <w:p>
            <w:pPr>
              <w:spacing w:after="0"/>
              <w:jc w:val="right"/>
            </w:pPr>
            <w:r>
              <w:rPr>
                <w:sz w:val="16"/>
              </w:rPr>
              <w:t>390</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87.8</w:t>
            </w:r>
          </w:p>
        </w:tc>
        <w:tc>
          <w:tcPr>
            <w:tcW w:type="dxa" w:w="766"/>
          </w:tcPr>
          <w:p>
            <w:pPr>
              <w:spacing w:after="0"/>
              <w:jc w:val="right"/>
            </w:pPr>
            <w:r>
              <w:rPr>
                <w:sz w:val="16"/>
              </w:rPr>
              <w:t>91.7</w:t>
            </w:r>
          </w:p>
        </w:tc>
        <w:tc>
          <w:tcPr>
            <w:tcW w:type="dxa" w:w="730"/>
          </w:tcPr>
          <w:p>
            <w:pPr>
              <w:spacing w:after="0"/>
              <w:jc w:val="right"/>
            </w:pPr>
            <w:r>
              <w:rPr>
                <w:sz w:val="16"/>
              </w:rPr>
              <w:t>95.6</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8.9</w:t>
            </w:r>
          </w:p>
        </w:tc>
        <w:tc>
          <w:tcPr>
            <w:tcW w:type="dxa" w:w="766"/>
          </w:tcPr>
          <w:p>
            <w:pPr>
              <w:spacing w:after="0"/>
              <w:jc w:val="right"/>
            </w:pPr>
            <w:r>
              <w:rPr>
                <w:sz w:val="16"/>
              </w:rPr>
              <w:t>12.1</w:t>
            </w:r>
          </w:p>
        </w:tc>
        <w:tc>
          <w:tcPr>
            <w:tcW w:type="dxa" w:w="730"/>
          </w:tcPr>
          <w:p>
            <w:pPr>
              <w:spacing w:after="0"/>
              <w:jc w:val="right"/>
            </w:pPr>
            <w:r>
              <w:rPr>
                <w:sz w:val="16"/>
              </w:rPr>
              <w:t>15.4</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95.9</w:t>
            </w:r>
          </w:p>
        </w:tc>
        <w:tc>
          <w:tcPr>
            <w:tcW w:type="dxa" w:w="766"/>
          </w:tcPr>
          <w:p>
            <w:pPr>
              <w:spacing w:after="0"/>
              <w:jc w:val="right"/>
            </w:pPr>
            <w:r>
              <w:rPr>
                <w:sz w:val="16"/>
              </w:rPr>
              <w:t>95.9</w:t>
            </w:r>
          </w:p>
        </w:tc>
        <w:tc>
          <w:tcPr>
            <w:tcW w:type="dxa" w:w="730"/>
          </w:tcPr>
          <w:p>
            <w:pPr>
              <w:spacing w:after="0"/>
              <w:jc w:val="right"/>
            </w:pPr>
            <w:r>
              <w:rPr>
                <w:sz w:val="16"/>
              </w:rPr>
              <w:t>96.0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96%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26.3</w:t>
            </w:r>
          </w:p>
        </w:tc>
        <w:tc>
          <w:tcPr>
            <w:tcW w:type="dxa" w:w="766"/>
          </w:tcPr>
          <w:p>
            <w:pPr>
              <w:spacing w:after="0"/>
              <w:jc w:val="right"/>
            </w:pPr>
            <w:r>
              <w:rPr>
                <w:sz w:val="16"/>
              </w:rPr>
              <w:t>36.4</w:t>
            </w:r>
          </w:p>
        </w:tc>
        <w:tc>
          <w:tcPr>
            <w:tcW w:type="dxa" w:w="730"/>
          </w:tcPr>
          <w:p>
            <w:pPr>
              <w:spacing w:after="0"/>
              <w:jc w:val="right"/>
            </w:pPr>
            <w:r>
              <w:rPr>
                <w:sz w:val="16"/>
              </w:rPr>
              <w:t>46.6</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66.6</w:t>
            </w:r>
          </w:p>
        </w:tc>
        <w:tc>
          <w:tcPr>
            <w:tcW w:type="dxa" w:w="766"/>
          </w:tcPr>
          <w:p>
            <w:pPr>
              <w:spacing w:after="0"/>
              <w:jc w:val="right"/>
            </w:pPr>
            <w:r>
              <w:rPr>
                <w:sz w:val="16"/>
              </w:rPr>
              <w:t>66.6</w:t>
            </w:r>
          </w:p>
        </w:tc>
        <w:tc>
          <w:tcPr>
            <w:tcW w:type="dxa" w:w="730"/>
          </w:tcPr>
          <w:p>
            <w:pPr>
              <w:spacing w:after="0"/>
              <w:jc w:val="right"/>
            </w:pPr>
            <w:r>
              <w:rPr>
                <w:sz w:val="16"/>
              </w:rPr>
              <w:t>66.7</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60.4</w:t>
            </w:r>
          </w:p>
        </w:tc>
        <w:tc>
          <w:tcPr>
            <w:tcW w:type="dxa" w:w="766"/>
          </w:tcPr>
          <w:p>
            <w:pPr>
              <w:spacing w:after="0"/>
              <w:jc w:val="right"/>
            </w:pPr>
            <w:r>
              <w:rPr>
                <w:sz w:val="16"/>
              </w:rPr>
              <w:t>71.6</w:t>
            </w:r>
          </w:p>
        </w:tc>
        <w:tc>
          <w:tcPr>
            <w:tcW w:type="dxa" w:w="730"/>
          </w:tcPr>
          <w:p>
            <w:pPr>
              <w:spacing w:after="0"/>
              <w:jc w:val="right"/>
            </w:pPr>
            <w:r>
              <w:rPr>
                <w:sz w:val="16"/>
              </w:rPr>
              <w:t>82.8</w:t>
            </w:r>
          </w:p>
        </w:tc>
        <w:tc>
          <w:tcPr>
            <w:tcW w:type="dxa" w:w="1872"/>
          </w:tcPr>
          <w:p>
            <w:pPr>
              <w:spacing w:after="0"/>
              <w:jc w:val="left"/>
            </w:pPr>
            <w:r>
              <w:rPr>
                <w:sz w:val="16"/>
              </w:rPr>
              <w:t>Relatively High 1, 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65.0</w:t>
            </w:r>
          </w:p>
        </w:tc>
        <w:tc>
          <w:tcPr>
            <w:tcW w:type="dxa" w:w="766"/>
          </w:tcPr>
          <w:p>
            <w:pPr>
              <w:spacing w:after="0"/>
              <w:jc w:val="right"/>
            </w:pPr>
            <w:r>
              <w:rPr>
                <w:sz w:val="16"/>
              </w:rPr>
              <w:t>72.5</w:t>
            </w:r>
          </w:p>
        </w:tc>
        <w:tc>
          <w:tcPr>
            <w:tcW w:type="dxa" w:w="730"/>
          </w:tcPr>
          <w:p>
            <w:pPr>
              <w:spacing w:after="0"/>
              <w:jc w:val="right"/>
            </w:pPr>
            <w:r>
              <w:rPr>
                <w:sz w:val="16"/>
              </w:rPr>
              <w:t>79.9</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36.0</w:t>
            </w:r>
          </w:p>
        </w:tc>
        <w:tc>
          <w:tcPr>
            <w:tcW w:type="dxa" w:w="766"/>
          </w:tcPr>
          <w:p>
            <w:pPr>
              <w:spacing w:after="0"/>
              <w:jc w:val="right"/>
            </w:pPr>
            <w:r>
              <w:rPr>
                <w:sz w:val="16"/>
              </w:rPr>
              <w:t>44.4</w:t>
            </w:r>
          </w:p>
        </w:tc>
        <w:tc>
          <w:tcPr>
            <w:tcW w:type="dxa" w:w="730"/>
          </w:tcPr>
          <w:p>
            <w:pPr>
              <w:spacing w:after="0"/>
              <w:jc w:val="right"/>
            </w:pPr>
            <w:r>
              <w:rPr>
                <w:sz w:val="16"/>
              </w:rPr>
              <w:t>52.8</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96.1</w:t>
            </w:r>
          </w:p>
        </w:tc>
        <w:tc>
          <w:tcPr>
            <w:tcW w:type="dxa" w:w="766"/>
          </w:tcPr>
          <w:p>
            <w:pPr>
              <w:spacing w:after="0"/>
              <w:jc w:val="right"/>
            </w:pPr>
            <w:r>
              <w:rPr>
                <w:sz w:val="16"/>
              </w:rPr>
              <w:t>96.7</w:t>
            </w:r>
          </w:p>
        </w:tc>
        <w:tc>
          <w:tcPr>
            <w:tcW w:type="dxa" w:w="730"/>
          </w:tcPr>
          <w:p>
            <w:pPr>
              <w:spacing w:after="0"/>
              <w:jc w:val="right"/>
            </w:pPr>
            <w:r>
              <w:rPr>
                <w:sz w:val="16"/>
              </w:rPr>
              <w:t>97.4</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64%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55.2</w:t>
            </w:r>
          </w:p>
        </w:tc>
        <w:tc>
          <w:tcPr>
            <w:tcW w:type="dxa" w:w="766"/>
          </w:tcPr>
          <w:p>
            <w:pPr>
              <w:spacing w:after="0"/>
              <w:jc w:val="right"/>
            </w:pPr>
            <w:r>
              <w:rPr>
                <w:sz w:val="16"/>
              </w:rPr>
              <w:t>62.0</w:t>
            </w:r>
          </w:p>
        </w:tc>
        <w:tc>
          <w:tcPr>
            <w:tcW w:type="dxa" w:w="730"/>
          </w:tcPr>
          <w:p>
            <w:pPr>
              <w:spacing w:after="0"/>
              <w:jc w:val="right"/>
            </w:pPr>
            <w:r>
              <w:rPr>
                <w:sz w:val="16"/>
              </w:rPr>
              <w:t>68.9</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73.0</w:t>
            </w:r>
          </w:p>
        </w:tc>
        <w:tc>
          <w:tcPr>
            <w:tcW w:type="dxa" w:w="766"/>
          </w:tcPr>
          <w:p>
            <w:pPr>
              <w:spacing w:after="0"/>
              <w:jc w:val="right"/>
            </w:pPr>
            <w:r>
              <w:rPr>
                <w:sz w:val="16"/>
              </w:rPr>
              <w:t>75.3</w:t>
            </w:r>
          </w:p>
        </w:tc>
        <w:tc>
          <w:tcPr>
            <w:tcW w:type="dxa" w:w="730"/>
          </w:tcPr>
          <w:p>
            <w:pPr>
              <w:spacing w:after="0"/>
              <w:jc w:val="right"/>
            </w:pPr>
            <w:r>
              <w:rPr>
                <w:sz w:val="16"/>
              </w:rPr>
              <w:t>77.7</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96.8</w:t>
            </w:r>
          </w:p>
        </w:tc>
        <w:tc>
          <w:tcPr>
            <w:tcW w:type="dxa" w:w="766"/>
          </w:tcPr>
          <w:p>
            <w:pPr>
              <w:spacing w:after="0"/>
              <w:jc w:val="right"/>
            </w:pPr>
            <w:r>
              <w:rPr>
                <w:sz w:val="16"/>
              </w:rPr>
              <w:t>97.8</w:t>
            </w:r>
          </w:p>
        </w:tc>
        <w:tc>
          <w:tcPr>
            <w:tcW w:type="dxa" w:w="730"/>
          </w:tcPr>
          <w:p>
            <w:pPr>
              <w:spacing w:after="0"/>
              <w:jc w:val="right"/>
            </w:pPr>
            <w:r>
              <w:rPr>
                <w:sz w:val="16"/>
              </w:rPr>
              <w:t>98.8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71"/>
        <w:gridCol w:w="903"/>
        <w:gridCol w:w="3039"/>
        <w:gridCol w:w="2802"/>
        <w:gridCol w:w="1971"/>
        <w:gridCol w:w="2564"/>
        <w:gridCol w:w="861"/>
      </w:tblGrid>
      <w:tr>
        <w:trPr>
          <w:cantSplit/>
          <w:tblHeader/>
        </w:trPr>
        <w:tc>
          <w:tcPr>
            <w:tcW w:type="dxa" w:w="1971"/>
            <w:shd w:val="clear" w:color="auto" w:fill="E8E8E8"/>
          </w:tcPr>
          <w:p>
            <w:pPr>
              <w:spacing w:after="0"/>
              <w:jc w:val="left"/>
            </w:pPr>
            <w:r>
              <w:rPr>
                <w:b/>
                <w:sz w:val="16"/>
              </w:rPr>
              <w:t>Member</w:t>
            </w:r>
          </w:p>
        </w:tc>
        <w:tc>
          <w:tcPr>
            <w:tcW w:type="dxa" w:w="903"/>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Plan status</w:t>
            </w:r>
          </w:p>
        </w:tc>
        <w:tc>
          <w:tcPr>
            <w:tcW w:type="dxa" w:w="28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1"/>
            <w:shd w:val="clear" w:color="auto" w:fill="E8E8E8"/>
          </w:tcPr>
          <w:p>
            <w:pPr>
              <w:spacing w:after="0"/>
              <w:jc w:val="left"/>
            </w:pPr>
            <w:r>
              <w:rPr>
                <w:b/>
                <w:sz w:val="16"/>
              </w:rPr>
              <w:t>Notes</w:t>
            </w:r>
          </w:p>
        </w:tc>
      </w:tr>
      <w:tr>
        <w:trPr>
          <w:cantSplit/>
        </w:trPr>
        <w:tc>
          <w:tcPr>
            <w:tcW w:type="dxa" w:w="1971"/>
          </w:tcPr>
          <w:p>
            <w:pPr>
              <w:spacing w:after="0"/>
              <w:jc w:val="left"/>
            </w:pPr>
            <w:r>
              <w:rPr>
                <w:sz w:val="16"/>
              </w:rPr>
              <w:t>Traverse County</w:t>
            </w:r>
          </w:p>
        </w:tc>
        <w:tc>
          <w:tcPr>
            <w:tcW w:type="dxa" w:w="903"/>
          </w:tcPr>
          <w:p>
            <w:pPr>
              <w:spacing w:after="0"/>
              <w:jc w:val="left"/>
            </w:pPr>
            <w:r>
              <w:rPr>
                <w:sz w:val="16"/>
              </w:rPr>
              <w:t>County</w:t>
            </w:r>
          </w:p>
        </w:tc>
        <w:tc>
          <w:tcPr>
            <w:tcW w:type="dxa" w:w="3039"/>
          </w:tcPr>
          <w:p>
            <w:pPr>
              <w:spacing w:after="0"/>
              <w:jc w:val="left"/>
            </w:pPr>
            <w:r>
              <w:rPr>
                <w:sz w:val="16"/>
              </w:rPr>
              <w:t>Approved, expires 2027-05-08</w:t>
            </w:r>
          </w:p>
        </w:tc>
        <w:tc>
          <w:tcPr>
            <w:tcW w:type="dxa" w:w="2802"/>
          </w:tcPr>
          <w:p>
            <w:pPr>
              <w:spacing w:after="0"/>
              <w:jc w:val="right"/>
            </w:pPr>
            <w:r>
              <w:rPr>
                <w:sz w:val="16"/>
              </w:rPr>
              <w:t>FMA RL 0, SRL 0; any 3</w:t>
            </w:r>
          </w:p>
        </w:tc>
        <w:tc>
          <w:tcPr>
            <w:tcW w:type="dxa" w:w="1971"/>
          </w:tcPr>
          <w:p>
            <w:pPr>
              <w:spacing w:after="0"/>
              <w:jc w:val="right"/>
            </w:pPr>
            <w:r>
              <w:rPr>
                <w:sz w:val="16"/>
              </w:rPr>
              <w:t>$8,759.80</w:t>
            </w:r>
          </w:p>
        </w:tc>
        <w:tc>
          <w:tcPr>
            <w:tcW w:type="dxa" w:w="2564"/>
          </w:tcPr>
          <w:p>
            <w:pPr>
              <w:spacing w:after="0"/>
              <w:jc w:val="right"/>
            </w:pPr>
            <w:r>
              <w:rPr>
                <w:sz w:val="16"/>
              </w:rPr>
              <w:t>0; 0</w:t>
            </w:r>
          </w:p>
        </w:tc>
        <w:tc>
          <w:tcPr>
            <w:tcW w:type="dxa" w:w="861"/>
          </w:tcPr>
          <w:p>
            <w:pPr>
              <w:spacing w:after="0"/>
              <w:jc w:val="left"/>
            </w:pPr>
          </w:p>
        </w:tc>
      </w:tr>
      <w:tr>
        <w:trPr>
          <w:cantSplit/>
        </w:trPr>
        <w:tc>
          <w:tcPr>
            <w:tcW w:type="dxa" w:w="1971"/>
          </w:tcPr>
          <w:p>
            <w:pPr>
              <w:spacing w:after="0"/>
              <w:jc w:val="left"/>
            </w:pPr>
            <w:r>
              <w:rPr>
                <w:sz w:val="16"/>
              </w:rPr>
              <w:t>Browns Valley city</w:t>
            </w:r>
          </w:p>
        </w:tc>
        <w:tc>
          <w:tcPr>
            <w:tcW w:type="dxa" w:w="903"/>
          </w:tcPr>
          <w:p>
            <w:pPr>
              <w:spacing w:after="0"/>
              <w:jc w:val="left"/>
            </w:pPr>
            <w:r>
              <w:rPr>
                <w:sz w:val="16"/>
              </w:rPr>
              <w:t>City</w:t>
            </w:r>
          </w:p>
        </w:tc>
        <w:tc>
          <w:tcPr>
            <w:tcW w:type="dxa" w:w="3039"/>
          </w:tcPr>
          <w:p>
            <w:pPr>
              <w:spacing w:after="0"/>
              <w:jc w:val="left"/>
            </w:pPr>
            <w:r>
              <w:rPr>
                <w:sz w:val="16"/>
              </w:rPr>
              <w:t>Plan 108253 approved 2022-05-09, pending adoption here; not yet eligible</w:t>
            </w:r>
          </w:p>
        </w:tc>
        <w:tc>
          <w:tcPr>
            <w:tcW w:type="dxa" w:w="2802"/>
          </w:tcPr>
          <w:p>
            <w:pPr>
              <w:spacing w:after="0"/>
              <w:jc w:val="right"/>
            </w:pPr>
            <w:r>
              <w:rPr>
                <w:sz w:val="16"/>
              </w:rPr>
              <w:t>FMA RL 0, SRL 0; any 5</w:t>
            </w:r>
          </w:p>
        </w:tc>
        <w:tc>
          <w:tcPr>
            <w:tcW w:type="dxa" w:w="1971"/>
          </w:tcPr>
          <w:p>
            <w:pPr>
              <w:spacing w:after="0"/>
              <w:jc w:val="right"/>
            </w:pPr>
            <w:r>
              <w:rPr>
                <w:sz w:val="16"/>
              </w:rPr>
              <w:t>$67,248.54</w:t>
            </w:r>
          </w:p>
        </w:tc>
        <w:tc>
          <w:tcPr>
            <w:tcW w:type="dxa" w:w="2564"/>
          </w:tcPr>
          <w:p>
            <w:pPr>
              <w:spacing w:after="0"/>
              <w:jc w:val="right"/>
            </w:pPr>
            <w:r>
              <w:rPr>
                <w:sz w:val="16"/>
              </w:rPr>
              <w:t>3; no approved plan</w:t>
            </w:r>
          </w:p>
        </w:tc>
        <w:tc>
          <w:tcPr>
            <w:tcW w:type="dxa" w:w="861"/>
          </w:tcPr>
          <w:p>
            <w:pPr>
              <w:spacing w:after="0"/>
              <w:jc w:val="left"/>
            </w:pPr>
          </w:p>
        </w:tc>
      </w:tr>
      <w:tr>
        <w:trPr>
          <w:cantSplit/>
        </w:trPr>
        <w:tc>
          <w:tcPr>
            <w:tcW w:type="dxa" w:w="1971"/>
          </w:tcPr>
          <w:p>
            <w:pPr>
              <w:spacing w:after="0"/>
              <w:jc w:val="left"/>
            </w:pPr>
            <w:r>
              <w:rPr>
                <w:sz w:val="16"/>
              </w:rPr>
              <w:t>Dumont city</w:t>
            </w:r>
          </w:p>
        </w:tc>
        <w:tc>
          <w:tcPr>
            <w:tcW w:type="dxa" w:w="903"/>
          </w:tcPr>
          <w:p>
            <w:pPr>
              <w:spacing w:after="0"/>
              <w:jc w:val="left"/>
            </w:pPr>
            <w:r>
              <w:rPr>
                <w:sz w:val="16"/>
              </w:rPr>
              <w:t>City</w:t>
            </w:r>
          </w:p>
        </w:tc>
        <w:tc>
          <w:tcPr>
            <w:tcW w:type="dxa" w:w="3039"/>
          </w:tcPr>
          <w:p>
            <w:pPr>
              <w:spacing w:after="0"/>
              <w:jc w:val="left"/>
            </w:pPr>
            <w:r>
              <w:rPr>
                <w:sz w:val="16"/>
              </w:rPr>
              <w:t>Plan 108253 approved 2022-05-09,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$32,632.41</w:t>
            </w:r>
          </w:p>
        </w:tc>
        <w:tc>
          <w:tcPr>
            <w:tcW w:type="dxa" w:w="2564"/>
          </w:tcPr>
          <w:p>
            <w:pPr>
              <w:spacing w:after="0"/>
              <w:jc w:val="right"/>
            </w:pPr>
            <w:r>
              <w:rPr>
                <w:sz w:val="16"/>
              </w:rPr>
              <w:t>36; no approved plan</w:t>
            </w:r>
          </w:p>
        </w:tc>
        <w:tc>
          <w:tcPr>
            <w:tcW w:type="dxa" w:w="861"/>
          </w:tcPr>
          <w:p>
            <w:pPr>
              <w:spacing w:after="0"/>
              <w:jc w:val="left"/>
            </w:pPr>
          </w:p>
        </w:tc>
      </w:tr>
      <w:tr>
        <w:trPr>
          <w:cantSplit/>
        </w:trPr>
        <w:tc>
          <w:tcPr>
            <w:tcW w:type="dxa" w:w="1971"/>
          </w:tcPr>
          <w:p>
            <w:pPr>
              <w:spacing w:after="0"/>
              <w:jc w:val="left"/>
            </w:pPr>
            <w:r>
              <w:rPr>
                <w:sz w:val="16"/>
              </w:rPr>
              <w:t>Tintah city</w:t>
            </w:r>
          </w:p>
        </w:tc>
        <w:tc>
          <w:tcPr>
            <w:tcW w:type="dxa" w:w="903"/>
          </w:tcPr>
          <w:p>
            <w:pPr>
              <w:spacing w:after="0"/>
              <w:jc w:val="left"/>
            </w:pPr>
            <w:r>
              <w:rPr>
                <w:sz w:val="16"/>
              </w:rPr>
              <w:t>City</w:t>
            </w:r>
          </w:p>
        </w:tc>
        <w:tc>
          <w:tcPr>
            <w:tcW w:type="dxa" w:w="3039"/>
          </w:tcPr>
          <w:p>
            <w:pPr>
              <w:spacing w:after="0"/>
              <w:jc w:val="left"/>
            </w:pPr>
            <w:r>
              <w:rPr>
                <w:sz w:val="16"/>
              </w:rPr>
              <w:t>Plan 108253 approved 2022-05-09,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$3,491.42</w:t>
            </w:r>
          </w:p>
        </w:tc>
        <w:tc>
          <w:tcPr>
            <w:tcW w:type="dxa" w:w="2564"/>
          </w:tcPr>
          <w:p>
            <w:pPr>
              <w:spacing w:after="0"/>
              <w:jc w:val="right"/>
            </w:pPr>
            <w:r>
              <w:rPr>
                <w:sz w:val="16"/>
              </w:rPr>
              <w:t>22; no approved plan</w:t>
            </w:r>
          </w:p>
        </w:tc>
        <w:tc>
          <w:tcPr>
            <w:tcW w:type="dxa" w:w="861"/>
          </w:tcPr>
          <w:p>
            <w:pPr>
              <w:spacing w:after="0"/>
              <w:jc w:val="left"/>
            </w:pPr>
          </w:p>
        </w:tc>
      </w:tr>
      <w:tr>
        <w:trPr>
          <w:cantSplit/>
        </w:trPr>
        <w:tc>
          <w:tcPr>
            <w:tcW w:type="dxa" w:w="1971"/>
          </w:tcPr>
          <w:p>
            <w:pPr>
              <w:spacing w:after="0"/>
              <w:jc w:val="left"/>
            </w:pPr>
            <w:r>
              <w:rPr>
                <w:sz w:val="16"/>
              </w:rPr>
              <w:t>Wheaton city</w:t>
            </w:r>
          </w:p>
        </w:tc>
        <w:tc>
          <w:tcPr>
            <w:tcW w:type="dxa" w:w="903"/>
          </w:tcPr>
          <w:p>
            <w:pPr>
              <w:spacing w:after="0"/>
              <w:jc w:val="left"/>
            </w:pPr>
            <w:r>
              <w:rPr>
                <w:sz w:val="16"/>
              </w:rPr>
              <w:t>City</w:t>
            </w:r>
          </w:p>
        </w:tc>
        <w:tc>
          <w:tcPr>
            <w:tcW w:type="dxa" w:w="3039"/>
          </w:tcPr>
          <w:p>
            <w:pPr>
              <w:spacing w:after="0"/>
              <w:jc w:val="left"/>
            </w:pPr>
            <w:r>
              <w:rPr>
                <w:sz w:val="16"/>
              </w:rPr>
              <w:t>Plan 108253 approved 2022-05-09,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$32,909.27</w:t>
            </w:r>
          </w:p>
        </w:tc>
        <w:tc>
          <w:tcPr>
            <w:tcW w:type="dxa" w:w="2564"/>
          </w:tcPr>
          <w:p>
            <w:pPr>
              <w:spacing w:after="0"/>
              <w:jc w:val="right"/>
            </w:pPr>
            <w:r>
              <w:rPr>
                <w:sz w:val="16"/>
              </w:rPr>
              <w:t>41; no approved plan</w:t>
            </w:r>
          </w:p>
        </w:tc>
        <w:tc>
          <w:tcPr>
            <w:tcW w:type="dxa" w:w="8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7"/>
        <w:gridCol w:w="1056"/>
        <w:gridCol w:w="1250"/>
        <w:gridCol w:w="1126"/>
        <w:gridCol w:w="1355"/>
        <w:gridCol w:w="12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2022-05-09</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$1,492,540,531</w:t>
            </w:r>
          </w:p>
        </w:tc>
        <w:tc>
          <w:tcPr>
            <w:tcW w:type="dxa" w:w="1215"/>
          </w:tcPr>
          <w:p>
            <w:pPr>
              <w:spacing w:after="0"/>
              <w:jc w:val="right"/>
            </w:pPr>
            <w:r>
              <w:rPr>
                <w:sz w:val="16"/>
              </w:rPr>
              <w:t>$270,920,984</w:t>
            </w:r>
          </w:p>
        </w:tc>
        <w:tc>
          <w:tcPr>
            <w:tcW w:type="dxa" w:w="1047"/>
          </w:tcPr>
          <w:p>
            <w:pPr>
              <w:spacing w:after="0"/>
              <w:jc w:val="right"/>
            </w:pPr>
            <w:r>
              <w:rPr>
                <w:sz w:val="16"/>
              </w:rPr>
              <w:t>3,356</w:t>
            </w:r>
          </w:p>
        </w:tc>
        <w:tc>
          <w:tcPr>
            <w:tcW w:type="dxa" w:w="1037"/>
          </w:tcPr>
          <w:p>
            <w:pPr>
              <w:spacing w:after="0"/>
              <w:jc w:val="right"/>
            </w:pPr>
            <w:r>
              <w:rPr>
                <w:sz w:val="16"/>
              </w:rPr>
              <w:t>$315</w:t>
            </w:r>
          </w:p>
        </w:tc>
        <w:tc>
          <w:tcPr>
            <w:tcW w:type="dxa" w:w="1126"/>
          </w:tcPr>
          <w:p>
            <w:pPr>
              <w:spacing w:after="0"/>
              <w:jc w:val="right"/>
            </w:pPr>
            <w:r>
              <w:rPr>
                <w:sz w:val="16"/>
              </w:rPr>
              <w:t>$65</w:t>
            </w:r>
          </w:p>
        </w:tc>
        <w:tc>
          <w:tcPr>
            <w:tcW w:type="dxa" w:w="1187"/>
          </w:tcPr>
          <w:p>
            <w:pPr>
              <w:spacing w:after="0"/>
              <w:jc w:val="right"/>
            </w:pPr>
            <w:r>
              <w:rPr>
                <w:sz w:val="16"/>
              </w:rPr>
              <w:t>$698,146</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2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$2,653,599,674</w:t>
            </w:r>
          </w:p>
        </w:tc>
        <w:tc>
          <w:tcPr>
            <w:tcW w:type="dxa" w:w="1215"/>
          </w:tcPr>
          <w:p>
            <w:pPr>
              <w:spacing w:after="0"/>
              <w:jc w:val="right"/>
            </w:pPr>
          </w:p>
        </w:tc>
        <w:tc>
          <w:tcPr>
            <w:tcW w:type="dxa" w:w="1047"/>
          </w:tcPr>
          <w:p>
            <w:pPr>
              <w:spacing w:after="0"/>
              <w:jc w:val="right"/>
            </w:pPr>
            <w:r>
              <w:rPr>
                <w:sz w:val="16"/>
              </w:rPr>
              <w:t>3,360</w:t>
            </w:r>
          </w:p>
        </w:tc>
        <w:tc>
          <w:tcPr>
            <w:tcW w:type="dxa" w:w="1037"/>
          </w:tcPr>
          <w:p>
            <w:pPr>
              <w:spacing w:after="0"/>
              <w:jc w:val="right"/>
            </w:pPr>
            <w:r>
              <w:rPr>
                <w:sz w:val="16"/>
              </w:rPr>
              <w:t>$4,348</w:t>
            </w:r>
          </w:p>
        </w:tc>
        <w:tc>
          <w:tcPr>
            <w:tcW w:type="dxa" w:w="1126"/>
          </w:tcPr>
          <w:p>
            <w:pPr>
              <w:spacing w:after="0"/>
              <w:jc w:val="right"/>
            </w:pPr>
          </w:p>
        </w:tc>
        <w:tc>
          <w:tcPr>
            <w:tcW w:type="dxa" w:w="1187"/>
          </w:tcPr>
          <w:p>
            <w:pPr>
              <w:spacing w:after="0"/>
              <w:jc w:val="right"/>
            </w:pPr>
            <w:r>
              <w:rPr>
                <w:sz w:val="16"/>
              </w:rPr>
              <w:t>$707</w:t>
            </w:r>
          </w:p>
        </w:tc>
        <w:tc>
          <w:tcPr>
            <w:tcW w:type="dxa" w:w="1056"/>
          </w:tcPr>
          <w:p>
            <w:pPr>
              <w:spacing w:after="0"/>
              <w:jc w:val="right"/>
            </w:pPr>
            <w:r>
              <w:rPr>
                <w:sz w:val="16"/>
              </w:rPr>
              <w:t>0.000164%</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$1,492,544,681</w:t>
            </w:r>
          </w:p>
        </w:tc>
        <w:tc>
          <w:tcPr>
            <w:tcW w:type="dxa" w:w="1215"/>
          </w:tcPr>
          <w:p>
            <w:pPr>
              <w:spacing w:after="0"/>
              <w:jc w:val="right"/>
            </w:pPr>
            <w:r>
              <w:rPr>
                <w:sz w:val="16"/>
              </w:rPr>
              <w:t>$270,920,984</w:t>
            </w:r>
          </w:p>
        </w:tc>
        <w:tc>
          <w:tcPr>
            <w:tcW w:type="dxa" w:w="1047"/>
          </w:tcPr>
          <w:p>
            <w:pPr>
              <w:spacing w:after="0"/>
              <w:jc w:val="right"/>
            </w:pPr>
            <w:r>
              <w:rPr>
                <w:sz w:val="16"/>
              </w:rPr>
              <w:t>3,356</w:t>
            </w:r>
          </w:p>
        </w:tc>
        <w:tc>
          <w:tcPr>
            <w:tcW w:type="dxa" w:w="1037"/>
          </w:tcPr>
          <w:p>
            <w:pPr>
              <w:spacing w:after="0"/>
              <w:jc w:val="right"/>
            </w:pPr>
            <w:r>
              <w:rPr>
                <w:sz w:val="16"/>
              </w:rPr>
              <w:t>$2,442</w:t>
            </w:r>
          </w:p>
        </w:tc>
        <w:tc>
          <w:tcPr>
            <w:tcW w:type="dxa" w:w="1126"/>
          </w:tcPr>
          <w:p>
            <w:pPr>
              <w:spacing w:after="0"/>
              <w:jc w:val="right"/>
            </w:pPr>
            <w:r>
              <w:rPr>
                <w:sz w:val="16"/>
              </w:rPr>
              <w:t>$346,605</w:t>
            </w:r>
          </w:p>
        </w:tc>
        <w:tc>
          <w:tcPr>
            <w:tcW w:type="dxa" w:w="1187"/>
          </w:tcPr>
          <w:p>
            <w:pPr>
              <w:spacing w:after="0"/>
              <w:jc w:val="right"/>
            </w:pPr>
            <w:r>
              <w:rPr>
                <w:sz w:val="16"/>
              </w:rPr>
              <w:t>$10,357</w:t>
            </w:r>
          </w:p>
        </w:tc>
        <w:tc>
          <w:tcPr>
            <w:tcW w:type="dxa" w:w="1056"/>
          </w:tcPr>
          <w:p>
            <w:pPr>
              <w:spacing w:after="0"/>
              <w:jc w:val="right"/>
            </w:pPr>
            <w:r>
              <w:rPr>
                <w:sz w:val="16"/>
              </w:rPr>
              <w:t>0.000164%</w:t>
            </w:r>
          </w:p>
        </w:tc>
        <w:tc>
          <w:tcPr>
            <w:tcW w:type="dxa" w:w="1250"/>
          </w:tcPr>
          <w:p>
            <w:pPr>
              <w:spacing w:after="0"/>
              <w:jc w:val="right"/>
            </w:pPr>
            <w:r>
              <w:rPr>
                <w:sz w:val="16"/>
              </w:rPr>
              <w:t>$0</w:t>
            </w: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$1,492,540,531</w:t>
            </w:r>
          </w:p>
        </w:tc>
        <w:tc>
          <w:tcPr>
            <w:tcW w:type="dxa" w:w="1215"/>
          </w:tcPr>
          <w:p>
            <w:pPr>
              <w:spacing w:after="0"/>
              <w:jc w:val="right"/>
            </w:pPr>
            <w:r>
              <w:rPr>
                <w:sz w:val="16"/>
              </w:rPr>
              <w:t>$270,920,984</w:t>
            </w:r>
          </w:p>
        </w:tc>
        <w:tc>
          <w:tcPr>
            <w:tcW w:type="dxa" w:w="1047"/>
          </w:tcPr>
          <w:p>
            <w:pPr>
              <w:spacing w:after="0"/>
              <w:jc w:val="right"/>
            </w:pPr>
            <w:r>
              <w:rPr>
                <w:sz w:val="16"/>
              </w:rPr>
              <w:t>3,356</w:t>
            </w:r>
          </w:p>
        </w:tc>
        <w:tc>
          <w:tcPr>
            <w:tcW w:type="dxa" w:w="1037"/>
          </w:tcPr>
          <w:p>
            <w:pPr>
              <w:spacing w:after="0"/>
              <w:jc w:val="right"/>
            </w:pPr>
            <w:r>
              <w:rPr>
                <w:sz w:val="16"/>
              </w:rPr>
              <w:t>$429</w:t>
            </w:r>
          </w:p>
        </w:tc>
        <w:tc>
          <w:tcPr>
            <w:tcW w:type="dxa" w:w="1126"/>
          </w:tcPr>
          <w:p>
            <w:pPr>
              <w:spacing w:after="0"/>
              <w:jc w:val="right"/>
            </w:pPr>
            <w:r>
              <w:rPr>
                <w:sz w:val="16"/>
              </w:rPr>
              <w:t>$2</w:t>
            </w:r>
          </w:p>
        </w:tc>
        <w:tc>
          <w:tcPr>
            <w:tcW w:type="dxa" w:w="1187"/>
          </w:tcPr>
          <w:p>
            <w:pPr>
              <w:spacing w:after="0"/>
              <w:jc w:val="right"/>
            </w:pPr>
            <w:r>
              <w:rPr>
                <w:sz w:val="16"/>
              </w:rPr>
              <w:t>$47,468</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$1,492,544,681</w:t>
            </w:r>
          </w:p>
        </w:tc>
        <w:tc>
          <w:tcPr>
            <w:tcW w:type="dxa" w:w="1215"/>
          </w:tcPr>
          <w:p>
            <w:pPr>
              <w:spacing w:after="0"/>
              <w:jc w:val="right"/>
            </w:pPr>
          </w:p>
        </w:tc>
        <w:tc>
          <w:tcPr>
            <w:tcW w:type="dxa" w:w="1047"/>
          </w:tcPr>
          <w:p>
            <w:pPr>
              <w:spacing w:after="0"/>
              <w:jc w:val="right"/>
            </w:pPr>
            <w:r>
              <w:rPr>
                <w:sz w:val="16"/>
              </w:rPr>
              <w:t>3,356</w:t>
            </w:r>
          </w:p>
        </w:tc>
        <w:tc>
          <w:tcPr>
            <w:tcW w:type="dxa" w:w="1037"/>
          </w:tcPr>
          <w:p>
            <w:pPr>
              <w:spacing w:after="0"/>
              <w:jc w:val="right"/>
            </w:pPr>
            <w:r>
              <w:rPr>
                <w:sz w:val="16"/>
              </w:rPr>
              <w:t>$5,942</w:t>
            </w:r>
          </w:p>
        </w:tc>
        <w:tc>
          <w:tcPr>
            <w:tcW w:type="dxa" w:w="1126"/>
          </w:tcPr>
          <w:p>
            <w:pPr>
              <w:spacing w:after="0"/>
              <w:jc w:val="right"/>
            </w:pPr>
          </w:p>
        </w:tc>
        <w:tc>
          <w:tcPr>
            <w:tcW w:type="dxa" w:w="1187"/>
          </w:tcPr>
          <w:p>
            <w:pPr>
              <w:spacing w:after="0"/>
              <w:jc w:val="right"/>
            </w:pPr>
            <w:r>
              <w:rPr>
                <w:sz w:val="16"/>
              </w:rPr>
              <w:t>$10,732</w:t>
            </w:r>
          </w:p>
        </w:tc>
        <w:tc>
          <w:tcPr>
            <w:tcW w:type="dxa" w:w="1056"/>
          </w:tcPr>
          <w:p>
            <w:pPr>
              <w:spacing w:after="0"/>
              <w:jc w:val="right"/>
            </w:pPr>
            <w:r>
              <w:rPr>
                <w:sz w:val="16"/>
              </w:rPr>
              <w:t>0.000398%</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$1,490,429,524</w:t>
            </w:r>
          </w:p>
        </w:tc>
        <w:tc>
          <w:tcPr>
            <w:tcW w:type="dxa" w:w="1215"/>
          </w:tcPr>
          <w:p>
            <w:pPr>
              <w:spacing w:after="0"/>
              <w:jc w:val="right"/>
            </w:pPr>
            <w:r>
              <w:rPr>
                <w:sz w:val="16"/>
              </w:rPr>
              <w:t>$1,265,571</w:t>
            </w:r>
          </w:p>
        </w:tc>
        <w:tc>
          <w:tcPr>
            <w:tcW w:type="dxa" w:w="1047"/>
          </w:tcPr>
          <w:p>
            <w:pPr>
              <w:spacing w:after="0"/>
              <w:jc w:val="right"/>
            </w:pPr>
            <w:r>
              <w:rPr>
                <w:sz w:val="16"/>
              </w:rPr>
              <w:t>310</w:t>
            </w:r>
          </w:p>
        </w:tc>
        <w:tc>
          <w:tcPr>
            <w:tcW w:type="dxa" w:w="1037"/>
          </w:tcPr>
          <w:p>
            <w:pPr>
              <w:spacing w:after="0"/>
              <w:jc w:val="right"/>
            </w:pPr>
            <w:r>
              <w:rPr>
                <w:sz w:val="16"/>
              </w:rPr>
              <w:t>$1,680,017</w:t>
            </w:r>
          </w:p>
        </w:tc>
        <w:tc>
          <w:tcPr>
            <w:tcW w:type="dxa" w:w="1126"/>
          </w:tcPr>
          <w:p>
            <w:pPr>
              <w:spacing w:after="0"/>
              <w:jc w:val="right"/>
            </w:pPr>
            <w:r>
              <w:rPr>
                <w:sz w:val="16"/>
              </w:rPr>
              <w:t>$51,535</w:t>
            </w:r>
          </w:p>
        </w:tc>
        <w:tc>
          <w:tcPr>
            <w:tcW w:type="dxa" w:w="1187"/>
          </w:tcPr>
          <w:p>
            <w:pPr>
              <w:spacing w:after="0"/>
              <w:jc w:val="right"/>
            </w:pPr>
            <w:r>
              <w:rPr>
                <w:sz w:val="16"/>
              </w:rPr>
              <w:t>$8,010</w:t>
            </w:r>
          </w:p>
        </w:tc>
        <w:tc>
          <w:tcPr>
            <w:tcW w:type="dxa" w:w="1056"/>
          </w:tcPr>
          <w:p>
            <w:pPr>
              <w:spacing w:after="0"/>
              <w:jc w:val="right"/>
            </w:pPr>
            <w:r>
              <w:rPr>
                <w:sz w:val="16"/>
              </w:rPr>
              <w:t>n/a (see note)</w:t>
            </w:r>
          </w:p>
        </w:tc>
        <w:tc>
          <w:tcPr>
            <w:tcW w:type="dxa" w:w="1250"/>
          </w:tcPr>
          <w:p>
            <w:pPr>
              <w:spacing w:after="0"/>
              <w:jc w:val="right"/>
            </w:pPr>
            <w:r>
              <w:rPr>
                <w:sz w:val="16"/>
              </w:rPr>
              <w:t>$0</w:t>
            </w:r>
          </w:p>
        </w:tc>
        <w:tc>
          <w:tcPr>
            <w:tcW w:type="dxa" w:w="1126"/>
          </w:tcPr>
          <w:p>
            <w:pPr>
              <w:spacing w:after="0"/>
              <w:jc w:val="right"/>
            </w:pPr>
          </w:p>
        </w:tc>
        <w:tc>
          <w:tcPr>
            <w:tcW w:type="dxa" w:w="1355"/>
          </w:tcPr>
          <w:p>
            <w:pPr>
              <w:spacing w:after="0"/>
              <w:jc w:val="right"/>
            </w:pPr>
            <w:r>
              <w:rPr>
                <w:sz w:val="16"/>
              </w:rPr>
              <w:t>$1,117,521.30</w:t>
            </w:r>
          </w:p>
        </w:tc>
        <w:tc>
          <w:tcPr>
            <w:tcW w:type="dxa" w:w="128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$3,636,768</w:t>
            </w:r>
          </w:p>
        </w:tc>
        <w:tc>
          <w:tcPr>
            <w:tcW w:type="dxa" w:w="1215"/>
          </w:tcPr>
          <w:p>
            <w:pPr>
              <w:spacing w:after="0"/>
              <w:jc w:val="right"/>
            </w:pPr>
          </w:p>
        </w:tc>
        <w:tc>
          <w:tcPr>
            <w:tcW w:type="dxa" w:w="1047"/>
          </w:tcPr>
          <w:p>
            <w:pPr>
              <w:spacing w:after="0"/>
              <w:jc w:val="right"/>
            </w:pPr>
            <w:r>
              <w:rPr>
                <w:sz w:val="16"/>
              </w:rPr>
              <w:t>8</w:t>
            </w:r>
          </w:p>
        </w:tc>
        <w:tc>
          <w:tcPr>
            <w:tcW w:type="dxa" w:w="1037"/>
          </w:tcPr>
          <w:p>
            <w:pPr>
              <w:spacing w:after="0"/>
              <w:jc w:val="right"/>
            </w:pPr>
            <w:r>
              <w:rPr>
                <w:sz w:val="16"/>
              </w:rPr>
              <w:t>$3</w:t>
            </w:r>
          </w:p>
        </w:tc>
        <w:tc>
          <w:tcPr>
            <w:tcW w:type="dxa" w:w="1126"/>
          </w:tcPr>
          <w:p>
            <w:pPr>
              <w:spacing w:after="0"/>
              <w:jc w:val="right"/>
            </w:pPr>
          </w:p>
        </w:tc>
        <w:tc>
          <w:tcPr>
            <w:tcW w:type="dxa" w:w="1187"/>
          </w:tcPr>
          <w:p>
            <w:pPr>
              <w:spacing w:after="0"/>
              <w:jc w:val="right"/>
            </w:pPr>
            <w:r>
              <w:rPr>
                <w:sz w:val="16"/>
              </w:rPr>
              <w:t>$96</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$1,492,544,681</w:t>
            </w:r>
          </w:p>
        </w:tc>
        <w:tc>
          <w:tcPr>
            <w:tcW w:type="dxa" w:w="1215"/>
          </w:tcPr>
          <w:p>
            <w:pPr>
              <w:spacing w:after="0"/>
              <w:jc w:val="right"/>
            </w:pPr>
          </w:p>
        </w:tc>
        <w:tc>
          <w:tcPr>
            <w:tcW w:type="dxa" w:w="1047"/>
          </w:tcPr>
          <w:p>
            <w:pPr>
              <w:spacing w:after="0"/>
              <w:jc w:val="right"/>
            </w:pPr>
            <w:r>
              <w:rPr>
                <w:sz w:val="16"/>
              </w:rPr>
              <w:t>3,356</w:t>
            </w:r>
          </w:p>
        </w:tc>
        <w:tc>
          <w:tcPr>
            <w:tcW w:type="dxa" w:w="1037"/>
          </w:tcPr>
          <w:p>
            <w:pPr>
              <w:spacing w:after="0"/>
              <w:jc w:val="right"/>
            </w:pPr>
            <w:r>
              <w:rPr>
                <w:sz w:val="16"/>
              </w:rPr>
              <w:t>$2,290</w:t>
            </w:r>
          </w:p>
        </w:tc>
        <w:tc>
          <w:tcPr>
            <w:tcW w:type="dxa" w:w="1126"/>
          </w:tcPr>
          <w:p>
            <w:pPr>
              <w:spacing w:after="0"/>
              <w:jc w:val="right"/>
            </w:pPr>
          </w:p>
        </w:tc>
        <w:tc>
          <w:tcPr>
            <w:tcW w:type="dxa" w:w="1187"/>
          </w:tcPr>
          <w:p>
            <w:pPr>
              <w:spacing w:after="0"/>
              <w:jc w:val="right"/>
            </w:pPr>
            <w:r>
              <w:rPr>
                <w:sz w:val="16"/>
              </w:rPr>
              <w:t>$15,449</w:t>
            </w:r>
          </w:p>
        </w:tc>
        <w:tc>
          <w:tcPr>
            <w:tcW w:type="dxa" w:w="1056"/>
          </w:tcPr>
          <w:p>
            <w:pPr>
              <w:spacing w:after="0"/>
              <w:jc w:val="right"/>
            </w:pPr>
            <w:r>
              <w:rPr>
                <w:sz w:val="16"/>
              </w:rPr>
              <w:t>0.000153%</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$1,492,544,681</w:t>
            </w:r>
          </w:p>
        </w:tc>
        <w:tc>
          <w:tcPr>
            <w:tcW w:type="dxa" w:w="1215"/>
          </w:tcPr>
          <w:p>
            <w:pPr>
              <w:spacing w:after="0"/>
              <w:jc w:val="right"/>
            </w:pPr>
            <w:r>
              <w:rPr>
                <w:sz w:val="16"/>
              </w:rPr>
              <w:t>$270,920,984</w:t>
            </w:r>
          </w:p>
        </w:tc>
        <w:tc>
          <w:tcPr>
            <w:tcW w:type="dxa" w:w="1047"/>
          </w:tcPr>
          <w:p>
            <w:pPr>
              <w:spacing w:after="0"/>
              <w:jc w:val="right"/>
            </w:pPr>
            <w:r>
              <w:rPr>
                <w:sz w:val="16"/>
              </w:rPr>
              <w:t>3,356</w:t>
            </w:r>
          </w:p>
        </w:tc>
        <w:tc>
          <w:tcPr>
            <w:tcW w:type="dxa" w:w="1037"/>
          </w:tcPr>
          <w:p>
            <w:pPr>
              <w:spacing w:after="0"/>
              <w:jc w:val="right"/>
            </w:pPr>
            <w:r>
              <w:rPr>
                <w:sz w:val="16"/>
              </w:rPr>
              <w:t>$78,555</w:t>
            </w:r>
          </w:p>
        </w:tc>
        <w:tc>
          <w:tcPr>
            <w:tcW w:type="dxa" w:w="1126"/>
          </w:tcPr>
          <w:p>
            <w:pPr>
              <w:spacing w:after="0"/>
              <w:jc w:val="right"/>
            </w:pPr>
            <w:r>
              <w:rPr>
                <w:sz w:val="16"/>
              </w:rPr>
              <w:t>$220,629</w:t>
            </w:r>
          </w:p>
        </w:tc>
        <w:tc>
          <w:tcPr>
            <w:tcW w:type="dxa" w:w="1187"/>
          </w:tcPr>
          <w:p>
            <w:pPr>
              <w:spacing w:after="0"/>
              <w:jc w:val="right"/>
            </w:pPr>
            <w:r>
              <w:rPr>
                <w:sz w:val="16"/>
              </w:rPr>
              <w:t>$44,812</w:t>
            </w:r>
          </w:p>
        </w:tc>
        <w:tc>
          <w:tcPr>
            <w:tcW w:type="dxa" w:w="1056"/>
          </w:tcPr>
          <w:p>
            <w:pPr>
              <w:spacing w:after="0"/>
              <w:jc w:val="right"/>
            </w:pPr>
            <w:r>
              <w:rPr>
                <w:sz w:val="16"/>
              </w:rPr>
              <w:t>0.00526%</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r>
              <w:rPr>
                <w:sz w:val="16"/>
              </w:rPr>
              <w:t>$95,762.71</w:t>
            </w:r>
          </w:p>
        </w:tc>
        <w:tc>
          <w:tcPr>
            <w:tcW w:type="dxa" w:w="12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$1,492,544,681</w:t>
            </w:r>
          </w:p>
        </w:tc>
        <w:tc>
          <w:tcPr>
            <w:tcW w:type="dxa" w:w="1215"/>
          </w:tcPr>
          <w:p>
            <w:pPr>
              <w:spacing w:after="0"/>
              <w:jc w:val="right"/>
            </w:pPr>
            <w:r>
              <w:rPr>
                <w:sz w:val="16"/>
              </w:rPr>
              <w:t>$270,920,984</w:t>
            </w:r>
          </w:p>
        </w:tc>
        <w:tc>
          <w:tcPr>
            <w:tcW w:type="dxa" w:w="1047"/>
          </w:tcPr>
          <w:p>
            <w:pPr>
              <w:spacing w:after="0"/>
              <w:jc w:val="right"/>
            </w:pPr>
            <w:r>
              <w:rPr>
                <w:sz w:val="16"/>
              </w:rPr>
              <w:t>3,356</w:t>
            </w:r>
          </w:p>
        </w:tc>
        <w:tc>
          <w:tcPr>
            <w:tcW w:type="dxa" w:w="1037"/>
          </w:tcPr>
          <w:p>
            <w:pPr>
              <w:spacing w:after="0"/>
              <w:jc w:val="right"/>
            </w:pPr>
            <w:r>
              <w:rPr>
                <w:sz w:val="16"/>
              </w:rPr>
              <w:t>$154,753</w:t>
            </w:r>
          </w:p>
        </w:tc>
        <w:tc>
          <w:tcPr>
            <w:tcW w:type="dxa" w:w="1126"/>
          </w:tcPr>
          <w:p>
            <w:pPr>
              <w:spacing w:after="0"/>
              <w:jc w:val="right"/>
            </w:pPr>
            <w:r>
              <w:rPr>
                <w:sz w:val="16"/>
              </w:rPr>
              <w:t>$4,872</w:t>
            </w:r>
          </w:p>
        </w:tc>
        <w:tc>
          <w:tcPr>
            <w:tcW w:type="dxa" w:w="1187"/>
          </w:tcPr>
          <w:p>
            <w:pPr>
              <w:spacing w:after="0"/>
              <w:jc w:val="right"/>
            </w:pPr>
            <w:r>
              <w:rPr>
                <w:sz w:val="16"/>
              </w:rPr>
              <w:t>$58,836</w:t>
            </w:r>
          </w:p>
        </w:tc>
        <w:tc>
          <w:tcPr>
            <w:tcW w:type="dxa" w:w="1056"/>
          </w:tcPr>
          <w:p>
            <w:pPr>
              <w:spacing w:after="0"/>
              <w:jc w:val="right"/>
            </w:pPr>
            <w:r>
              <w:rPr>
                <w:sz w:val="16"/>
              </w:rPr>
              <w:t>0.0104%</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$95,762.71</w:t>
            </w:r>
          </w:p>
        </w:tc>
        <w:tc>
          <w:tcPr>
            <w:tcW w:type="dxa" w:w="12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$218,466,435</w:t>
            </w:r>
          </w:p>
        </w:tc>
        <w:tc>
          <w:tcPr>
            <w:tcW w:type="dxa" w:w="1215"/>
          </w:tcPr>
          <w:p>
            <w:pPr>
              <w:spacing w:after="0"/>
              <w:jc w:val="right"/>
            </w:pPr>
            <w:r>
              <w:rPr>
                <w:sz w:val="16"/>
              </w:rPr>
              <w:t>$22,537,756</w:t>
            </w:r>
          </w:p>
        </w:tc>
        <w:tc>
          <w:tcPr>
            <w:tcW w:type="dxa" w:w="1047"/>
          </w:tcPr>
          <w:p>
            <w:pPr>
              <w:spacing w:after="0"/>
              <w:jc w:val="right"/>
            </w:pPr>
            <w:r>
              <w:rPr>
                <w:sz w:val="16"/>
              </w:rPr>
              <w:t>469</w:t>
            </w:r>
          </w:p>
        </w:tc>
        <w:tc>
          <w:tcPr>
            <w:tcW w:type="dxa" w:w="1037"/>
          </w:tcPr>
          <w:p>
            <w:pPr>
              <w:spacing w:after="0"/>
              <w:jc w:val="right"/>
            </w:pPr>
            <w:r>
              <w:rPr>
                <w:sz w:val="16"/>
              </w:rPr>
              <w:t>$5,302</w:t>
            </w:r>
          </w:p>
        </w:tc>
        <w:tc>
          <w:tcPr>
            <w:tcW w:type="dxa" w:w="1126"/>
          </w:tcPr>
          <w:p>
            <w:pPr>
              <w:spacing w:after="0"/>
              <w:jc w:val="right"/>
            </w:pPr>
            <w:r>
              <w:rPr>
                <w:sz w:val="16"/>
              </w:rPr>
              <w:t>$82</w:t>
            </w:r>
          </w:p>
        </w:tc>
        <w:tc>
          <w:tcPr>
            <w:tcW w:type="dxa" w:w="1187"/>
          </w:tcPr>
          <w:p>
            <w:pPr>
              <w:spacing w:after="0"/>
              <w:jc w:val="right"/>
            </w:pPr>
            <w:r>
              <w:rPr>
                <w:sz w:val="16"/>
              </w:rPr>
              <w:t>$246</w:t>
            </w:r>
          </w:p>
        </w:tc>
        <w:tc>
          <w:tcPr>
            <w:tcW w:type="dxa" w:w="1056"/>
          </w:tcPr>
          <w:p>
            <w:pPr>
              <w:spacing w:after="0"/>
              <w:jc w:val="right"/>
            </w:pPr>
            <w:r>
              <w:rPr>
                <w:sz w:val="16"/>
              </w:rPr>
              <w:t>0.00243%</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$1,492,540,531</w:t>
            </w:r>
          </w:p>
        </w:tc>
        <w:tc>
          <w:tcPr>
            <w:tcW w:type="dxa" w:w="1215"/>
          </w:tcPr>
          <w:p>
            <w:pPr>
              <w:spacing w:after="0"/>
              <w:jc w:val="right"/>
            </w:pPr>
            <w:r>
              <w:rPr>
                <w:sz w:val="16"/>
              </w:rPr>
              <w:t>$270,920,984</w:t>
            </w:r>
          </w:p>
        </w:tc>
        <w:tc>
          <w:tcPr>
            <w:tcW w:type="dxa" w:w="1047"/>
          </w:tcPr>
          <w:p>
            <w:pPr>
              <w:spacing w:after="0"/>
              <w:jc w:val="right"/>
            </w:pPr>
            <w:r>
              <w:rPr>
                <w:sz w:val="16"/>
              </w:rPr>
              <w:t>3,356</w:t>
            </w:r>
          </w:p>
        </w:tc>
        <w:tc>
          <w:tcPr>
            <w:tcW w:type="dxa" w:w="1037"/>
          </w:tcPr>
          <w:p>
            <w:pPr>
              <w:spacing w:after="0"/>
              <w:jc w:val="right"/>
            </w:pPr>
            <w:r>
              <w:rPr>
                <w:sz w:val="16"/>
              </w:rPr>
              <w:t>$37,233</w:t>
            </w:r>
          </w:p>
        </w:tc>
        <w:tc>
          <w:tcPr>
            <w:tcW w:type="dxa" w:w="1126"/>
          </w:tcPr>
          <w:p>
            <w:pPr>
              <w:spacing w:after="0"/>
              <w:jc w:val="right"/>
            </w:pPr>
            <w:r>
              <w:rPr>
                <w:sz w:val="16"/>
              </w:rPr>
              <w:t>$3,250</w:t>
            </w:r>
          </w:p>
        </w:tc>
        <w:tc>
          <w:tcPr>
            <w:tcW w:type="dxa" w:w="1187"/>
          </w:tcPr>
          <w:p>
            <w:pPr>
              <w:spacing w:after="0"/>
              <w:jc w:val="right"/>
            </w:pPr>
            <w:r>
              <w:rPr>
                <w:sz w:val="16"/>
              </w:rPr>
              <w:t>$44,644</w:t>
            </w:r>
          </w:p>
        </w:tc>
        <w:tc>
          <w:tcPr>
            <w:tcW w:type="dxa" w:w="1056"/>
          </w:tcPr>
          <w:p>
            <w:pPr>
              <w:spacing w:after="0"/>
              <w:jc w:val="right"/>
            </w:pPr>
            <w:r>
              <w:rPr>
                <w:sz w:val="16"/>
              </w:rPr>
              <w:t>0.00249%</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282"/>
          </w:tcPr>
          <w:p>
            <w:pPr>
              <w:spacing w:after="0"/>
              <w:jc w:val="left"/>
            </w:pPr>
          </w:p>
        </w:tc>
      </w:tr>
    </w:tbl>
    <w:p>
      <w:pPr>
        <w:spacing w:after="40" w:before="60"/>
      </w:pPr>
      <w:r>
        <w:rPr>
          <w:sz w:val="15"/>
        </w:rPr>
        <w:t>Totals since 2022-05-09 (Storm Events through 2026-06-30): 22 county-coded records, 10 with a damage value recorded (including $0), $0; 27 zone-level records, 18 with a damage value recorded (including $0), $0 reported for the zone; Public Assistance on counted declarations $1,117,521.30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$1,492,544,681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$270,920,984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$2,598,668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$939,504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8</w:t>
            </w:r>
          </w:p>
        </w:tc>
        <w:tc>
          <w:tcPr>
            <w:tcW w:type="dxa" w:w="1609"/>
          </w:tcPr>
          <w:p>
            <w:pPr>
              <w:spacing w:after="0"/>
              <w:jc w:val="right"/>
            </w:pPr>
            <w:r>
              <w:rPr>
                <w:sz w:val="16"/>
              </w:rPr>
              <w:t>0</w:t>
            </w:r>
          </w:p>
        </w:tc>
        <w:tc>
          <w:tcPr>
            <w:tcW w:type="dxa" w:w="1609"/>
          </w:tcPr>
          <w:p>
            <w:pPr>
              <w:spacing w:after="0"/>
              <w:jc w:val="right"/>
            </w:pPr>
            <w:r>
              <w:rPr>
                <w:sz w:val="16"/>
              </w:rPr>
              <w:t>8</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BROWNS VALLEY,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TRAVERSE COUNTY*</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Traverse County</w:t>
            </w:r>
          </w:p>
        </w:tc>
        <w:tc>
          <w:tcPr>
            <w:tcW w:type="dxa" w:w="1499"/>
          </w:tcPr>
          <w:p>
            <w:pPr>
              <w:spacing w:after="0"/>
              <w:jc w:val="left"/>
            </w:pPr>
            <w:r>
              <w:rPr>
                <w:sz w:val="16"/>
              </w:rPr>
              <w:t>270621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Browns Valley city</w:t>
            </w:r>
          </w:p>
        </w:tc>
        <w:tc>
          <w:tcPr>
            <w:tcW w:type="dxa" w:w="1499"/>
          </w:tcPr>
          <w:p>
            <w:pPr>
              <w:spacing w:after="0"/>
              <w:jc w:val="left"/>
            </w:pPr>
            <w:r>
              <w:rPr>
                <w:sz w:val="16"/>
              </w:rPr>
              <w:t>270480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Dumont city</w:t>
            </w:r>
          </w:p>
        </w:tc>
        <w:tc>
          <w:tcPr>
            <w:tcW w:type="dxa" w:w="1499"/>
          </w:tcPr>
          <w:p>
            <w:pPr>
              <w:spacing w:after="0"/>
              <w:jc w:val="left"/>
            </w:pPr>
            <w:r>
              <w:rPr>
                <w:sz w:val="16"/>
              </w:rPr>
              <w:t>270481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Tintah city</w:t>
            </w:r>
          </w:p>
        </w:tc>
        <w:tc>
          <w:tcPr>
            <w:tcW w:type="dxa" w:w="1499"/>
          </w:tcPr>
          <w:p>
            <w:pPr>
              <w:spacing w:after="0"/>
              <w:jc w:val="left"/>
            </w:pPr>
            <w:r>
              <w:rPr>
                <w:sz w:val="16"/>
              </w:rPr>
              <w:t>270482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Wheaton city</w:t>
            </w:r>
          </w:p>
        </w:tc>
        <w:tc>
          <w:tcPr>
            <w:tcW w:type="dxa" w:w="1499"/>
          </w:tcPr>
          <w:p>
            <w:pPr>
              <w:spacing w:after="0"/>
              <w:jc w:val="left"/>
            </w:pPr>
            <w:r>
              <w:rPr>
                <w:sz w:val="16"/>
              </w:rPr>
              <w:t>270611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Traverse County, MN: risk-assessment baseline packet, release 2026-10 (data as of 2026-09-28; County area 27155).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Traverse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Traverse County, MN: Risk-assessment baseline packet</dc:title>
  <dc:subject>Hazard Plain release 2026-10, as of 2026-09-28. Preview: automated baseline</dc:subject>
  <dc:creator>Hazard Plain</dc:creator>
  <cp:keywords>Hazard Plain; hazard mitigation; risk assessment; 27155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