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Stearns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2028-03-28</w:t>
      </w:r>
    </w:p>
    <w:p>
      <w:pPr>
        <w:keepNext/>
        <w:spacing w:after="40" w:before="0"/>
      </w:pPr>
      <w:r>
        <w:rPr>
          <w:b/>
        </w:rPr>
        <w:t xml:space="preserve">Plan: </w:t>
      </w:r>
      <w:r>
        <w:rPr/>
        <w:t>Stearns County (FEMA plan 108887)</w:t>
      </w:r>
    </w:p>
    <w:p>
      <w:pPr>
        <w:keepNext/>
        <w:spacing w:after="40" w:before="0"/>
      </w:pPr>
      <w:r>
        <w:rPr>
          <w:b/>
        </w:rPr>
        <w:t xml:space="preserve">Approved: </w:t>
      </w:r>
      <w:r>
        <w:rPr/>
        <w:t>2023-03-29</w:t>
      </w:r>
    </w:p>
    <w:p>
      <w:pPr>
        <w:keepNext/>
        <w:spacing w:after="40" w:before="0"/>
      </w:pPr>
      <w:r>
        <w:rPr>
          <w:b/>
        </w:rPr>
        <w:t xml:space="preserve">Expires: </w:t>
      </w:r>
      <w:r>
        <w:rPr/>
        <w:t>2028-03-28</w:t>
      </w:r>
    </w:p>
    <w:p>
      <w:pPr>
        <w:keepNext/>
        <w:spacing w:after="40" w:before="0"/>
      </w:pPr>
      <w:r>
        <w:rPr>
          <w:b/>
        </w:rPr>
        <w:t xml:space="preserve">As of: </w:t>
      </w:r>
      <w:r>
        <w:rPr/>
        <w:t>2026-09-28</w:t>
      </w:r>
    </w:p>
    <w:p>
      <w:pPr>
        <w:keepNext/>
        <w:spacing w:after="40" w:before="0"/>
      </w:pPr>
      <w:r>
        <w:rPr>
          <w:b/>
        </w:rPr>
        <w:t xml:space="preserve">Days: </w:t>
      </w:r>
      <w:r>
        <w:rPr/>
        <w:t>547 days to expiry</w:t>
      </w:r>
    </w:p>
    <w:p>
      <w:pPr>
        <w:spacing w:after="80" w:before="0"/>
      </w:pPr>
      <w:r>
        <w:rPr>
          <w:color w:val="555555"/>
          <w:sz w:val="17"/>
        </w:rPr>
        <w:t>Every jurisdiction listed on this page (50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1"/>
        <w:gridCol w:w="1751"/>
        <w:gridCol w:w="1976"/>
        <w:gridCol w:w="2187"/>
        <w:gridCol w:w="1237"/>
        <w:gridCol w:w="1037"/>
        <w:gridCol w:w="847"/>
        <w:gridCol w:w="1464"/>
        <w:gridCol w:w="1811"/>
      </w:tblGrid>
      <w:tr>
        <w:trPr>
          <w:cantSplit/>
          <w:tblHeader/>
        </w:trPr>
        <w:tc>
          <w:tcPr>
            <w:tcW w:type="dxa" w:w="180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76"/>
            <w:shd w:val="clear" w:color="auto" w:fill="E8E8E8"/>
          </w:tcPr>
          <w:p>
            <w:pPr>
              <w:spacing w:after="0"/>
              <w:jc w:val="left"/>
            </w:pPr>
            <w:r>
              <w:rPr>
                <w:b/>
                <w:sz w:val="16"/>
              </w:rPr>
              <w:t>Status</w:t>
            </w:r>
          </w:p>
        </w:tc>
        <w:tc>
          <w:tcPr>
            <w:tcW w:type="dxa" w:w="2187"/>
            <w:shd w:val="clear" w:color="auto" w:fill="E8E8E8"/>
          </w:tcPr>
          <w:p>
            <w:pPr>
              <w:spacing w:after="0"/>
              <w:jc w:val="left"/>
            </w:pPr>
            <w:r>
              <w:rPr>
                <w:b/>
                <w:sz w:val="16"/>
              </w:rPr>
              <w:t>Plan</w:t>
            </w:r>
          </w:p>
        </w:tc>
        <w:tc>
          <w:tcPr>
            <w:tcW w:type="dxa" w:w="12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4"/>
            <w:shd w:val="clear" w:color="auto" w:fill="E8E8E8"/>
          </w:tcPr>
          <w:p>
            <w:pPr>
              <w:spacing w:after="0"/>
              <w:jc w:val="left"/>
            </w:pPr>
            <w:r>
              <w:rPr>
                <w:b/>
                <w:sz w:val="16"/>
              </w:rPr>
              <w:t>Update underway</w:t>
            </w:r>
          </w:p>
        </w:tc>
        <w:tc>
          <w:tcPr>
            <w:tcW w:type="dxa" w:w="1811"/>
            <w:shd w:val="clear" w:color="auto" w:fill="E8E8E8"/>
          </w:tcPr>
          <w:p>
            <w:pPr>
              <w:spacing w:after="0"/>
              <w:jc w:val="left"/>
            </w:pPr>
            <w:r>
              <w:rPr>
                <w:b/>
                <w:sz w:val="16"/>
              </w:rPr>
              <w:t>Notes</w:t>
            </w:r>
          </w:p>
        </w:tc>
      </w:tr>
      <w:tr>
        <w:trPr>
          <w:cantSplit/>
        </w:trPr>
        <w:tc>
          <w:tcPr>
            <w:tcW w:type="dxa" w:w="1801"/>
          </w:tcPr>
          <w:p>
            <w:pPr>
              <w:spacing w:after="0"/>
              <w:jc w:val="left"/>
            </w:pPr>
            <w:r>
              <w:rPr>
                <w:sz w:val="16"/>
              </w:rPr>
              <w:t>Stearns County</w:t>
            </w:r>
          </w:p>
        </w:tc>
        <w:tc>
          <w:tcPr>
            <w:tcW w:type="dxa" w:w="1751"/>
          </w:tcPr>
          <w:p>
            <w:pPr>
              <w:spacing w:after="0"/>
              <w:jc w:val="left"/>
            </w:pPr>
            <w:r>
              <w:rPr>
                <w:sz w:val="16"/>
              </w:rPr>
              <w:t>County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p>
        </w:tc>
      </w:tr>
      <w:tr>
        <w:trPr>
          <w:cantSplit/>
        </w:trPr>
        <w:tc>
          <w:tcPr>
            <w:tcW w:type="dxa" w:w="1801"/>
          </w:tcPr>
          <w:p>
            <w:pPr>
              <w:spacing w:after="0"/>
              <w:jc w:val="left"/>
            </w:pPr>
            <w:r>
              <w:rPr>
                <w:sz w:val="16"/>
              </w:rPr>
              <w:t>Albany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Avon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2023-09-13</w:t>
            </w:r>
          </w:p>
        </w:tc>
      </w:tr>
      <w:tr>
        <w:trPr>
          <w:cantSplit/>
        </w:trPr>
        <w:tc>
          <w:tcPr>
            <w:tcW w:type="dxa" w:w="1801"/>
          </w:tcPr>
          <w:p>
            <w:pPr>
              <w:spacing w:after="0"/>
              <w:jc w:val="left"/>
            </w:pPr>
            <w:r>
              <w:rPr>
                <w:sz w:val="16"/>
              </w:rPr>
              <w:t>Belgrade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2024-10-10</w:t>
            </w:r>
          </w:p>
        </w:tc>
      </w:tr>
      <w:tr>
        <w:trPr>
          <w:cantSplit/>
        </w:trPr>
        <w:tc>
          <w:tcPr>
            <w:tcW w:type="dxa" w:w="1801"/>
          </w:tcPr>
          <w:p>
            <w:pPr>
              <w:spacing w:after="0"/>
              <w:jc w:val="left"/>
            </w:pPr>
            <w:r>
              <w:rPr>
                <w:sz w:val="16"/>
              </w:rPr>
              <w:t>Brooten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2023-08-25</w:t>
            </w:r>
          </w:p>
        </w:tc>
      </w:tr>
      <w:tr>
        <w:trPr>
          <w:cantSplit/>
        </w:trPr>
        <w:tc>
          <w:tcPr>
            <w:tcW w:type="dxa" w:w="1801"/>
          </w:tcPr>
          <w:p>
            <w:pPr>
              <w:spacing w:after="0"/>
              <w:jc w:val="left"/>
            </w:pPr>
            <w:r>
              <w:rPr>
                <w:sz w:val="16"/>
              </w:rPr>
              <w:t>Clearwater city</w:t>
            </w:r>
          </w:p>
        </w:tc>
        <w:tc>
          <w:tcPr>
            <w:tcW w:type="dxa" w:w="1751"/>
          </w:tcPr>
          <w:p>
            <w:pPr>
              <w:spacing w:after="0"/>
              <w:jc w:val="left"/>
            </w:pPr>
            <w:r>
              <w:rPr>
                <w:sz w:val="16"/>
              </w:rPr>
              <w:t>City</w:t>
            </w:r>
          </w:p>
        </w:tc>
        <w:tc>
          <w:tcPr>
            <w:tcW w:type="dxa" w:w="1976"/>
          </w:tcPr>
          <w:p>
            <w:pPr>
              <w:spacing w:after="0"/>
              <w:jc w:val="left"/>
            </w:pPr>
            <w:r>
              <w:rPr>
                <w:sz w:val="16"/>
              </w:rPr>
              <w:t>Approved, expires 2028-05-28</w:t>
            </w:r>
          </w:p>
        </w:tc>
        <w:tc>
          <w:tcPr>
            <w:tcW w:type="dxa" w:w="2187"/>
          </w:tcPr>
          <w:p>
            <w:pPr>
              <w:spacing w:after="0"/>
              <w:jc w:val="left"/>
            </w:pPr>
            <w:r>
              <w:rPr>
                <w:sz w:val="16"/>
              </w:rPr>
              <w:t>Wright County (FEMA plan 109031)</w:t>
            </w:r>
          </w:p>
        </w:tc>
        <w:tc>
          <w:tcPr>
            <w:tcW w:type="dxa" w:w="1237"/>
          </w:tcPr>
          <w:p>
            <w:pPr>
              <w:spacing w:after="0"/>
              <w:jc w:val="left"/>
            </w:pPr>
            <w:r>
              <w:rPr>
                <w:sz w:val="16"/>
              </w:rPr>
              <w:t>2023-05-29</w:t>
            </w:r>
          </w:p>
        </w:tc>
        <w:tc>
          <w:tcPr>
            <w:tcW w:type="dxa" w:w="1037"/>
          </w:tcPr>
          <w:p>
            <w:pPr>
              <w:spacing w:after="0"/>
              <w:jc w:val="left"/>
            </w:pPr>
            <w:r>
              <w:rPr>
                <w:sz w:val="16"/>
              </w:rPr>
              <w:t>2028-05-28</w:t>
            </w:r>
          </w:p>
        </w:tc>
        <w:tc>
          <w:tcPr>
            <w:tcW w:type="dxa" w:w="847"/>
          </w:tcPr>
          <w:p>
            <w:pPr>
              <w:spacing w:after="0"/>
              <w:jc w:val="right"/>
            </w:pPr>
            <w:r>
              <w:rPr>
                <w:sz w:val="16"/>
              </w:rPr>
              <w:t>608</w:t>
            </w:r>
          </w:p>
        </w:tc>
        <w:tc>
          <w:tcPr>
            <w:tcW w:type="dxa" w:w="1464"/>
          </w:tcPr>
          <w:p>
            <w:pPr>
              <w:spacing w:after="0"/>
              <w:jc w:val="left"/>
            </w:pPr>
          </w:p>
        </w:tc>
        <w:tc>
          <w:tcPr>
            <w:tcW w:type="dxa" w:w="1811"/>
          </w:tcPr>
          <w:p>
            <w:pPr>
              <w:spacing w:after="0"/>
              <w:jc w:val="left"/>
            </w:pPr>
          </w:p>
        </w:tc>
      </w:tr>
      <w:tr>
        <w:trPr>
          <w:cantSplit/>
        </w:trPr>
        <w:tc>
          <w:tcPr>
            <w:tcW w:type="dxa" w:w="1801"/>
          </w:tcPr>
          <w:p>
            <w:pPr>
              <w:spacing w:after="0"/>
              <w:jc w:val="left"/>
            </w:pPr>
            <w:r>
              <w:rPr>
                <w:sz w:val="16"/>
              </w:rPr>
              <w:t>Cold Spring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2024-10-10</w:t>
            </w:r>
          </w:p>
        </w:tc>
      </w:tr>
      <w:tr>
        <w:trPr>
          <w:cantSplit/>
        </w:trPr>
        <w:tc>
          <w:tcPr>
            <w:tcW w:type="dxa" w:w="1801"/>
          </w:tcPr>
          <w:p>
            <w:pPr>
              <w:spacing w:after="0"/>
              <w:jc w:val="left"/>
            </w:pPr>
            <w:r>
              <w:rPr>
                <w:sz w:val="16"/>
              </w:rPr>
              <w:t>Eden Valley city</w:t>
            </w:r>
          </w:p>
        </w:tc>
        <w:tc>
          <w:tcPr>
            <w:tcW w:type="dxa" w:w="1751"/>
          </w:tcPr>
          <w:p>
            <w:pPr>
              <w:spacing w:after="0"/>
              <w:jc w:val="left"/>
            </w:pPr>
            <w:r>
              <w:rPr>
                <w:sz w:val="16"/>
              </w:rPr>
              <w:t>City</w:t>
            </w:r>
          </w:p>
        </w:tc>
        <w:tc>
          <w:tcPr>
            <w:tcW w:type="dxa" w:w="1976"/>
          </w:tcPr>
          <w:p>
            <w:pPr>
              <w:spacing w:after="0"/>
              <w:jc w:val="left"/>
            </w:pPr>
            <w:r>
              <w:rPr>
                <w:sz w:val="16"/>
              </w:rPr>
              <w:t>Approved, expires 2028-05-28</w:t>
            </w:r>
          </w:p>
        </w:tc>
        <w:tc>
          <w:tcPr>
            <w:tcW w:type="dxa" w:w="2187"/>
          </w:tcPr>
          <w:p>
            <w:pPr>
              <w:spacing w:after="0"/>
              <w:jc w:val="left"/>
            </w:pPr>
            <w:r>
              <w:rPr>
                <w:sz w:val="16"/>
              </w:rPr>
              <w:t>Meeker County (FEMA plan 108959)</w:t>
            </w:r>
          </w:p>
        </w:tc>
        <w:tc>
          <w:tcPr>
            <w:tcW w:type="dxa" w:w="1237"/>
          </w:tcPr>
          <w:p>
            <w:pPr>
              <w:spacing w:after="0"/>
              <w:jc w:val="left"/>
            </w:pPr>
            <w:r>
              <w:rPr>
                <w:sz w:val="16"/>
              </w:rPr>
              <w:t>2023-05-29</w:t>
            </w:r>
          </w:p>
        </w:tc>
        <w:tc>
          <w:tcPr>
            <w:tcW w:type="dxa" w:w="1037"/>
          </w:tcPr>
          <w:p>
            <w:pPr>
              <w:spacing w:after="0"/>
              <w:jc w:val="left"/>
            </w:pPr>
            <w:r>
              <w:rPr>
                <w:sz w:val="16"/>
              </w:rPr>
              <w:t>2028-05-28</w:t>
            </w:r>
          </w:p>
        </w:tc>
        <w:tc>
          <w:tcPr>
            <w:tcW w:type="dxa" w:w="847"/>
          </w:tcPr>
          <w:p>
            <w:pPr>
              <w:spacing w:after="0"/>
              <w:jc w:val="right"/>
            </w:pPr>
            <w:r>
              <w:rPr>
                <w:sz w:val="16"/>
              </w:rPr>
              <w:t>608</w:t>
            </w:r>
          </w:p>
        </w:tc>
        <w:tc>
          <w:tcPr>
            <w:tcW w:type="dxa" w:w="1464"/>
          </w:tcPr>
          <w:p>
            <w:pPr>
              <w:spacing w:after="0"/>
              <w:jc w:val="left"/>
            </w:pPr>
          </w:p>
        </w:tc>
        <w:tc>
          <w:tcPr>
            <w:tcW w:type="dxa" w:w="1811"/>
          </w:tcPr>
          <w:p>
            <w:pPr>
              <w:spacing w:after="0"/>
              <w:jc w:val="left"/>
            </w:pPr>
            <w:r>
              <w:rPr>
                <w:sz w:val="16"/>
              </w:rPr>
              <w:t>Also approved under plan 108887 (Stearns County, expires 2028-03-28). FEMA's plan status map shows one plan per jurisdiction and may show one of these; this packet uses the approved plan that expires last.</w:t>
            </w:r>
          </w:p>
        </w:tc>
      </w:tr>
      <w:tr>
        <w:trPr>
          <w:cantSplit/>
        </w:trPr>
        <w:tc>
          <w:tcPr>
            <w:tcW w:type="dxa" w:w="1801"/>
          </w:tcPr>
          <w:p>
            <w:pPr>
              <w:spacing w:after="0"/>
              <w:jc w:val="left"/>
            </w:pPr>
            <w:r>
              <w:rPr>
                <w:sz w:val="16"/>
              </w:rPr>
              <w:t>Freeport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Holdingford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2023-08-25</w:t>
            </w:r>
          </w:p>
        </w:tc>
      </w:tr>
      <w:tr>
        <w:trPr>
          <w:cantSplit/>
        </w:trPr>
        <w:tc>
          <w:tcPr>
            <w:tcW w:type="dxa" w:w="1801"/>
          </w:tcPr>
          <w:p>
            <w:pPr>
              <w:spacing w:after="0"/>
              <w:jc w:val="left"/>
            </w:pPr>
            <w:r>
              <w:rPr>
                <w:sz w:val="16"/>
              </w:rPr>
              <w:t>Kimball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Melrose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New Munich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2024-09-24</w:t>
            </w:r>
          </w:p>
        </w:tc>
      </w:tr>
      <w:tr>
        <w:trPr>
          <w:cantSplit/>
        </w:trPr>
        <w:tc>
          <w:tcPr>
            <w:tcW w:type="dxa" w:w="1801"/>
          </w:tcPr>
          <w:p>
            <w:pPr>
              <w:spacing w:after="0"/>
              <w:jc w:val="left"/>
            </w:pPr>
            <w:r>
              <w:rPr>
                <w:sz w:val="16"/>
              </w:rPr>
              <w:t>Paynesville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2023-08-25</w:t>
            </w:r>
          </w:p>
        </w:tc>
      </w:tr>
      <w:tr>
        <w:trPr>
          <w:cantSplit/>
        </w:trPr>
        <w:tc>
          <w:tcPr>
            <w:tcW w:type="dxa" w:w="1801"/>
          </w:tcPr>
          <w:p>
            <w:pPr>
              <w:spacing w:after="0"/>
              <w:jc w:val="left"/>
            </w:pPr>
            <w:r>
              <w:rPr>
                <w:sz w:val="16"/>
              </w:rPr>
              <w:t>Richmond city</w:t>
            </w:r>
          </w:p>
        </w:tc>
        <w:tc>
          <w:tcPr>
            <w:tcW w:type="dxa" w:w="1751"/>
          </w:tcPr>
          <w:p>
            <w:pPr>
              <w:spacing w:after="0"/>
              <w:jc w:val="left"/>
            </w:pPr>
            <w:r>
              <w:rPr>
                <w:sz w:val="16"/>
              </w:rPr>
              <w:t>City</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Rockville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Sartell city</w:t>
            </w:r>
          </w:p>
        </w:tc>
        <w:tc>
          <w:tcPr>
            <w:tcW w:type="dxa" w:w="1751"/>
          </w:tcPr>
          <w:p>
            <w:pPr>
              <w:spacing w:after="0"/>
              <w:jc w:val="left"/>
            </w:pPr>
            <w:r>
              <w:rPr>
                <w:sz w:val="16"/>
              </w:rPr>
              <w:t>City</w:t>
            </w:r>
          </w:p>
        </w:tc>
        <w:tc>
          <w:tcPr>
            <w:tcW w:type="dxa" w:w="1976"/>
          </w:tcPr>
          <w:p>
            <w:pPr>
              <w:spacing w:after="0"/>
              <w:jc w:val="left"/>
            </w:pPr>
            <w:r>
              <w:rPr>
                <w:sz w:val="16"/>
              </w:rPr>
              <w:t>Approved, expires 2031-02-03</w:t>
            </w:r>
          </w:p>
        </w:tc>
        <w:tc>
          <w:tcPr>
            <w:tcW w:type="dxa" w:w="2187"/>
          </w:tcPr>
          <w:p>
            <w:pPr>
              <w:spacing w:after="0"/>
              <w:jc w:val="left"/>
            </w:pPr>
            <w:r>
              <w:rPr>
                <w:sz w:val="16"/>
              </w:rPr>
              <w:t>Benton County 2025 Hazard Mitigation Plan (FEMA plan 111512)</w:t>
            </w:r>
          </w:p>
        </w:tc>
        <w:tc>
          <w:tcPr>
            <w:tcW w:type="dxa" w:w="1237"/>
          </w:tcPr>
          <w:p>
            <w:pPr>
              <w:spacing w:after="0"/>
              <w:jc w:val="left"/>
            </w:pPr>
            <w:r>
              <w:rPr>
                <w:sz w:val="16"/>
              </w:rPr>
              <w:t>2026-02-04</w:t>
            </w:r>
          </w:p>
        </w:tc>
        <w:tc>
          <w:tcPr>
            <w:tcW w:type="dxa" w:w="1037"/>
          </w:tcPr>
          <w:p>
            <w:pPr>
              <w:spacing w:after="0"/>
              <w:jc w:val="left"/>
            </w:pPr>
            <w:r>
              <w:rPr>
                <w:sz w:val="16"/>
              </w:rPr>
              <w:t>2031-02-03</w:t>
            </w:r>
          </w:p>
        </w:tc>
        <w:tc>
          <w:tcPr>
            <w:tcW w:type="dxa" w:w="847"/>
          </w:tcPr>
          <w:p>
            <w:pPr>
              <w:spacing w:after="0"/>
              <w:jc w:val="right"/>
            </w:pPr>
            <w:r>
              <w:rPr>
                <w:sz w:val="16"/>
              </w:rPr>
              <w:t>1,589</w:t>
            </w:r>
          </w:p>
        </w:tc>
        <w:tc>
          <w:tcPr>
            <w:tcW w:type="dxa" w:w="1464"/>
          </w:tcPr>
          <w:p>
            <w:pPr>
              <w:spacing w:after="0"/>
              <w:jc w:val="left"/>
            </w:pPr>
          </w:p>
        </w:tc>
        <w:tc>
          <w:tcPr>
            <w:tcW w:type="dxa" w:w="1811"/>
          </w:tcPr>
          <w:p>
            <w:pPr>
              <w:spacing w:after="0"/>
              <w:jc w:val="left"/>
            </w:pPr>
            <w:r>
              <w:rPr>
                <w:sz w:val="16"/>
              </w:rPr>
              <w:t>Also approved under plan 108887 (Stearns County, expires 2028-03-28). FEMA's plan status map shows one plan per jurisdiction and may show one of these; this packet uses the approved plan that expires last.</w:t>
            </w:r>
          </w:p>
        </w:tc>
      </w:tr>
      <w:tr>
        <w:trPr>
          <w:cantSplit/>
        </w:trPr>
        <w:tc>
          <w:tcPr>
            <w:tcW w:type="dxa" w:w="1801"/>
          </w:tcPr>
          <w:p>
            <w:pPr>
              <w:spacing w:after="0"/>
              <w:jc w:val="left"/>
            </w:pPr>
            <w:r>
              <w:rPr>
                <w:sz w:val="16"/>
              </w:rPr>
              <w:t>Sauk Centre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St. Augusta city</w:t>
            </w:r>
          </w:p>
        </w:tc>
        <w:tc>
          <w:tcPr>
            <w:tcW w:type="dxa" w:w="1751"/>
          </w:tcPr>
          <w:p>
            <w:pPr>
              <w:spacing w:after="0"/>
              <w:jc w:val="left"/>
            </w:pPr>
            <w:r>
              <w:rPr>
                <w:sz w:val="16"/>
              </w:rPr>
              <w:t>City</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St. Cloud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 member approved 2023-07-05</w:t>
            </w:r>
          </w:p>
        </w:tc>
      </w:tr>
      <w:tr>
        <w:trPr>
          <w:cantSplit/>
        </w:trPr>
        <w:tc>
          <w:tcPr>
            <w:tcW w:type="dxa" w:w="1801"/>
          </w:tcPr>
          <w:p>
            <w:pPr>
              <w:spacing w:after="0"/>
              <w:jc w:val="left"/>
            </w:pPr>
            <w:r>
              <w:rPr>
                <w:sz w:val="16"/>
              </w:rPr>
              <w:t>St. Joseph city</w:t>
            </w:r>
          </w:p>
        </w:tc>
        <w:tc>
          <w:tcPr>
            <w:tcW w:type="dxa" w:w="1751"/>
          </w:tcPr>
          <w:p>
            <w:pPr>
              <w:spacing w:after="0"/>
              <w:jc w:val="left"/>
            </w:pPr>
            <w:r>
              <w:rPr>
                <w:sz w:val="16"/>
              </w:rPr>
              <w:t>City</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St. Martin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2024-09-24</w:t>
            </w:r>
          </w:p>
        </w:tc>
      </w:tr>
      <w:tr>
        <w:trPr>
          <w:cantSplit/>
        </w:trPr>
        <w:tc>
          <w:tcPr>
            <w:tcW w:type="dxa" w:w="1801"/>
          </w:tcPr>
          <w:p>
            <w:pPr>
              <w:spacing w:after="0"/>
              <w:jc w:val="left"/>
            </w:pPr>
            <w:r>
              <w:rPr>
                <w:sz w:val="16"/>
              </w:rPr>
              <w:t>St. Rosa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St. Stephen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2023-07-05</w:t>
            </w:r>
          </w:p>
        </w:tc>
      </w:tr>
      <w:tr>
        <w:trPr>
          <w:cantSplit/>
        </w:trPr>
        <w:tc>
          <w:tcPr>
            <w:tcW w:type="dxa" w:w="1801"/>
          </w:tcPr>
          <w:p>
            <w:pPr>
              <w:spacing w:after="0"/>
              <w:jc w:val="left"/>
            </w:pPr>
            <w:r>
              <w:rPr>
                <w:sz w:val="16"/>
              </w:rPr>
              <w:t>Waite Park city</w:t>
            </w:r>
          </w:p>
        </w:tc>
        <w:tc>
          <w:tcPr>
            <w:tcW w:type="dxa" w:w="1751"/>
          </w:tcPr>
          <w:p>
            <w:pPr>
              <w:spacing w:after="0"/>
              <w:jc w:val="left"/>
            </w:pPr>
            <w:r>
              <w:rPr>
                <w:sz w:val="16"/>
              </w:rPr>
              <w:t>City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Brockway township</w:t>
            </w:r>
          </w:p>
        </w:tc>
        <w:tc>
          <w:tcPr>
            <w:tcW w:type="dxa" w:w="1751"/>
          </w:tcPr>
          <w:p>
            <w:pPr>
              <w:spacing w:after="0"/>
              <w:jc w:val="left"/>
            </w:pPr>
            <w:r>
              <w:rPr>
                <w:sz w:val="16"/>
              </w:rPr>
              <w:t>Township</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2024-10-10</w:t>
            </w:r>
          </w:p>
        </w:tc>
      </w:tr>
      <w:tr>
        <w:trPr>
          <w:cantSplit/>
        </w:trPr>
        <w:tc>
          <w:tcPr>
            <w:tcW w:type="dxa" w:w="1801"/>
          </w:tcPr>
          <w:p>
            <w:pPr>
              <w:spacing w:after="0"/>
              <w:jc w:val="left"/>
            </w:pPr>
            <w:r>
              <w:rPr>
                <w:sz w:val="16"/>
              </w:rPr>
              <w:t>Crow Lake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Crow River township</w:t>
            </w:r>
          </w:p>
        </w:tc>
        <w:tc>
          <w:tcPr>
            <w:tcW w:type="dxa" w:w="1751"/>
          </w:tcPr>
          <w:p>
            <w:pPr>
              <w:spacing w:after="0"/>
              <w:jc w:val="left"/>
            </w:pPr>
            <w:r>
              <w:rPr>
                <w:sz w:val="16"/>
              </w:rPr>
              <w:t>Township</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2023-10-26</w:t>
            </w:r>
          </w:p>
        </w:tc>
      </w:tr>
      <w:tr>
        <w:trPr>
          <w:cantSplit/>
        </w:trPr>
        <w:tc>
          <w:tcPr>
            <w:tcW w:type="dxa" w:w="1801"/>
          </w:tcPr>
          <w:p>
            <w:pPr>
              <w:spacing w:after="0"/>
              <w:jc w:val="left"/>
            </w:pPr>
            <w:r>
              <w:rPr>
                <w:sz w:val="16"/>
              </w:rPr>
              <w:t>Eden Lake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Farming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Holding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Luxemburg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Lynden township</w:t>
            </w:r>
          </w:p>
        </w:tc>
        <w:tc>
          <w:tcPr>
            <w:tcW w:type="dxa" w:w="1751"/>
          </w:tcPr>
          <w:p>
            <w:pPr>
              <w:spacing w:after="0"/>
              <w:jc w:val="left"/>
            </w:pPr>
            <w:r>
              <w:rPr>
                <w:sz w:val="16"/>
              </w:rPr>
              <w:t>Township</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Maine Prairie township</w:t>
            </w:r>
          </w:p>
        </w:tc>
        <w:tc>
          <w:tcPr>
            <w:tcW w:type="dxa" w:w="1751"/>
          </w:tcPr>
          <w:p>
            <w:pPr>
              <w:spacing w:after="0"/>
              <w:jc w:val="left"/>
            </w:pPr>
            <w:r>
              <w:rPr>
                <w:sz w:val="16"/>
              </w:rPr>
              <w:t>Township</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2023-09-28</w:t>
            </w:r>
          </w:p>
        </w:tc>
      </w:tr>
      <w:tr>
        <w:trPr>
          <w:cantSplit/>
        </w:trPr>
        <w:tc>
          <w:tcPr>
            <w:tcW w:type="dxa" w:w="1801"/>
          </w:tcPr>
          <w:p>
            <w:pPr>
              <w:spacing w:after="0"/>
              <w:jc w:val="left"/>
            </w:pPr>
            <w:r>
              <w:rPr>
                <w:sz w:val="16"/>
              </w:rPr>
              <w:t>Munson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Spring Hill township</w:t>
            </w:r>
          </w:p>
        </w:tc>
        <w:tc>
          <w:tcPr>
            <w:tcW w:type="dxa" w:w="1751"/>
          </w:tcPr>
          <w:p>
            <w:pPr>
              <w:spacing w:after="0"/>
              <w:jc w:val="left"/>
            </w:pPr>
            <w:r>
              <w:rPr>
                <w:sz w:val="16"/>
              </w:rPr>
              <w:t>Township</w:t>
            </w:r>
          </w:p>
        </w:tc>
        <w:tc>
          <w:tcPr>
            <w:tcW w:type="dxa" w:w="1976"/>
          </w:tcPr>
          <w:p>
            <w:pPr>
              <w:spacing w:after="0"/>
              <w:jc w:val="left"/>
            </w:pPr>
            <w:r>
              <w:rPr>
                <w:sz w:val="16"/>
              </w:rPr>
              <w:t>Plan 108887 approved 2023-03-29, pending adoption here; not yet eligible</w:t>
            </w:r>
          </w:p>
        </w:tc>
        <w:tc>
          <w:tcPr>
            <w:tcW w:type="dxa" w:w="2187"/>
          </w:tcPr>
          <w:p>
            <w:pPr>
              <w:spacing w:after="0"/>
              <w:jc w:val="left"/>
            </w:pPr>
            <w:r>
              <w:rPr>
                <w:sz w:val="16"/>
              </w:rPr>
              <w:t>Stearns County (FEMA plan 108887), pending adoption here</w:t>
            </w:r>
          </w:p>
        </w:tc>
        <w:tc>
          <w:tcPr>
            <w:tcW w:type="dxa" w:w="1237"/>
          </w:tcPr>
          <w:p>
            <w:pPr>
              <w:spacing w:after="0"/>
              <w:jc w:val="left"/>
            </w:pPr>
            <w:r>
              <w:rPr>
                <w:sz w:val="16"/>
              </w:rPr>
              <w:t>2023-03-29 by FEMA; not yet adopted here</w:t>
            </w:r>
          </w:p>
        </w:tc>
        <w:tc>
          <w:tcPr>
            <w:tcW w:type="dxa" w:w="1037"/>
          </w:tcPr>
          <w:p>
            <w:pPr>
              <w:spacing w:after="0"/>
              <w:jc w:val="left"/>
            </w:pPr>
            <w:r>
              <w:rPr>
                <w:sz w:val="16"/>
              </w:rPr>
              <w:t>2028-03-28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801"/>
          </w:tcPr>
          <w:p>
            <w:pPr>
              <w:spacing w:after="0"/>
              <w:jc w:val="left"/>
            </w:pPr>
            <w:r>
              <w:rPr>
                <w:sz w:val="16"/>
              </w:rPr>
              <w:t>St. Wendel township</w:t>
            </w:r>
          </w:p>
        </w:tc>
        <w:tc>
          <w:tcPr>
            <w:tcW w:type="dxa" w:w="1751"/>
          </w:tcPr>
          <w:p>
            <w:pPr>
              <w:spacing w:after="0"/>
              <w:jc w:val="left"/>
            </w:pPr>
            <w:r>
              <w:rPr>
                <w:sz w:val="16"/>
              </w:rPr>
              <w:t>Township</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Wakefield township</w:t>
            </w:r>
          </w:p>
        </w:tc>
        <w:tc>
          <w:tcPr>
            <w:tcW w:type="dxa" w:w="1751"/>
          </w:tcPr>
          <w:p>
            <w:pPr>
              <w:spacing w:after="0"/>
              <w:jc w:val="left"/>
            </w:pPr>
            <w:r>
              <w:rPr>
                <w:sz w:val="16"/>
              </w:rPr>
              <w:t>Township</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2023-09-13</w:t>
            </w:r>
          </w:p>
        </w:tc>
      </w:tr>
      <w:tr>
        <w:trPr>
          <w:cantSplit/>
        </w:trPr>
        <w:tc>
          <w:tcPr>
            <w:tcW w:type="dxa" w:w="1801"/>
          </w:tcPr>
          <w:p>
            <w:pPr>
              <w:spacing w:after="0"/>
              <w:jc w:val="left"/>
            </w:pPr>
            <w:r>
              <w:rPr>
                <w:sz w:val="16"/>
              </w:rPr>
              <w:t>Eden Valley-Watkins School District</w:t>
            </w:r>
          </w:p>
        </w:tc>
        <w:tc>
          <w:tcPr>
            <w:tcW w:type="dxa" w:w="1751"/>
          </w:tcPr>
          <w:p>
            <w:pPr>
              <w:spacing w:after="0"/>
              <w:jc w:val="left"/>
            </w:pPr>
            <w:r>
              <w:rPr>
                <w:sz w:val="16"/>
              </w:rPr>
              <w:t>School/School District</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2023-07-05</w:t>
            </w:r>
          </w:p>
        </w:tc>
      </w:tr>
      <w:tr>
        <w:trPr>
          <w:cantSplit/>
        </w:trPr>
        <w:tc>
          <w:tcPr>
            <w:tcW w:type="dxa" w:w="1801"/>
          </w:tcPr>
          <w:p>
            <w:pPr>
              <w:spacing w:after="0"/>
              <w:jc w:val="left"/>
            </w:pPr>
            <w:r>
              <w:rPr>
                <w:sz w:val="16"/>
              </w:rPr>
              <w:t>Kimball Public School District</w:t>
            </w:r>
          </w:p>
        </w:tc>
        <w:tc>
          <w:tcPr>
            <w:tcW w:type="dxa" w:w="1751"/>
          </w:tcPr>
          <w:p>
            <w:pPr>
              <w:spacing w:after="0"/>
              <w:jc w:val="left"/>
            </w:pPr>
            <w:r>
              <w:rPr>
                <w:sz w:val="16"/>
              </w:rPr>
              <w:t>School/School District</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Rocori Public School District</w:t>
            </w:r>
          </w:p>
        </w:tc>
        <w:tc>
          <w:tcPr>
            <w:tcW w:type="dxa" w:w="1751"/>
          </w:tcPr>
          <w:p>
            <w:pPr>
              <w:spacing w:after="0"/>
              <w:jc w:val="left"/>
            </w:pPr>
            <w:r>
              <w:rPr>
                <w:sz w:val="16"/>
              </w:rPr>
              <w:t>School/School District</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2024-10-03</w:t>
            </w:r>
          </w:p>
        </w:tc>
      </w:tr>
      <w:tr>
        <w:trPr>
          <w:cantSplit/>
        </w:trPr>
        <w:tc>
          <w:tcPr>
            <w:tcW w:type="dxa" w:w="1801"/>
          </w:tcPr>
          <w:p>
            <w:pPr>
              <w:spacing w:after="0"/>
              <w:jc w:val="left"/>
            </w:pPr>
            <w:r>
              <w:rPr>
                <w:sz w:val="16"/>
              </w:rPr>
              <w:t>Sartell-St. Stephen School District</w:t>
            </w:r>
          </w:p>
        </w:tc>
        <w:tc>
          <w:tcPr>
            <w:tcW w:type="dxa" w:w="1751"/>
          </w:tcPr>
          <w:p>
            <w:pPr>
              <w:spacing w:after="0"/>
              <w:jc w:val="left"/>
            </w:pPr>
            <w:r>
              <w:rPr>
                <w:sz w:val="16"/>
              </w:rPr>
              <w:t>School/School District</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2024-10-10</w:t>
            </w:r>
          </w:p>
        </w:tc>
      </w:tr>
      <w:tr>
        <w:trPr>
          <w:cantSplit/>
        </w:trPr>
        <w:tc>
          <w:tcPr>
            <w:tcW w:type="dxa" w:w="1801"/>
          </w:tcPr>
          <w:p>
            <w:pPr>
              <w:spacing w:after="0"/>
              <w:jc w:val="left"/>
            </w:pPr>
            <w:r>
              <w:rPr>
                <w:sz w:val="16"/>
              </w:rPr>
              <w:t>St. Cloud Public School District</w:t>
            </w:r>
          </w:p>
        </w:tc>
        <w:tc>
          <w:tcPr>
            <w:tcW w:type="dxa" w:w="1751"/>
          </w:tcPr>
          <w:p>
            <w:pPr>
              <w:spacing w:after="0"/>
              <w:jc w:val="left"/>
            </w:pPr>
            <w:r>
              <w:rPr>
                <w:sz w:val="16"/>
              </w:rPr>
              <w:t>School/School District</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CentraCare Health-Paynesville</w:t>
            </w:r>
          </w:p>
        </w:tc>
        <w:tc>
          <w:tcPr>
            <w:tcW w:type="dxa" w:w="1751"/>
          </w:tcPr>
          <w:p>
            <w:pPr>
              <w:spacing w:after="0"/>
              <w:jc w:val="left"/>
            </w:pPr>
            <w:r>
              <w:rPr>
                <w:sz w:val="16"/>
              </w:rPr>
              <w:t>Hospital/Medical Facility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2024-10-10</w:t>
            </w:r>
          </w:p>
        </w:tc>
      </w:tr>
      <w:tr>
        <w:trPr>
          <w:cantSplit/>
        </w:trPr>
        <w:tc>
          <w:tcPr>
            <w:tcW w:type="dxa" w:w="1801"/>
          </w:tcPr>
          <w:p>
            <w:pPr>
              <w:spacing w:after="0"/>
              <w:jc w:val="left"/>
            </w:pPr>
            <w:r>
              <w:rPr>
                <w:sz w:val="16"/>
              </w:rPr>
              <w:t>Middle Fork Crow River Watershed District</w:t>
            </w:r>
          </w:p>
        </w:tc>
        <w:tc>
          <w:tcPr>
            <w:tcW w:type="dxa" w:w="1751"/>
          </w:tcPr>
          <w:p>
            <w:pPr>
              <w:spacing w:after="0"/>
              <w:jc w:val="left"/>
            </w:pPr>
            <w:r>
              <w:rPr>
                <w:sz w:val="16"/>
              </w:rPr>
              <w:t>Water/Sewer Authority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Northfork Crow River Watershed District</w:t>
            </w:r>
          </w:p>
        </w:tc>
        <w:tc>
          <w:tcPr>
            <w:tcW w:type="dxa" w:w="1751"/>
          </w:tcPr>
          <w:p>
            <w:pPr>
              <w:spacing w:after="0"/>
              <w:jc w:val="left"/>
            </w:pPr>
            <w:r>
              <w:rPr>
                <w:sz w:val="16"/>
              </w:rPr>
              <w:t>Water/Sewer Authority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Order of St. Benedict and St. John's University</w:t>
            </w:r>
          </w:p>
        </w:tc>
        <w:tc>
          <w:tcPr>
            <w:tcW w:type="dxa" w:w="1751"/>
          </w:tcPr>
          <w:p>
            <w:pPr>
              <w:spacing w:after="0"/>
              <w:jc w:val="left"/>
            </w:pPr>
            <w:r>
              <w:rPr>
                <w:sz w:val="16"/>
              </w:rPr>
              <w:t>College/University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Sauk River Watershed District</w:t>
            </w:r>
          </w:p>
        </w:tc>
        <w:tc>
          <w:tcPr>
            <w:tcW w:type="dxa" w:w="1751"/>
          </w:tcPr>
          <w:p>
            <w:pPr>
              <w:spacing w:after="0"/>
              <w:jc w:val="left"/>
            </w:pPr>
            <w:r>
              <w:rPr>
                <w:sz w:val="16"/>
              </w:rPr>
              <w:t>Water/Sewer Authority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r>
        <w:trPr>
          <w:cantSplit/>
        </w:trPr>
        <w:tc>
          <w:tcPr>
            <w:tcW w:type="dxa" w:w="1801"/>
          </w:tcPr>
          <w:p>
            <w:pPr>
              <w:spacing w:after="0"/>
              <w:jc w:val="left"/>
            </w:pPr>
            <w:r>
              <w:rPr>
                <w:sz w:val="16"/>
              </w:rPr>
              <w:t>St. Cloud Hospital</w:t>
            </w:r>
          </w:p>
        </w:tc>
        <w:tc>
          <w:tcPr>
            <w:tcW w:type="dxa" w:w="1751"/>
          </w:tcPr>
          <w:p>
            <w:pPr>
              <w:spacing w:after="0"/>
              <w:jc w:val="left"/>
            </w:pPr>
            <w:r>
              <w:rPr>
                <w:sz w:val="16"/>
              </w:rPr>
              <w:t>Hospital/Medical Facility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2024-10-10</w:t>
            </w:r>
          </w:p>
        </w:tc>
      </w:tr>
      <w:tr>
        <w:trPr>
          <w:cantSplit/>
        </w:trPr>
        <w:tc>
          <w:tcPr>
            <w:tcW w:type="dxa" w:w="1801"/>
          </w:tcPr>
          <w:p>
            <w:pPr>
              <w:spacing w:after="0"/>
              <w:jc w:val="left"/>
            </w:pPr>
            <w:r>
              <w:rPr>
                <w:sz w:val="16"/>
              </w:rPr>
              <w:t>Stearns Electric Association</w:t>
            </w:r>
          </w:p>
        </w:tc>
        <w:tc>
          <w:tcPr>
            <w:tcW w:type="dxa" w:w="1751"/>
          </w:tcPr>
          <w:p>
            <w:pPr>
              <w:spacing w:after="0"/>
              <w:jc w:val="left"/>
            </w:pPr>
            <w:r>
              <w:rPr>
                <w:sz w:val="16"/>
              </w:rPr>
              <w:t>Electric/Power Authority</w:t>
            </w:r>
          </w:p>
        </w:tc>
        <w:tc>
          <w:tcPr>
            <w:tcW w:type="dxa" w:w="1976"/>
          </w:tcPr>
          <w:p>
            <w:pPr>
              <w:spacing w:after="0"/>
              <w:jc w:val="left"/>
            </w:pPr>
            <w:r>
              <w:rPr>
                <w:sz w:val="16"/>
              </w:rPr>
              <w:t>Approved, expires 2028-03-28</w:t>
            </w:r>
          </w:p>
        </w:tc>
        <w:tc>
          <w:tcPr>
            <w:tcW w:type="dxa" w:w="2187"/>
          </w:tcPr>
          <w:p>
            <w:pPr>
              <w:spacing w:after="0"/>
              <w:jc w:val="left"/>
            </w:pPr>
            <w:r>
              <w:rPr>
                <w:sz w:val="16"/>
              </w:rPr>
              <w:t>Stearns County (FEMA plan 108887)</w:t>
            </w:r>
          </w:p>
        </w:tc>
        <w:tc>
          <w:tcPr>
            <w:tcW w:type="dxa" w:w="1237"/>
          </w:tcPr>
          <w:p>
            <w:pPr>
              <w:spacing w:after="0"/>
              <w:jc w:val="left"/>
            </w:pPr>
            <w:r>
              <w:rPr>
                <w:sz w:val="16"/>
              </w:rPr>
              <w:t>2023-03-29</w:t>
            </w:r>
          </w:p>
        </w:tc>
        <w:tc>
          <w:tcPr>
            <w:tcW w:type="dxa" w:w="1037"/>
          </w:tcPr>
          <w:p>
            <w:pPr>
              <w:spacing w:after="0"/>
              <w:jc w:val="left"/>
            </w:pPr>
            <w:r>
              <w:rPr>
                <w:sz w:val="16"/>
              </w:rPr>
              <w:t>2028-03-28</w:t>
            </w:r>
          </w:p>
        </w:tc>
        <w:tc>
          <w:tcPr>
            <w:tcW w:type="dxa" w:w="847"/>
          </w:tcPr>
          <w:p>
            <w:pPr>
              <w:spacing w:after="0"/>
              <w:jc w:val="right"/>
            </w:pPr>
            <w:r>
              <w:rPr>
                <w:sz w:val="16"/>
              </w:rPr>
              <w:t>547</w:t>
            </w:r>
          </w:p>
        </w:tc>
        <w:tc>
          <w:tcPr>
            <w:tcW w:type="dxa" w:w="1464"/>
          </w:tcPr>
          <w:p>
            <w:pPr>
              <w:spacing w:after="0"/>
              <w:jc w:val="left"/>
            </w:pPr>
          </w:p>
        </w:tc>
        <w:tc>
          <w:tcPr>
            <w:tcW w:type="dxa" w:w="1811"/>
          </w:tcPr>
          <w:p>
            <w:pPr>
              <w:spacing w:after="0"/>
              <w:jc w:val="left"/>
            </w:pPr>
            <w:r>
              <w:rPr>
                <w:sz w:val="16"/>
              </w:rPr>
              <w:t>member approved 2023-06-09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329"/>
        <w:gridCol w:w="1170"/>
        <w:gridCol w:w="1281"/>
        <w:gridCol w:w="1593"/>
        <w:gridCol w:w="224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$48,033,541</w:t>
            </w:r>
          </w:p>
        </w:tc>
        <w:tc>
          <w:tcPr>
            <w:tcW w:type="dxa" w:w="1126"/>
          </w:tcPr>
          <w:p>
            <w:pPr>
              <w:spacing w:after="0"/>
              <w:jc w:val="right"/>
            </w:pPr>
            <w:r>
              <w:rPr>
                <w:sz w:val="16"/>
              </w:rPr>
              <w:t>$154,071</w:t>
            </w:r>
          </w:p>
        </w:tc>
        <w:tc>
          <w:tcPr>
            <w:tcW w:type="dxa" w:w="1329"/>
          </w:tcPr>
          <w:p>
            <w:pPr>
              <w:spacing w:after="0"/>
              <w:jc w:val="right"/>
            </w:pPr>
            <w:r>
              <w:rPr>
                <w:sz w:val="16"/>
              </w:rPr>
              <w:t>$230,197</w:t>
            </w:r>
          </w:p>
        </w:tc>
        <w:tc>
          <w:tcPr>
            <w:tcW w:type="dxa" w:w="1170"/>
          </w:tcPr>
          <w:p>
            <w:pPr>
              <w:spacing w:after="0"/>
              <w:jc w:val="right"/>
            </w:pPr>
            <w:r>
              <w:rPr>
                <w:sz w:val="16"/>
              </w:rPr>
              <w:t>$48,417,809</w:t>
            </w:r>
          </w:p>
        </w:tc>
        <w:tc>
          <w:tcPr>
            <w:tcW w:type="dxa" w:w="1281"/>
          </w:tcPr>
          <w:p>
            <w:pPr>
              <w:spacing w:after="0"/>
              <w:jc w:val="right"/>
            </w:pPr>
            <w:r>
              <w:rPr>
                <w:sz w:val="16"/>
              </w:rPr>
              <w:t>24</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$6,103,835</w:t>
            </w:r>
          </w:p>
        </w:tc>
        <w:tc>
          <w:tcPr>
            <w:tcW w:type="dxa" w:w="1126"/>
          </w:tcPr>
          <w:p>
            <w:pPr>
              <w:spacing w:after="0"/>
              <w:jc w:val="right"/>
            </w:pPr>
            <w:r>
              <w:rPr>
                <w:sz w:val="16"/>
              </w:rPr>
              <w:t>$20,260</w:t>
            </w:r>
          </w:p>
        </w:tc>
        <w:tc>
          <w:tcPr>
            <w:tcW w:type="dxa" w:w="1329"/>
          </w:tcPr>
          <w:p>
            <w:pPr>
              <w:spacing w:after="0"/>
              <w:jc w:val="right"/>
            </w:pPr>
            <w:r>
              <w:rPr>
                <w:sz w:val="16"/>
              </w:rPr>
              <w:t>$4,612,800</w:t>
            </w:r>
          </w:p>
        </w:tc>
        <w:tc>
          <w:tcPr>
            <w:tcW w:type="dxa" w:w="1170"/>
          </w:tcPr>
          <w:p>
            <w:pPr>
              <w:spacing w:after="0"/>
              <w:jc w:val="right"/>
            </w:pPr>
            <w:r>
              <w:rPr>
                <w:sz w:val="16"/>
              </w:rPr>
              <w:t>$10,736,895</w:t>
            </w:r>
          </w:p>
        </w:tc>
        <w:tc>
          <w:tcPr>
            <w:tcW w:type="dxa" w:w="1281"/>
          </w:tcPr>
          <w:p>
            <w:pPr>
              <w:spacing w:after="0"/>
              <w:jc w:val="right"/>
            </w:pPr>
            <w:r>
              <w:rPr>
                <w:sz w:val="16"/>
              </w:rPr>
              <w:t>30</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$473</w:t>
            </w:r>
          </w:p>
        </w:tc>
        <w:tc>
          <w:tcPr>
            <w:tcW w:type="dxa" w:w="1126"/>
          </w:tcPr>
          <w:p>
            <w:pPr>
              <w:spacing w:after="0"/>
              <w:jc w:val="right"/>
            </w:pPr>
            <w:r>
              <w:rPr>
                <w:sz w:val="16"/>
              </w:rPr>
              <w:t>$4,136</w:t>
            </w:r>
          </w:p>
        </w:tc>
        <w:tc>
          <w:tcPr>
            <w:tcW w:type="dxa" w:w="1329"/>
          </w:tcPr>
          <w:p>
            <w:pPr>
              <w:spacing w:after="0"/>
              <w:jc w:val="right"/>
            </w:pPr>
            <w:r>
              <w:rPr>
                <w:sz w:val="16"/>
              </w:rPr>
              <w:t>$6,195,991</w:t>
            </w:r>
          </w:p>
        </w:tc>
        <w:tc>
          <w:tcPr>
            <w:tcW w:type="dxa" w:w="1170"/>
          </w:tcPr>
          <w:p>
            <w:pPr>
              <w:spacing w:after="0"/>
              <w:jc w:val="right"/>
            </w:pPr>
            <w:r>
              <w:rPr>
                <w:sz w:val="16"/>
              </w:rPr>
              <w:t>$6,200,600</w:t>
            </w:r>
          </w:p>
        </w:tc>
        <w:tc>
          <w:tcPr>
            <w:tcW w:type="dxa" w:w="1281"/>
          </w:tcPr>
          <w:p>
            <w:pPr>
              <w:spacing w:after="0"/>
              <w:jc w:val="right"/>
            </w:pPr>
            <w:r>
              <w:rPr>
                <w:sz w:val="16"/>
              </w:rPr>
              <w:t>41</w:t>
            </w:r>
          </w:p>
        </w:tc>
        <w:tc>
          <w:tcPr>
            <w:tcW w:type="dxa" w:w="1593"/>
          </w:tcPr>
          <w:p>
            <w:pPr>
              <w:spacing w:after="0"/>
              <w:jc w:val="left"/>
            </w:pPr>
          </w:p>
        </w:tc>
        <w:tc>
          <w:tcPr>
            <w:tcW w:type="dxa" w:w="2245"/>
          </w:tcPr>
          <w:p>
            <w:pPr>
              <w:spacing w:after="0"/>
              <w:jc w:val="left"/>
            </w:pPr>
            <w:r>
              <w:rPr>
                <w:sz w:val="16"/>
              </w:rPr>
              <w:t>Includes 2 Frost/Freeze records, event types the NRI definition of this hazard leaves out.</w:t>
            </w: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$3,020,620</w:t>
            </w:r>
          </w:p>
        </w:tc>
        <w:tc>
          <w:tcPr>
            <w:tcW w:type="dxa" w:w="1126"/>
          </w:tcPr>
          <w:p>
            <w:pPr>
              <w:spacing w:after="0"/>
              <w:jc w:val="right"/>
            </w:pPr>
            <w:r>
              <w:rPr>
                <w:sz w:val="16"/>
              </w:rPr>
              <w:t>$293,922</w:t>
            </w:r>
          </w:p>
        </w:tc>
        <w:tc>
          <w:tcPr>
            <w:tcW w:type="dxa" w:w="1329"/>
          </w:tcPr>
          <w:p>
            <w:pPr>
              <w:spacing w:after="0"/>
              <w:jc w:val="right"/>
            </w:pPr>
            <w:r>
              <w:rPr>
                <w:sz w:val="16"/>
              </w:rPr>
              <w:t>$2,010,127</w:t>
            </w:r>
          </w:p>
        </w:tc>
        <w:tc>
          <w:tcPr>
            <w:tcW w:type="dxa" w:w="1170"/>
          </w:tcPr>
          <w:p>
            <w:pPr>
              <w:spacing w:after="0"/>
              <w:jc w:val="right"/>
            </w:pPr>
            <w:r>
              <w:rPr>
                <w:sz w:val="16"/>
              </w:rPr>
              <w:t>$5,324,669</w:t>
            </w:r>
          </w:p>
        </w:tc>
        <w:tc>
          <w:tcPr>
            <w:tcW w:type="dxa" w:w="1281"/>
          </w:tcPr>
          <w:p>
            <w:pPr>
              <w:spacing w:after="0"/>
              <w:jc w:val="right"/>
            </w:pPr>
            <w:r>
              <w:rPr>
                <w:sz w:val="16"/>
              </w:rPr>
              <w:t>242</w:t>
            </w:r>
          </w:p>
        </w:tc>
        <w:tc>
          <w:tcPr>
            <w:tcW w:type="dxa" w:w="1593"/>
          </w:tcPr>
          <w:p>
            <w:pPr>
              <w:spacing w:after="0"/>
              <w:jc w:val="left"/>
            </w:pPr>
          </w:p>
        </w:tc>
        <w:tc>
          <w:tcPr>
            <w:tcW w:type="dxa" w:w="2245"/>
          </w:tcPr>
          <w:p>
            <w:pPr>
              <w:spacing w:after="0"/>
              <w:jc w:val="left"/>
            </w:pPr>
            <w:r>
              <w:rPr>
                <w:sz w:val="16"/>
              </w:rPr>
              <w:t>Includes 11 High Wind records and 1 Strong Wind record, event types the NRI definition of this hazard leaves out.</w:t>
            </w: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$2,147,774</w:t>
            </w:r>
          </w:p>
        </w:tc>
        <w:tc>
          <w:tcPr>
            <w:tcW w:type="dxa" w:w="1126"/>
          </w:tcPr>
          <w:p>
            <w:pPr>
              <w:spacing w:after="0"/>
              <w:jc w:val="right"/>
            </w:pPr>
            <w:r>
              <w:rPr>
                <w:sz w:val="16"/>
              </w:rPr>
              <w:t>$792,909</w:t>
            </w:r>
          </w:p>
        </w:tc>
        <w:tc>
          <w:tcPr>
            <w:tcW w:type="dxa" w:w="1329"/>
          </w:tcPr>
          <w:p>
            <w:pPr>
              <w:spacing w:after="0"/>
              <w:jc w:val="right"/>
            </w:pPr>
            <w:r>
              <w:rPr>
                <w:sz w:val="16"/>
              </w:rPr>
              <w:t>$1,334,933</w:t>
            </w:r>
          </w:p>
        </w:tc>
        <w:tc>
          <w:tcPr>
            <w:tcW w:type="dxa" w:w="1170"/>
          </w:tcPr>
          <w:p>
            <w:pPr>
              <w:spacing w:after="0"/>
              <w:jc w:val="right"/>
            </w:pPr>
            <w:r>
              <w:rPr>
                <w:sz w:val="16"/>
              </w:rPr>
              <w:t>$4,275,617</w:t>
            </w:r>
          </w:p>
        </w:tc>
        <w:tc>
          <w:tcPr>
            <w:tcW w:type="dxa" w:w="1281"/>
          </w:tcPr>
          <w:p>
            <w:pPr>
              <w:spacing w:after="0"/>
              <w:jc w:val="right"/>
            </w:pPr>
            <w:r>
              <w:rPr>
                <w:sz w:val="16"/>
              </w:rPr>
              <w:t>372</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$11,434</w:t>
            </w:r>
          </w:p>
        </w:tc>
        <w:tc>
          <w:tcPr>
            <w:tcW w:type="dxa" w:w="1126"/>
          </w:tcPr>
          <w:p>
            <w:pPr>
              <w:spacing w:after="0"/>
              <w:jc w:val="right"/>
            </w:pPr>
            <w:r>
              <w:rPr>
                <w:sz w:val="16"/>
              </w:rPr>
              <w:t>$8</w:t>
            </w:r>
          </w:p>
        </w:tc>
        <w:tc>
          <w:tcPr>
            <w:tcW w:type="dxa" w:w="1329"/>
          </w:tcPr>
          <w:p>
            <w:pPr>
              <w:spacing w:after="0"/>
              <w:jc w:val="right"/>
            </w:pPr>
            <w:r>
              <w:rPr>
                <w:sz w:val="16"/>
              </w:rPr>
              <w:t>$1,274,960</w:t>
            </w:r>
          </w:p>
        </w:tc>
        <w:tc>
          <w:tcPr>
            <w:tcW w:type="dxa" w:w="1170"/>
          </w:tcPr>
          <w:p>
            <w:pPr>
              <w:spacing w:after="0"/>
              <w:jc w:val="right"/>
            </w:pPr>
            <w:r>
              <w:rPr>
                <w:sz w:val="16"/>
              </w:rPr>
              <w:t>$1,286,402</w:t>
            </w:r>
          </w:p>
        </w:tc>
        <w:tc>
          <w:tcPr>
            <w:tcW w:type="dxa" w:w="1281"/>
          </w:tcPr>
          <w:p>
            <w:pPr>
              <w:spacing w:after="0"/>
              <w:jc w:val="right"/>
            </w:pPr>
            <w:r>
              <w:rPr>
                <w:sz w:val="16"/>
              </w:rPr>
              <w:t>10</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$52,197</w:t>
            </w:r>
          </w:p>
        </w:tc>
        <w:tc>
          <w:tcPr>
            <w:tcW w:type="dxa" w:w="1126"/>
          </w:tcPr>
          <w:p>
            <w:pPr>
              <w:spacing w:after="0"/>
              <w:jc w:val="right"/>
            </w:pPr>
          </w:p>
        </w:tc>
        <w:tc>
          <w:tcPr>
            <w:tcW w:type="dxa" w:w="1329"/>
          </w:tcPr>
          <w:p>
            <w:pPr>
              <w:spacing w:after="0"/>
              <w:jc w:val="right"/>
            </w:pPr>
            <w:r>
              <w:rPr>
                <w:sz w:val="16"/>
              </w:rPr>
              <w:t>$1,076,429</w:t>
            </w:r>
          </w:p>
        </w:tc>
        <w:tc>
          <w:tcPr>
            <w:tcW w:type="dxa" w:w="1170"/>
          </w:tcPr>
          <w:p>
            <w:pPr>
              <w:spacing w:after="0"/>
              <w:jc w:val="right"/>
            </w:pPr>
            <w:r>
              <w:rPr>
                <w:sz w:val="16"/>
              </w:rPr>
              <w:t>$1,128,626</w:t>
            </w:r>
          </w:p>
        </w:tc>
        <w:tc>
          <w:tcPr>
            <w:tcW w:type="dxa" w:w="1281"/>
          </w:tcPr>
          <w:p>
            <w:pPr>
              <w:spacing w:after="0"/>
              <w:jc w:val="right"/>
            </w:pPr>
            <w:r>
              <w:rPr>
                <w:sz w:val="16"/>
              </w:rPr>
              <w:t>9</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$313</w:t>
            </w:r>
          </w:p>
        </w:tc>
        <w:tc>
          <w:tcPr>
            <w:tcW w:type="dxa" w:w="1126"/>
          </w:tcPr>
          <w:p>
            <w:pPr>
              <w:spacing w:after="0"/>
              <w:jc w:val="right"/>
            </w:pPr>
            <w:r>
              <w:rPr>
                <w:sz w:val="16"/>
              </w:rPr>
              <w:t>$7,532</w:t>
            </w:r>
          </w:p>
        </w:tc>
        <w:tc>
          <w:tcPr>
            <w:tcW w:type="dxa" w:w="1329"/>
          </w:tcPr>
          <w:p>
            <w:pPr>
              <w:spacing w:after="0"/>
              <w:jc w:val="right"/>
            </w:pPr>
            <w:r>
              <w:rPr>
                <w:sz w:val="16"/>
              </w:rPr>
              <w:t>$549,883</w:t>
            </w:r>
          </w:p>
        </w:tc>
        <w:tc>
          <w:tcPr>
            <w:tcW w:type="dxa" w:w="1170"/>
          </w:tcPr>
          <w:p>
            <w:pPr>
              <w:spacing w:after="0"/>
              <w:jc w:val="right"/>
            </w:pPr>
            <w:r>
              <w:rPr>
                <w:sz w:val="16"/>
              </w:rPr>
              <w:t>$557,729</w:t>
            </w:r>
          </w:p>
        </w:tc>
        <w:tc>
          <w:tcPr>
            <w:tcW w:type="dxa" w:w="1281"/>
          </w:tcPr>
          <w:p>
            <w:pPr>
              <w:spacing w:after="0"/>
              <w:jc w:val="right"/>
            </w:pPr>
            <w:r>
              <w:rPr>
                <w:sz w:val="16"/>
              </w:rPr>
              <w:t>118</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Wildfire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$305,761</w:t>
            </w:r>
          </w:p>
        </w:tc>
        <w:tc>
          <w:tcPr>
            <w:tcW w:type="dxa" w:w="1126"/>
          </w:tcPr>
          <w:p>
            <w:pPr>
              <w:spacing w:after="0"/>
              <w:jc w:val="right"/>
            </w:pPr>
            <w:r>
              <w:rPr>
                <w:sz w:val="16"/>
              </w:rPr>
              <w:t>$1,297</w:t>
            </w:r>
          </w:p>
        </w:tc>
        <w:tc>
          <w:tcPr>
            <w:tcW w:type="dxa" w:w="1329"/>
          </w:tcPr>
          <w:p>
            <w:pPr>
              <w:spacing w:after="0"/>
              <w:jc w:val="right"/>
            </w:pPr>
            <w:r>
              <w:rPr>
                <w:sz w:val="16"/>
              </w:rPr>
              <w:t>$28,929</w:t>
            </w:r>
          </w:p>
        </w:tc>
        <w:tc>
          <w:tcPr>
            <w:tcW w:type="dxa" w:w="1170"/>
          </w:tcPr>
          <w:p>
            <w:pPr>
              <w:spacing w:after="0"/>
              <w:jc w:val="right"/>
            </w:pPr>
            <w:r>
              <w:rPr>
                <w:sz w:val="16"/>
              </w:rPr>
              <w:t>$335,987</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$231,623</w:t>
            </w:r>
          </w:p>
        </w:tc>
        <w:tc>
          <w:tcPr>
            <w:tcW w:type="dxa" w:w="1126"/>
          </w:tcPr>
          <w:p>
            <w:pPr>
              <w:spacing w:after="0"/>
              <w:jc w:val="right"/>
            </w:pPr>
          </w:p>
        </w:tc>
        <w:tc>
          <w:tcPr>
            <w:tcW w:type="dxa" w:w="1329"/>
          </w:tcPr>
          <w:p>
            <w:pPr>
              <w:spacing w:after="0"/>
              <w:jc w:val="right"/>
            </w:pPr>
            <w:r>
              <w:rPr>
                <w:sz w:val="16"/>
              </w:rPr>
              <w:t>$52,637</w:t>
            </w:r>
          </w:p>
        </w:tc>
        <w:tc>
          <w:tcPr>
            <w:tcW w:type="dxa" w:w="1170"/>
          </w:tcPr>
          <w:p>
            <w:pPr>
              <w:spacing w:after="0"/>
              <w:jc w:val="right"/>
            </w:pPr>
            <w:r>
              <w:rPr>
                <w:sz w:val="16"/>
              </w:rPr>
              <w:t>$284,260</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w:t>
            </w: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$266,099</w:t>
            </w:r>
          </w:p>
        </w:tc>
        <w:tc>
          <w:tcPr>
            <w:tcW w:type="dxa" w:w="1329"/>
          </w:tcPr>
          <w:p>
            <w:pPr>
              <w:spacing w:after="0"/>
              <w:jc w:val="right"/>
            </w:pPr>
          </w:p>
        </w:tc>
        <w:tc>
          <w:tcPr>
            <w:tcW w:type="dxa" w:w="1170"/>
          </w:tcPr>
          <w:p>
            <w:pPr>
              <w:spacing w:after="0"/>
              <w:jc w:val="right"/>
            </w:pPr>
            <w:r>
              <w:rPr>
                <w:sz w:val="16"/>
              </w:rPr>
              <w:t>$266,099</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w:t>
            </w:r>
          </w:p>
        </w:tc>
      </w:tr>
      <w:tr>
        <w:trPr>
          <w:cantSplit/>
        </w:trPr>
        <w:tc>
          <w:tcPr>
            <w:tcW w:type="dxa" w:w="690"/>
          </w:tcPr>
          <w:p>
            <w:pPr>
              <w:spacing w:after="0"/>
              <w:jc w:val="right"/>
            </w:pPr>
            <w:r>
              <w:rPr>
                <w:sz w:val="16"/>
              </w:rPr>
              <w:t>12</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$39,635</w:t>
            </w:r>
          </w:p>
        </w:tc>
        <w:tc>
          <w:tcPr>
            <w:tcW w:type="dxa" w:w="1126"/>
          </w:tcPr>
          <w:p>
            <w:pPr>
              <w:spacing w:after="0"/>
              <w:jc w:val="right"/>
            </w:pPr>
          </w:p>
        </w:tc>
        <w:tc>
          <w:tcPr>
            <w:tcW w:type="dxa" w:w="1329"/>
          </w:tcPr>
          <w:p>
            <w:pPr>
              <w:spacing w:after="0"/>
              <w:jc w:val="right"/>
            </w:pPr>
            <w:r>
              <w:rPr>
                <w:sz w:val="16"/>
              </w:rPr>
              <w:t>$11,385</w:t>
            </w:r>
          </w:p>
        </w:tc>
        <w:tc>
          <w:tcPr>
            <w:tcW w:type="dxa" w:w="1170"/>
          </w:tcPr>
          <w:p>
            <w:pPr>
              <w:spacing w:after="0"/>
              <w:jc w:val="right"/>
            </w:pPr>
            <w:r>
              <w:rPr>
                <w:sz w:val="16"/>
              </w:rPr>
              <w:t>$51,020</w:t>
            </w:r>
          </w:p>
        </w:tc>
        <w:tc>
          <w:tcPr>
            <w:tcW w:type="dxa" w:w="1281"/>
          </w:tcPr>
          <w:p>
            <w:pPr>
              <w:spacing w:after="0"/>
              <w:jc w:val="right"/>
            </w:pPr>
          </w:p>
        </w:tc>
        <w:tc>
          <w:tcPr>
            <w:tcW w:type="dxa" w:w="1593"/>
          </w:tcPr>
          <w:p>
            <w:pPr>
              <w:spacing w:after="0"/>
              <w:jc w:val="left"/>
            </w:pPr>
          </w:p>
        </w:tc>
        <w:tc>
          <w:tcPr>
            <w:tcW w:type="dxa" w:w="2245"/>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$1,331</w:t>
            </w:r>
          </w:p>
        </w:tc>
        <w:tc>
          <w:tcPr>
            <w:tcW w:type="dxa" w:w="1126"/>
          </w:tcPr>
          <w:p>
            <w:pPr>
              <w:spacing w:after="0"/>
              <w:jc w:val="right"/>
            </w:pPr>
          </w:p>
        </w:tc>
        <w:tc>
          <w:tcPr>
            <w:tcW w:type="dxa" w:w="1329"/>
          </w:tcPr>
          <w:p>
            <w:pPr>
              <w:spacing w:after="0"/>
              <w:jc w:val="right"/>
            </w:pPr>
            <w:r>
              <w:rPr>
                <w:sz w:val="16"/>
              </w:rPr>
              <w:t>$3,808</w:t>
            </w:r>
          </w:p>
        </w:tc>
        <w:tc>
          <w:tcPr>
            <w:tcW w:type="dxa" w:w="1170"/>
          </w:tcPr>
          <w:p>
            <w:pPr>
              <w:spacing w:after="0"/>
              <w:jc w:val="right"/>
            </w:pPr>
            <w:r>
              <w:rPr>
                <w:sz w:val="16"/>
              </w:rPr>
              <w:t>$5,139</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avalanche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coastal flooding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tsunami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volcanic activity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 of 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30"/>
        <w:gridCol w:w="1858"/>
        <w:gridCol w:w="1676"/>
        <w:gridCol w:w="1615"/>
        <w:gridCol w:w="1825"/>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1676"/>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825"/>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39, 1996 to 2026 (39 zone-level)</w:t>
            </w:r>
          </w:p>
        </w:tc>
        <w:tc>
          <w:tcPr>
            <w:tcW w:type="dxa" w:w="1858"/>
          </w:tcPr>
          <w:p>
            <w:pPr>
              <w:spacing w:after="0"/>
              <w:jc w:val="left"/>
            </w:pPr>
            <w:r>
              <w:rPr>
                <w:sz w:val="16"/>
              </w:rPr>
              <w:t>1 day to 5 days (median 2 days); 34 with a recorded value</w:t>
            </w:r>
          </w:p>
        </w:tc>
        <w:tc>
          <w:tcPr>
            <w:tcW w:type="dxa" w:w="1676"/>
          </w:tcPr>
          <w:p>
            <w:pPr>
              <w:spacing w:after="0"/>
              <w:jc w:val="left"/>
            </w:pPr>
            <w:r>
              <w:rPr>
                <w:sz w:val="16"/>
              </w:rPr>
              <w:t>5 consecutive days, 1996-01-31 to 1996-02-04, zone-level</w:t>
            </w:r>
          </w:p>
        </w:tc>
        <w:tc>
          <w:tcPr>
            <w:tcW w:type="dxa" w:w="1615"/>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2, 2004 to 2012 (2 zone-level)</w:t>
            </w:r>
          </w:p>
        </w:tc>
        <w:tc>
          <w:tcPr>
            <w:tcW w:type="dxa" w:w="1858"/>
          </w:tcPr>
          <w:p>
            <w:pPr>
              <w:spacing w:after="0"/>
              <w:jc w:val="left"/>
            </w:pPr>
          </w:p>
        </w:tc>
        <w:tc>
          <w:tcPr>
            <w:tcW w:type="dxa" w:w="1676"/>
          </w:tcPr>
          <w:p>
            <w:pPr>
              <w:spacing w:after="0"/>
              <w:jc w:val="left"/>
            </w:pPr>
            <w:r>
              <w:rPr>
                <w:sz w:val="16"/>
              </w:rPr>
              <w:t>Frost/Freeze, 2012-04-10, $20,000 crop damage, reported for the zone (2012 dollars); NWS zone MNZ049 (STEARNS), zone-level: may include parts of neighboring counties</w:t>
            </w:r>
          </w:p>
        </w:tc>
        <w:tc>
          <w:tcPr>
            <w:tcW w:type="dxa" w:w="1615"/>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431, 1955 to 2025</w:t>
            </w:r>
          </w:p>
        </w:tc>
        <w:tc>
          <w:tcPr>
            <w:tcW w:type="dxa" w:w="1858"/>
          </w:tcPr>
          <w:p>
            <w:pPr>
              <w:spacing w:after="0"/>
              <w:jc w:val="left"/>
            </w:pPr>
            <w:r>
              <w:rPr>
                <w:sz w:val="16"/>
              </w:rPr>
              <w:t>0.5 in to 4.25 in (median 1 in); 431 with a recorded value</w:t>
            </w:r>
          </w:p>
        </w:tc>
        <w:tc>
          <w:tcPr>
            <w:tcW w:type="dxa" w:w="1676"/>
          </w:tcPr>
          <w:p>
            <w:pPr>
              <w:spacing w:after="0"/>
              <w:jc w:val="left"/>
            </w:pPr>
            <w:r>
              <w:rPr>
                <w:sz w:val="16"/>
              </w:rPr>
              <w:t>4.25 in hail, 2010-07-17</w:t>
            </w:r>
          </w:p>
        </w:tc>
        <w:tc>
          <w:tcPr>
            <w:tcW w:type="dxa" w:w="1615"/>
          </w:tcPr>
          <w:p>
            <w:pPr>
              <w:spacing w:after="0"/>
              <w:jc w:val="left"/>
            </w:pPr>
            <w:r>
              <w:rPr>
                <w:sz w:val="16"/>
              </w:rPr>
              <w:t>Hail, 2007-06-20, $7,000,000 property; $0 crops (2007 dollars)</w:t>
            </w:r>
          </w:p>
        </w:tc>
        <w:tc>
          <w:tcPr>
            <w:tcW w:type="dxa" w:w="1825"/>
          </w:tcPr>
          <w:p>
            <w:pPr>
              <w:spacing w:after="0"/>
              <w:jc w:val="left"/>
            </w:pPr>
            <w:r>
              <w:rPr>
                <w:sz w:val="16"/>
              </w:rPr>
              <w:t>Event records naming member places: St. Cloud city (33 records), Sartell city (26 records), St. Joseph city (24 records), Sauk Centre city (23 records), Paynesville city (21 records), Richmond city (19 records), Albany city (17 records), Kimball city (17 records), Avon city (16 records), Waite Park city (15 records); and 15 more member places (see the XLSX file).</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10, 1999 to 2023 (10 zone-level)</w:t>
            </w:r>
          </w:p>
        </w:tc>
        <w:tc>
          <w:tcPr>
            <w:tcW w:type="dxa" w:w="1858"/>
          </w:tcPr>
          <w:p>
            <w:pPr>
              <w:spacing w:after="0"/>
              <w:jc w:val="left"/>
            </w:pPr>
            <w:r>
              <w:rPr>
                <w:sz w:val="16"/>
              </w:rPr>
              <w:t>1 day to 5 days (median 2 days); 9 with a recorded value</w:t>
            </w:r>
          </w:p>
        </w:tc>
        <w:tc>
          <w:tcPr>
            <w:tcW w:type="dxa" w:w="1676"/>
          </w:tcPr>
          <w:p>
            <w:pPr>
              <w:spacing w:after="0"/>
              <w:jc w:val="left"/>
            </w:pPr>
            <w:r>
              <w:rPr>
                <w:sz w:val="16"/>
              </w:rPr>
              <w:t>5 consecutive days, 2001-08-04 to 2001-08-08, zone-level</w:t>
            </w:r>
          </w:p>
        </w:tc>
        <w:tc>
          <w:tcPr>
            <w:tcW w:type="dxa" w:w="1615"/>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24, 1997 to 2025 (3 zone-level)</w:t>
            </w:r>
          </w:p>
        </w:tc>
        <w:tc>
          <w:tcPr>
            <w:tcW w:type="dxa" w:w="1858"/>
          </w:tcPr>
          <w:p>
            <w:pPr>
              <w:spacing w:after="0"/>
              <w:jc w:val="left"/>
            </w:pPr>
          </w:p>
        </w:tc>
        <w:tc>
          <w:tcPr>
            <w:tcW w:type="dxa" w:w="1676"/>
          </w:tcPr>
          <w:p>
            <w:pPr>
              <w:spacing w:after="0"/>
              <w:jc w:val="left"/>
            </w:pPr>
            <w:r>
              <w:rPr>
                <w:sz w:val="16"/>
              </w:rPr>
              <w:t>Flash Flood, 2001-04-07, $6,000,000 property; crops not reported (2001 dollars)</w:t>
            </w:r>
          </w:p>
        </w:tc>
        <w:tc>
          <w:tcPr>
            <w:tcW w:type="dxa" w:w="1615"/>
          </w:tcPr>
          <w:p>
            <w:pPr>
              <w:spacing w:after="0"/>
              <w:jc w:val="left"/>
            </w:pPr>
          </w:p>
        </w:tc>
        <w:tc>
          <w:tcPr>
            <w:tcW w:type="dxa" w:w="1825"/>
          </w:tcPr>
          <w:p>
            <w:pPr>
              <w:spacing w:after="0"/>
              <w:jc w:val="left"/>
            </w:pPr>
            <w:r>
              <w:rPr>
                <w:sz w:val="16"/>
              </w:rPr>
              <w:t>Event records naming member places: St. Cloud city (6 records), Sauk Centre city (3 records), Freeport city (2 records), St. Augusta city (2 records), Albany city (1 record), Holdingford city (1 record), Melrose city (1 record), Paynesville city (1 record), Waite Park city (1 record). Zone-level records (3)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9, 1997 to 2015</w:t>
            </w:r>
          </w:p>
        </w:tc>
        <w:tc>
          <w:tcPr>
            <w:tcW w:type="dxa" w:w="1858"/>
          </w:tcPr>
          <w:p>
            <w:pPr>
              <w:spacing w:after="0"/>
              <w:jc w:val="left"/>
            </w:pPr>
          </w:p>
        </w:tc>
        <w:tc>
          <w:tcPr>
            <w:tcW w:type="dxa" w:w="1676"/>
          </w:tcPr>
          <w:p>
            <w:pPr>
              <w:spacing w:after="0"/>
              <w:jc w:val="left"/>
            </w:pPr>
            <w:r>
              <w:rPr>
                <w:sz w:val="16"/>
              </w:rPr>
              <w:t>Lightning, 2009-05-06, $0 property; $0 crops (2009 dollars), 1 direct death, 1 direct injury</w:t>
            </w:r>
          </w:p>
        </w:tc>
        <w:tc>
          <w:tcPr>
            <w:tcW w:type="dxa" w:w="1615"/>
          </w:tcPr>
          <w:p>
            <w:pPr>
              <w:spacing w:after="0"/>
              <w:jc w:val="left"/>
            </w:pPr>
            <w:r>
              <w:rPr>
                <w:sz w:val="16"/>
              </w:rPr>
              <w:t>Lightning, 2011-08-01, $100,000 property; $0 crops (2011 dollars)</w:t>
            </w:r>
          </w:p>
        </w:tc>
        <w:tc>
          <w:tcPr>
            <w:tcW w:type="dxa" w:w="1825"/>
          </w:tcPr>
          <w:p>
            <w:pPr>
              <w:spacing w:after="0"/>
              <w:jc w:val="left"/>
            </w:pPr>
            <w:r>
              <w:rPr>
                <w:sz w:val="16"/>
              </w:rPr>
              <w:t>Event records naming member places: St. Cloud city (4 records), Waite Park city (3 records), Sauk Centre city (1 record).</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12, 1996 to 2021 (12 zone-level)</w:t>
            </w:r>
          </w:p>
        </w:tc>
        <w:tc>
          <w:tcPr>
            <w:tcW w:type="dxa" w:w="1858"/>
          </w:tcPr>
          <w:p>
            <w:pPr>
              <w:spacing w:after="0"/>
              <w:jc w:val="left"/>
            </w:pPr>
            <w:r>
              <w:rPr>
                <w:sz w:val="16"/>
              </w:rPr>
              <w:t>39 kt (45 mph) to 64 kt (74 mph) (median 55.5 kt (64 mph)); 12 with a recorded value</w:t>
            </w:r>
          </w:p>
        </w:tc>
        <w:tc>
          <w:tcPr>
            <w:tcW w:type="dxa" w:w="1676"/>
          </w:tcPr>
          <w:p>
            <w:pPr>
              <w:spacing w:after="0"/>
              <w:jc w:val="left"/>
            </w:pPr>
            <w:r>
              <w:rPr>
                <w:sz w:val="16"/>
              </w:rPr>
              <w:t>64 kt (74 mph) measured, High Wind, 2000-04-05; NWS zone MNZ049 (STEARNS), zone-level: may include parts of neighboring counties</w:t>
            </w:r>
          </w:p>
        </w:tc>
        <w:tc>
          <w:tcPr>
            <w:tcW w:type="dxa" w:w="1615"/>
          </w:tcPr>
          <w:p>
            <w:pPr>
              <w:spacing w:after="0"/>
              <w:jc w:val="left"/>
            </w:pPr>
            <w:r>
              <w:rPr>
                <w:sz w:val="16"/>
              </w:rPr>
              <w:t>Strong Wind, 2018-06-11, $1,000 property; $0 crops, reported for the zone (2018 dollars)</w:t>
            </w:r>
          </w:p>
        </w:tc>
        <w:tc>
          <w:tcPr>
            <w:tcW w:type="dxa" w:w="1825"/>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309, 1965 to 2026</w:t>
            </w:r>
          </w:p>
        </w:tc>
        <w:tc>
          <w:tcPr>
            <w:tcW w:type="dxa" w:w="1858"/>
          </w:tcPr>
          <w:p>
            <w:pPr>
              <w:spacing w:after="0"/>
              <w:jc w:val="left"/>
            </w:pPr>
            <w:r>
              <w:rPr>
                <w:sz w:val="16"/>
              </w:rPr>
              <w:t>43 kt (49 mph) to 78 kt (90 mph) (median 55 kt (63 mph)); 247 with a recorded value</w:t>
            </w:r>
          </w:p>
        </w:tc>
        <w:tc>
          <w:tcPr>
            <w:tcW w:type="dxa" w:w="1676"/>
          </w:tcPr>
          <w:p>
            <w:pPr>
              <w:spacing w:after="0"/>
              <w:jc w:val="left"/>
            </w:pPr>
            <w:r>
              <w:rPr>
                <w:sz w:val="16"/>
              </w:rPr>
              <w:t>78 kt (90 mph), measurement type not recorded, Thunderstorm Wind, 1980-08-06</w:t>
            </w:r>
          </w:p>
        </w:tc>
        <w:tc>
          <w:tcPr>
            <w:tcW w:type="dxa" w:w="1615"/>
          </w:tcPr>
          <w:p>
            <w:pPr>
              <w:spacing w:after="0"/>
              <w:jc w:val="left"/>
            </w:pPr>
            <w:r>
              <w:rPr>
                <w:sz w:val="16"/>
              </w:rPr>
              <w:t>Thunderstorm Wind, 2017-09-19, $1,000,000 property; $0 crops (2017 dollars)</w:t>
            </w:r>
          </w:p>
        </w:tc>
        <w:tc>
          <w:tcPr>
            <w:tcW w:type="dxa" w:w="1825"/>
          </w:tcPr>
          <w:p>
            <w:pPr>
              <w:spacing w:after="0"/>
              <w:jc w:val="left"/>
            </w:pPr>
            <w:r>
              <w:rPr>
                <w:sz w:val="16"/>
              </w:rPr>
              <w:t>Event records naming member places: St. Cloud city (21 records), Luxemburg township (15 records), Sartell city (15 records), Paynesville city (13 records), Sauk Centre city (13 records), Brooten city (12 records), Waite Park city (12 records), Belgrade city (11 records), St. Joseph city (11 records), Richmond city (10 records); and 15 more member places (see the XLSX file).</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57, 1953 to 2025</w:t>
            </w:r>
          </w:p>
        </w:tc>
        <w:tc>
          <w:tcPr>
            <w:tcW w:type="dxa" w:w="1858"/>
          </w:tcPr>
          <w:p>
            <w:pPr>
              <w:spacing w:after="0"/>
              <w:jc w:val="left"/>
            </w:pPr>
            <w:r>
              <w:rPr>
                <w:sz w:val="16"/>
              </w:rPr>
              <w:t>F/EF0 to F/EF3 (median F/EF0); 57 with a recorded value</w:t>
            </w:r>
          </w:p>
        </w:tc>
        <w:tc>
          <w:tcPr>
            <w:tcW w:type="dxa" w:w="1676"/>
          </w:tcPr>
          <w:p>
            <w:pPr>
              <w:spacing w:after="0"/>
              <w:jc w:val="left"/>
            </w:pPr>
            <w:r>
              <w:rPr>
                <w:sz w:val="16"/>
              </w:rPr>
              <w:t>F3 tornado, 1980-09-03, 3.8 mi path length (records before 1996 may include the whole path; rating and listing come from the county where the tornado began), 60 yd wide, $25,000,000 property; crops not recorded (1980 dollars), 1 direct death, 15 direct injuries</w:t>
            </w:r>
          </w:p>
        </w:tc>
        <w:tc>
          <w:tcPr>
            <w:tcW w:type="dxa" w:w="1615"/>
          </w:tcPr>
          <w:p>
            <w:pPr>
              <w:spacing w:after="0"/>
              <w:jc w:val="left"/>
            </w:pPr>
          </w:p>
        </w:tc>
        <w:tc>
          <w:tcPr>
            <w:tcW w:type="dxa" w:w="1825"/>
          </w:tcPr>
          <w:p>
            <w:pPr>
              <w:spacing w:after="0"/>
              <w:jc w:val="left"/>
            </w:pPr>
            <w:r>
              <w:rPr>
                <w:sz w:val="16"/>
              </w:rPr>
              <w:t>Event records naming member places: Albany city (3 records), Belgrade city (3 records), St. Joseph city (3 records), Sauk Centre city (2 records), Spring Hill township (2 records), Waite Park city (2 records), Avon city (1 record), Brooten city (1 record), Clearwater city (1 record), Farming township (1 record); and 6 more member places (see the XLSX file).</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0</w:t>
            </w:r>
          </w:p>
        </w:tc>
        <w:tc>
          <w:tcPr>
            <w:tcW w:type="dxa" w:w="1858"/>
          </w:tcPr>
          <w:p>
            <w:pPr>
              <w:spacing w:after="0"/>
              <w:jc w:val="left"/>
            </w:pPr>
          </w:p>
        </w:tc>
        <w:tc>
          <w:tcPr>
            <w:tcW w:type="dxa" w:w="1676"/>
          </w:tcPr>
          <w:p>
            <w:pPr>
              <w:spacing w:after="0"/>
              <w:jc w:val="left"/>
            </w:pPr>
          </w:p>
        </w:tc>
        <w:tc>
          <w:tcPr>
            <w:tcW w:type="dxa" w:w="1615"/>
          </w:tcPr>
          <w:p>
            <w:pPr>
              <w:spacing w:after="0"/>
              <w:jc w:val="left"/>
            </w:pPr>
          </w:p>
        </w:tc>
        <w:tc>
          <w:tcPr>
            <w:tcW w:type="dxa" w:w="1825"/>
          </w:tcPr>
          <w:p>
            <w:pPr>
              <w:spacing w:after="0"/>
              <w:jc w:val="left"/>
            </w:pP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118, 1996 to 2026 (118 zone-level)</w:t>
            </w:r>
          </w:p>
        </w:tc>
        <w:tc>
          <w:tcPr>
            <w:tcW w:type="dxa" w:w="1858"/>
          </w:tcPr>
          <w:p>
            <w:pPr>
              <w:spacing w:after="0"/>
              <w:jc w:val="left"/>
            </w:pPr>
          </w:p>
        </w:tc>
        <w:tc>
          <w:tcPr>
            <w:tcW w:type="dxa" w:w="1676"/>
          </w:tcPr>
          <w:p>
            <w:pPr>
              <w:spacing w:after="0"/>
              <w:jc w:val="left"/>
            </w:pPr>
            <w:r>
              <w:rPr>
                <w:sz w:val="16"/>
              </w:rPr>
              <w:t>No damage reported in 118 records.</w:t>
            </w:r>
          </w:p>
        </w:tc>
        <w:tc>
          <w:tcPr>
            <w:tcW w:type="dxa" w:w="1615"/>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9"/>
        <w:gridCol w:w="2881"/>
        <w:gridCol w:w="2623"/>
        <w:gridCol w:w="1383"/>
        <w:gridCol w:w="2004"/>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9"/>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Title</w:t>
            </w:r>
          </w:p>
        </w:tc>
        <w:tc>
          <w:tcPr>
            <w:tcW w:type="dxa" w:w="2623"/>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04"/>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29"/>
          </w:tcPr>
          <w:p>
            <w:pPr>
              <w:spacing w:after="0"/>
              <w:jc w:val="left"/>
            </w:pPr>
            <w:r>
              <w:rPr>
                <w:sz w:val="16"/>
              </w:rPr>
              <w:t>Major disaster</w:t>
            </w:r>
          </w:p>
        </w:tc>
        <w:tc>
          <w:tcPr>
            <w:tcW w:type="dxa" w:w="2881"/>
          </w:tcPr>
          <w:p>
            <w:pPr>
              <w:spacing w:after="0"/>
              <w:jc w:val="left"/>
            </w:pPr>
            <w:r>
              <w:rPr>
                <w:sz w:val="16"/>
              </w:rPr>
              <w:t>SEVERE STORMS, STRAIGHT-LINE WINDS, TORNADOES, AND FLOODING</w:t>
            </w:r>
          </w:p>
        </w:tc>
        <w:tc>
          <w:tcPr>
            <w:tcW w:type="dxa" w:w="2623"/>
          </w:tcPr>
          <w:p>
            <w:pPr>
              <w:spacing w:after="0"/>
              <w:jc w:val="left"/>
            </w:pPr>
            <w:r>
              <w:rPr>
                <w:sz w:val="16"/>
              </w:rPr>
              <w:t>Inland Flooding; Strong Wind; Tornado</w:t>
            </w:r>
          </w:p>
        </w:tc>
        <w:tc>
          <w:tcPr>
            <w:tcW w:type="dxa" w:w="1383"/>
          </w:tcPr>
          <w:p>
            <w:pPr>
              <w:spacing w:after="0"/>
              <w:jc w:val="right"/>
            </w:pPr>
            <w:r>
              <w:rPr>
                <w:sz w:val="16"/>
              </w:rPr>
              <w:t>$863,194.81</w:t>
            </w:r>
          </w:p>
        </w:tc>
        <w:tc>
          <w:tcPr>
            <w:tcW w:type="dxa" w:w="2004"/>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29"/>
          </w:tcPr>
          <w:p>
            <w:pPr>
              <w:spacing w:after="0"/>
              <w:jc w:val="left"/>
            </w:pPr>
            <w:r>
              <w:rPr>
                <w:sz w:val="16"/>
              </w:rPr>
              <w:t>Major disaster</w:t>
            </w:r>
          </w:p>
        </w:tc>
        <w:tc>
          <w:tcPr>
            <w:tcW w:type="dxa" w:w="2881"/>
          </w:tcPr>
          <w:p>
            <w:pPr>
              <w:spacing w:after="0"/>
              <w:jc w:val="left"/>
            </w:pPr>
            <w:r>
              <w:rPr>
                <w:sz w:val="16"/>
              </w:rPr>
              <w:t>COVID-19 PANDEMIC</w:t>
            </w:r>
          </w:p>
        </w:tc>
        <w:tc>
          <w:tcPr>
            <w:tcW w:type="dxa" w:w="2623"/>
          </w:tcPr>
          <w:p>
            <w:pPr>
              <w:spacing w:after="0"/>
              <w:jc w:val="left"/>
            </w:pPr>
            <w:r>
              <w:rPr>
                <w:sz w:val="16"/>
              </w:rPr>
              <w:t>Non-natural, not counted</w:t>
            </w:r>
          </w:p>
        </w:tc>
        <w:tc>
          <w:tcPr>
            <w:tcW w:type="dxa" w:w="1383"/>
          </w:tcPr>
          <w:p>
            <w:pPr>
              <w:spacing w:after="0"/>
              <w:jc w:val="right"/>
            </w:pPr>
            <w:r>
              <w:rPr>
                <w:sz w:val="16"/>
              </w:rPr>
              <w:t>$5,812,343.01</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29"/>
          </w:tcPr>
          <w:p>
            <w:pPr>
              <w:spacing w:after="0"/>
              <w:jc w:val="left"/>
            </w:pPr>
            <w:r>
              <w:rPr>
                <w:sz w:val="16"/>
              </w:rPr>
              <w:t>Emergency</w:t>
            </w:r>
          </w:p>
        </w:tc>
        <w:tc>
          <w:tcPr>
            <w:tcW w:type="dxa" w:w="2881"/>
          </w:tcPr>
          <w:p>
            <w:pPr>
              <w:spacing w:after="0"/>
              <w:jc w:val="left"/>
            </w:pPr>
            <w:r>
              <w:rPr>
                <w:sz w:val="16"/>
              </w:rPr>
              <w:t>COVID-19</w:t>
            </w:r>
          </w:p>
        </w:tc>
        <w:tc>
          <w:tcPr>
            <w:tcW w:type="dxa" w:w="2623"/>
          </w:tcPr>
          <w:p>
            <w:pPr>
              <w:spacing w:after="0"/>
              <w:jc w:val="left"/>
            </w:pPr>
            <w:r>
              <w:rPr>
                <w:sz w:val="16"/>
              </w:rPr>
              <w:t>Non-natural, not counted</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29"/>
          </w:tcPr>
          <w:p>
            <w:pPr>
              <w:spacing w:after="0"/>
              <w:jc w:val="left"/>
            </w:pPr>
            <w:r>
              <w:rPr>
                <w:sz w:val="16"/>
              </w:rPr>
              <w:t>Major disaster</w:t>
            </w:r>
          </w:p>
        </w:tc>
        <w:tc>
          <w:tcPr>
            <w:tcW w:type="dxa" w:w="2881"/>
          </w:tcPr>
          <w:p>
            <w:pPr>
              <w:spacing w:after="0"/>
              <w:jc w:val="left"/>
            </w:pPr>
            <w:r>
              <w:rPr>
                <w:sz w:val="16"/>
              </w:rPr>
              <w:t>SEVERE STORMS, STRAIGHT-LINE WINDS, AND FLOODING</w:t>
            </w:r>
          </w:p>
        </w:tc>
        <w:tc>
          <w:tcPr>
            <w:tcW w:type="dxa" w:w="2623"/>
          </w:tcPr>
          <w:p>
            <w:pPr>
              <w:spacing w:after="0"/>
              <w:jc w:val="left"/>
            </w:pPr>
            <w:r>
              <w:rPr>
                <w:sz w:val="16"/>
              </w:rPr>
              <w:t>Inland Flooding; Strong Wind</w:t>
            </w:r>
          </w:p>
        </w:tc>
        <w:tc>
          <w:tcPr>
            <w:tcW w:type="dxa" w:w="1383"/>
          </w:tcPr>
          <w:p>
            <w:pPr>
              <w:spacing w:after="0"/>
              <w:jc w:val="right"/>
            </w:pPr>
            <w:r>
              <w:rPr>
                <w:sz w:val="16"/>
              </w:rPr>
              <w:t>$628,820.35</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229"/>
          </w:tcPr>
          <w:p>
            <w:pPr>
              <w:spacing w:after="0"/>
              <w:jc w:val="left"/>
            </w:pPr>
            <w:r>
              <w:rPr>
                <w:sz w:val="16"/>
              </w:rPr>
              <w:t>Major disaster</w:t>
            </w:r>
          </w:p>
        </w:tc>
        <w:tc>
          <w:tcPr>
            <w:tcW w:type="dxa" w:w="2881"/>
          </w:tcPr>
          <w:p>
            <w:pPr>
              <w:spacing w:after="0"/>
              <w:jc w:val="left"/>
            </w:pPr>
            <w:r>
              <w:rPr>
                <w:sz w:val="16"/>
              </w:rPr>
              <w:t>SEVERE STORMS, FLOODING, AND TORNADOES</w:t>
            </w:r>
          </w:p>
        </w:tc>
        <w:tc>
          <w:tcPr>
            <w:tcW w:type="dxa" w:w="2623"/>
          </w:tcPr>
          <w:p>
            <w:pPr>
              <w:spacing w:after="0"/>
              <w:jc w:val="left"/>
            </w:pPr>
            <w:r>
              <w:rPr>
                <w:sz w:val="16"/>
              </w:rPr>
              <w:t>Inland Flooding; Tornado</w:t>
            </w:r>
          </w:p>
        </w:tc>
        <w:tc>
          <w:tcPr>
            <w:tcW w:type="dxa" w:w="1383"/>
          </w:tcPr>
          <w:p>
            <w:pPr>
              <w:spacing w:after="0"/>
              <w:jc w:val="right"/>
            </w:pPr>
            <w:r>
              <w:rPr>
                <w:sz w:val="16"/>
              </w:rPr>
              <w:t>$396,344.84</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29"/>
          </w:tcPr>
          <w:p>
            <w:pPr>
              <w:spacing w:after="0"/>
              <w:jc w:val="left"/>
            </w:pPr>
            <w:r>
              <w:rPr>
                <w:sz w:val="16"/>
              </w:rPr>
              <w:t>Emergency</w:t>
            </w:r>
          </w:p>
        </w:tc>
        <w:tc>
          <w:tcPr>
            <w:tcW w:type="dxa" w:w="2881"/>
          </w:tcPr>
          <w:p>
            <w:pPr>
              <w:spacing w:after="0"/>
              <w:jc w:val="left"/>
            </w:pPr>
            <w:r>
              <w:rPr>
                <w:sz w:val="16"/>
              </w:rPr>
              <w:t>HURRICANE KATRINA EVACUATION</w:t>
            </w:r>
          </w:p>
        </w:tc>
        <w:tc>
          <w:tcPr>
            <w:tcW w:type="dxa" w:w="2623"/>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29"/>
          </w:tcPr>
          <w:p>
            <w:pPr>
              <w:spacing w:after="0"/>
              <w:jc w:val="left"/>
            </w:pPr>
            <w:r>
              <w:rPr>
                <w:sz w:val="16"/>
              </w:rPr>
              <w:t>Major disaster</w:t>
            </w:r>
          </w:p>
        </w:tc>
        <w:tc>
          <w:tcPr>
            <w:tcW w:type="dxa" w:w="2881"/>
          </w:tcPr>
          <w:p>
            <w:pPr>
              <w:spacing w:after="0"/>
              <w:jc w:val="left"/>
            </w:pPr>
            <w:r>
              <w:rPr>
                <w:sz w:val="16"/>
              </w:rPr>
              <w:t>SEVERE WINTER STORMS, FLOODING, AND TORNADOES</w:t>
            </w:r>
          </w:p>
        </w:tc>
        <w:tc>
          <w:tcPr>
            <w:tcW w:type="dxa" w:w="2623"/>
          </w:tcPr>
          <w:p>
            <w:pPr>
              <w:spacing w:after="0"/>
              <w:jc w:val="left"/>
            </w:pPr>
            <w:r>
              <w:rPr>
                <w:sz w:val="16"/>
              </w:rPr>
              <w:t>Inland Flooding (primary); also designated: Ice Storm, Tornado, Winter Weather</w:t>
            </w:r>
          </w:p>
        </w:tc>
        <w:tc>
          <w:tcPr>
            <w:tcW w:type="dxa" w:w="1383"/>
          </w:tcPr>
          <w:p>
            <w:pPr>
              <w:spacing w:after="0"/>
              <w:jc w:val="right"/>
            </w:pPr>
            <w:r>
              <w:rPr>
                <w:sz w:val="16"/>
              </w:rPr>
              <w:t>$146,300.68</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29"/>
          </w:tcPr>
          <w:p>
            <w:pPr>
              <w:spacing w:after="0"/>
              <w:jc w:val="left"/>
            </w:pPr>
            <w:r>
              <w:rPr>
                <w:sz w:val="16"/>
              </w:rPr>
              <w:t>Major disaster</w:t>
            </w:r>
          </w:p>
        </w:tc>
        <w:tc>
          <w:tcPr>
            <w:tcW w:type="dxa" w:w="2881"/>
          </w:tcPr>
          <w:p>
            <w:pPr>
              <w:spacing w:after="0"/>
              <w:jc w:val="left"/>
            </w:pPr>
            <w:r>
              <w:rPr>
                <w:sz w:val="16"/>
              </w:rPr>
              <w:t>SEVERE FLOODING, HIGH WINDS,SEVERE STORMS</w:t>
            </w:r>
          </w:p>
        </w:tc>
        <w:tc>
          <w:tcPr>
            <w:tcW w:type="dxa" w:w="2623"/>
          </w:tcPr>
          <w:p>
            <w:pPr>
              <w:spacing w:after="0"/>
              <w:jc w:val="left"/>
            </w:pPr>
            <w:r>
              <w:rPr>
                <w:sz w:val="16"/>
              </w:rPr>
              <w:t>Inland Flooding (primary); also designated: Strong Wind</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29"/>
          </w:tcPr>
          <w:p>
            <w:pPr>
              <w:spacing w:after="0"/>
              <w:jc w:val="left"/>
            </w:pPr>
            <w:r>
              <w:rPr>
                <w:sz w:val="16"/>
              </w:rPr>
              <w:t>Major disaster</w:t>
            </w:r>
          </w:p>
        </w:tc>
        <w:tc>
          <w:tcPr>
            <w:tcW w:type="dxa" w:w="2881"/>
          </w:tcPr>
          <w:p>
            <w:pPr>
              <w:spacing w:after="0"/>
              <w:jc w:val="left"/>
            </w:pPr>
            <w:r>
              <w:rPr>
                <w:sz w:val="16"/>
              </w:rPr>
              <w:t>SEVERE WINTER STORMS</w:t>
            </w:r>
          </w:p>
        </w:tc>
        <w:tc>
          <w:tcPr>
            <w:tcW w:type="dxa" w:w="2623"/>
          </w:tcPr>
          <w:p>
            <w:pPr>
              <w:spacing w:after="0"/>
              <w:jc w:val="left"/>
            </w:pPr>
            <w:r>
              <w:rPr>
                <w:sz w:val="16"/>
              </w:rPr>
              <w:t>Winter Weather</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29"/>
          </w:tcPr>
          <w:p>
            <w:pPr>
              <w:spacing w:after="0"/>
              <w:jc w:val="left"/>
            </w:pPr>
            <w:r>
              <w:rPr>
                <w:sz w:val="16"/>
              </w:rPr>
              <w:t>Emergency</w:t>
            </w:r>
          </w:p>
        </w:tc>
        <w:tc>
          <w:tcPr>
            <w:tcW w:type="dxa" w:w="2881"/>
          </w:tcPr>
          <w:p>
            <w:pPr>
              <w:spacing w:after="0"/>
              <w:jc w:val="left"/>
            </w:pPr>
            <w:r>
              <w:rPr>
                <w:sz w:val="16"/>
              </w:rPr>
              <w:t>DROUGHT</w:t>
            </w:r>
          </w:p>
        </w:tc>
        <w:tc>
          <w:tcPr>
            <w:tcW w:type="dxa" w:w="2623"/>
          </w:tcPr>
          <w:p>
            <w:pPr>
              <w:spacing w:after="0"/>
              <w:jc w:val="left"/>
            </w:pPr>
            <w:r>
              <w:rPr>
                <w:sz w:val="16"/>
              </w:rPr>
              <w:t>Drought</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29"/>
          </w:tcPr>
          <w:p>
            <w:pPr>
              <w:spacing w:after="0"/>
              <w:jc w:val="left"/>
            </w:pPr>
            <w:r>
              <w:rPr>
                <w:sz w:val="16"/>
              </w:rPr>
              <w:t>Major disaster</w:t>
            </w:r>
          </w:p>
        </w:tc>
        <w:tc>
          <w:tcPr>
            <w:tcW w:type="dxa" w:w="2881"/>
          </w:tcPr>
          <w:p>
            <w:pPr>
              <w:spacing w:after="0"/>
              <w:jc w:val="left"/>
            </w:pPr>
            <w:r>
              <w:rPr>
                <w:sz w:val="16"/>
              </w:rPr>
              <w:t>FLOODING</w:t>
            </w:r>
          </w:p>
        </w:tc>
        <w:tc>
          <w:tcPr>
            <w:tcW w:type="dxa" w:w="2623"/>
          </w:tcPr>
          <w:p>
            <w:pPr>
              <w:spacing w:after="0"/>
              <w:jc w:val="left"/>
            </w:pPr>
            <w:r>
              <w:rPr>
                <w:sz w:val="16"/>
              </w:rPr>
              <w:t>Inland Flooding</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29"/>
          </w:tcPr>
          <w:p>
            <w:pPr>
              <w:spacing w:after="0"/>
              <w:jc w:val="left"/>
            </w:pPr>
            <w:r>
              <w:rPr>
                <w:sz w:val="16"/>
              </w:rPr>
              <w:t>Major disaster</w:t>
            </w:r>
          </w:p>
        </w:tc>
        <w:tc>
          <w:tcPr>
            <w:tcW w:type="dxa" w:w="2881"/>
          </w:tcPr>
          <w:p>
            <w:pPr>
              <w:spacing w:after="0"/>
              <w:jc w:val="left"/>
            </w:pPr>
            <w:r>
              <w:rPr>
                <w:sz w:val="16"/>
              </w:rPr>
              <w:t>FLOODING</w:t>
            </w:r>
          </w:p>
        </w:tc>
        <w:tc>
          <w:tcPr>
            <w:tcW w:type="dxa" w:w="2623"/>
          </w:tcPr>
          <w:p>
            <w:pPr>
              <w:spacing w:after="0"/>
              <w:jc w:val="left"/>
            </w:pPr>
            <w:r>
              <w:rPr>
                <w:sz w:val="16"/>
              </w:rPr>
              <w:t>Inland Flooding</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29"/>
          </w:tcPr>
          <w:p>
            <w:pPr>
              <w:spacing w:after="0"/>
              <w:jc w:val="left"/>
            </w:pPr>
            <w:r>
              <w:rPr>
                <w:sz w:val="16"/>
              </w:rPr>
              <w:t>Major disaster</w:t>
            </w:r>
          </w:p>
        </w:tc>
        <w:tc>
          <w:tcPr>
            <w:tcW w:type="dxa" w:w="2881"/>
          </w:tcPr>
          <w:p>
            <w:pPr>
              <w:spacing w:after="0"/>
              <w:jc w:val="left"/>
            </w:pPr>
            <w:r>
              <w:rPr>
                <w:sz w:val="16"/>
              </w:rPr>
              <w:t>FLOODING</w:t>
            </w:r>
          </w:p>
        </w:tc>
        <w:tc>
          <w:tcPr>
            <w:tcW w:type="dxa" w:w="2623"/>
          </w:tcPr>
          <w:p>
            <w:pPr>
              <w:spacing w:after="0"/>
              <w:jc w:val="left"/>
            </w:pPr>
            <w:r>
              <w:rPr>
                <w:sz w:val="16"/>
              </w:rPr>
              <w:t>Inland Flooding</w:t>
            </w:r>
          </w:p>
        </w:tc>
        <w:tc>
          <w:tcPr>
            <w:tcW w:type="dxa" w:w="1383"/>
          </w:tcPr>
          <w:p>
            <w:pPr>
              <w:spacing w:after="0"/>
              <w:jc w:val="right"/>
            </w:pPr>
            <w:r>
              <w:rPr>
                <w:sz w:val="16"/>
              </w:rPr>
              <w:t>none found</w:t>
            </w:r>
          </w:p>
        </w:tc>
        <w:tc>
          <w:tcPr>
            <w:tcW w:type="dxa" w:w="2004"/>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$4,667.97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667.97"/>
        <w:tblDescription w:val="Hazard Plain table b1d_pa_other"/>
      </w:tblPr>
      <w:tblGrid>
        <w:gridCol w:w="1997"/>
        <w:gridCol w:w="1997"/>
        <w:gridCol w:w="4748"/>
        <w:gridCol w:w="3545"/>
        <w:gridCol w:w="1825"/>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748"/>
            <w:shd w:val="clear" w:color="auto" w:fill="E8E8E8"/>
          </w:tcPr>
          <w:p>
            <w:pPr>
              <w:spacing w:after="0"/>
              <w:jc w:val="left"/>
            </w:pPr>
            <w:r>
              <w:rPr>
                <w:b/>
                <w:sz w:val="16"/>
              </w:rPr>
              <w:t>Title</w:t>
            </w:r>
          </w:p>
        </w:tc>
        <w:tc>
          <w:tcPr>
            <w:tcW w:type="dxa" w:w="3545"/>
            <w:shd w:val="clear" w:color="auto" w:fill="E8E8E8"/>
          </w:tcPr>
          <w:p>
            <w:pPr>
              <w:spacing w:after="0"/>
              <w:jc w:val="left"/>
            </w:pPr>
            <w:r>
              <w:rPr>
                <w:b/>
                <w:sz w:val="16"/>
              </w:rPr>
              <w:t>Applicant</w:t>
            </w:r>
          </w:p>
        </w:tc>
        <w:tc>
          <w:tcPr>
            <w:tcW w:type="dxa" w:w="18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DR-4069-MN</w:t>
            </w:r>
          </w:p>
        </w:tc>
        <w:tc>
          <w:tcPr>
            <w:tcW w:type="dxa" w:w="1997"/>
          </w:tcPr>
          <w:p>
            <w:pPr>
              <w:spacing w:after="0"/>
              <w:jc w:val="left"/>
            </w:pPr>
            <w:r>
              <w:rPr>
                <w:sz w:val="16"/>
              </w:rPr>
              <w:t>2012-07-06</w:t>
            </w:r>
          </w:p>
        </w:tc>
        <w:tc>
          <w:tcPr>
            <w:tcW w:type="dxa" w:w="4748"/>
          </w:tcPr>
          <w:p>
            <w:pPr>
              <w:spacing w:after="0"/>
              <w:jc w:val="left"/>
            </w:pPr>
            <w:r>
              <w:rPr>
                <w:sz w:val="16"/>
              </w:rPr>
              <w:t>SEVERE STORMS AND FLOODING</w:t>
            </w:r>
          </w:p>
        </w:tc>
        <w:tc>
          <w:tcPr>
            <w:tcW w:type="dxa" w:w="3545"/>
          </w:tcPr>
          <w:p>
            <w:pPr>
              <w:spacing w:after="0"/>
              <w:jc w:val="left"/>
            </w:pPr>
            <w:r>
              <w:rPr>
                <w:sz w:val="16"/>
              </w:rPr>
              <w:t>UNION GROVE (TOWNSHIP OF)</w:t>
            </w:r>
          </w:p>
        </w:tc>
        <w:tc>
          <w:tcPr>
            <w:tcW w:type="dxa" w:w="1825"/>
          </w:tcPr>
          <w:p>
            <w:pPr>
              <w:spacing w:after="0"/>
              <w:jc w:val="right"/>
            </w:pPr>
            <w:r>
              <w:rPr>
                <w:sz w:val="16"/>
              </w:rPr>
              <w:t>$2,539.13</w:t>
            </w:r>
          </w:p>
        </w:tc>
      </w:tr>
      <w:tr>
        <w:trPr>
          <w:cantSplit/>
        </w:trPr>
        <w:tc>
          <w:tcPr>
            <w:tcW w:type="dxa" w:w="1997"/>
          </w:tcPr>
          <w:p>
            <w:pPr>
              <w:spacing w:after="0"/>
              <w:jc w:val="left"/>
            </w:pPr>
            <w:r>
              <w:rPr>
                <w:sz w:val="16"/>
              </w:rPr>
              <w:t>DR-1830-MN</w:t>
            </w:r>
          </w:p>
        </w:tc>
        <w:tc>
          <w:tcPr>
            <w:tcW w:type="dxa" w:w="1997"/>
          </w:tcPr>
          <w:p>
            <w:pPr>
              <w:spacing w:after="0"/>
              <w:jc w:val="left"/>
            </w:pPr>
            <w:r>
              <w:rPr>
                <w:sz w:val="16"/>
              </w:rPr>
              <w:t>2009-04-09</w:t>
            </w:r>
          </w:p>
        </w:tc>
        <w:tc>
          <w:tcPr>
            <w:tcW w:type="dxa" w:w="4748"/>
          </w:tcPr>
          <w:p>
            <w:pPr>
              <w:spacing w:after="0"/>
              <w:jc w:val="left"/>
            </w:pPr>
            <w:r>
              <w:rPr>
                <w:sz w:val="16"/>
              </w:rPr>
              <w:t>SEVERE STORMS AND FLOODING</w:t>
            </w:r>
          </w:p>
        </w:tc>
        <w:tc>
          <w:tcPr>
            <w:tcW w:type="dxa" w:w="3545"/>
          </w:tcPr>
          <w:p>
            <w:pPr>
              <w:spacing w:after="0"/>
              <w:jc w:val="left"/>
            </w:pPr>
            <w:r>
              <w:rPr>
                <w:sz w:val="16"/>
              </w:rPr>
              <w:t>Bangor, Township of</w:t>
            </w:r>
          </w:p>
        </w:tc>
        <w:tc>
          <w:tcPr>
            <w:tcW w:type="dxa" w:w="1825"/>
          </w:tcPr>
          <w:p>
            <w:pPr>
              <w:spacing w:after="0"/>
              <w:jc w:val="right"/>
            </w:pPr>
            <w:r>
              <w:rPr>
                <w:sz w:val="16"/>
              </w:rPr>
              <w:t>$2,128.84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431</w:t>
            </w:r>
          </w:p>
        </w:tc>
        <w:tc>
          <w:tcPr>
            <w:tcW w:type="dxa" w:w="1422"/>
          </w:tcPr>
          <w:p>
            <w:pPr>
              <w:spacing w:after="0"/>
              <w:jc w:val="right"/>
            </w:pPr>
            <w:r>
              <w:rPr>
                <w:sz w:val="16"/>
              </w:rPr>
              <w:t>24</w:t>
            </w:r>
          </w:p>
        </w:tc>
        <w:tc>
          <w:tcPr>
            <w:tcW w:type="dxa" w:w="1356"/>
          </w:tcPr>
          <w:p>
            <w:pPr>
              <w:spacing w:after="0"/>
              <w:jc w:val="right"/>
            </w:pPr>
            <w:r>
              <w:rPr>
                <w:sz w:val="16"/>
              </w:rPr>
              <w:t>22</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321</w:t>
            </w:r>
          </w:p>
        </w:tc>
        <w:tc>
          <w:tcPr>
            <w:tcW w:type="dxa" w:w="1422"/>
          </w:tcPr>
          <w:p>
            <w:pPr>
              <w:spacing w:after="0"/>
              <w:jc w:val="right"/>
            </w:pPr>
            <w:r>
              <w:rPr>
                <w:sz w:val="16"/>
              </w:rPr>
              <w:t>32</w:t>
            </w:r>
          </w:p>
        </w:tc>
        <w:tc>
          <w:tcPr>
            <w:tcW w:type="dxa" w:w="1356"/>
          </w:tcPr>
          <w:p>
            <w:pPr>
              <w:spacing w:after="0"/>
              <w:jc w:val="right"/>
            </w:pPr>
            <w:r>
              <w:rPr>
                <w:sz w:val="16"/>
              </w:rPr>
              <w:t>14</w:t>
            </w:r>
          </w:p>
        </w:tc>
        <w:tc>
          <w:tcPr>
            <w:tcW w:type="dxa" w:w="963"/>
          </w:tcPr>
          <w:p>
            <w:pPr>
              <w:spacing w:after="0"/>
              <w:jc w:val="right"/>
            </w:pPr>
            <w:r>
              <w:rPr>
                <w:sz w:val="16"/>
              </w:rPr>
              <w:t>47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118</w:t>
            </w:r>
          </w:p>
        </w:tc>
        <w:tc>
          <w:tcPr>
            <w:tcW w:type="dxa" w:w="1422"/>
          </w:tcPr>
          <w:p>
            <w:pPr>
              <w:spacing w:after="0"/>
              <w:jc w:val="right"/>
            </w:pPr>
            <w:r>
              <w:rPr>
                <w:sz w:val="16"/>
              </w:rPr>
              <w:t>26</w:t>
            </w:r>
          </w:p>
        </w:tc>
        <w:tc>
          <w:tcPr>
            <w:tcW w:type="dxa" w:w="1356"/>
          </w:tcPr>
          <w:p>
            <w:pPr>
              <w:spacing w:after="0"/>
              <w:jc w:val="right"/>
            </w:pPr>
            <w:r>
              <w:rPr>
                <w:sz w:val="16"/>
              </w:rPr>
              <w:t>7</w:t>
            </w:r>
          </w:p>
        </w:tc>
        <w:tc>
          <w:tcPr>
            <w:tcW w:type="dxa" w:w="963"/>
          </w:tcPr>
          <w:p>
            <w:pPr>
              <w:spacing w:after="0"/>
              <w:jc w:val="right"/>
            </w:pPr>
            <w:r>
              <w:rPr>
                <w:sz w:val="16"/>
              </w:rPr>
              <w:t>35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95"/>
        <w:gridCol w:w="3306"/>
        <w:gridCol w:w="1152"/>
        <w:gridCol w:w="1920"/>
        <w:gridCol w:w="648"/>
        <w:gridCol w:w="16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95"/>
            <w:shd w:val="clear" w:color="auto" w:fill="E8E8E8"/>
          </w:tcPr>
          <w:p>
            <w:pPr>
              <w:spacing w:after="0"/>
              <w:jc w:val="left"/>
            </w:pPr>
            <w:r>
              <w:rPr>
                <w:b/>
                <w:sz w:val="16"/>
              </w:rPr>
              <w:t>Magnitude or extent</w:t>
            </w:r>
          </w:p>
        </w:tc>
        <w:tc>
          <w:tcPr>
            <w:tcW w:type="dxa" w:w="33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2018-06-11</w:t>
            </w:r>
          </w:p>
        </w:tc>
        <w:tc>
          <w:tcPr>
            <w:tcW w:type="dxa" w:w="1215"/>
          </w:tcPr>
          <w:p>
            <w:pPr>
              <w:spacing w:after="0"/>
              <w:jc w:val="left"/>
            </w:pPr>
            <w:r>
              <w:rPr>
                <w:sz w:val="16"/>
              </w:rPr>
              <w:t>Strong Wind</w:t>
            </w:r>
          </w:p>
        </w:tc>
        <w:tc>
          <w:tcPr>
            <w:tcW w:type="dxa" w:w="3195"/>
          </w:tcPr>
          <w:p>
            <w:pPr>
              <w:spacing w:after="0"/>
              <w:jc w:val="left"/>
            </w:pPr>
            <w:r>
              <w:rPr>
                <w:sz w:val="16"/>
              </w:rPr>
              <w:t>43 kt (49 mph) estimated gust</w:t>
            </w:r>
          </w:p>
        </w:tc>
        <w:tc>
          <w:tcPr>
            <w:tcW w:type="dxa" w:w="3306"/>
          </w:tcPr>
          <w:p>
            <w:pPr>
              <w:spacing w:after="0"/>
              <w:jc w:val="left"/>
            </w:pPr>
            <w:r>
              <w:rPr>
                <w:sz w:val="16"/>
              </w:rPr>
              <w:t>$1,000 property; $0 crops, reported for the zone (2018 dollars)</w:t>
            </w:r>
          </w:p>
        </w:tc>
        <w:tc>
          <w:tcPr>
            <w:tcW w:type="dxa" w:w="1152"/>
          </w:tcPr>
          <w:p>
            <w:pPr>
              <w:spacing w:after="0"/>
              <w:jc w:val="right"/>
            </w:pPr>
            <w:r>
              <w:rPr>
                <w:sz w:val="16"/>
              </w:rPr>
              <w:t>0, 0</w:t>
            </w:r>
          </w:p>
        </w:tc>
        <w:tc>
          <w:tcPr>
            <w:tcW w:type="dxa" w:w="1920"/>
          </w:tcPr>
          <w:p>
            <w:pPr>
              <w:spacing w:after="0"/>
              <w:jc w:val="left"/>
            </w:pPr>
            <w:r>
              <w:rPr>
                <w:sz w:val="16"/>
              </w:rPr>
              <w:t>NWS zone MNZ049 (STEARNS), zone-level: may include parts of neighboring counties</w:t>
            </w:r>
          </w:p>
        </w:tc>
        <w:tc>
          <w:tcPr>
            <w:tcW w:type="dxa" w:w="648"/>
          </w:tcPr>
          <w:p>
            <w:pPr>
              <w:spacing w:after="0"/>
              <w:jc w:val="left"/>
            </w:pPr>
          </w:p>
        </w:tc>
        <w:tc>
          <w:tcPr>
            <w:tcW w:type="dxa" w:w="163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3195"/>
          </w:tcPr>
          <w:p>
            <w:pPr>
              <w:spacing w:after="0"/>
              <w:jc w:val="left"/>
            </w:pPr>
          </w:p>
        </w:tc>
        <w:tc>
          <w:tcPr>
            <w:tcW w:type="dxa" w:w="3306"/>
          </w:tcPr>
          <w:p>
            <w:pPr>
              <w:spacing w:after="0"/>
              <w:jc w:val="left"/>
            </w:pPr>
            <w:r>
              <w:rPr>
                <w:sz w:val="16"/>
              </w:rPr>
              <w:t>$0 property; $20,000 crops, reported for the zone (2012 dollars)</w:t>
            </w:r>
          </w:p>
        </w:tc>
        <w:tc>
          <w:tcPr>
            <w:tcW w:type="dxa" w:w="1152"/>
          </w:tcPr>
          <w:p>
            <w:pPr>
              <w:spacing w:after="0"/>
              <w:jc w:val="right"/>
            </w:pPr>
            <w:r>
              <w:rPr>
                <w:sz w:val="16"/>
              </w:rPr>
              <w:t>0, 0</w:t>
            </w:r>
          </w:p>
        </w:tc>
        <w:tc>
          <w:tcPr>
            <w:tcW w:type="dxa" w:w="1920"/>
          </w:tcPr>
          <w:p>
            <w:pPr>
              <w:spacing w:after="0"/>
              <w:jc w:val="left"/>
            </w:pPr>
            <w:r>
              <w:rPr>
                <w:sz w:val="16"/>
              </w:rPr>
              <w:t>NWS zone MNZ049 (STEARNS), zone-level: may include parts of neighboring counties</w:t>
            </w:r>
          </w:p>
        </w:tc>
        <w:tc>
          <w:tcPr>
            <w:tcW w:type="dxa" w:w="648"/>
          </w:tcPr>
          <w:p>
            <w:pPr>
              <w:spacing w:after="0"/>
              <w:jc w:val="left"/>
            </w:pPr>
          </w:p>
        </w:tc>
        <w:tc>
          <w:tcPr>
            <w:tcW w:type="dxa" w:w="163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2010-07-17</w:t>
            </w:r>
          </w:p>
        </w:tc>
        <w:tc>
          <w:tcPr>
            <w:tcW w:type="dxa" w:w="1215"/>
          </w:tcPr>
          <w:p>
            <w:pPr>
              <w:spacing w:after="0"/>
              <w:jc w:val="left"/>
            </w:pPr>
            <w:r>
              <w:rPr>
                <w:sz w:val="16"/>
              </w:rPr>
              <w:t>Hail</w:t>
            </w:r>
          </w:p>
        </w:tc>
        <w:tc>
          <w:tcPr>
            <w:tcW w:type="dxa" w:w="3195"/>
          </w:tcPr>
          <w:p>
            <w:pPr>
              <w:spacing w:after="0"/>
              <w:jc w:val="left"/>
            </w:pPr>
            <w:r>
              <w:rPr>
                <w:sz w:val="16"/>
              </w:rPr>
              <w:t>4.25 in</w:t>
            </w:r>
          </w:p>
        </w:tc>
        <w:tc>
          <w:tcPr>
            <w:tcW w:type="dxa" w:w="3306"/>
          </w:tcPr>
          <w:p>
            <w:pPr>
              <w:spacing w:after="0"/>
              <w:jc w:val="left"/>
            </w:pPr>
            <w:r>
              <w:rPr>
                <w:sz w:val="16"/>
              </w:rPr>
              <w:t>$100,000 property; $500,000 crops (2010 dollars)</w:t>
            </w:r>
          </w:p>
        </w:tc>
        <w:tc>
          <w:tcPr>
            <w:tcW w:type="dxa" w:w="1152"/>
          </w:tcPr>
          <w:p>
            <w:pPr>
              <w:spacing w:after="0"/>
              <w:jc w:val="right"/>
            </w:pPr>
            <w:r>
              <w:rPr>
                <w:sz w:val="16"/>
              </w:rPr>
              <w:t>0, 0</w:t>
            </w:r>
          </w:p>
        </w:tc>
        <w:tc>
          <w:tcPr>
            <w:tcW w:type="dxa" w:w="1920"/>
          </w:tcPr>
          <w:p>
            <w:pPr>
              <w:spacing w:after="0"/>
              <w:jc w:val="left"/>
            </w:pPr>
            <w:r>
              <w:rPr>
                <w:sz w:val="16"/>
              </w:rPr>
              <w:t>ST NICHOLAS to COLD SPG</w:t>
            </w:r>
          </w:p>
        </w:tc>
        <w:tc>
          <w:tcPr>
            <w:tcW w:type="dxa" w:w="648"/>
          </w:tcPr>
          <w:p>
            <w:pPr>
              <w:spacing w:after="0"/>
              <w:jc w:val="left"/>
            </w:pPr>
          </w:p>
        </w:tc>
        <w:tc>
          <w:tcPr>
            <w:tcW w:type="dxa" w:w="1638"/>
          </w:tcPr>
          <w:p>
            <w:pPr>
              <w:spacing w:after="0"/>
              <w:jc w:val="left"/>
            </w:pPr>
            <w:r>
              <w:rPr>
                <w:sz w:val="16"/>
              </w:rPr>
              <w:t>B1-c worst recorded: Hail</w:t>
            </w:r>
          </w:p>
        </w:tc>
      </w:tr>
      <w:tr>
        <w:trPr>
          <w:cantSplit/>
        </w:trPr>
        <w:tc>
          <w:tcPr>
            <w:tcW w:type="dxa" w:w="1037"/>
          </w:tcPr>
          <w:p>
            <w:pPr>
              <w:spacing w:after="0"/>
              <w:jc w:val="left"/>
            </w:pPr>
            <w:r>
              <w:rPr>
                <w:sz w:val="16"/>
              </w:rPr>
              <w:t>2009-05-06</w:t>
            </w:r>
          </w:p>
        </w:tc>
        <w:tc>
          <w:tcPr>
            <w:tcW w:type="dxa" w:w="1215"/>
          </w:tcPr>
          <w:p>
            <w:pPr>
              <w:spacing w:after="0"/>
              <w:jc w:val="left"/>
            </w:pPr>
            <w:r>
              <w:rPr>
                <w:sz w:val="16"/>
              </w:rPr>
              <w:t>Lightning</w:t>
            </w:r>
          </w:p>
        </w:tc>
        <w:tc>
          <w:tcPr>
            <w:tcW w:type="dxa" w:w="3195"/>
          </w:tcPr>
          <w:p>
            <w:pPr>
              <w:spacing w:after="0"/>
              <w:jc w:val="left"/>
            </w:pPr>
          </w:p>
        </w:tc>
        <w:tc>
          <w:tcPr>
            <w:tcW w:type="dxa" w:w="3306"/>
          </w:tcPr>
          <w:p>
            <w:pPr>
              <w:spacing w:after="0"/>
              <w:jc w:val="left"/>
            </w:pPr>
            <w:r>
              <w:rPr>
                <w:sz w:val="16"/>
              </w:rPr>
              <w:t>$0 property; $0 crops (2009 dollars)</w:t>
            </w:r>
          </w:p>
        </w:tc>
        <w:tc>
          <w:tcPr>
            <w:tcW w:type="dxa" w:w="1152"/>
          </w:tcPr>
          <w:p>
            <w:pPr>
              <w:spacing w:after="0"/>
              <w:jc w:val="right"/>
            </w:pPr>
            <w:r>
              <w:rPr>
                <w:sz w:val="16"/>
              </w:rPr>
              <w:t>1, 1</w:t>
            </w:r>
          </w:p>
        </w:tc>
        <w:tc>
          <w:tcPr>
            <w:tcW w:type="dxa" w:w="1920"/>
          </w:tcPr>
          <w:p>
            <w:pPr>
              <w:spacing w:after="0"/>
              <w:jc w:val="left"/>
            </w:pPr>
            <w:r>
              <w:rPr>
                <w:sz w:val="16"/>
              </w:rPr>
              <w:t>WAITE PARK</w:t>
            </w:r>
          </w:p>
        </w:tc>
        <w:tc>
          <w:tcPr>
            <w:tcW w:type="dxa" w:w="648"/>
          </w:tcPr>
          <w:p>
            <w:pPr>
              <w:spacing w:after="0"/>
              <w:jc w:val="left"/>
            </w:pPr>
          </w:p>
        </w:tc>
        <w:tc>
          <w:tcPr>
            <w:tcW w:type="dxa" w:w="1638"/>
          </w:tcPr>
          <w:p>
            <w:pPr>
              <w:spacing w:after="0"/>
              <w:jc w:val="left"/>
            </w:pPr>
            <w:r>
              <w:rPr>
                <w:sz w:val="16"/>
              </w:rPr>
              <w:t>B1-c worst recorded: Lightning</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3195"/>
          </w:tcPr>
          <w:p>
            <w:pPr>
              <w:spacing w:after="0"/>
              <w:jc w:val="left"/>
            </w:pPr>
          </w:p>
        </w:tc>
        <w:tc>
          <w:tcPr>
            <w:tcW w:type="dxa" w:w="3306"/>
          </w:tcPr>
          <w:p>
            <w:pPr>
              <w:spacing w:after="0"/>
              <w:jc w:val="left"/>
            </w:pPr>
            <w:r>
              <w:rPr>
                <w:sz w:val="16"/>
              </w:rPr>
              <w:t>damage not reported</w:t>
            </w:r>
          </w:p>
        </w:tc>
        <w:tc>
          <w:tcPr>
            <w:tcW w:type="dxa" w:w="1152"/>
          </w:tcPr>
          <w:p>
            <w:pPr>
              <w:spacing w:after="0"/>
              <w:jc w:val="right"/>
            </w:pPr>
            <w:r>
              <w:rPr>
                <w:sz w:val="16"/>
              </w:rPr>
              <w:t>0, 0</w:t>
            </w:r>
          </w:p>
        </w:tc>
        <w:tc>
          <w:tcPr>
            <w:tcW w:type="dxa" w:w="1920"/>
          </w:tcPr>
          <w:p>
            <w:pPr>
              <w:spacing w:after="0"/>
              <w:jc w:val="left"/>
            </w:pPr>
            <w:r>
              <w:rPr>
                <w:sz w:val="16"/>
              </w:rPr>
              <w:t>NWS zone MNZ049 (STEARNS), zone-level: may include parts of neighboring counties</w:t>
            </w:r>
          </w:p>
        </w:tc>
        <w:tc>
          <w:tcPr>
            <w:tcW w:type="dxa" w:w="648"/>
          </w:tcPr>
          <w:p>
            <w:pPr>
              <w:spacing w:after="0"/>
              <w:jc w:val="left"/>
            </w:pPr>
          </w:p>
        </w:tc>
        <w:tc>
          <w:tcPr>
            <w:tcW w:type="dxa" w:w="1638"/>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Flash Flood</w:t>
            </w:r>
          </w:p>
        </w:tc>
        <w:tc>
          <w:tcPr>
            <w:tcW w:type="dxa" w:w="3195"/>
          </w:tcPr>
          <w:p>
            <w:pPr>
              <w:spacing w:after="0"/>
              <w:jc w:val="left"/>
            </w:pPr>
          </w:p>
        </w:tc>
        <w:tc>
          <w:tcPr>
            <w:tcW w:type="dxa" w:w="3306"/>
          </w:tcPr>
          <w:p>
            <w:pPr>
              <w:spacing w:after="0"/>
              <w:jc w:val="left"/>
            </w:pPr>
            <w:r>
              <w:rPr>
                <w:sz w:val="16"/>
              </w:rPr>
              <w:t>$6,000,000 property; crops not reported (2001 dollars)</w:t>
            </w:r>
          </w:p>
        </w:tc>
        <w:tc>
          <w:tcPr>
            <w:tcW w:type="dxa" w:w="1152"/>
          </w:tcPr>
          <w:p>
            <w:pPr>
              <w:spacing w:after="0"/>
              <w:jc w:val="right"/>
            </w:pPr>
            <w:r>
              <w:rPr>
                <w:sz w:val="16"/>
              </w:rPr>
              <w:t>0, 0</w:t>
            </w:r>
          </w:p>
        </w:tc>
        <w:tc>
          <w:tcPr>
            <w:tcW w:type="dxa" w:w="1920"/>
          </w:tcPr>
          <w:p>
            <w:pPr>
              <w:spacing w:after="0"/>
              <w:jc w:val="left"/>
            </w:pPr>
            <w:r>
              <w:rPr>
                <w:sz w:val="16"/>
              </w:rPr>
              <w:t>COUNTYWIDE</w:t>
            </w:r>
          </w:p>
        </w:tc>
        <w:tc>
          <w:tcPr>
            <w:tcW w:type="dxa" w:w="648"/>
          </w:tcPr>
          <w:p>
            <w:pPr>
              <w:spacing w:after="0"/>
              <w:jc w:val="left"/>
            </w:pPr>
          </w:p>
        </w:tc>
        <w:tc>
          <w:tcPr>
            <w:tcW w:type="dxa" w:w="16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3195"/>
          </w:tcPr>
          <w:p>
            <w:pPr>
              <w:spacing w:after="0"/>
              <w:jc w:val="left"/>
            </w:pPr>
            <w:r>
              <w:rPr>
                <w:sz w:val="16"/>
              </w:rPr>
              <w:t>64 kt (74 mph) measured</w:t>
            </w:r>
          </w:p>
        </w:tc>
        <w:tc>
          <w:tcPr>
            <w:tcW w:type="dxa" w:w="3306"/>
          </w:tcPr>
          <w:p>
            <w:pPr>
              <w:spacing w:after="0"/>
              <w:jc w:val="left"/>
            </w:pPr>
            <w:r>
              <w:rPr>
                <w:sz w:val="16"/>
              </w:rPr>
              <w:t>damage not reported</w:t>
            </w:r>
          </w:p>
        </w:tc>
        <w:tc>
          <w:tcPr>
            <w:tcW w:type="dxa" w:w="1152"/>
          </w:tcPr>
          <w:p>
            <w:pPr>
              <w:spacing w:after="0"/>
              <w:jc w:val="right"/>
            </w:pPr>
            <w:r>
              <w:rPr>
                <w:sz w:val="16"/>
              </w:rPr>
              <w:t>0, 0</w:t>
            </w:r>
          </w:p>
        </w:tc>
        <w:tc>
          <w:tcPr>
            <w:tcW w:type="dxa" w:w="1920"/>
          </w:tcPr>
          <w:p>
            <w:pPr>
              <w:spacing w:after="0"/>
              <w:jc w:val="left"/>
            </w:pPr>
            <w:r>
              <w:rPr>
                <w:sz w:val="16"/>
              </w:rPr>
              <w:t>NWS zone MNZ049 (STEARNS), zone-level: may include parts of neighboring counties</w:t>
            </w:r>
          </w:p>
        </w:tc>
        <w:tc>
          <w:tcPr>
            <w:tcW w:type="dxa" w:w="648"/>
          </w:tcPr>
          <w:p>
            <w:pPr>
              <w:spacing w:after="0"/>
              <w:jc w:val="left"/>
            </w:pPr>
          </w:p>
        </w:tc>
        <w:tc>
          <w:tcPr>
            <w:tcW w:type="dxa" w:w="16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1998-05-15</w:t>
            </w:r>
          </w:p>
        </w:tc>
        <w:tc>
          <w:tcPr>
            <w:tcW w:type="dxa" w:w="1215"/>
          </w:tcPr>
          <w:p>
            <w:pPr>
              <w:spacing w:after="0"/>
              <w:jc w:val="left"/>
            </w:pPr>
            <w:r>
              <w:rPr>
                <w:sz w:val="16"/>
              </w:rPr>
              <w:t>Tornado</w:t>
            </w:r>
          </w:p>
        </w:tc>
        <w:tc>
          <w:tcPr>
            <w:tcW w:type="dxa" w:w="3195"/>
          </w:tcPr>
          <w:p>
            <w:pPr>
              <w:spacing w:after="0"/>
              <w:jc w:val="left"/>
            </w:pPr>
            <w:r>
              <w:rPr>
                <w:sz w:val="16"/>
              </w:rPr>
              <w:t>F1, 9 mi within this county, 33 yd wide</w:t>
            </w:r>
          </w:p>
        </w:tc>
        <w:tc>
          <w:tcPr>
            <w:tcW w:type="dxa" w:w="3306"/>
          </w:tcPr>
          <w:p>
            <w:pPr>
              <w:spacing w:after="0"/>
              <w:jc w:val="left"/>
            </w:pPr>
            <w:r>
              <w:rPr>
                <w:sz w:val="16"/>
              </w:rPr>
              <w:t>$3,000,000 property; crops not reported (1998 dollars)</w:t>
            </w:r>
          </w:p>
        </w:tc>
        <w:tc>
          <w:tcPr>
            <w:tcW w:type="dxa" w:w="1152"/>
          </w:tcPr>
          <w:p>
            <w:pPr>
              <w:spacing w:after="0"/>
              <w:jc w:val="right"/>
            </w:pPr>
            <w:r>
              <w:rPr>
                <w:sz w:val="16"/>
              </w:rPr>
              <w:t>1, 30</w:t>
            </w:r>
          </w:p>
        </w:tc>
        <w:tc>
          <w:tcPr>
            <w:tcW w:type="dxa" w:w="1920"/>
          </w:tcPr>
          <w:p>
            <w:pPr>
              <w:spacing w:after="0"/>
              <w:jc w:val="left"/>
            </w:pPr>
            <w:r>
              <w:rPr>
                <w:sz w:val="16"/>
              </w:rPr>
              <w:t>ALBANY to ST FRANCIS</w:t>
            </w:r>
          </w:p>
        </w:tc>
        <w:tc>
          <w:tcPr>
            <w:tcW w:type="dxa" w:w="648"/>
          </w:tcPr>
          <w:p>
            <w:pPr>
              <w:spacing w:after="0"/>
              <w:jc w:val="left"/>
            </w:pPr>
          </w:p>
        </w:tc>
        <w:tc>
          <w:tcPr>
            <w:tcW w:type="dxa" w:w="1638"/>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3195"/>
          </w:tcPr>
          <w:p>
            <w:pPr>
              <w:spacing w:after="0"/>
              <w:jc w:val="left"/>
            </w:pPr>
          </w:p>
        </w:tc>
        <w:tc>
          <w:tcPr>
            <w:tcW w:type="dxa" w:w="3306"/>
          </w:tcPr>
          <w:p>
            <w:pPr>
              <w:spacing w:after="0"/>
              <w:jc w:val="left"/>
            </w:pPr>
            <w:r>
              <w:rPr>
                <w:sz w:val="16"/>
              </w:rPr>
              <w:t>damage not reported</w:t>
            </w:r>
          </w:p>
        </w:tc>
        <w:tc>
          <w:tcPr>
            <w:tcW w:type="dxa" w:w="1152"/>
          </w:tcPr>
          <w:p>
            <w:pPr>
              <w:spacing w:after="0"/>
              <w:jc w:val="right"/>
            </w:pPr>
            <w:r>
              <w:rPr>
                <w:sz w:val="16"/>
              </w:rPr>
              <w:t>0, 0</w:t>
            </w:r>
          </w:p>
        </w:tc>
        <w:tc>
          <w:tcPr>
            <w:tcW w:type="dxa" w:w="1920"/>
          </w:tcPr>
          <w:p>
            <w:pPr>
              <w:spacing w:after="0"/>
              <w:jc w:val="left"/>
            </w:pPr>
            <w:r>
              <w:rPr>
                <w:sz w:val="16"/>
              </w:rPr>
              <w:t>NWS zone MNZ049 (STEARNS), zone-level: may include parts of neighboring counties</w:t>
            </w:r>
          </w:p>
        </w:tc>
        <w:tc>
          <w:tcPr>
            <w:tcW w:type="dxa" w:w="648"/>
          </w:tcPr>
          <w:p>
            <w:pPr>
              <w:spacing w:after="0"/>
              <w:jc w:val="left"/>
            </w:pPr>
          </w:p>
        </w:tc>
        <w:tc>
          <w:tcPr>
            <w:tcW w:type="dxa" w:w="1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1980-09-03</w:t>
            </w:r>
          </w:p>
        </w:tc>
        <w:tc>
          <w:tcPr>
            <w:tcW w:type="dxa" w:w="1215"/>
          </w:tcPr>
          <w:p>
            <w:pPr>
              <w:spacing w:after="0"/>
              <w:jc w:val="left"/>
            </w:pPr>
            <w:r>
              <w:rPr>
                <w:sz w:val="16"/>
              </w:rPr>
              <w:t>Tornado</w:t>
            </w:r>
          </w:p>
        </w:tc>
        <w:tc>
          <w:tcPr>
            <w:tcW w:type="dxa" w:w="3195"/>
          </w:tcPr>
          <w:p>
            <w:pPr>
              <w:spacing w:after="0"/>
              <w:jc w:val="left"/>
            </w:pPr>
            <w:r>
              <w:rPr>
                <w:sz w:val="16"/>
              </w:rPr>
              <w:t>F3, 3.8 mi path length (records before 1996 may include the whole path; rating and listing come from the county where the tornado began), 60 yd wide</w:t>
            </w:r>
          </w:p>
        </w:tc>
        <w:tc>
          <w:tcPr>
            <w:tcW w:type="dxa" w:w="3306"/>
          </w:tcPr>
          <w:p>
            <w:pPr>
              <w:spacing w:after="0"/>
              <w:jc w:val="left"/>
            </w:pPr>
            <w:r>
              <w:rPr>
                <w:sz w:val="16"/>
              </w:rPr>
              <w:t>$25,000,000 property; crops not recorded (1980 dollars)</w:t>
            </w:r>
          </w:p>
        </w:tc>
        <w:tc>
          <w:tcPr>
            <w:tcW w:type="dxa" w:w="1152"/>
          </w:tcPr>
          <w:p>
            <w:pPr>
              <w:spacing w:after="0"/>
              <w:jc w:val="right"/>
            </w:pPr>
            <w:r>
              <w:rPr>
                <w:sz w:val="16"/>
              </w:rPr>
              <w:t>1, 15</w:t>
            </w:r>
          </w:p>
        </w:tc>
        <w:tc>
          <w:tcPr>
            <w:tcW w:type="dxa" w:w="1920"/>
          </w:tcPr>
          <w:p>
            <w:pPr>
              <w:spacing w:after="0"/>
              <w:jc w:val="left"/>
            </w:pPr>
            <w:r>
              <w:rPr>
                <w:sz w:val="16"/>
              </w:rPr>
              <w:t>location not recorded</w:t>
            </w:r>
          </w:p>
        </w:tc>
        <w:tc>
          <w:tcPr>
            <w:tcW w:type="dxa" w:w="648"/>
          </w:tcPr>
          <w:p>
            <w:pPr>
              <w:spacing w:after="0"/>
              <w:jc w:val="left"/>
            </w:pPr>
          </w:p>
        </w:tc>
        <w:tc>
          <w:tcPr>
            <w:tcW w:type="dxa" w:w="1638"/>
          </w:tcPr>
          <w:p>
            <w:pPr>
              <w:spacing w:after="0"/>
              <w:jc w:val="left"/>
            </w:pPr>
            <w:r>
              <w:rPr>
                <w:sz w:val="16"/>
              </w:rPr>
              <w:t>deaths or injuries recorded</w:t>
            </w:r>
          </w:p>
        </w:tc>
      </w:tr>
      <w:tr>
        <w:trPr>
          <w:cantSplit/>
        </w:trPr>
        <w:tc>
          <w:tcPr>
            <w:tcW w:type="dxa" w:w="1037"/>
          </w:tcPr>
          <w:p>
            <w:pPr>
              <w:spacing w:after="0"/>
              <w:jc w:val="left"/>
            </w:pPr>
            <w:r>
              <w:rPr>
                <w:sz w:val="16"/>
              </w:rPr>
              <w:t>1980-08-06</w:t>
            </w:r>
          </w:p>
        </w:tc>
        <w:tc>
          <w:tcPr>
            <w:tcW w:type="dxa" w:w="1215"/>
          </w:tcPr>
          <w:p>
            <w:pPr>
              <w:spacing w:after="0"/>
              <w:jc w:val="left"/>
            </w:pPr>
            <w:r>
              <w:rPr>
                <w:sz w:val="16"/>
              </w:rPr>
              <w:t>Thunderstorm Wind</w:t>
            </w:r>
          </w:p>
        </w:tc>
        <w:tc>
          <w:tcPr>
            <w:tcW w:type="dxa" w:w="3195"/>
          </w:tcPr>
          <w:p>
            <w:pPr>
              <w:spacing w:after="0"/>
              <w:jc w:val="left"/>
            </w:pPr>
            <w:r>
              <w:rPr>
                <w:sz w:val="16"/>
              </w:rPr>
              <w:t>78 kt (90 mph), measurement type not recorded</w:t>
            </w:r>
          </w:p>
        </w:tc>
        <w:tc>
          <w:tcPr>
            <w:tcW w:type="dxa" w:w="3306"/>
          </w:tcPr>
          <w:p>
            <w:pPr>
              <w:spacing w:after="0"/>
              <w:jc w:val="left"/>
            </w:pPr>
            <w:r>
              <w:rPr>
                <w:sz w:val="16"/>
              </w:rPr>
              <w:t>damage not recorded (pre-1996 record)</w:t>
            </w:r>
          </w:p>
        </w:tc>
        <w:tc>
          <w:tcPr>
            <w:tcW w:type="dxa" w:w="1152"/>
          </w:tcPr>
          <w:p>
            <w:pPr>
              <w:spacing w:after="0"/>
              <w:jc w:val="right"/>
            </w:pPr>
            <w:r>
              <w:rPr>
                <w:sz w:val="16"/>
              </w:rPr>
              <w:t>0, 0</w:t>
            </w:r>
          </w:p>
        </w:tc>
        <w:tc>
          <w:tcPr>
            <w:tcW w:type="dxa" w:w="1920"/>
          </w:tcPr>
          <w:p>
            <w:pPr>
              <w:spacing w:after="0"/>
              <w:jc w:val="left"/>
            </w:pPr>
            <w:r>
              <w:rPr>
                <w:sz w:val="16"/>
              </w:rPr>
              <w:t>location not recorded</w:t>
            </w:r>
          </w:p>
        </w:tc>
        <w:tc>
          <w:tcPr>
            <w:tcW w:type="dxa" w:w="648"/>
          </w:tcPr>
          <w:p>
            <w:pPr>
              <w:spacing w:after="0"/>
              <w:jc w:val="left"/>
            </w:pPr>
          </w:p>
        </w:tc>
        <w:tc>
          <w:tcPr>
            <w:tcW w:type="dxa" w:w="1638"/>
          </w:tcPr>
          <w:p>
            <w:pPr>
              <w:spacing w:after="0"/>
              <w:jc w:val="left"/>
            </w:pPr>
            <w:r>
              <w:rPr>
                <w:sz w:val="16"/>
              </w:rPr>
              <w:t>B1-c worst recorded: Thunderstorm Wind</w:t>
            </w:r>
          </w:p>
        </w:tc>
      </w:tr>
      <w:tr>
        <w:trPr>
          <w:cantSplit/>
        </w:trPr>
        <w:tc>
          <w:tcPr>
            <w:tcW w:type="dxa" w:w="1037"/>
          </w:tcPr>
          <w:p>
            <w:pPr>
              <w:spacing w:after="0"/>
              <w:jc w:val="left"/>
            </w:pPr>
            <w:r>
              <w:rPr>
                <w:sz w:val="16"/>
              </w:rPr>
              <w:t>1953-03-21</w:t>
            </w:r>
          </w:p>
        </w:tc>
        <w:tc>
          <w:tcPr>
            <w:tcW w:type="dxa" w:w="1215"/>
          </w:tcPr>
          <w:p>
            <w:pPr>
              <w:spacing w:after="0"/>
              <w:jc w:val="left"/>
            </w:pPr>
            <w:r>
              <w:rPr>
                <w:sz w:val="16"/>
              </w:rPr>
              <w:t>Tornado</w:t>
            </w:r>
          </w:p>
        </w:tc>
        <w:tc>
          <w:tcPr>
            <w:tcW w:type="dxa" w:w="3195"/>
          </w:tcPr>
          <w:p>
            <w:pPr>
              <w:spacing w:after="0"/>
              <w:jc w:val="left"/>
            </w:pPr>
            <w:r>
              <w:rPr>
                <w:sz w:val="16"/>
              </w:rPr>
              <w:t>F2, 33 yd wide</w:t>
            </w:r>
          </w:p>
        </w:tc>
        <w:tc>
          <w:tcPr>
            <w:tcW w:type="dxa" w:w="3306"/>
          </w:tcPr>
          <w:p>
            <w:pPr>
              <w:spacing w:after="0"/>
              <w:jc w:val="left"/>
            </w:pPr>
            <w:r>
              <w:rPr>
                <w:sz w:val="16"/>
              </w:rPr>
              <w:t>$250,000 property; crops not recorded (1953 dollars)</w:t>
            </w:r>
          </w:p>
        </w:tc>
        <w:tc>
          <w:tcPr>
            <w:tcW w:type="dxa" w:w="1152"/>
          </w:tcPr>
          <w:p>
            <w:pPr>
              <w:spacing w:after="0"/>
              <w:jc w:val="right"/>
            </w:pPr>
            <w:r>
              <w:rPr>
                <w:sz w:val="16"/>
              </w:rPr>
              <w:t>1, 3</w:t>
            </w:r>
          </w:p>
        </w:tc>
        <w:tc>
          <w:tcPr>
            <w:tcW w:type="dxa" w:w="1920"/>
          </w:tcPr>
          <w:p>
            <w:pPr>
              <w:spacing w:after="0"/>
              <w:jc w:val="left"/>
            </w:pPr>
            <w:r>
              <w:rPr>
                <w:sz w:val="16"/>
              </w:rPr>
              <w:t>location not recorded</w:t>
            </w:r>
          </w:p>
        </w:tc>
        <w:tc>
          <w:tcPr>
            <w:tcW w:type="dxa" w:w="648"/>
          </w:tcPr>
          <w:p>
            <w:pPr>
              <w:spacing w:after="0"/>
              <w:jc w:val="left"/>
            </w:pPr>
          </w:p>
        </w:tc>
        <w:tc>
          <w:tcPr>
            <w:tcW w:type="dxa" w:w="16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12.7</w:t>
            </w:r>
          </w:p>
        </w:tc>
        <w:tc>
          <w:tcPr>
            <w:tcW w:type="dxa" w:w="1478"/>
          </w:tcPr>
          <w:p>
            <w:pPr>
              <w:spacing w:after="0"/>
              <w:jc w:val="left"/>
            </w:pPr>
            <w:r>
              <w:rPr>
                <w:sz w:val="16"/>
              </w:rPr>
              <w:t>event-days per year</w:t>
            </w:r>
          </w:p>
        </w:tc>
        <w:tc>
          <w:tcPr>
            <w:tcW w:type="dxa" w:w="1611"/>
          </w:tcPr>
          <w:p>
            <w:pPr>
              <w:spacing w:after="0"/>
              <w:jc w:val="left"/>
            </w:pPr>
            <w:r>
              <w:rPr>
                <w:sz w:val="16"/>
              </w:rPr>
              <w:t>about 12.7 days per year</w:t>
            </w:r>
          </w:p>
        </w:tc>
        <w:tc>
          <w:tcPr>
            <w:tcW w:type="dxa" w:w="1037"/>
          </w:tcPr>
          <w:p>
            <w:pPr>
              <w:spacing w:after="0"/>
              <w:jc w:val="left"/>
            </w:pPr>
            <w:r>
              <w:rPr>
                <w:sz w:val="16"/>
              </w:rPr>
              <w:t>Likely</w:t>
            </w:r>
          </w:p>
        </w:tc>
        <w:tc>
          <w:tcPr>
            <w:tcW w:type="dxa" w:w="1767"/>
          </w:tcPr>
          <w:p>
            <w:pPr>
              <w:spacing w:after="0"/>
              <w:jc w:val="left"/>
            </w:pPr>
            <w:r>
              <w:rPr>
                <w:sz w:val="16"/>
              </w:rPr>
              <w:t>event-days in 15 of 30 years, 1996 to 2025 (50%)</w:t>
            </w:r>
          </w:p>
        </w:tc>
        <w:tc>
          <w:tcPr>
            <w:tcW w:type="dxa" w:w="1532"/>
          </w:tcPr>
          <w:p>
            <w:pPr>
              <w:spacing w:after="0"/>
              <w:jc w:val="right"/>
            </w:pPr>
            <w:r>
              <w:rPr>
                <w:sz w:val="16"/>
              </w:rPr>
              <w:t>242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6.81</w:t>
            </w:r>
          </w:p>
        </w:tc>
        <w:tc>
          <w:tcPr>
            <w:tcW w:type="dxa" w:w="1478"/>
          </w:tcPr>
          <w:p>
            <w:pPr>
              <w:spacing w:after="0"/>
              <w:jc w:val="left"/>
            </w:pPr>
            <w:r>
              <w:rPr>
                <w:sz w:val="16"/>
              </w:rPr>
              <w:t>event-days per year</w:t>
            </w:r>
          </w:p>
        </w:tc>
        <w:tc>
          <w:tcPr>
            <w:tcW w:type="dxa" w:w="1611"/>
          </w:tcPr>
          <w:p>
            <w:pPr>
              <w:spacing w:after="0"/>
              <w:jc w:val="left"/>
            </w:pPr>
            <w:r>
              <w:rPr>
                <w:sz w:val="16"/>
              </w:rPr>
              <w:t>about 6.81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350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0.000157</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0.0157%</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4.94</w:t>
            </w:r>
          </w:p>
        </w:tc>
        <w:tc>
          <w:tcPr>
            <w:tcW w:type="dxa" w:w="1478"/>
          </w:tcPr>
          <w:p>
            <w:pPr>
              <w:spacing w:after="0"/>
              <w:jc w:val="left"/>
            </w:pPr>
            <w:r>
              <w:rPr>
                <w:sz w:val="16"/>
              </w:rPr>
              <w:t>events per year</w:t>
            </w:r>
          </w:p>
        </w:tc>
        <w:tc>
          <w:tcPr>
            <w:tcW w:type="dxa" w:w="1611"/>
          </w:tcPr>
          <w:p>
            <w:pPr>
              <w:spacing w:after="0"/>
              <w:jc w:val="left"/>
            </w:pPr>
            <w:r>
              <w:rPr>
                <w:sz w:val="16"/>
              </w:rPr>
              <w:t>about 4.94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188.3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2.63</w:t>
            </w:r>
          </w:p>
        </w:tc>
        <w:tc>
          <w:tcPr>
            <w:tcW w:type="dxa" w:w="1478"/>
          </w:tcPr>
          <w:p>
            <w:pPr>
              <w:spacing w:after="0"/>
              <w:jc w:val="left"/>
            </w:pPr>
            <w:r>
              <w:rPr>
                <w:sz w:val="16"/>
              </w:rPr>
              <w:t>event-days per year</w:t>
            </w:r>
          </w:p>
        </w:tc>
        <w:tc>
          <w:tcPr>
            <w:tcW w:type="dxa" w:w="1611"/>
          </w:tcPr>
          <w:p>
            <w:pPr>
              <w:spacing w:after="0"/>
              <w:jc w:val="left"/>
            </w:pPr>
            <w:r>
              <w:rPr>
                <w:sz w:val="16"/>
              </w:rPr>
              <w:t>about 2.63 days per year</w:t>
            </w:r>
          </w:p>
        </w:tc>
        <w:tc>
          <w:tcPr>
            <w:tcW w:type="dxa" w:w="1037"/>
          </w:tcPr>
          <w:p>
            <w:pPr>
              <w:spacing w:after="0"/>
              <w:jc w:val="left"/>
            </w:pPr>
            <w:r>
              <w:rPr>
                <w:sz w:val="16"/>
              </w:rPr>
              <w:t>Likely</w:t>
            </w:r>
          </w:p>
        </w:tc>
        <w:tc>
          <w:tcPr>
            <w:tcW w:type="dxa" w:w="1767"/>
          </w:tcPr>
          <w:p>
            <w:pPr>
              <w:spacing w:after="0"/>
              <w:jc w:val="left"/>
            </w:pPr>
            <w:r>
              <w:rPr>
                <w:sz w:val="16"/>
              </w:rPr>
              <w:t>event-days in 7 of 30 years, 1996 to 2025 (23.3%)</w:t>
            </w:r>
          </w:p>
        </w:tc>
        <w:tc>
          <w:tcPr>
            <w:tcW w:type="dxa" w:w="1532"/>
          </w:tcPr>
          <w:p>
            <w:pPr>
              <w:spacing w:after="0"/>
              <w:jc w:val="right"/>
            </w:pPr>
            <w:r>
              <w:rPr>
                <w:sz w:val="16"/>
              </w:rPr>
              <w:t>42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2.63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0.45</w:t>
            </w:r>
          </w:p>
        </w:tc>
        <w:tc>
          <w:tcPr>
            <w:tcW w:type="dxa" w:w="1478"/>
          </w:tcPr>
          <w:p>
            <w:pPr>
              <w:spacing w:after="0"/>
              <w:jc w:val="left"/>
            </w:pPr>
            <w:r>
              <w:rPr>
                <w:sz w:val="16"/>
              </w:rPr>
              <w:t>event-days per year</w:t>
            </w:r>
          </w:p>
        </w:tc>
        <w:tc>
          <w:tcPr>
            <w:tcW w:type="dxa" w:w="1611"/>
          </w:tcPr>
          <w:p>
            <w:pPr>
              <w:spacing w:after="0"/>
              <w:jc w:val="left"/>
            </w:pPr>
            <w:r>
              <w:rPr>
                <w:sz w:val="16"/>
              </w:rPr>
              <w:t>about 0.45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31</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0.786</w:t>
            </w:r>
          </w:p>
        </w:tc>
        <w:tc>
          <w:tcPr>
            <w:tcW w:type="dxa" w:w="1478"/>
          </w:tcPr>
          <w:p>
            <w:pPr>
              <w:spacing w:after="0"/>
              <w:jc w:val="left"/>
            </w:pPr>
            <w:r>
              <w:rPr>
                <w:sz w:val="16"/>
              </w:rPr>
              <w:t>event-days per year</w:t>
            </w:r>
          </w:p>
        </w:tc>
        <w:tc>
          <w:tcPr>
            <w:tcW w:type="dxa" w:w="1611"/>
          </w:tcPr>
          <w:p>
            <w:pPr>
              <w:spacing w:after="0"/>
              <w:jc w:val="left"/>
            </w:pPr>
            <w:r>
              <w:rPr>
                <w:sz w:val="16"/>
              </w:rPr>
              <w:t>about 0.786 days per year</w:t>
            </w:r>
          </w:p>
        </w:tc>
        <w:tc>
          <w:tcPr>
            <w:tcW w:type="dxa" w:w="1037"/>
          </w:tcPr>
          <w:p>
            <w:pPr>
              <w:spacing w:after="0"/>
              <w:jc w:val="left"/>
            </w:pPr>
            <w:r>
              <w:rPr>
                <w:sz w:val="16"/>
              </w:rPr>
              <w:t>Likely</w:t>
            </w:r>
          </w:p>
        </w:tc>
        <w:tc>
          <w:tcPr>
            <w:tcW w:type="dxa" w:w="1767"/>
          </w:tcPr>
          <w:p>
            <w:pPr>
              <w:spacing w:after="0"/>
              <w:jc w:val="left"/>
            </w:pPr>
            <w:r>
              <w:rPr>
                <w:sz w:val="16"/>
              </w:rPr>
              <w:t>event-days in 12 of 30 years, 1996 to 2025 (40%)</w:t>
            </w:r>
          </w:p>
        </w:tc>
        <w:tc>
          <w:tcPr>
            <w:tcW w:type="dxa" w:w="1532"/>
          </w:tcPr>
          <w:p>
            <w:pPr>
              <w:spacing w:after="0"/>
              <w:jc w:val="right"/>
            </w:pPr>
            <w:r>
              <w:rPr>
                <w:sz w:val="16"/>
              </w:rPr>
              <w:t>22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0.228</w:t>
            </w:r>
          </w:p>
        </w:tc>
        <w:tc>
          <w:tcPr>
            <w:tcW w:type="dxa" w:w="1478"/>
          </w:tcPr>
          <w:p>
            <w:pPr>
              <w:spacing w:after="0"/>
              <w:jc w:val="left"/>
            </w:pPr>
            <w:r>
              <w:rPr>
                <w:sz w:val="16"/>
              </w:rPr>
              <w:t>events per year (modeled)</w:t>
            </w:r>
          </w:p>
        </w:tc>
        <w:tc>
          <w:tcPr>
            <w:tcW w:type="dxa" w:w="1611"/>
          </w:tcPr>
          <w:p>
            <w:pPr>
              <w:spacing w:after="0"/>
              <w:jc w:val="left"/>
            </w:pPr>
            <w:r>
              <w:rPr>
                <w:sz w:val="16"/>
              </w:rPr>
              <w:t>about 1 in 4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32.9</w:t>
            </w:r>
          </w:p>
        </w:tc>
        <w:tc>
          <w:tcPr>
            <w:tcW w:type="dxa" w:w="1478"/>
          </w:tcPr>
          <w:p>
            <w:pPr>
              <w:spacing w:after="0"/>
              <w:jc w:val="left"/>
            </w:pPr>
            <w:r>
              <w:rPr>
                <w:sz w:val="16"/>
              </w:rPr>
              <w:t>days per year with a strike</w:t>
            </w:r>
          </w:p>
        </w:tc>
        <w:tc>
          <w:tcPr>
            <w:tcW w:type="dxa" w:w="1611"/>
          </w:tcPr>
          <w:p>
            <w:pPr>
              <w:spacing w:after="0"/>
              <w:jc w:val="left"/>
            </w:pPr>
            <w:r>
              <w:rPr>
                <w:sz w:val="16"/>
              </w:rPr>
              <w:t>about 32.9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3.23</w:t>
            </w:r>
          </w:p>
        </w:tc>
        <w:tc>
          <w:tcPr>
            <w:tcW w:type="dxa" w:w="1478"/>
          </w:tcPr>
          <w:p>
            <w:pPr>
              <w:spacing w:after="0"/>
              <w:jc w:val="left"/>
            </w:pPr>
            <w:r>
              <w:rPr>
                <w:sz w:val="16"/>
              </w:rPr>
              <w:t>events per year</w:t>
            </w:r>
          </w:p>
        </w:tc>
        <w:tc>
          <w:tcPr>
            <w:tcW w:type="dxa" w:w="1611"/>
          </w:tcPr>
          <w:p>
            <w:pPr>
              <w:spacing w:after="0"/>
              <w:jc w:val="left"/>
            </w:pPr>
            <w:r>
              <w:rPr>
                <w:sz w:val="16"/>
              </w:rPr>
              <w:t>about 3.23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124</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0.895</w:t>
            </w:r>
          </w:p>
        </w:tc>
        <w:tc>
          <w:tcPr>
            <w:tcW w:type="dxa" w:w="1478"/>
          </w:tcPr>
          <w:p>
            <w:pPr>
              <w:spacing w:after="0"/>
              <w:jc w:val="left"/>
            </w:pPr>
            <w:r>
              <w:rPr>
                <w:sz w:val="16"/>
              </w:rPr>
              <w:t>events per year</w:t>
            </w:r>
          </w:p>
        </w:tc>
        <w:tc>
          <w:tcPr>
            <w:tcW w:type="dxa" w:w="1611"/>
          </w:tcPr>
          <w:p>
            <w:pPr>
              <w:spacing w:after="0"/>
              <w:jc w:val="left"/>
            </w:pPr>
            <w:r>
              <w:rPr>
                <w:sz w:val="16"/>
              </w:rPr>
              <w:t>about 0.9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0.000592</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0.0592%</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18.5</w:t>
            </w:r>
          </w:p>
        </w:tc>
        <w:tc>
          <w:tcPr>
            <w:tcW w:type="dxa" w:w="1478"/>
          </w:tcPr>
          <w:p>
            <w:pPr>
              <w:spacing w:after="0"/>
              <w:jc w:val="left"/>
            </w:pPr>
            <w:r>
              <w:rPr>
                <w:sz w:val="16"/>
              </w:rPr>
              <w:t>event-days per year</w:t>
            </w:r>
          </w:p>
        </w:tc>
        <w:tc>
          <w:tcPr>
            <w:tcW w:type="dxa" w:w="1611"/>
          </w:tcPr>
          <w:p>
            <w:pPr>
              <w:spacing w:after="0"/>
              <w:jc w:val="left"/>
            </w:pPr>
            <w:r>
              <w:rPr>
                <w:sz w:val="16"/>
              </w:rPr>
              <w:t>about 18.5 days per year</w:t>
            </w:r>
          </w:p>
        </w:tc>
        <w:tc>
          <w:tcPr>
            <w:tcW w:type="dxa" w:w="1037"/>
          </w:tcPr>
          <w:p>
            <w:pPr>
              <w:spacing w:after="0"/>
              <w:jc w:val="left"/>
            </w:pPr>
            <w:r>
              <w:rPr>
                <w:sz w:val="16"/>
              </w:rPr>
              <w:t>Highly likely</w:t>
            </w:r>
          </w:p>
        </w:tc>
        <w:tc>
          <w:tcPr>
            <w:tcW w:type="dxa" w:w="1767"/>
          </w:tcPr>
          <w:p>
            <w:pPr>
              <w:spacing w:after="0"/>
              <w:jc w:val="left"/>
            </w:pPr>
            <w:r>
              <w:rPr>
                <w:sz w:val="16"/>
              </w:rPr>
              <w:t>event-days in 28 of 30 years, 1996 to 2025 (93.3%)</w:t>
            </w:r>
          </w:p>
        </w:tc>
        <w:tc>
          <w:tcPr>
            <w:tcW w:type="dxa" w:w="1532"/>
          </w:tcPr>
          <w:p>
            <w:pPr>
              <w:spacing w:after="0"/>
              <w:jc w:val="right"/>
            </w:pPr>
            <w:r>
              <w:rPr>
                <w:sz w:val="16"/>
              </w:rPr>
              <w:t>351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181</w:t>
            </w:r>
          </w:p>
        </w:tc>
        <w:tc>
          <w:tcPr>
            <w:tcW w:type="dxa" w:w="1476"/>
          </w:tcPr>
          <w:p>
            <w:pPr>
              <w:spacing w:after="0"/>
              <w:jc w:val="right"/>
            </w:pPr>
            <w:r>
              <w:rPr>
                <w:sz w:val="16"/>
              </w:rPr>
              <w:t>30</w:t>
            </w:r>
          </w:p>
        </w:tc>
        <w:tc>
          <w:tcPr>
            <w:tcW w:type="dxa" w:w="1476"/>
          </w:tcPr>
          <w:p>
            <w:pPr>
              <w:spacing w:after="0"/>
              <w:jc w:val="right"/>
            </w:pPr>
            <w:r>
              <w:rPr>
                <w:sz w:val="16"/>
              </w:rPr>
              <w:t>6.03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213</w:t>
            </w:r>
          </w:p>
        </w:tc>
        <w:tc>
          <w:tcPr>
            <w:tcW w:type="dxa" w:w="1476"/>
          </w:tcPr>
          <w:p>
            <w:pPr>
              <w:spacing w:after="0"/>
              <w:jc w:val="right"/>
            </w:pPr>
            <w:r>
              <w:rPr>
                <w:sz w:val="16"/>
              </w:rPr>
              <w:t>30</w:t>
            </w:r>
          </w:p>
        </w:tc>
        <w:tc>
          <w:tcPr>
            <w:tcW w:type="dxa" w:w="1476"/>
          </w:tcPr>
          <w:p>
            <w:pPr>
              <w:spacing w:after="0"/>
              <w:jc w:val="right"/>
            </w:pPr>
            <w:r>
              <w:rPr>
                <w:sz w:val="16"/>
              </w:rPr>
              <w:t>7.1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37 of 37</w:t>
            </w:r>
          </w:p>
        </w:tc>
        <w:tc>
          <w:tcPr>
            <w:tcW w:type="dxa" w:w="838"/>
          </w:tcPr>
          <w:p>
            <w:pPr>
              <w:spacing w:after="0"/>
              <w:jc w:val="right"/>
            </w:pPr>
            <w:r>
              <w:rPr>
                <w:sz w:val="16"/>
              </w:rPr>
              <w:t>51.0</w:t>
            </w:r>
          </w:p>
        </w:tc>
        <w:tc>
          <w:tcPr>
            <w:tcW w:type="dxa" w:w="680"/>
          </w:tcPr>
          <w:p>
            <w:pPr>
              <w:spacing w:after="0"/>
              <w:jc w:val="right"/>
            </w:pPr>
            <w:r>
              <w:rPr>
                <w:sz w:val="16"/>
              </w:rPr>
              <w:t>75.5</w:t>
            </w:r>
          </w:p>
        </w:tc>
        <w:tc>
          <w:tcPr>
            <w:tcW w:type="dxa" w:w="648"/>
          </w:tcPr>
          <w:p>
            <w:pPr>
              <w:spacing w:after="0"/>
              <w:jc w:val="right"/>
            </w:pPr>
            <w:r>
              <w:rPr>
                <w:sz w:val="16"/>
              </w:rPr>
              <w:t>91.6</w:t>
            </w:r>
          </w:p>
        </w:tc>
        <w:tc>
          <w:tcPr>
            <w:tcW w:type="dxa" w:w="4484"/>
          </w:tcPr>
          <w:p>
            <w:pPr>
              <w:spacing w:after="0"/>
              <w:jc w:val="left"/>
            </w:pPr>
            <w:r>
              <w:rPr>
                <w:sz w:val="16"/>
              </w:rPr>
              <w:t>Relatively High 12, Relatively Moderate 25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30 of 37</w:t>
            </w:r>
          </w:p>
        </w:tc>
        <w:tc>
          <w:tcPr>
            <w:tcW w:type="dxa" w:w="838"/>
          </w:tcPr>
          <w:p>
            <w:pPr>
              <w:spacing w:after="0"/>
              <w:jc w:val="right"/>
            </w:pPr>
            <w:r>
              <w:rPr>
                <w:sz w:val="16"/>
              </w:rPr>
              <w:t>68.4</w:t>
            </w:r>
          </w:p>
        </w:tc>
        <w:tc>
          <w:tcPr>
            <w:tcW w:type="dxa" w:w="680"/>
          </w:tcPr>
          <w:p>
            <w:pPr>
              <w:spacing w:after="0"/>
              <w:jc w:val="right"/>
            </w:pPr>
            <w:r>
              <w:rPr>
                <w:sz w:val="16"/>
              </w:rPr>
              <w:t>82.4</w:t>
            </w:r>
          </w:p>
        </w:tc>
        <w:tc>
          <w:tcPr>
            <w:tcW w:type="dxa" w:w="648"/>
          </w:tcPr>
          <w:p>
            <w:pPr>
              <w:spacing w:after="0"/>
              <w:jc w:val="right"/>
            </w:pPr>
            <w:r>
              <w:rPr>
                <w:sz w:val="16"/>
              </w:rPr>
              <w:t>94.7</w:t>
            </w:r>
          </w:p>
        </w:tc>
        <w:tc>
          <w:tcPr>
            <w:tcW w:type="dxa" w:w="4484"/>
          </w:tcPr>
          <w:p>
            <w:pPr>
              <w:spacing w:after="0"/>
              <w:jc w:val="left"/>
            </w:pPr>
            <w:r>
              <w:rPr>
                <w:sz w:val="16"/>
              </w:rPr>
              <w:t>Relatively Moderate 3, Relatively Low 16, Very Low 11, No Rating 7</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37 of 37</w:t>
            </w:r>
          </w:p>
        </w:tc>
        <w:tc>
          <w:tcPr>
            <w:tcW w:type="dxa" w:w="838"/>
          </w:tcPr>
          <w:p>
            <w:pPr>
              <w:spacing w:after="0"/>
              <w:jc w:val="right"/>
            </w:pPr>
            <w:r>
              <w:rPr>
                <w:sz w:val="16"/>
              </w:rPr>
              <w:t>0.6</w:t>
            </w:r>
          </w:p>
        </w:tc>
        <w:tc>
          <w:tcPr>
            <w:tcW w:type="dxa" w:w="680"/>
          </w:tcPr>
          <w:p>
            <w:pPr>
              <w:spacing w:after="0"/>
              <w:jc w:val="right"/>
            </w:pPr>
            <w:r>
              <w:rPr>
                <w:sz w:val="16"/>
              </w:rPr>
              <w:t>5.7</w:t>
            </w:r>
          </w:p>
        </w:tc>
        <w:tc>
          <w:tcPr>
            <w:tcW w:type="dxa" w:w="648"/>
          </w:tcPr>
          <w:p>
            <w:pPr>
              <w:spacing w:after="0"/>
              <w:jc w:val="right"/>
            </w:pPr>
            <w:r>
              <w:rPr>
                <w:sz w:val="16"/>
              </w:rPr>
              <w:t>17.6</w:t>
            </w:r>
          </w:p>
        </w:tc>
        <w:tc>
          <w:tcPr>
            <w:tcW w:type="dxa" w:w="4484"/>
          </w:tcPr>
          <w:p>
            <w:pPr>
              <w:spacing w:after="0"/>
              <w:jc w:val="left"/>
            </w:pPr>
            <w:r>
              <w:rPr>
                <w:sz w:val="16"/>
              </w:rPr>
              <w:t>Very Low 37</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37 of 37</w:t>
            </w:r>
          </w:p>
        </w:tc>
        <w:tc>
          <w:tcPr>
            <w:tcW w:type="dxa" w:w="838"/>
          </w:tcPr>
          <w:p>
            <w:pPr>
              <w:spacing w:after="0"/>
              <w:jc w:val="right"/>
            </w:pPr>
            <w:r>
              <w:rPr>
                <w:sz w:val="16"/>
              </w:rPr>
              <w:t>66.3</w:t>
            </w:r>
          </w:p>
        </w:tc>
        <w:tc>
          <w:tcPr>
            <w:tcW w:type="dxa" w:w="680"/>
          </w:tcPr>
          <w:p>
            <w:pPr>
              <w:spacing w:after="0"/>
              <w:jc w:val="right"/>
            </w:pPr>
            <w:r>
              <w:rPr>
                <w:sz w:val="16"/>
              </w:rPr>
              <w:t>89.9</w:t>
            </w:r>
          </w:p>
        </w:tc>
        <w:tc>
          <w:tcPr>
            <w:tcW w:type="dxa" w:w="648"/>
          </w:tcPr>
          <w:p>
            <w:pPr>
              <w:spacing w:after="0"/>
              <w:jc w:val="right"/>
            </w:pPr>
            <w:r>
              <w:rPr>
                <w:sz w:val="16"/>
              </w:rPr>
              <w:t>96.9</w:t>
            </w:r>
          </w:p>
        </w:tc>
        <w:tc>
          <w:tcPr>
            <w:tcW w:type="dxa" w:w="4484"/>
          </w:tcPr>
          <w:p>
            <w:pPr>
              <w:spacing w:after="0"/>
              <w:jc w:val="left"/>
            </w:pPr>
            <w:r>
              <w:rPr>
                <w:sz w:val="16"/>
              </w:rPr>
              <w:t>Relatively High 24, Relatively Moderate 12,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37 of 37</w:t>
            </w:r>
          </w:p>
        </w:tc>
        <w:tc>
          <w:tcPr>
            <w:tcW w:type="dxa" w:w="838"/>
          </w:tcPr>
          <w:p>
            <w:pPr>
              <w:spacing w:after="0"/>
              <w:jc w:val="right"/>
            </w:pPr>
            <w:r>
              <w:rPr>
                <w:sz w:val="16"/>
              </w:rPr>
              <w:t>14.8</w:t>
            </w:r>
          </w:p>
        </w:tc>
        <w:tc>
          <w:tcPr>
            <w:tcW w:type="dxa" w:w="680"/>
          </w:tcPr>
          <w:p>
            <w:pPr>
              <w:spacing w:after="0"/>
              <w:jc w:val="right"/>
            </w:pPr>
            <w:r>
              <w:rPr>
                <w:sz w:val="16"/>
              </w:rPr>
              <w:t>40.8</w:t>
            </w:r>
          </w:p>
        </w:tc>
        <w:tc>
          <w:tcPr>
            <w:tcW w:type="dxa" w:w="648"/>
          </w:tcPr>
          <w:p>
            <w:pPr>
              <w:spacing w:after="0"/>
              <w:jc w:val="right"/>
            </w:pPr>
            <w:r>
              <w:rPr>
                <w:sz w:val="16"/>
              </w:rPr>
              <w:t>70.2</w:t>
            </w:r>
          </w:p>
        </w:tc>
        <w:tc>
          <w:tcPr>
            <w:tcW w:type="dxa" w:w="4484"/>
          </w:tcPr>
          <w:p>
            <w:pPr>
              <w:spacing w:after="0"/>
              <w:jc w:val="left"/>
            </w:pPr>
            <w:r>
              <w:rPr>
                <w:sz w:val="16"/>
              </w:rPr>
              <w:t>Relatively Moderate 6, Relatively Low 30,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37 of 37</w:t>
            </w:r>
          </w:p>
        </w:tc>
        <w:tc>
          <w:tcPr>
            <w:tcW w:type="dxa" w:w="838"/>
          </w:tcPr>
          <w:p>
            <w:pPr>
              <w:spacing w:after="0"/>
              <w:jc w:val="right"/>
            </w:pPr>
            <w:r>
              <w:rPr>
                <w:sz w:val="16"/>
              </w:rPr>
              <w:t>14.4</w:t>
            </w:r>
          </w:p>
        </w:tc>
        <w:tc>
          <w:tcPr>
            <w:tcW w:type="dxa" w:w="680"/>
          </w:tcPr>
          <w:p>
            <w:pPr>
              <w:spacing w:after="0"/>
              <w:jc w:val="right"/>
            </w:pPr>
            <w:r>
              <w:rPr>
                <w:sz w:val="16"/>
              </w:rPr>
              <w:t>59.3</w:t>
            </w:r>
          </w:p>
        </w:tc>
        <w:tc>
          <w:tcPr>
            <w:tcW w:type="dxa" w:w="648"/>
          </w:tcPr>
          <w:p>
            <w:pPr>
              <w:spacing w:after="0"/>
              <w:jc w:val="right"/>
            </w:pPr>
            <w:r>
              <w:rPr>
                <w:sz w:val="16"/>
              </w:rPr>
              <w:t>78.8</w:t>
            </w:r>
          </w:p>
        </w:tc>
        <w:tc>
          <w:tcPr>
            <w:tcW w:type="dxa" w:w="4484"/>
          </w:tcPr>
          <w:p>
            <w:pPr>
              <w:spacing w:after="0"/>
              <w:jc w:val="left"/>
            </w:pPr>
            <w:r>
              <w:rPr>
                <w:sz w:val="16"/>
              </w:rPr>
              <w:t>Relatively Moderate 4, Relatively Low 31, Very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37 of 37</w:t>
            </w:r>
          </w:p>
        </w:tc>
        <w:tc>
          <w:tcPr>
            <w:tcW w:type="dxa" w:w="838"/>
          </w:tcPr>
          <w:p>
            <w:pPr>
              <w:spacing w:after="0"/>
              <w:jc w:val="right"/>
            </w:pPr>
            <w:r>
              <w:rPr>
                <w:sz w:val="16"/>
              </w:rPr>
              <w:t>2.1</w:t>
            </w:r>
          </w:p>
        </w:tc>
        <w:tc>
          <w:tcPr>
            <w:tcW w:type="dxa" w:w="680"/>
          </w:tcPr>
          <w:p>
            <w:pPr>
              <w:spacing w:after="0"/>
              <w:jc w:val="right"/>
            </w:pPr>
            <w:r>
              <w:rPr>
                <w:sz w:val="16"/>
              </w:rPr>
              <w:t>78.1</w:t>
            </w:r>
          </w:p>
        </w:tc>
        <w:tc>
          <w:tcPr>
            <w:tcW w:type="dxa" w:w="648"/>
          </w:tcPr>
          <w:p>
            <w:pPr>
              <w:spacing w:after="0"/>
              <w:jc w:val="right"/>
            </w:pPr>
            <w:r>
              <w:rPr>
                <w:sz w:val="16"/>
              </w:rPr>
              <w:t>98.3</w:t>
            </w:r>
          </w:p>
        </w:tc>
        <w:tc>
          <w:tcPr>
            <w:tcW w:type="dxa" w:w="4484"/>
          </w:tcPr>
          <w:p>
            <w:pPr>
              <w:spacing w:after="0"/>
              <w:jc w:val="left"/>
            </w:pPr>
            <w:r>
              <w:rPr>
                <w:sz w:val="16"/>
              </w:rPr>
              <w:t>Very High 2, Relatively High 15, Relatively Moderate 17, Relatively Low 1, Very Low 2</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34 of 37</w:t>
            </w:r>
          </w:p>
        </w:tc>
        <w:tc>
          <w:tcPr>
            <w:tcW w:type="dxa" w:w="838"/>
          </w:tcPr>
          <w:p>
            <w:pPr>
              <w:spacing w:after="0"/>
              <w:jc w:val="right"/>
            </w:pPr>
            <w:r>
              <w:rPr>
                <w:sz w:val="16"/>
              </w:rPr>
              <w:t>9.1</w:t>
            </w:r>
          </w:p>
        </w:tc>
        <w:tc>
          <w:tcPr>
            <w:tcW w:type="dxa" w:w="680"/>
          </w:tcPr>
          <w:p>
            <w:pPr>
              <w:spacing w:after="0"/>
              <w:jc w:val="right"/>
            </w:pPr>
            <w:r>
              <w:rPr>
                <w:sz w:val="16"/>
              </w:rPr>
              <w:t>69.6</w:t>
            </w:r>
          </w:p>
        </w:tc>
        <w:tc>
          <w:tcPr>
            <w:tcW w:type="dxa" w:w="648"/>
          </w:tcPr>
          <w:p>
            <w:pPr>
              <w:spacing w:after="0"/>
              <w:jc w:val="right"/>
            </w:pPr>
            <w:r>
              <w:rPr>
                <w:sz w:val="16"/>
              </w:rPr>
              <w:t>91.1</w:t>
            </w:r>
          </w:p>
        </w:tc>
        <w:tc>
          <w:tcPr>
            <w:tcW w:type="dxa" w:w="4484"/>
          </w:tcPr>
          <w:p>
            <w:pPr>
              <w:spacing w:after="0"/>
              <w:jc w:val="left"/>
            </w:pPr>
            <w:r>
              <w:rPr>
                <w:sz w:val="16"/>
              </w:rPr>
              <w:t>Relatively Low 15, Very Low 19, No Rating 3</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37 of 37</w:t>
            </w:r>
          </w:p>
        </w:tc>
        <w:tc>
          <w:tcPr>
            <w:tcW w:type="dxa" w:w="838"/>
          </w:tcPr>
          <w:p>
            <w:pPr>
              <w:spacing w:after="0"/>
              <w:jc w:val="right"/>
            </w:pPr>
            <w:r>
              <w:rPr>
                <w:sz w:val="16"/>
              </w:rPr>
              <w:t>43.9</w:t>
            </w:r>
          </w:p>
        </w:tc>
        <w:tc>
          <w:tcPr>
            <w:tcW w:type="dxa" w:w="680"/>
          </w:tcPr>
          <w:p>
            <w:pPr>
              <w:spacing w:after="0"/>
              <w:jc w:val="right"/>
            </w:pPr>
            <w:r>
              <w:rPr>
                <w:sz w:val="16"/>
              </w:rPr>
              <w:t>75.7</w:t>
            </w:r>
          </w:p>
        </w:tc>
        <w:tc>
          <w:tcPr>
            <w:tcW w:type="dxa" w:w="648"/>
          </w:tcPr>
          <w:p>
            <w:pPr>
              <w:spacing w:after="0"/>
              <w:jc w:val="right"/>
            </w:pPr>
            <w:r>
              <w:rPr>
                <w:sz w:val="16"/>
              </w:rPr>
              <w:t>94.7</w:t>
            </w:r>
          </w:p>
        </w:tc>
        <w:tc>
          <w:tcPr>
            <w:tcW w:type="dxa" w:w="4484"/>
          </w:tcPr>
          <w:p>
            <w:pPr>
              <w:spacing w:after="0"/>
              <w:jc w:val="left"/>
            </w:pPr>
            <w:r>
              <w:rPr>
                <w:sz w:val="16"/>
              </w:rPr>
              <w:t>Relatively High 14, Relatively Moderate 20,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37 of 37</w:t>
            </w:r>
          </w:p>
        </w:tc>
        <w:tc>
          <w:tcPr>
            <w:tcW w:type="dxa" w:w="838"/>
          </w:tcPr>
          <w:p>
            <w:pPr>
              <w:spacing w:after="0"/>
              <w:jc w:val="right"/>
            </w:pPr>
            <w:r>
              <w:rPr>
                <w:sz w:val="16"/>
              </w:rPr>
              <w:t>61.5</w:t>
            </w:r>
          </w:p>
        </w:tc>
        <w:tc>
          <w:tcPr>
            <w:tcW w:type="dxa" w:w="680"/>
          </w:tcPr>
          <w:p>
            <w:pPr>
              <w:spacing w:after="0"/>
              <w:jc w:val="right"/>
            </w:pPr>
            <w:r>
              <w:rPr>
                <w:sz w:val="16"/>
              </w:rPr>
              <w:t>93.2</w:t>
            </w:r>
          </w:p>
        </w:tc>
        <w:tc>
          <w:tcPr>
            <w:tcW w:type="dxa" w:w="648"/>
          </w:tcPr>
          <w:p>
            <w:pPr>
              <w:spacing w:after="0"/>
              <w:jc w:val="right"/>
            </w:pPr>
            <w:r>
              <w:rPr>
                <w:sz w:val="16"/>
              </w:rPr>
              <w:t>98.4</w:t>
            </w:r>
          </w:p>
        </w:tc>
        <w:tc>
          <w:tcPr>
            <w:tcW w:type="dxa" w:w="4484"/>
          </w:tcPr>
          <w:p>
            <w:pPr>
              <w:spacing w:after="0"/>
              <w:jc w:val="left"/>
            </w:pPr>
            <w:r>
              <w:rPr>
                <w:sz w:val="16"/>
              </w:rPr>
              <w:t>Very High 4, Relatively High 29, Relatively Moderate 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37 of 37</w:t>
            </w:r>
          </w:p>
        </w:tc>
        <w:tc>
          <w:tcPr>
            <w:tcW w:type="dxa" w:w="838"/>
          </w:tcPr>
          <w:p>
            <w:pPr>
              <w:spacing w:after="0"/>
              <w:jc w:val="right"/>
            </w:pPr>
            <w:r>
              <w:rPr>
                <w:sz w:val="16"/>
              </w:rPr>
              <w:t>49.0</w:t>
            </w:r>
          </w:p>
        </w:tc>
        <w:tc>
          <w:tcPr>
            <w:tcW w:type="dxa" w:w="680"/>
          </w:tcPr>
          <w:p>
            <w:pPr>
              <w:spacing w:after="0"/>
              <w:jc w:val="right"/>
            </w:pPr>
            <w:r>
              <w:rPr>
                <w:sz w:val="16"/>
              </w:rPr>
              <w:t>79.3</w:t>
            </w:r>
          </w:p>
        </w:tc>
        <w:tc>
          <w:tcPr>
            <w:tcW w:type="dxa" w:w="648"/>
          </w:tcPr>
          <w:p>
            <w:pPr>
              <w:spacing w:after="0"/>
              <w:jc w:val="right"/>
            </w:pPr>
            <w:r>
              <w:rPr>
                <w:sz w:val="16"/>
              </w:rPr>
              <w:t>96.7</w:t>
            </w:r>
          </w:p>
        </w:tc>
        <w:tc>
          <w:tcPr>
            <w:tcW w:type="dxa" w:w="4484"/>
          </w:tcPr>
          <w:p>
            <w:pPr>
              <w:spacing w:after="0"/>
              <w:jc w:val="left"/>
            </w:pPr>
            <w:r>
              <w:rPr>
                <w:sz w:val="16"/>
              </w:rPr>
              <w:t>Very High 2, Relatively High 27, Relatively Moderate 7, Relatively Low 1</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31 of 37</w:t>
            </w:r>
          </w:p>
        </w:tc>
        <w:tc>
          <w:tcPr>
            <w:tcW w:type="dxa" w:w="838"/>
          </w:tcPr>
          <w:p>
            <w:pPr>
              <w:spacing w:after="0"/>
              <w:jc w:val="right"/>
            </w:pPr>
            <w:r>
              <w:rPr>
                <w:sz w:val="16"/>
              </w:rPr>
              <w:t>28.6</w:t>
            </w:r>
          </w:p>
        </w:tc>
        <w:tc>
          <w:tcPr>
            <w:tcW w:type="dxa" w:w="680"/>
          </w:tcPr>
          <w:p>
            <w:pPr>
              <w:spacing w:after="0"/>
              <w:jc w:val="right"/>
            </w:pPr>
            <w:r>
              <w:rPr>
                <w:sz w:val="16"/>
              </w:rPr>
              <w:t>80.0</w:t>
            </w:r>
          </w:p>
        </w:tc>
        <w:tc>
          <w:tcPr>
            <w:tcW w:type="dxa" w:w="648"/>
          </w:tcPr>
          <w:p>
            <w:pPr>
              <w:spacing w:after="0"/>
              <w:jc w:val="right"/>
            </w:pPr>
            <w:r>
              <w:rPr>
                <w:sz w:val="16"/>
              </w:rPr>
              <w:t>92.5</w:t>
            </w:r>
          </w:p>
        </w:tc>
        <w:tc>
          <w:tcPr>
            <w:tcW w:type="dxa" w:w="4484"/>
          </w:tcPr>
          <w:p>
            <w:pPr>
              <w:spacing w:after="0"/>
              <w:jc w:val="left"/>
            </w:pPr>
            <w:r>
              <w:rPr>
                <w:sz w:val="16"/>
              </w:rPr>
              <w:t>Relatively Moderate 2, Relatively Low 24, Very Low 5, No Rating 6</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37 of 37</w:t>
            </w:r>
          </w:p>
        </w:tc>
        <w:tc>
          <w:tcPr>
            <w:tcW w:type="dxa" w:w="838"/>
          </w:tcPr>
          <w:p>
            <w:pPr>
              <w:spacing w:after="0"/>
              <w:jc w:val="right"/>
            </w:pPr>
            <w:r>
              <w:rPr>
                <w:sz w:val="16"/>
              </w:rPr>
              <w:t>64.4</w:t>
            </w:r>
          </w:p>
        </w:tc>
        <w:tc>
          <w:tcPr>
            <w:tcW w:type="dxa" w:w="680"/>
          </w:tcPr>
          <w:p>
            <w:pPr>
              <w:spacing w:after="0"/>
              <w:jc w:val="right"/>
            </w:pPr>
            <w:r>
              <w:rPr>
                <w:sz w:val="16"/>
              </w:rPr>
              <w:t>86.1</w:t>
            </w:r>
          </w:p>
        </w:tc>
        <w:tc>
          <w:tcPr>
            <w:tcW w:type="dxa" w:w="648"/>
          </w:tcPr>
          <w:p>
            <w:pPr>
              <w:spacing w:after="0"/>
              <w:jc w:val="right"/>
            </w:pPr>
            <w:r>
              <w:rPr>
                <w:sz w:val="16"/>
              </w:rPr>
              <w:t>96.1</w:t>
            </w:r>
          </w:p>
        </w:tc>
        <w:tc>
          <w:tcPr>
            <w:tcW w:type="dxa" w:w="4484"/>
          </w:tcPr>
          <w:p>
            <w:pPr>
              <w:spacing w:after="0"/>
              <w:jc w:val="left"/>
            </w:pPr>
            <w:r>
              <w:rPr>
                <w:sz w:val="16"/>
              </w:rPr>
              <w:t>Very High 2, Relatively High 26, Relatively Moderate 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0"/>
        <w:gridCol w:w="890"/>
        <w:gridCol w:w="2740"/>
        <w:gridCol w:w="2185"/>
        <w:gridCol w:w="1537"/>
        <w:gridCol w:w="1871"/>
        <w:gridCol w:w="3259"/>
      </w:tblGrid>
      <w:tr>
        <w:trPr>
          <w:cantSplit/>
          <w:tblHeader/>
        </w:trPr>
        <w:tc>
          <w:tcPr>
            <w:tcW w:type="dxa" w:w="1630"/>
            <w:shd w:val="clear" w:color="auto" w:fill="E8E8E8"/>
          </w:tcPr>
          <w:p>
            <w:pPr>
              <w:spacing w:after="0"/>
              <w:jc w:val="left"/>
            </w:pPr>
            <w:r>
              <w:rPr>
                <w:b/>
                <w:sz w:val="16"/>
              </w:rPr>
              <w:t>Member</w:t>
            </w:r>
          </w:p>
        </w:tc>
        <w:tc>
          <w:tcPr>
            <w:tcW w:type="dxa" w:w="890"/>
            <w:shd w:val="clear" w:color="auto" w:fill="E8E8E8"/>
          </w:tcPr>
          <w:p>
            <w:pPr>
              <w:spacing w:after="0"/>
              <w:jc w:val="left"/>
            </w:pPr>
            <w:r>
              <w:rPr>
                <w:b/>
                <w:sz w:val="16"/>
              </w:rPr>
              <w:t>Type</w:t>
            </w:r>
          </w:p>
        </w:tc>
        <w:tc>
          <w:tcPr>
            <w:tcW w:type="dxa" w:w="2740"/>
            <w:shd w:val="clear" w:color="auto" w:fill="E8E8E8"/>
          </w:tcPr>
          <w:p>
            <w:pPr>
              <w:spacing w:after="0"/>
              <w:jc w:val="left"/>
            </w:pPr>
            <w:r>
              <w:rPr>
                <w:b/>
                <w:sz w:val="16"/>
              </w:rPr>
              <w:t>Plan status</w:t>
            </w:r>
          </w:p>
        </w:tc>
        <w:tc>
          <w:tcPr>
            <w:tcW w:type="dxa" w:w="21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59"/>
            <w:shd w:val="clear" w:color="auto" w:fill="E8E8E8"/>
          </w:tcPr>
          <w:p>
            <w:pPr>
              <w:spacing w:after="0"/>
              <w:jc w:val="left"/>
            </w:pPr>
            <w:r>
              <w:rPr>
                <w:b/>
                <w:sz w:val="16"/>
              </w:rPr>
              <w:t>Notes</w:t>
            </w:r>
          </w:p>
        </w:tc>
      </w:tr>
      <w:tr>
        <w:trPr>
          <w:cantSplit/>
        </w:trPr>
        <w:tc>
          <w:tcPr>
            <w:tcW w:type="dxa" w:w="1630"/>
          </w:tcPr>
          <w:p>
            <w:pPr>
              <w:spacing w:after="0"/>
              <w:jc w:val="left"/>
            </w:pPr>
            <w:r>
              <w:rPr>
                <w:sz w:val="16"/>
              </w:rPr>
              <w:t>Stearns County</w:t>
            </w:r>
          </w:p>
        </w:tc>
        <w:tc>
          <w:tcPr>
            <w:tcW w:type="dxa" w:w="890"/>
          </w:tcPr>
          <w:p>
            <w:pPr>
              <w:spacing w:after="0"/>
              <w:jc w:val="left"/>
            </w:pPr>
            <w:r>
              <w:rPr>
                <w:sz w:val="16"/>
              </w:rPr>
              <w:t>County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1</w:t>
            </w:r>
          </w:p>
        </w:tc>
        <w:tc>
          <w:tcPr>
            <w:tcW w:type="dxa" w:w="1537"/>
          </w:tcPr>
          <w:p>
            <w:pPr>
              <w:spacing w:after="0"/>
              <w:jc w:val="right"/>
            </w:pPr>
            <w:r>
              <w:rPr>
                <w:sz w:val="16"/>
              </w:rPr>
              <w:t>$311,332.68</w:t>
            </w:r>
          </w:p>
        </w:tc>
        <w:tc>
          <w:tcPr>
            <w:tcW w:type="dxa" w:w="1871"/>
          </w:tcPr>
          <w:p>
            <w:pPr>
              <w:spacing w:after="0"/>
              <w:jc w:val="right"/>
            </w:pPr>
            <w:r>
              <w:rPr>
                <w:sz w:val="16"/>
              </w:rPr>
              <w:t>0; 0</w:t>
            </w:r>
          </w:p>
        </w:tc>
        <w:tc>
          <w:tcPr>
            <w:tcW w:type="dxa" w:w="3259"/>
          </w:tcPr>
          <w:p>
            <w:pPr>
              <w:spacing w:after="0"/>
              <w:jc w:val="left"/>
            </w:pPr>
          </w:p>
        </w:tc>
      </w:tr>
      <w:tr>
        <w:trPr>
          <w:cantSplit/>
        </w:trPr>
        <w:tc>
          <w:tcPr>
            <w:tcW w:type="dxa" w:w="1630"/>
          </w:tcPr>
          <w:p>
            <w:pPr>
              <w:spacing w:after="0"/>
              <w:jc w:val="left"/>
            </w:pPr>
            <w:r>
              <w:rPr>
                <w:sz w:val="16"/>
              </w:rPr>
              <w:t>Albany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$101,980.31</w:t>
            </w:r>
          </w:p>
        </w:tc>
        <w:tc>
          <w:tcPr>
            <w:tcW w:type="dxa" w:w="1871"/>
          </w:tcPr>
          <w:p>
            <w:pPr>
              <w:spacing w:after="0"/>
              <w:jc w:val="right"/>
            </w:pPr>
            <w:r>
              <w:rPr>
                <w:sz w:val="16"/>
              </w:rPr>
              <w:t>26; 4</w:t>
            </w:r>
          </w:p>
        </w:tc>
        <w:tc>
          <w:tcPr>
            <w:tcW w:type="dxa" w:w="3259"/>
          </w:tcPr>
          <w:p>
            <w:pPr>
              <w:spacing w:after="0"/>
              <w:jc w:val="left"/>
            </w:pPr>
          </w:p>
        </w:tc>
      </w:tr>
      <w:tr>
        <w:trPr>
          <w:cantSplit/>
        </w:trPr>
        <w:tc>
          <w:tcPr>
            <w:tcW w:type="dxa" w:w="1630"/>
          </w:tcPr>
          <w:p>
            <w:pPr>
              <w:spacing w:after="0"/>
              <w:jc w:val="left"/>
            </w:pPr>
            <w:r>
              <w:rPr>
                <w:sz w:val="16"/>
              </w:rPr>
              <w:t>Avon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24; 1</w:t>
            </w:r>
          </w:p>
        </w:tc>
        <w:tc>
          <w:tcPr>
            <w:tcW w:type="dxa" w:w="3259"/>
          </w:tcPr>
          <w:p>
            <w:pPr>
              <w:spacing w:after="0"/>
              <w:jc w:val="left"/>
            </w:pPr>
          </w:p>
        </w:tc>
      </w:tr>
      <w:tr>
        <w:trPr>
          <w:cantSplit/>
        </w:trPr>
        <w:tc>
          <w:tcPr>
            <w:tcW w:type="dxa" w:w="1630"/>
          </w:tcPr>
          <w:p>
            <w:pPr>
              <w:spacing w:after="0"/>
              <w:jc w:val="left"/>
            </w:pPr>
            <w:r>
              <w:rPr>
                <w:sz w:val="16"/>
              </w:rPr>
              <w:t>Belgrade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$5,910.57</w:t>
            </w:r>
          </w:p>
        </w:tc>
        <w:tc>
          <w:tcPr>
            <w:tcW w:type="dxa" w:w="1871"/>
          </w:tcPr>
          <w:p>
            <w:pPr>
              <w:spacing w:after="0"/>
              <w:jc w:val="right"/>
            </w:pPr>
            <w:r>
              <w:rPr>
                <w:sz w:val="16"/>
              </w:rPr>
              <w:t>26; 4</w:t>
            </w:r>
          </w:p>
        </w:tc>
        <w:tc>
          <w:tcPr>
            <w:tcW w:type="dxa" w:w="3259"/>
          </w:tcPr>
          <w:p>
            <w:pPr>
              <w:spacing w:after="0"/>
              <w:jc w:val="left"/>
            </w:pPr>
          </w:p>
        </w:tc>
      </w:tr>
      <w:tr>
        <w:trPr>
          <w:cantSplit/>
        </w:trPr>
        <w:tc>
          <w:tcPr>
            <w:tcW w:type="dxa" w:w="1630"/>
          </w:tcPr>
          <w:p>
            <w:pPr>
              <w:spacing w:after="0"/>
              <w:jc w:val="left"/>
            </w:pPr>
            <w:r>
              <w:rPr>
                <w:sz w:val="16"/>
              </w:rPr>
              <w:t>Brooten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21; 2</w:t>
            </w:r>
          </w:p>
        </w:tc>
        <w:tc>
          <w:tcPr>
            <w:tcW w:type="dxa" w:w="3259"/>
          </w:tcPr>
          <w:p>
            <w:pPr>
              <w:spacing w:after="0"/>
              <w:jc w:val="left"/>
            </w:pPr>
          </w:p>
        </w:tc>
      </w:tr>
      <w:tr>
        <w:trPr>
          <w:cantSplit/>
        </w:trPr>
        <w:tc>
          <w:tcPr>
            <w:tcW w:type="dxa" w:w="1630"/>
          </w:tcPr>
          <w:p>
            <w:pPr>
              <w:spacing w:after="0"/>
              <w:jc w:val="left"/>
            </w:pPr>
            <w:r>
              <w:rPr>
                <w:sz w:val="16"/>
              </w:rPr>
              <w:t>Clearwater city</w:t>
            </w:r>
          </w:p>
        </w:tc>
        <w:tc>
          <w:tcPr>
            <w:tcW w:type="dxa" w:w="890"/>
          </w:tcPr>
          <w:p>
            <w:pPr>
              <w:spacing w:after="0"/>
              <w:jc w:val="left"/>
            </w:pPr>
            <w:r>
              <w:rPr>
                <w:sz w:val="16"/>
              </w:rPr>
              <w:t>City</w:t>
            </w:r>
          </w:p>
        </w:tc>
        <w:tc>
          <w:tcPr>
            <w:tcW w:type="dxa" w:w="2740"/>
          </w:tcPr>
          <w:p>
            <w:pPr>
              <w:spacing w:after="0"/>
              <w:jc w:val="left"/>
            </w:pPr>
            <w:r>
              <w:rPr>
                <w:sz w:val="16"/>
              </w:rPr>
              <w:t>Approved, expires 2028-05-28</w:t>
            </w:r>
          </w:p>
        </w:tc>
        <w:tc>
          <w:tcPr>
            <w:tcW w:type="dxa" w:w="2185"/>
          </w:tcPr>
          <w:p>
            <w:pPr>
              <w:spacing w:after="0"/>
              <w:jc w:val="right"/>
            </w:pPr>
            <w:r>
              <w:rPr>
                <w:sz w:val="16"/>
              </w:rPr>
              <w:t>FMA RL 0, SRL 0; any 0</w:t>
            </w:r>
          </w:p>
        </w:tc>
        <w:tc>
          <w:tcPr>
            <w:tcW w:type="dxa" w:w="1537"/>
          </w:tcPr>
          <w:p>
            <w:pPr>
              <w:spacing w:after="0"/>
              <w:jc w:val="right"/>
            </w:pPr>
            <w:r>
              <w:rPr>
                <w:sz w:val="16"/>
              </w:rPr>
              <w:t>$3,642</w:t>
            </w:r>
          </w:p>
        </w:tc>
        <w:tc>
          <w:tcPr>
            <w:tcW w:type="dxa" w:w="1871"/>
          </w:tcPr>
          <w:p>
            <w:pPr>
              <w:spacing w:after="0"/>
              <w:jc w:val="right"/>
            </w:pPr>
            <w:r>
              <w:rPr>
                <w:sz w:val="16"/>
              </w:rPr>
              <w:t>1; 0</w:t>
            </w:r>
          </w:p>
        </w:tc>
        <w:tc>
          <w:tcPr>
            <w:tcW w:type="dxa" w:w="3259"/>
          </w:tcPr>
          <w:p>
            <w:pPr>
              <w:spacing w:after="0"/>
              <w:jc w:val="left"/>
            </w:pPr>
          </w:p>
        </w:tc>
      </w:tr>
      <w:tr>
        <w:trPr>
          <w:cantSplit/>
        </w:trPr>
        <w:tc>
          <w:tcPr>
            <w:tcW w:type="dxa" w:w="1630"/>
          </w:tcPr>
          <w:p>
            <w:pPr>
              <w:spacing w:after="0"/>
              <w:jc w:val="left"/>
            </w:pPr>
            <w:r>
              <w:rPr>
                <w:sz w:val="16"/>
              </w:rPr>
              <w:t>Cold Spring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1; 0</w:t>
            </w:r>
          </w:p>
        </w:tc>
        <w:tc>
          <w:tcPr>
            <w:tcW w:type="dxa" w:w="3259"/>
          </w:tcPr>
          <w:p>
            <w:pPr>
              <w:spacing w:after="0"/>
              <w:jc w:val="left"/>
            </w:pPr>
          </w:p>
        </w:tc>
      </w:tr>
      <w:tr>
        <w:trPr>
          <w:cantSplit/>
        </w:trPr>
        <w:tc>
          <w:tcPr>
            <w:tcW w:type="dxa" w:w="1630"/>
          </w:tcPr>
          <w:p>
            <w:pPr>
              <w:spacing w:after="0"/>
              <w:jc w:val="left"/>
            </w:pPr>
            <w:r>
              <w:rPr>
                <w:sz w:val="16"/>
              </w:rPr>
              <w:t>Eden Valley city</w:t>
            </w:r>
          </w:p>
        </w:tc>
        <w:tc>
          <w:tcPr>
            <w:tcW w:type="dxa" w:w="890"/>
          </w:tcPr>
          <w:p>
            <w:pPr>
              <w:spacing w:after="0"/>
              <w:jc w:val="left"/>
            </w:pPr>
            <w:r>
              <w:rPr>
                <w:sz w:val="16"/>
              </w:rPr>
              <w:t>City</w:t>
            </w:r>
          </w:p>
        </w:tc>
        <w:tc>
          <w:tcPr>
            <w:tcW w:type="dxa" w:w="2740"/>
          </w:tcPr>
          <w:p>
            <w:pPr>
              <w:spacing w:after="0"/>
              <w:jc w:val="left"/>
            </w:pPr>
            <w:r>
              <w:rPr>
                <w:sz w:val="16"/>
              </w:rPr>
              <w:t>Approved, expires 2028-05-28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0; 0</w:t>
            </w:r>
          </w:p>
        </w:tc>
        <w:tc>
          <w:tcPr>
            <w:tcW w:type="dxa" w:w="3259"/>
          </w:tcPr>
          <w:p>
            <w:pPr>
              <w:spacing w:after="0"/>
              <w:jc w:val="left"/>
            </w:pPr>
            <w:r>
              <w:rPr>
                <w:sz w:val="16"/>
              </w:rPr>
              <w:t>Also approved under plan 108887 (Stearns County, expires 2028-03-28). FEMA's plan status map shows one plan per jurisdiction and may show one of these; this packet uses the approved plan that expires last.</w:t>
            </w:r>
          </w:p>
        </w:tc>
      </w:tr>
      <w:tr>
        <w:trPr>
          <w:cantSplit/>
        </w:trPr>
        <w:tc>
          <w:tcPr>
            <w:tcW w:type="dxa" w:w="1630"/>
          </w:tcPr>
          <w:p>
            <w:pPr>
              <w:spacing w:after="0"/>
              <w:jc w:val="left"/>
            </w:pPr>
            <w:r>
              <w:rPr>
                <w:sz w:val="16"/>
              </w:rPr>
              <w:t>Freeport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8; 1</w:t>
            </w:r>
          </w:p>
        </w:tc>
        <w:tc>
          <w:tcPr>
            <w:tcW w:type="dxa" w:w="3259"/>
          </w:tcPr>
          <w:p>
            <w:pPr>
              <w:spacing w:after="0"/>
              <w:jc w:val="left"/>
            </w:pPr>
          </w:p>
        </w:tc>
      </w:tr>
      <w:tr>
        <w:trPr>
          <w:cantSplit/>
        </w:trPr>
        <w:tc>
          <w:tcPr>
            <w:tcW w:type="dxa" w:w="1630"/>
          </w:tcPr>
          <w:p>
            <w:pPr>
              <w:spacing w:after="0"/>
              <w:jc w:val="left"/>
            </w:pPr>
            <w:r>
              <w:rPr>
                <w:sz w:val="16"/>
              </w:rPr>
              <w:t>Holdingford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17; 1</w:t>
            </w:r>
          </w:p>
        </w:tc>
        <w:tc>
          <w:tcPr>
            <w:tcW w:type="dxa" w:w="3259"/>
          </w:tcPr>
          <w:p>
            <w:pPr>
              <w:spacing w:after="0"/>
              <w:jc w:val="left"/>
            </w:pPr>
          </w:p>
        </w:tc>
      </w:tr>
      <w:tr>
        <w:trPr>
          <w:cantSplit/>
        </w:trPr>
        <w:tc>
          <w:tcPr>
            <w:tcW w:type="dxa" w:w="1630"/>
          </w:tcPr>
          <w:p>
            <w:pPr>
              <w:spacing w:after="0"/>
              <w:jc w:val="left"/>
            </w:pPr>
            <w:r>
              <w:rPr>
                <w:sz w:val="16"/>
              </w:rPr>
              <w:t>Kimball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23; 1</w:t>
            </w:r>
          </w:p>
        </w:tc>
        <w:tc>
          <w:tcPr>
            <w:tcW w:type="dxa" w:w="3259"/>
          </w:tcPr>
          <w:p>
            <w:pPr>
              <w:spacing w:after="0"/>
              <w:jc w:val="left"/>
            </w:pPr>
          </w:p>
        </w:tc>
      </w:tr>
      <w:tr>
        <w:trPr>
          <w:cantSplit/>
        </w:trPr>
        <w:tc>
          <w:tcPr>
            <w:tcW w:type="dxa" w:w="1630"/>
          </w:tcPr>
          <w:p>
            <w:pPr>
              <w:spacing w:after="0"/>
              <w:jc w:val="left"/>
            </w:pPr>
            <w:r>
              <w:rPr>
                <w:sz w:val="16"/>
              </w:rPr>
              <w:t>Melrose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$39,527.56</w:t>
            </w:r>
          </w:p>
        </w:tc>
        <w:tc>
          <w:tcPr>
            <w:tcW w:type="dxa" w:w="1871"/>
          </w:tcPr>
          <w:p>
            <w:pPr>
              <w:spacing w:after="0"/>
              <w:jc w:val="right"/>
            </w:pPr>
            <w:r>
              <w:rPr>
                <w:sz w:val="16"/>
              </w:rPr>
              <w:t>16; 2</w:t>
            </w:r>
          </w:p>
        </w:tc>
        <w:tc>
          <w:tcPr>
            <w:tcW w:type="dxa" w:w="3259"/>
          </w:tcPr>
          <w:p>
            <w:pPr>
              <w:spacing w:after="0"/>
              <w:jc w:val="left"/>
            </w:pPr>
          </w:p>
        </w:tc>
      </w:tr>
      <w:tr>
        <w:trPr>
          <w:cantSplit/>
        </w:trPr>
        <w:tc>
          <w:tcPr>
            <w:tcW w:type="dxa" w:w="1630"/>
          </w:tcPr>
          <w:p>
            <w:pPr>
              <w:spacing w:after="0"/>
              <w:jc w:val="left"/>
            </w:pPr>
            <w:r>
              <w:rPr>
                <w:sz w:val="16"/>
              </w:rPr>
              <w:t>New Munich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7; 2</w:t>
            </w:r>
          </w:p>
        </w:tc>
        <w:tc>
          <w:tcPr>
            <w:tcW w:type="dxa" w:w="3259"/>
          </w:tcPr>
          <w:p>
            <w:pPr>
              <w:spacing w:after="0"/>
              <w:jc w:val="left"/>
            </w:pPr>
          </w:p>
        </w:tc>
      </w:tr>
      <w:tr>
        <w:trPr>
          <w:cantSplit/>
        </w:trPr>
        <w:tc>
          <w:tcPr>
            <w:tcW w:type="dxa" w:w="1630"/>
          </w:tcPr>
          <w:p>
            <w:pPr>
              <w:spacing w:after="0"/>
              <w:jc w:val="left"/>
            </w:pPr>
            <w:r>
              <w:rPr>
                <w:sz w:val="16"/>
              </w:rPr>
              <w:t>Paynesville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$1,885.49</w:t>
            </w:r>
          </w:p>
        </w:tc>
        <w:tc>
          <w:tcPr>
            <w:tcW w:type="dxa" w:w="1871"/>
          </w:tcPr>
          <w:p>
            <w:pPr>
              <w:spacing w:after="0"/>
              <w:jc w:val="right"/>
            </w:pPr>
            <w:r>
              <w:rPr>
                <w:sz w:val="16"/>
              </w:rPr>
              <w:t>35; 1</w:t>
            </w:r>
          </w:p>
        </w:tc>
        <w:tc>
          <w:tcPr>
            <w:tcW w:type="dxa" w:w="3259"/>
          </w:tcPr>
          <w:p>
            <w:pPr>
              <w:spacing w:after="0"/>
              <w:jc w:val="left"/>
            </w:pPr>
          </w:p>
        </w:tc>
      </w:tr>
      <w:tr>
        <w:trPr>
          <w:cantSplit/>
        </w:trPr>
        <w:tc>
          <w:tcPr>
            <w:tcW w:type="dxa" w:w="1630"/>
          </w:tcPr>
          <w:p>
            <w:pPr>
              <w:spacing w:after="0"/>
              <w:jc w:val="left"/>
            </w:pPr>
            <w:r>
              <w:rPr>
                <w:sz w:val="16"/>
              </w:rPr>
              <w:t>Richmond city</w:t>
            </w:r>
          </w:p>
        </w:tc>
        <w:tc>
          <w:tcPr>
            <w:tcW w:type="dxa" w:w="890"/>
          </w:tcPr>
          <w:p>
            <w:pPr>
              <w:spacing w:after="0"/>
              <w:jc w:val="left"/>
            </w:pPr>
            <w:r>
              <w:rPr>
                <w:sz w:val="16"/>
              </w:rPr>
              <w:t>City</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$2,688.11</w:t>
            </w:r>
          </w:p>
        </w:tc>
        <w:tc>
          <w:tcPr>
            <w:tcW w:type="dxa" w:w="1871"/>
          </w:tcPr>
          <w:p>
            <w:pPr>
              <w:spacing w:after="0"/>
              <w:jc w:val="right"/>
            </w:pPr>
            <w:r>
              <w:rPr>
                <w:sz w:val="16"/>
              </w:rPr>
              <w:t>29; no approved plan</w:t>
            </w:r>
          </w:p>
        </w:tc>
        <w:tc>
          <w:tcPr>
            <w:tcW w:type="dxa" w:w="3259"/>
          </w:tcPr>
          <w:p>
            <w:pPr>
              <w:spacing w:after="0"/>
              <w:jc w:val="left"/>
            </w:pPr>
          </w:p>
        </w:tc>
      </w:tr>
      <w:tr>
        <w:trPr>
          <w:cantSplit/>
        </w:trPr>
        <w:tc>
          <w:tcPr>
            <w:tcW w:type="dxa" w:w="1630"/>
          </w:tcPr>
          <w:p>
            <w:pPr>
              <w:spacing w:after="0"/>
              <w:jc w:val="left"/>
            </w:pPr>
            <w:r>
              <w:rPr>
                <w:sz w:val="16"/>
              </w:rPr>
              <w:t>Rockville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$74,778.45</w:t>
            </w:r>
          </w:p>
        </w:tc>
        <w:tc>
          <w:tcPr>
            <w:tcW w:type="dxa" w:w="1871"/>
          </w:tcPr>
          <w:p>
            <w:pPr>
              <w:spacing w:after="0"/>
              <w:jc w:val="right"/>
            </w:pPr>
            <w:r>
              <w:rPr>
                <w:sz w:val="16"/>
              </w:rPr>
              <w:t>15; 1</w:t>
            </w:r>
          </w:p>
        </w:tc>
        <w:tc>
          <w:tcPr>
            <w:tcW w:type="dxa" w:w="3259"/>
          </w:tcPr>
          <w:p>
            <w:pPr>
              <w:spacing w:after="0"/>
              <w:jc w:val="left"/>
            </w:pPr>
          </w:p>
        </w:tc>
      </w:tr>
      <w:tr>
        <w:trPr>
          <w:cantSplit/>
        </w:trPr>
        <w:tc>
          <w:tcPr>
            <w:tcW w:type="dxa" w:w="1630"/>
          </w:tcPr>
          <w:p>
            <w:pPr>
              <w:spacing w:after="0"/>
              <w:jc w:val="left"/>
            </w:pPr>
            <w:r>
              <w:rPr>
                <w:sz w:val="16"/>
              </w:rPr>
              <w:t>Sartell city</w:t>
            </w:r>
          </w:p>
        </w:tc>
        <w:tc>
          <w:tcPr>
            <w:tcW w:type="dxa" w:w="890"/>
          </w:tcPr>
          <w:p>
            <w:pPr>
              <w:spacing w:after="0"/>
              <w:jc w:val="left"/>
            </w:pPr>
            <w:r>
              <w:rPr>
                <w:sz w:val="16"/>
              </w:rPr>
              <w:t>City</w:t>
            </w:r>
          </w:p>
        </w:tc>
        <w:tc>
          <w:tcPr>
            <w:tcW w:type="dxa" w:w="2740"/>
          </w:tcPr>
          <w:p>
            <w:pPr>
              <w:spacing w:after="0"/>
              <w:jc w:val="left"/>
            </w:pPr>
            <w:r>
              <w:rPr>
                <w:sz w:val="16"/>
              </w:rPr>
              <w:t>Approved, expires 2031-02-03</w:t>
            </w:r>
          </w:p>
        </w:tc>
        <w:tc>
          <w:tcPr>
            <w:tcW w:type="dxa" w:w="2185"/>
          </w:tcPr>
          <w:p>
            <w:pPr>
              <w:spacing w:after="0"/>
              <w:jc w:val="right"/>
            </w:pPr>
            <w:r>
              <w:rPr>
                <w:sz w:val="16"/>
              </w:rPr>
              <w:t>FMA RL 0, SRL 0; any 1</w:t>
            </w:r>
          </w:p>
        </w:tc>
        <w:tc>
          <w:tcPr>
            <w:tcW w:type="dxa" w:w="1537"/>
          </w:tcPr>
          <w:p>
            <w:pPr>
              <w:spacing w:after="0"/>
              <w:jc w:val="right"/>
            </w:pPr>
            <w:r>
              <w:rPr>
                <w:sz w:val="16"/>
              </w:rPr>
              <w:t>$35,538.62</w:t>
            </w:r>
          </w:p>
        </w:tc>
        <w:tc>
          <w:tcPr>
            <w:tcW w:type="dxa" w:w="1871"/>
          </w:tcPr>
          <w:p>
            <w:pPr>
              <w:spacing w:after="0"/>
              <w:jc w:val="right"/>
            </w:pPr>
            <w:r>
              <w:rPr>
                <w:sz w:val="16"/>
              </w:rPr>
              <w:t>42; 0</w:t>
            </w:r>
          </w:p>
        </w:tc>
        <w:tc>
          <w:tcPr>
            <w:tcW w:type="dxa" w:w="3259"/>
          </w:tcPr>
          <w:p>
            <w:pPr>
              <w:spacing w:after="0"/>
              <w:jc w:val="left"/>
            </w:pPr>
            <w:r>
              <w:rPr>
                <w:sz w:val="16"/>
              </w:rPr>
              <w:t>Also approved under plan 108887 (Stearns County, expires 2028-03-28). FEMA's plan status map shows one plan per jurisdiction and may show one of these; this packet uses the approved plan that expires last. Includes $12,185.10 for declarations not counted as hazard incidents (DR-4531-MN).</w:t>
            </w:r>
          </w:p>
        </w:tc>
      </w:tr>
      <w:tr>
        <w:trPr>
          <w:cantSplit/>
        </w:trPr>
        <w:tc>
          <w:tcPr>
            <w:tcW w:type="dxa" w:w="1630"/>
          </w:tcPr>
          <w:p>
            <w:pPr>
              <w:spacing w:after="0"/>
              <w:jc w:val="left"/>
            </w:pPr>
            <w:r>
              <w:rPr>
                <w:sz w:val="16"/>
              </w:rPr>
              <w:t>Sauk Centre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$90,403.44</w:t>
            </w:r>
          </w:p>
        </w:tc>
        <w:tc>
          <w:tcPr>
            <w:tcW w:type="dxa" w:w="1871"/>
          </w:tcPr>
          <w:p>
            <w:pPr>
              <w:spacing w:after="0"/>
              <w:jc w:val="right"/>
            </w:pPr>
            <w:r>
              <w:rPr>
                <w:sz w:val="16"/>
              </w:rPr>
              <w:t>42; 2</w:t>
            </w:r>
          </w:p>
        </w:tc>
        <w:tc>
          <w:tcPr>
            <w:tcW w:type="dxa" w:w="3259"/>
          </w:tcPr>
          <w:p>
            <w:pPr>
              <w:spacing w:after="0"/>
              <w:jc w:val="left"/>
            </w:pPr>
          </w:p>
        </w:tc>
      </w:tr>
      <w:tr>
        <w:trPr>
          <w:cantSplit/>
        </w:trPr>
        <w:tc>
          <w:tcPr>
            <w:tcW w:type="dxa" w:w="1630"/>
          </w:tcPr>
          <w:p>
            <w:pPr>
              <w:spacing w:after="0"/>
              <w:jc w:val="left"/>
            </w:pPr>
            <w:r>
              <w:rPr>
                <w:sz w:val="16"/>
              </w:rPr>
              <w:t>St. Augusta city</w:t>
            </w:r>
          </w:p>
        </w:tc>
        <w:tc>
          <w:tcPr>
            <w:tcW w:type="dxa" w:w="890"/>
          </w:tcPr>
          <w:p>
            <w:pPr>
              <w:spacing w:after="0"/>
              <w:jc w:val="left"/>
            </w:pPr>
            <w:r>
              <w:rPr>
                <w:sz w:val="16"/>
              </w:rPr>
              <w:t>City</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20; no approved plan</w:t>
            </w:r>
          </w:p>
        </w:tc>
        <w:tc>
          <w:tcPr>
            <w:tcW w:type="dxa" w:w="3259"/>
          </w:tcPr>
          <w:p>
            <w:pPr>
              <w:spacing w:after="0"/>
              <w:jc w:val="left"/>
            </w:pPr>
          </w:p>
        </w:tc>
      </w:tr>
      <w:tr>
        <w:trPr>
          <w:cantSplit/>
        </w:trPr>
        <w:tc>
          <w:tcPr>
            <w:tcW w:type="dxa" w:w="1630"/>
          </w:tcPr>
          <w:p>
            <w:pPr>
              <w:spacing w:after="0"/>
              <w:jc w:val="left"/>
            </w:pPr>
            <w:r>
              <w:rPr>
                <w:sz w:val="16"/>
              </w:rPr>
              <w:t>St. Cloud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1</w:t>
            </w:r>
          </w:p>
        </w:tc>
        <w:tc>
          <w:tcPr>
            <w:tcW w:type="dxa" w:w="1537"/>
          </w:tcPr>
          <w:p>
            <w:pPr>
              <w:spacing w:after="0"/>
              <w:jc w:val="right"/>
            </w:pPr>
            <w:r>
              <w:rPr>
                <w:sz w:val="16"/>
              </w:rPr>
              <w:t>$300,231.33</w:t>
            </w:r>
          </w:p>
        </w:tc>
        <w:tc>
          <w:tcPr>
            <w:tcW w:type="dxa" w:w="1871"/>
          </w:tcPr>
          <w:p>
            <w:pPr>
              <w:spacing w:after="0"/>
              <w:jc w:val="right"/>
            </w:pPr>
            <w:r>
              <w:rPr>
                <w:sz w:val="16"/>
              </w:rPr>
              <w:t>65; 1</w:t>
            </w:r>
          </w:p>
        </w:tc>
        <w:tc>
          <w:tcPr>
            <w:tcW w:type="dxa" w:w="3259"/>
          </w:tcPr>
          <w:p>
            <w:pPr>
              <w:spacing w:after="0"/>
              <w:jc w:val="left"/>
            </w:pPr>
          </w:p>
        </w:tc>
      </w:tr>
      <w:tr>
        <w:trPr>
          <w:cantSplit/>
        </w:trPr>
        <w:tc>
          <w:tcPr>
            <w:tcW w:type="dxa" w:w="1630"/>
          </w:tcPr>
          <w:p>
            <w:pPr>
              <w:spacing w:after="0"/>
              <w:jc w:val="left"/>
            </w:pPr>
            <w:r>
              <w:rPr>
                <w:sz w:val="16"/>
              </w:rPr>
              <w:t>St. Joseph city</w:t>
            </w:r>
          </w:p>
        </w:tc>
        <w:tc>
          <w:tcPr>
            <w:tcW w:type="dxa" w:w="890"/>
          </w:tcPr>
          <w:p>
            <w:pPr>
              <w:spacing w:after="0"/>
              <w:jc w:val="left"/>
            </w:pPr>
            <w:r>
              <w:rPr>
                <w:sz w:val="16"/>
              </w:rPr>
              <w:t>City</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$5,529.73</w:t>
            </w:r>
          </w:p>
        </w:tc>
        <w:tc>
          <w:tcPr>
            <w:tcW w:type="dxa" w:w="1871"/>
          </w:tcPr>
          <w:p>
            <w:pPr>
              <w:spacing w:after="0"/>
              <w:jc w:val="right"/>
            </w:pPr>
            <w:r>
              <w:rPr>
                <w:sz w:val="16"/>
              </w:rPr>
              <w:t>38; no approved plan</w:t>
            </w:r>
          </w:p>
        </w:tc>
        <w:tc>
          <w:tcPr>
            <w:tcW w:type="dxa" w:w="3259"/>
          </w:tcPr>
          <w:p>
            <w:pPr>
              <w:spacing w:after="0"/>
              <w:jc w:val="left"/>
            </w:pPr>
            <w:r>
              <w:rPr>
                <w:sz w:val="16"/>
              </w:rPr>
              <w:t>Includes $4,284.74 for declarations not counted as hazard incidents (DR-4531-MN).</w:t>
            </w:r>
          </w:p>
        </w:tc>
      </w:tr>
      <w:tr>
        <w:trPr>
          <w:cantSplit/>
        </w:trPr>
        <w:tc>
          <w:tcPr>
            <w:tcW w:type="dxa" w:w="1630"/>
          </w:tcPr>
          <w:p>
            <w:pPr>
              <w:spacing w:after="0"/>
              <w:jc w:val="left"/>
            </w:pPr>
            <w:r>
              <w:rPr>
                <w:sz w:val="16"/>
              </w:rPr>
              <w:t>St. Martin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8; 0</w:t>
            </w:r>
          </w:p>
        </w:tc>
        <w:tc>
          <w:tcPr>
            <w:tcW w:type="dxa" w:w="3259"/>
          </w:tcPr>
          <w:p>
            <w:pPr>
              <w:spacing w:after="0"/>
              <w:jc w:val="left"/>
            </w:pPr>
          </w:p>
        </w:tc>
      </w:tr>
      <w:tr>
        <w:trPr>
          <w:cantSplit/>
        </w:trPr>
        <w:tc>
          <w:tcPr>
            <w:tcW w:type="dxa" w:w="1630"/>
          </w:tcPr>
          <w:p>
            <w:pPr>
              <w:spacing w:after="0"/>
              <w:jc w:val="left"/>
            </w:pPr>
            <w:r>
              <w:rPr>
                <w:sz w:val="16"/>
              </w:rPr>
              <w:t>St. Rosa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none found</w:t>
            </w:r>
          </w:p>
        </w:tc>
        <w:tc>
          <w:tcPr>
            <w:tcW w:type="dxa" w:w="1871"/>
          </w:tcPr>
          <w:p>
            <w:pPr>
              <w:spacing w:after="0"/>
              <w:jc w:val="right"/>
            </w:pPr>
            <w:r>
              <w:rPr>
                <w:sz w:val="16"/>
              </w:rPr>
              <w:t>1; 0</w:t>
            </w:r>
          </w:p>
        </w:tc>
        <w:tc>
          <w:tcPr>
            <w:tcW w:type="dxa" w:w="3259"/>
          </w:tcPr>
          <w:p>
            <w:pPr>
              <w:spacing w:after="0"/>
              <w:jc w:val="left"/>
            </w:pPr>
          </w:p>
        </w:tc>
      </w:tr>
      <w:tr>
        <w:trPr>
          <w:cantSplit/>
        </w:trPr>
        <w:tc>
          <w:tcPr>
            <w:tcW w:type="dxa" w:w="1630"/>
          </w:tcPr>
          <w:p>
            <w:pPr>
              <w:spacing w:after="0"/>
              <w:jc w:val="left"/>
            </w:pPr>
            <w:r>
              <w:rPr>
                <w:sz w:val="16"/>
              </w:rPr>
              <w:t>St. Stephen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0; any 0</w:t>
            </w:r>
          </w:p>
        </w:tc>
        <w:tc>
          <w:tcPr>
            <w:tcW w:type="dxa" w:w="1537"/>
          </w:tcPr>
          <w:p>
            <w:pPr>
              <w:spacing w:after="0"/>
              <w:jc w:val="right"/>
            </w:pPr>
            <w:r>
              <w:rPr>
                <w:sz w:val="16"/>
              </w:rPr>
              <w:t>$1,017.58</w:t>
            </w:r>
          </w:p>
        </w:tc>
        <w:tc>
          <w:tcPr>
            <w:tcW w:type="dxa" w:w="1871"/>
          </w:tcPr>
          <w:p>
            <w:pPr>
              <w:spacing w:after="0"/>
              <w:jc w:val="right"/>
            </w:pPr>
            <w:r>
              <w:rPr>
                <w:sz w:val="16"/>
              </w:rPr>
              <w:t>22; 1</w:t>
            </w:r>
          </w:p>
        </w:tc>
        <w:tc>
          <w:tcPr>
            <w:tcW w:type="dxa" w:w="3259"/>
          </w:tcPr>
          <w:p>
            <w:pPr>
              <w:spacing w:after="0"/>
              <w:jc w:val="left"/>
            </w:pPr>
          </w:p>
        </w:tc>
      </w:tr>
      <w:tr>
        <w:trPr>
          <w:cantSplit/>
        </w:trPr>
        <w:tc>
          <w:tcPr>
            <w:tcW w:type="dxa" w:w="1630"/>
          </w:tcPr>
          <w:p>
            <w:pPr>
              <w:spacing w:after="0"/>
              <w:jc w:val="left"/>
            </w:pPr>
            <w:r>
              <w:rPr>
                <w:sz w:val="16"/>
              </w:rPr>
              <w:t>Waite Park city</w:t>
            </w:r>
          </w:p>
        </w:tc>
        <w:tc>
          <w:tcPr>
            <w:tcW w:type="dxa" w:w="890"/>
          </w:tcPr>
          <w:p>
            <w:pPr>
              <w:spacing w:after="0"/>
              <w:jc w:val="left"/>
            </w:pPr>
            <w:r>
              <w:rPr>
                <w:sz w:val="16"/>
              </w:rPr>
              <w:t>City</w:t>
            </w:r>
          </w:p>
        </w:tc>
        <w:tc>
          <w:tcPr>
            <w:tcW w:type="dxa" w:w="2740"/>
          </w:tcPr>
          <w:p>
            <w:pPr>
              <w:spacing w:after="0"/>
              <w:jc w:val="left"/>
            </w:pPr>
            <w:r>
              <w:rPr>
                <w:sz w:val="16"/>
              </w:rPr>
              <w:t>Approved, expires 2028-03-28</w:t>
            </w:r>
          </w:p>
        </w:tc>
        <w:tc>
          <w:tcPr>
            <w:tcW w:type="dxa" w:w="2185"/>
          </w:tcPr>
          <w:p>
            <w:pPr>
              <w:spacing w:after="0"/>
              <w:jc w:val="right"/>
            </w:pPr>
            <w:r>
              <w:rPr>
                <w:sz w:val="16"/>
              </w:rPr>
              <w:t>FMA RL 0, SRL 1; any 6</w:t>
            </w:r>
          </w:p>
        </w:tc>
        <w:tc>
          <w:tcPr>
            <w:tcW w:type="dxa" w:w="1537"/>
          </w:tcPr>
          <w:p>
            <w:pPr>
              <w:spacing w:after="0"/>
              <w:jc w:val="right"/>
            </w:pPr>
            <w:r>
              <w:rPr>
                <w:sz w:val="16"/>
              </w:rPr>
              <w:t>$2,463.40</w:t>
            </w:r>
          </w:p>
        </w:tc>
        <w:tc>
          <w:tcPr>
            <w:tcW w:type="dxa" w:w="1871"/>
          </w:tcPr>
          <w:p>
            <w:pPr>
              <w:spacing w:after="0"/>
              <w:jc w:val="right"/>
            </w:pPr>
            <w:r>
              <w:rPr>
                <w:sz w:val="16"/>
              </w:rPr>
              <w:t>33; 3</w:t>
            </w:r>
          </w:p>
        </w:tc>
        <w:tc>
          <w:tcPr>
            <w:tcW w:type="dxa" w:w="3259"/>
          </w:tcPr>
          <w:p>
            <w:pPr>
              <w:spacing w:after="0"/>
              <w:jc w:val="left"/>
            </w:pPr>
          </w:p>
        </w:tc>
      </w:tr>
      <w:tr>
        <w:trPr>
          <w:cantSplit/>
        </w:trPr>
        <w:tc>
          <w:tcPr>
            <w:tcW w:type="dxa" w:w="1630"/>
          </w:tcPr>
          <w:p>
            <w:pPr>
              <w:spacing w:after="0"/>
              <w:jc w:val="left"/>
            </w:pPr>
            <w:r>
              <w:rPr>
                <w:sz w:val="16"/>
              </w:rPr>
              <w:t>Brockway township</w:t>
            </w:r>
          </w:p>
        </w:tc>
        <w:tc>
          <w:tcPr>
            <w:tcW w:type="dxa" w:w="890"/>
          </w:tcPr>
          <w:p>
            <w:pPr>
              <w:spacing w:after="0"/>
              <w:jc w:val="left"/>
            </w:pPr>
            <w:r>
              <w:rPr>
                <w:sz w:val="16"/>
              </w:rPr>
              <w:t>Township</w:t>
            </w:r>
          </w:p>
        </w:tc>
        <w:tc>
          <w:tcPr>
            <w:tcW w:type="dxa" w:w="2740"/>
          </w:tcPr>
          <w:p>
            <w:pPr>
              <w:spacing w:after="0"/>
              <w:jc w:val="left"/>
            </w:pPr>
            <w:r>
              <w:rPr>
                <w:sz w:val="16"/>
              </w:rPr>
              <w:t>Approved, expires 2028-03-28</w:t>
            </w:r>
          </w:p>
        </w:tc>
        <w:tc>
          <w:tcPr>
            <w:tcW w:type="dxa" w:w="2185"/>
          </w:tcPr>
          <w:p>
            <w:pPr>
              <w:spacing w:after="0"/>
              <w:jc w:val="right"/>
            </w:pPr>
          </w:p>
        </w:tc>
        <w:tc>
          <w:tcPr>
            <w:tcW w:type="dxa" w:w="1537"/>
          </w:tcPr>
          <w:p>
            <w:pPr>
              <w:spacing w:after="0"/>
              <w:jc w:val="right"/>
            </w:pPr>
            <w:r>
              <w:rPr>
                <w:sz w:val="16"/>
              </w:rPr>
              <w:t>$179,114.94</w:t>
            </w:r>
          </w:p>
        </w:tc>
        <w:tc>
          <w:tcPr>
            <w:tcW w:type="dxa" w:w="1871"/>
          </w:tcPr>
          <w:p>
            <w:pPr>
              <w:spacing w:after="0"/>
              <w:jc w:val="right"/>
            </w:pPr>
            <w:r>
              <w:rPr>
                <w:sz w:val="16"/>
              </w:rPr>
              <w:t>0; 0</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Crow Lake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$5,498.63</w:t>
            </w:r>
          </w:p>
        </w:tc>
        <w:tc>
          <w:tcPr>
            <w:tcW w:type="dxa" w:w="1871"/>
          </w:tcPr>
          <w:p>
            <w:pPr>
              <w:spacing w:after="0"/>
              <w:jc w:val="right"/>
            </w:pPr>
            <w:r>
              <w:rPr>
                <w:sz w:val="16"/>
              </w:rPr>
              <w:t>0;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Crow River township</w:t>
            </w:r>
          </w:p>
        </w:tc>
        <w:tc>
          <w:tcPr>
            <w:tcW w:type="dxa" w:w="890"/>
          </w:tcPr>
          <w:p>
            <w:pPr>
              <w:spacing w:after="0"/>
              <w:jc w:val="left"/>
            </w:pPr>
            <w:r>
              <w:rPr>
                <w:sz w:val="16"/>
              </w:rPr>
              <w:t>Township</w:t>
            </w:r>
          </w:p>
        </w:tc>
        <w:tc>
          <w:tcPr>
            <w:tcW w:type="dxa" w:w="2740"/>
          </w:tcPr>
          <w:p>
            <w:pPr>
              <w:spacing w:after="0"/>
              <w:jc w:val="left"/>
            </w:pPr>
            <w:r>
              <w:rPr>
                <w:sz w:val="16"/>
              </w:rPr>
              <w:t>Approved, expires 2028-03-28</w:t>
            </w:r>
          </w:p>
        </w:tc>
        <w:tc>
          <w:tcPr>
            <w:tcW w:type="dxa" w:w="2185"/>
          </w:tcPr>
          <w:p>
            <w:pPr>
              <w:spacing w:after="0"/>
              <w:jc w:val="right"/>
            </w:pPr>
          </w:p>
        </w:tc>
        <w:tc>
          <w:tcPr>
            <w:tcW w:type="dxa" w:w="1537"/>
          </w:tcPr>
          <w:p>
            <w:pPr>
              <w:spacing w:after="0"/>
              <w:jc w:val="right"/>
            </w:pPr>
            <w:r>
              <w:rPr>
                <w:sz w:val="16"/>
              </w:rPr>
              <w:t>$9,828</w:t>
            </w:r>
          </w:p>
        </w:tc>
        <w:tc>
          <w:tcPr>
            <w:tcW w:type="dxa" w:w="1871"/>
          </w:tcPr>
          <w:p>
            <w:pPr>
              <w:spacing w:after="0"/>
              <w:jc w:val="right"/>
            </w:pPr>
            <w:r>
              <w:rPr>
                <w:sz w:val="16"/>
              </w:rPr>
              <w:t>0; 0</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Eden Lake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$148,271.63</w:t>
            </w:r>
          </w:p>
        </w:tc>
        <w:tc>
          <w:tcPr>
            <w:tcW w:type="dxa" w:w="1871"/>
          </w:tcPr>
          <w:p>
            <w:pPr>
              <w:spacing w:after="0"/>
              <w:jc w:val="right"/>
            </w:pPr>
            <w:r>
              <w:rPr>
                <w:sz w:val="16"/>
              </w:rPr>
              <w:t>0;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Farming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none found</w:t>
            </w:r>
          </w:p>
        </w:tc>
        <w:tc>
          <w:tcPr>
            <w:tcW w:type="dxa" w:w="1871"/>
          </w:tcPr>
          <w:p>
            <w:pPr>
              <w:spacing w:after="0"/>
              <w:jc w:val="right"/>
            </w:pPr>
            <w:r>
              <w:rPr>
                <w:sz w:val="16"/>
              </w:rPr>
              <w:t>5;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Holding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none found</w:t>
            </w:r>
          </w:p>
        </w:tc>
        <w:tc>
          <w:tcPr>
            <w:tcW w:type="dxa" w:w="1871"/>
          </w:tcPr>
          <w:p>
            <w:pPr>
              <w:spacing w:after="0"/>
              <w:jc w:val="right"/>
            </w:pPr>
            <w:r>
              <w:rPr>
                <w:sz w:val="16"/>
              </w:rPr>
              <w:t>0;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Luxemburg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$116,389.47</w:t>
            </w:r>
          </w:p>
        </w:tc>
        <w:tc>
          <w:tcPr>
            <w:tcW w:type="dxa" w:w="1871"/>
          </w:tcPr>
          <w:p>
            <w:pPr>
              <w:spacing w:after="0"/>
              <w:jc w:val="right"/>
            </w:pPr>
            <w:r>
              <w:rPr>
                <w:sz w:val="16"/>
              </w:rPr>
              <w:t>23;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Lynden township</w:t>
            </w:r>
          </w:p>
        </w:tc>
        <w:tc>
          <w:tcPr>
            <w:tcW w:type="dxa" w:w="890"/>
          </w:tcPr>
          <w:p>
            <w:pPr>
              <w:spacing w:after="0"/>
              <w:jc w:val="left"/>
            </w:pPr>
            <w:r>
              <w:rPr>
                <w:sz w:val="16"/>
              </w:rPr>
              <w:t>Township</w:t>
            </w:r>
          </w:p>
        </w:tc>
        <w:tc>
          <w:tcPr>
            <w:tcW w:type="dxa" w:w="2740"/>
          </w:tcPr>
          <w:p>
            <w:pPr>
              <w:spacing w:after="0"/>
              <w:jc w:val="left"/>
            </w:pPr>
            <w:r>
              <w:rPr>
                <w:sz w:val="16"/>
              </w:rPr>
              <w:t>Approved, expires 2028-03-28</w:t>
            </w:r>
          </w:p>
        </w:tc>
        <w:tc>
          <w:tcPr>
            <w:tcW w:type="dxa" w:w="2185"/>
          </w:tcPr>
          <w:p>
            <w:pPr>
              <w:spacing w:after="0"/>
              <w:jc w:val="right"/>
            </w:pPr>
          </w:p>
        </w:tc>
        <w:tc>
          <w:tcPr>
            <w:tcW w:type="dxa" w:w="1537"/>
          </w:tcPr>
          <w:p>
            <w:pPr>
              <w:spacing w:after="0"/>
              <w:jc w:val="right"/>
            </w:pPr>
            <w:r>
              <w:rPr>
                <w:sz w:val="16"/>
              </w:rPr>
              <w:t>none found</w:t>
            </w:r>
          </w:p>
        </w:tc>
        <w:tc>
          <w:tcPr>
            <w:tcW w:type="dxa" w:w="1871"/>
          </w:tcPr>
          <w:p>
            <w:pPr>
              <w:spacing w:after="0"/>
              <w:jc w:val="right"/>
            </w:pPr>
            <w:r>
              <w:rPr>
                <w:sz w:val="16"/>
              </w:rPr>
              <w:t>0; 0</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Maine Prairie township</w:t>
            </w:r>
          </w:p>
        </w:tc>
        <w:tc>
          <w:tcPr>
            <w:tcW w:type="dxa" w:w="890"/>
          </w:tcPr>
          <w:p>
            <w:pPr>
              <w:spacing w:after="0"/>
              <w:jc w:val="left"/>
            </w:pPr>
            <w:r>
              <w:rPr>
                <w:sz w:val="16"/>
              </w:rPr>
              <w:t>Township</w:t>
            </w:r>
          </w:p>
        </w:tc>
        <w:tc>
          <w:tcPr>
            <w:tcW w:type="dxa" w:w="2740"/>
          </w:tcPr>
          <w:p>
            <w:pPr>
              <w:spacing w:after="0"/>
              <w:jc w:val="left"/>
            </w:pPr>
            <w:r>
              <w:rPr>
                <w:sz w:val="16"/>
              </w:rPr>
              <w:t>Approved, expires 2028-03-28</w:t>
            </w:r>
          </w:p>
        </w:tc>
        <w:tc>
          <w:tcPr>
            <w:tcW w:type="dxa" w:w="2185"/>
          </w:tcPr>
          <w:p>
            <w:pPr>
              <w:spacing w:after="0"/>
              <w:jc w:val="right"/>
            </w:pPr>
          </w:p>
        </w:tc>
        <w:tc>
          <w:tcPr>
            <w:tcW w:type="dxa" w:w="1537"/>
          </w:tcPr>
          <w:p>
            <w:pPr>
              <w:spacing w:after="0"/>
              <w:jc w:val="right"/>
            </w:pPr>
            <w:r>
              <w:rPr>
                <w:sz w:val="16"/>
              </w:rPr>
              <w:t>none found</w:t>
            </w:r>
          </w:p>
        </w:tc>
        <w:tc>
          <w:tcPr>
            <w:tcW w:type="dxa" w:w="1871"/>
          </w:tcPr>
          <w:p>
            <w:pPr>
              <w:spacing w:after="0"/>
              <w:jc w:val="right"/>
            </w:pPr>
            <w:r>
              <w:rPr>
                <w:sz w:val="16"/>
              </w:rPr>
              <w:t>7; 1</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Munson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none found</w:t>
            </w:r>
          </w:p>
        </w:tc>
        <w:tc>
          <w:tcPr>
            <w:tcW w:type="dxa" w:w="1871"/>
          </w:tcPr>
          <w:p>
            <w:pPr>
              <w:spacing w:after="0"/>
              <w:jc w:val="right"/>
            </w:pPr>
            <w:r>
              <w:rPr>
                <w:sz w:val="16"/>
              </w:rPr>
              <w:t>0;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Spring Hill township</w:t>
            </w:r>
          </w:p>
        </w:tc>
        <w:tc>
          <w:tcPr>
            <w:tcW w:type="dxa" w:w="890"/>
          </w:tcPr>
          <w:p>
            <w:pPr>
              <w:spacing w:after="0"/>
              <w:jc w:val="left"/>
            </w:pPr>
            <w:r>
              <w:rPr>
                <w:sz w:val="16"/>
              </w:rPr>
              <w:t>Township</w:t>
            </w:r>
          </w:p>
        </w:tc>
        <w:tc>
          <w:tcPr>
            <w:tcW w:type="dxa" w:w="2740"/>
          </w:tcPr>
          <w:p>
            <w:pPr>
              <w:spacing w:after="0"/>
              <w:jc w:val="left"/>
            </w:pPr>
            <w:r>
              <w:rPr>
                <w:sz w:val="16"/>
              </w:rPr>
              <w:t>Plan 108887 approved 2023-03-29, pending adoption here; not yet eligible</w:t>
            </w:r>
          </w:p>
        </w:tc>
        <w:tc>
          <w:tcPr>
            <w:tcW w:type="dxa" w:w="2185"/>
          </w:tcPr>
          <w:p>
            <w:pPr>
              <w:spacing w:after="0"/>
              <w:jc w:val="right"/>
            </w:pPr>
          </w:p>
        </w:tc>
        <w:tc>
          <w:tcPr>
            <w:tcW w:type="dxa" w:w="1537"/>
          </w:tcPr>
          <w:p>
            <w:pPr>
              <w:spacing w:after="0"/>
              <w:jc w:val="right"/>
            </w:pPr>
            <w:r>
              <w:rPr>
                <w:sz w:val="16"/>
              </w:rPr>
              <w:t>$9,747.14</w:t>
            </w:r>
          </w:p>
        </w:tc>
        <w:tc>
          <w:tcPr>
            <w:tcW w:type="dxa" w:w="1871"/>
          </w:tcPr>
          <w:p>
            <w:pPr>
              <w:spacing w:after="0"/>
              <w:jc w:val="right"/>
            </w:pPr>
            <w:r>
              <w:rPr>
                <w:sz w:val="16"/>
              </w:rPr>
              <w:t>6; no approved plan</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St. Wendel township</w:t>
            </w:r>
          </w:p>
        </w:tc>
        <w:tc>
          <w:tcPr>
            <w:tcW w:type="dxa" w:w="890"/>
          </w:tcPr>
          <w:p>
            <w:pPr>
              <w:spacing w:after="0"/>
              <w:jc w:val="left"/>
            </w:pPr>
            <w:r>
              <w:rPr>
                <w:sz w:val="16"/>
              </w:rPr>
              <w:t>Township</w:t>
            </w:r>
          </w:p>
        </w:tc>
        <w:tc>
          <w:tcPr>
            <w:tcW w:type="dxa" w:w="2740"/>
          </w:tcPr>
          <w:p>
            <w:pPr>
              <w:spacing w:after="0"/>
              <w:jc w:val="left"/>
            </w:pPr>
            <w:r>
              <w:rPr>
                <w:sz w:val="16"/>
              </w:rPr>
              <w:t>Approved, expires 2028-03-28</w:t>
            </w:r>
          </w:p>
        </w:tc>
        <w:tc>
          <w:tcPr>
            <w:tcW w:type="dxa" w:w="2185"/>
          </w:tcPr>
          <w:p>
            <w:pPr>
              <w:spacing w:after="0"/>
              <w:jc w:val="right"/>
            </w:pPr>
          </w:p>
        </w:tc>
        <w:tc>
          <w:tcPr>
            <w:tcW w:type="dxa" w:w="1537"/>
          </w:tcPr>
          <w:p>
            <w:pPr>
              <w:spacing w:after="0"/>
              <w:jc w:val="right"/>
            </w:pPr>
            <w:r>
              <w:rPr>
                <w:sz w:val="16"/>
              </w:rPr>
              <w:t>$5,171.10</w:t>
            </w:r>
          </w:p>
        </w:tc>
        <w:tc>
          <w:tcPr>
            <w:tcW w:type="dxa" w:w="1871"/>
          </w:tcPr>
          <w:p>
            <w:pPr>
              <w:spacing w:after="0"/>
              <w:jc w:val="right"/>
            </w:pPr>
            <w:r>
              <w:rPr>
                <w:sz w:val="16"/>
              </w:rPr>
              <w:t>1; 0</w:t>
            </w:r>
          </w:p>
        </w:tc>
        <w:tc>
          <w:tcPr>
            <w:tcW w:type="dxa" w:w="3259"/>
          </w:tcPr>
          <w:p>
            <w:pPr>
              <w:spacing w:after="0"/>
              <w:jc w:val="left"/>
            </w:pPr>
            <w:r>
              <w:rPr>
                <w:sz w:val="16"/>
              </w:rPr>
              <w:t>No NFIP community ID on this member's plan row.</w:t>
            </w:r>
          </w:p>
        </w:tc>
      </w:tr>
      <w:tr>
        <w:trPr>
          <w:cantSplit/>
        </w:trPr>
        <w:tc>
          <w:tcPr>
            <w:tcW w:type="dxa" w:w="1630"/>
          </w:tcPr>
          <w:p>
            <w:pPr>
              <w:spacing w:after="0"/>
              <w:jc w:val="left"/>
            </w:pPr>
            <w:r>
              <w:rPr>
                <w:sz w:val="16"/>
              </w:rPr>
              <w:t>Wakefield township</w:t>
            </w:r>
          </w:p>
        </w:tc>
        <w:tc>
          <w:tcPr>
            <w:tcW w:type="dxa" w:w="890"/>
          </w:tcPr>
          <w:p>
            <w:pPr>
              <w:spacing w:after="0"/>
              <w:jc w:val="left"/>
            </w:pPr>
            <w:r>
              <w:rPr>
                <w:sz w:val="16"/>
              </w:rPr>
              <w:t>Township</w:t>
            </w:r>
          </w:p>
        </w:tc>
        <w:tc>
          <w:tcPr>
            <w:tcW w:type="dxa" w:w="2740"/>
          </w:tcPr>
          <w:p>
            <w:pPr>
              <w:spacing w:after="0"/>
              <w:jc w:val="left"/>
            </w:pPr>
            <w:r>
              <w:rPr>
                <w:sz w:val="16"/>
              </w:rPr>
              <w:t>Approved, expires 2028-03-28</w:t>
            </w:r>
          </w:p>
        </w:tc>
        <w:tc>
          <w:tcPr>
            <w:tcW w:type="dxa" w:w="2185"/>
          </w:tcPr>
          <w:p>
            <w:pPr>
              <w:spacing w:after="0"/>
              <w:jc w:val="right"/>
            </w:pPr>
          </w:p>
        </w:tc>
        <w:tc>
          <w:tcPr>
            <w:tcW w:type="dxa" w:w="1537"/>
          </w:tcPr>
          <w:p>
            <w:pPr>
              <w:spacing w:after="0"/>
              <w:jc w:val="right"/>
            </w:pPr>
            <w:r>
              <w:rPr>
                <w:sz w:val="16"/>
              </w:rPr>
              <w:t>none found</w:t>
            </w:r>
          </w:p>
        </w:tc>
        <w:tc>
          <w:tcPr>
            <w:tcW w:type="dxa" w:w="1871"/>
          </w:tcPr>
          <w:p>
            <w:pPr>
              <w:spacing w:after="0"/>
              <w:jc w:val="right"/>
            </w:pPr>
            <w:r>
              <w:rPr>
                <w:sz w:val="16"/>
              </w:rPr>
              <w:t>0; 0</w:t>
            </w:r>
          </w:p>
        </w:tc>
        <w:tc>
          <w:tcPr>
            <w:tcW w:type="dxa" w:w="3259"/>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2023-03-29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$48,332,331,060</w:t>
            </w:r>
          </w:p>
        </w:tc>
        <w:tc>
          <w:tcPr>
            <w:tcW w:type="dxa" w:w="1215"/>
          </w:tcPr>
          <w:p>
            <w:pPr>
              <w:spacing w:after="0"/>
              <w:jc w:val="right"/>
            </w:pPr>
            <w:r>
              <w:rPr>
                <w:sz w:val="16"/>
              </w:rPr>
              <w:t>$963,152,347</w:t>
            </w:r>
          </w:p>
        </w:tc>
        <w:tc>
          <w:tcPr>
            <w:tcW w:type="dxa" w:w="1043"/>
          </w:tcPr>
          <w:p>
            <w:pPr>
              <w:spacing w:after="0"/>
              <w:jc w:val="right"/>
            </w:pPr>
            <w:r>
              <w:rPr>
                <w:sz w:val="16"/>
              </w:rPr>
              <w:t>158,160</w:t>
            </w:r>
          </w:p>
        </w:tc>
        <w:tc>
          <w:tcPr>
            <w:tcW w:type="dxa" w:w="1126"/>
          </w:tcPr>
          <w:p>
            <w:pPr>
              <w:spacing w:after="0"/>
              <w:jc w:val="right"/>
            </w:pPr>
            <w:r>
              <w:rPr>
                <w:sz w:val="16"/>
              </w:rPr>
              <w:t>$473</w:t>
            </w:r>
          </w:p>
        </w:tc>
        <w:tc>
          <w:tcPr>
            <w:tcW w:type="dxa" w:w="1126"/>
          </w:tcPr>
          <w:p>
            <w:pPr>
              <w:spacing w:after="0"/>
              <w:jc w:val="right"/>
            </w:pPr>
            <w:r>
              <w:rPr>
                <w:sz w:val="16"/>
              </w:rPr>
              <w:t>$4,136</w:t>
            </w:r>
          </w:p>
        </w:tc>
        <w:tc>
          <w:tcPr>
            <w:tcW w:type="dxa" w:w="1165"/>
          </w:tcPr>
          <w:p>
            <w:pPr>
              <w:spacing w:after="0"/>
              <w:jc w:val="right"/>
            </w:pPr>
            <w:r>
              <w:rPr>
                <w:sz w:val="16"/>
              </w:rPr>
              <w:t>$6,195,991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$158,616,700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$266,099</w:t>
            </w:r>
          </w:p>
        </w:tc>
        <w:tc>
          <w:tcPr>
            <w:tcW w:type="dxa" w:w="1165"/>
          </w:tcPr>
          <w:p>
            <w:pPr>
              <w:spacing w:after="0"/>
              <w:jc w:val="right"/>
            </w:pPr>
          </w:p>
        </w:tc>
        <w:tc>
          <w:tcPr>
            <w:tcW w:type="dxa" w:w="1305"/>
          </w:tcPr>
          <w:p>
            <w:pPr>
              <w:spacing w:after="0"/>
              <w:jc w:val="right"/>
            </w:pPr>
            <w:r>
              <w:rPr>
                <w:sz w:val="16"/>
              </w:rPr>
              <w:t>0.168%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$84,309,117,001</w:t>
            </w:r>
          </w:p>
        </w:tc>
        <w:tc>
          <w:tcPr>
            <w:tcW w:type="dxa" w:w="1215"/>
          </w:tcPr>
          <w:p>
            <w:pPr>
              <w:spacing w:after="0"/>
              <w:jc w:val="right"/>
            </w:pPr>
          </w:p>
        </w:tc>
        <w:tc>
          <w:tcPr>
            <w:tcW w:type="dxa" w:w="1043"/>
          </w:tcPr>
          <w:p>
            <w:pPr>
              <w:spacing w:after="0"/>
              <w:jc w:val="right"/>
            </w:pPr>
            <w:r>
              <w:rPr>
                <w:sz w:val="16"/>
              </w:rPr>
              <w:t>158,292</w:t>
            </w:r>
          </w:p>
        </w:tc>
        <w:tc>
          <w:tcPr>
            <w:tcW w:type="dxa" w:w="1126"/>
          </w:tcPr>
          <w:p>
            <w:pPr>
              <w:spacing w:after="0"/>
              <w:jc w:val="right"/>
            </w:pPr>
            <w:r>
              <w:rPr>
                <w:sz w:val="16"/>
              </w:rPr>
              <w:t>$39,635</w:t>
            </w:r>
          </w:p>
        </w:tc>
        <w:tc>
          <w:tcPr>
            <w:tcW w:type="dxa" w:w="1126"/>
          </w:tcPr>
          <w:p>
            <w:pPr>
              <w:spacing w:after="0"/>
              <w:jc w:val="right"/>
            </w:pPr>
          </w:p>
        </w:tc>
        <w:tc>
          <w:tcPr>
            <w:tcW w:type="dxa" w:w="1165"/>
          </w:tcPr>
          <w:p>
            <w:pPr>
              <w:spacing w:after="0"/>
              <w:jc w:val="right"/>
            </w:pPr>
            <w:r>
              <w:rPr>
                <w:sz w:val="16"/>
              </w:rPr>
              <w:t>$11,385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$48,332,331,060</w:t>
            </w:r>
          </w:p>
        </w:tc>
        <w:tc>
          <w:tcPr>
            <w:tcW w:type="dxa" w:w="1215"/>
          </w:tcPr>
          <w:p>
            <w:pPr>
              <w:spacing w:after="0"/>
              <w:jc w:val="right"/>
            </w:pPr>
            <w:r>
              <w:rPr>
                <w:sz w:val="16"/>
              </w:rPr>
              <w:t>$963,152,347</w:t>
            </w:r>
          </w:p>
        </w:tc>
        <w:tc>
          <w:tcPr>
            <w:tcW w:type="dxa" w:w="1043"/>
          </w:tcPr>
          <w:p>
            <w:pPr>
              <w:spacing w:after="0"/>
              <w:jc w:val="right"/>
            </w:pPr>
            <w:r>
              <w:rPr>
                <w:sz w:val="16"/>
              </w:rPr>
              <w:t>158,160</w:t>
            </w:r>
          </w:p>
        </w:tc>
        <w:tc>
          <w:tcPr>
            <w:tcW w:type="dxa" w:w="1126"/>
          </w:tcPr>
          <w:p>
            <w:pPr>
              <w:spacing w:after="0"/>
              <w:jc w:val="right"/>
            </w:pPr>
            <w:r>
              <w:rPr>
                <w:sz w:val="16"/>
              </w:rPr>
              <w:t>$2,147,774</w:t>
            </w:r>
          </w:p>
        </w:tc>
        <w:tc>
          <w:tcPr>
            <w:tcW w:type="dxa" w:w="1126"/>
          </w:tcPr>
          <w:p>
            <w:pPr>
              <w:spacing w:after="0"/>
              <w:jc w:val="right"/>
            </w:pPr>
            <w:r>
              <w:rPr>
                <w:sz w:val="16"/>
              </w:rPr>
              <w:t>$792,909</w:t>
            </w:r>
          </w:p>
        </w:tc>
        <w:tc>
          <w:tcPr>
            <w:tcW w:type="dxa" w:w="1165"/>
          </w:tcPr>
          <w:p>
            <w:pPr>
              <w:spacing w:after="0"/>
              <w:jc w:val="right"/>
            </w:pPr>
            <w:r>
              <w:rPr>
                <w:sz w:val="16"/>
              </w:rPr>
              <w:t>$1,334,933</w:t>
            </w:r>
          </w:p>
        </w:tc>
        <w:tc>
          <w:tcPr>
            <w:tcW w:type="dxa" w:w="1305"/>
          </w:tcPr>
          <w:p>
            <w:pPr>
              <w:spacing w:after="0"/>
              <w:jc w:val="right"/>
            </w:pPr>
            <w:r>
              <w:rPr>
                <w:sz w:val="16"/>
              </w:rPr>
              <w:t>0.00444%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$48,332,331,060</w:t>
            </w:r>
          </w:p>
        </w:tc>
        <w:tc>
          <w:tcPr>
            <w:tcW w:type="dxa" w:w="1215"/>
          </w:tcPr>
          <w:p>
            <w:pPr>
              <w:spacing w:after="0"/>
              <w:jc w:val="right"/>
            </w:pPr>
            <w:r>
              <w:rPr>
                <w:sz w:val="16"/>
              </w:rPr>
              <w:t>$963,152,347</w:t>
            </w:r>
          </w:p>
        </w:tc>
        <w:tc>
          <w:tcPr>
            <w:tcW w:type="dxa" w:w="1043"/>
          </w:tcPr>
          <w:p>
            <w:pPr>
              <w:spacing w:after="0"/>
              <w:jc w:val="right"/>
            </w:pPr>
            <w:r>
              <w:rPr>
                <w:sz w:val="16"/>
              </w:rPr>
              <w:t>158,160</w:t>
            </w:r>
          </w:p>
        </w:tc>
        <w:tc>
          <w:tcPr>
            <w:tcW w:type="dxa" w:w="1126"/>
          </w:tcPr>
          <w:p>
            <w:pPr>
              <w:spacing w:after="0"/>
              <w:jc w:val="right"/>
            </w:pPr>
            <w:r>
              <w:rPr>
                <w:sz w:val="16"/>
              </w:rPr>
              <w:t>$11,434</w:t>
            </w:r>
          </w:p>
        </w:tc>
        <w:tc>
          <w:tcPr>
            <w:tcW w:type="dxa" w:w="1126"/>
          </w:tcPr>
          <w:p>
            <w:pPr>
              <w:spacing w:after="0"/>
              <w:jc w:val="right"/>
            </w:pPr>
            <w:r>
              <w:rPr>
                <w:sz w:val="16"/>
              </w:rPr>
              <w:t>$8</w:t>
            </w:r>
          </w:p>
        </w:tc>
        <w:tc>
          <w:tcPr>
            <w:tcW w:type="dxa" w:w="1165"/>
          </w:tcPr>
          <w:p>
            <w:pPr>
              <w:spacing w:after="0"/>
              <w:jc w:val="right"/>
            </w:pPr>
            <w:r>
              <w:rPr>
                <w:sz w:val="16"/>
              </w:rPr>
              <w:t>$1,274,960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$48,332,331,060</w:t>
            </w:r>
          </w:p>
        </w:tc>
        <w:tc>
          <w:tcPr>
            <w:tcW w:type="dxa" w:w="1215"/>
          </w:tcPr>
          <w:p>
            <w:pPr>
              <w:spacing w:after="0"/>
              <w:jc w:val="right"/>
            </w:pPr>
          </w:p>
        </w:tc>
        <w:tc>
          <w:tcPr>
            <w:tcW w:type="dxa" w:w="1043"/>
          </w:tcPr>
          <w:p>
            <w:pPr>
              <w:spacing w:after="0"/>
              <w:jc w:val="right"/>
            </w:pPr>
            <w:r>
              <w:rPr>
                <w:sz w:val="16"/>
              </w:rPr>
              <w:t>158,160</w:t>
            </w:r>
          </w:p>
        </w:tc>
        <w:tc>
          <w:tcPr>
            <w:tcW w:type="dxa" w:w="1126"/>
          </w:tcPr>
          <w:p>
            <w:pPr>
              <w:spacing w:after="0"/>
              <w:jc w:val="right"/>
            </w:pPr>
            <w:r>
              <w:rPr>
                <w:sz w:val="16"/>
              </w:rPr>
              <w:t>$231,623</w:t>
            </w:r>
          </w:p>
        </w:tc>
        <w:tc>
          <w:tcPr>
            <w:tcW w:type="dxa" w:w="1126"/>
          </w:tcPr>
          <w:p>
            <w:pPr>
              <w:spacing w:after="0"/>
              <w:jc w:val="right"/>
            </w:pPr>
          </w:p>
        </w:tc>
        <w:tc>
          <w:tcPr>
            <w:tcW w:type="dxa" w:w="1165"/>
          </w:tcPr>
          <w:p>
            <w:pPr>
              <w:spacing w:after="0"/>
              <w:jc w:val="right"/>
            </w:pPr>
            <w:r>
              <w:rPr>
                <w:sz w:val="16"/>
              </w:rPr>
              <w:t>$52,637</w:t>
            </w:r>
          </w:p>
        </w:tc>
        <w:tc>
          <w:tcPr>
            <w:tcW w:type="dxa" w:w="1305"/>
          </w:tcPr>
          <w:p>
            <w:pPr>
              <w:spacing w:after="0"/>
              <w:jc w:val="right"/>
            </w:pPr>
            <w:r>
              <w:rPr>
                <w:sz w:val="16"/>
              </w:rPr>
              <w:t>0.000479%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$48,264,425,359</w:t>
            </w:r>
          </w:p>
        </w:tc>
        <w:tc>
          <w:tcPr>
            <w:tcW w:type="dxa" w:w="1215"/>
          </w:tcPr>
          <w:p>
            <w:pPr>
              <w:spacing w:after="0"/>
              <w:jc w:val="right"/>
            </w:pPr>
            <w:r>
              <w:rPr>
                <w:sz w:val="16"/>
              </w:rPr>
              <w:t>$14,106,677</w:t>
            </w:r>
          </w:p>
        </w:tc>
        <w:tc>
          <w:tcPr>
            <w:tcW w:type="dxa" w:w="1043"/>
          </w:tcPr>
          <w:p>
            <w:pPr>
              <w:spacing w:after="0"/>
              <w:jc w:val="right"/>
            </w:pPr>
            <w:r>
              <w:rPr>
                <w:sz w:val="16"/>
              </w:rPr>
              <w:t>1,440</w:t>
            </w:r>
          </w:p>
        </w:tc>
        <w:tc>
          <w:tcPr>
            <w:tcW w:type="dxa" w:w="1126"/>
          </w:tcPr>
          <w:p>
            <w:pPr>
              <w:spacing w:after="0"/>
              <w:jc w:val="right"/>
            </w:pPr>
            <w:r>
              <w:rPr>
                <w:sz w:val="16"/>
              </w:rPr>
              <w:t>$48,033,541</w:t>
            </w:r>
          </w:p>
        </w:tc>
        <w:tc>
          <w:tcPr>
            <w:tcW w:type="dxa" w:w="1126"/>
          </w:tcPr>
          <w:p>
            <w:pPr>
              <w:spacing w:after="0"/>
              <w:jc w:val="right"/>
            </w:pPr>
            <w:r>
              <w:rPr>
                <w:sz w:val="16"/>
              </w:rPr>
              <w:t>$154,071</w:t>
            </w:r>
          </w:p>
        </w:tc>
        <w:tc>
          <w:tcPr>
            <w:tcW w:type="dxa" w:w="1165"/>
          </w:tcPr>
          <w:p>
            <w:pPr>
              <w:spacing w:after="0"/>
              <w:jc w:val="right"/>
            </w:pPr>
            <w:r>
              <w:rPr>
                <w:sz w:val="16"/>
              </w:rPr>
              <w:t>$230,197</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$369,926,944</w:t>
            </w:r>
          </w:p>
        </w:tc>
        <w:tc>
          <w:tcPr>
            <w:tcW w:type="dxa" w:w="1215"/>
          </w:tcPr>
          <w:p>
            <w:pPr>
              <w:spacing w:after="0"/>
              <w:jc w:val="right"/>
            </w:pPr>
          </w:p>
        </w:tc>
        <w:tc>
          <w:tcPr>
            <w:tcW w:type="dxa" w:w="1043"/>
          </w:tcPr>
          <w:p>
            <w:pPr>
              <w:spacing w:after="0"/>
              <w:jc w:val="right"/>
            </w:pPr>
            <w:r>
              <w:rPr>
                <w:sz w:val="16"/>
              </w:rPr>
              <w:t>984</w:t>
            </w:r>
          </w:p>
        </w:tc>
        <w:tc>
          <w:tcPr>
            <w:tcW w:type="dxa" w:w="1126"/>
          </w:tcPr>
          <w:p>
            <w:pPr>
              <w:spacing w:after="0"/>
              <w:jc w:val="right"/>
            </w:pPr>
            <w:r>
              <w:rPr>
                <w:sz w:val="16"/>
              </w:rPr>
              <w:t>$1,331</w:t>
            </w:r>
          </w:p>
        </w:tc>
        <w:tc>
          <w:tcPr>
            <w:tcW w:type="dxa" w:w="1126"/>
          </w:tcPr>
          <w:p>
            <w:pPr>
              <w:spacing w:after="0"/>
              <w:jc w:val="right"/>
            </w:pPr>
          </w:p>
        </w:tc>
        <w:tc>
          <w:tcPr>
            <w:tcW w:type="dxa" w:w="1165"/>
          </w:tcPr>
          <w:p>
            <w:pPr>
              <w:spacing w:after="0"/>
              <w:jc w:val="right"/>
            </w:pPr>
            <w:r>
              <w:rPr>
                <w:sz w:val="16"/>
              </w:rPr>
              <w:t>$3,808</w:t>
            </w:r>
          </w:p>
        </w:tc>
        <w:tc>
          <w:tcPr>
            <w:tcW w:type="dxa" w:w="1305"/>
          </w:tcPr>
          <w:p>
            <w:pPr>
              <w:spacing w:after="0"/>
              <w:jc w:val="right"/>
            </w:pPr>
            <w:r>
              <w:rPr>
                <w:sz w:val="16"/>
              </w:rPr>
              <w:t>0.00036%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$48,332,331,060</w:t>
            </w:r>
          </w:p>
        </w:tc>
        <w:tc>
          <w:tcPr>
            <w:tcW w:type="dxa" w:w="1215"/>
          </w:tcPr>
          <w:p>
            <w:pPr>
              <w:spacing w:after="0"/>
              <w:jc w:val="right"/>
            </w:pPr>
          </w:p>
        </w:tc>
        <w:tc>
          <w:tcPr>
            <w:tcW w:type="dxa" w:w="1043"/>
          </w:tcPr>
          <w:p>
            <w:pPr>
              <w:spacing w:after="0"/>
              <w:jc w:val="right"/>
            </w:pPr>
            <w:r>
              <w:rPr>
                <w:sz w:val="16"/>
              </w:rPr>
              <w:t>158,160</w:t>
            </w:r>
          </w:p>
        </w:tc>
        <w:tc>
          <w:tcPr>
            <w:tcW w:type="dxa" w:w="1126"/>
          </w:tcPr>
          <w:p>
            <w:pPr>
              <w:spacing w:after="0"/>
              <w:jc w:val="right"/>
            </w:pPr>
            <w:r>
              <w:rPr>
                <w:sz w:val="16"/>
              </w:rPr>
              <w:t>$52,197</w:t>
            </w:r>
          </w:p>
        </w:tc>
        <w:tc>
          <w:tcPr>
            <w:tcW w:type="dxa" w:w="1126"/>
          </w:tcPr>
          <w:p>
            <w:pPr>
              <w:spacing w:after="0"/>
              <w:jc w:val="right"/>
            </w:pPr>
          </w:p>
        </w:tc>
        <w:tc>
          <w:tcPr>
            <w:tcW w:type="dxa" w:w="1165"/>
          </w:tcPr>
          <w:p>
            <w:pPr>
              <w:spacing w:after="0"/>
              <w:jc w:val="right"/>
            </w:pPr>
            <w:r>
              <w:rPr>
                <w:sz w:val="16"/>
              </w:rPr>
              <w:t>$1,076,429</w:t>
            </w:r>
          </w:p>
        </w:tc>
        <w:tc>
          <w:tcPr>
            <w:tcW w:type="dxa" w:w="1305"/>
          </w:tcPr>
          <w:p>
            <w:pPr>
              <w:spacing w:after="0"/>
              <w:jc w:val="right"/>
            </w:pPr>
            <w:r>
              <w:rPr>
                <w:sz w:val="16"/>
              </w:rPr>
              <w:t>0.000108%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$48,332,331,060</w:t>
            </w:r>
          </w:p>
        </w:tc>
        <w:tc>
          <w:tcPr>
            <w:tcW w:type="dxa" w:w="1215"/>
          </w:tcPr>
          <w:p>
            <w:pPr>
              <w:spacing w:after="0"/>
              <w:jc w:val="right"/>
            </w:pPr>
            <w:r>
              <w:rPr>
                <w:sz w:val="16"/>
              </w:rPr>
              <w:t>$963,152,347</w:t>
            </w:r>
          </w:p>
        </w:tc>
        <w:tc>
          <w:tcPr>
            <w:tcW w:type="dxa" w:w="1043"/>
          </w:tcPr>
          <w:p>
            <w:pPr>
              <w:spacing w:after="0"/>
              <w:jc w:val="right"/>
            </w:pPr>
            <w:r>
              <w:rPr>
                <w:sz w:val="16"/>
              </w:rPr>
              <w:t>158,160</w:t>
            </w:r>
          </w:p>
        </w:tc>
        <w:tc>
          <w:tcPr>
            <w:tcW w:type="dxa" w:w="1126"/>
          </w:tcPr>
          <w:p>
            <w:pPr>
              <w:spacing w:after="0"/>
              <w:jc w:val="right"/>
            </w:pPr>
            <w:r>
              <w:rPr>
                <w:sz w:val="16"/>
              </w:rPr>
              <w:t>$3,020,620</w:t>
            </w:r>
          </w:p>
        </w:tc>
        <w:tc>
          <w:tcPr>
            <w:tcW w:type="dxa" w:w="1126"/>
          </w:tcPr>
          <w:p>
            <w:pPr>
              <w:spacing w:after="0"/>
              <w:jc w:val="right"/>
            </w:pPr>
            <w:r>
              <w:rPr>
                <w:sz w:val="16"/>
              </w:rPr>
              <w:t>$293,922</w:t>
            </w:r>
          </w:p>
        </w:tc>
        <w:tc>
          <w:tcPr>
            <w:tcW w:type="dxa" w:w="1165"/>
          </w:tcPr>
          <w:p>
            <w:pPr>
              <w:spacing w:after="0"/>
              <w:jc w:val="right"/>
            </w:pPr>
            <w:r>
              <w:rPr>
                <w:sz w:val="16"/>
              </w:rPr>
              <w:t>$2,010,127</w:t>
            </w:r>
          </w:p>
        </w:tc>
        <w:tc>
          <w:tcPr>
            <w:tcW w:type="dxa" w:w="1305"/>
          </w:tcPr>
          <w:p>
            <w:pPr>
              <w:spacing w:after="0"/>
              <w:jc w:val="right"/>
            </w:pPr>
            <w:r>
              <w:rPr>
                <w:sz w:val="16"/>
              </w:rPr>
              <w:t>0.00625%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$48,332,331,060</w:t>
            </w:r>
          </w:p>
        </w:tc>
        <w:tc>
          <w:tcPr>
            <w:tcW w:type="dxa" w:w="1215"/>
          </w:tcPr>
          <w:p>
            <w:pPr>
              <w:spacing w:after="0"/>
              <w:jc w:val="right"/>
            </w:pPr>
            <w:r>
              <w:rPr>
                <w:sz w:val="16"/>
              </w:rPr>
              <w:t>$963,152,347</w:t>
            </w:r>
          </w:p>
        </w:tc>
        <w:tc>
          <w:tcPr>
            <w:tcW w:type="dxa" w:w="1043"/>
          </w:tcPr>
          <w:p>
            <w:pPr>
              <w:spacing w:after="0"/>
              <w:jc w:val="right"/>
            </w:pPr>
            <w:r>
              <w:rPr>
                <w:sz w:val="16"/>
              </w:rPr>
              <w:t>158,160</w:t>
            </w:r>
          </w:p>
        </w:tc>
        <w:tc>
          <w:tcPr>
            <w:tcW w:type="dxa" w:w="1126"/>
          </w:tcPr>
          <w:p>
            <w:pPr>
              <w:spacing w:after="0"/>
              <w:jc w:val="right"/>
            </w:pPr>
            <w:r>
              <w:rPr>
                <w:sz w:val="16"/>
              </w:rPr>
              <w:t>$6,103,835</w:t>
            </w:r>
          </w:p>
        </w:tc>
        <w:tc>
          <w:tcPr>
            <w:tcW w:type="dxa" w:w="1126"/>
          </w:tcPr>
          <w:p>
            <w:pPr>
              <w:spacing w:after="0"/>
              <w:jc w:val="right"/>
            </w:pPr>
            <w:r>
              <w:rPr>
                <w:sz w:val="16"/>
              </w:rPr>
              <w:t>$20,260</w:t>
            </w:r>
          </w:p>
        </w:tc>
        <w:tc>
          <w:tcPr>
            <w:tcW w:type="dxa" w:w="1165"/>
          </w:tcPr>
          <w:p>
            <w:pPr>
              <w:spacing w:after="0"/>
              <w:jc w:val="right"/>
            </w:pPr>
            <w:r>
              <w:rPr>
                <w:sz w:val="16"/>
              </w:rPr>
              <w:t>$4,612,800</w:t>
            </w:r>
          </w:p>
        </w:tc>
        <w:tc>
          <w:tcPr>
            <w:tcW w:type="dxa" w:w="1305"/>
          </w:tcPr>
          <w:p>
            <w:pPr>
              <w:spacing w:after="0"/>
              <w:jc w:val="right"/>
            </w:pPr>
            <w:r>
              <w:rPr>
                <w:sz w:val="16"/>
              </w:rPr>
              <w:t>0.0126%</w:t>
            </w:r>
          </w:p>
        </w:tc>
        <w:tc>
          <w:tcPr>
            <w:tcW w:type="dxa" w:w="1199"/>
          </w:tcPr>
          <w:p>
            <w:pPr>
              <w:spacing w:after="0"/>
              <w:jc w:val="right"/>
            </w:pPr>
            <w:r>
              <w:rPr>
                <w:sz w:val="16"/>
              </w:rPr>
              <w:t>$2,000,000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$5,128,164,797</w:t>
            </w:r>
          </w:p>
        </w:tc>
        <w:tc>
          <w:tcPr>
            <w:tcW w:type="dxa" w:w="1215"/>
          </w:tcPr>
          <w:p>
            <w:pPr>
              <w:spacing w:after="0"/>
              <w:jc w:val="right"/>
            </w:pPr>
            <w:r>
              <w:rPr>
                <w:sz w:val="16"/>
              </w:rPr>
              <w:t>$265,225,311</w:t>
            </w:r>
          </w:p>
        </w:tc>
        <w:tc>
          <w:tcPr>
            <w:tcW w:type="dxa" w:w="1043"/>
          </w:tcPr>
          <w:p>
            <w:pPr>
              <w:spacing w:after="0"/>
              <w:jc w:val="right"/>
            </w:pPr>
            <w:r>
              <w:rPr>
                <w:sz w:val="16"/>
              </w:rPr>
              <w:t>24,008</w:t>
            </w:r>
          </w:p>
        </w:tc>
        <w:tc>
          <w:tcPr>
            <w:tcW w:type="dxa" w:w="1126"/>
          </w:tcPr>
          <w:p>
            <w:pPr>
              <w:spacing w:after="0"/>
              <w:jc w:val="right"/>
            </w:pPr>
            <w:r>
              <w:rPr>
                <w:sz w:val="16"/>
              </w:rPr>
              <w:t>$305,761</w:t>
            </w:r>
          </w:p>
        </w:tc>
        <w:tc>
          <w:tcPr>
            <w:tcW w:type="dxa" w:w="1126"/>
          </w:tcPr>
          <w:p>
            <w:pPr>
              <w:spacing w:after="0"/>
              <w:jc w:val="right"/>
            </w:pPr>
            <w:r>
              <w:rPr>
                <w:sz w:val="16"/>
              </w:rPr>
              <w:t>$1,297</w:t>
            </w:r>
          </w:p>
        </w:tc>
        <w:tc>
          <w:tcPr>
            <w:tcW w:type="dxa" w:w="1165"/>
          </w:tcPr>
          <w:p>
            <w:pPr>
              <w:spacing w:after="0"/>
              <w:jc w:val="right"/>
            </w:pPr>
            <w:r>
              <w:rPr>
                <w:sz w:val="16"/>
              </w:rPr>
              <w:t>$28,929</w:t>
            </w:r>
          </w:p>
        </w:tc>
        <w:tc>
          <w:tcPr>
            <w:tcW w:type="dxa" w:w="1305"/>
          </w:tcPr>
          <w:p>
            <w:pPr>
              <w:spacing w:after="0"/>
              <w:jc w:val="right"/>
            </w:pPr>
            <w:r>
              <w:rPr>
                <w:sz w:val="16"/>
              </w:rPr>
              <w:t>0.00596%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$48,332,331,060</w:t>
            </w:r>
          </w:p>
        </w:tc>
        <w:tc>
          <w:tcPr>
            <w:tcW w:type="dxa" w:w="1215"/>
          </w:tcPr>
          <w:p>
            <w:pPr>
              <w:spacing w:after="0"/>
              <w:jc w:val="right"/>
            </w:pPr>
            <w:r>
              <w:rPr>
                <w:sz w:val="16"/>
              </w:rPr>
              <w:t>$963,152,347</w:t>
            </w:r>
          </w:p>
        </w:tc>
        <w:tc>
          <w:tcPr>
            <w:tcW w:type="dxa" w:w="1043"/>
          </w:tcPr>
          <w:p>
            <w:pPr>
              <w:spacing w:after="0"/>
              <w:jc w:val="right"/>
            </w:pPr>
            <w:r>
              <w:rPr>
                <w:sz w:val="16"/>
              </w:rPr>
              <w:t>158,160</w:t>
            </w:r>
          </w:p>
        </w:tc>
        <w:tc>
          <w:tcPr>
            <w:tcW w:type="dxa" w:w="1126"/>
          </w:tcPr>
          <w:p>
            <w:pPr>
              <w:spacing w:after="0"/>
              <w:jc w:val="right"/>
            </w:pPr>
            <w:r>
              <w:rPr>
                <w:sz w:val="16"/>
              </w:rPr>
              <w:t>$313</w:t>
            </w:r>
          </w:p>
        </w:tc>
        <w:tc>
          <w:tcPr>
            <w:tcW w:type="dxa" w:w="1126"/>
          </w:tcPr>
          <w:p>
            <w:pPr>
              <w:spacing w:after="0"/>
              <w:jc w:val="right"/>
            </w:pPr>
            <w:r>
              <w:rPr>
                <w:sz w:val="16"/>
              </w:rPr>
              <w:t>$7,532</w:t>
            </w:r>
          </w:p>
        </w:tc>
        <w:tc>
          <w:tcPr>
            <w:tcW w:type="dxa" w:w="1165"/>
          </w:tcPr>
          <w:p>
            <w:pPr>
              <w:spacing w:after="0"/>
              <w:jc w:val="right"/>
            </w:pPr>
            <w:r>
              <w:rPr>
                <w:sz w:val="16"/>
              </w:rPr>
              <w:t>$549,883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2023-03-29 (Storm Events through 2026-06-30): 59 county-coded records, 59 with a damage value recorded (including $0), $2,000,000; 30 zone-level records, 30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158,160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$48,332,331,060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$963,152,347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$61,488,772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$17,382,079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9</w:t>
            </w:r>
          </w:p>
        </w:tc>
        <w:tc>
          <w:tcPr>
            <w:tcW w:type="dxa" w:w="1575"/>
          </w:tcPr>
          <w:p>
            <w:pPr>
              <w:spacing w:after="0"/>
              <w:jc w:val="right"/>
            </w:pPr>
            <w:r>
              <w:rPr>
                <w:sz w:val="16"/>
              </w:rPr>
              <w:t>1</w:t>
            </w:r>
          </w:p>
        </w:tc>
        <w:tc>
          <w:tcPr>
            <w:tcW w:type="dxa" w:w="1575"/>
          </w:tcPr>
          <w:p>
            <w:pPr>
              <w:spacing w:after="0"/>
              <w:jc w:val="right"/>
            </w:pPr>
            <w:r>
              <w:rPr>
                <w:sz w:val="16"/>
              </w:rPr>
              <w:t>9</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ST. CLOUD,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SARTELL,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WAITE PARK,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6</w:t>
            </w:r>
          </w:p>
        </w:tc>
        <w:tc>
          <w:tcPr>
            <w:tcW w:type="dxa" w:w="1575"/>
          </w:tcPr>
          <w:p>
            <w:pPr>
              <w:spacing w:after="0"/>
              <w:jc w:val="right"/>
            </w:pPr>
            <w:r>
              <w:rPr>
                <w:sz w:val="16"/>
              </w:rPr>
              <w:t>1</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STEARNS COUNTY*</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Stearns County</w:t>
            </w:r>
          </w:p>
        </w:tc>
        <w:tc>
          <w:tcPr>
            <w:tcW w:type="dxa" w:w="1486"/>
          </w:tcPr>
          <w:p>
            <w:pPr>
              <w:spacing w:after="0"/>
              <w:jc w:val="left"/>
            </w:pPr>
            <w:r>
              <w:rPr>
                <w:sz w:val="16"/>
              </w:rPr>
              <w:t>270546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Albany city</w:t>
            </w:r>
          </w:p>
        </w:tc>
        <w:tc>
          <w:tcPr>
            <w:tcW w:type="dxa" w:w="1486"/>
          </w:tcPr>
          <w:p>
            <w:pPr>
              <w:spacing w:after="0"/>
              <w:jc w:val="left"/>
            </w:pPr>
            <w:r>
              <w:rPr>
                <w:sz w:val="16"/>
              </w:rPr>
              <w:t>270442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Avon city</w:t>
            </w:r>
          </w:p>
        </w:tc>
        <w:tc>
          <w:tcPr>
            <w:tcW w:type="dxa" w:w="1486"/>
          </w:tcPr>
          <w:p>
            <w:pPr>
              <w:spacing w:after="0"/>
              <w:jc w:val="left"/>
            </w:pPr>
            <w:r>
              <w:rPr>
                <w:sz w:val="16"/>
              </w:rPr>
              <w:t>270443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Belgrade city</w:t>
            </w:r>
          </w:p>
        </w:tc>
        <w:tc>
          <w:tcPr>
            <w:tcW w:type="dxa" w:w="1486"/>
          </w:tcPr>
          <w:p>
            <w:pPr>
              <w:spacing w:after="0"/>
              <w:jc w:val="left"/>
            </w:pPr>
            <w:r>
              <w:rPr>
                <w:sz w:val="16"/>
              </w:rPr>
              <w:t>270785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Brooten city</w:t>
            </w:r>
          </w:p>
        </w:tc>
        <w:tc>
          <w:tcPr>
            <w:tcW w:type="dxa" w:w="1486"/>
          </w:tcPr>
          <w:p>
            <w:pPr>
              <w:spacing w:after="0"/>
              <w:jc w:val="left"/>
            </w:pPr>
            <w:r>
              <w:rPr>
                <w:sz w:val="16"/>
              </w:rPr>
              <w:t>270786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Clearwater city</w:t>
            </w:r>
          </w:p>
        </w:tc>
        <w:tc>
          <w:tcPr>
            <w:tcW w:type="dxa" w:w="1486"/>
          </w:tcPr>
          <w:p>
            <w:pPr>
              <w:spacing w:after="0"/>
              <w:jc w:val="left"/>
            </w:pPr>
            <w:r>
              <w:rPr>
                <w:sz w:val="16"/>
              </w:rPr>
              <w:t>270536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Cold Spring city</w:t>
            </w:r>
          </w:p>
        </w:tc>
        <w:tc>
          <w:tcPr>
            <w:tcW w:type="dxa" w:w="1486"/>
          </w:tcPr>
          <w:p>
            <w:pPr>
              <w:spacing w:after="0"/>
              <w:jc w:val="left"/>
            </w:pPr>
            <w:r>
              <w:rPr>
                <w:sz w:val="16"/>
              </w:rPr>
              <w:t>270444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Eden Valley city</w:t>
            </w:r>
          </w:p>
        </w:tc>
        <w:tc>
          <w:tcPr>
            <w:tcW w:type="dxa" w:w="1486"/>
          </w:tcPr>
          <w:p>
            <w:pPr>
              <w:spacing w:after="0"/>
              <w:jc w:val="left"/>
            </w:pPr>
            <w:r>
              <w:rPr>
                <w:sz w:val="16"/>
              </w:rPr>
              <w:t>270283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Freeport city</w:t>
            </w:r>
          </w:p>
        </w:tc>
        <w:tc>
          <w:tcPr>
            <w:tcW w:type="dxa" w:w="1486"/>
          </w:tcPr>
          <w:p>
            <w:pPr>
              <w:spacing w:after="0"/>
              <w:jc w:val="left"/>
            </w:pPr>
            <w:r>
              <w:rPr>
                <w:sz w:val="16"/>
              </w:rPr>
              <w:t>270446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Holdingford city</w:t>
            </w:r>
          </w:p>
        </w:tc>
        <w:tc>
          <w:tcPr>
            <w:tcW w:type="dxa" w:w="1486"/>
          </w:tcPr>
          <w:p>
            <w:pPr>
              <w:spacing w:after="0"/>
              <w:jc w:val="left"/>
            </w:pPr>
            <w:r>
              <w:rPr>
                <w:sz w:val="16"/>
              </w:rPr>
              <w:t>270448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Kimball city</w:t>
            </w:r>
          </w:p>
        </w:tc>
        <w:tc>
          <w:tcPr>
            <w:tcW w:type="dxa" w:w="1486"/>
          </w:tcPr>
          <w:p>
            <w:pPr>
              <w:spacing w:after="0"/>
              <w:jc w:val="left"/>
            </w:pPr>
            <w:r>
              <w:rPr>
                <w:sz w:val="16"/>
              </w:rPr>
              <w:t>270449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Melrose city</w:t>
            </w:r>
          </w:p>
        </w:tc>
        <w:tc>
          <w:tcPr>
            <w:tcW w:type="dxa" w:w="1486"/>
          </w:tcPr>
          <w:p>
            <w:pPr>
              <w:spacing w:after="0"/>
              <w:jc w:val="left"/>
            </w:pPr>
            <w:r>
              <w:rPr>
                <w:sz w:val="16"/>
              </w:rPr>
              <w:t>270450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Munich city</w:t>
            </w:r>
          </w:p>
        </w:tc>
        <w:tc>
          <w:tcPr>
            <w:tcW w:type="dxa" w:w="1486"/>
          </w:tcPr>
          <w:p>
            <w:pPr>
              <w:spacing w:after="0"/>
              <w:jc w:val="left"/>
            </w:pPr>
            <w:r>
              <w:rPr>
                <w:sz w:val="16"/>
              </w:rPr>
              <w:t>270451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Paynesville city</w:t>
            </w:r>
          </w:p>
        </w:tc>
        <w:tc>
          <w:tcPr>
            <w:tcW w:type="dxa" w:w="1486"/>
          </w:tcPr>
          <w:p>
            <w:pPr>
              <w:spacing w:after="0"/>
              <w:jc w:val="left"/>
            </w:pPr>
            <w:r>
              <w:rPr>
                <w:sz w:val="16"/>
              </w:rPr>
              <w:t>270452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Richmond city</w:t>
            </w:r>
          </w:p>
        </w:tc>
        <w:tc>
          <w:tcPr>
            <w:tcW w:type="dxa" w:w="1486"/>
          </w:tcPr>
          <w:p>
            <w:pPr>
              <w:spacing w:after="0"/>
              <w:jc w:val="left"/>
            </w:pPr>
            <w:r>
              <w:rPr>
                <w:sz w:val="16"/>
              </w:rPr>
              <w:t>270453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Rockville city</w:t>
            </w:r>
          </w:p>
        </w:tc>
        <w:tc>
          <w:tcPr>
            <w:tcW w:type="dxa" w:w="1486"/>
          </w:tcPr>
          <w:p>
            <w:pPr>
              <w:spacing w:after="0"/>
              <w:jc w:val="left"/>
            </w:pPr>
            <w:r>
              <w:rPr>
                <w:sz w:val="16"/>
              </w:rPr>
              <w:t>270454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Sartell city</w:t>
            </w:r>
          </w:p>
        </w:tc>
        <w:tc>
          <w:tcPr>
            <w:tcW w:type="dxa" w:w="1486"/>
          </w:tcPr>
          <w:p>
            <w:pPr>
              <w:spacing w:after="0"/>
              <w:jc w:val="left"/>
            </w:pPr>
            <w:r>
              <w:rPr>
                <w:sz w:val="16"/>
              </w:rPr>
              <w:t>270460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Sauk Centre city</w:t>
            </w:r>
          </w:p>
        </w:tc>
        <w:tc>
          <w:tcPr>
            <w:tcW w:type="dxa" w:w="1486"/>
          </w:tcPr>
          <w:p>
            <w:pPr>
              <w:spacing w:after="0"/>
              <w:jc w:val="left"/>
            </w:pPr>
            <w:r>
              <w:rPr>
                <w:sz w:val="16"/>
              </w:rPr>
              <w:t>270459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Augusta city</w:t>
            </w:r>
          </w:p>
        </w:tc>
        <w:tc>
          <w:tcPr>
            <w:tcW w:type="dxa" w:w="1486"/>
          </w:tcPr>
          <w:p>
            <w:pPr>
              <w:spacing w:after="0"/>
              <w:jc w:val="left"/>
            </w:pPr>
            <w:r>
              <w:rPr>
                <w:sz w:val="16"/>
              </w:rPr>
              <w:t>270789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Cloud city</w:t>
            </w:r>
          </w:p>
        </w:tc>
        <w:tc>
          <w:tcPr>
            <w:tcW w:type="dxa" w:w="1486"/>
          </w:tcPr>
          <w:p>
            <w:pPr>
              <w:spacing w:after="0"/>
              <w:jc w:val="left"/>
            </w:pPr>
            <w:r>
              <w:rPr>
                <w:sz w:val="16"/>
              </w:rPr>
              <w:t>270456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St. Joseph city</w:t>
            </w:r>
          </w:p>
        </w:tc>
        <w:tc>
          <w:tcPr>
            <w:tcW w:type="dxa" w:w="1486"/>
          </w:tcPr>
          <w:p>
            <w:pPr>
              <w:spacing w:after="0"/>
              <w:jc w:val="left"/>
            </w:pPr>
            <w:r>
              <w:rPr>
                <w:sz w:val="16"/>
              </w:rPr>
              <w:t>270457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Martin city</w:t>
            </w:r>
          </w:p>
        </w:tc>
        <w:tc>
          <w:tcPr>
            <w:tcW w:type="dxa" w:w="1486"/>
          </w:tcPr>
          <w:p>
            <w:pPr>
              <w:spacing w:after="0"/>
              <w:jc w:val="left"/>
            </w:pPr>
            <w:r>
              <w:rPr>
                <w:sz w:val="16"/>
              </w:rPr>
              <w:t>270791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Rosa city</w:t>
            </w:r>
          </w:p>
        </w:tc>
        <w:tc>
          <w:tcPr>
            <w:tcW w:type="dxa" w:w="1486"/>
          </w:tcPr>
          <w:p>
            <w:pPr>
              <w:spacing w:after="0"/>
              <w:jc w:val="left"/>
            </w:pPr>
            <w:r>
              <w:rPr>
                <w:sz w:val="16"/>
              </w:rPr>
              <w:t>270792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Stephen city</w:t>
            </w:r>
          </w:p>
        </w:tc>
        <w:tc>
          <w:tcPr>
            <w:tcW w:type="dxa" w:w="1486"/>
          </w:tcPr>
          <w:p>
            <w:pPr>
              <w:spacing w:after="0"/>
              <w:jc w:val="left"/>
            </w:pPr>
            <w:r>
              <w:rPr>
                <w:sz w:val="16"/>
              </w:rPr>
              <w:t>270458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Waite Park city</w:t>
            </w:r>
          </w:p>
        </w:tc>
        <w:tc>
          <w:tcPr>
            <w:tcW w:type="dxa" w:w="1486"/>
          </w:tcPr>
          <w:p>
            <w:pPr>
              <w:spacing w:after="0"/>
              <w:jc w:val="left"/>
            </w:pPr>
            <w:r>
              <w:rPr>
                <w:sz w:val="16"/>
              </w:rPr>
              <w:t>270461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Stearns County, MN: risk-assessment baseline packet, release 2026-10 (data as of 2026-09-28; County area 27145).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Stearns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Stearns County, MN: Risk-assessment baseline packet</dc:title>
  <dc:subject>Hazard Plain release 2026-10, as of 2026-09-28. Preview: automated baseline</dc:subject>
  <dc:creator>Hazard Plain</dc:creator>
  <cp:keywords>Hazard Plain; hazard mitigation; risk assessment; 27145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