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Sibley County, MN</w:t>
      </w:r>
    </w:p>
    <w:p>
      <w:pPr>
        <w:spacing w:after="120" w:before="0"/>
      </w:pPr>
      <w:r>
        <w:rPr>
          <w:color w:val="555555"/>
          <w:sz w:val="24"/>
        </w:rPr>
        <w:t>Risk-assessment baseline packet</w:t>
      </w:r>
    </w:p>
    <w:p>
      <w:pPr>
        <w:spacing w:after="120" w:before="0"/>
      </w:pPr>
      <w:r>
        <w:rPr>
          <w:b/>
          <w:sz w:val="18"/>
        </w:rPr>
        <w:t xml:space="preserve">County FIPS: </w:t>
      </w:r>
      <w:r>
        <w:rPr>
          <w:sz w:val="18"/>
        </w:rPr>
        <w:t>27143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2027-12-18. Plan: Sibley County (FEMA plan 108154), approved 2022-12-19.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2022-12-19: 1 new hazard declaration (1 incident): DR-4797-MN (Severe Storms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55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($6,144,204 a year), Strong Wind ($1,918,652) and Cold Wave ($1,886,502).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1 (44 CFR 77.2); any definition: 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27143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2027-12-18</w:t>
      </w:r>
    </w:p>
    <w:p>
      <w:pPr>
        <w:keepNext/>
        <w:spacing w:after="40" w:before="0"/>
      </w:pPr>
      <w:r>
        <w:rPr>
          <w:b/>
        </w:rPr>
        <w:t xml:space="preserve">Plan: </w:t>
      </w:r>
      <w:r>
        <w:rPr/>
        <w:t>Sibley County (FEMA plan 108154)</w:t>
      </w:r>
    </w:p>
    <w:p>
      <w:pPr>
        <w:keepNext/>
        <w:spacing w:after="40" w:before="0"/>
      </w:pPr>
      <w:r>
        <w:rPr>
          <w:b/>
        </w:rPr>
        <w:t xml:space="preserve">Approved: </w:t>
      </w:r>
      <w:r>
        <w:rPr/>
        <w:t>2022-12-19</w:t>
      </w:r>
    </w:p>
    <w:p>
      <w:pPr>
        <w:keepNext/>
        <w:spacing w:after="40" w:before="0"/>
      </w:pPr>
      <w:r>
        <w:rPr>
          <w:b/>
        </w:rPr>
        <w:t xml:space="preserve">Days to expiry: </w:t>
      </w:r>
      <w:r>
        <w:rPr/>
        <w:t>444</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2022-12-19)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DR-4797-MN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6"/>
        <w:gridCol w:w="739"/>
        <w:gridCol w:w="2875"/>
        <w:gridCol w:w="3264"/>
        <w:gridCol w:w="1128"/>
        <w:gridCol w:w="1128"/>
        <w:gridCol w:w="972"/>
        <w:gridCol w:w="2490"/>
      </w:tblGrid>
      <w:tr>
        <w:trPr>
          <w:cantSplit/>
          <w:tblHeader/>
        </w:trPr>
        <w:tc>
          <w:tcPr>
            <w:tcW w:type="dxa" w:w="1516"/>
            <w:shd w:val="clear" w:color="auto" w:fill="E8E8E8"/>
          </w:tcPr>
          <w:p>
            <w:pPr>
              <w:spacing w:after="0"/>
              <w:jc w:val="left"/>
            </w:pPr>
            <w:r>
              <w:rPr>
                <w:b/>
                <w:sz w:val="16"/>
              </w:rPr>
              <w:t>Jurisdiction</w:t>
            </w:r>
          </w:p>
        </w:tc>
        <w:tc>
          <w:tcPr>
            <w:tcW w:type="dxa" w:w="739"/>
            <w:shd w:val="clear" w:color="auto" w:fill="E8E8E8"/>
          </w:tcPr>
          <w:p>
            <w:pPr>
              <w:spacing w:after="0"/>
              <w:jc w:val="left"/>
            </w:pPr>
            <w:r>
              <w:rPr>
                <w:b/>
                <w:sz w:val="16"/>
              </w:rPr>
              <w:t>Type</w:t>
            </w:r>
          </w:p>
        </w:tc>
        <w:tc>
          <w:tcPr>
            <w:tcW w:type="dxa" w:w="2875"/>
            <w:shd w:val="clear" w:color="auto" w:fill="E8E8E8"/>
          </w:tcPr>
          <w:p>
            <w:pPr>
              <w:spacing w:after="0"/>
              <w:jc w:val="left"/>
            </w:pPr>
            <w:r>
              <w:rPr>
                <w:b/>
                <w:sz w:val="16"/>
              </w:rPr>
              <w:t>Status</w:t>
            </w:r>
          </w:p>
        </w:tc>
        <w:tc>
          <w:tcPr>
            <w:tcW w:type="dxa" w:w="3264"/>
            <w:shd w:val="clear" w:color="auto" w:fill="E8E8E8"/>
          </w:tcPr>
          <w:p>
            <w:pPr>
              <w:spacing w:after="0"/>
              <w:jc w:val="left"/>
            </w:pPr>
            <w:r>
              <w:rPr>
                <w:b/>
                <w:sz w:val="16"/>
              </w:rPr>
              <w:t>Plan</w:t>
            </w:r>
          </w:p>
        </w:tc>
        <w:tc>
          <w:tcPr>
            <w:tcW w:type="dxa" w:w="1128"/>
            <w:shd w:val="clear" w:color="auto" w:fill="E8E8E8"/>
          </w:tcPr>
          <w:p>
            <w:pPr>
              <w:spacing w:after="0"/>
              <w:jc w:val="left"/>
            </w:pPr>
            <w:r>
              <w:rPr>
                <w:b/>
                <w:sz w:val="16"/>
              </w:rPr>
              <w:t>Approved</w:t>
            </w:r>
          </w:p>
        </w:tc>
        <w:tc>
          <w:tcPr>
            <w:tcW w:type="dxa" w:w="1128"/>
            <w:shd w:val="clear" w:color="auto" w:fill="E8E8E8"/>
          </w:tcPr>
          <w:p>
            <w:pPr>
              <w:spacing w:after="0"/>
              <w:jc w:val="left"/>
            </w:pPr>
            <w:r>
              <w:rPr>
                <w:b/>
                <w:sz w:val="16"/>
              </w:rPr>
              <w:t>Expires</w:t>
            </w:r>
          </w:p>
        </w:tc>
        <w:tc>
          <w:tcPr>
            <w:tcW w:type="dxa" w:w="9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90"/>
            <w:shd w:val="clear" w:color="auto" w:fill="E8E8E8"/>
          </w:tcPr>
          <w:p>
            <w:pPr>
              <w:spacing w:after="0"/>
              <w:jc w:val="left"/>
            </w:pPr>
            <w:r>
              <w:rPr>
                <w:b/>
                <w:sz w:val="16"/>
              </w:rPr>
              <w:t>Notes</w:t>
            </w:r>
          </w:p>
        </w:tc>
      </w:tr>
      <w:tr>
        <w:trPr>
          <w:cantSplit/>
        </w:trPr>
        <w:tc>
          <w:tcPr>
            <w:tcW w:type="dxa" w:w="1516"/>
          </w:tcPr>
          <w:p>
            <w:pPr>
              <w:spacing w:after="0"/>
              <w:jc w:val="left"/>
            </w:pPr>
            <w:r>
              <w:rPr>
                <w:sz w:val="16"/>
              </w:rPr>
              <w:t>Sibley County</w:t>
            </w:r>
          </w:p>
        </w:tc>
        <w:tc>
          <w:tcPr>
            <w:tcW w:type="dxa" w:w="739"/>
          </w:tcPr>
          <w:p>
            <w:pPr>
              <w:spacing w:after="0"/>
              <w:jc w:val="left"/>
            </w:pPr>
            <w:r>
              <w:rPr>
                <w:sz w:val="16"/>
              </w:rPr>
              <w:t>County</w:t>
            </w:r>
          </w:p>
        </w:tc>
        <w:tc>
          <w:tcPr>
            <w:tcW w:type="dxa" w:w="2875"/>
          </w:tcPr>
          <w:p>
            <w:pPr>
              <w:spacing w:after="0"/>
              <w:jc w:val="left"/>
            </w:pPr>
            <w:r>
              <w:rPr>
                <w:sz w:val="16"/>
              </w:rPr>
              <w:t>Approved, expires 2027-12-18</w:t>
            </w:r>
          </w:p>
        </w:tc>
        <w:tc>
          <w:tcPr>
            <w:tcW w:type="dxa" w:w="3264"/>
          </w:tcPr>
          <w:p>
            <w:pPr>
              <w:spacing w:after="0"/>
              <w:jc w:val="left"/>
            </w:pPr>
            <w:r>
              <w:rPr>
                <w:sz w:val="16"/>
              </w:rPr>
              <w:t>Sibley County (FEMA plan 108154)</w:t>
            </w:r>
          </w:p>
        </w:tc>
        <w:tc>
          <w:tcPr>
            <w:tcW w:type="dxa" w:w="1128"/>
          </w:tcPr>
          <w:p>
            <w:pPr>
              <w:spacing w:after="0"/>
              <w:jc w:val="left"/>
            </w:pPr>
            <w:r>
              <w:rPr>
                <w:sz w:val="16"/>
              </w:rPr>
              <w:t>2022-12-19</w:t>
            </w:r>
          </w:p>
        </w:tc>
        <w:tc>
          <w:tcPr>
            <w:tcW w:type="dxa" w:w="1128"/>
          </w:tcPr>
          <w:p>
            <w:pPr>
              <w:spacing w:after="0"/>
              <w:jc w:val="left"/>
            </w:pPr>
            <w:r>
              <w:rPr>
                <w:sz w:val="16"/>
              </w:rPr>
              <w:t>2027-12-18</w:t>
            </w:r>
          </w:p>
        </w:tc>
        <w:tc>
          <w:tcPr>
            <w:tcW w:type="dxa" w:w="972"/>
          </w:tcPr>
          <w:p>
            <w:pPr>
              <w:spacing w:after="0"/>
              <w:jc w:val="right"/>
            </w:pPr>
            <w:r>
              <w:rPr>
                <w:sz w:val="16"/>
              </w:rPr>
              <w:t>444</w:t>
            </w:r>
          </w:p>
        </w:tc>
        <w:tc>
          <w:tcPr>
            <w:tcW w:type="dxa" w:w="2490"/>
          </w:tcPr>
          <w:p>
            <w:pPr>
              <w:spacing w:after="0"/>
              <w:jc w:val="left"/>
            </w:pPr>
          </w:p>
        </w:tc>
      </w:tr>
      <w:tr>
        <w:trPr>
          <w:cantSplit/>
        </w:trPr>
        <w:tc>
          <w:tcPr>
            <w:tcW w:type="dxa" w:w="1516"/>
          </w:tcPr>
          <w:p>
            <w:pPr>
              <w:spacing w:after="0"/>
              <w:jc w:val="left"/>
            </w:pPr>
            <w:r>
              <w:rPr>
                <w:sz w:val="16"/>
              </w:rPr>
              <w:t>Arlington city</w:t>
            </w:r>
          </w:p>
        </w:tc>
        <w:tc>
          <w:tcPr>
            <w:tcW w:type="dxa" w:w="739"/>
          </w:tcPr>
          <w:p>
            <w:pPr>
              <w:spacing w:after="0"/>
              <w:jc w:val="left"/>
            </w:pPr>
            <w:r>
              <w:rPr>
                <w:sz w:val="16"/>
              </w:rPr>
              <w:t>City</w:t>
            </w:r>
          </w:p>
        </w:tc>
        <w:tc>
          <w:tcPr>
            <w:tcW w:type="dxa" w:w="2875"/>
          </w:tcPr>
          <w:p>
            <w:pPr>
              <w:spacing w:after="0"/>
              <w:jc w:val="left"/>
            </w:pPr>
            <w:r>
              <w:rPr>
                <w:sz w:val="16"/>
              </w:rPr>
              <w:t>Approved, expires 2027-12-18</w:t>
            </w:r>
          </w:p>
        </w:tc>
        <w:tc>
          <w:tcPr>
            <w:tcW w:type="dxa" w:w="3264"/>
          </w:tcPr>
          <w:p>
            <w:pPr>
              <w:spacing w:after="0"/>
              <w:jc w:val="left"/>
            </w:pPr>
            <w:r>
              <w:rPr>
                <w:sz w:val="16"/>
              </w:rPr>
              <w:t>Sibley County (FEMA plan 108154)</w:t>
            </w:r>
          </w:p>
        </w:tc>
        <w:tc>
          <w:tcPr>
            <w:tcW w:type="dxa" w:w="1128"/>
          </w:tcPr>
          <w:p>
            <w:pPr>
              <w:spacing w:after="0"/>
              <w:jc w:val="left"/>
            </w:pPr>
            <w:r>
              <w:rPr>
                <w:sz w:val="16"/>
              </w:rPr>
              <w:t>2022-12-19</w:t>
            </w:r>
          </w:p>
        </w:tc>
        <w:tc>
          <w:tcPr>
            <w:tcW w:type="dxa" w:w="1128"/>
          </w:tcPr>
          <w:p>
            <w:pPr>
              <w:spacing w:after="0"/>
              <w:jc w:val="left"/>
            </w:pPr>
            <w:r>
              <w:rPr>
                <w:sz w:val="16"/>
              </w:rPr>
              <w:t>2027-12-18</w:t>
            </w:r>
          </w:p>
        </w:tc>
        <w:tc>
          <w:tcPr>
            <w:tcW w:type="dxa" w:w="972"/>
          </w:tcPr>
          <w:p>
            <w:pPr>
              <w:spacing w:after="0"/>
              <w:jc w:val="right"/>
            </w:pPr>
            <w:r>
              <w:rPr>
                <w:sz w:val="16"/>
              </w:rPr>
              <w:t>444</w:t>
            </w:r>
          </w:p>
        </w:tc>
        <w:tc>
          <w:tcPr>
            <w:tcW w:type="dxa" w:w="2490"/>
          </w:tcPr>
          <w:p>
            <w:pPr>
              <w:spacing w:after="0"/>
              <w:jc w:val="left"/>
            </w:pPr>
          </w:p>
        </w:tc>
      </w:tr>
      <w:tr>
        <w:trPr>
          <w:cantSplit/>
        </w:trPr>
        <w:tc>
          <w:tcPr>
            <w:tcW w:type="dxa" w:w="1516"/>
          </w:tcPr>
          <w:p>
            <w:pPr>
              <w:spacing w:after="0"/>
              <w:jc w:val="left"/>
            </w:pPr>
            <w:r>
              <w:rPr>
                <w:sz w:val="16"/>
              </w:rPr>
              <w:t>Gaylord city</w:t>
            </w:r>
          </w:p>
        </w:tc>
        <w:tc>
          <w:tcPr>
            <w:tcW w:type="dxa" w:w="739"/>
          </w:tcPr>
          <w:p>
            <w:pPr>
              <w:spacing w:after="0"/>
              <w:jc w:val="left"/>
            </w:pPr>
            <w:r>
              <w:rPr>
                <w:sz w:val="16"/>
              </w:rPr>
              <w:t>City</w:t>
            </w:r>
          </w:p>
        </w:tc>
        <w:tc>
          <w:tcPr>
            <w:tcW w:type="dxa" w:w="2875"/>
          </w:tcPr>
          <w:p>
            <w:pPr>
              <w:spacing w:after="0"/>
              <w:jc w:val="left"/>
            </w:pPr>
            <w:r>
              <w:rPr>
                <w:sz w:val="16"/>
              </w:rPr>
              <w:t>Approved, expires 2027-12-18</w:t>
            </w:r>
          </w:p>
        </w:tc>
        <w:tc>
          <w:tcPr>
            <w:tcW w:type="dxa" w:w="3264"/>
          </w:tcPr>
          <w:p>
            <w:pPr>
              <w:spacing w:after="0"/>
              <w:jc w:val="left"/>
            </w:pPr>
            <w:r>
              <w:rPr>
                <w:sz w:val="16"/>
              </w:rPr>
              <w:t>Sibley County (FEMA plan 108154)</w:t>
            </w:r>
          </w:p>
        </w:tc>
        <w:tc>
          <w:tcPr>
            <w:tcW w:type="dxa" w:w="1128"/>
          </w:tcPr>
          <w:p>
            <w:pPr>
              <w:spacing w:after="0"/>
              <w:jc w:val="left"/>
            </w:pPr>
            <w:r>
              <w:rPr>
                <w:sz w:val="16"/>
              </w:rPr>
              <w:t>2022-12-19</w:t>
            </w:r>
          </w:p>
        </w:tc>
        <w:tc>
          <w:tcPr>
            <w:tcW w:type="dxa" w:w="1128"/>
          </w:tcPr>
          <w:p>
            <w:pPr>
              <w:spacing w:after="0"/>
              <w:jc w:val="left"/>
            </w:pPr>
            <w:r>
              <w:rPr>
                <w:sz w:val="16"/>
              </w:rPr>
              <w:t>2027-12-18</w:t>
            </w:r>
          </w:p>
        </w:tc>
        <w:tc>
          <w:tcPr>
            <w:tcW w:type="dxa" w:w="972"/>
          </w:tcPr>
          <w:p>
            <w:pPr>
              <w:spacing w:after="0"/>
              <w:jc w:val="right"/>
            </w:pPr>
            <w:r>
              <w:rPr>
                <w:sz w:val="16"/>
              </w:rPr>
              <w:t>444</w:t>
            </w:r>
          </w:p>
        </w:tc>
        <w:tc>
          <w:tcPr>
            <w:tcW w:type="dxa" w:w="2490"/>
          </w:tcPr>
          <w:p>
            <w:pPr>
              <w:spacing w:after="0"/>
              <w:jc w:val="left"/>
            </w:pPr>
          </w:p>
        </w:tc>
      </w:tr>
      <w:tr>
        <w:trPr>
          <w:cantSplit/>
        </w:trPr>
        <w:tc>
          <w:tcPr>
            <w:tcW w:type="dxa" w:w="1516"/>
          </w:tcPr>
          <w:p>
            <w:pPr>
              <w:spacing w:after="0"/>
              <w:jc w:val="left"/>
            </w:pPr>
            <w:r>
              <w:rPr>
                <w:sz w:val="16"/>
              </w:rPr>
              <w:t>Gibbon city</w:t>
            </w:r>
          </w:p>
        </w:tc>
        <w:tc>
          <w:tcPr>
            <w:tcW w:type="dxa" w:w="739"/>
          </w:tcPr>
          <w:p>
            <w:pPr>
              <w:spacing w:after="0"/>
              <w:jc w:val="left"/>
            </w:pPr>
            <w:r>
              <w:rPr>
                <w:sz w:val="16"/>
              </w:rPr>
              <w:t>City</w:t>
            </w:r>
          </w:p>
        </w:tc>
        <w:tc>
          <w:tcPr>
            <w:tcW w:type="dxa" w:w="2875"/>
          </w:tcPr>
          <w:p>
            <w:pPr>
              <w:spacing w:after="0"/>
              <w:jc w:val="left"/>
            </w:pPr>
            <w:r>
              <w:rPr>
                <w:sz w:val="16"/>
              </w:rPr>
              <w:t>Approved, expires 2027-12-18</w:t>
            </w:r>
          </w:p>
        </w:tc>
        <w:tc>
          <w:tcPr>
            <w:tcW w:type="dxa" w:w="3264"/>
          </w:tcPr>
          <w:p>
            <w:pPr>
              <w:spacing w:after="0"/>
              <w:jc w:val="left"/>
            </w:pPr>
            <w:r>
              <w:rPr>
                <w:sz w:val="16"/>
              </w:rPr>
              <w:t>Sibley County (FEMA plan 108154)</w:t>
            </w:r>
          </w:p>
        </w:tc>
        <w:tc>
          <w:tcPr>
            <w:tcW w:type="dxa" w:w="1128"/>
          </w:tcPr>
          <w:p>
            <w:pPr>
              <w:spacing w:after="0"/>
              <w:jc w:val="left"/>
            </w:pPr>
            <w:r>
              <w:rPr>
                <w:sz w:val="16"/>
              </w:rPr>
              <w:t>2022-12-19</w:t>
            </w:r>
          </w:p>
        </w:tc>
        <w:tc>
          <w:tcPr>
            <w:tcW w:type="dxa" w:w="1128"/>
          </w:tcPr>
          <w:p>
            <w:pPr>
              <w:spacing w:after="0"/>
              <w:jc w:val="left"/>
            </w:pPr>
            <w:r>
              <w:rPr>
                <w:sz w:val="16"/>
              </w:rPr>
              <w:t>2027-12-18</w:t>
            </w:r>
          </w:p>
        </w:tc>
        <w:tc>
          <w:tcPr>
            <w:tcW w:type="dxa" w:w="972"/>
          </w:tcPr>
          <w:p>
            <w:pPr>
              <w:spacing w:after="0"/>
              <w:jc w:val="right"/>
            </w:pPr>
            <w:r>
              <w:rPr>
                <w:sz w:val="16"/>
              </w:rPr>
              <w:t>444</w:t>
            </w:r>
          </w:p>
        </w:tc>
        <w:tc>
          <w:tcPr>
            <w:tcW w:type="dxa" w:w="2490"/>
          </w:tcPr>
          <w:p>
            <w:pPr>
              <w:spacing w:after="0"/>
              <w:jc w:val="left"/>
            </w:pPr>
          </w:p>
        </w:tc>
      </w:tr>
      <w:tr>
        <w:trPr>
          <w:cantSplit/>
        </w:trPr>
        <w:tc>
          <w:tcPr>
            <w:tcW w:type="dxa" w:w="1516"/>
          </w:tcPr>
          <w:p>
            <w:pPr>
              <w:spacing w:after="0"/>
              <w:jc w:val="left"/>
            </w:pPr>
            <w:r>
              <w:rPr>
                <w:sz w:val="16"/>
              </w:rPr>
              <w:t>Green Isle city</w:t>
            </w:r>
          </w:p>
        </w:tc>
        <w:tc>
          <w:tcPr>
            <w:tcW w:type="dxa" w:w="739"/>
          </w:tcPr>
          <w:p>
            <w:pPr>
              <w:spacing w:after="0"/>
              <w:jc w:val="left"/>
            </w:pPr>
            <w:r>
              <w:rPr>
                <w:sz w:val="16"/>
              </w:rPr>
              <w:t>City</w:t>
            </w:r>
          </w:p>
        </w:tc>
        <w:tc>
          <w:tcPr>
            <w:tcW w:type="dxa" w:w="2875"/>
          </w:tcPr>
          <w:p>
            <w:pPr>
              <w:spacing w:after="0"/>
              <w:jc w:val="left"/>
            </w:pPr>
            <w:r>
              <w:rPr>
                <w:sz w:val="16"/>
              </w:rPr>
              <w:t>Approved, expires 2027-12-18</w:t>
            </w:r>
          </w:p>
        </w:tc>
        <w:tc>
          <w:tcPr>
            <w:tcW w:type="dxa" w:w="3264"/>
          </w:tcPr>
          <w:p>
            <w:pPr>
              <w:spacing w:after="0"/>
              <w:jc w:val="left"/>
            </w:pPr>
            <w:r>
              <w:rPr>
                <w:sz w:val="16"/>
              </w:rPr>
              <w:t>Sibley County (FEMA plan 108154)</w:t>
            </w:r>
          </w:p>
        </w:tc>
        <w:tc>
          <w:tcPr>
            <w:tcW w:type="dxa" w:w="1128"/>
          </w:tcPr>
          <w:p>
            <w:pPr>
              <w:spacing w:after="0"/>
              <w:jc w:val="left"/>
            </w:pPr>
            <w:r>
              <w:rPr>
                <w:sz w:val="16"/>
              </w:rPr>
              <w:t>2022-12-19</w:t>
            </w:r>
          </w:p>
        </w:tc>
        <w:tc>
          <w:tcPr>
            <w:tcW w:type="dxa" w:w="1128"/>
          </w:tcPr>
          <w:p>
            <w:pPr>
              <w:spacing w:after="0"/>
              <w:jc w:val="left"/>
            </w:pPr>
            <w:r>
              <w:rPr>
                <w:sz w:val="16"/>
              </w:rPr>
              <w:t>2027-12-18</w:t>
            </w:r>
          </w:p>
        </w:tc>
        <w:tc>
          <w:tcPr>
            <w:tcW w:type="dxa" w:w="972"/>
          </w:tcPr>
          <w:p>
            <w:pPr>
              <w:spacing w:after="0"/>
              <w:jc w:val="right"/>
            </w:pPr>
            <w:r>
              <w:rPr>
                <w:sz w:val="16"/>
              </w:rPr>
              <w:t>444</w:t>
            </w:r>
          </w:p>
        </w:tc>
        <w:tc>
          <w:tcPr>
            <w:tcW w:type="dxa" w:w="2490"/>
          </w:tcPr>
          <w:p>
            <w:pPr>
              <w:spacing w:after="0"/>
              <w:jc w:val="left"/>
            </w:pPr>
          </w:p>
        </w:tc>
      </w:tr>
      <w:tr>
        <w:trPr>
          <w:cantSplit/>
        </w:trPr>
        <w:tc>
          <w:tcPr>
            <w:tcW w:type="dxa" w:w="1516"/>
          </w:tcPr>
          <w:p>
            <w:pPr>
              <w:spacing w:after="0"/>
              <w:jc w:val="left"/>
            </w:pPr>
            <w:r>
              <w:rPr>
                <w:sz w:val="16"/>
              </w:rPr>
              <w:t>Henderson city</w:t>
            </w:r>
          </w:p>
        </w:tc>
        <w:tc>
          <w:tcPr>
            <w:tcW w:type="dxa" w:w="739"/>
          </w:tcPr>
          <w:p>
            <w:pPr>
              <w:spacing w:after="0"/>
              <w:jc w:val="left"/>
            </w:pPr>
            <w:r>
              <w:rPr>
                <w:sz w:val="16"/>
              </w:rPr>
              <w:t>City</w:t>
            </w:r>
          </w:p>
        </w:tc>
        <w:tc>
          <w:tcPr>
            <w:tcW w:type="dxa" w:w="2875"/>
          </w:tcPr>
          <w:p>
            <w:pPr>
              <w:spacing w:after="0"/>
              <w:jc w:val="left"/>
            </w:pPr>
            <w:r>
              <w:rPr>
                <w:sz w:val="16"/>
              </w:rPr>
              <w:t>Approved, expires 2027-12-18</w:t>
            </w:r>
          </w:p>
        </w:tc>
        <w:tc>
          <w:tcPr>
            <w:tcW w:type="dxa" w:w="3264"/>
          </w:tcPr>
          <w:p>
            <w:pPr>
              <w:spacing w:after="0"/>
              <w:jc w:val="left"/>
            </w:pPr>
            <w:r>
              <w:rPr>
                <w:sz w:val="16"/>
              </w:rPr>
              <w:t>Sibley County (FEMA plan 108154)</w:t>
            </w:r>
          </w:p>
        </w:tc>
        <w:tc>
          <w:tcPr>
            <w:tcW w:type="dxa" w:w="1128"/>
          </w:tcPr>
          <w:p>
            <w:pPr>
              <w:spacing w:after="0"/>
              <w:jc w:val="left"/>
            </w:pPr>
            <w:r>
              <w:rPr>
                <w:sz w:val="16"/>
              </w:rPr>
              <w:t>2022-12-19</w:t>
            </w:r>
          </w:p>
        </w:tc>
        <w:tc>
          <w:tcPr>
            <w:tcW w:type="dxa" w:w="1128"/>
          </w:tcPr>
          <w:p>
            <w:pPr>
              <w:spacing w:after="0"/>
              <w:jc w:val="left"/>
            </w:pPr>
            <w:r>
              <w:rPr>
                <w:sz w:val="16"/>
              </w:rPr>
              <w:t>2027-12-18</w:t>
            </w:r>
          </w:p>
        </w:tc>
        <w:tc>
          <w:tcPr>
            <w:tcW w:type="dxa" w:w="972"/>
          </w:tcPr>
          <w:p>
            <w:pPr>
              <w:spacing w:after="0"/>
              <w:jc w:val="right"/>
            </w:pPr>
            <w:r>
              <w:rPr>
                <w:sz w:val="16"/>
              </w:rPr>
              <w:t>444</w:t>
            </w:r>
          </w:p>
        </w:tc>
        <w:tc>
          <w:tcPr>
            <w:tcW w:type="dxa" w:w="2490"/>
          </w:tcPr>
          <w:p>
            <w:pPr>
              <w:spacing w:after="0"/>
              <w:jc w:val="left"/>
            </w:pPr>
          </w:p>
        </w:tc>
      </w:tr>
      <w:tr>
        <w:trPr>
          <w:cantSplit/>
        </w:trPr>
        <w:tc>
          <w:tcPr>
            <w:tcW w:type="dxa" w:w="1516"/>
          </w:tcPr>
          <w:p>
            <w:pPr>
              <w:spacing w:after="0"/>
              <w:jc w:val="left"/>
            </w:pPr>
            <w:r>
              <w:rPr>
                <w:sz w:val="16"/>
              </w:rPr>
              <w:t>Le Sueur city</w:t>
            </w:r>
          </w:p>
        </w:tc>
        <w:tc>
          <w:tcPr>
            <w:tcW w:type="dxa" w:w="739"/>
          </w:tcPr>
          <w:p>
            <w:pPr>
              <w:spacing w:after="0"/>
              <w:jc w:val="left"/>
            </w:pPr>
            <w:r>
              <w:rPr>
                <w:sz w:val="16"/>
              </w:rPr>
              <w:t>City</w:t>
            </w:r>
          </w:p>
        </w:tc>
        <w:tc>
          <w:tcPr>
            <w:tcW w:type="dxa" w:w="2875"/>
          </w:tcPr>
          <w:p>
            <w:pPr>
              <w:spacing w:after="0"/>
              <w:jc w:val="left"/>
            </w:pPr>
            <w:r>
              <w:rPr>
                <w:sz w:val="16"/>
              </w:rPr>
              <w:t>Approved, expires 2027-12-18</w:t>
            </w:r>
          </w:p>
        </w:tc>
        <w:tc>
          <w:tcPr>
            <w:tcW w:type="dxa" w:w="3264"/>
          </w:tcPr>
          <w:p>
            <w:pPr>
              <w:spacing w:after="0"/>
              <w:jc w:val="left"/>
            </w:pPr>
            <w:r>
              <w:rPr>
                <w:sz w:val="16"/>
              </w:rPr>
              <w:t>Sibley County (FEMA plan 108154)</w:t>
            </w:r>
          </w:p>
        </w:tc>
        <w:tc>
          <w:tcPr>
            <w:tcW w:type="dxa" w:w="1128"/>
          </w:tcPr>
          <w:p>
            <w:pPr>
              <w:spacing w:after="0"/>
              <w:jc w:val="left"/>
            </w:pPr>
            <w:r>
              <w:rPr>
                <w:sz w:val="16"/>
              </w:rPr>
              <w:t>2022-12-19</w:t>
            </w:r>
          </w:p>
        </w:tc>
        <w:tc>
          <w:tcPr>
            <w:tcW w:type="dxa" w:w="1128"/>
          </w:tcPr>
          <w:p>
            <w:pPr>
              <w:spacing w:after="0"/>
              <w:jc w:val="left"/>
            </w:pPr>
            <w:r>
              <w:rPr>
                <w:sz w:val="16"/>
              </w:rPr>
              <w:t>2027-12-18</w:t>
            </w:r>
          </w:p>
        </w:tc>
        <w:tc>
          <w:tcPr>
            <w:tcW w:type="dxa" w:w="972"/>
          </w:tcPr>
          <w:p>
            <w:pPr>
              <w:spacing w:after="0"/>
              <w:jc w:val="right"/>
            </w:pPr>
            <w:r>
              <w:rPr>
                <w:sz w:val="16"/>
              </w:rPr>
              <w:t>444</w:t>
            </w:r>
          </w:p>
        </w:tc>
        <w:tc>
          <w:tcPr>
            <w:tcW w:type="dxa" w:w="2490"/>
          </w:tcPr>
          <w:p>
            <w:pPr>
              <w:spacing w:after="0"/>
              <w:jc w:val="left"/>
            </w:pPr>
            <w:r>
              <w:rPr>
                <w:sz w:val="16"/>
              </w:rPr>
              <w:t>Also approved under plan 108153 (Le Sueur County, expires 2027-06-21). FEMA's plan status map shows one plan per jurisdiction and may show one of these; this packet uses the approved plan that expires last.</w:t>
            </w:r>
          </w:p>
        </w:tc>
      </w:tr>
      <w:tr>
        <w:trPr>
          <w:cantSplit/>
        </w:trPr>
        <w:tc>
          <w:tcPr>
            <w:tcW w:type="dxa" w:w="1516"/>
          </w:tcPr>
          <w:p>
            <w:pPr>
              <w:spacing w:after="0"/>
              <w:jc w:val="left"/>
            </w:pPr>
            <w:r>
              <w:rPr>
                <w:sz w:val="16"/>
              </w:rPr>
              <w:t>New Auburn city</w:t>
            </w:r>
          </w:p>
        </w:tc>
        <w:tc>
          <w:tcPr>
            <w:tcW w:type="dxa" w:w="739"/>
          </w:tcPr>
          <w:p>
            <w:pPr>
              <w:spacing w:after="0"/>
              <w:jc w:val="left"/>
            </w:pPr>
            <w:r>
              <w:rPr>
                <w:sz w:val="16"/>
              </w:rPr>
              <w:t>City</w:t>
            </w:r>
          </w:p>
        </w:tc>
        <w:tc>
          <w:tcPr>
            <w:tcW w:type="dxa" w:w="2875"/>
          </w:tcPr>
          <w:p>
            <w:pPr>
              <w:spacing w:after="0"/>
              <w:jc w:val="left"/>
            </w:pPr>
            <w:r>
              <w:rPr>
                <w:sz w:val="16"/>
              </w:rPr>
              <w:t>Approved, expires 2027-12-18</w:t>
            </w:r>
          </w:p>
        </w:tc>
        <w:tc>
          <w:tcPr>
            <w:tcW w:type="dxa" w:w="3264"/>
          </w:tcPr>
          <w:p>
            <w:pPr>
              <w:spacing w:after="0"/>
              <w:jc w:val="left"/>
            </w:pPr>
            <w:r>
              <w:rPr>
                <w:sz w:val="16"/>
              </w:rPr>
              <w:t>Sibley County (FEMA plan 108154)</w:t>
            </w:r>
          </w:p>
        </w:tc>
        <w:tc>
          <w:tcPr>
            <w:tcW w:type="dxa" w:w="1128"/>
          </w:tcPr>
          <w:p>
            <w:pPr>
              <w:spacing w:after="0"/>
              <w:jc w:val="left"/>
            </w:pPr>
            <w:r>
              <w:rPr>
                <w:sz w:val="16"/>
              </w:rPr>
              <w:t>2022-12-19</w:t>
            </w:r>
          </w:p>
        </w:tc>
        <w:tc>
          <w:tcPr>
            <w:tcW w:type="dxa" w:w="1128"/>
          </w:tcPr>
          <w:p>
            <w:pPr>
              <w:spacing w:after="0"/>
              <w:jc w:val="left"/>
            </w:pPr>
            <w:r>
              <w:rPr>
                <w:sz w:val="16"/>
              </w:rPr>
              <w:t>2027-12-18</w:t>
            </w:r>
          </w:p>
        </w:tc>
        <w:tc>
          <w:tcPr>
            <w:tcW w:type="dxa" w:w="972"/>
          </w:tcPr>
          <w:p>
            <w:pPr>
              <w:spacing w:after="0"/>
              <w:jc w:val="right"/>
            </w:pPr>
            <w:r>
              <w:rPr>
                <w:sz w:val="16"/>
              </w:rPr>
              <w:t>444</w:t>
            </w:r>
          </w:p>
        </w:tc>
        <w:tc>
          <w:tcPr>
            <w:tcW w:type="dxa" w:w="2490"/>
          </w:tcPr>
          <w:p>
            <w:pPr>
              <w:spacing w:after="0"/>
              <w:jc w:val="left"/>
            </w:pPr>
          </w:p>
        </w:tc>
      </w:tr>
      <w:tr>
        <w:trPr>
          <w:cantSplit/>
        </w:trPr>
        <w:tc>
          <w:tcPr>
            <w:tcW w:type="dxa" w:w="1516"/>
          </w:tcPr>
          <w:p>
            <w:pPr>
              <w:spacing w:after="0"/>
              <w:jc w:val="left"/>
            </w:pPr>
            <w:r>
              <w:rPr>
                <w:sz w:val="16"/>
              </w:rPr>
              <w:t>Winthrop city</w:t>
            </w:r>
          </w:p>
        </w:tc>
        <w:tc>
          <w:tcPr>
            <w:tcW w:type="dxa" w:w="739"/>
          </w:tcPr>
          <w:p>
            <w:pPr>
              <w:spacing w:after="0"/>
              <w:jc w:val="left"/>
            </w:pPr>
            <w:r>
              <w:rPr>
                <w:sz w:val="16"/>
              </w:rPr>
              <w:t>City</w:t>
            </w:r>
          </w:p>
        </w:tc>
        <w:tc>
          <w:tcPr>
            <w:tcW w:type="dxa" w:w="2875"/>
          </w:tcPr>
          <w:p>
            <w:pPr>
              <w:spacing w:after="0"/>
              <w:jc w:val="left"/>
            </w:pPr>
            <w:r>
              <w:rPr>
                <w:sz w:val="16"/>
              </w:rPr>
              <w:t>Approved, expires 2027-12-18</w:t>
            </w:r>
          </w:p>
        </w:tc>
        <w:tc>
          <w:tcPr>
            <w:tcW w:type="dxa" w:w="3264"/>
          </w:tcPr>
          <w:p>
            <w:pPr>
              <w:spacing w:after="0"/>
              <w:jc w:val="left"/>
            </w:pPr>
            <w:r>
              <w:rPr>
                <w:sz w:val="16"/>
              </w:rPr>
              <w:t>Sibley County (FEMA plan 108154)</w:t>
            </w:r>
          </w:p>
        </w:tc>
        <w:tc>
          <w:tcPr>
            <w:tcW w:type="dxa" w:w="1128"/>
          </w:tcPr>
          <w:p>
            <w:pPr>
              <w:spacing w:after="0"/>
              <w:jc w:val="left"/>
            </w:pPr>
            <w:r>
              <w:rPr>
                <w:sz w:val="16"/>
              </w:rPr>
              <w:t>2022-12-19</w:t>
            </w:r>
          </w:p>
        </w:tc>
        <w:tc>
          <w:tcPr>
            <w:tcW w:type="dxa" w:w="1128"/>
          </w:tcPr>
          <w:p>
            <w:pPr>
              <w:spacing w:after="0"/>
              <w:jc w:val="left"/>
            </w:pPr>
            <w:r>
              <w:rPr>
                <w:sz w:val="16"/>
              </w:rPr>
              <w:t>2027-12-18</w:t>
            </w:r>
          </w:p>
        </w:tc>
        <w:tc>
          <w:tcPr>
            <w:tcW w:type="dxa" w:w="972"/>
          </w:tcPr>
          <w:p>
            <w:pPr>
              <w:spacing w:after="0"/>
              <w:jc w:val="right"/>
            </w:pPr>
            <w:r>
              <w:rPr>
                <w:sz w:val="16"/>
              </w:rPr>
              <w:t>444</w:t>
            </w:r>
          </w:p>
        </w:tc>
        <w:tc>
          <w:tcPr>
            <w:tcW w:type="dxa" w:w="2490"/>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149"/>
        <w:gridCol w:w="1177"/>
        <w:gridCol w:w="1037"/>
        <w:gridCol w:w="1126"/>
        <w:gridCol w:w="1361"/>
        <w:gridCol w:w="1093"/>
        <w:gridCol w:w="1428"/>
        <w:gridCol w:w="1422"/>
        <w:gridCol w:w="2608"/>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49"/>
            <w:shd w:val="clear" w:color="auto" w:fill="E8E8E8"/>
          </w:tcPr>
          <w:p>
            <w:pPr>
              <w:spacing w:after="0"/>
              <w:jc w:val="left"/>
            </w:pPr>
            <w:r>
              <w:rPr>
                <w:b/>
                <w:sz w:val="16"/>
              </w:rPr>
              <w:t>NRI risk rating</w:t>
            </w:r>
          </w:p>
        </w:tc>
        <w:tc>
          <w:tcPr>
            <w:tcW w:type="dxa" w:w="117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2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2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608"/>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Inland Flooding</w:t>
            </w:r>
          </w:p>
        </w:tc>
        <w:tc>
          <w:tcPr>
            <w:tcW w:type="dxa" w:w="1149"/>
          </w:tcPr>
          <w:p>
            <w:pPr>
              <w:spacing w:after="0"/>
              <w:jc w:val="left"/>
            </w:pPr>
            <w:r>
              <w:rPr>
                <w:sz w:val="16"/>
              </w:rPr>
              <w:t>Very Low</w:t>
            </w:r>
          </w:p>
        </w:tc>
        <w:tc>
          <w:tcPr>
            <w:tcW w:type="dxa" w:w="1177"/>
          </w:tcPr>
          <w:p>
            <w:pPr>
              <w:spacing w:after="0"/>
              <w:jc w:val="left"/>
            </w:pPr>
            <w:r>
              <w:rPr>
                <w:sz w:val="16"/>
              </w:rPr>
              <w:t>Relatively Low</w:t>
            </w:r>
          </w:p>
        </w:tc>
        <w:tc>
          <w:tcPr>
            <w:tcW w:type="dxa" w:w="1037"/>
          </w:tcPr>
          <w:p>
            <w:pPr>
              <w:spacing w:after="0"/>
              <w:jc w:val="right"/>
            </w:pPr>
            <w:r>
              <w:rPr>
                <w:sz w:val="16"/>
              </w:rPr>
              <w:t>$6,103,612</w:t>
            </w:r>
          </w:p>
        </w:tc>
        <w:tc>
          <w:tcPr>
            <w:tcW w:type="dxa" w:w="1126"/>
          </w:tcPr>
          <w:p>
            <w:pPr>
              <w:spacing w:after="0"/>
              <w:jc w:val="right"/>
            </w:pPr>
            <w:r>
              <w:rPr>
                <w:sz w:val="16"/>
              </w:rPr>
              <w:t>$37,993</w:t>
            </w:r>
          </w:p>
        </w:tc>
        <w:tc>
          <w:tcPr>
            <w:tcW w:type="dxa" w:w="1361"/>
          </w:tcPr>
          <w:p>
            <w:pPr>
              <w:spacing w:after="0"/>
              <w:jc w:val="right"/>
            </w:pPr>
            <w:r>
              <w:rPr>
                <w:sz w:val="16"/>
              </w:rPr>
              <w:t>$2,600</w:t>
            </w:r>
          </w:p>
        </w:tc>
        <w:tc>
          <w:tcPr>
            <w:tcW w:type="dxa" w:w="1093"/>
          </w:tcPr>
          <w:p>
            <w:pPr>
              <w:spacing w:after="0"/>
              <w:jc w:val="right"/>
            </w:pPr>
            <w:r>
              <w:rPr>
                <w:sz w:val="16"/>
              </w:rPr>
              <w:t>$6,144,204</w:t>
            </w:r>
          </w:p>
        </w:tc>
        <w:tc>
          <w:tcPr>
            <w:tcW w:type="dxa" w:w="1428"/>
          </w:tcPr>
          <w:p>
            <w:pPr>
              <w:spacing w:after="0"/>
              <w:jc w:val="right"/>
            </w:pPr>
            <w:r>
              <w:rPr>
                <w:sz w:val="16"/>
              </w:rPr>
              <w:t>25</w:t>
            </w:r>
          </w:p>
        </w:tc>
        <w:tc>
          <w:tcPr>
            <w:tcW w:type="dxa" w:w="1422"/>
          </w:tcPr>
          <w:p>
            <w:pPr>
              <w:spacing w:after="0"/>
              <w:jc w:val="left"/>
            </w:pPr>
          </w:p>
        </w:tc>
        <w:tc>
          <w:tcPr>
            <w:tcW w:type="dxa" w:w="2608"/>
          </w:tcPr>
          <w:p>
            <w:pPr>
              <w:spacing w:after="0"/>
              <w:jc w:val="left"/>
            </w:pPr>
          </w:p>
        </w:tc>
      </w:tr>
      <w:tr>
        <w:trPr>
          <w:cantSplit/>
        </w:trPr>
        <w:tc>
          <w:tcPr>
            <w:tcW w:type="dxa" w:w="675"/>
          </w:tcPr>
          <w:p>
            <w:pPr>
              <w:spacing w:after="0"/>
              <w:jc w:val="right"/>
            </w:pPr>
            <w:r>
              <w:rPr>
                <w:sz w:val="16"/>
              </w:rPr>
              <w:t>2</w:t>
            </w:r>
          </w:p>
        </w:tc>
        <w:tc>
          <w:tcPr>
            <w:tcW w:type="dxa" w:w="1037"/>
          </w:tcPr>
          <w:p>
            <w:pPr>
              <w:spacing w:after="0"/>
              <w:jc w:val="left"/>
            </w:pPr>
            <w:r>
              <w:rPr>
                <w:sz w:val="16"/>
              </w:rPr>
              <w:t>Strong Wind</w:t>
            </w:r>
          </w:p>
        </w:tc>
        <w:tc>
          <w:tcPr>
            <w:tcW w:type="dxa" w:w="1149"/>
          </w:tcPr>
          <w:p>
            <w:pPr>
              <w:spacing w:after="0"/>
              <w:jc w:val="left"/>
            </w:pPr>
            <w:r>
              <w:rPr>
                <w:sz w:val="16"/>
              </w:rPr>
              <w:t>Relatively Moderate</w:t>
            </w:r>
          </w:p>
        </w:tc>
        <w:tc>
          <w:tcPr>
            <w:tcW w:type="dxa" w:w="1177"/>
          </w:tcPr>
          <w:p>
            <w:pPr>
              <w:spacing w:after="0"/>
              <w:jc w:val="left"/>
            </w:pPr>
            <w:r>
              <w:rPr>
                <w:sz w:val="16"/>
              </w:rPr>
              <w:t>Relatively High</w:t>
            </w:r>
          </w:p>
        </w:tc>
        <w:tc>
          <w:tcPr>
            <w:tcW w:type="dxa" w:w="1037"/>
          </w:tcPr>
          <w:p>
            <w:pPr>
              <w:spacing w:after="0"/>
              <w:jc w:val="right"/>
            </w:pPr>
            <w:r>
              <w:rPr>
                <w:sz w:val="16"/>
              </w:rPr>
              <w:t>$1,198,793</w:t>
            </w:r>
          </w:p>
        </w:tc>
        <w:tc>
          <w:tcPr>
            <w:tcW w:type="dxa" w:w="1126"/>
          </w:tcPr>
          <w:p>
            <w:pPr>
              <w:spacing w:after="0"/>
              <w:jc w:val="right"/>
            </w:pPr>
            <w:r>
              <w:rPr>
                <w:sz w:val="16"/>
              </w:rPr>
              <w:t>$229,696</w:t>
            </w:r>
          </w:p>
        </w:tc>
        <w:tc>
          <w:tcPr>
            <w:tcW w:type="dxa" w:w="1361"/>
          </w:tcPr>
          <w:p>
            <w:pPr>
              <w:spacing w:after="0"/>
              <w:jc w:val="right"/>
            </w:pPr>
            <w:r>
              <w:rPr>
                <w:sz w:val="16"/>
              </w:rPr>
              <w:t>$490,163</w:t>
            </w:r>
          </w:p>
        </w:tc>
        <w:tc>
          <w:tcPr>
            <w:tcW w:type="dxa" w:w="1093"/>
          </w:tcPr>
          <w:p>
            <w:pPr>
              <w:spacing w:after="0"/>
              <w:jc w:val="right"/>
            </w:pPr>
            <w:r>
              <w:rPr>
                <w:sz w:val="16"/>
              </w:rPr>
              <w:t>$1,918,652</w:t>
            </w:r>
          </w:p>
        </w:tc>
        <w:tc>
          <w:tcPr>
            <w:tcW w:type="dxa" w:w="1428"/>
          </w:tcPr>
          <w:p>
            <w:pPr>
              <w:spacing w:after="0"/>
              <w:jc w:val="right"/>
            </w:pPr>
            <w:r>
              <w:rPr>
                <w:sz w:val="16"/>
              </w:rPr>
              <w:t>102</w:t>
            </w:r>
          </w:p>
        </w:tc>
        <w:tc>
          <w:tcPr>
            <w:tcW w:type="dxa" w:w="1422"/>
          </w:tcPr>
          <w:p>
            <w:pPr>
              <w:spacing w:after="0"/>
              <w:jc w:val="left"/>
            </w:pPr>
          </w:p>
        </w:tc>
        <w:tc>
          <w:tcPr>
            <w:tcW w:type="dxa" w:w="2608"/>
          </w:tcPr>
          <w:p>
            <w:pPr>
              <w:spacing w:after="0"/>
              <w:jc w:val="left"/>
            </w:pPr>
            <w:r>
              <w:rPr>
                <w:sz w:val="16"/>
              </w:rPr>
              <w:t>Includes 15 High Wind and 1 Strong Wind records (NOAA non-thunderstorm wind types, outside NRI's Strong Wind definition).</w:t>
            </w:r>
          </w:p>
        </w:tc>
      </w:tr>
      <w:tr>
        <w:trPr>
          <w:cantSplit/>
        </w:trPr>
        <w:tc>
          <w:tcPr>
            <w:tcW w:type="dxa" w:w="675"/>
          </w:tcPr>
          <w:p>
            <w:pPr>
              <w:spacing w:after="0"/>
              <w:jc w:val="right"/>
            </w:pPr>
            <w:r>
              <w:rPr>
                <w:sz w:val="16"/>
              </w:rPr>
              <w:t>3</w:t>
            </w:r>
          </w:p>
        </w:tc>
        <w:tc>
          <w:tcPr>
            <w:tcW w:type="dxa" w:w="1037"/>
          </w:tcPr>
          <w:p>
            <w:pPr>
              <w:spacing w:after="0"/>
              <w:jc w:val="left"/>
            </w:pPr>
            <w:r>
              <w:rPr>
                <w:sz w:val="16"/>
              </w:rPr>
              <w:t>Cold Wave</w:t>
            </w:r>
          </w:p>
        </w:tc>
        <w:tc>
          <w:tcPr>
            <w:tcW w:type="dxa" w:w="1149"/>
          </w:tcPr>
          <w:p>
            <w:pPr>
              <w:spacing w:after="0"/>
              <w:jc w:val="left"/>
            </w:pPr>
            <w:r>
              <w:rPr>
                <w:sz w:val="16"/>
              </w:rPr>
              <w:t>Relatively Low</w:t>
            </w:r>
          </w:p>
        </w:tc>
        <w:tc>
          <w:tcPr>
            <w:tcW w:type="dxa" w:w="1177"/>
          </w:tcPr>
          <w:p>
            <w:pPr>
              <w:spacing w:after="0"/>
              <w:jc w:val="left"/>
            </w:pPr>
            <w:r>
              <w:rPr>
                <w:sz w:val="16"/>
              </w:rPr>
              <w:t>Relatively Moderate</w:t>
            </w:r>
          </w:p>
        </w:tc>
        <w:tc>
          <w:tcPr>
            <w:tcW w:type="dxa" w:w="1037"/>
          </w:tcPr>
          <w:p>
            <w:pPr>
              <w:spacing w:after="0"/>
              <w:jc w:val="right"/>
            </w:pPr>
            <w:r>
              <w:rPr>
                <w:sz w:val="16"/>
              </w:rPr>
              <w:t>$6</w:t>
            </w:r>
          </w:p>
        </w:tc>
        <w:tc>
          <w:tcPr>
            <w:tcW w:type="dxa" w:w="1126"/>
          </w:tcPr>
          <w:p>
            <w:pPr>
              <w:spacing w:after="0"/>
              <w:jc w:val="right"/>
            </w:pPr>
            <w:r>
              <w:rPr>
                <w:sz w:val="16"/>
              </w:rPr>
              <w:t>$1,634</w:t>
            </w:r>
          </w:p>
        </w:tc>
        <w:tc>
          <w:tcPr>
            <w:tcW w:type="dxa" w:w="1361"/>
          </w:tcPr>
          <w:p>
            <w:pPr>
              <w:spacing w:after="0"/>
              <w:jc w:val="right"/>
            </w:pPr>
            <w:r>
              <w:rPr>
                <w:sz w:val="16"/>
              </w:rPr>
              <w:t>$1,884,861</w:t>
            </w:r>
          </w:p>
        </w:tc>
        <w:tc>
          <w:tcPr>
            <w:tcW w:type="dxa" w:w="1093"/>
          </w:tcPr>
          <w:p>
            <w:pPr>
              <w:spacing w:after="0"/>
              <w:jc w:val="right"/>
            </w:pPr>
            <w:r>
              <w:rPr>
                <w:sz w:val="16"/>
              </w:rPr>
              <w:t>$1,886,502</w:t>
            </w:r>
          </w:p>
        </w:tc>
        <w:tc>
          <w:tcPr>
            <w:tcW w:type="dxa" w:w="1428"/>
          </w:tcPr>
          <w:p>
            <w:pPr>
              <w:spacing w:after="0"/>
              <w:jc w:val="right"/>
            </w:pPr>
            <w:r>
              <w:rPr>
                <w:sz w:val="16"/>
              </w:rPr>
              <w:t>26</w:t>
            </w:r>
          </w:p>
        </w:tc>
        <w:tc>
          <w:tcPr>
            <w:tcW w:type="dxa" w:w="1422"/>
          </w:tcPr>
          <w:p>
            <w:pPr>
              <w:spacing w:after="0"/>
              <w:jc w:val="left"/>
            </w:pPr>
          </w:p>
        </w:tc>
        <w:tc>
          <w:tcPr>
            <w:tcW w:type="dxa" w:w="2608"/>
          </w:tcPr>
          <w:p>
            <w:pPr>
              <w:spacing w:after="0"/>
              <w:jc w:val="left"/>
            </w:pPr>
          </w:p>
        </w:tc>
      </w:tr>
      <w:tr>
        <w:trPr>
          <w:cantSplit/>
        </w:trPr>
        <w:tc>
          <w:tcPr>
            <w:tcW w:type="dxa" w:w="675"/>
          </w:tcPr>
          <w:p>
            <w:pPr>
              <w:spacing w:after="0"/>
              <w:jc w:val="right"/>
            </w:pPr>
            <w:r>
              <w:rPr>
                <w:sz w:val="16"/>
              </w:rPr>
              <w:t>4</w:t>
            </w:r>
          </w:p>
        </w:tc>
        <w:tc>
          <w:tcPr>
            <w:tcW w:type="dxa" w:w="1037"/>
          </w:tcPr>
          <w:p>
            <w:pPr>
              <w:spacing w:after="0"/>
              <w:jc w:val="left"/>
            </w:pPr>
            <w:r>
              <w:rPr>
                <w:sz w:val="16"/>
              </w:rPr>
              <w:t>Tornado</w:t>
            </w:r>
          </w:p>
        </w:tc>
        <w:tc>
          <w:tcPr>
            <w:tcW w:type="dxa" w:w="1149"/>
          </w:tcPr>
          <w:p>
            <w:pPr>
              <w:spacing w:after="0"/>
              <w:jc w:val="left"/>
            </w:pPr>
            <w:r>
              <w:rPr>
                <w:sz w:val="16"/>
              </w:rPr>
              <w:t>Relatively Low</w:t>
            </w:r>
          </w:p>
        </w:tc>
        <w:tc>
          <w:tcPr>
            <w:tcW w:type="dxa" w:w="1177"/>
          </w:tcPr>
          <w:p>
            <w:pPr>
              <w:spacing w:after="0"/>
              <w:jc w:val="left"/>
            </w:pPr>
            <w:r>
              <w:rPr>
                <w:sz w:val="16"/>
              </w:rPr>
              <w:t>Relatively Low</w:t>
            </w:r>
          </w:p>
        </w:tc>
        <w:tc>
          <w:tcPr>
            <w:tcW w:type="dxa" w:w="1037"/>
          </w:tcPr>
          <w:p>
            <w:pPr>
              <w:spacing w:after="0"/>
              <w:jc w:val="right"/>
            </w:pPr>
            <w:r>
              <w:rPr>
                <w:sz w:val="16"/>
              </w:rPr>
              <w:t>$1,413,300</w:t>
            </w:r>
          </w:p>
        </w:tc>
        <w:tc>
          <w:tcPr>
            <w:tcW w:type="dxa" w:w="1126"/>
          </w:tcPr>
          <w:p>
            <w:pPr>
              <w:spacing w:after="0"/>
              <w:jc w:val="right"/>
            </w:pPr>
            <w:r>
              <w:rPr>
                <w:sz w:val="16"/>
              </w:rPr>
              <w:t>$8,309</w:t>
            </w:r>
          </w:p>
        </w:tc>
        <w:tc>
          <w:tcPr>
            <w:tcW w:type="dxa" w:w="1361"/>
          </w:tcPr>
          <w:p>
            <w:pPr>
              <w:spacing w:after="0"/>
              <w:jc w:val="right"/>
            </w:pPr>
            <w:r>
              <w:rPr>
                <w:sz w:val="16"/>
              </w:rPr>
              <w:t>$182,323</w:t>
            </w:r>
          </w:p>
        </w:tc>
        <w:tc>
          <w:tcPr>
            <w:tcW w:type="dxa" w:w="1093"/>
          </w:tcPr>
          <w:p>
            <w:pPr>
              <w:spacing w:after="0"/>
              <w:jc w:val="right"/>
            </w:pPr>
            <w:r>
              <w:rPr>
                <w:sz w:val="16"/>
              </w:rPr>
              <w:t>$1,603,932</w:t>
            </w:r>
          </w:p>
        </w:tc>
        <w:tc>
          <w:tcPr>
            <w:tcW w:type="dxa" w:w="1428"/>
          </w:tcPr>
          <w:p>
            <w:pPr>
              <w:spacing w:after="0"/>
              <w:jc w:val="right"/>
            </w:pPr>
            <w:r>
              <w:rPr>
                <w:sz w:val="16"/>
              </w:rPr>
              <w:t>21</w:t>
            </w:r>
          </w:p>
        </w:tc>
        <w:tc>
          <w:tcPr>
            <w:tcW w:type="dxa" w:w="1422"/>
          </w:tcPr>
          <w:p>
            <w:pPr>
              <w:spacing w:after="0"/>
              <w:jc w:val="left"/>
            </w:pPr>
          </w:p>
        </w:tc>
        <w:tc>
          <w:tcPr>
            <w:tcW w:type="dxa" w:w="2608"/>
          </w:tcPr>
          <w:p>
            <w:pPr>
              <w:spacing w:after="0"/>
              <w:jc w:val="left"/>
            </w:pPr>
          </w:p>
        </w:tc>
      </w:tr>
      <w:tr>
        <w:trPr>
          <w:cantSplit/>
        </w:trPr>
        <w:tc>
          <w:tcPr>
            <w:tcW w:type="dxa" w:w="675"/>
          </w:tcPr>
          <w:p>
            <w:pPr>
              <w:spacing w:after="0"/>
              <w:jc w:val="right"/>
            </w:pPr>
            <w:r>
              <w:rPr>
                <w:sz w:val="16"/>
              </w:rPr>
              <w:t>5</w:t>
            </w:r>
          </w:p>
        </w:tc>
        <w:tc>
          <w:tcPr>
            <w:tcW w:type="dxa" w:w="1037"/>
          </w:tcPr>
          <w:p>
            <w:pPr>
              <w:spacing w:after="0"/>
              <w:jc w:val="left"/>
            </w:pPr>
            <w:r>
              <w:rPr>
                <w:sz w:val="16"/>
              </w:rPr>
              <w:t>Hail</w:t>
            </w:r>
          </w:p>
        </w:tc>
        <w:tc>
          <w:tcPr>
            <w:tcW w:type="dxa" w:w="1149"/>
          </w:tcPr>
          <w:p>
            <w:pPr>
              <w:spacing w:after="0"/>
              <w:jc w:val="left"/>
            </w:pPr>
            <w:r>
              <w:rPr>
                <w:sz w:val="16"/>
              </w:rPr>
              <w:t>Relatively Low</w:t>
            </w:r>
          </w:p>
        </w:tc>
        <w:tc>
          <w:tcPr>
            <w:tcW w:type="dxa" w:w="1177"/>
          </w:tcPr>
          <w:p>
            <w:pPr>
              <w:spacing w:after="0"/>
              <w:jc w:val="left"/>
            </w:pPr>
            <w:r>
              <w:rPr>
                <w:sz w:val="16"/>
              </w:rPr>
              <w:t>Relatively Moderate</w:t>
            </w:r>
          </w:p>
        </w:tc>
        <w:tc>
          <w:tcPr>
            <w:tcW w:type="dxa" w:w="1037"/>
          </w:tcPr>
          <w:p>
            <w:pPr>
              <w:spacing w:after="0"/>
              <w:jc w:val="right"/>
            </w:pPr>
            <w:r>
              <w:rPr>
                <w:sz w:val="16"/>
              </w:rPr>
              <w:t>$548,225</w:t>
            </w:r>
          </w:p>
        </w:tc>
        <w:tc>
          <w:tcPr>
            <w:tcW w:type="dxa" w:w="1126"/>
          </w:tcPr>
          <w:p>
            <w:pPr>
              <w:spacing w:after="0"/>
              <w:jc w:val="right"/>
            </w:pPr>
            <w:r>
              <w:rPr>
                <w:sz w:val="16"/>
              </w:rPr>
              <w:t>$321,028</w:t>
            </w:r>
          </w:p>
        </w:tc>
        <w:tc>
          <w:tcPr>
            <w:tcW w:type="dxa" w:w="1361"/>
          </w:tcPr>
          <w:p>
            <w:pPr>
              <w:spacing w:after="0"/>
              <w:jc w:val="right"/>
            </w:pPr>
            <w:r>
              <w:rPr>
                <w:sz w:val="16"/>
              </w:rPr>
              <w:t>$33,908</w:t>
            </w:r>
          </w:p>
        </w:tc>
        <w:tc>
          <w:tcPr>
            <w:tcW w:type="dxa" w:w="1093"/>
          </w:tcPr>
          <w:p>
            <w:pPr>
              <w:spacing w:after="0"/>
              <w:jc w:val="right"/>
            </w:pPr>
            <w:r>
              <w:rPr>
                <w:sz w:val="16"/>
              </w:rPr>
              <w:t>$903,161</w:t>
            </w:r>
          </w:p>
        </w:tc>
        <w:tc>
          <w:tcPr>
            <w:tcW w:type="dxa" w:w="1428"/>
          </w:tcPr>
          <w:p>
            <w:pPr>
              <w:spacing w:after="0"/>
              <w:jc w:val="right"/>
            </w:pPr>
            <w:r>
              <w:rPr>
                <w:sz w:val="16"/>
              </w:rPr>
              <w:t>105</w:t>
            </w:r>
          </w:p>
        </w:tc>
        <w:tc>
          <w:tcPr>
            <w:tcW w:type="dxa" w:w="1422"/>
          </w:tcPr>
          <w:p>
            <w:pPr>
              <w:spacing w:after="0"/>
              <w:jc w:val="left"/>
            </w:pPr>
          </w:p>
        </w:tc>
        <w:tc>
          <w:tcPr>
            <w:tcW w:type="dxa" w:w="2608"/>
          </w:tcPr>
          <w:p>
            <w:pPr>
              <w:spacing w:after="0"/>
              <w:jc w:val="left"/>
            </w:pPr>
          </w:p>
        </w:tc>
      </w:tr>
      <w:tr>
        <w:trPr>
          <w:cantSplit/>
        </w:trPr>
        <w:tc>
          <w:tcPr>
            <w:tcW w:type="dxa" w:w="675"/>
          </w:tcPr>
          <w:p>
            <w:pPr>
              <w:spacing w:after="0"/>
              <w:jc w:val="right"/>
            </w:pPr>
            <w:r>
              <w:rPr>
                <w:sz w:val="16"/>
              </w:rPr>
              <w:t>6</w:t>
            </w:r>
          </w:p>
        </w:tc>
        <w:tc>
          <w:tcPr>
            <w:tcW w:type="dxa" w:w="1037"/>
          </w:tcPr>
          <w:p>
            <w:pPr>
              <w:spacing w:after="0"/>
              <w:jc w:val="left"/>
            </w:pPr>
            <w:r>
              <w:rPr>
                <w:sz w:val="16"/>
              </w:rPr>
              <w:t>Drought</w:t>
            </w:r>
          </w:p>
        </w:tc>
        <w:tc>
          <w:tcPr>
            <w:tcW w:type="dxa" w:w="1149"/>
          </w:tcPr>
          <w:p>
            <w:pPr>
              <w:spacing w:after="0"/>
              <w:jc w:val="left"/>
            </w:pPr>
            <w:r>
              <w:rPr>
                <w:sz w:val="16"/>
              </w:rPr>
              <w:t>Relatively Low</w:t>
            </w:r>
          </w:p>
        </w:tc>
        <w:tc>
          <w:tcPr>
            <w:tcW w:type="dxa" w:w="1177"/>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$505,127</w:t>
            </w:r>
          </w:p>
        </w:tc>
        <w:tc>
          <w:tcPr>
            <w:tcW w:type="dxa" w:w="1361"/>
          </w:tcPr>
          <w:p>
            <w:pPr>
              <w:spacing w:after="0"/>
              <w:jc w:val="right"/>
            </w:pPr>
            <w:r>
              <w:rPr>
                <w:sz w:val="16"/>
              </w:rPr>
              <w:t>n/a</w:t>
            </w:r>
          </w:p>
        </w:tc>
        <w:tc>
          <w:tcPr>
            <w:tcW w:type="dxa" w:w="1093"/>
          </w:tcPr>
          <w:p>
            <w:pPr>
              <w:spacing w:after="0"/>
              <w:jc w:val="right"/>
            </w:pPr>
            <w:r>
              <w:rPr>
                <w:sz w:val="16"/>
              </w:rPr>
              <w:t>$505,127</w:t>
            </w:r>
          </w:p>
        </w:tc>
        <w:tc>
          <w:tcPr>
            <w:tcW w:type="dxa" w:w="1428"/>
          </w:tcPr>
          <w:p>
            <w:pPr>
              <w:spacing w:after="0"/>
              <w:jc w:val="right"/>
            </w:pPr>
            <w:r>
              <w:rPr>
                <w:sz w:val="16"/>
              </w:rPr>
              <w:t>0</w:t>
            </w:r>
          </w:p>
        </w:tc>
        <w:tc>
          <w:tcPr>
            <w:tcW w:type="dxa" w:w="1422"/>
          </w:tcPr>
          <w:p>
            <w:pPr>
              <w:spacing w:after="0"/>
              <w:jc w:val="left"/>
            </w:pPr>
          </w:p>
        </w:tc>
        <w:tc>
          <w:tcPr>
            <w:tcW w:type="dxa" w:w="2608"/>
          </w:tcPr>
          <w:p>
            <w:pPr>
              <w:spacing w:after="0"/>
              <w:jc w:val="left"/>
            </w:pPr>
            <w:r>
              <w:rPr>
                <w:sz w:val="16"/>
              </w:rPr>
              <w:t>Declared 1 time; no Storm Events record of this type.</w:t>
            </w:r>
          </w:p>
        </w:tc>
      </w:tr>
      <w:tr>
        <w:trPr>
          <w:cantSplit/>
        </w:trPr>
        <w:tc>
          <w:tcPr>
            <w:tcW w:type="dxa" w:w="675"/>
          </w:tcPr>
          <w:p>
            <w:pPr>
              <w:spacing w:after="0"/>
              <w:jc w:val="right"/>
            </w:pPr>
            <w:r>
              <w:rPr>
                <w:sz w:val="16"/>
              </w:rPr>
              <w:t>7</w:t>
            </w:r>
          </w:p>
        </w:tc>
        <w:tc>
          <w:tcPr>
            <w:tcW w:type="dxa" w:w="1037"/>
          </w:tcPr>
          <w:p>
            <w:pPr>
              <w:spacing w:after="0"/>
              <w:jc w:val="left"/>
            </w:pPr>
            <w:r>
              <w:rPr>
                <w:sz w:val="16"/>
              </w:rPr>
              <w:t>Heat Wave</w:t>
            </w:r>
          </w:p>
        </w:tc>
        <w:tc>
          <w:tcPr>
            <w:tcW w:type="dxa" w:w="1149"/>
          </w:tcPr>
          <w:p>
            <w:pPr>
              <w:spacing w:after="0"/>
              <w:jc w:val="left"/>
            </w:pPr>
            <w:r>
              <w:rPr>
                <w:sz w:val="16"/>
              </w:rPr>
              <w:t>Very Low</w:t>
            </w:r>
          </w:p>
        </w:tc>
        <w:tc>
          <w:tcPr>
            <w:tcW w:type="dxa" w:w="1177"/>
          </w:tcPr>
          <w:p>
            <w:pPr>
              <w:spacing w:after="0"/>
              <w:jc w:val="left"/>
            </w:pPr>
            <w:r>
              <w:rPr>
                <w:sz w:val="16"/>
              </w:rPr>
              <w:t>Relatively Low</w:t>
            </w:r>
          </w:p>
        </w:tc>
        <w:tc>
          <w:tcPr>
            <w:tcW w:type="dxa" w:w="1037"/>
          </w:tcPr>
          <w:p>
            <w:pPr>
              <w:spacing w:after="0"/>
              <w:jc w:val="right"/>
            </w:pPr>
            <w:r>
              <w:rPr>
                <w:sz w:val="16"/>
              </w:rPr>
              <w:t>$7,726</w:t>
            </w:r>
          </w:p>
        </w:tc>
        <w:tc>
          <w:tcPr>
            <w:tcW w:type="dxa" w:w="1126"/>
          </w:tcPr>
          <w:p>
            <w:pPr>
              <w:spacing w:after="0"/>
              <w:jc w:val="right"/>
            </w:pPr>
            <w:r>
              <w:rPr>
                <w:sz w:val="16"/>
              </w:rPr>
              <w:t>$6</w:t>
            </w:r>
          </w:p>
        </w:tc>
        <w:tc>
          <w:tcPr>
            <w:tcW w:type="dxa" w:w="1361"/>
          </w:tcPr>
          <w:p>
            <w:pPr>
              <w:spacing w:after="0"/>
              <w:jc w:val="right"/>
            </w:pPr>
            <w:r>
              <w:rPr>
                <w:sz w:val="16"/>
              </w:rPr>
              <w:t>$307,031</w:t>
            </w:r>
          </w:p>
        </w:tc>
        <w:tc>
          <w:tcPr>
            <w:tcW w:type="dxa" w:w="1093"/>
          </w:tcPr>
          <w:p>
            <w:pPr>
              <w:spacing w:after="0"/>
              <w:jc w:val="right"/>
            </w:pPr>
            <w:r>
              <w:rPr>
                <w:sz w:val="16"/>
              </w:rPr>
              <w:t>$314,763</w:t>
            </w:r>
          </w:p>
        </w:tc>
        <w:tc>
          <w:tcPr>
            <w:tcW w:type="dxa" w:w="1428"/>
          </w:tcPr>
          <w:p>
            <w:pPr>
              <w:spacing w:after="0"/>
              <w:jc w:val="right"/>
            </w:pPr>
            <w:r>
              <w:rPr>
                <w:sz w:val="16"/>
              </w:rPr>
              <w:t>13</w:t>
            </w:r>
          </w:p>
        </w:tc>
        <w:tc>
          <w:tcPr>
            <w:tcW w:type="dxa" w:w="1422"/>
          </w:tcPr>
          <w:p>
            <w:pPr>
              <w:spacing w:after="0"/>
              <w:jc w:val="left"/>
            </w:pPr>
          </w:p>
        </w:tc>
        <w:tc>
          <w:tcPr>
            <w:tcW w:type="dxa" w:w="2608"/>
          </w:tcPr>
          <w:p>
            <w:pPr>
              <w:spacing w:after="0"/>
              <w:jc w:val="left"/>
            </w:pPr>
          </w:p>
        </w:tc>
      </w:tr>
      <w:tr>
        <w:trPr>
          <w:cantSplit/>
        </w:trPr>
        <w:tc>
          <w:tcPr>
            <w:tcW w:type="dxa" w:w="675"/>
          </w:tcPr>
          <w:p>
            <w:pPr>
              <w:spacing w:after="0"/>
              <w:jc w:val="right"/>
            </w:pPr>
            <w:r>
              <w:rPr>
                <w:sz w:val="16"/>
              </w:rPr>
              <w:t>8</w:t>
            </w:r>
          </w:p>
        </w:tc>
        <w:tc>
          <w:tcPr>
            <w:tcW w:type="dxa" w:w="1037"/>
          </w:tcPr>
          <w:p>
            <w:pPr>
              <w:spacing w:after="0"/>
              <w:jc w:val="left"/>
            </w:pPr>
            <w:r>
              <w:rPr>
                <w:sz w:val="16"/>
              </w:rPr>
              <w:t>Winter Weather</w:t>
            </w:r>
          </w:p>
        </w:tc>
        <w:tc>
          <w:tcPr>
            <w:tcW w:type="dxa" w:w="1149"/>
          </w:tcPr>
          <w:p>
            <w:pPr>
              <w:spacing w:after="0"/>
              <w:jc w:val="left"/>
            </w:pPr>
            <w:r>
              <w:rPr>
                <w:sz w:val="16"/>
              </w:rPr>
              <w:t>Relatively Low</w:t>
            </w:r>
          </w:p>
        </w:tc>
        <w:tc>
          <w:tcPr>
            <w:tcW w:type="dxa" w:w="1177"/>
          </w:tcPr>
          <w:p>
            <w:pPr>
              <w:spacing w:after="0"/>
              <w:jc w:val="left"/>
            </w:pPr>
            <w:r>
              <w:rPr>
                <w:sz w:val="16"/>
              </w:rPr>
              <w:t>Relatively Moderate</w:t>
            </w:r>
          </w:p>
        </w:tc>
        <w:tc>
          <w:tcPr>
            <w:tcW w:type="dxa" w:w="1037"/>
          </w:tcPr>
          <w:p>
            <w:pPr>
              <w:spacing w:after="0"/>
              <w:jc w:val="right"/>
            </w:pPr>
            <w:r>
              <w:rPr>
                <w:sz w:val="16"/>
              </w:rPr>
              <w:t>$58,093</w:t>
            </w:r>
          </w:p>
        </w:tc>
        <w:tc>
          <w:tcPr>
            <w:tcW w:type="dxa" w:w="1126"/>
          </w:tcPr>
          <w:p>
            <w:pPr>
              <w:spacing w:after="0"/>
              <w:jc w:val="right"/>
            </w:pPr>
            <w:r>
              <w:rPr>
                <w:sz w:val="16"/>
              </w:rPr>
              <w:t>$2,618</w:t>
            </w:r>
          </w:p>
        </w:tc>
        <w:tc>
          <w:tcPr>
            <w:tcW w:type="dxa" w:w="1361"/>
          </w:tcPr>
          <w:p>
            <w:pPr>
              <w:spacing w:after="0"/>
              <w:jc w:val="right"/>
            </w:pPr>
            <w:r>
              <w:rPr>
                <w:sz w:val="16"/>
              </w:rPr>
              <w:t>$22,060</w:t>
            </w:r>
          </w:p>
        </w:tc>
        <w:tc>
          <w:tcPr>
            <w:tcW w:type="dxa" w:w="1093"/>
          </w:tcPr>
          <w:p>
            <w:pPr>
              <w:spacing w:after="0"/>
              <w:jc w:val="right"/>
            </w:pPr>
            <w:r>
              <w:rPr>
                <w:sz w:val="16"/>
              </w:rPr>
              <w:t>$82,771</w:t>
            </w:r>
          </w:p>
        </w:tc>
        <w:tc>
          <w:tcPr>
            <w:tcW w:type="dxa" w:w="1428"/>
          </w:tcPr>
          <w:p>
            <w:pPr>
              <w:spacing w:after="0"/>
              <w:jc w:val="right"/>
            </w:pPr>
            <w:r>
              <w:rPr>
                <w:sz w:val="16"/>
              </w:rPr>
              <w:t>119</w:t>
            </w:r>
          </w:p>
        </w:tc>
        <w:tc>
          <w:tcPr>
            <w:tcW w:type="dxa" w:w="1422"/>
          </w:tcPr>
          <w:p>
            <w:pPr>
              <w:spacing w:after="0"/>
              <w:jc w:val="left"/>
            </w:pPr>
          </w:p>
        </w:tc>
        <w:tc>
          <w:tcPr>
            <w:tcW w:type="dxa" w:w="2608"/>
          </w:tcPr>
          <w:p>
            <w:pPr>
              <w:spacing w:after="0"/>
              <w:jc w:val="left"/>
            </w:pPr>
          </w:p>
        </w:tc>
      </w:tr>
      <w:tr>
        <w:trPr>
          <w:cantSplit/>
        </w:trPr>
        <w:tc>
          <w:tcPr>
            <w:tcW w:type="dxa" w:w="675"/>
          </w:tcPr>
          <w:p>
            <w:pPr>
              <w:spacing w:after="0"/>
              <w:jc w:val="right"/>
            </w:pPr>
            <w:r>
              <w:rPr>
                <w:sz w:val="16"/>
              </w:rPr>
              <w:t>9</w:t>
            </w:r>
          </w:p>
        </w:tc>
        <w:tc>
          <w:tcPr>
            <w:tcW w:type="dxa" w:w="1037"/>
          </w:tcPr>
          <w:p>
            <w:pPr>
              <w:spacing w:after="0"/>
              <w:jc w:val="left"/>
            </w:pPr>
            <w:r>
              <w:rPr>
                <w:sz w:val="16"/>
              </w:rPr>
              <w:t>Ice Storm</w:t>
            </w:r>
          </w:p>
        </w:tc>
        <w:tc>
          <w:tcPr>
            <w:tcW w:type="dxa" w:w="1149"/>
          </w:tcPr>
          <w:p>
            <w:pPr>
              <w:spacing w:after="0"/>
              <w:jc w:val="left"/>
            </w:pPr>
            <w:r>
              <w:rPr>
                <w:sz w:val="16"/>
              </w:rPr>
              <w:t>Relatively Low</w:t>
            </w:r>
          </w:p>
        </w:tc>
        <w:tc>
          <w:tcPr>
            <w:tcW w:type="dxa" w:w="1177"/>
          </w:tcPr>
          <w:p>
            <w:pPr>
              <w:spacing w:after="0"/>
              <w:jc w:val="left"/>
            </w:pPr>
            <w:r>
              <w:rPr>
                <w:sz w:val="16"/>
              </w:rPr>
              <w:t>Relatively Low</w:t>
            </w:r>
          </w:p>
        </w:tc>
        <w:tc>
          <w:tcPr>
            <w:tcW w:type="dxa" w:w="1037"/>
          </w:tcPr>
          <w:p>
            <w:pPr>
              <w:spacing w:after="0"/>
              <w:jc w:val="right"/>
            </w:pPr>
            <w:r>
              <w:rPr>
                <w:sz w:val="16"/>
              </w:rPr>
              <w:t>$66,089</w:t>
            </w:r>
          </w:p>
        </w:tc>
        <w:tc>
          <w:tcPr>
            <w:tcW w:type="dxa" w:w="1126"/>
          </w:tcPr>
          <w:p>
            <w:pPr>
              <w:spacing w:after="0"/>
              <w:jc w:val="right"/>
            </w:pPr>
            <w:r>
              <w:rPr>
                <w:sz w:val="16"/>
              </w:rPr>
              <w:t>n/a</w:t>
            </w:r>
          </w:p>
        </w:tc>
        <w:tc>
          <w:tcPr>
            <w:tcW w:type="dxa" w:w="1361"/>
          </w:tcPr>
          <w:p>
            <w:pPr>
              <w:spacing w:after="0"/>
              <w:jc w:val="right"/>
            </w:pPr>
            <w:r>
              <w:rPr>
                <w:sz w:val="16"/>
              </w:rPr>
              <w:t>$2,801</w:t>
            </w:r>
          </w:p>
        </w:tc>
        <w:tc>
          <w:tcPr>
            <w:tcW w:type="dxa" w:w="1093"/>
          </w:tcPr>
          <w:p>
            <w:pPr>
              <w:spacing w:after="0"/>
              <w:jc w:val="right"/>
            </w:pPr>
            <w:r>
              <w:rPr>
                <w:sz w:val="16"/>
              </w:rPr>
              <w:t>$68,890</w:t>
            </w:r>
          </w:p>
        </w:tc>
        <w:tc>
          <w:tcPr>
            <w:tcW w:type="dxa" w:w="1428"/>
          </w:tcPr>
          <w:p>
            <w:pPr>
              <w:spacing w:after="0"/>
              <w:jc w:val="right"/>
            </w:pPr>
            <w:r>
              <w:rPr>
                <w:sz w:val="16"/>
              </w:rPr>
              <w:t>2</w:t>
            </w:r>
          </w:p>
        </w:tc>
        <w:tc>
          <w:tcPr>
            <w:tcW w:type="dxa" w:w="1422"/>
          </w:tcPr>
          <w:p>
            <w:pPr>
              <w:spacing w:after="0"/>
              <w:jc w:val="left"/>
            </w:pPr>
          </w:p>
        </w:tc>
        <w:tc>
          <w:tcPr>
            <w:tcW w:type="dxa" w:w="2608"/>
          </w:tcPr>
          <w:p>
            <w:pPr>
              <w:spacing w:after="0"/>
              <w:jc w:val="left"/>
            </w:pPr>
          </w:p>
        </w:tc>
      </w:tr>
      <w:tr>
        <w:trPr>
          <w:cantSplit/>
        </w:trPr>
        <w:tc>
          <w:tcPr>
            <w:tcW w:type="dxa" w:w="675"/>
          </w:tcPr>
          <w:p>
            <w:pPr>
              <w:spacing w:after="0"/>
              <w:jc w:val="right"/>
            </w:pPr>
            <w:r>
              <w:rPr>
                <w:sz w:val="16"/>
              </w:rPr>
              <w:t>10</w:t>
            </w:r>
          </w:p>
        </w:tc>
        <w:tc>
          <w:tcPr>
            <w:tcW w:type="dxa" w:w="1037"/>
          </w:tcPr>
          <w:p>
            <w:pPr>
              <w:spacing w:after="0"/>
              <w:jc w:val="left"/>
            </w:pPr>
            <w:r>
              <w:rPr>
                <w:sz w:val="16"/>
              </w:rPr>
              <w:t>Lightning</w:t>
            </w:r>
          </w:p>
        </w:tc>
        <w:tc>
          <w:tcPr>
            <w:tcW w:type="dxa" w:w="1149"/>
          </w:tcPr>
          <w:p>
            <w:pPr>
              <w:spacing w:after="0"/>
              <w:jc w:val="left"/>
            </w:pPr>
            <w:r>
              <w:rPr>
                <w:sz w:val="16"/>
              </w:rPr>
              <w:t>Very Low</w:t>
            </w:r>
          </w:p>
        </w:tc>
        <w:tc>
          <w:tcPr>
            <w:tcW w:type="dxa" w:w="1177"/>
          </w:tcPr>
          <w:p>
            <w:pPr>
              <w:spacing w:after="0"/>
              <w:jc w:val="left"/>
            </w:pPr>
            <w:r>
              <w:rPr>
                <w:sz w:val="16"/>
              </w:rPr>
              <w:t>Very Low</w:t>
            </w:r>
          </w:p>
        </w:tc>
        <w:tc>
          <w:tcPr>
            <w:tcW w:type="dxa" w:w="1037"/>
          </w:tcPr>
          <w:p>
            <w:pPr>
              <w:spacing w:after="0"/>
              <w:jc w:val="right"/>
            </w:pPr>
            <w:r>
              <w:rPr>
                <w:sz w:val="16"/>
              </w:rPr>
              <w:t>$11,499</w:t>
            </w:r>
          </w:p>
        </w:tc>
        <w:tc>
          <w:tcPr>
            <w:tcW w:type="dxa" w:w="1126"/>
          </w:tcPr>
          <w:p>
            <w:pPr>
              <w:spacing w:after="0"/>
              <w:jc w:val="right"/>
            </w:pPr>
            <w:r>
              <w:rPr>
                <w:sz w:val="16"/>
              </w:rPr>
              <w:t>n/a</w:t>
            </w:r>
          </w:p>
        </w:tc>
        <w:tc>
          <w:tcPr>
            <w:tcW w:type="dxa" w:w="1361"/>
          </w:tcPr>
          <w:p>
            <w:pPr>
              <w:spacing w:after="0"/>
              <w:jc w:val="right"/>
            </w:pPr>
            <w:r>
              <w:rPr>
                <w:sz w:val="16"/>
              </w:rPr>
              <w:t>$25,554</w:t>
            </w:r>
          </w:p>
        </w:tc>
        <w:tc>
          <w:tcPr>
            <w:tcW w:type="dxa" w:w="1093"/>
          </w:tcPr>
          <w:p>
            <w:pPr>
              <w:spacing w:after="0"/>
              <w:jc w:val="right"/>
            </w:pPr>
            <w:r>
              <w:rPr>
                <w:sz w:val="16"/>
              </w:rPr>
              <w:t>$37,053</w:t>
            </w:r>
          </w:p>
        </w:tc>
        <w:tc>
          <w:tcPr>
            <w:tcW w:type="dxa" w:w="1428"/>
          </w:tcPr>
          <w:p>
            <w:pPr>
              <w:spacing w:after="0"/>
              <w:jc w:val="right"/>
            </w:pPr>
            <w:r>
              <w:rPr>
                <w:sz w:val="16"/>
              </w:rPr>
              <w:t>0</w:t>
            </w:r>
          </w:p>
        </w:tc>
        <w:tc>
          <w:tcPr>
            <w:tcW w:type="dxa" w:w="1422"/>
          </w:tcPr>
          <w:p>
            <w:pPr>
              <w:spacing w:after="0"/>
              <w:jc w:val="left"/>
            </w:pPr>
          </w:p>
        </w:tc>
        <w:tc>
          <w:tcPr>
            <w:tcW w:type="dxa" w:w="2608"/>
          </w:tcPr>
          <w:p>
            <w:pPr>
              <w:spacing w:after="0"/>
              <w:jc w:val="left"/>
            </w:pPr>
            <w:r>
              <w:rPr>
                <w:sz w:val="16"/>
              </w:rPr>
              <w:t>No recorded events in Storm Events since 1996 (data through 2026-06-30).</w:t>
            </w:r>
          </w:p>
        </w:tc>
      </w:tr>
      <w:tr>
        <w:trPr>
          <w:cantSplit/>
        </w:trPr>
        <w:tc>
          <w:tcPr>
            <w:tcW w:type="dxa" w:w="675"/>
          </w:tcPr>
          <w:p>
            <w:pPr>
              <w:spacing w:after="0"/>
              <w:jc w:val="right"/>
            </w:pPr>
            <w:r>
              <w:rPr>
                <w:sz w:val="16"/>
              </w:rPr>
              <w:t>11</w:t>
            </w:r>
          </w:p>
        </w:tc>
        <w:tc>
          <w:tcPr>
            <w:tcW w:type="dxa" w:w="1037"/>
          </w:tcPr>
          <w:p>
            <w:pPr>
              <w:spacing w:after="0"/>
              <w:jc w:val="left"/>
            </w:pPr>
            <w:r>
              <w:rPr>
                <w:sz w:val="16"/>
              </w:rPr>
              <w:t>Earthquake</w:t>
            </w:r>
          </w:p>
        </w:tc>
        <w:tc>
          <w:tcPr>
            <w:tcW w:type="dxa" w:w="1149"/>
          </w:tcPr>
          <w:p>
            <w:pPr>
              <w:spacing w:after="0"/>
              <w:jc w:val="left"/>
            </w:pPr>
            <w:r>
              <w:rPr>
                <w:sz w:val="16"/>
              </w:rPr>
              <w:t>Very Low</w:t>
            </w:r>
          </w:p>
        </w:tc>
        <w:tc>
          <w:tcPr>
            <w:tcW w:type="dxa" w:w="1177"/>
          </w:tcPr>
          <w:p>
            <w:pPr>
              <w:spacing w:after="0"/>
              <w:jc w:val="left"/>
            </w:pPr>
            <w:r>
              <w:rPr>
                <w:sz w:val="16"/>
              </w:rPr>
              <w:t>Very Low</w:t>
            </w:r>
          </w:p>
        </w:tc>
        <w:tc>
          <w:tcPr>
            <w:tcW w:type="dxa" w:w="1037"/>
          </w:tcPr>
          <w:p>
            <w:pPr>
              <w:spacing w:after="0"/>
              <w:jc w:val="right"/>
            </w:pPr>
            <w:r>
              <w:rPr>
                <w:sz w:val="16"/>
              </w:rPr>
              <w:t>$7,799</w:t>
            </w:r>
          </w:p>
        </w:tc>
        <w:tc>
          <w:tcPr>
            <w:tcW w:type="dxa" w:w="1126"/>
          </w:tcPr>
          <w:p>
            <w:pPr>
              <w:spacing w:after="0"/>
              <w:jc w:val="right"/>
            </w:pPr>
            <w:r>
              <w:rPr>
                <w:sz w:val="16"/>
              </w:rPr>
              <w:t>n/a</w:t>
            </w:r>
          </w:p>
        </w:tc>
        <w:tc>
          <w:tcPr>
            <w:tcW w:type="dxa" w:w="1361"/>
          </w:tcPr>
          <w:p>
            <w:pPr>
              <w:spacing w:after="0"/>
              <w:jc w:val="right"/>
            </w:pPr>
            <w:r>
              <w:rPr>
                <w:sz w:val="16"/>
              </w:rPr>
              <w:t>$1,443</w:t>
            </w:r>
          </w:p>
        </w:tc>
        <w:tc>
          <w:tcPr>
            <w:tcW w:type="dxa" w:w="1093"/>
          </w:tcPr>
          <w:p>
            <w:pPr>
              <w:spacing w:after="0"/>
              <w:jc w:val="right"/>
            </w:pPr>
            <w:r>
              <w:rPr>
                <w:sz w:val="16"/>
              </w:rPr>
              <w:t>$9,242</w:t>
            </w:r>
          </w:p>
        </w:tc>
        <w:tc>
          <w:tcPr>
            <w:tcW w:type="dxa" w:w="1428"/>
          </w:tcPr>
          <w:p>
            <w:pPr>
              <w:spacing w:after="0"/>
              <w:jc w:val="right"/>
            </w:pPr>
          </w:p>
        </w:tc>
        <w:tc>
          <w:tcPr>
            <w:tcW w:type="dxa" w:w="1422"/>
          </w:tcPr>
          <w:p>
            <w:pPr>
              <w:spacing w:after="0"/>
              <w:jc w:val="left"/>
            </w:pPr>
          </w:p>
        </w:tc>
        <w:tc>
          <w:tcPr>
            <w:tcW w:type="dxa" w:w="2608"/>
          </w:tcPr>
          <w:p>
            <w:pPr>
              <w:spacing w:after="0"/>
              <w:jc w:val="left"/>
            </w:pPr>
            <w:r>
              <w:rPr>
                <w:sz w:val="16"/>
              </w:rPr>
              <w:t>Storm Events does not record earthquakes.</w:t>
            </w:r>
          </w:p>
        </w:tc>
      </w:tr>
      <w:tr>
        <w:trPr>
          <w:cantSplit/>
        </w:trPr>
        <w:tc>
          <w:tcPr>
            <w:tcW w:type="dxa" w:w="675"/>
          </w:tcPr>
          <w:p>
            <w:pPr>
              <w:spacing w:after="0"/>
              <w:jc w:val="right"/>
            </w:pPr>
            <w:r>
              <w:rPr>
                <w:sz w:val="16"/>
              </w:rPr>
              <w:t>12</w:t>
            </w:r>
          </w:p>
        </w:tc>
        <w:tc>
          <w:tcPr>
            <w:tcW w:type="dxa" w:w="1037"/>
          </w:tcPr>
          <w:p>
            <w:pPr>
              <w:spacing w:after="0"/>
              <w:jc w:val="left"/>
            </w:pPr>
            <w:r>
              <w:rPr>
                <w:sz w:val="16"/>
              </w:rPr>
              <w:t>Wildfire</w:t>
            </w:r>
          </w:p>
        </w:tc>
        <w:tc>
          <w:tcPr>
            <w:tcW w:type="dxa" w:w="1149"/>
          </w:tcPr>
          <w:p>
            <w:pPr>
              <w:spacing w:after="0"/>
              <w:jc w:val="left"/>
            </w:pPr>
            <w:r>
              <w:rPr>
                <w:sz w:val="16"/>
              </w:rPr>
              <w:t>Very Low</w:t>
            </w:r>
          </w:p>
        </w:tc>
        <w:tc>
          <w:tcPr>
            <w:tcW w:type="dxa" w:w="1177"/>
          </w:tcPr>
          <w:p>
            <w:pPr>
              <w:spacing w:after="0"/>
              <w:jc w:val="left"/>
            </w:pPr>
            <w:r>
              <w:rPr>
                <w:sz w:val="16"/>
              </w:rPr>
              <w:t>Very Low</w:t>
            </w:r>
          </w:p>
        </w:tc>
        <w:tc>
          <w:tcPr>
            <w:tcW w:type="dxa" w:w="1037"/>
          </w:tcPr>
          <w:p>
            <w:pPr>
              <w:spacing w:after="0"/>
              <w:jc w:val="right"/>
            </w:pPr>
            <w:r>
              <w:rPr>
                <w:sz w:val="16"/>
              </w:rPr>
              <w:t>$7,436</w:t>
            </w:r>
          </w:p>
        </w:tc>
        <w:tc>
          <w:tcPr>
            <w:tcW w:type="dxa" w:w="1126"/>
          </w:tcPr>
          <w:p>
            <w:pPr>
              <w:spacing w:after="0"/>
              <w:jc w:val="right"/>
            </w:pPr>
            <w:r>
              <w:rPr>
                <w:sz w:val="16"/>
              </w:rPr>
              <w:t>$48</w:t>
            </w:r>
          </w:p>
        </w:tc>
        <w:tc>
          <w:tcPr>
            <w:tcW w:type="dxa" w:w="1361"/>
          </w:tcPr>
          <w:p>
            <w:pPr>
              <w:spacing w:after="0"/>
              <w:jc w:val="right"/>
            </w:pPr>
            <w:r>
              <w:rPr>
                <w:sz w:val="16"/>
              </w:rPr>
              <w:t>$336</w:t>
            </w:r>
          </w:p>
        </w:tc>
        <w:tc>
          <w:tcPr>
            <w:tcW w:type="dxa" w:w="1093"/>
          </w:tcPr>
          <w:p>
            <w:pPr>
              <w:spacing w:after="0"/>
              <w:jc w:val="right"/>
            </w:pPr>
            <w:r>
              <w:rPr>
                <w:sz w:val="16"/>
              </w:rPr>
              <w:t>$7,820</w:t>
            </w:r>
          </w:p>
        </w:tc>
        <w:tc>
          <w:tcPr>
            <w:tcW w:type="dxa" w:w="1428"/>
          </w:tcPr>
          <w:p>
            <w:pPr>
              <w:spacing w:after="0"/>
              <w:jc w:val="right"/>
            </w:pPr>
            <w:r>
              <w:rPr>
                <w:sz w:val="16"/>
              </w:rPr>
              <w:t>0</w:t>
            </w:r>
          </w:p>
        </w:tc>
        <w:tc>
          <w:tcPr>
            <w:tcW w:type="dxa" w:w="1422"/>
          </w:tcPr>
          <w:p>
            <w:pPr>
              <w:spacing w:after="0"/>
              <w:jc w:val="left"/>
            </w:pPr>
          </w:p>
        </w:tc>
        <w:tc>
          <w:tcPr>
            <w:tcW w:type="dxa" w:w="2608"/>
          </w:tcPr>
          <w:p>
            <w:pPr>
              <w:spacing w:after="0"/>
              <w:jc w:val="left"/>
            </w:pPr>
            <w:r>
              <w:rPr>
                <w:sz w:val="16"/>
              </w:rPr>
              <w:t>No recorded events in Storm Events since 1996 (data through 2026-06-30).</w:t>
            </w:r>
          </w:p>
        </w:tc>
      </w:tr>
      <w:tr>
        <w:trPr>
          <w:cantSplit/>
        </w:trPr>
        <w:tc>
          <w:tcPr>
            <w:tcW w:type="dxa" w:w="675"/>
          </w:tcPr>
          <w:p>
            <w:pPr>
              <w:spacing w:after="0"/>
              <w:jc w:val="right"/>
            </w:pPr>
            <w:r>
              <w:rPr>
                <w:sz w:val="16"/>
              </w:rPr>
              <w:t>13</w:t>
            </w:r>
          </w:p>
        </w:tc>
        <w:tc>
          <w:tcPr>
            <w:tcW w:type="dxa" w:w="1037"/>
          </w:tcPr>
          <w:p>
            <w:pPr>
              <w:spacing w:after="0"/>
              <w:jc w:val="left"/>
            </w:pPr>
            <w:r>
              <w:rPr>
                <w:sz w:val="16"/>
              </w:rPr>
              <w:t>Landslide</w:t>
            </w:r>
          </w:p>
        </w:tc>
        <w:tc>
          <w:tcPr>
            <w:tcW w:type="dxa" w:w="1149"/>
          </w:tcPr>
          <w:p>
            <w:pPr>
              <w:spacing w:after="0"/>
              <w:jc w:val="left"/>
            </w:pPr>
            <w:r>
              <w:rPr>
                <w:sz w:val="16"/>
              </w:rPr>
              <w:t>Very Low</w:t>
            </w:r>
          </w:p>
        </w:tc>
        <w:tc>
          <w:tcPr>
            <w:tcW w:type="dxa" w:w="1177"/>
          </w:tcPr>
          <w:p>
            <w:pPr>
              <w:spacing w:after="0"/>
              <w:jc w:val="left"/>
            </w:pPr>
            <w:r>
              <w:rPr>
                <w:sz w:val="16"/>
              </w:rPr>
              <w:t>Very Low</w:t>
            </w:r>
          </w:p>
        </w:tc>
        <w:tc>
          <w:tcPr>
            <w:tcW w:type="dxa" w:w="1037"/>
          </w:tcPr>
          <w:p>
            <w:pPr>
              <w:spacing w:after="0"/>
              <w:jc w:val="right"/>
            </w:pPr>
            <w:r>
              <w:rPr>
                <w:sz w:val="16"/>
              </w:rPr>
              <w:t>$95</w:t>
            </w:r>
          </w:p>
        </w:tc>
        <w:tc>
          <w:tcPr>
            <w:tcW w:type="dxa" w:w="1126"/>
          </w:tcPr>
          <w:p>
            <w:pPr>
              <w:spacing w:after="0"/>
              <w:jc w:val="right"/>
            </w:pPr>
            <w:r>
              <w:rPr>
                <w:sz w:val="16"/>
              </w:rPr>
              <w:t>n/a</w:t>
            </w:r>
          </w:p>
        </w:tc>
        <w:tc>
          <w:tcPr>
            <w:tcW w:type="dxa" w:w="1361"/>
          </w:tcPr>
          <w:p>
            <w:pPr>
              <w:spacing w:after="0"/>
              <w:jc w:val="right"/>
            </w:pPr>
            <w:r>
              <w:rPr>
                <w:sz w:val="16"/>
              </w:rPr>
              <w:t>$2,027</w:t>
            </w:r>
          </w:p>
        </w:tc>
        <w:tc>
          <w:tcPr>
            <w:tcW w:type="dxa" w:w="1093"/>
          </w:tcPr>
          <w:p>
            <w:pPr>
              <w:spacing w:after="0"/>
              <w:jc w:val="right"/>
            </w:pPr>
            <w:r>
              <w:rPr>
                <w:sz w:val="16"/>
              </w:rPr>
              <w:t>$2,123</w:t>
            </w:r>
          </w:p>
        </w:tc>
        <w:tc>
          <w:tcPr>
            <w:tcW w:type="dxa" w:w="1428"/>
          </w:tcPr>
          <w:p>
            <w:pPr>
              <w:spacing w:after="0"/>
              <w:jc w:val="right"/>
            </w:pPr>
            <w:r>
              <w:rPr>
                <w:sz w:val="16"/>
              </w:rPr>
              <w:t>0</w:t>
            </w:r>
          </w:p>
        </w:tc>
        <w:tc>
          <w:tcPr>
            <w:tcW w:type="dxa" w:w="1422"/>
          </w:tcPr>
          <w:p>
            <w:pPr>
              <w:spacing w:after="0"/>
              <w:jc w:val="left"/>
            </w:pPr>
          </w:p>
        </w:tc>
        <w:tc>
          <w:tcPr>
            <w:tcW w:type="dxa" w:w="2608"/>
          </w:tcPr>
          <w:p>
            <w:pPr>
              <w:spacing w:after="0"/>
              <w:jc w:val="left"/>
            </w:pPr>
            <w:r>
              <w:rPr>
                <w:sz w:val="16"/>
              </w:rPr>
              <w:t>Declared 1 time; no Storm Events record of this type.</w:t>
            </w:r>
          </w:p>
        </w:tc>
      </w:tr>
      <w:tr>
        <w:trPr>
          <w:cantSplit/>
        </w:trPr>
        <w:tc>
          <w:tcPr>
            <w:tcW w:type="dxa" w:w="675"/>
          </w:tcPr>
          <w:p>
            <w:pPr>
              <w:spacing w:after="0"/>
              <w:jc w:val="right"/>
            </w:pPr>
          </w:p>
        </w:tc>
        <w:tc>
          <w:tcPr>
            <w:tcW w:type="dxa" w:w="1037"/>
          </w:tcPr>
          <w:p>
            <w:pPr>
              <w:spacing w:after="0"/>
              <w:jc w:val="left"/>
            </w:pPr>
            <w:r>
              <w:rPr>
                <w:sz w:val="16"/>
              </w:rPr>
              <w:t>Hurricane</w:t>
            </w:r>
          </w:p>
        </w:tc>
        <w:tc>
          <w:tcPr>
            <w:tcW w:type="dxa" w:w="1149"/>
          </w:tcPr>
          <w:p>
            <w:pPr>
              <w:spacing w:after="0"/>
              <w:jc w:val="left"/>
            </w:pPr>
            <w:r>
              <w:rPr>
                <w:sz w:val="16"/>
              </w:rPr>
              <w:t>Not Applicable</w:t>
            </w:r>
          </w:p>
        </w:tc>
        <w:tc>
          <w:tcPr>
            <w:tcW w:type="dxa" w:w="117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1"/>
          </w:tcPr>
          <w:p>
            <w:pPr>
              <w:spacing w:after="0"/>
              <w:jc w:val="right"/>
            </w:pPr>
          </w:p>
        </w:tc>
        <w:tc>
          <w:tcPr>
            <w:tcW w:type="dxa" w:w="1093"/>
          </w:tcPr>
          <w:p>
            <w:pPr>
              <w:spacing w:after="0"/>
              <w:jc w:val="right"/>
            </w:pPr>
          </w:p>
        </w:tc>
        <w:tc>
          <w:tcPr>
            <w:tcW w:type="dxa" w:w="1428"/>
          </w:tcPr>
          <w:p>
            <w:pPr>
              <w:spacing w:after="0"/>
              <w:jc w:val="right"/>
            </w:pPr>
            <w:r>
              <w:rPr>
                <w:sz w:val="16"/>
              </w:rPr>
              <w:t>0</w:t>
            </w:r>
          </w:p>
        </w:tc>
        <w:tc>
          <w:tcPr>
            <w:tcW w:type="dxa" w:w="1422"/>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608"/>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1703 (Very Low, 14.2); tract 1702 (Very Low, 12.1); tract 1704 (Very Low, 8.6)</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1701.98 (Relatively Low, 92.4); tract 1704 (Relatively Low, 87.1); tract 1702 (Very Low, 73.8)</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1703 (Relatively High, 92.6); tract 1702 (Relatively High, 89.7); tract 1704 (Relatively High, 88.8)</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1703 (Relatively Low, 73.7); tract 1701.98 (Relatively Low, 72.9); tract 1702 (Relatively Low, 70.4)</w:t>
            </w:r>
          </w:p>
        </w:tc>
      </w:tr>
    </w:tbl>
    <w:p>
      <w:pPr>
        <w:spacing w:after="40" w:before="60"/>
      </w:pPr>
      <w:r>
        <w:rPr>
          <w:sz w:val="15"/>
        </w:rPr>
        <w:t xml:space="preserve">Up to 3 census tracts per hazard, highest National Risk Index rating first, then highest score; a tract number is the Census tract number (for example 1703 is Census Tract 1703).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9"/>
        <w:gridCol w:w="1809"/>
        <w:gridCol w:w="1680"/>
        <w:gridCol w:w="1808"/>
        <w:gridCol w:w="2086"/>
        <w:gridCol w:w="1574"/>
        <w:gridCol w:w="1629"/>
        <w:gridCol w:w="1756"/>
      </w:tblGrid>
      <w:tr>
        <w:trPr>
          <w:cantSplit/>
          <w:tblHeader/>
        </w:trPr>
        <w:tc>
          <w:tcPr>
            <w:tcW w:type="dxa" w:w="1769"/>
            <w:shd w:val="clear" w:color="auto" w:fill="E8E8E8"/>
          </w:tcPr>
          <w:p>
            <w:pPr>
              <w:spacing w:after="0"/>
              <w:jc w:val="left"/>
            </w:pPr>
            <w:r>
              <w:rPr>
                <w:b/>
                <w:sz w:val="16"/>
              </w:rPr>
              <w:t>Hazard</w:t>
            </w:r>
          </w:p>
        </w:tc>
        <w:tc>
          <w:tcPr>
            <w:tcW w:type="dxa" w:w="1809"/>
            <w:shd w:val="clear" w:color="auto" w:fill="E8E8E8"/>
          </w:tcPr>
          <w:p>
            <w:pPr>
              <w:spacing w:after="0"/>
              <w:jc w:val="left"/>
            </w:pPr>
            <w:r>
              <w:rPr>
                <w:b/>
                <w:sz w:val="16"/>
              </w:rPr>
              <w:t>Scale</w:t>
            </w:r>
          </w:p>
        </w:tc>
        <w:tc>
          <w:tcPr>
            <w:tcW w:type="dxa" w:w="168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08"/>
            <w:shd w:val="clear" w:color="auto" w:fill="E8E8E8"/>
          </w:tcPr>
          <w:p>
            <w:pPr>
              <w:spacing w:after="0"/>
              <w:jc w:val="left"/>
            </w:pPr>
            <w:r>
              <w:rPr>
                <w:b/>
                <w:sz w:val="16"/>
              </w:rPr>
              <w:t>Observed range</w:t>
            </w:r>
          </w:p>
        </w:tc>
        <w:tc>
          <w:tcPr>
            <w:tcW w:type="dxa" w:w="2086"/>
            <w:shd w:val="clear" w:color="auto" w:fill="E8E8E8"/>
          </w:tcPr>
          <w:p>
            <w:pPr>
              <w:spacing w:after="0"/>
              <w:jc w:val="left"/>
            </w:pPr>
            <w:r>
              <w:rPr>
                <w:b/>
                <w:sz w:val="16"/>
              </w:rPr>
              <w:t>Worst recorded event</w:t>
            </w:r>
          </w:p>
        </w:tc>
        <w:tc>
          <w:tcPr>
            <w:tcW w:type="dxa" w:w="1574"/>
            <w:shd w:val="clear" w:color="auto" w:fill="E8E8E8"/>
          </w:tcPr>
          <w:p>
            <w:pPr>
              <w:spacing w:after="0"/>
              <w:jc w:val="left"/>
            </w:pPr>
            <w:r>
              <w:rPr>
                <w:b/>
                <w:sz w:val="16"/>
              </w:rPr>
              <w:t>Most damaging (when different)</w:t>
            </w:r>
          </w:p>
        </w:tc>
        <w:tc>
          <w:tcPr>
            <w:tcW w:type="dxa" w:w="1629"/>
            <w:shd w:val="clear" w:color="auto" w:fill="E8E8E8"/>
          </w:tcPr>
          <w:p>
            <w:pPr>
              <w:spacing w:after="0"/>
              <w:jc w:val="left"/>
            </w:pPr>
            <w:r>
              <w:rPr>
                <w:b/>
                <w:sz w:val="16"/>
              </w:rPr>
              <w:t>How it applies to jurisdictions</w:t>
            </w:r>
          </w:p>
        </w:tc>
        <w:tc>
          <w:tcPr>
            <w:tcW w:type="dxa" w:w="1756"/>
            <w:shd w:val="clear" w:color="auto" w:fill="E8E8E8"/>
          </w:tcPr>
          <w:p>
            <w:pPr>
              <w:spacing w:after="0"/>
              <w:jc w:val="left"/>
            </w:pPr>
            <w:r>
              <w:rPr>
                <w:b/>
                <w:sz w:val="16"/>
              </w:rPr>
              <w:t>Note</w:t>
            </w:r>
          </w:p>
        </w:tc>
      </w:tr>
      <w:tr>
        <w:trPr>
          <w:cantSplit/>
        </w:trPr>
        <w:tc>
          <w:tcPr>
            <w:tcW w:type="dxa" w:w="1769"/>
          </w:tcPr>
          <w:p>
            <w:pPr>
              <w:spacing w:after="0"/>
              <w:jc w:val="left"/>
            </w:pPr>
            <w:r>
              <w:rPr>
                <w:sz w:val="16"/>
              </w:rPr>
              <w:t>Cold/Wind Chill, Extreme Cold/Wind Chill</w:t>
            </w:r>
          </w:p>
        </w:tc>
        <w:tc>
          <w:tcPr>
            <w:tcW w:type="dxa" w:w="1809"/>
          </w:tcPr>
          <w:p>
            <w:pPr>
              <w:spacing w:after="0"/>
              <w:jc w:val="left"/>
            </w:pPr>
            <w:r>
              <w:rPr>
                <w:sz w:val="16"/>
              </w:rPr>
              <w:t>wind chill</w:t>
            </w:r>
          </w:p>
        </w:tc>
        <w:tc>
          <w:tcPr>
            <w:tcW w:type="dxa" w:w="1680"/>
          </w:tcPr>
          <w:p>
            <w:pPr>
              <w:spacing w:after="0"/>
              <w:jc w:val="right"/>
            </w:pPr>
            <w:r>
              <w:rPr>
                <w:sz w:val="16"/>
              </w:rPr>
              <w:t>26 records, 1996 to 2026 (26 zone-level)</w:t>
            </w:r>
          </w:p>
        </w:tc>
        <w:tc>
          <w:tcPr>
            <w:tcW w:type="dxa" w:w="1808"/>
          </w:tcPr>
          <w:p>
            <w:pPr>
              <w:spacing w:after="0"/>
              <w:jc w:val="left"/>
            </w:pPr>
            <w:r>
              <w:rPr>
                <w:sz w:val="16"/>
              </w:rPr>
              <w:t>1 day to 5 days (median 2 days); 24 with a recorded value</w:t>
            </w:r>
          </w:p>
        </w:tc>
        <w:tc>
          <w:tcPr>
            <w:tcW w:type="dxa" w:w="2086"/>
          </w:tcPr>
          <w:p>
            <w:pPr>
              <w:spacing w:after="0"/>
              <w:jc w:val="left"/>
            </w:pPr>
            <w:r>
              <w:rPr>
                <w:sz w:val="16"/>
              </w:rPr>
              <w:t>5 consecutive days, 1996-01-31 to 1996-02-04, zone-level</w:t>
            </w:r>
          </w:p>
        </w:tc>
        <w:tc>
          <w:tcPr>
            <w:tcW w:type="dxa" w:w="1574"/>
          </w:tcPr>
          <w:p>
            <w:pPr>
              <w:spacing w:after="0"/>
              <w:jc w:val="left"/>
            </w:pPr>
          </w:p>
        </w:tc>
        <w:tc>
          <w:tcPr>
            <w:tcW w:type="dxa" w:w="1629"/>
          </w:tcPr>
          <w:p>
            <w:pPr>
              <w:spacing w:after="0"/>
              <w:jc w:val="left"/>
            </w:pPr>
            <w:r>
              <w:rPr>
                <w:sz w:val="16"/>
              </w:rPr>
              <w:t>Countywide (zone-level records).</w:t>
            </w:r>
          </w:p>
        </w:tc>
        <w:tc>
          <w:tcPr>
            <w:tcW w:type="dxa" w:w="1756"/>
          </w:tcPr>
          <w:p>
            <w:pPr>
              <w:spacing w:after="0"/>
              <w:jc w:val="left"/>
            </w:pPr>
            <w:r>
              <w:rPr>
                <w:sz w:val="16"/>
              </w:rPr>
              <w:t>Wind chill: in event narratives only (local data needed).</w:t>
            </w:r>
          </w:p>
        </w:tc>
      </w:tr>
      <w:tr>
        <w:trPr>
          <w:cantSplit/>
        </w:trPr>
        <w:tc>
          <w:tcPr>
            <w:tcW w:type="dxa" w:w="1769"/>
          </w:tcPr>
          <w:p>
            <w:pPr>
              <w:spacing w:after="0"/>
              <w:jc w:val="left"/>
            </w:pPr>
            <w:r>
              <w:rPr>
                <w:sz w:val="16"/>
              </w:rPr>
              <w:t>Frost/Freeze (outside NRI's Cold Wave definition)</w:t>
            </w:r>
          </w:p>
        </w:tc>
        <w:tc>
          <w:tcPr>
            <w:tcW w:type="dxa" w:w="1809"/>
          </w:tcPr>
          <w:p>
            <w:pPr>
              <w:spacing w:after="0"/>
              <w:jc w:val="left"/>
            </w:pPr>
            <w:r>
              <w:rPr>
                <w:sz w:val="16"/>
              </w:rPr>
              <w:t>crop damage</w:t>
            </w:r>
          </w:p>
        </w:tc>
        <w:tc>
          <w:tcPr>
            <w:tcW w:type="dxa" w:w="1680"/>
          </w:tcPr>
          <w:p>
            <w:pPr>
              <w:spacing w:after="0"/>
              <w:jc w:val="right"/>
            </w:pPr>
            <w:r>
              <w:rPr>
                <w:sz w:val="16"/>
              </w:rPr>
              <w:t>0</w:t>
            </w:r>
          </w:p>
        </w:tc>
        <w:tc>
          <w:tcPr>
            <w:tcW w:type="dxa" w:w="1808"/>
          </w:tcPr>
          <w:p>
            <w:pPr>
              <w:spacing w:after="0"/>
              <w:jc w:val="left"/>
            </w:pPr>
          </w:p>
        </w:tc>
        <w:tc>
          <w:tcPr>
            <w:tcW w:type="dxa" w:w="2086"/>
          </w:tcPr>
          <w:p>
            <w:pPr>
              <w:spacing w:after="0"/>
              <w:jc w:val="left"/>
            </w:pPr>
          </w:p>
        </w:tc>
        <w:tc>
          <w:tcPr>
            <w:tcW w:type="dxa" w:w="1574"/>
          </w:tcPr>
          <w:p>
            <w:pPr>
              <w:spacing w:after="0"/>
              <w:jc w:val="left"/>
            </w:pPr>
          </w:p>
        </w:tc>
        <w:tc>
          <w:tcPr>
            <w:tcW w:type="dxa" w:w="1629"/>
          </w:tcPr>
          <w:p>
            <w:pPr>
              <w:spacing w:after="0"/>
              <w:jc w:val="left"/>
            </w:pPr>
          </w:p>
        </w:tc>
        <w:tc>
          <w:tcPr>
            <w:tcW w:type="dxa" w:w="1756"/>
          </w:tcPr>
          <w:p>
            <w:pPr>
              <w:spacing w:after="0"/>
              <w:jc w:val="left"/>
            </w:pPr>
            <w:r>
              <w:rPr>
                <w:sz w:val="16"/>
              </w:rPr>
              <w:t>Temperature: in event narratives only (local data needed).</w:t>
            </w:r>
          </w:p>
        </w:tc>
      </w:tr>
      <w:tr>
        <w:trPr>
          <w:cantSplit/>
        </w:trPr>
        <w:tc>
          <w:tcPr>
            <w:tcW w:type="dxa" w:w="1769"/>
          </w:tcPr>
          <w:p>
            <w:pPr>
              <w:spacing w:after="0"/>
              <w:jc w:val="left"/>
            </w:pPr>
            <w:r>
              <w:rPr>
                <w:sz w:val="16"/>
              </w:rPr>
              <w:t>Drought</w:t>
            </w:r>
          </w:p>
        </w:tc>
        <w:tc>
          <w:tcPr>
            <w:tcW w:type="dxa" w:w="1809"/>
          </w:tcPr>
          <w:p>
            <w:pPr>
              <w:spacing w:after="0"/>
              <w:jc w:val="left"/>
            </w:pPr>
            <w:r>
              <w:rPr>
                <w:sz w:val="16"/>
              </w:rPr>
              <w:t>U.S. Drought Monitor scale (D0 to D4)</w:t>
            </w:r>
          </w:p>
        </w:tc>
        <w:tc>
          <w:tcPr>
            <w:tcW w:type="dxa" w:w="1680"/>
          </w:tcPr>
          <w:p>
            <w:pPr>
              <w:spacing w:after="0"/>
              <w:jc w:val="right"/>
            </w:pPr>
            <w:r>
              <w:rPr>
                <w:sz w:val="16"/>
              </w:rPr>
              <w:t>0</w:t>
            </w:r>
          </w:p>
        </w:tc>
        <w:tc>
          <w:tcPr>
            <w:tcW w:type="dxa" w:w="1808"/>
          </w:tcPr>
          <w:p>
            <w:pPr>
              <w:spacing w:after="0"/>
              <w:jc w:val="left"/>
            </w:pPr>
          </w:p>
        </w:tc>
        <w:tc>
          <w:tcPr>
            <w:tcW w:type="dxa" w:w="2086"/>
          </w:tcPr>
          <w:p>
            <w:pPr>
              <w:spacing w:after="0"/>
              <w:jc w:val="left"/>
            </w:pPr>
          </w:p>
        </w:tc>
        <w:tc>
          <w:tcPr>
            <w:tcW w:type="dxa" w:w="1574"/>
          </w:tcPr>
          <w:p>
            <w:pPr>
              <w:spacing w:after="0"/>
              <w:jc w:val="left"/>
            </w:pPr>
          </w:p>
        </w:tc>
        <w:tc>
          <w:tcPr>
            <w:tcW w:type="dxa" w:w="1629"/>
          </w:tcPr>
          <w:p>
            <w:pPr>
              <w:spacing w:after="0"/>
              <w:jc w:val="left"/>
            </w:pPr>
          </w:p>
        </w:tc>
        <w:tc>
          <w:tcPr>
            <w:tcW w:type="dxa" w:w="17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9"/>
          </w:tcPr>
          <w:p>
            <w:pPr>
              <w:spacing w:after="0"/>
              <w:jc w:val="left"/>
            </w:pPr>
            <w:r>
              <w:rPr>
                <w:sz w:val="16"/>
              </w:rPr>
              <w:t>Earthquake</w:t>
            </w:r>
          </w:p>
        </w:tc>
        <w:tc>
          <w:tcPr>
            <w:tcW w:type="dxa" w:w="1809"/>
          </w:tcPr>
          <w:p>
            <w:pPr>
              <w:spacing w:after="0"/>
              <w:jc w:val="left"/>
            </w:pPr>
            <w:r>
              <w:rPr>
                <w:sz w:val="16"/>
              </w:rPr>
              <w:t>Modified Mercalli (local data)</w:t>
            </w:r>
          </w:p>
        </w:tc>
        <w:tc>
          <w:tcPr>
            <w:tcW w:type="dxa" w:w="1680"/>
          </w:tcPr>
          <w:p>
            <w:pPr>
              <w:spacing w:after="0"/>
              <w:jc w:val="right"/>
            </w:pPr>
            <w:r>
              <w:rPr>
                <w:sz w:val="16"/>
              </w:rPr>
              <w:t>0</w:t>
            </w:r>
          </w:p>
        </w:tc>
        <w:tc>
          <w:tcPr>
            <w:tcW w:type="dxa" w:w="1808"/>
          </w:tcPr>
          <w:p>
            <w:pPr>
              <w:spacing w:after="0"/>
              <w:jc w:val="left"/>
            </w:pPr>
          </w:p>
        </w:tc>
        <w:tc>
          <w:tcPr>
            <w:tcW w:type="dxa" w:w="2086"/>
          </w:tcPr>
          <w:p>
            <w:pPr>
              <w:spacing w:after="0"/>
              <w:jc w:val="left"/>
            </w:pPr>
          </w:p>
        </w:tc>
        <w:tc>
          <w:tcPr>
            <w:tcW w:type="dxa" w:w="1574"/>
          </w:tcPr>
          <w:p>
            <w:pPr>
              <w:spacing w:after="0"/>
              <w:jc w:val="left"/>
            </w:pPr>
          </w:p>
        </w:tc>
        <w:tc>
          <w:tcPr>
            <w:tcW w:type="dxa" w:w="1629"/>
          </w:tcPr>
          <w:p>
            <w:pPr>
              <w:spacing w:after="0"/>
              <w:jc w:val="left"/>
            </w:pPr>
          </w:p>
        </w:tc>
        <w:tc>
          <w:tcPr>
            <w:tcW w:type="dxa" w:w="1756"/>
          </w:tcPr>
          <w:p>
            <w:pPr>
              <w:spacing w:after="0"/>
              <w:jc w:val="left"/>
            </w:pPr>
            <w:r>
              <w:rPr>
                <w:sz w:val="16"/>
              </w:rPr>
              <w:t>Storm Events does not record earthquakes; the USGS earthquake catalog is the source.</w:t>
            </w:r>
          </w:p>
        </w:tc>
      </w:tr>
      <w:tr>
        <w:trPr>
          <w:cantSplit/>
        </w:trPr>
        <w:tc>
          <w:tcPr>
            <w:tcW w:type="dxa" w:w="1769"/>
          </w:tcPr>
          <w:p>
            <w:pPr>
              <w:spacing w:after="0"/>
              <w:jc w:val="left"/>
            </w:pPr>
            <w:r>
              <w:rPr>
                <w:sz w:val="16"/>
              </w:rPr>
              <w:t>Hail</w:t>
            </w:r>
          </w:p>
        </w:tc>
        <w:tc>
          <w:tcPr>
            <w:tcW w:type="dxa" w:w="1809"/>
          </w:tcPr>
          <w:p>
            <w:pPr>
              <w:spacing w:after="0"/>
              <w:jc w:val="left"/>
            </w:pPr>
            <w:r>
              <w:rPr>
                <w:sz w:val="16"/>
              </w:rPr>
              <w:t>hail size (inches)</w:t>
            </w:r>
          </w:p>
        </w:tc>
        <w:tc>
          <w:tcPr>
            <w:tcW w:type="dxa" w:w="1680"/>
          </w:tcPr>
          <w:p>
            <w:pPr>
              <w:spacing w:after="0"/>
              <w:jc w:val="right"/>
            </w:pPr>
            <w:r>
              <w:rPr>
                <w:sz w:val="16"/>
              </w:rPr>
              <w:t>122 records, 1964 to 2026</w:t>
            </w:r>
          </w:p>
        </w:tc>
        <w:tc>
          <w:tcPr>
            <w:tcW w:type="dxa" w:w="1808"/>
          </w:tcPr>
          <w:p>
            <w:pPr>
              <w:spacing w:after="0"/>
              <w:jc w:val="left"/>
            </w:pPr>
            <w:r>
              <w:rPr>
                <w:sz w:val="16"/>
              </w:rPr>
              <w:t>0.75 in to 4 in (median 1 in); 122 with a recorded value</w:t>
            </w:r>
          </w:p>
        </w:tc>
        <w:tc>
          <w:tcPr>
            <w:tcW w:type="dxa" w:w="2086"/>
          </w:tcPr>
          <w:p>
            <w:pPr>
              <w:spacing w:after="0"/>
              <w:jc w:val="left"/>
            </w:pPr>
            <w:r>
              <w:rPr>
                <w:sz w:val="16"/>
              </w:rPr>
              <w:t>4 in hail, 2017-07-09</w:t>
            </w:r>
          </w:p>
        </w:tc>
        <w:tc>
          <w:tcPr>
            <w:tcW w:type="dxa" w:w="1574"/>
          </w:tcPr>
          <w:p>
            <w:pPr>
              <w:spacing w:after="0"/>
              <w:jc w:val="left"/>
            </w:pPr>
          </w:p>
        </w:tc>
        <w:tc>
          <w:tcPr>
            <w:tcW w:type="dxa" w:w="1629"/>
          </w:tcPr>
          <w:p>
            <w:pPr>
              <w:spacing w:after="0"/>
              <w:jc w:val="left"/>
            </w:pPr>
            <w:r>
              <w:rPr>
                <w:sz w:val="16"/>
              </w:rPr>
              <w:t>Event records naming jurisdictions in the plan: Gibbon city (20 records), Arlington city (18 records), Gaylord city (17 records), Winthrop city (17 records), Henderson city (15 records), Green Isle city (12 records), New Auburn city (7 records).</w:t>
            </w:r>
          </w:p>
        </w:tc>
        <w:tc>
          <w:tcPr>
            <w:tcW w:type="dxa" w:w="1756"/>
          </w:tcPr>
          <w:p>
            <w:pPr>
              <w:spacing w:after="0"/>
              <w:jc w:val="left"/>
            </w:pPr>
          </w:p>
        </w:tc>
      </w:tr>
      <w:tr>
        <w:trPr>
          <w:cantSplit/>
        </w:trPr>
        <w:tc>
          <w:tcPr>
            <w:tcW w:type="dxa" w:w="1769"/>
          </w:tcPr>
          <w:p>
            <w:pPr>
              <w:spacing w:after="0"/>
              <w:jc w:val="left"/>
            </w:pPr>
            <w:r>
              <w:rPr>
                <w:sz w:val="16"/>
              </w:rPr>
              <w:t>Excessive Heat, Heat</w:t>
            </w:r>
          </w:p>
        </w:tc>
        <w:tc>
          <w:tcPr>
            <w:tcW w:type="dxa" w:w="1809"/>
          </w:tcPr>
          <w:p>
            <w:pPr>
              <w:spacing w:after="0"/>
              <w:jc w:val="left"/>
            </w:pPr>
            <w:r>
              <w:rPr>
                <w:sz w:val="16"/>
              </w:rPr>
              <w:t>heat index (in event narratives)</w:t>
            </w:r>
          </w:p>
        </w:tc>
        <w:tc>
          <w:tcPr>
            <w:tcW w:type="dxa" w:w="1680"/>
          </w:tcPr>
          <w:p>
            <w:pPr>
              <w:spacing w:after="0"/>
              <w:jc w:val="right"/>
            </w:pPr>
            <w:r>
              <w:rPr>
                <w:sz w:val="16"/>
              </w:rPr>
              <w:t>13 records, 1999 to 2023 (13 zone-level)</w:t>
            </w:r>
          </w:p>
        </w:tc>
        <w:tc>
          <w:tcPr>
            <w:tcW w:type="dxa" w:w="1808"/>
          </w:tcPr>
          <w:p>
            <w:pPr>
              <w:spacing w:after="0"/>
              <w:jc w:val="left"/>
            </w:pPr>
            <w:r>
              <w:rPr>
                <w:sz w:val="16"/>
              </w:rPr>
              <w:t>1 day to 5 days (median 2 days); 12 with a recorded value</w:t>
            </w:r>
          </w:p>
        </w:tc>
        <w:tc>
          <w:tcPr>
            <w:tcW w:type="dxa" w:w="2086"/>
          </w:tcPr>
          <w:p>
            <w:pPr>
              <w:spacing w:after="0"/>
              <w:jc w:val="left"/>
            </w:pPr>
            <w:r>
              <w:rPr>
                <w:sz w:val="16"/>
              </w:rPr>
              <w:t>5 consecutive days, 2001-08-04 to 2001-08-08, zone-level</w:t>
            </w:r>
          </w:p>
        </w:tc>
        <w:tc>
          <w:tcPr>
            <w:tcW w:type="dxa" w:w="1574"/>
          </w:tcPr>
          <w:p>
            <w:pPr>
              <w:spacing w:after="0"/>
              <w:jc w:val="left"/>
            </w:pPr>
          </w:p>
        </w:tc>
        <w:tc>
          <w:tcPr>
            <w:tcW w:type="dxa" w:w="1629"/>
          </w:tcPr>
          <w:p>
            <w:pPr>
              <w:spacing w:after="0"/>
              <w:jc w:val="left"/>
            </w:pPr>
            <w:r>
              <w:rPr>
                <w:sz w:val="16"/>
              </w:rPr>
              <w:t>Countywide (zone-level records).</w:t>
            </w:r>
          </w:p>
        </w:tc>
        <w:tc>
          <w:tcPr>
            <w:tcW w:type="dxa" w:w="1756"/>
          </w:tcPr>
          <w:p>
            <w:pPr>
              <w:spacing w:after="0"/>
              <w:jc w:val="left"/>
            </w:pPr>
            <w:r>
              <w:rPr>
                <w:sz w:val="16"/>
              </w:rPr>
              <w:t>Heat index: in event narratives only (local data needed).</w:t>
            </w:r>
          </w:p>
        </w:tc>
      </w:tr>
      <w:tr>
        <w:trPr>
          <w:cantSplit/>
        </w:trPr>
        <w:tc>
          <w:tcPr>
            <w:tcW w:type="dxa" w:w="1769"/>
          </w:tcPr>
          <w:p>
            <w:pPr>
              <w:spacing w:after="0"/>
              <w:jc w:val="left"/>
            </w:pPr>
            <w:r>
              <w:rPr>
                <w:sz w:val="16"/>
              </w:rPr>
              <w:t>Hurricane, Tropical Storm, Tropical Depression</w:t>
            </w:r>
          </w:p>
        </w:tc>
        <w:tc>
          <w:tcPr>
            <w:tcW w:type="dxa" w:w="1809"/>
          </w:tcPr>
          <w:p>
            <w:pPr>
              <w:spacing w:after="0"/>
              <w:jc w:val="left"/>
            </w:pPr>
            <w:r>
              <w:rPr>
                <w:sz w:val="16"/>
              </w:rPr>
              <w:t>Saffir-Simpson</w:t>
            </w:r>
          </w:p>
        </w:tc>
        <w:tc>
          <w:tcPr>
            <w:tcW w:type="dxa" w:w="1680"/>
          </w:tcPr>
          <w:p>
            <w:pPr>
              <w:spacing w:after="0"/>
              <w:jc w:val="right"/>
            </w:pPr>
            <w:r>
              <w:rPr>
                <w:sz w:val="16"/>
              </w:rPr>
              <w:t>0</w:t>
            </w:r>
          </w:p>
        </w:tc>
        <w:tc>
          <w:tcPr>
            <w:tcW w:type="dxa" w:w="1808"/>
          </w:tcPr>
          <w:p>
            <w:pPr>
              <w:spacing w:after="0"/>
              <w:jc w:val="left"/>
            </w:pPr>
          </w:p>
        </w:tc>
        <w:tc>
          <w:tcPr>
            <w:tcW w:type="dxa" w:w="2086"/>
          </w:tcPr>
          <w:p>
            <w:pPr>
              <w:spacing w:after="0"/>
              <w:jc w:val="left"/>
            </w:pPr>
          </w:p>
        </w:tc>
        <w:tc>
          <w:tcPr>
            <w:tcW w:type="dxa" w:w="1574"/>
          </w:tcPr>
          <w:p>
            <w:pPr>
              <w:spacing w:after="0"/>
              <w:jc w:val="left"/>
            </w:pPr>
          </w:p>
        </w:tc>
        <w:tc>
          <w:tcPr>
            <w:tcW w:type="dxa" w:w="1629"/>
          </w:tcPr>
          <w:p>
            <w:pPr>
              <w:spacing w:after="0"/>
              <w:jc w:val="left"/>
            </w:pPr>
          </w:p>
        </w:tc>
        <w:tc>
          <w:tcPr>
            <w:tcW w:type="dxa" w:w="175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9"/>
          </w:tcPr>
          <w:p>
            <w:pPr>
              <w:spacing w:after="0"/>
              <w:jc w:val="left"/>
            </w:pPr>
            <w:r>
              <w:rPr>
                <w:sz w:val="16"/>
              </w:rPr>
              <w:t>Ice Storm</w:t>
            </w:r>
          </w:p>
        </w:tc>
        <w:tc>
          <w:tcPr>
            <w:tcW w:type="dxa" w:w="1809"/>
          </w:tcPr>
          <w:p>
            <w:pPr>
              <w:spacing w:after="0"/>
              <w:jc w:val="left"/>
            </w:pPr>
            <w:r>
              <w:rPr>
                <w:sz w:val="16"/>
              </w:rPr>
              <w:t>Sperry-Piltz ice scale (local data)</w:t>
            </w:r>
          </w:p>
        </w:tc>
        <w:tc>
          <w:tcPr>
            <w:tcW w:type="dxa" w:w="1680"/>
          </w:tcPr>
          <w:p>
            <w:pPr>
              <w:spacing w:after="0"/>
              <w:jc w:val="right"/>
            </w:pPr>
            <w:r>
              <w:rPr>
                <w:sz w:val="16"/>
              </w:rPr>
              <w:t>2 records, 1996 (2 zone-level)</w:t>
            </w:r>
          </w:p>
        </w:tc>
        <w:tc>
          <w:tcPr>
            <w:tcW w:type="dxa" w:w="1808"/>
          </w:tcPr>
          <w:p>
            <w:pPr>
              <w:spacing w:after="0"/>
              <w:jc w:val="left"/>
            </w:pPr>
          </w:p>
        </w:tc>
        <w:tc>
          <w:tcPr>
            <w:tcW w:type="dxa" w:w="2086"/>
          </w:tcPr>
          <w:p>
            <w:pPr>
              <w:spacing w:after="0"/>
              <w:jc w:val="left"/>
            </w:pPr>
            <w:r>
              <w:rPr>
                <w:sz w:val="16"/>
              </w:rPr>
              <w:t>No damage reported in 2 records.</w:t>
            </w:r>
          </w:p>
        </w:tc>
        <w:tc>
          <w:tcPr>
            <w:tcW w:type="dxa" w:w="1574"/>
          </w:tcPr>
          <w:p>
            <w:pPr>
              <w:spacing w:after="0"/>
              <w:jc w:val="left"/>
            </w:pPr>
          </w:p>
        </w:tc>
        <w:tc>
          <w:tcPr>
            <w:tcW w:type="dxa" w:w="1629"/>
          </w:tcPr>
          <w:p>
            <w:pPr>
              <w:spacing w:after="0"/>
              <w:jc w:val="left"/>
            </w:pPr>
            <w:r>
              <w:rPr>
                <w:sz w:val="16"/>
              </w:rPr>
              <w:t>Countywide (zone-level records).</w:t>
            </w:r>
          </w:p>
        </w:tc>
        <w:tc>
          <w:tcPr>
            <w:tcW w:type="dxa" w:w="1756"/>
          </w:tcPr>
          <w:p>
            <w:pPr>
              <w:spacing w:after="0"/>
              <w:jc w:val="left"/>
            </w:pPr>
            <w:r>
              <w:rPr>
                <w:sz w:val="16"/>
              </w:rPr>
              <w:t>Ice thickness: in event narratives only (local data needed).</w:t>
            </w:r>
          </w:p>
        </w:tc>
      </w:tr>
      <w:tr>
        <w:trPr>
          <w:cantSplit/>
        </w:trPr>
        <w:tc>
          <w:tcPr>
            <w:tcW w:type="dxa" w:w="1769"/>
          </w:tcPr>
          <w:p>
            <w:pPr>
              <w:spacing w:after="0"/>
              <w:jc w:val="left"/>
            </w:pPr>
            <w:r>
              <w:rPr>
                <w:sz w:val="16"/>
              </w:rPr>
              <w:t>Flash Flood, Flood, Lakeshore Flood</w:t>
            </w:r>
          </w:p>
        </w:tc>
        <w:tc>
          <w:tcPr>
            <w:tcW w:type="dxa" w:w="1809"/>
          </w:tcPr>
          <w:p>
            <w:pPr>
              <w:spacing w:after="0"/>
              <w:jc w:val="left"/>
            </w:pPr>
            <w:r>
              <w:rPr>
                <w:sz w:val="16"/>
              </w:rPr>
              <w:t>damage and flood days (flood depth: FIRM)</w:t>
            </w:r>
          </w:p>
        </w:tc>
        <w:tc>
          <w:tcPr>
            <w:tcW w:type="dxa" w:w="1680"/>
          </w:tcPr>
          <w:p>
            <w:pPr>
              <w:spacing w:after="0"/>
              <w:jc w:val="right"/>
            </w:pPr>
            <w:r>
              <w:rPr>
                <w:sz w:val="16"/>
              </w:rPr>
              <w:t>25 records, 1997 to 2024 (7 zone-level)</w:t>
            </w:r>
          </w:p>
        </w:tc>
        <w:tc>
          <w:tcPr>
            <w:tcW w:type="dxa" w:w="1808"/>
          </w:tcPr>
          <w:p>
            <w:pPr>
              <w:spacing w:after="0"/>
              <w:jc w:val="left"/>
            </w:pPr>
          </w:p>
        </w:tc>
        <w:tc>
          <w:tcPr>
            <w:tcW w:type="dxa" w:w="2086"/>
          </w:tcPr>
          <w:p>
            <w:pPr>
              <w:spacing w:after="0"/>
              <w:jc w:val="left"/>
            </w:pPr>
            <w:r>
              <w:rPr>
                <w:sz w:val="16"/>
              </w:rPr>
              <w:t>Flood, 2014-06-18, $3,900,000 property; $0 crops (2014 dollars)</w:t>
            </w:r>
          </w:p>
        </w:tc>
        <w:tc>
          <w:tcPr>
            <w:tcW w:type="dxa" w:w="1574"/>
          </w:tcPr>
          <w:p>
            <w:pPr>
              <w:spacing w:after="0"/>
              <w:jc w:val="left"/>
            </w:pPr>
          </w:p>
        </w:tc>
        <w:tc>
          <w:tcPr>
            <w:tcW w:type="dxa" w:w="1629"/>
          </w:tcPr>
          <w:p>
            <w:pPr>
              <w:spacing w:after="0"/>
              <w:jc w:val="left"/>
            </w:pPr>
            <w:r>
              <w:rPr>
                <w:sz w:val="16"/>
              </w:rPr>
              <w:t>Event records naming jurisdictions in the plan: Henderson city (11 records), Gaylord city (2 records), Green Isle city (2 records), New Auburn city (2 records), Arlington city (1 record), Gibbon city (1 record). Zone-level records (7) apply countywide.</w:t>
            </w:r>
          </w:p>
        </w:tc>
        <w:tc>
          <w:tcPr>
            <w:tcW w:type="dxa" w:w="175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9"/>
          </w:tcPr>
          <w:p>
            <w:pPr>
              <w:spacing w:after="0"/>
              <w:jc w:val="left"/>
            </w:pPr>
            <w:r>
              <w:rPr>
                <w:sz w:val="16"/>
              </w:rPr>
              <w:t>Debris Flow</w:t>
            </w:r>
          </w:p>
        </w:tc>
        <w:tc>
          <w:tcPr>
            <w:tcW w:type="dxa" w:w="1809"/>
          </w:tcPr>
          <w:p>
            <w:pPr>
              <w:spacing w:after="0"/>
              <w:jc w:val="left"/>
            </w:pPr>
            <w:r>
              <w:rPr>
                <w:sz w:val="16"/>
              </w:rPr>
              <w:t>none (count and damage only)</w:t>
            </w:r>
          </w:p>
        </w:tc>
        <w:tc>
          <w:tcPr>
            <w:tcW w:type="dxa" w:w="1680"/>
          </w:tcPr>
          <w:p>
            <w:pPr>
              <w:spacing w:after="0"/>
              <w:jc w:val="right"/>
            </w:pPr>
            <w:r>
              <w:rPr>
                <w:sz w:val="16"/>
              </w:rPr>
              <w:t>0</w:t>
            </w:r>
          </w:p>
        </w:tc>
        <w:tc>
          <w:tcPr>
            <w:tcW w:type="dxa" w:w="1808"/>
          </w:tcPr>
          <w:p>
            <w:pPr>
              <w:spacing w:after="0"/>
              <w:jc w:val="left"/>
            </w:pPr>
          </w:p>
        </w:tc>
        <w:tc>
          <w:tcPr>
            <w:tcW w:type="dxa" w:w="2086"/>
          </w:tcPr>
          <w:p>
            <w:pPr>
              <w:spacing w:after="0"/>
              <w:jc w:val="left"/>
            </w:pPr>
          </w:p>
        </w:tc>
        <w:tc>
          <w:tcPr>
            <w:tcW w:type="dxa" w:w="1574"/>
          </w:tcPr>
          <w:p>
            <w:pPr>
              <w:spacing w:after="0"/>
              <w:jc w:val="left"/>
            </w:pPr>
          </w:p>
        </w:tc>
        <w:tc>
          <w:tcPr>
            <w:tcW w:type="dxa" w:w="1629"/>
          </w:tcPr>
          <w:p>
            <w:pPr>
              <w:spacing w:after="0"/>
              <w:jc w:val="left"/>
            </w:pPr>
          </w:p>
        </w:tc>
        <w:tc>
          <w:tcPr>
            <w:tcW w:type="dxa" w:w="1756"/>
          </w:tcPr>
          <w:p>
            <w:pPr>
              <w:spacing w:after="0"/>
              <w:jc w:val="left"/>
            </w:pPr>
            <w:r>
              <w:rPr>
                <w:sz w:val="16"/>
              </w:rPr>
              <w:t>Physical measure: in event narratives only (local data needed).</w:t>
            </w:r>
          </w:p>
        </w:tc>
      </w:tr>
      <w:tr>
        <w:trPr>
          <w:cantSplit/>
        </w:trPr>
        <w:tc>
          <w:tcPr>
            <w:tcW w:type="dxa" w:w="1769"/>
          </w:tcPr>
          <w:p>
            <w:pPr>
              <w:spacing w:after="0"/>
              <w:jc w:val="left"/>
            </w:pPr>
            <w:r>
              <w:rPr>
                <w:sz w:val="16"/>
              </w:rPr>
              <w:t>Lightning</w:t>
            </w:r>
          </w:p>
        </w:tc>
        <w:tc>
          <w:tcPr>
            <w:tcW w:type="dxa" w:w="1809"/>
          </w:tcPr>
          <w:p>
            <w:pPr>
              <w:spacing w:after="0"/>
              <w:jc w:val="left"/>
            </w:pPr>
            <w:r>
              <w:rPr>
                <w:sz w:val="16"/>
              </w:rPr>
              <w:t>annualized frequency (the measure FEMA's Local Mitigation Planning Handbook names)</w:t>
            </w:r>
          </w:p>
        </w:tc>
        <w:tc>
          <w:tcPr>
            <w:tcW w:type="dxa" w:w="1680"/>
          </w:tcPr>
          <w:p>
            <w:pPr>
              <w:spacing w:after="0"/>
              <w:jc w:val="right"/>
            </w:pPr>
            <w:r>
              <w:rPr>
                <w:sz w:val="16"/>
              </w:rPr>
              <w:t>0</w:t>
            </w:r>
          </w:p>
        </w:tc>
        <w:tc>
          <w:tcPr>
            <w:tcW w:type="dxa" w:w="1808"/>
          </w:tcPr>
          <w:p>
            <w:pPr>
              <w:spacing w:after="0"/>
              <w:jc w:val="left"/>
            </w:pPr>
          </w:p>
        </w:tc>
        <w:tc>
          <w:tcPr>
            <w:tcW w:type="dxa" w:w="2086"/>
          </w:tcPr>
          <w:p>
            <w:pPr>
              <w:spacing w:after="0"/>
              <w:jc w:val="left"/>
            </w:pPr>
          </w:p>
        </w:tc>
        <w:tc>
          <w:tcPr>
            <w:tcW w:type="dxa" w:w="1574"/>
          </w:tcPr>
          <w:p>
            <w:pPr>
              <w:spacing w:after="0"/>
              <w:jc w:val="left"/>
            </w:pPr>
          </w:p>
        </w:tc>
        <w:tc>
          <w:tcPr>
            <w:tcW w:type="dxa" w:w="1629"/>
          </w:tcPr>
          <w:p>
            <w:pPr>
              <w:spacing w:after="0"/>
              <w:jc w:val="left"/>
            </w:pPr>
          </w:p>
        </w:tc>
        <w:tc>
          <w:tcPr>
            <w:tcW w:type="dxa" w:w="1756"/>
          </w:tcPr>
          <w:p>
            <w:pPr>
              <w:spacing w:after="0"/>
              <w:jc w:val="left"/>
            </w:pPr>
            <w:r>
              <w:rPr>
                <w:sz w:val="16"/>
              </w:rPr>
              <w:t>Storm Events lists lightning with damage or casualties; physical measure in event narratives only (local data needed).</w:t>
            </w:r>
          </w:p>
        </w:tc>
      </w:tr>
      <w:tr>
        <w:trPr>
          <w:cantSplit/>
        </w:trPr>
        <w:tc>
          <w:tcPr>
            <w:tcW w:type="dxa" w:w="1769"/>
          </w:tcPr>
          <w:p>
            <w:pPr>
              <w:spacing w:after="0"/>
              <w:jc w:val="left"/>
            </w:pPr>
            <w:r>
              <w:rPr>
                <w:sz w:val="16"/>
              </w:rPr>
              <w:t>High Wind and Strong Wind (outside NRI's Strong Wind definition)</w:t>
            </w:r>
          </w:p>
        </w:tc>
        <w:tc>
          <w:tcPr>
            <w:tcW w:type="dxa" w:w="1809"/>
          </w:tcPr>
          <w:p>
            <w:pPr>
              <w:spacing w:after="0"/>
              <w:jc w:val="left"/>
            </w:pPr>
            <w:r>
              <w:rPr>
                <w:sz w:val="16"/>
              </w:rPr>
              <w:t>wind speed (kt and mph)</w:t>
            </w:r>
          </w:p>
        </w:tc>
        <w:tc>
          <w:tcPr>
            <w:tcW w:type="dxa" w:w="1680"/>
          </w:tcPr>
          <w:p>
            <w:pPr>
              <w:spacing w:after="0"/>
              <w:jc w:val="right"/>
            </w:pPr>
            <w:r>
              <w:rPr>
                <w:sz w:val="16"/>
              </w:rPr>
              <w:t>16 records, 1996 to 2026 (16 zone-level)</w:t>
            </w:r>
          </w:p>
        </w:tc>
        <w:tc>
          <w:tcPr>
            <w:tcW w:type="dxa" w:w="1808"/>
          </w:tcPr>
          <w:p>
            <w:pPr>
              <w:spacing w:after="0"/>
              <w:jc w:val="left"/>
            </w:pPr>
            <w:r>
              <w:rPr>
                <w:sz w:val="16"/>
              </w:rPr>
              <w:t>35 kt (40 mph) to 69 kt (79 mph) (median 50 kt (58 mph)); 16 with a recorded value</w:t>
            </w:r>
          </w:p>
        </w:tc>
        <w:tc>
          <w:tcPr>
            <w:tcW w:type="dxa" w:w="2086"/>
          </w:tcPr>
          <w:p>
            <w:pPr>
              <w:spacing w:after="0"/>
              <w:jc w:val="left"/>
            </w:pPr>
            <w:r>
              <w:rPr>
                <w:sz w:val="16"/>
              </w:rPr>
              <w:t>69 kt (79 mph) measured, High Wind, 2001-04-07; NWS zone MNZ067</w:t>
            </w:r>
          </w:p>
        </w:tc>
        <w:tc>
          <w:tcPr>
            <w:tcW w:type="dxa" w:w="1574"/>
          </w:tcPr>
          <w:p>
            <w:pPr>
              <w:spacing w:after="0"/>
              <w:jc w:val="left"/>
            </w:pPr>
            <w:r>
              <w:rPr>
                <w:sz w:val="16"/>
              </w:rPr>
              <w:t>Strong Wind, 2018-07-12, $200 property; $0 crops, reported for the zone (2018 dollars)</w:t>
            </w:r>
          </w:p>
        </w:tc>
        <w:tc>
          <w:tcPr>
            <w:tcW w:type="dxa" w:w="1629"/>
          </w:tcPr>
          <w:p>
            <w:pPr>
              <w:spacing w:after="0"/>
              <w:jc w:val="left"/>
            </w:pPr>
            <w:r>
              <w:rPr>
                <w:sz w:val="16"/>
              </w:rPr>
              <w:t>Countywide (zone-level records).</w:t>
            </w:r>
          </w:p>
        </w:tc>
        <w:tc>
          <w:tcPr>
            <w:tcW w:type="dxa" w:w="1756"/>
          </w:tcPr>
          <w:p>
            <w:pPr>
              <w:spacing w:after="0"/>
              <w:jc w:val="left"/>
            </w:pPr>
          </w:p>
        </w:tc>
      </w:tr>
      <w:tr>
        <w:trPr>
          <w:cantSplit/>
        </w:trPr>
        <w:tc>
          <w:tcPr>
            <w:tcW w:type="dxa" w:w="1769"/>
          </w:tcPr>
          <w:p>
            <w:pPr>
              <w:spacing w:after="0"/>
              <w:jc w:val="left"/>
            </w:pPr>
            <w:r>
              <w:rPr>
                <w:sz w:val="16"/>
              </w:rPr>
              <w:t>Thunderstorm Wind</w:t>
            </w:r>
          </w:p>
        </w:tc>
        <w:tc>
          <w:tcPr>
            <w:tcW w:type="dxa" w:w="1809"/>
          </w:tcPr>
          <w:p>
            <w:pPr>
              <w:spacing w:after="0"/>
              <w:jc w:val="left"/>
            </w:pPr>
            <w:r>
              <w:rPr>
                <w:sz w:val="16"/>
              </w:rPr>
              <w:t>wind speed (kt and mph)</w:t>
            </w:r>
          </w:p>
        </w:tc>
        <w:tc>
          <w:tcPr>
            <w:tcW w:type="dxa" w:w="1680"/>
          </w:tcPr>
          <w:p>
            <w:pPr>
              <w:spacing w:after="0"/>
              <w:jc w:val="right"/>
            </w:pPr>
            <w:r>
              <w:rPr>
                <w:sz w:val="16"/>
              </w:rPr>
              <w:t>120 records, 1957 to 2025</w:t>
            </w:r>
          </w:p>
        </w:tc>
        <w:tc>
          <w:tcPr>
            <w:tcW w:type="dxa" w:w="1808"/>
          </w:tcPr>
          <w:p>
            <w:pPr>
              <w:spacing w:after="0"/>
              <w:jc w:val="left"/>
            </w:pPr>
            <w:r>
              <w:rPr>
                <w:sz w:val="16"/>
              </w:rPr>
              <w:t>50 kt (58 mph) to 70 kt (81 mph) (median 52 kt (60 mph)); 92 with a recorded value</w:t>
            </w:r>
          </w:p>
        </w:tc>
        <w:tc>
          <w:tcPr>
            <w:tcW w:type="dxa" w:w="2086"/>
          </w:tcPr>
          <w:p>
            <w:pPr>
              <w:spacing w:after="0"/>
              <w:jc w:val="left"/>
            </w:pPr>
            <w:r>
              <w:rPr>
                <w:sz w:val="16"/>
              </w:rPr>
              <w:t>70 kt (81 mph), measurement type not recorded, Thunderstorm Wind, 1998-05-30; same speed and measurement basis also recorded on 1996-05-18, 1996-05-19</w:t>
            </w:r>
          </w:p>
        </w:tc>
        <w:tc>
          <w:tcPr>
            <w:tcW w:type="dxa" w:w="1574"/>
          </w:tcPr>
          <w:p>
            <w:pPr>
              <w:spacing w:after="0"/>
              <w:jc w:val="left"/>
            </w:pPr>
            <w:r>
              <w:rPr>
                <w:sz w:val="16"/>
              </w:rPr>
              <w:t>Thunderstorm Wind, 2002-08-16, $60,000 property; crops not reported (2002 dollars)</w:t>
            </w:r>
          </w:p>
        </w:tc>
        <w:tc>
          <w:tcPr>
            <w:tcW w:type="dxa" w:w="1629"/>
          </w:tcPr>
          <w:p>
            <w:pPr>
              <w:spacing w:after="0"/>
              <w:jc w:val="left"/>
            </w:pPr>
            <w:r>
              <w:rPr>
                <w:sz w:val="16"/>
              </w:rPr>
              <w:t>Event records naming jurisdictions in the plan: Winthrop city (19 records), Gaylord city (18 records), Arlington city (15 records), Green Isle city (15 records), Gibbon city (9 records), Henderson city (8 records), New Auburn city (5 records).</w:t>
            </w:r>
          </w:p>
        </w:tc>
        <w:tc>
          <w:tcPr>
            <w:tcW w:type="dxa" w:w="1756"/>
          </w:tcPr>
          <w:p>
            <w:pPr>
              <w:spacing w:after="0"/>
              <w:jc w:val="left"/>
            </w:pPr>
          </w:p>
        </w:tc>
      </w:tr>
      <w:tr>
        <w:trPr>
          <w:cantSplit/>
        </w:trPr>
        <w:tc>
          <w:tcPr>
            <w:tcW w:type="dxa" w:w="1769"/>
          </w:tcPr>
          <w:p>
            <w:pPr>
              <w:spacing w:after="0"/>
              <w:jc w:val="left"/>
            </w:pPr>
            <w:r>
              <w:rPr>
                <w:sz w:val="16"/>
              </w:rPr>
              <w:t>Tornado</w:t>
            </w:r>
          </w:p>
        </w:tc>
        <w:tc>
          <w:tcPr>
            <w:tcW w:type="dxa" w:w="1809"/>
          </w:tcPr>
          <w:p>
            <w:pPr>
              <w:spacing w:after="0"/>
              <w:jc w:val="left"/>
            </w:pPr>
            <w:r>
              <w:rPr>
                <w:sz w:val="16"/>
              </w:rPr>
              <w:t>Enhanced Fujita (Fujita before Feb 2007)</w:t>
            </w:r>
          </w:p>
        </w:tc>
        <w:tc>
          <w:tcPr>
            <w:tcW w:type="dxa" w:w="1680"/>
          </w:tcPr>
          <w:p>
            <w:pPr>
              <w:spacing w:after="0"/>
              <w:jc w:val="right"/>
            </w:pPr>
            <w:r>
              <w:rPr>
                <w:sz w:val="16"/>
              </w:rPr>
              <w:t>36 records, 1965 to 2022</w:t>
            </w:r>
          </w:p>
        </w:tc>
        <w:tc>
          <w:tcPr>
            <w:tcW w:type="dxa" w:w="1808"/>
          </w:tcPr>
          <w:p>
            <w:pPr>
              <w:spacing w:after="0"/>
              <w:jc w:val="left"/>
            </w:pPr>
            <w:r>
              <w:rPr>
                <w:sz w:val="16"/>
              </w:rPr>
              <w:t>F/EF0 to F/EF3 (median F/EF0); 36 with a recorded value</w:t>
            </w:r>
          </w:p>
        </w:tc>
        <w:tc>
          <w:tcPr>
            <w:tcW w:type="dxa" w:w="2086"/>
          </w:tcPr>
          <w:p>
            <w:pPr>
              <w:spacing w:after="0"/>
              <w:jc w:val="left"/>
            </w:pPr>
            <w:r>
              <w:rPr>
                <w:sz w:val="16"/>
              </w:rPr>
              <w:t>F3 tornado, 1965-05-06, 15.5 mi path length (whole path, pre-1996), 167 yd wide, $25,000,000 property; crops not recorded (1965 dollars)</w:t>
            </w:r>
          </w:p>
        </w:tc>
        <w:tc>
          <w:tcPr>
            <w:tcW w:type="dxa" w:w="1574"/>
          </w:tcPr>
          <w:p>
            <w:pPr>
              <w:spacing w:after="0"/>
              <w:jc w:val="left"/>
            </w:pPr>
            <w:r>
              <w:rPr>
                <w:sz w:val="16"/>
              </w:rPr>
              <w:t>Tornado, 1965-05-06, $25,000,000 property; crops not recorded (1965 dollars)</w:t>
            </w:r>
          </w:p>
        </w:tc>
        <w:tc>
          <w:tcPr>
            <w:tcW w:type="dxa" w:w="1629"/>
          </w:tcPr>
          <w:p>
            <w:pPr>
              <w:spacing w:after="0"/>
              <w:jc w:val="left"/>
            </w:pPr>
            <w:r>
              <w:rPr>
                <w:sz w:val="16"/>
              </w:rPr>
              <w:t>Event records naming jurisdictions in the plan: Gaylord city (8 records), Gibbon city (6 records), Green Isle city (4 records), Arlington city (3 records), Henderson city (2 records), New Auburn city (2 records), Winthrop city (2 records).</w:t>
            </w:r>
          </w:p>
        </w:tc>
        <w:tc>
          <w:tcPr>
            <w:tcW w:type="dxa" w:w="175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9"/>
          </w:tcPr>
          <w:p>
            <w:pPr>
              <w:spacing w:after="0"/>
              <w:jc w:val="left"/>
            </w:pPr>
            <w:r>
              <w:rPr>
                <w:sz w:val="16"/>
              </w:rPr>
              <w:t>Wildfire</w:t>
            </w:r>
          </w:p>
        </w:tc>
        <w:tc>
          <w:tcPr>
            <w:tcW w:type="dxa" w:w="1809"/>
          </w:tcPr>
          <w:p>
            <w:pPr>
              <w:spacing w:after="0"/>
              <w:jc w:val="left"/>
            </w:pPr>
            <w:r>
              <w:rPr>
                <w:sz w:val="16"/>
              </w:rPr>
              <w:t>acres burned (local data)</w:t>
            </w:r>
          </w:p>
        </w:tc>
        <w:tc>
          <w:tcPr>
            <w:tcW w:type="dxa" w:w="1680"/>
          </w:tcPr>
          <w:p>
            <w:pPr>
              <w:spacing w:after="0"/>
              <w:jc w:val="right"/>
            </w:pPr>
            <w:r>
              <w:rPr>
                <w:sz w:val="16"/>
              </w:rPr>
              <w:t>0</w:t>
            </w:r>
          </w:p>
        </w:tc>
        <w:tc>
          <w:tcPr>
            <w:tcW w:type="dxa" w:w="1808"/>
          </w:tcPr>
          <w:p>
            <w:pPr>
              <w:spacing w:after="0"/>
              <w:jc w:val="left"/>
            </w:pPr>
          </w:p>
        </w:tc>
        <w:tc>
          <w:tcPr>
            <w:tcW w:type="dxa" w:w="2086"/>
          </w:tcPr>
          <w:p>
            <w:pPr>
              <w:spacing w:after="0"/>
              <w:jc w:val="left"/>
            </w:pPr>
          </w:p>
        </w:tc>
        <w:tc>
          <w:tcPr>
            <w:tcW w:type="dxa" w:w="1574"/>
          </w:tcPr>
          <w:p>
            <w:pPr>
              <w:spacing w:after="0"/>
              <w:jc w:val="left"/>
            </w:pPr>
          </w:p>
        </w:tc>
        <w:tc>
          <w:tcPr>
            <w:tcW w:type="dxa" w:w="1629"/>
          </w:tcPr>
          <w:p>
            <w:pPr>
              <w:spacing w:after="0"/>
              <w:jc w:val="left"/>
            </w:pPr>
          </w:p>
        </w:tc>
        <w:tc>
          <w:tcPr>
            <w:tcW w:type="dxa" w:w="1756"/>
          </w:tcPr>
          <w:p>
            <w:pPr>
              <w:spacing w:after="0"/>
              <w:jc w:val="left"/>
            </w:pPr>
            <w:r>
              <w:rPr>
                <w:sz w:val="16"/>
              </w:rPr>
              <w:t>Acres burned: in event narratives only (local data needed).</w:t>
            </w:r>
          </w:p>
        </w:tc>
      </w:tr>
      <w:tr>
        <w:trPr>
          <w:cantSplit/>
        </w:trPr>
        <w:tc>
          <w:tcPr>
            <w:tcW w:type="dxa" w:w="1769"/>
          </w:tcPr>
          <w:p>
            <w:pPr>
              <w:spacing w:after="0"/>
              <w:jc w:val="left"/>
            </w:pPr>
            <w:r>
              <w:rPr>
                <w:sz w:val="16"/>
              </w:rPr>
              <w:t>Winter Storm, Heavy Snow, Blizzard, Lake-Effect Snow, Winter Weather, Sleet</w:t>
            </w:r>
          </w:p>
        </w:tc>
        <w:tc>
          <w:tcPr>
            <w:tcW w:type="dxa" w:w="1809"/>
          </w:tcPr>
          <w:p>
            <w:pPr>
              <w:spacing w:after="0"/>
              <w:jc w:val="left"/>
            </w:pPr>
            <w:r>
              <w:rPr>
                <w:sz w:val="16"/>
              </w:rPr>
              <w:t>none in data (snowfall: local data)</w:t>
            </w:r>
          </w:p>
        </w:tc>
        <w:tc>
          <w:tcPr>
            <w:tcW w:type="dxa" w:w="1680"/>
          </w:tcPr>
          <w:p>
            <w:pPr>
              <w:spacing w:after="0"/>
              <w:jc w:val="right"/>
            </w:pPr>
            <w:r>
              <w:rPr>
                <w:sz w:val="16"/>
              </w:rPr>
              <w:t>119 records, 1996 to 2026 (119 zone-level)</w:t>
            </w:r>
          </w:p>
        </w:tc>
        <w:tc>
          <w:tcPr>
            <w:tcW w:type="dxa" w:w="1808"/>
          </w:tcPr>
          <w:p>
            <w:pPr>
              <w:spacing w:after="0"/>
              <w:jc w:val="left"/>
            </w:pPr>
          </w:p>
        </w:tc>
        <w:tc>
          <w:tcPr>
            <w:tcW w:type="dxa" w:w="2086"/>
          </w:tcPr>
          <w:p>
            <w:pPr>
              <w:spacing w:after="0"/>
              <w:jc w:val="left"/>
            </w:pPr>
            <w:r>
              <w:rPr>
                <w:sz w:val="16"/>
              </w:rPr>
              <w:t>No damage reported in 119 records.</w:t>
            </w:r>
          </w:p>
        </w:tc>
        <w:tc>
          <w:tcPr>
            <w:tcW w:type="dxa" w:w="1574"/>
          </w:tcPr>
          <w:p>
            <w:pPr>
              <w:spacing w:after="0"/>
              <w:jc w:val="left"/>
            </w:pPr>
          </w:p>
        </w:tc>
        <w:tc>
          <w:tcPr>
            <w:tcW w:type="dxa" w:w="1629"/>
          </w:tcPr>
          <w:p>
            <w:pPr>
              <w:spacing w:after="0"/>
              <w:jc w:val="left"/>
            </w:pPr>
            <w:r>
              <w:rPr>
                <w:sz w:val="16"/>
              </w:rPr>
              <w:t>Countywide (zone-level records).</w:t>
            </w:r>
          </w:p>
        </w:tc>
        <w:tc>
          <w:tcPr>
            <w:tcW w:type="dxa" w:w="175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1"/>
        <w:gridCol w:w="2613"/>
        <w:gridCol w:w="3225"/>
        <w:gridCol w:w="2052"/>
        <w:gridCol w:w="1054"/>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1"/>
            <w:shd w:val="clear" w:color="auto" w:fill="E8E8E8"/>
          </w:tcPr>
          <w:p>
            <w:pPr>
              <w:spacing w:after="0"/>
              <w:jc w:val="left"/>
            </w:pPr>
            <w:r>
              <w:rPr>
                <w:b/>
                <w:sz w:val="16"/>
              </w:rPr>
              <w:t>Type</w:t>
            </w:r>
          </w:p>
        </w:tc>
        <w:tc>
          <w:tcPr>
            <w:tcW w:type="dxa" w:w="2613"/>
            <w:shd w:val="clear" w:color="auto" w:fill="E8E8E8"/>
          </w:tcPr>
          <w:p>
            <w:pPr>
              <w:spacing w:after="0"/>
              <w:jc w:val="left"/>
            </w:pPr>
            <w:r>
              <w:rPr>
                <w:b/>
                <w:sz w:val="16"/>
              </w:rPr>
              <w:t>Title</w:t>
            </w:r>
          </w:p>
        </w:tc>
        <w:tc>
          <w:tcPr>
            <w:tcW w:type="dxa" w:w="3225"/>
            <w:shd w:val="clear" w:color="auto" w:fill="E8E8E8"/>
          </w:tcPr>
          <w:p>
            <w:pPr>
              <w:spacing w:after="0"/>
              <w:jc w:val="left"/>
            </w:pPr>
            <w:r>
              <w:rPr>
                <w:b/>
                <w:sz w:val="16"/>
              </w:rPr>
              <w:t>Mapped hazard</w:t>
            </w:r>
          </w:p>
        </w:tc>
        <w:tc>
          <w:tcPr>
            <w:tcW w:type="dxa" w:w="20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54"/>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2024-06-28</w:t>
            </w:r>
          </w:p>
        </w:tc>
        <w:tc>
          <w:tcPr>
            <w:tcW w:type="dxa" w:w="1037"/>
          </w:tcPr>
          <w:p>
            <w:pPr>
              <w:spacing w:after="0"/>
              <w:jc w:val="left"/>
            </w:pPr>
            <w:r>
              <w:rPr>
                <w:sz w:val="16"/>
              </w:rPr>
              <w:t>2024-06-16</w:t>
            </w:r>
          </w:p>
        </w:tc>
        <w:tc>
          <w:tcPr>
            <w:tcW w:type="dxa" w:w="1037"/>
          </w:tcPr>
          <w:p>
            <w:pPr>
              <w:spacing w:after="0"/>
              <w:jc w:val="left"/>
            </w:pPr>
            <w:r>
              <w:rPr>
                <w:sz w:val="16"/>
              </w:rPr>
              <w:t>DR-4797-MN</w:t>
            </w:r>
          </w:p>
        </w:tc>
        <w:tc>
          <w:tcPr>
            <w:tcW w:type="dxa" w:w="1181"/>
          </w:tcPr>
          <w:p>
            <w:pPr>
              <w:spacing w:after="0"/>
              <w:jc w:val="left"/>
            </w:pPr>
            <w:r>
              <w:rPr>
                <w:sz w:val="16"/>
              </w:rPr>
              <w:t>Major disaster</w:t>
            </w:r>
          </w:p>
        </w:tc>
        <w:tc>
          <w:tcPr>
            <w:tcW w:type="dxa" w:w="2613"/>
          </w:tcPr>
          <w:p>
            <w:pPr>
              <w:spacing w:after="0"/>
              <w:jc w:val="left"/>
            </w:pPr>
            <w:r>
              <w:rPr>
                <w:sz w:val="16"/>
              </w:rPr>
              <w:t>Severe Storms and Flooding</w:t>
            </w:r>
          </w:p>
        </w:tc>
        <w:tc>
          <w:tcPr>
            <w:tcW w:type="dxa" w:w="3225"/>
          </w:tcPr>
          <w:p>
            <w:pPr>
              <w:spacing w:after="0"/>
              <w:jc w:val="left"/>
            </w:pPr>
            <w:r>
              <w:rPr>
                <w:sz w:val="16"/>
              </w:rPr>
              <w:t>Inland Flooding</w:t>
            </w:r>
          </w:p>
        </w:tc>
        <w:tc>
          <w:tcPr>
            <w:tcW w:type="dxa" w:w="2052"/>
          </w:tcPr>
          <w:p>
            <w:pPr>
              <w:spacing w:after="0"/>
              <w:jc w:val="right"/>
            </w:pPr>
            <w:r>
              <w:rPr>
                <w:sz w:val="16"/>
              </w:rPr>
              <w:t>$529,994.22</w:t>
            </w:r>
          </w:p>
        </w:tc>
        <w:tc>
          <w:tcPr>
            <w:tcW w:type="dxa" w:w="1054"/>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181"/>
          </w:tcPr>
          <w:p>
            <w:pPr>
              <w:spacing w:after="0"/>
              <w:jc w:val="left"/>
            </w:pPr>
            <w:r>
              <w:rPr>
                <w:sz w:val="16"/>
              </w:rPr>
              <w:t>Major disaster</w:t>
            </w:r>
          </w:p>
        </w:tc>
        <w:tc>
          <w:tcPr>
            <w:tcW w:type="dxa" w:w="2613"/>
          </w:tcPr>
          <w:p>
            <w:pPr>
              <w:spacing w:after="0"/>
              <w:jc w:val="left"/>
            </w:pPr>
            <w:r>
              <w:rPr>
                <w:sz w:val="16"/>
              </w:rPr>
              <w:t>COVID-19 Pandemic</w:t>
            </w:r>
          </w:p>
        </w:tc>
        <w:tc>
          <w:tcPr>
            <w:tcW w:type="dxa" w:w="3225"/>
          </w:tcPr>
          <w:p>
            <w:pPr>
              <w:spacing w:after="0"/>
              <w:jc w:val="left"/>
            </w:pPr>
            <w:r>
              <w:rPr>
                <w:sz w:val="16"/>
              </w:rPr>
              <w:t>Non-natural, not counted</w:t>
            </w:r>
          </w:p>
        </w:tc>
        <w:tc>
          <w:tcPr>
            <w:tcW w:type="dxa" w:w="2052"/>
          </w:tcPr>
          <w:p>
            <w:pPr>
              <w:spacing w:after="0"/>
              <w:jc w:val="right"/>
            </w:pPr>
            <w:r>
              <w:rPr>
                <w:sz w:val="16"/>
              </w:rPr>
              <w:t>no Public Assistance recorded</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181"/>
          </w:tcPr>
          <w:p>
            <w:pPr>
              <w:spacing w:after="0"/>
              <w:jc w:val="left"/>
            </w:pPr>
            <w:r>
              <w:rPr>
                <w:sz w:val="16"/>
              </w:rPr>
              <w:t>Emergency</w:t>
            </w:r>
          </w:p>
        </w:tc>
        <w:tc>
          <w:tcPr>
            <w:tcW w:type="dxa" w:w="2613"/>
          </w:tcPr>
          <w:p>
            <w:pPr>
              <w:spacing w:after="0"/>
              <w:jc w:val="left"/>
            </w:pPr>
            <w:r>
              <w:rPr>
                <w:sz w:val="16"/>
              </w:rPr>
              <w:t>COVID-19</w:t>
            </w:r>
          </w:p>
        </w:tc>
        <w:tc>
          <w:tcPr>
            <w:tcW w:type="dxa" w:w="3225"/>
          </w:tcPr>
          <w:p>
            <w:pPr>
              <w:spacing w:after="0"/>
              <w:jc w:val="left"/>
            </w:pPr>
            <w:r>
              <w:rPr>
                <w:sz w:val="16"/>
              </w:rPr>
              <w:t>Non-natural, not counted</w:t>
            </w:r>
          </w:p>
        </w:tc>
        <w:tc>
          <w:tcPr>
            <w:tcW w:type="dxa" w:w="2052"/>
          </w:tcPr>
          <w:p>
            <w:pPr>
              <w:spacing w:after="0"/>
              <w:jc w:val="right"/>
            </w:pPr>
            <w:r>
              <w:rPr>
                <w:sz w:val="16"/>
              </w:rPr>
              <w:t>no Public Assistance recorded</w:t>
            </w:r>
          </w:p>
        </w:tc>
        <w:tc>
          <w:tcPr>
            <w:tcW w:type="dxa" w:w="1054"/>
          </w:tcPr>
          <w:p>
            <w:pPr>
              <w:spacing w:after="0"/>
              <w:jc w:val="left"/>
            </w:pPr>
          </w:p>
        </w:tc>
        <w:tc>
          <w:tcPr>
            <w:tcW w:type="dxa" w:w="877"/>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181"/>
          </w:tcPr>
          <w:p>
            <w:pPr>
              <w:spacing w:after="0"/>
              <w:jc w:val="left"/>
            </w:pPr>
            <w:r>
              <w:rPr>
                <w:sz w:val="16"/>
              </w:rPr>
              <w:t>Major disaster</w:t>
            </w:r>
          </w:p>
        </w:tc>
        <w:tc>
          <w:tcPr>
            <w:tcW w:type="dxa" w:w="2613"/>
          </w:tcPr>
          <w:p>
            <w:pPr>
              <w:spacing w:after="0"/>
              <w:jc w:val="left"/>
            </w:pPr>
            <w:r>
              <w:rPr>
                <w:sz w:val="16"/>
              </w:rPr>
              <w:t>Severe Winter Storm, Straight-Line Winds, and Flooding</w:t>
            </w:r>
          </w:p>
        </w:tc>
        <w:tc>
          <w:tcPr>
            <w:tcW w:type="dxa" w:w="3225"/>
          </w:tcPr>
          <w:p>
            <w:pPr>
              <w:spacing w:after="0"/>
              <w:jc w:val="left"/>
            </w:pPr>
            <w:r>
              <w:rPr>
                <w:sz w:val="16"/>
              </w:rPr>
              <w:t>Inland Flooding (primary); also designated: Strong Wind, Winter Weather</w:t>
            </w:r>
          </w:p>
        </w:tc>
        <w:tc>
          <w:tcPr>
            <w:tcW w:type="dxa" w:w="2052"/>
          </w:tcPr>
          <w:p>
            <w:pPr>
              <w:spacing w:after="0"/>
              <w:jc w:val="right"/>
            </w:pPr>
            <w:r>
              <w:rPr>
                <w:sz w:val="16"/>
              </w:rPr>
              <w:t>$988,862.64</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2018-09-05</w:t>
            </w:r>
          </w:p>
        </w:tc>
        <w:tc>
          <w:tcPr>
            <w:tcW w:type="dxa" w:w="1037"/>
          </w:tcPr>
          <w:p>
            <w:pPr>
              <w:spacing w:after="0"/>
              <w:jc w:val="left"/>
            </w:pPr>
            <w:r>
              <w:rPr>
                <w:sz w:val="16"/>
              </w:rPr>
              <w:t>2018-06-15</w:t>
            </w:r>
          </w:p>
        </w:tc>
        <w:tc>
          <w:tcPr>
            <w:tcW w:type="dxa" w:w="1037"/>
          </w:tcPr>
          <w:p>
            <w:pPr>
              <w:spacing w:after="0"/>
              <w:jc w:val="left"/>
            </w:pPr>
            <w:r>
              <w:rPr>
                <w:sz w:val="16"/>
              </w:rPr>
              <w:t>DR-4390-MN</w:t>
            </w:r>
          </w:p>
        </w:tc>
        <w:tc>
          <w:tcPr>
            <w:tcW w:type="dxa" w:w="1181"/>
          </w:tcPr>
          <w:p>
            <w:pPr>
              <w:spacing w:after="0"/>
              <w:jc w:val="left"/>
            </w:pPr>
            <w:r>
              <w:rPr>
                <w:sz w:val="16"/>
              </w:rPr>
              <w:t>Major disaster</w:t>
            </w:r>
          </w:p>
        </w:tc>
        <w:tc>
          <w:tcPr>
            <w:tcW w:type="dxa" w:w="2613"/>
          </w:tcPr>
          <w:p>
            <w:pPr>
              <w:spacing w:after="0"/>
              <w:jc w:val="left"/>
            </w:pPr>
            <w:r>
              <w:rPr>
                <w:sz w:val="16"/>
              </w:rPr>
              <w:t>Severe Storms, Tornadoes, Straight-Line Winds, and Flooding</w:t>
            </w:r>
          </w:p>
        </w:tc>
        <w:tc>
          <w:tcPr>
            <w:tcW w:type="dxa" w:w="3225"/>
          </w:tcPr>
          <w:p>
            <w:pPr>
              <w:spacing w:after="0"/>
              <w:jc w:val="left"/>
            </w:pPr>
            <w:r>
              <w:rPr>
                <w:sz w:val="16"/>
              </w:rPr>
              <w:t>Inland Flooding (primary); also designated: Strong Wind, Tornado</w:t>
            </w:r>
          </w:p>
        </w:tc>
        <w:tc>
          <w:tcPr>
            <w:tcW w:type="dxa" w:w="2052"/>
          </w:tcPr>
          <w:p>
            <w:pPr>
              <w:spacing w:after="0"/>
              <w:jc w:val="right"/>
            </w:pPr>
            <w:r>
              <w:rPr>
                <w:sz w:val="16"/>
              </w:rPr>
              <w:t>$190,281.69</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181"/>
          </w:tcPr>
          <w:p>
            <w:pPr>
              <w:spacing w:after="0"/>
              <w:jc w:val="left"/>
            </w:pPr>
            <w:r>
              <w:rPr>
                <w:sz w:val="16"/>
              </w:rPr>
              <w:t>Major disaster</w:t>
            </w:r>
          </w:p>
        </w:tc>
        <w:tc>
          <w:tcPr>
            <w:tcW w:type="dxa" w:w="2613"/>
          </w:tcPr>
          <w:p>
            <w:pPr>
              <w:spacing w:after="0"/>
              <w:jc w:val="left"/>
            </w:pPr>
            <w:r>
              <w:rPr>
                <w:sz w:val="16"/>
              </w:rPr>
              <w:t>Severe Storms, Straight-Line Winds, Flooding, Landslides, and Mudslides</w:t>
            </w:r>
          </w:p>
        </w:tc>
        <w:tc>
          <w:tcPr>
            <w:tcW w:type="dxa" w:w="3225"/>
          </w:tcPr>
          <w:p>
            <w:pPr>
              <w:spacing w:after="0"/>
              <w:jc w:val="left"/>
            </w:pPr>
            <w:r>
              <w:rPr>
                <w:sz w:val="16"/>
              </w:rPr>
              <w:t>Inland Flooding (primary); also designated: Landslide, Strong Wind</w:t>
            </w:r>
          </w:p>
        </w:tc>
        <w:tc>
          <w:tcPr>
            <w:tcW w:type="dxa" w:w="2052"/>
          </w:tcPr>
          <w:p>
            <w:pPr>
              <w:spacing w:after="0"/>
              <w:jc w:val="right"/>
            </w:pPr>
            <w:r>
              <w:rPr>
                <w:sz w:val="16"/>
              </w:rPr>
              <w:t>$2,352,375.23</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2013-07-25</w:t>
            </w:r>
          </w:p>
        </w:tc>
        <w:tc>
          <w:tcPr>
            <w:tcW w:type="dxa" w:w="1037"/>
          </w:tcPr>
          <w:p>
            <w:pPr>
              <w:spacing w:after="0"/>
              <w:jc w:val="left"/>
            </w:pPr>
            <w:r>
              <w:rPr>
                <w:sz w:val="16"/>
              </w:rPr>
              <w:t>2013-06-20</w:t>
            </w:r>
          </w:p>
        </w:tc>
        <w:tc>
          <w:tcPr>
            <w:tcW w:type="dxa" w:w="1037"/>
          </w:tcPr>
          <w:p>
            <w:pPr>
              <w:spacing w:after="0"/>
              <w:jc w:val="left"/>
            </w:pPr>
            <w:r>
              <w:rPr>
                <w:sz w:val="16"/>
              </w:rPr>
              <w:t>DR-4131-MN</w:t>
            </w:r>
          </w:p>
        </w:tc>
        <w:tc>
          <w:tcPr>
            <w:tcW w:type="dxa" w:w="1181"/>
          </w:tcPr>
          <w:p>
            <w:pPr>
              <w:spacing w:after="0"/>
              <w:jc w:val="left"/>
            </w:pPr>
            <w:r>
              <w:rPr>
                <w:sz w:val="16"/>
              </w:rPr>
              <w:t>Major disaster</w:t>
            </w:r>
          </w:p>
        </w:tc>
        <w:tc>
          <w:tcPr>
            <w:tcW w:type="dxa" w:w="2613"/>
          </w:tcPr>
          <w:p>
            <w:pPr>
              <w:spacing w:after="0"/>
              <w:jc w:val="left"/>
            </w:pPr>
            <w:r>
              <w:rPr>
                <w:sz w:val="16"/>
              </w:rPr>
              <w:t>Severe Storms, Straight-Line Winds, and Flooding</w:t>
            </w:r>
          </w:p>
        </w:tc>
        <w:tc>
          <w:tcPr>
            <w:tcW w:type="dxa" w:w="3225"/>
          </w:tcPr>
          <w:p>
            <w:pPr>
              <w:spacing w:after="0"/>
              <w:jc w:val="left"/>
            </w:pPr>
            <w:r>
              <w:rPr>
                <w:sz w:val="16"/>
              </w:rPr>
              <w:t>Inland Flooding; Strong Wind</w:t>
            </w:r>
          </w:p>
        </w:tc>
        <w:tc>
          <w:tcPr>
            <w:tcW w:type="dxa" w:w="2052"/>
          </w:tcPr>
          <w:p>
            <w:pPr>
              <w:spacing w:after="0"/>
              <w:jc w:val="right"/>
            </w:pPr>
            <w:r>
              <w:rPr>
                <w:sz w:val="16"/>
              </w:rPr>
              <w:t>$93,619.87</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2012-07-06</w:t>
            </w:r>
          </w:p>
        </w:tc>
        <w:tc>
          <w:tcPr>
            <w:tcW w:type="dxa" w:w="1037"/>
          </w:tcPr>
          <w:p>
            <w:pPr>
              <w:spacing w:after="0"/>
              <w:jc w:val="left"/>
            </w:pPr>
            <w:r>
              <w:rPr>
                <w:sz w:val="16"/>
              </w:rPr>
              <w:t>2012-06-14</w:t>
            </w:r>
          </w:p>
        </w:tc>
        <w:tc>
          <w:tcPr>
            <w:tcW w:type="dxa" w:w="1037"/>
          </w:tcPr>
          <w:p>
            <w:pPr>
              <w:spacing w:after="0"/>
              <w:jc w:val="left"/>
            </w:pPr>
            <w:r>
              <w:rPr>
                <w:sz w:val="16"/>
              </w:rPr>
              <w:t>DR-4069-MN</w:t>
            </w:r>
          </w:p>
        </w:tc>
        <w:tc>
          <w:tcPr>
            <w:tcW w:type="dxa" w:w="1181"/>
          </w:tcPr>
          <w:p>
            <w:pPr>
              <w:spacing w:after="0"/>
              <w:jc w:val="left"/>
            </w:pPr>
            <w:r>
              <w:rPr>
                <w:sz w:val="16"/>
              </w:rPr>
              <w:t>Major disaster</w:t>
            </w:r>
          </w:p>
        </w:tc>
        <w:tc>
          <w:tcPr>
            <w:tcW w:type="dxa" w:w="2613"/>
          </w:tcPr>
          <w:p>
            <w:pPr>
              <w:spacing w:after="0"/>
              <w:jc w:val="left"/>
            </w:pPr>
            <w:r>
              <w:rPr>
                <w:sz w:val="16"/>
              </w:rPr>
              <w:t>Severe Storms and Flooding</w:t>
            </w:r>
          </w:p>
        </w:tc>
        <w:tc>
          <w:tcPr>
            <w:tcW w:type="dxa" w:w="3225"/>
          </w:tcPr>
          <w:p>
            <w:pPr>
              <w:spacing w:after="0"/>
              <w:jc w:val="left"/>
            </w:pPr>
            <w:r>
              <w:rPr>
                <w:sz w:val="16"/>
              </w:rPr>
              <w:t>Inland Flooding</w:t>
            </w:r>
          </w:p>
        </w:tc>
        <w:tc>
          <w:tcPr>
            <w:tcW w:type="dxa" w:w="2052"/>
          </w:tcPr>
          <w:p>
            <w:pPr>
              <w:spacing w:after="0"/>
              <w:jc w:val="right"/>
            </w:pPr>
            <w:r>
              <w:rPr>
                <w:sz w:val="16"/>
              </w:rPr>
              <w:t>$12,972.37</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2011-03-16</w:t>
            </w:r>
          </w:p>
        </w:tc>
        <w:tc>
          <w:tcPr>
            <w:tcW w:type="dxa" w:w="1037"/>
          </w:tcPr>
          <w:p>
            <w:pPr>
              <w:spacing w:after="0"/>
              <w:jc w:val="left"/>
            </w:pPr>
            <w:r>
              <w:rPr>
                <w:sz w:val="16"/>
              </w:rPr>
              <w:t>DR-1982-MN</w:t>
            </w:r>
          </w:p>
        </w:tc>
        <w:tc>
          <w:tcPr>
            <w:tcW w:type="dxa" w:w="1181"/>
          </w:tcPr>
          <w:p>
            <w:pPr>
              <w:spacing w:after="0"/>
              <w:jc w:val="left"/>
            </w:pPr>
            <w:r>
              <w:rPr>
                <w:sz w:val="16"/>
              </w:rPr>
              <w:t>Major disaster</w:t>
            </w:r>
          </w:p>
        </w:tc>
        <w:tc>
          <w:tcPr>
            <w:tcW w:type="dxa" w:w="2613"/>
          </w:tcPr>
          <w:p>
            <w:pPr>
              <w:spacing w:after="0"/>
              <w:jc w:val="left"/>
            </w:pPr>
            <w:r>
              <w:rPr>
                <w:sz w:val="16"/>
              </w:rPr>
              <w:t>Severe Storms and Flooding</w:t>
            </w:r>
          </w:p>
        </w:tc>
        <w:tc>
          <w:tcPr>
            <w:tcW w:type="dxa" w:w="3225"/>
          </w:tcPr>
          <w:p>
            <w:pPr>
              <w:spacing w:after="0"/>
              <w:jc w:val="left"/>
            </w:pPr>
            <w:r>
              <w:rPr>
                <w:sz w:val="16"/>
              </w:rPr>
              <w:t>Inland Flooding</w:t>
            </w:r>
          </w:p>
        </w:tc>
        <w:tc>
          <w:tcPr>
            <w:tcW w:type="dxa" w:w="2052"/>
          </w:tcPr>
          <w:p>
            <w:pPr>
              <w:spacing w:after="0"/>
              <w:jc w:val="right"/>
            </w:pPr>
            <w:r>
              <w:rPr>
                <w:sz w:val="16"/>
              </w:rPr>
              <w:t>$420,476.51</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2010-10-13</w:t>
            </w:r>
          </w:p>
        </w:tc>
        <w:tc>
          <w:tcPr>
            <w:tcW w:type="dxa" w:w="1037"/>
          </w:tcPr>
          <w:p>
            <w:pPr>
              <w:spacing w:after="0"/>
              <w:jc w:val="left"/>
            </w:pPr>
            <w:r>
              <w:rPr>
                <w:sz w:val="16"/>
              </w:rPr>
              <w:t>2010-09-22</w:t>
            </w:r>
          </w:p>
        </w:tc>
        <w:tc>
          <w:tcPr>
            <w:tcW w:type="dxa" w:w="1037"/>
          </w:tcPr>
          <w:p>
            <w:pPr>
              <w:spacing w:after="0"/>
              <w:jc w:val="left"/>
            </w:pPr>
            <w:r>
              <w:rPr>
                <w:sz w:val="16"/>
              </w:rPr>
              <w:t>DR-1941-MN</w:t>
            </w:r>
          </w:p>
        </w:tc>
        <w:tc>
          <w:tcPr>
            <w:tcW w:type="dxa" w:w="1181"/>
          </w:tcPr>
          <w:p>
            <w:pPr>
              <w:spacing w:after="0"/>
              <w:jc w:val="left"/>
            </w:pPr>
            <w:r>
              <w:rPr>
                <w:sz w:val="16"/>
              </w:rPr>
              <w:t>Major disaster</w:t>
            </w:r>
          </w:p>
        </w:tc>
        <w:tc>
          <w:tcPr>
            <w:tcW w:type="dxa" w:w="2613"/>
          </w:tcPr>
          <w:p>
            <w:pPr>
              <w:spacing w:after="0"/>
              <w:jc w:val="left"/>
            </w:pPr>
            <w:r>
              <w:rPr>
                <w:sz w:val="16"/>
              </w:rPr>
              <w:t>Severe Storms and Flooding</w:t>
            </w:r>
          </w:p>
        </w:tc>
        <w:tc>
          <w:tcPr>
            <w:tcW w:type="dxa" w:w="3225"/>
          </w:tcPr>
          <w:p>
            <w:pPr>
              <w:spacing w:after="0"/>
              <w:jc w:val="left"/>
            </w:pPr>
            <w:r>
              <w:rPr>
                <w:sz w:val="16"/>
              </w:rPr>
              <w:t>Inland Flooding</w:t>
            </w:r>
          </w:p>
        </w:tc>
        <w:tc>
          <w:tcPr>
            <w:tcW w:type="dxa" w:w="2052"/>
          </w:tcPr>
          <w:p>
            <w:pPr>
              <w:spacing w:after="0"/>
              <w:jc w:val="right"/>
            </w:pPr>
            <w:r>
              <w:rPr>
                <w:sz w:val="16"/>
              </w:rPr>
              <w:t>$82,118.58</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2010-07-02</w:t>
            </w:r>
          </w:p>
        </w:tc>
        <w:tc>
          <w:tcPr>
            <w:tcW w:type="dxa" w:w="1037"/>
          </w:tcPr>
          <w:p>
            <w:pPr>
              <w:spacing w:after="0"/>
              <w:jc w:val="left"/>
            </w:pPr>
            <w:r>
              <w:rPr>
                <w:sz w:val="16"/>
              </w:rPr>
              <w:t>2010-06-17</w:t>
            </w:r>
          </w:p>
        </w:tc>
        <w:tc>
          <w:tcPr>
            <w:tcW w:type="dxa" w:w="1037"/>
          </w:tcPr>
          <w:p>
            <w:pPr>
              <w:spacing w:after="0"/>
              <w:jc w:val="left"/>
            </w:pPr>
            <w:r>
              <w:rPr>
                <w:sz w:val="16"/>
              </w:rPr>
              <w:t>DR-1921-MN</w:t>
            </w:r>
          </w:p>
        </w:tc>
        <w:tc>
          <w:tcPr>
            <w:tcW w:type="dxa" w:w="1181"/>
          </w:tcPr>
          <w:p>
            <w:pPr>
              <w:spacing w:after="0"/>
              <w:jc w:val="left"/>
            </w:pPr>
            <w:r>
              <w:rPr>
                <w:sz w:val="16"/>
              </w:rPr>
              <w:t>Major disaster</w:t>
            </w:r>
          </w:p>
        </w:tc>
        <w:tc>
          <w:tcPr>
            <w:tcW w:type="dxa" w:w="2613"/>
          </w:tcPr>
          <w:p>
            <w:pPr>
              <w:spacing w:after="0"/>
              <w:jc w:val="left"/>
            </w:pPr>
            <w:r>
              <w:rPr>
                <w:sz w:val="16"/>
              </w:rPr>
              <w:t>Severe Storms, Tornadoes, and Flooding</w:t>
            </w:r>
          </w:p>
        </w:tc>
        <w:tc>
          <w:tcPr>
            <w:tcW w:type="dxa" w:w="3225"/>
          </w:tcPr>
          <w:p>
            <w:pPr>
              <w:spacing w:after="0"/>
              <w:jc w:val="left"/>
            </w:pPr>
            <w:r>
              <w:rPr>
                <w:sz w:val="16"/>
              </w:rPr>
              <w:t>Tornado (primary); also designated: Inland Flooding</w:t>
            </w:r>
          </w:p>
        </w:tc>
        <w:tc>
          <w:tcPr>
            <w:tcW w:type="dxa" w:w="2052"/>
          </w:tcPr>
          <w:p>
            <w:pPr>
              <w:spacing w:after="0"/>
              <w:jc w:val="right"/>
            </w:pPr>
            <w:r>
              <w:rPr>
                <w:sz w:val="16"/>
              </w:rPr>
              <w:t>$280,035.25</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2010-04-19</w:t>
            </w:r>
          </w:p>
        </w:tc>
        <w:tc>
          <w:tcPr>
            <w:tcW w:type="dxa" w:w="1037"/>
          </w:tcPr>
          <w:p>
            <w:pPr>
              <w:spacing w:after="0"/>
              <w:jc w:val="left"/>
            </w:pPr>
            <w:r>
              <w:rPr>
                <w:sz w:val="16"/>
              </w:rPr>
              <w:t>2010-03-01</w:t>
            </w:r>
          </w:p>
        </w:tc>
        <w:tc>
          <w:tcPr>
            <w:tcW w:type="dxa" w:w="1037"/>
          </w:tcPr>
          <w:p>
            <w:pPr>
              <w:spacing w:after="0"/>
              <w:jc w:val="left"/>
            </w:pPr>
            <w:r>
              <w:rPr>
                <w:sz w:val="16"/>
              </w:rPr>
              <w:t>DR-1900-MN</w:t>
            </w:r>
          </w:p>
        </w:tc>
        <w:tc>
          <w:tcPr>
            <w:tcW w:type="dxa" w:w="1181"/>
          </w:tcPr>
          <w:p>
            <w:pPr>
              <w:spacing w:after="0"/>
              <w:jc w:val="left"/>
            </w:pPr>
            <w:r>
              <w:rPr>
                <w:sz w:val="16"/>
              </w:rPr>
              <w:t>Major disaster</w:t>
            </w:r>
          </w:p>
        </w:tc>
        <w:tc>
          <w:tcPr>
            <w:tcW w:type="dxa" w:w="2613"/>
          </w:tcPr>
          <w:p>
            <w:pPr>
              <w:spacing w:after="0"/>
              <w:jc w:val="left"/>
            </w:pPr>
            <w:r>
              <w:rPr>
                <w:sz w:val="16"/>
              </w:rPr>
              <w:t>Flooding</w:t>
            </w:r>
          </w:p>
        </w:tc>
        <w:tc>
          <w:tcPr>
            <w:tcW w:type="dxa" w:w="3225"/>
          </w:tcPr>
          <w:p>
            <w:pPr>
              <w:spacing w:after="0"/>
              <w:jc w:val="left"/>
            </w:pPr>
            <w:r>
              <w:rPr>
                <w:sz w:val="16"/>
              </w:rPr>
              <w:t>Inland Flooding</w:t>
            </w:r>
          </w:p>
        </w:tc>
        <w:tc>
          <w:tcPr>
            <w:tcW w:type="dxa" w:w="2052"/>
          </w:tcPr>
          <w:p>
            <w:pPr>
              <w:spacing w:after="0"/>
              <w:jc w:val="right"/>
            </w:pPr>
            <w:r>
              <w:rPr>
                <w:sz w:val="16"/>
              </w:rPr>
              <w:t>$1,176,013.90</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2010-03-19</w:t>
            </w:r>
          </w:p>
        </w:tc>
        <w:tc>
          <w:tcPr>
            <w:tcW w:type="dxa" w:w="1037"/>
          </w:tcPr>
          <w:p>
            <w:pPr>
              <w:spacing w:after="0"/>
              <w:jc w:val="left"/>
            </w:pPr>
            <w:r>
              <w:rPr>
                <w:sz w:val="16"/>
              </w:rPr>
              <w:t>2010-03-01</w:t>
            </w:r>
          </w:p>
        </w:tc>
        <w:tc>
          <w:tcPr>
            <w:tcW w:type="dxa" w:w="1037"/>
          </w:tcPr>
          <w:p>
            <w:pPr>
              <w:spacing w:after="0"/>
              <w:jc w:val="left"/>
            </w:pPr>
            <w:r>
              <w:rPr>
                <w:sz w:val="16"/>
              </w:rPr>
              <w:t>EM-3310-MN</w:t>
            </w:r>
          </w:p>
        </w:tc>
        <w:tc>
          <w:tcPr>
            <w:tcW w:type="dxa" w:w="1181"/>
          </w:tcPr>
          <w:p>
            <w:pPr>
              <w:spacing w:after="0"/>
              <w:jc w:val="left"/>
            </w:pPr>
            <w:r>
              <w:rPr>
                <w:sz w:val="16"/>
              </w:rPr>
              <w:t>Emergency</w:t>
            </w:r>
          </w:p>
        </w:tc>
        <w:tc>
          <w:tcPr>
            <w:tcW w:type="dxa" w:w="2613"/>
          </w:tcPr>
          <w:p>
            <w:pPr>
              <w:spacing w:after="0"/>
              <w:jc w:val="left"/>
            </w:pPr>
            <w:r>
              <w:rPr>
                <w:sz w:val="16"/>
              </w:rPr>
              <w:t>Flooding</w:t>
            </w:r>
          </w:p>
        </w:tc>
        <w:tc>
          <w:tcPr>
            <w:tcW w:type="dxa" w:w="3225"/>
          </w:tcPr>
          <w:p>
            <w:pPr>
              <w:spacing w:after="0"/>
              <w:jc w:val="left"/>
            </w:pPr>
            <w:r>
              <w:rPr>
                <w:sz w:val="16"/>
              </w:rPr>
              <w:t>Inland Flooding</w:t>
            </w:r>
          </w:p>
        </w:tc>
        <w:tc>
          <w:tcPr>
            <w:tcW w:type="dxa" w:w="2052"/>
          </w:tcPr>
          <w:p>
            <w:pPr>
              <w:spacing w:after="0"/>
              <w:jc w:val="right"/>
            </w:pPr>
            <w:r>
              <w:rPr>
                <w:sz w:val="16"/>
              </w:rPr>
              <w:t>no Public Assistance recorded</w:t>
            </w:r>
          </w:p>
        </w:tc>
        <w:tc>
          <w:tcPr>
            <w:tcW w:type="dxa" w:w="1054"/>
          </w:tcPr>
          <w:p>
            <w:pPr>
              <w:spacing w:after="0"/>
              <w:jc w:val="left"/>
            </w:pPr>
          </w:p>
        </w:tc>
        <w:tc>
          <w:tcPr>
            <w:tcW w:type="dxa" w:w="877"/>
          </w:tcPr>
          <w:p>
            <w:pPr>
              <w:spacing w:after="0"/>
              <w:jc w:val="left"/>
            </w:pPr>
            <w:r>
              <w:rPr>
                <w:sz w:val="16"/>
              </w:rPr>
              <w:t>same incident as DR-1900</w:t>
            </w: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181"/>
          </w:tcPr>
          <w:p>
            <w:pPr>
              <w:spacing w:after="0"/>
              <w:jc w:val="left"/>
            </w:pPr>
            <w:r>
              <w:rPr>
                <w:sz w:val="16"/>
              </w:rPr>
              <w:t>Emergency</w:t>
            </w:r>
          </w:p>
        </w:tc>
        <w:tc>
          <w:tcPr>
            <w:tcW w:type="dxa" w:w="2613"/>
          </w:tcPr>
          <w:p>
            <w:pPr>
              <w:spacing w:after="0"/>
              <w:jc w:val="left"/>
            </w:pPr>
            <w:r>
              <w:rPr>
                <w:sz w:val="16"/>
              </w:rPr>
              <w:t>Hurricane Katrina Evacuation</w:t>
            </w:r>
          </w:p>
        </w:tc>
        <w:tc>
          <w:tcPr>
            <w:tcW w:type="dxa" w:w="3225"/>
          </w:tcPr>
          <w:p>
            <w:pPr>
              <w:spacing w:after="0"/>
              <w:jc w:val="left"/>
            </w:pPr>
            <w:r>
              <w:rPr>
                <w:sz w:val="16"/>
              </w:rPr>
              <w:t>Hurricane: evacuation support, not a local hazard event; not counted</w:t>
            </w:r>
          </w:p>
        </w:tc>
        <w:tc>
          <w:tcPr>
            <w:tcW w:type="dxa" w:w="2052"/>
          </w:tcPr>
          <w:p>
            <w:pPr>
              <w:spacing w:after="0"/>
              <w:jc w:val="right"/>
            </w:pPr>
            <w:r>
              <w:rPr>
                <w:sz w:val="16"/>
              </w:rPr>
              <w:t>no Public Assistance recorded</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181"/>
          </w:tcPr>
          <w:p>
            <w:pPr>
              <w:spacing w:after="0"/>
              <w:jc w:val="left"/>
            </w:pPr>
            <w:r>
              <w:rPr>
                <w:sz w:val="16"/>
              </w:rPr>
              <w:t>Major disaster</w:t>
            </w:r>
          </w:p>
        </w:tc>
        <w:tc>
          <w:tcPr>
            <w:tcW w:type="dxa" w:w="2613"/>
          </w:tcPr>
          <w:p>
            <w:pPr>
              <w:spacing w:after="0"/>
              <w:jc w:val="left"/>
            </w:pPr>
            <w:r>
              <w:rPr>
                <w:sz w:val="16"/>
              </w:rPr>
              <w:t>Severe Winter Storms, Flooding, and Tornadoes</w:t>
            </w:r>
          </w:p>
        </w:tc>
        <w:tc>
          <w:tcPr>
            <w:tcW w:type="dxa" w:w="3225"/>
          </w:tcPr>
          <w:p>
            <w:pPr>
              <w:spacing w:after="0"/>
              <w:jc w:val="left"/>
            </w:pPr>
            <w:r>
              <w:rPr>
                <w:sz w:val="16"/>
              </w:rPr>
              <w:t>Inland Flooding (primary); also designated: Ice Storm, Tornado, Winter Weather</w:t>
            </w:r>
          </w:p>
        </w:tc>
        <w:tc>
          <w:tcPr>
            <w:tcW w:type="dxa" w:w="2052"/>
          </w:tcPr>
          <w:p>
            <w:pPr>
              <w:spacing w:after="0"/>
              <w:jc w:val="right"/>
            </w:pPr>
            <w:r>
              <w:rPr>
                <w:sz w:val="16"/>
              </w:rPr>
              <w:t>$99,219.16</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181"/>
          </w:tcPr>
          <w:p>
            <w:pPr>
              <w:spacing w:after="0"/>
              <w:jc w:val="left"/>
            </w:pPr>
            <w:r>
              <w:rPr>
                <w:sz w:val="16"/>
              </w:rPr>
              <w:t>Major disaster</w:t>
            </w:r>
          </w:p>
        </w:tc>
        <w:tc>
          <w:tcPr>
            <w:tcW w:type="dxa" w:w="2613"/>
          </w:tcPr>
          <w:p>
            <w:pPr>
              <w:spacing w:after="0"/>
              <w:jc w:val="left"/>
            </w:pPr>
            <w:r>
              <w:rPr>
                <w:sz w:val="16"/>
              </w:rPr>
              <w:t>Severe Flooding, High Winds,Severe Storms</w:t>
            </w:r>
          </w:p>
        </w:tc>
        <w:tc>
          <w:tcPr>
            <w:tcW w:type="dxa" w:w="3225"/>
          </w:tcPr>
          <w:p>
            <w:pPr>
              <w:spacing w:after="0"/>
              <w:jc w:val="left"/>
            </w:pPr>
            <w:r>
              <w:rPr>
                <w:sz w:val="16"/>
              </w:rPr>
              <w:t>Inland Flooding (primary); also designated: Strong Wind</w:t>
            </w:r>
          </w:p>
        </w:tc>
        <w:tc>
          <w:tcPr>
            <w:tcW w:type="dxa" w:w="2052"/>
          </w:tcPr>
          <w:p>
            <w:pPr>
              <w:spacing w:after="0"/>
              <w:jc w:val="right"/>
            </w:pPr>
            <w:r>
              <w:rPr>
                <w:sz w:val="16"/>
              </w:rPr>
              <w:t>no Public Assistance recorded</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181"/>
          </w:tcPr>
          <w:p>
            <w:pPr>
              <w:spacing w:after="0"/>
              <w:jc w:val="left"/>
            </w:pPr>
            <w:r>
              <w:rPr>
                <w:sz w:val="16"/>
              </w:rPr>
              <w:t>Major disaster</w:t>
            </w:r>
          </w:p>
        </w:tc>
        <w:tc>
          <w:tcPr>
            <w:tcW w:type="dxa" w:w="2613"/>
          </w:tcPr>
          <w:p>
            <w:pPr>
              <w:spacing w:after="0"/>
              <w:jc w:val="left"/>
            </w:pPr>
            <w:r>
              <w:rPr>
                <w:sz w:val="16"/>
              </w:rPr>
              <w:t>Severe Winter Storms</w:t>
            </w:r>
          </w:p>
        </w:tc>
        <w:tc>
          <w:tcPr>
            <w:tcW w:type="dxa" w:w="3225"/>
          </w:tcPr>
          <w:p>
            <w:pPr>
              <w:spacing w:after="0"/>
              <w:jc w:val="left"/>
            </w:pPr>
            <w:r>
              <w:rPr>
                <w:sz w:val="16"/>
              </w:rPr>
              <w:t>Winter Weather</w:t>
            </w:r>
          </w:p>
        </w:tc>
        <w:tc>
          <w:tcPr>
            <w:tcW w:type="dxa" w:w="2052"/>
          </w:tcPr>
          <w:p>
            <w:pPr>
              <w:spacing w:after="0"/>
              <w:jc w:val="right"/>
            </w:pPr>
            <w:r>
              <w:rPr>
                <w:sz w:val="16"/>
              </w:rPr>
              <w:t>no Public Assistance recorded</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181"/>
          </w:tcPr>
          <w:p>
            <w:pPr>
              <w:spacing w:after="0"/>
              <w:jc w:val="left"/>
            </w:pPr>
            <w:r>
              <w:rPr>
                <w:sz w:val="16"/>
              </w:rPr>
              <w:t>Major disaster</w:t>
            </w:r>
          </w:p>
        </w:tc>
        <w:tc>
          <w:tcPr>
            <w:tcW w:type="dxa" w:w="2613"/>
          </w:tcPr>
          <w:p>
            <w:pPr>
              <w:spacing w:after="0"/>
              <w:jc w:val="left"/>
            </w:pPr>
            <w:r>
              <w:rPr>
                <w:sz w:val="16"/>
              </w:rPr>
              <w:t>Severe Storms, Tornadoes &amp; Flooding</w:t>
            </w:r>
          </w:p>
        </w:tc>
        <w:tc>
          <w:tcPr>
            <w:tcW w:type="dxa" w:w="3225"/>
          </w:tcPr>
          <w:p>
            <w:pPr>
              <w:spacing w:after="0"/>
              <w:jc w:val="left"/>
            </w:pPr>
            <w:r>
              <w:rPr>
                <w:sz w:val="16"/>
              </w:rPr>
              <w:t>Inland Flooding; Tornado</w:t>
            </w:r>
          </w:p>
        </w:tc>
        <w:tc>
          <w:tcPr>
            <w:tcW w:type="dxa" w:w="2052"/>
          </w:tcPr>
          <w:p>
            <w:pPr>
              <w:spacing w:after="0"/>
              <w:jc w:val="right"/>
            </w:pPr>
            <w:r>
              <w:rPr>
                <w:sz w:val="16"/>
              </w:rPr>
              <w:t>no Public Assistance recorded</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181"/>
          </w:tcPr>
          <w:p>
            <w:pPr>
              <w:spacing w:after="0"/>
              <w:jc w:val="left"/>
            </w:pPr>
            <w:r>
              <w:rPr>
                <w:sz w:val="16"/>
              </w:rPr>
              <w:t>Emergency</w:t>
            </w:r>
          </w:p>
        </w:tc>
        <w:tc>
          <w:tcPr>
            <w:tcW w:type="dxa" w:w="2613"/>
          </w:tcPr>
          <w:p>
            <w:pPr>
              <w:spacing w:after="0"/>
              <w:jc w:val="left"/>
            </w:pPr>
            <w:r>
              <w:rPr>
                <w:sz w:val="16"/>
              </w:rPr>
              <w:t>Drought</w:t>
            </w:r>
          </w:p>
        </w:tc>
        <w:tc>
          <w:tcPr>
            <w:tcW w:type="dxa" w:w="3225"/>
          </w:tcPr>
          <w:p>
            <w:pPr>
              <w:spacing w:after="0"/>
              <w:jc w:val="left"/>
            </w:pPr>
            <w:r>
              <w:rPr>
                <w:sz w:val="16"/>
              </w:rPr>
              <w:t>Drought</w:t>
            </w:r>
          </w:p>
        </w:tc>
        <w:tc>
          <w:tcPr>
            <w:tcW w:type="dxa" w:w="2052"/>
          </w:tcPr>
          <w:p>
            <w:pPr>
              <w:spacing w:after="0"/>
              <w:jc w:val="right"/>
            </w:pPr>
            <w:r>
              <w:rPr>
                <w:sz w:val="16"/>
              </w:rPr>
              <w:t>no Public Assistance recorded</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181"/>
          </w:tcPr>
          <w:p>
            <w:pPr>
              <w:spacing w:after="0"/>
              <w:jc w:val="left"/>
            </w:pPr>
            <w:r>
              <w:rPr>
                <w:sz w:val="16"/>
              </w:rPr>
              <w:t>Major disaster</w:t>
            </w:r>
          </w:p>
        </w:tc>
        <w:tc>
          <w:tcPr>
            <w:tcW w:type="dxa" w:w="2613"/>
          </w:tcPr>
          <w:p>
            <w:pPr>
              <w:spacing w:after="0"/>
              <w:jc w:val="left"/>
            </w:pPr>
            <w:r>
              <w:rPr>
                <w:sz w:val="16"/>
              </w:rPr>
              <w:t>Flooding</w:t>
            </w:r>
          </w:p>
        </w:tc>
        <w:tc>
          <w:tcPr>
            <w:tcW w:type="dxa" w:w="3225"/>
          </w:tcPr>
          <w:p>
            <w:pPr>
              <w:spacing w:after="0"/>
              <w:jc w:val="left"/>
            </w:pPr>
            <w:r>
              <w:rPr>
                <w:sz w:val="16"/>
              </w:rPr>
              <w:t>Inland Flooding</w:t>
            </w:r>
          </w:p>
        </w:tc>
        <w:tc>
          <w:tcPr>
            <w:tcW w:type="dxa" w:w="2052"/>
          </w:tcPr>
          <w:p>
            <w:pPr>
              <w:spacing w:after="0"/>
              <w:jc w:val="right"/>
            </w:pPr>
            <w:r>
              <w:rPr>
                <w:sz w:val="16"/>
              </w:rPr>
              <w:t>no Public Assistance recorded</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181"/>
          </w:tcPr>
          <w:p>
            <w:pPr>
              <w:spacing w:after="0"/>
              <w:jc w:val="left"/>
            </w:pPr>
            <w:r>
              <w:rPr>
                <w:sz w:val="16"/>
              </w:rPr>
              <w:t>Major disaster</w:t>
            </w:r>
          </w:p>
        </w:tc>
        <w:tc>
          <w:tcPr>
            <w:tcW w:type="dxa" w:w="2613"/>
          </w:tcPr>
          <w:p>
            <w:pPr>
              <w:spacing w:after="0"/>
              <w:jc w:val="left"/>
            </w:pPr>
            <w:r>
              <w:rPr>
                <w:sz w:val="16"/>
              </w:rPr>
              <w:t>Flooding</w:t>
            </w:r>
          </w:p>
        </w:tc>
        <w:tc>
          <w:tcPr>
            <w:tcW w:type="dxa" w:w="3225"/>
          </w:tcPr>
          <w:p>
            <w:pPr>
              <w:spacing w:after="0"/>
              <w:jc w:val="left"/>
            </w:pPr>
            <w:r>
              <w:rPr>
                <w:sz w:val="16"/>
              </w:rPr>
              <w:t>Inland Flooding</w:t>
            </w:r>
          </w:p>
        </w:tc>
        <w:tc>
          <w:tcPr>
            <w:tcW w:type="dxa" w:w="2052"/>
          </w:tcPr>
          <w:p>
            <w:pPr>
              <w:spacing w:after="0"/>
              <w:jc w:val="right"/>
            </w:pPr>
            <w:r>
              <w:rPr>
                <w:sz w:val="16"/>
              </w:rPr>
              <w:t>no Public Assistance recorded</w:t>
            </w:r>
          </w:p>
        </w:tc>
        <w:tc>
          <w:tcPr>
            <w:tcW w:type="dxa" w:w="1054"/>
          </w:tcPr>
          <w:p>
            <w:pPr>
              <w:spacing w:after="0"/>
              <w:jc w:val="left"/>
            </w:pPr>
          </w:p>
        </w:tc>
        <w:tc>
          <w:tcPr>
            <w:tcW w:type="dxa" w:w="87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spacing w:after="40" w:before="0"/>
      </w:pPr>
      <w:r>
        <w:rPr/>
        <w:t>Public Assistance not placed in any Minnesota county: 14 rows, $9,133,931.59; listed on the Minnesota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26</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122</w:t>
            </w:r>
          </w:p>
        </w:tc>
        <w:tc>
          <w:tcPr>
            <w:tcW w:type="dxa" w:w="1159"/>
          </w:tcPr>
          <w:p>
            <w:pPr>
              <w:spacing w:after="0"/>
              <w:jc w:val="right"/>
            </w:pPr>
            <w:r>
              <w:rPr>
                <w:sz w:val="16"/>
              </w:rPr>
              <w:t>15</w:t>
            </w:r>
          </w:p>
        </w:tc>
        <w:tc>
          <w:tcPr>
            <w:tcW w:type="dxa" w:w="2116"/>
          </w:tcPr>
          <w:p>
            <w:pPr>
              <w:spacing w:after="0"/>
              <w:jc w:val="right"/>
            </w:pPr>
            <w:r>
              <w:rPr>
                <w:sz w:val="16"/>
              </w:rPr>
              <w:t>7</w:t>
            </w:r>
          </w:p>
        </w:tc>
        <w:tc>
          <w:tcPr>
            <w:tcW w:type="dxa" w:w="786"/>
          </w:tcPr>
          <w:p>
            <w:pPr>
              <w:spacing w:after="0"/>
              <w:jc w:val="right"/>
            </w:pPr>
            <w:r>
              <w:rPr>
                <w:sz w:val="16"/>
              </w:rPr>
              <w:t>22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13</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136</w:t>
            </w:r>
          </w:p>
        </w:tc>
        <w:tc>
          <w:tcPr>
            <w:tcW w:type="dxa" w:w="1159"/>
          </w:tcPr>
          <w:p>
            <w:pPr>
              <w:spacing w:after="0"/>
              <w:jc w:val="right"/>
            </w:pPr>
            <w:r>
              <w:rPr>
                <w:sz w:val="16"/>
              </w:rPr>
              <w:t>7</w:t>
            </w:r>
          </w:p>
        </w:tc>
        <w:tc>
          <w:tcPr>
            <w:tcW w:type="dxa" w:w="2116"/>
          </w:tcPr>
          <w:p>
            <w:pPr>
              <w:spacing w:after="0"/>
              <w:jc w:val="right"/>
            </w:pPr>
            <w:r>
              <w:rPr>
                <w:sz w:val="16"/>
              </w:rPr>
              <w:t>4</w:t>
            </w:r>
          </w:p>
        </w:tc>
        <w:tc>
          <w:tcPr>
            <w:tcW w:type="dxa" w:w="786"/>
          </w:tcPr>
          <w:p>
            <w:pPr>
              <w:spacing w:after="0"/>
              <w:jc w:val="right"/>
            </w:pPr>
            <w:r>
              <w:rPr>
                <w:sz w:val="16"/>
              </w:rPr>
              <w:t>12</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15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36</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119</w:t>
            </w:r>
          </w:p>
        </w:tc>
        <w:tc>
          <w:tcPr>
            <w:tcW w:type="dxa" w:w="1159"/>
          </w:tcPr>
          <w:p>
            <w:pPr>
              <w:spacing w:after="0"/>
              <w:jc w:val="right"/>
            </w:pPr>
            <w:r>
              <w:rPr>
                <w:sz w:val="16"/>
              </w:rPr>
              <w:t>25</w:t>
            </w:r>
          </w:p>
        </w:tc>
        <w:tc>
          <w:tcPr>
            <w:tcW w:type="dxa" w:w="2116"/>
          </w:tcPr>
          <w:p>
            <w:pPr>
              <w:spacing w:after="0"/>
              <w:jc w:val="right"/>
            </w:pPr>
            <w:r>
              <w:rPr>
                <w:sz w:val="16"/>
              </w:rPr>
              <w:t>2</w:t>
            </w:r>
          </w:p>
        </w:tc>
        <w:tc>
          <w:tcPr>
            <w:tcW w:type="dxa" w:w="786"/>
          </w:tcPr>
          <w:p>
            <w:pPr>
              <w:spacing w:after="0"/>
              <w:jc w:val="right"/>
            </w:pPr>
            <w:r>
              <w:rPr>
                <w:sz w:val="16"/>
              </w:rPr>
              <w:t>28</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78"/>
        <w:gridCol w:w="2072"/>
        <w:gridCol w:w="3229"/>
        <w:gridCol w:w="942"/>
        <w:gridCol w:w="2404"/>
        <w:gridCol w:w="2950"/>
      </w:tblGrid>
      <w:tr>
        <w:trPr>
          <w:cantSplit/>
          <w:tblHeader/>
        </w:trPr>
        <w:tc>
          <w:tcPr>
            <w:tcW w:type="dxa" w:w="1037"/>
            <w:shd w:val="clear" w:color="auto" w:fill="E8E8E8"/>
          </w:tcPr>
          <w:p>
            <w:pPr>
              <w:spacing w:after="0"/>
              <w:jc w:val="left"/>
            </w:pPr>
            <w:r>
              <w:rPr>
                <w:b/>
                <w:sz w:val="16"/>
              </w:rPr>
              <w:t>Date</w:t>
            </w:r>
          </w:p>
        </w:tc>
        <w:tc>
          <w:tcPr>
            <w:tcW w:type="dxa" w:w="1478"/>
            <w:shd w:val="clear" w:color="auto" w:fill="E8E8E8"/>
          </w:tcPr>
          <w:p>
            <w:pPr>
              <w:spacing w:after="0"/>
              <w:jc w:val="left"/>
            </w:pPr>
            <w:r>
              <w:rPr>
                <w:b/>
                <w:sz w:val="16"/>
              </w:rPr>
              <w:t>Event type</w:t>
            </w:r>
          </w:p>
        </w:tc>
        <w:tc>
          <w:tcPr>
            <w:tcW w:type="dxa" w:w="2072"/>
            <w:shd w:val="clear" w:color="auto" w:fill="E8E8E8"/>
          </w:tcPr>
          <w:p>
            <w:pPr>
              <w:spacing w:after="0"/>
              <w:jc w:val="left"/>
            </w:pPr>
            <w:r>
              <w:rPr>
                <w:b/>
                <w:sz w:val="16"/>
              </w:rPr>
              <w:t>Magnitude or extent</w:t>
            </w:r>
          </w:p>
        </w:tc>
        <w:tc>
          <w:tcPr>
            <w:tcW w:type="dxa" w:w="3229"/>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04"/>
            <w:shd w:val="clear" w:color="auto" w:fill="E8E8E8"/>
          </w:tcPr>
          <w:p>
            <w:pPr>
              <w:spacing w:after="0"/>
              <w:jc w:val="left"/>
            </w:pPr>
            <w:r>
              <w:rPr>
                <w:b/>
                <w:sz w:val="16"/>
              </w:rPr>
              <w:t>Location</w:t>
            </w:r>
          </w:p>
        </w:tc>
        <w:tc>
          <w:tcPr>
            <w:tcW w:type="dxa" w:w="295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2018-07-12</w:t>
            </w:r>
          </w:p>
        </w:tc>
        <w:tc>
          <w:tcPr>
            <w:tcW w:type="dxa" w:w="1478"/>
          </w:tcPr>
          <w:p>
            <w:pPr>
              <w:spacing w:after="0"/>
              <w:jc w:val="left"/>
            </w:pPr>
            <w:r>
              <w:rPr>
                <w:sz w:val="16"/>
              </w:rPr>
              <w:t>Strong Wind</w:t>
            </w:r>
          </w:p>
        </w:tc>
        <w:tc>
          <w:tcPr>
            <w:tcW w:type="dxa" w:w="2072"/>
          </w:tcPr>
          <w:p>
            <w:pPr>
              <w:spacing w:after="0"/>
              <w:jc w:val="left"/>
            </w:pPr>
            <w:r>
              <w:rPr>
                <w:sz w:val="16"/>
              </w:rPr>
              <w:t>43 kt (49 mph) estimated gust</w:t>
            </w:r>
          </w:p>
        </w:tc>
        <w:tc>
          <w:tcPr>
            <w:tcW w:type="dxa" w:w="3229"/>
          </w:tcPr>
          <w:p>
            <w:pPr>
              <w:spacing w:after="0"/>
              <w:jc w:val="left"/>
            </w:pPr>
            <w:r>
              <w:rPr>
                <w:sz w:val="16"/>
              </w:rPr>
              <w:t>$200 property; $0 crops, reported for the zone (2018 dollars)</w:t>
            </w:r>
          </w:p>
        </w:tc>
        <w:tc>
          <w:tcPr>
            <w:tcW w:type="dxa" w:w="942"/>
          </w:tcPr>
          <w:p>
            <w:pPr>
              <w:spacing w:after="0"/>
              <w:jc w:val="right"/>
            </w:pPr>
            <w:r>
              <w:rPr>
                <w:sz w:val="16"/>
              </w:rPr>
              <w:t>0, 0</w:t>
            </w:r>
          </w:p>
        </w:tc>
        <w:tc>
          <w:tcPr>
            <w:tcW w:type="dxa" w:w="2404"/>
          </w:tcPr>
          <w:p>
            <w:pPr>
              <w:spacing w:after="0"/>
              <w:jc w:val="left"/>
            </w:pPr>
            <w:r>
              <w:rPr>
                <w:sz w:val="16"/>
              </w:rPr>
              <w:t>NWS zone MNZ067 (SIBLEY), zone-level</w:t>
            </w:r>
          </w:p>
        </w:tc>
        <w:tc>
          <w:tcPr>
            <w:tcW w:type="dxa" w:w="2950"/>
          </w:tcPr>
          <w:p>
            <w:pPr>
              <w:spacing w:after="0"/>
              <w:jc w:val="left"/>
            </w:pPr>
            <w:r>
              <w:rPr>
                <w:sz w:val="16"/>
              </w:rPr>
              <w:t>B1-c most damaging: High Wind and Strong Wind</w:t>
            </w:r>
          </w:p>
        </w:tc>
      </w:tr>
      <w:tr>
        <w:trPr>
          <w:cantSplit/>
        </w:trPr>
        <w:tc>
          <w:tcPr>
            <w:tcW w:type="dxa" w:w="1037"/>
          </w:tcPr>
          <w:p>
            <w:pPr>
              <w:spacing w:after="0"/>
              <w:jc w:val="left"/>
            </w:pPr>
            <w:r>
              <w:rPr>
                <w:sz w:val="16"/>
              </w:rPr>
              <w:t>2017-07-09</w:t>
            </w:r>
          </w:p>
        </w:tc>
        <w:tc>
          <w:tcPr>
            <w:tcW w:type="dxa" w:w="1478"/>
          </w:tcPr>
          <w:p>
            <w:pPr>
              <w:spacing w:after="0"/>
              <w:jc w:val="left"/>
            </w:pPr>
            <w:r>
              <w:rPr>
                <w:sz w:val="16"/>
              </w:rPr>
              <w:t>Hail</w:t>
            </w:r>
          </w:p>
        </w:tc>
        <w:tc>
          <w:tcPr>
            <w:tcW w:type="dxa" w:w="2072"/>
          </w:tcPr>
          <w:p>
            <w:pPr>
              <w:spacing w:after="0"/>
              <w:jc w:val="left"/>
            </w:pPr>
            <w:r>
              <w:rPr>
                <w:sz w:val="16"/>
              </w:rPr>
              <w:t>4 in</w:t>
            </w:r>
          </w:p>
        </w:tc>
        <w:tc>
          <w:tcPr>
            <w:tcW w:type="dxa" w:w="3229"/>
          </w:tcPr>
          <w:p>
            <w:pPr>
              <w:spacing w:after="0"/>
              <w:jc w:val="left"/>
            </w:pPr>
            <w:r>
              <w:rPr>
                <w:sz w:val="16"/>
              </w:rPr>
              <w:t>$250,000 property; $1,000,000 crops (2017 dollars)</w:t>
            </w:r>
          </w:p>
        </w:tc>
        <w:tc>
          <w:tcPr>
            <w:tcW w:type="dxa" w:w="942"/>
          </w:tcPr>
          <w:p>
            <w:pPr>
              <w:spacing w:after="0"/>
              <w:jc w:val="right"/>
            </w:pPr>
            <w:r>
              <w:rPr>
                <w:sz w:val="16"/>
              </w:rPr>
              <w:t>0, 0</w:t>
            </w:r>
          </w:p>
        </w:tc>
        <w:tc>
          <w:tcPr>
            <w:tcW w:type="dxa" w:w="2404"/>
          </w:tcPr>
          <w:p>
            <w:pPr>
              <w:spacing w:after="0"/>
              <w:jc w:val="left"/>
            </w:pPr>
            <w:r>
              <w:rPr>
                <w:sz w:val="16"/>
              </w:rPr>
              <w:t>WINTHROP</w:t>
            </w:r>
          </w:p>
        </w:tc>
        <w:tc>
          <w:tcPr>
            <w:tcW w:type="dxa" w:w="2950"/>
          </w:tcPr>
          <w:p>
            <w:pPr>
              <w:spacing w:after="0"/>
              <w:jc w:val="left"/>
            </w:pPr>
            <w:r>
              <w:rPr>
                <w:sz w:val="16"/>
              </w:rPr>
              <w:t>B1-c worst recorded: Hail</w:t>
            </w:r>
          </w:p>
        </w:tc>
      </w:tr>
      <w:tr>
        <w:trPr>
          <w:cantSplit/>
        </w:trPr>
        <w:tc>
          <w:tcPr>
            <w:tcW w:type="dxa" w:w="1037"/>
          </w:tcPr>
          <w:p>
            <w:pPr>
              <w:spacing w:after="0"/>
              <w:jc w:val="left"/>
            </w:pPr>
            <w:r>
              <w:rPr>
                <w:sz w:val="16"/>
              </w:rPr>
              <w:t>2016-05-24</w:t>
            </w:r>
          </w:p>
        </w:tc>
        <w:tc>
          <w:tcPr>
            <w:tcW w:type="dxa" w:w="1478"/>
          </w:tcPr>
          <w:p>
            <w:pPr>
              <w:spacing w:after="0"/>
              <w:jc w:val="left"/>
            </w:pPr>
            <w:r>
              <w:rPr>
                <w:sz w:val="16"/>
              </w:rPr>
              <w:t>Thunderstorm Wind</w:t>
            </w:r>
          </w:p>
        </w:tc>
        <w:tc>
          <w:tcPr>
            <w:tcW w:type="dxa" w:w="2072"/>
          </w:tcPr>
          <w:p>
            <w:pPr>
              <w:spacing w:after="0"/>
              <w:jc w:val="left"/>
            </w:pPr>
            <w:r>
              <w:rPr>
                <w:sz w:val="16"/>
              </w:rPr>
              <w:t>52 kt (60 mph) estimated gust</w:t>
            </w:r>
          </w:p>
        </w:tc>
        <w:tc>
          <w:tcPr>
            <w:tcW w:type="dxa" w:w="3229"/>
          </w:tcPr>
          <w:p>
            <w:pPr>
              <w:spacing w:after="0"/>
              <w:jc w:val="left"/>
            </w:pPr>
            <w:r>
              <w:rPr>
                <w:sz w:val="16"/>
              </w:rPr>
              <w:t>$0 property; $0 crops (2016 dollars)</w:t>
            </w:r>
          </w:p>
        </w:tc>
        <w:tc>
          <w:tcPr>
            <w:tcW w:type="dxa" w:w="942"/>
          </w:tcPr>
          <w:p>
            <w:pPr>
              <w:spacing w:after="0"/>
              <w:jc w:val="right"/>
            </w:pPr>
            <w:r>
              <w:rPr>
                <w:sz w:val="16"/>
              </w:rPr>
              <w:t>1, 0</w:t>
            </w:r>
          </w:p>
        </w:tc>
        <w:tc>
          <w:tcPr>
            <w:tcW w:type="dxa" w:w="2404"/>
          </w:tcPr>
          <w:p>
            <w:pPr>
              <w:spacing w:after="0"/>
              <w:jc w:val="left"/>
            </w:pPr>
            <w:r>
              <w:rPr>
                <w:sz w:val="16"/>
              </w:rPr>
              <w:t>GREEN ISLE</w:t>
            </w:r>
          </w:p>
        </w:tc>
        <w:tc>
          <w:tcPr>
            <w:tcW w:type="dxa" w:w="2950"/>
          </w:tcPr>
          <w:p>
            <w:pPr>
              <w:spacing w:after="0"/>
              <w:jc w:val="left"/>
            </w:pPr>
            <w:r>
              <w:rPr>
                <w:sz w:val="16"/>
              </w:rPr>
              <w:t>deaths or injuries recorded</w:t>
            </w:r>
          </w:p>
        </w:tc>
      </w:tr>
      <w:tr>
        <w:trPr>
          <w:cantSplit/>
        </w:trPr>
        <w:tc>
          <w:tcPr>
            <w:tcW w:type="dxa" w:w="1037"/>
          </w:tcPr>
          <w:p>
            <w:pPr>
              <w:spacing w:after="0"/>
              <w:jc w:val="left"/>
            </w:pPr>
            <w:r>
              <w:rPr>
                <w:sz w:val="16"/>
              </w:rPr>
              <w:t>2014-06-18</w:t>
            </w:r>
          </w:p>
        </w:tc>
        <w:tc>
          <w:tcPr>
            <w:tcW w:type="dxa" w:w="1478"/>
          </w:tcPr>
          <w:p>
            <w:pPr>
              <w:spacing w:after="0"/>
              <w:jc w:val="left"/>
            </w:pPr>
            <w:r>
              <w:rPr>
                <w:sz w:val="16"/>
              </w:rPr>
              <w:t>Flood</w:t>
            </w:r>
          </w:p>
        </w:tc>
        <w:tc>
          <w:tcPr>
            <w:tcW w:type="dxa" w:w="2072"/>
          </w:tcPr>
          <w:p>
            <w:pPr>
              <w:spacing w:after="0"/>
              <w:jc w:val="left"/>
            </w:pPr>
          </w:p>
        </w:tc>
        <w:tc>
          <w:tcPr>
            <w:tcW w:type="dxa" w:w="3229"/>
          </w:tcPr>
          <w:p>
            <w:pPr>
              <w:spacing w:after="0"/>
              <w:jc w:val="left"/>
            </w:pPr>
            <w:r>
              <w:rPr>
                <w:sz w:val="16"/>
              </w:rPr>
              <w:t>$3,900,000 property; $0 crops (2014 dollars)</w:t>
            </w:r>
          </w:p>
        </w:tc>
        <w:tc>
          <w:tcPr>
            <w:tcW w:type="dxa" w:w="942"/>
          </w:tcPr>
          <w:p>
            <w:pPr>
              <w:spacing w:after="0"/>
              <w:jc w:val="right"/>
            </w:pPr>
            <w:r>
              <w:rPr>
                <w:sz w:val="16"/>
              </w:rPr>
              <w:t>0, 0</w:t>
            </w:r>
          </w:p>
        </w:tc>
        <w:tc>
          <w:tcPr>
            <w:tcW w:type="dxa" w:w="2404"/>
          </w:tcPr>
          <w:p>
            <w:pPr>
              <w:spacing w:after="0"/>
              <w:jc w:val="left"/>
            </w:pPr>
            <w:r>
              <w:rPr>
                <w:sz w:val="16"/>
              </w:rPr>
              <w:t>HENDERSON to RUSH RIVER</w:t>
            </w:r>
          </w:p>
        </w:tc>
        <w:tc>
          <w:tcPr>
            <w:tcW w:type="dxa" w:w="295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2002-08-16</w:t>
            </w:r>
          </w:p>
        </w:tc>
        <w:tc>
          <w:tcPr>
            <w:tcW w:type="dxa" w:w="1478"/>
          </w:tcPr>
          <w:p>
            <w:pPr>
              <w:spacing w:after="0"/>
              <w:jc w:val="left"/>
            </w:pPr>
            <w:r>
              <w:rPr>
                <w:sz w:val="16"/>
              </w:rPr>
              <w:t>Thunderstorm Wind</w:t>
            </w:r>
          </w:p>
        </w:tc>
        <w:tc>
          <w:tcPr>
            <w:tcW w:type="dxa" w:w="2072"/>
          </w:tcPr>
          <w:p>
            <w:pPr>
              <w:spacing w:after="0"/>
              <w:jc w:val="left"/>
            </w:pPr>
            <w:r>
              <w:rPr>
                <w:sz w:val="16"/>
              </w:rPr>
              <w:t>65 kt (75 mph) estimated</w:t>
            </w:r>
          </w:p>
        </w:tc>
        <w:tc>
          <w:tcPr>
            <w:tcW w:type="dxa" w:w="3229"/>
          </w:tcPr>
          <w:p>
            <w:pPr>
              <w:spacing w:after="0"/>
              <w:jc w:val="left"/>
            </w:pPr>
            <w:r>
              <w:rPr>
                <w:sz w:val="16"/>
              </w:rPr>
              <w:t>$60,000 property; crops not reported (2002 dollars)</w:t>
            </w:r>
          </w:p>
        </w:tc>
        <w:tc>
          <w:tcPr>
            <w:tcW w:type="dxa" w:w="942"/>
          </w:tcPr>
          <w:p>
            <w:pPr>
              <w:spacing w:after="0"/>
              <w:jc w:val="right"/>
            </w:pPr>
            <w:r>
              <w:rPr>
                <w:sz w:val="16"/>
              </w:rPr>
              <w:t>0, 0</w:t>
            </w:r>
          </w:p>
        </w:tc>
        <w:tc>
          <w:tcPr>
            <w:tcW w:type="dxa" w:w="2404"/>
          </w:tcPr>
          <w:p>
            <w:pPr>
              <w:spacing w:after="0"/>
              <w:jc w:val="left"/>
            </w:pPr>
            <w:r>
              <w:rPr>
                <w:sz w:val="16"/>
              </w:rPr>
              <w:t>ARLINGTON</w:t>
            </w:r>
          </w:p>
        </w:tc>
        <w:tc>
          <w:tcPr>
            <w:tcW w:type="dxa" w:w="2950"/>
          </w:tcPr>
          <w:p>
            <w:pPr>
              <w:spacing w:after="0"/>
              <w:jc w:val="left"/>
            </w:pPr>
            <w:r>
              <w:rPr>
                <w:sz w:val="16"/>
              </w:rPr>
              <w:t>B1-c most damaging: Thunderstorm Wind</w:t>
            </w:r>
          </w:p>
        </w:tc>
      </w:tr>
      <w:tr>
        <w:trPr>
          <w:cantSplit/>
        </w:trPr>
        <w:tc>
          <w:tcPr>
            <w:tcW w:type="dxa" w:w="1037"/>
          </w:tcPr>
          <w:p>
            <w:pPr>
              <w:spacing w:after="0"/>
              <w:jc w:val="left"/>
            </w:pPr>
            <w:r>
              <w:rPr>
                <w:sz w:val="16"/>
              </w:rPr>
              <w:t>2001-08-04</w:t>
            </w:r>
          </w:p>
        </w:tc>
        <w:tc>
          <w:tcPr>
            <w:tcW w:type="dxa" w:w="1478"/>
          </w:tcPr>
          <w:p>
            <w:pPr>
              <w:spacing w:after="0"/>
              <w:jc w:val="left"/>
            </w:pPr>
            <w:r>
              <w:rPr>
                <w:sz w:val="16"/>
              </w:rPr>
              <w:t>Heat</w:t>
            </w:r>
          </w:p>
        </w:tc>
        <w:tc>
          <w:tcPr>
            <w:tcW w:type="dxa" w:w="2072"/>
          </w:tcPr>
          <w:p>
            <w:pPr>
              <w:spacing w:after="0"/>
              <w:jc w:val="left"/>
            </w:pPr>
          </w:p>
        </w:tc>
        <w:tc>
          <w:tcPr>
            <w:tcW w:type="dxa" w:w="3229"/>
          </w:tcPr>
          <w:p>
            <w:pPr>
              <w:spacing w:after="0"/>
              <w:jc w:val="left"/>
            </w:pPr>
            <w:r>
              <w:rPr>
                <w:sz w:val="16"/>
              </w:rPr>
              <w:t>damage not reported</w:t>
            </w:r>
          </w:p>
        </w:tc>
        <w:tc>
          <w:tcPr>
            <w:tcW w:type="dxa" w:w="942"/>
          </w:tcPr>
          <w:p>
            <w:pPr>
              <w:spacing w:after="0"/>
              <w:jc w:val="right"/>
            </w:pPr>
            <w:r>
              <w:rPr>
                <w:sz w:val="16"/>
              </w:rPr>
              <w:t>0, 0</w:t>
            </w:r>
          </w:p>
        </w:tc>
        <w:tc>
          <w:tcPr>
            <w:tcW w:type="dxa" w:w="2404"/>
          </w:tcPr>
          <w:p>
            <w:pPr>
              <w:spacing w:after="0"/>
              <w:jc w:val="left"/>
            </w:pPr>
            <w:r>
              <w:rPr>
                <w:sz w:val="16"/>
              </w:rPr>
              <w:t>NWS zone MNZ067 (SIBLEY), zone-level</w:t>
            </w:r>
          </w:p>
        </w:tc>
        <w:tc>
          <w:tcPr>
            <w:tcW w:type="dxa" w:w="2950"/>
          </w:tcPr>
          <w:p>
            <w:pPr>
              <w:spacing w:after="0"/>
              <w:jc w:val="left"/>
            </w:pPr>
            <w:r>
              <w:rPr>
                <w:sz w:val="16"/>
              </w:rPr>
              <w:t>B1-c worst recorded: Excessive Heat, Heat</w:t>
            </w:r>
          </w:p>
        </w:tc>
      </w:tr>
      <w:tr>
        <w:trPr>
          <w:cantSplit/>
        </w:trPr>
        <w:tc>
          <w:tcPr>
            <w:tcW w:type="dxa" w:w="1037"/>
          </w:tcPr>
          <w:p>
            <w:pPr>
              <w:spacing w:after="0"/>
              <w:jc w:val="left"/>
            </w:pPr>
            <w:r>
              <w:rPr>
                <w:sz w:val="16"/>
              </w:rPr>
              <w:t>2001-04-07</w:t>
            </w:r>
          </w:p>
        </w:tc>
        <w:tc>
          <w:tcPr>
            <w:tcW w:type="dxa" w:w="1478"/>
          </w:tcPr>
          <w:p>
            <w:pPr>
              <w:spacing w:after="0"/>
              <w:jc w:val="left"/>
            </w:pPr>
            <w:r>
              <w:rPr>
                <w:sz w:val="16"/>
              </w:rPr>
              <w:t>High Wind</w:t>
            </w:r>
          </w:p>
        </w:tc>
        <w:tc>
          <w:tcPr>
            <w:tcW w:type="dxa" w:w="2072"/>
          </w:tcPr>
          <w:p>
            <w:pPr>
              <w:spacing w:after="0"/>
              <w:jc w:val="left"/>
            </w:pPr>
            <w:r>
              <w:rPr>
                <w:sz w:val="16"/>
              </w:rPr>
              <w:t>69 kt (79 mph) measured</w:t>
            </w:r>
          </w:p>
        </w:tc>
        <w:tc>
          <w:tcPr>
            <w:tcW w:type="dxa" w:w="3229"/>
          </w:tcPr>
          <w:p>
            <w:pPr>
              <w:spacing w:after="0"/>
              <w:jc w:val="left"/>
            </w:pPr>
            <w:r>
              <w:rPr>
                <w:sz w:val="16"/>
              </w:rPr>
              <w:t>damage not reported</w:t>
            </w:r>
          </w:p>
        </w:tc>
        <w:tc>
          <w:tcPr>
            <w:tcW w:type="dxa" w:w="942"/>
          </w:tcPr>
          <w:p>
            <w:pPr>
              <w:spacing w:after="0"/>
              <w:jc w:val="right"/>
            </w:pPr>
            <w:r>
              <w:rPr>
                <w:sz w:val="16"/>
              </w:rPr>
              <w:t>0, 0</w:t>
            </w:r>
          </w:p>
        </w:tc>
        <w:tc>
          <w:tcPr>
            <w:tcW w:type="dxa" w:w="2404"/>
          </w:tcPr>
          <w:p>
            <w:pPr>
              <w:spacing w:after="0"/>
              <w:jc w:val="left"/>
            </w:pPr>
            <w:r>
              <w:rPr>
                <w:sz w:val="16"/>
              </w:rPr>
              <w:t>NWS zone MNZ067 (SIBLEY), zone-level</w:t>
            </w:r>
          </w:p>
        </w:tc>
        <w:tc>
          <w:tcPr>
            <w:tcW w:type="dxa" w:w="2950"/>
          </w:tcPr>
          <w:p>
            <w:pPr>
              <w:spacing w:after="0"/>
              <w:jc w:val="left"/>
            </w:pPr>
            <w:r>
              <w:rPr>
                <w:sz w:val="16"/>
              </w:rPr>
              <w:t>B1-c worst recorded: High Wind and Strong Wind</w:t>
            </w:r>
          </w:p>
        </w:tc>
      </w:tr>
      <w:tr>
        <w:trPr>
          <w:cantSplit/>
        </w:trPr>
        <w:tc>
          <w:tcPr>
            <w:tcW w:type="dxa" w:w="1037"/>
          </w:tcPr>
          <w:p>
            <w:pPr>
              <w:spacing w:after="0"/>
              <w:jc w:val="left"/>
            </w:pPr>
            <w:r>
              <w:rPr>
                <w:sz w:val="16"/>
              </w:rPr>
              <w:t>1998-05-30</w:t>
            </w:r>
          </w:p>
        </w:tc>
        <w:tc>
          <w:tcPr>
            <w:tcW w:type="dxa" w:w="1478"/>
          </w:tcPr>
          <w:p>
            <w:pPr>
              <w:spacing w:after="0"/>
              <w:jc w:val="left"/>
            </w:pPr>
            <w:r>
              <w:rPr>
                <w:sz w:val="16"/>
              </w:rPr>
              <w:t>Thunderstorm Wind</w:t>
            </w:r>
          </w:p>
        </w:tc>
        <w:tc>
          <w:tcPr>
            <w:tcW w:type="dxa" w:w="2072"/>
          </w:tcPr>
          <w:p>
            <w:pPr>
              <w:spacing w:after="0"/>
              <w:jc w:val="left"/>
            </w:pPr>
            <w:r>
              <w:rPr>
                <w:sz w:val="16"/>
              </w:rPr>
              <w:t>70 kt (81 mph), measurement type not recorded</w:t>
            </w:r>
          </w:p>
        </w:tc>
        <w:tc>
          <w:tcPr>
            <w:tcW w:type="dxa" w:w="3229"/>
          </w:tcPr>
          <w:p>
            <w:pPr>
              <w:spacing w:after="0"/>
              <w:jc w:val="left"/>
            </w:pPr>
            <w:r>
              <w:rPr>
                <w:sz w:val="16"/>
              </w:rPr>
              <w:t>damage not reported</w:t>
            </w:r>
          </w:p>
        </w:tc>
        <w:tc>
          <w:tcPr>
            <w:tcW w:type="dxa" w:w="942"/>
          </w:tcPr>
          <w:p>
            <w:pPr>
              <w:spacing w:after="0"/>
              <w:jc w:val="right"/>
            </w:pPr>
            <w:r>
              <w:rPr>
                <w:sz w:val="16"/>
              </w:rPr>
              <w:t>0, 0</w:t>
            </w:r>
          </w:p>
        </w:tc>
        <w:tc>
          <w:tcPr>
            <w:tcW w:type="dxa" w:w="2404"/>
          </w:tcPr>
          <w:p>
            <w:pPr>
              <w:spacing w:after="0"/>
              <w:jc w:val="left"/>
            </w:pPr>
            <w:r>
              <w:rPr>
                <w:sz w:val="16"/>
              </w:rPr>
              <w:t>GREEN ISLE</w:t>
            </w:r>
          </w:p>
        </w:tc>
        <w:tc>
          <w:tcPr>
            <w:tcW w:type="dxa" w:w="2950"/>
          </w:tcPr>
          <w:p>
            <w:pPr>
              <w:spacing w:after="0"/>
              <w:jc w:val="left"/>
            </w:pPr>
            <w:r>
              <w:rPr>
                <w:sz w:val="16"/>
              </w:rPr>
              <w:t>B1-c worst recorded: Thunderstorm Wind</w:t>
            </w:r>
          </w:p>
        </w:tc>
      </w:tr>
      <w:tr>
        <w:trPr>
          <w:cantSplit/>
        </w:trPr>
        <w:tc>
          <w:tcPr>
            <w:tcW w:type="dxa" w:w="1037"/>
          </w:tcPr>
          <w:p>
            <w:pPr>
              <w:spacing w:after="0"/>
              <w:jc w:val="left"/>
            </w:pPr>
            <w:r>
              <w:rPr>
                <w:sz w:val="16"/>
              </w:rPr>
              <w:t>1996-01-31</w:t>
            </w:r>
          </w:p>
        </w:tc>
        <w:tc>
          <w:tcPr>
            <w:tcW w:type="dxa" w:w="1478"/>
          </w:tcPr>
          <w:p>
            <w:pPr>
              <w:spacing w:after="0"/>
              <w:jc w:val="left"/>
            </w:pPr>
            <w:r>
              <w:rPr>
                <w:sz w:val="16"/>
              </w:rPr>
              <w:t>Cold/Wind Chill</w:t>
            </w:r>
          </w:p>
        </w:tc>
        <w:tc>
          <w:tcPr>
            <w:tcW w:type="dxa" w:w="2072"/>
          </w:tcPr>
          <w:p>
            <w:pPr>
              <w:spacing w:after="0"/>
              <w:jc w:val="left"/>
            </w:pPr>
          </w:p>
        </w:tc>
        <w:tc>
          <w:tcPr>
            <w:tcW w:type="dxa" w:w="3229"/>
          </w:tcPr>
          <w:p>
            <w:pPr>
              <w:spacing w:after="0"/>
              <w:jc w:val="left"/>
            </w:pPr>
            <w:r>
              <w:rPr>
                <w:sz w:val="16"/>
              </w:rPr>
              <w:t>damage not reported</w:t>
            </w:r>
          </w:p>
        </w:tc>
        <w:tc>
          <w:tcPr>
            <w:tcW w:type="dxa" w:w="942"/>
          </w:tcPr>
          <w:p>
            <w:pPr>
              <w:spacing w:after="0"/>
              <w:jc w:val="right"/>
            </w:pPr>
            <w:r>
              <w:rPr>
                <w:sz w:val="16"/>
              </w:rPr>
              <w:t>0, 0</w:t>
            </w:r>
          </w:p>
        </w:tc>
        <w:tc>
          <w:tcPr>
            <w:tcW w:type="dxa" w:w="2404"/>
          </w:tcPr>
          <w:p>
            <w:pPr>
              <w:spacing w:after="0"/>
              <w:jc w:val="left"/>
            </w:pPr>
            <w:r>
              <w:rPr>
                <w:sz w:val="16"/>
              </w:rPr>
              <w:t>NWS zone MNZ067 (SIBLEY), zone-level</w:t>
            </w:r>
          </w:p>
        </w:tc>
        <w:tc>
          <w:tcPr>
            <w:tcW w:type="dxa" w:w="295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1994-04-25</w:t>
            </w:r>
          </w:p>
        </w:tc>
        <w:tc>
          <w:tcPr>
            <w:tcW w:type="dxa" w:w="1478"/>
          </w:tcPr>
          <w:p>
            <w:pPr>
              <w:spacing w:after="0"/>
              <w:jc w:val="left"/>
            </w:pPr>
            <w:r>
              <w:rPr>
                <w:sz w:val="16"/>
              </w:rPr>
              <w:t>Thunderstorm Wind</w:t>
            </w:r>
          </w:p>
        </w:tc>
        <w:tc>
          <w:tcPr>
            <w:tcW w:type="dxa" w:w="2072"/>
          </w:tcPr>
          <w:p>
            <w:pPr>
              <w:spacing w:after="0"/>
              <w:jc w:val="left"/>
            </w:pPr>
            <w:r>
              <w:rPr>
                <w:sz w:val="16"/>
              </w:rPr>
              <w:t>speed not recorded</w:t>
            </w:r>
          </w:p>
        </w:tc>
        <w:tc>
          <w:tcPr>
            <w:tcW w:type="dxa" w:w="3229"/>
          </w:tcPr>
          <w:p>
            <w:pPr>
              <w:spacing w:after="0"/>
              <w:jc w:val="left"/>
            </w:pPr>
            <w:r>
              <w:rPr>
                <w:sz w:val="16"/>
              </w:rPr>
              <w:t>damage not recorded (pre-1996 record)</w:t>
            </w:r>
          </w:p>
        </w:tc>
        <w:tc>
          <w:tcPr>
            <w:tcW w:type="dxa" w:w="942"/>
          </w:tcPr>
          <w:p>
            <w:pPr>
              <w:spacing w:after="0"/>
              <w:jc w:val="right"/>
            </w:pPr>
            <w:r>
              <w:rPr>
                <w:sz w:val="16"/>
              </w:rPr>
              <w:t>0, 2</w:t>
            </w:r>
          </w:p>
        </w:tc>
        <w:tc>
          <w:tcPr>
            <w:tcW w:type="dxa" w:w="2404"/>
          </w:tcPr>
          <w:p>
            <w:pPr>
              <w:spacing w:after="0"/>
              <w:jc w:val="left"/>
            </w:pPr>
            <w:r>
              <w:rPr>
                <w:sz w:val="16"/>
              </w:rPr>
              <w:t>Winthrop</w:t>
            </w:r>
          </w:p>
        </w:tc>
        <w:tc>
          <w:tcPr>
            <w:tcW w:type="dxa" w:w="2950"/>
          </w:tcPr>
          <w:p>
            <w:pPr>
              <w:spacing w:after="0"/>
              <w:jc w:val="left"/>
            </w:pPr>
            <w:r>
              <w:rPr>
                <w:sz w:val="16"/>
              </w:rPr>
              <w:t>deaths or injuries recorded</w:t>
            </w:r>
          </w:p>
        </w:tc>
      </w:tr>
      <w:tr>
        <w:trPr>
          <w:cantSplit/>
        </w:trPr>
        <w:tc>
          <w:tcPr>
            <w:tcW w:type="dxa" w:w="1037"/>
          </w:tcPr>
          <w:p>
            <w:pPr>
              <w:spacing w:after="0"/>
              <w:jc w:val="left"/>
            </w:pPr>
            <w:r>
              <w:rPr>
                <w:sz w:val="16"/>
              </w:rPr>
              <w:t>1965-05-06</w:t>
            </w:r>
          </w:p>
        </w:tc>
        <w:tc>
          <w:tcPr>
            <w:tcW w:type="dxa" w:w="1478"/>
          </w:tcPr>
          <w:p>
            <w:pPr>
              <w:spacing w:after="0"/>
              <w:jc w:val="left"/>
            </w:pPr>
            <w:r>
              <w:rPr>
                <w:sz w:val="16"/>
              </w:rPr>
              <w:t>Tornado</w:t>
            </w:r>
          </w:p>
        </w:tc>
        <w:tc>
          <w:tcPr>
            <w:tcW w:type="dxa" w:w="2072"/>
          </w:tcPr>
          <w:p>
            <w:pPr>
              <w:spacing w:after="0"/>
              <w:jc w:val="left"/>
            </w:pPr>
            <w:r>
              <w:rPr>
                <w:sz w:val="16"/>
              </w:rPr>
              <w:t>F2, 3 mi path length (whole path, pre-1996), 667 yd wide</w:t>
            </w:r>
          </w:p>
        </w:tc>
        <w:tc>
          <w:tcPr>
            <w:tcW w:type="dxa" w:w="3229"/>
          </w:tcPr>
          <w:p>
            <w:pPr>
              <w:spacing w:after="0"/>
              <w:jc w:val="left"/>
            </w:pPr>
            <w:r>
              <w:rPr>
                <w:sz w:val="16"/>
              </w:rPr>
              <w:t>$25,000,000 property; crops not recorded (1965 dollars)</w:t>
            </w:r>
          </w:p>
        </w:tc>
        <w:tc>
          <w:tcPr>
            <w:tcW w:type="dxa" w:w="942"/>
          </w:tcPr>
          <w:p>
            <w:pPr>
              <w:spacing w:after="0"/>
              <w:jc w:val="right"/>
            </w:pPr>
            <w:r>
              <w:rPr>
                <w:sz w:val="16"/>
              </w:rPr>
              <w:t>1, 75</w:t>
            </w:r>
          </w:p>
        </w:tc>
        <w:tc>
          <w:tcPr>
            <w:tcW w:type="dxa" w:w="2404"/>
          </w:tcPr>
          <w:p>
            <w:pPr>
              <w:spacing w:after="0"/>
              <w:jc w:val="left"/>
            </w:pPr>
            <w:r>
              <w:rPr>
                <w:sz w:val="16"/>
              </w:rPr>
              <w:t>location not recorded</w:t>
            </w:r>
          </w:p>
        </w:tc>
        <w:tc>
          <w:tcPr>
            <w:tcW w:type="dxa" w:w="2950"/>
          </w:tcPr>
          <w:p>
            <w:pPr>
              <w:spacing w:after="0"/>
              <w:jc w:val="left"/>
            </w:pPr>
            <w:r>
              <w:rPr>
                <w:sz w:val="16"/>
              </w:rPr>
              <w:t>deaths or injuries recorded</w:t>
            </w:r>
          </w:p>
        </w:tc>
      </w:tr>
      <w:tr>
        <w:trPr>
          <w:cantSplit/>
        </w:trPr>
        <w:tc>
          <w:tcPr>
            <w:tcW w:type="dxa" w:w="1037"/>
          </w:tcPr>
          <w:p>
            <w:pPr>
              <w:spacing w:after="0"/>
              <w:jc w:val="left"/>
            </w:pPr>
            <w:r>
              <w:rPr>
                <w:sz w:val="16"/>
              </w:rPr>
              <w:t>1965-05-06</w:t>
            </w:r>
          </w:p>
        </w:tc>
        <w:tc>
          <w:tcPr>
            <w:tcW w:type="dxa" w:w="1478"/>
          </w:tcPr>
          <w:p>
            <w:pPr>
              <w:spacing w:after="0"/>
              <w:jc w:val="left"/>
            </w:pPr>
            <w:r>
              <w:rPr>
                <w:sz w:val="16"/>
              </w:rPr>
              <w:t>Tornado</w:t>
            </w:r>
          </w:p>
        </w:tc>
        <w:tc>
          <w:tcPr>
            <w:tcW w:type="dxa" w:w="2072"/>
          </w:tcPr>
          <w:p>
            <w:pPr>
              <w:spacing w:after="0"/>
              <w:jc w:val="left"/>
            </w:pPr>
            <w:r>
              <w:rPr>
                <w:sz w:val="16"/>
              </w:rPr>
              <w:t>F3, 15.5 mi path length (whole path, pre-1996), 167 yd wide</w:t>
            </w:r>
          </w:p>
        </w:tc>
        <w:tc>
          <w:tcPr>
            <w:tcW w:type="dxa" w:w="3229"/>
          </w:tcPr>
          <w:p>
            <w:pPr>
              <w:spacing w:after="0"/>
              <w:jc w:val="left"/>
            </w:pPr>
            <w:r>
              <w:rPr>
                <w:sz w:val="16"/>
              </w:rPr>
              <w:t>$25,000,000 property; crops not recorded (1965 dollars)</w:t>
            </w:r>
          </w:p>
        </w:tc>
        <w:tc>
          <w:tcPr>
            <w:tcW w:type="dxa" w:w="942"/>
          </w:tcPr>
          <w:p>
            <w:pPr>
              <w:spacing w:after="0"/>
              <w:jc w:val="right"/>
            </w:pPr>
            <w:r>
              <w:rPr>
                <w:sz w:val="16"/>
              </w:rPr>
              <w:t>0, 0</w:t>
            </w:r>
          </w:p>
        </w:tc>
        <w:tc>
          <w:tcPr>
            <w:tcW w:type="dxa" w:w="2404"/>
          </w:tcPr>
          <w:p>
            <w:pPr>
              <w:spacing w:after="0"/>
              <w:jc w:val="left"/>
            </w:pPr>
            <w:r>
              <w:rPr>
                <w:sz w:val="16"/>
              </w:rPr>
              <w:t>location not recorded</w:t>
            </w:r>
          </w:p>
        </w:tc>
        <w:tc>
          <w:tcPr>
            <w:tcW w:type="dxa" w:w="2950"/>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(479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281"/>
        <w:gridCol w:w="1593"/>
        <w:gridCol w:w="1637"/>
        <w:gridCol w:w="1792"/>
        <w:gridCol w:w="1526"/>
        <w:gridCol w:w="1521"/>
        <w:gridCol w:w="1037"/>
        <w:gridCol w:w="1439"/>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1"/>
            <w:shd w:val="clear" w:color="auto" w:fill="E8E8E8"/>
          </w:tcPr>
          <w:p>
            <w:pPr>
              <w:spacing w:after="0"/>
              <w:jc w:val="left"/>
            </w:pPr>
            <w:r>
              <w:rPr>
                <w:b/>
                <w:sz w:val="16"/>
              </w:rPr>
              <w:t>Unit</w:t>
            </w:r>
          </w:p>
        </w:tc>
        <w:tc>
          <w:tcPr>
            <w:tcW w:type="dxa" w:w="1593"/>
            <w:shd w:val="clear" w:color="auto" w:fill="E8E8E8"/>
          </w:tcPr>
          <w:p>
            <w:pPr>
              <w:spacing w:after="0"/>
              <w:jc w:val="left"/>
            </w:pPr>
            <w:r>
              <w:rPr>
                <w:b/>
                <w:sz w:val="16"/>
              </w:rPr>
              <w:t>In plain terms</w:t>
            </w:r>
          </w:p>
        </w:tc>
        <w:tc>
          <w:tcPr>
            <w:tcW w:type="dxa" w:w="1637"/>
            <w:shd w:val="clear" w:color="auto" w:fill="E8E8E8"/>
          </w:tcPr>
          <w:p>
            <w:pPr>
              <w:spacing w:after="0"/>
              <w:jc w:val="left"/>
            </w:pPr>
            <w:r>
              <w:rPr>
                <w:b/>
                <w:sz w:val="16"/>
              </w:rPr>
              <w:t>Descriptor</w:t>
            </w:r>
          </w:p>
        </w:tc>
        <w:tc>
          <w:tcPr>
            <w:tcW w:type="dxa" w:w="1792"/>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3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0"/>
          </w:tcPr>
          <w:p>
            <w:pPr>
              <w:spacing w:after="0"/>
              <w:jc w:val="right"/>
            </w:pPr>
            <w:r>
              <w:rPr>
                <w:sz w:val="16"/>
              </w:rPr>
              <w:t>10.9</w:t>
            </w:r>
          </w:p>
        </w:tc>
        <w:tc>
          <w:tcPr>
            <w:tcW w:type="dxa" w:w="1281"/>
          </w:tcPr>
          <w:p>
            <w:pPr>
              <w:spacing w:after="0"/>
              <w:jc w:val="left"/>
            </w:pPr>
            <w:r>
              <w:rPr>
                <w:sz w:val="16"/>
              </w:rPr>
              <w:t>event-days per year</w:t>
            </w:r>
          </w:p>
        </w:tc>
        <w:tc>
          <w:tcPr>
            <w:tcW w:type="dxa" w:w="1593"/>
          </w:tcPr>
          <w:p>
            <w:pPr>
              <w:spacing w:after="0"/>
              <w:jc w:val="left"/>
            </w:pPr>
            <w:r>
              <w:rPr>
                <w:sz w:val="16"/>
              </w:rPr>
              <w:t>about 10.9 days per year</w:t>
            </w:r>
          </w:p>
        </w:tc>
        <w:tc>
          <w:tcPr>
            <w:tcW w:type="dxa" w:w="1637"/>
          </w:tcPr>
          <w:p>
            <w:pPr>
              <w:spacing w:after="0"/>
              <w:jc w:val="left"/>
            </w:pPr>
            <w:r>
              <w:rPr>
                <w:sz w:val="16"/>
              </w:rPr>
              <w:t>Likely (from Storm Events: 14 of 30 years)</w:t>
            </w:r>
          </w:p>
        </w:tc>
        <w:tc>
          <w:tcPr>
            <w:tcW w:type="dxa" w:w="1792"/>
          </w:tcPr>
          <w:p>
            <w:pPr>
              <w:spacing w:after="0"/>
              <w:jc w:val="left"/>
            </w:pPr>
            <w:r>
              <w:rPr>
                <w:sz w:val="16"/>
              </w:rPr>
              <w:t>event-days in 14 of 30 years, 1996 to 2025 (46.7%)</w:t>
            </w:r>
          </w:p>
        </w:tc>
        <w:tc>
          <w:tcPr>
            <w:tcW w:type="dxa" w:w="1526"/>
          </w:tcPr>
          <w:p>
            <w:pPr>
              <w:spacing w:after="0"/>
              <w:jc w:val="right"/>
            </w:pPr>
            <w:r>
              <w:rPr>
                <w:sz w:val="16"/>
              </w:rPr>
              <w:t>207</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Drought</w:t>
            </w:r>
          </w:p>
        </w:tc>
        <w:tc>
          <w:tcPr>
            <w:tcW w:type="dxa" w:w="1250"/>
          </w:tcPr>
          <w:p>
            <w:pPr>
              <w:spacing w:after="0"/>
              <w:jc w:val="right"/>
            </w:pPr>
            <w:r>
              <w:rPr>
                <w:sz w:val="16"/>
              </w:rPr>
              <w:t>7.45</w:t>
            </w:r>
          </w:p>
        </w:tc>
        <w:tc>
          <w:tcPr>
            <w:tcW w:type="dxa" w:w="1281"/>
          </w:tcPr>
          <w:p>
            <w:pPr>
              <w:spacing w:after="0"/>
              <w:jc w:val="left"/>
            </w:pPr>
            <w:r>
              <w:rPr>
                <w:sz w:val="16"/>
              </w:rPr>
              <w:t>event-days per year</w:t>
            </w:r>
          </w:p>
        </w:tc>
        <w:tc>
          <w:tcPr>
            <w:tcW w:type="dxa" w:w="1593"/>
          </w:tcPr>
          <w:p>
            <w:pPr>
              <w:spacing w:after="0"/>
              <w:jc w:val="left"/>
            </w:pPr>
            <w:r>
              <w:rPr>
                <w:sz w:val="16"/>
              </w:rPr>
              <w:t>about 7.45 days per year</w:t>
            </w:r>
          </w:p>
        </w:tc>
        <w:tc>
          <w:tcPr>
            <w:tcW w:type="dxa" w:w="1637"/>
          </w:tcPr>
          <w:p>
            <w:pPr>
              <w:spacing w:after="0"/>
              <w:jc w:val="left"/>
            </w:pPr>
          </w:p>
        </w:tc>
        <w:tc>
          <w:tcPr>
            <w:tcW w:type="dxa" w:w="1792"/>
          </w:tcPr>
          <w:p>
            <w:pPr>
              <w:spacing w:after="0"/>
              <w:jc w:val="left"/>
            </w:pPr>
            <w:r>
              <w:rPr>
                <w:sz w:val="16"/>
              </w:rPr>
              <w:t>event-days in 0 of 30 years, 1996 to 2025 (0%)</w:t>
            </w:r>
          </w:p>
        </w:tc>
        <w:tc>
          <w:tcPr>
            <w:tcW w:type="dxa" w:w="1526"/>
          </w:tcPr>
          <w:p>
            <w:pPr>
              <w:spacing w:after="0"/>
              <w:jc w:val="right"/>
            </w:pPr>
            <w:r>
              <w:rPr>
                <w:sz w:val="16"/>
              </w:rPr>
              <w:t>287</w:t>
            </w:r>
          </w:p>
        </w:tc>
        <w:tc>
          <w:tcPr>
            <w:tcW w:type="dxa" w:w="152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3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0"/>
          </w:tcPr>
          <w:p>
            <w:pPr>
              <w:spacing w:after="0"/>
              <w:jc w:val="right"/>
            </w:pPr>
            <w:r>
              <w:rPr>
                <w:sz w:val="16"/>
              </w:rPr>
              <w:t>0.000307</w:t>
            </w:r>
          </w:p>
        </w:tc>
        <w:tc>
          <w:tcPr>
            <w:tcW w:type="dxa" w:w="1281"/>
          </w:tcPr>
          <w:p>
            <w:pPr>
              <w:spacing w:after="0"/>
              <w:jc w:val="left"/>
            </w:pPr>
            <w:r>
              <w:rPr>
                <w:sz w:val="16"/>
              </w:rPr>
              <w:t>annual probability at a location</w:t>
            </w:r>
          </w:p>
        </w:tc>
        <w:tc>
          <w:tcPr>
            <w:tcW w:type="dxa" w:w="1593"/>
          </w:tcPr>
          <w:p>
            <w:pPr>
              <w:spacing w:after="0"/>
              <w:jc w:val="left"/>
            </w:pPr>
            <w:r>
              <w:rPr>
                <w:sz w:val="16"/>
              </w:rPr>
              <w:t>chance a given location in the county has at least minor-damage shaking in a year: 0.0307%</w:t>
            </w:r>
          </w:p>
        </w:tc>
        <w:tc>
          <w:tcPr>
            <w:tcW w:type="dxa" w:w="1637"/>
          </w:tcPr>
          <w:p>
            <w:pPr>
              <w:spacing w:after="0"/>
              <w:jc w:val="left"/>
            </w:pPr>
          </w:p>
        </w:tc>
        <w:tc>
          <w:tcPr>
            <w:tcW w:type="dxa" w:w="1792"/>
          </w:tcPr>
          <w:p>
            <w:pPr>
              <w:spacing w:after="0"/>
              <w:jc w:val="left"/>
            </w:pP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5.78</w:t>
            </w:r>
          </w:p>
        </w:tc>
        <w:tc>
          <w:tcPr>
            <w:tcW w:type="dxa" w:w="1281"/>
          </w:tcPr>
          <w:p>
            <w:pPr>
              <w:spacing w:after="0"/>
              <w:jc w:val="left"/>
            </w:pPr>
            <w:r>
              <w:rPr>
                <w:sz w:val="16"/>
              </w:rPr>
              <w:t>events per year</w:t>
            </w:r>
          </w:p>
        </w:tc>
        <w:tc>
          <w:tcPr>
            <w:tcW w:type="dxa" w:w="1593"/>
          </w:tcPr>
          <w:p>
            <w:pPr>
              <w:spacing w:after="0"/>
              <w:jc w:val="left"/>
            </w:pPr>
            <w:r>
              <w:rPr>
                <w:sz w:val="16"/>
              </w:rPr>
              <w:t>about 5.78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219.8 (modeled)</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5.11</w:t>
            </w:r>
          </w:p>
        </w:tc>
        <w:tc>
          <w:tcPr>
            <w:tcW w:type="dxa" w:w="1281"/>
          </w:tcPr>
          <w:p>
            <w:pPr>
              <w:spacing w:after="0"/>
              <w:jc w:val="left"/>
            </w:pPr>
            <w:r>
              <w:rPr>
                <w:sz w:val="16"/>
              </w:rPr>
              <w:t>event-days per year</w:t>
            </w:r>
          </w:p>
        </w:tc>
        <w:tc>
          <w:tcPr>
            <w:tcW w:type="dxa" w:w="1593"/>
          </w:tcPr>
          <w:p>
            <w:pPr>
              <w:spacing w:after="0"/>
              <w:jc w:val="left"/>
            </w:pPr>
            <w:r>
              <w:rPr>
                <w:sz w:val="16"/>
              </w:rPr>
              <w:t>about 5.11 days per year</w:t>
            </w:r>
          </w:p>
        </w:tc>
        <w:tc>
          <w:tcPr>
            <w:tcW w:type="dxa" w:w="1637"/>
          </w:tcPr>
          <w:p>
            <w:pPr>
              <w:spacing w:after="0"/>
              <w:jc w:val="left"/>
            </w:pPr>
            <w:r>
              <w:rPr>
                <w:sz w:val="16"/>
              </w:rPr>
              <w:t>Likely (from Storm Events: 8 of 30 years)</w:t>
            </w:r>
          </w:p>
        </w:tc>
        <w:tc>
          <w:tcPr>
            <w:tcW w:type="dxa" w:w="1792"/>
          </w:tcPr>
          <w:p>
            <w:pPr>
              <w:spacing w:after="0"/>
              <w:jc w:val="left"/>
            </w:pPr>
            <w:r>
              <w:rPr>
                <w:sz w:val="16"/>
              </w:rPr>
              <w:t>event-days in 8 of 30 years, 1996 to 2025 (26.7%)</w:t>
            </w:r>
          </w:p>
        </w:tc>
        <w:tc>
          <w:tcPr>
            <w:tcW w:type="dxa" w:w="1526"/>
          </w:tcPr>
          <w:p>
            <w:pPr>
              <w:spacing w:after="0"/>
              <w:jc w:val="right"/>
            </w:pPr>
            <w:r>
              <w:rPr>
                <w:sz w:val="16"/>
              </w:rPr>
              <w:t>83</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Hurricane</w:t>
            </w:r>
          </w:p>
        </w:tc>
        <w:tc>
          <w:tcPr>
            <w:tcW w:type="dxa" w:w="1250"/>
          </w:tcPr>
          <w:p>
            <w:pPr>
              <w:spacing w:after="0"/>
              <w:jc w:val="right"/>
            </w:pPr>
          </w:p>
        </w:tc>
        <w:tc>
          <w:tcPr>
            <w:tcW w:type="dxa" w:w="1281"/>
          </w:tcPr>
          <w:p>
            <w:pPr>
              <w:spacing w:after="0"/>
              <w:jc w:val="left"/>
            </w:pPr>
            <w:r>
              <w:rPr>
                <w:sz w:val="16"/>
              </w:rPr>
              <w:t>events per year</w:t>
            </w:r>
          </w:p>
        </w:tc>
        <w:tc>
          <w:tcPr>
            <w:tcW w:type="dxa" w:w="1593"/>
          </w:tcPr>
          <w:p>
            <w:pPr>
              <w:spacing w:after="0"/>
              <w:jc w:val="left"/>
            </w:pPr>
          </w:p>
        </w:tc>
        <w:tc>
          <w:tcPr>
            <w:tcW w:type="dxa" w:w="1637"/>
          </w:tcPr>
          <w:p>
            <w:pPr>
              <w:spacing w:after="0"/>
              <w:jc w:val="left"/>
            </w:pPr>
          </w:p>
        </w:tc>
        <w:tc>
          <w:tcPr>
            <w:tcW w:type="dxa" w:w="1792"/>
          </w:tcPr>
          <w:p>
            <w:pPr>
              <w:spacing w:after="0"/>
              <w:jc w:val="left"/>
            </w:pPr>
          </w:p>
        </w:tc>
        <w:tc>
          <w:tcPr>
            <w:tcW w:type="dxa" w:w="1526"/>
          </w:tcPr>
          <w:p>
            <w:pPr>
              <w:spacing w:after="0"/>
              <w:jc w:val="right"/>
            </w:pPr>
          </w:p>
        </w:tc>
        <w:tc>
          <w:tcPr>
            <w:tcW w:type="dxa" w:w="1521"/>
          </w:tcPr>
          <w:p>
            <w:pPr>
              <w:spacing w:after="0"/>
              <w:jc w:val="left"/>
            </w:pPr>
            <w:r>
              <w:rPr>
                <w:sz w:val="16"/>
              </w:rPr>
              <w:t>1851 to 2024 (Atlantic)</w:t>
            </w:r>
          </w:p>
        </w:tc>
        <w:tc>
          <w:tcPr>
            <w:tcW w:type="dxa" w:w="1037"/>
          </w:tcPr>
          <w:p>
            <w:pPr>
              <w:spacing w:after="0"/>
              <w:jc w:val="left"/>
            </w:pPr>
            <w:r>
              <w:rPr>
                <w:sz w:val="16"/>
              </w:rPr>
              <w:t>see B1-f</w:t>
            </w:r>
          </w:p>
        </w:tc>
        <w:tc>
          <w:tcPr>
            <w:tcW w:type="dxa" w:w="143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0"/>
          </w:tcPr>
          <w:p>
            <w:pPr>
              <w:spacing w:after="0"/>
              <w:jc w:val="right"/>
            </w:pPr>
            <w:r>
              <w:rPr>
                <w:sz w:val="16"/>
              </w:rPr>
              <w:t>0.479</w:t>
            </w:r>
          </w:p>
        </w:tc>
        <w:tc>
          <w:tcPr>
            <w:tcW w:type="dxa" w:w="1281"/>
          </w:tcPr>
          <w:p>
            <w:pPr>
              <w:spacing w:after="0"/>
              <w:jc w:val="left"/>
            </w:pPr>
            <w:r>
              <w:rPr>
                <w:sz w:val="16"/>
              </w:rPr>
              <w:t>event-days per year</w:t>
            </w:r>
          </w:p>
        </w:tc>
        <w:tc>
          <w:tcPr>
            <w:tcW w:type="dxa" w:w="1593"/>
          </w:tcPr>
          <w:p>
            <w:pPr>
              <w:spacing w:after="0"/>
              <w:jc w:val="left"/>
            </w:pPr>
            <w:r>
              <w:rPr>
                <w:sz w:val="16"/>
              </w:rPr>
              <w:t>about 0.479 days per year</w:t>
            </w:r>
          </w:p>
        </w:tc>
        <w:tc>
          <w:tcPr>
            <w:tcW w:type="dxa" w:w="1637"/>
          </w:tcPr>
          <w:p>
            <w:pPr>
              <w:spacing w:after="0"/>
              <w:jc w:val="left"/>
            </w:pPr>
            <w:r>
              <w:rPr>
                <w:sz w:val="16"/>
              </w:rPr>
              <w:t>Possible (from Storm Events: 1 of 30 years)</w:t>
            </w:r>
          </w:p>
        </w:tc>
        <w:tc>
          <w:tcPr>
            <w:tcW w:type="dxa" w:w="1792"/>
          </w:tcPr>
          <w:p>
            <w:pPr>
              <w:spacing w:after="0"/>
              <w:jc w:val="left"/>
            </w:pPr>
            <w:r>
              <w:rPr>
                <w:sz w:val="16"/>
              </w:rPr>
              <w:t>event-days in 1 of 30 years, 1996 to 2025 (3.33%)</w:t>
            </w:r>
          </w:p>
        </w:tc>
        <w:tc>
          <w:tcPr>
            <w:tcW w:type="dxa" w:w="1526"/>
          </w:tcPr>
          <w:p>
            <w:pPr>
              <w:spacing w:after="0"/>
              <w:jc w:val="right"/>
            </w:pPr>
            <w:r>
              <w:rPr>
                <w:sz w:val="16"/>
              </w:rPr>
              <w:t>33</w:t>
            </w:r>
          </w:p>
        </w:tc>
        <w:tc>
          <w:tcPr>
            <w:tcW w:type="dxa" w:w="1521"/>
          </w:tcPr>
          <w:p>
            <w:pPr>
              <w:spacing w:after="0"/>
              <w:jc w:val="left"/>
            </w:pPr>
            <w:r>
              <w:rPr>
                <w:sz w:val="16"/>
              </w:rPr>
              <w:t>1946-12-31 to 2014-02-12 (67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0.75</w:t>
            </w:r>
          </w:p>
        </w:tc>
        <w:tc>
          <w:tcPr>
            <w:tcW w:type="dxa" w:w="1281"/>
          </w:tcPr>
          <w:p>
            <w:pPr>
              <w:spacing w:after="0"/>
              <w:jc w:val="left"/>
            </w:pPr>
            <w:r>
              <w:rPr>
                <w:sz w:val="16"/>
              </w:rPr>
              <w:t>event-days per year</w:t>
            </w:r>
          </w:p>
        </w:tc>
        <w:tc>
          <w:tcPr>
            <w:tcW w:type="dxa" w:w="1593"/>
          </w:tcPr>
          <w:p>
            <w:pPr>
              <w:spacing w:after="0"/>
              <w:jc w:val="left"/>
            </w:pPr>
            <w:r>
              <w:rPr>
                <w:sz w:val="16"/>
              </w:rPr>
              <w:t>about 0.75 days per year</w:t>
            </w:r>
          </w:p>
        </w:tc>
        <w:tc>
          <w:tcPr>
            <w:tcW w:type="dxa" w:w="1637"/>
          </w:tcPr>
          <w:p>
            <w:pPr>
              <w:spacing w:after="0"/>
              <w:jc w:val="left"/>
            </w:pPr>
            <w:r>
              <w:rPr>
                <w:sz w:val="16"/>
              </w:rPr>
              <w:t>Likely (from Storm Events: 10 of 30 years)</w:t>
            </w:r>
          </w:p>
        </w:tc>
        <w:tc>
          <w:tcPr>
            <w:tcW w:type="dxa" w:w="1792"/>
          </w:tcPr>
          <w:p>
            <w:pPr>
              <w:spacing w:after="0"/>
              <w:jc w:val="left"/>
            </w:pPr>
            <w:r>
              <w:rPr>
                <w:sz w:val="16"/>
              </w:rPr>
              <w:t>event-days in 10 of 30 years, 1996 to 2025 (33.3%)</w:t>
            </w:r>
          </w:p>
        </w:tc>
        <w:tc>
          <w:tcPr>
            <w:tcW w:type="dxa" w:w="1526"/>
          </w:tcPr>
          <w:p>
            <w:pPr>
              <w:spacing w:after="0"/>
              <w:jc w:val="right"/>
            </w:pPr>
            <w:r>
              <w:rPr>
                <w:sz w:val="16"/>
              </w:rPr>
              <w:t>21</w:t>
            </w:r>
          </w:p>
        </w:tc>
        <w:tc>
          <w:tcPr>
            <w:tcW w:type="dxa" w:w="1521"/>
          </w:tcPr>
          <w:p>
            <w:pPr>
              <w:spacing w:after="0"/>
              <w:jc w:val="left"/>
            </w:pPr>
            <w:r>
              <w:rPr>
                <w:sz w:val="16"/>
              </w:rPr>
              <w:t>1996 to 2023 (28 years)</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0.0697</w:t>
            </w:r>
          </w:p>
        </w:tc>
        <w:tc>
          <w:tcPr>
            <w:tcW w:type="dxa" w:w="1281"/>
          </w:tcPr>
          <w:p>
            <w:pPr>
              <w:spacing w:after="0"/>
              <w:jc w:val="left"/>
            </w:pPr>
            <w:r>
              <w:rPr>
                <w:sz w:val="16"/>
              </w:rPr>
              <w:t>events per year (modeled)</w:t>
            </w:r>
          </w:p>
        </w:tc>
        <w:tc>
          <w:tcPr>
            <w:tcW w:type="dxa" w:w="1593"/>
          </w:tcPr>
          <w:p>
            <w:pPr>
              <w:spacing w:after="0"/>
              <w:jc w:val="left"/>
            </w:pPr>
            <w:r>
              <w:rPr>
                <w:sz w:val="16"/>
              </w:rPr>
              <w:t>about 1 in 14 years</w:t>
            </w:r>
          </w:p>
        </w:tc>
        <w:tc>
          <w:tcPr>
            <w:tcW w:type="dxa" w:w="1637"/>
          </w:tcPr>
          <w:p>
            <w:pPr>
              <w:spacing w:after="0"/>
              <w:jc w:val="left"/>
            </w:pPr>
            <w:r>
              <w:rPr>
                <w:sz w:val="16"/>
              </w:rPr>
              <w:t>Possible</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36.6</w:t>
            </w:r>
          </w:p>
        </w:tc>
        <w:tc>
          <w:tcPr>
            <w:tcW w:type="dxa" w:w="1281"/>
          </w:tcPr>
          <w:p>
            <w:pPr>
              <w:spacing w:after="0"/>
              <w:jc w:val="left"/>
            </w:pPr>
            <w:r>
              <w:rPr>
                <w:sz w:val="16"/>
              </w:rPr>
              <w:t>days per year with a strike</w:t>
            </w:r>
          </w:p>
        </w:tc>
        <w:tc>
          <w:tcPr>
            <w:tcW w:type="dxa" w:w="1593"/>
          </w:tcPr>
          <w:p>
            <w:pPr>
              <w:spacing w:after="0"/>
              <w:jc w:val="left"/>
            </w:pPr>
            <w:r>
              <w:rPr>
                <w:sz w:val="16"/>
              </w:rPr>
              <w:t>about 36.6 days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1995 to 2023 (29 years; CONUS)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4.19</w:t>
            </w:r>
          </w:p>
        </w:tc>
        <w:tc>
          <w:tcPr>
            <w:tcW w:type="dxa" w:w="1281"/>
          </w:tcPr>
          <w:p>
            <w:pPr>
              <w:spacing w:after="0"/>
              <w:jc w:val="left"/>
            </w:pPr>
            <w:r>
              <w:rPr>
                <w:sz w:val="16"/>
              </w:rPr>
              <w:t>events per year</w:t>
            </w:r>
          </w:p>
        </w:tc>
        <w:tc>
          <w:tcPr>
            <w:tcW w:type="dxa" w:w="1593"/>
          </w:tcPr>
          <w:p>
            <w:pPr>
              <w:spacing w:after="0"/>
              <w:jc w:val="left"/>
            </w:pPr>
            <w:r>
              <w:rPr>
                <w:sz w:val="16"/>
              </w:rPr>
              <w:t>about 4.19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160</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0.486</w:t>
            </w:r>
          </w:p>
        </w:tc>
        <w:tc>
          <w:tcPr>
            <w:tcW w:type="dxa" w:w="1281"/>
          </w:tcPr>
          <w:p>
            <w:pPr>
              <w:spacing w:after="0"/>
              <w:jc w:val="left"/>
            </w:pPr>
            <w:r>
              <w:rPr>
                <w:sz w:val="16"/>
              </w:rPr>
              <w:t>events per year</w:t>
            </w:r>
          </w:p>
        </w:tc>
        <w:tc>
          <w:tcPr>
            <w:tcW w:type="dxa" w:w="1593"/>
          </w:tcPr>
          <w:p>
            <w:pPr>
              <w:spacing w:after="0"/>
              <w:jc w:val="left"/>
            </w:pPr>
            <w:r>
              <w:rPr>
                <w:sz w:val="16"/>
              </w:rPr>
              <w:t>about 1 in 2 years</w:t>
            </w:r>
          </w:p>
        </w:tc>
        <w:tc>
          <w:tcPr>
            <w:tcW w:type="dxa" w:w="1637"/>
          </w:tcPr>
          <w:p>
            <w:pPr>
              <w:spacing w:after="0"/>
              <w:jc w:val="left"/>
            </w:pPr>
            <w:r>
              <w:rPr>
                <w:sz w:val="16"/>
              </w:rPr>
              <w:t>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1950 to 2023 (EF2+); 1986 to 2023 (EF0-1)</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Wildfire</w:t>
            </w:r>
          </w:p>
        </w:tc>
        <w:tc>
          <w:tcPr>
            <w:tcW w:type="dxa" w:w="1250"/>
          </w:tcPr>
          <w:p>
            <w:pPr>
              <w:spacing w:after="0"/>
              <w:jc w:val="right"/>
            </w:pPr>
            <w:r>
              <w:rPr>
                <w:sz w:val="16"/>
              </w:rPr>
              <w:t>0.000108</w:t>
            </w:r>
          </w:p>
        </w:tc>
        <w:tc>
          <w:tcPr>
            <w:tcW w:type="dxa" w:w="1281"/>
          </w:tcPr>
          <w:p>
            <w:pPr>
              <w:spacing w:after="0"/>
              <w:jc w:val="left"/>
            </w:pPr>
            <w:r>
              <w:rPr>
                <w:sz w:val="16"/>
              </w:rPr>
              <w:t>annual probability at a location</w:t>
            </w:r>
          </w:p>
        </w:tc>
        <w:tc>
          <w:tcPr>
            <w:tcW w:type="dxa" w:w="1593"/>
          </w:tcPr>
          <w:p>
            <w:pPr>
              <w:spacing w:after="0"/>
              <w:jc w:val="left"/>
            </w:pPr>
            <w:r>
              <w:rPr>
                <w:sz w:val="16"/>
              </w:rPr>
              <w:t>chance a given location in the county burns in a year: 0.0108%</w:t>
            </w:r>
          </w:p>
        </w:tc>
        <w:tc>
          <w:tcPr>
            <w:tcW w:type="dxa" w:w="1637"/>
          </w:tcPr>
          <w:p>
            <w:pPr>
              <w:spacing w:after="0"/>
              <w:jc w:val="left"/>
            </w:pPr>
          </w:p>
        </w:tc>
        <w:tc>
          <w:tcPr>
            <w:tcW w:type="dxa" w:w="1792"/>
          </w:tcPr>
          <w:p>
            <w:pPr>
              <w:spacing w:after="0"/>
              <w:jc w:val="left"/>
            </w:pPr>
            <w:r>
              <w:rPr>
                <w:sz w:val="16"/>
              </w:rPr>
              <w:t>Storm Events records in 0 of 30 years, 1996 to 2025 (0%)</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19.4</w:t>
            </w:r>
          </w:p>
        </w:tc>
        <w:tc>
          <w:tcPr>
            <w:tcW w:type="dxa" w:w="1281"/>
          </w:tcPr>
          <w:p>
            <w:pPr>
              <w:spacing w:after="0"/>
              <w:jc w:val="left"/>
            </w:pPr>
            <w:r>
              <w:rPr>
                <w:sz w:val="16"/>
              </w:rPr>
              <w:t>event-days per year</w:t>
            </w:r>
          </w:p>
        </w:tc>
        <w:tc>
          <w:tcPr>
            <w:tcW w:type="dxa" w:w="1593"/>
          </w:tcPr>
          <w:p>
            <w:pPr>
              <w:spacing w:after="0"/>
              <w:jc w:val="left"/>
            </w:pPr>
            <w:r>
              <w:rPr>
                <w:sz w:val="16"/>
              </w:rPr>
              <w:t>about 19.4 days per year</w:t>
            </w:r>
          </w:p>
        </w:tc>
        <w:tc>
          <w:tcPr>
            <w:tcW w:type="dxa" w:w="1637"/>
          </w:tcPr>
          <w:p>
            <w:pPr>
              <w:spacing w:after="0"/>
              <w:jc w:val="left"/>
            </w:pPr>
            <w:r>
              <w:rPr>
                <w:sz w:val="16"/>
              </w:rPr>
              <w:t>Highly likely (from Storm Events: 28 of 30 years)</w:t>
            </w:r>
          </w:p>
        </w:tc>
        <w:tc>
          <w:tcPr>
            <w:tcW w:type="dxa" w:w="1792"/>
          </w:tcPr>
          <w:p>
            <w:pPr>
              <w:spacing w:after="0"/>
              <w:jc w:val="left"/>
            </w:pPr>
            <w:r>
              <w:rPr>
                <w:sz w:val="16"/>
              </w:rPr>
              <w:t>event-days in 28 of 30 years, 1996 to 2025 (93.3%)</w:t>
            </w:r>
          </w:p>
        </w:tc>
        <w:tc>
          <w:tcPr>
            <w:tcW w:type="dxa" w:w="1526"/>
          </w:tcPr>
          <w:p>
            <w:pPr>
              <w:spacing w:after="0"/>
              <w:jc w:val="right"/>
            </w:pPr>
            <w:r>
              <w:rPr>
                <w:sz w:val="16"/>
              </w:rPr>
              <w:t>368</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82</w:t>
            </w:r>
          </w:p>
        </w:tc>
        <w:tc>
          <w:tcPr>
            <w:tcW w:type="dxa" w:w="1381"/>
          </w:tcPr>
          <w:p>
            <w:pPr>
              <w:spacing w:after="0"/>
              <w:jc w:val="right"/>
            </w:pPr>
            <w:r>
              <w:rPr>
                <w:sz w:val="16"/>
              </w:rPr>
              <w:t>30</w:t>
            </w:r>
          </w:p>
        </w:tc>
        <w:tc>
          <w:tcPr>
            <w:tcW w:type="dxa" w:w="1381"/>
          </w:tcPr>
          <w:p>
            <w:pPr>
              <w:spacing w:after="0"/>
              <w:jc w:val="right"/>
            </w:pPr>
            <w:r>
              <w:rPr>
                <w:sz w:val="16"/>
              </w:rPr>
              <w:t>2.73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4 of 4</w:t>
            </w:r>
          </w:p>
        </w:tc>
        <w:tc>
          <w:tcPr>
            <w:tcW w:type="dxa" w:w="1601"/>
          </w:tcPr>
          <w:p>
            <w:pPr>
              <w:spacing w:after="0"/>
              <w:jc w:val="right"/>
            </w:pPr>
            <w:r>
              <w:rPr>
                <w:sz w:val="16"/>
              </w:rPr>
              <w:t>90.5</w:t>
            </w:r>
          </w:p>
        </w:tc>
        <w:tc>
          <w:tcPr>
            <w:tcW w:type="dxa" w:w="1679"/>
          </w:tcPr>
          <w:p>
            <w:pPr>
              <w:spacing w:after="0"/>
              <w:jc w:val="right"/>
            </w:pPr>
            <w:r>
              <w:rPr>
                <w:sz w:val="16"/>
              </w:rPr>
              <w:t>93.8</w:t>
            </w:r>
          </w:p>
        </w:tc>
        <w:tc>
          <w:tcPr>
            <w:tcW w:type="dxa" w:w="1601"/>
          </w:tcPr>
          <w:p>
            <w:pPr>
              <w:spacing w:after="0"/>
              <w:jc w:val="right"/>
            </w:pPr>
            <w:r>
              <w:rPr>
                <w:sz w:val="16"/>
              </w:rPr>
              <w:t>95.1</w:t>
            </w:r>
          </w:p>
        </w:tc>
        <w:tc>
          <w:tcPr>
            <w:tcW w:type="dxa" w:w="4989"/>
          </w:tcPr>
          <w:p>
            <w:pPr>
              <w:spacing w:after="0"/>
              <w:jc w:val="left"/>
            </w:pPr>
            <w:r>
              <w:rPr>
                <w:sz w:val="16"/>
              </w:rPr>
              <w:t>Relatively High 4</w:t>
            </w:r>
          </w:p>
        </w:tc>
      </w:tr>
      <w:tr>
        <w:trPr>
          <w:cantSplit/>
        </w:trPr>
        <w:tc>
          <w:tcPr>
            <w:tcW w:type="dxa" w:w="2562"/>
          </w:tcPr>
          <w:p>
            <w:pPr>
              <w:spacing w:after="0"/>
              <w:jc w:val="left"/>
            </w:pPr>
            <w:r>
              <w:rPr>
                <w:sz w:val="16"/>
              </w:rPr>
              <w:t>Drought</w:t>
            </w:r>
          </w:p>
        </w:tc>
        <w:tc>
          <w:tcPr>
            <w:tcW w:type="dxa" w:w="1679"/>
          </w:tcPr>
          <w:p>
            <w:pPr>
              <w:spacing w:after="0"/>
              <w:jc w:val="right"/>
            </w:pPr>
            <w:r>
              <w:rPr>
                <w:sz w:val="16"/>
              </w:rPr>
              <w:t>4 of 4</w:t>
            </w:r>
          </w:p>
        </w:tc>
        <w:tc>
          <w:tcPr>
            <w:tcW w:type="dxa" w:w="1601"/>
          </w:tcPr>
          <w:p>
            <w:pPr>
              <w:spacing w:after="0"/>
              <w:jc w:val="right"/>
            </w:pPr>
            <w:r>
              <w:rPr>
                <w:sz w:val="16"/>
              </w:rPr>
              <w:t>93.0</w:t>
            </w:r>
          </w:p>
        </w:tc>
        <w:tc>
          <w:tcPr>
            <w:tcW w:type="dxa" w:w="1679"/>
          </w:tcPr>
          <w:p>
            <w:pPr>
              <w:spacing w:after="0"/>
              <w:jc w:val="right"/>
            </w:pPr>
            <w:r>
              <w:rPr>
                <w:sz w:val="16"/>
              </w:rPr>
              <w:t>94.5</w:t>
            </w:r>
          </w:p>
        </w:tc>
        <w:tc>
          <w:tcPr>
            <w:tcW w:type="dxa" w:w="1601"/>
          </w:tcPr>
          <w:p>
            <w:pPr>
              <w:spacing w:after="0"/>
              <w:jc w:val="right"/>
            </w:pPr>
            <w:r>
              <w:rPr>
                <w:sz w:val="16"/>
              </w:rPr>
              <w:t>97.8</w:t>
            </w:r>
          </w:p>
        </w:tc>
        <w:tc>
          <w:tcPr>
            <w:tcW w:type="dxa" w:w="4989"/>
          </w:tcPr>
          <w:p>
            <w:pPr>
              <w:spacing w:after="0"/>
              <w:jc w:val="left"/>
            </w:pPr>
            <w:r>
              <w:rPr>
                <w:sz w:val="16"/>
              </w:rPr>
              <w:t>Relatively High 1, Relatively Moderate 3</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4 of 4</w:t>
            </w:r>
          </w:p>
        </w:tc>
        <w:tc>
          <w:tcPr>
            <w:tcW w:type="dxa" w:w="1601"/>
          </w:tcPr>
          <w:p>
            <w:pPr>
              <w:spacing w:after="0"/>
              <w:jc w:val="right"/>
            </w:pPr>
            <w:r>
              <w:rPr>
                <w:sz w:val="16"/>
              </w:rPr>
              <w:t>5.3</w:t>
            </w:r>
          </w:p>
        </w:tc>
        <w:tc>
          <w:tcPr>
            <w:tcW w:type="dxa" w:w="1679"/>
          </w:tcPr>
          <w:p>
            <w:pPr>
              <w:spacing w:after="0"/>
              <w:jc w:val="right"/>
            </w:pPr>
            <w:r>
              <w:rPr>
                <w:sz w:val="16"/>
              </w:rPr>
              <w:t>10.3</w:t>
            </w:r>
          </w:p>
        </w:tc>
        <w:tc>
          <w:tcPr>
            <w:tcW w:type="dxa" w:w="1601"/>
          </w:tcPr>
          <w:p>
            <w:pPr>
              <w:spacing w:after="0"/>
              <w:jc w:val="right"/>
            </w:pPr>
            <w:r>
              <w:rPr>
                <w:sz w:val="16"/>
              </w:rPr>
              <w:t>14.2</w:t>
            </w:r>
          </w:p>
        </w:tc>
        <w:tc>
          <w:tcPr>
            <w:tcW w:type="dxa" w:w="4989"/>
          </w:tcPr>
          <w:p>
            <w:pPr>
              <w:spacing w:after="0"/>
              <w:jc w:val="left"/>
            </w:pPr>
            <w:r>
              <w:rPr>
                <w:sz w:val="16"/>
              </w:rPr>
              <w:t>Very Low 4</w:t>
            </w:r>
          </w:p>
        </w:tc>
      </w:tr>
      <w:tr>
        <w:trPr>
          <w:cantSplit/>
        </w:trPr>
        <w:tc>
          <w:tcPr>
            <w:tcW w:type="dxa" w:w="2562"/>
          </w:tcPr>
          <w:p>
            <w:pPr>
              <w:spacing w:after="0"/>
              <w:jc w:val="left"/>
            </w:pPr>
            <w:r>
              <w:rPr>
                <w:sz w:val="16"/>
              </w:rPr>
              <w:t>Hail</w:t>
            </w:r>
          </w:p>
        </w:tc>
        <w:tc>
          <w:tcPr>
            <w:tcW w:type="dxa" w:w="1679"/>
          </w:tcPr>
          <w:p>
            <w:pPr>
              <w:spacing w:after="0"/>
              <w:jc w:val="right"/>
            </w:pPr>
            <w:r>
              <w:rPr>
                <w:sz w:val="16"/>
              </w:rPr>
              <w:t>4 of 4</w:t>
            </w:r>
          </w:p>
        </w:tc>
        <w:tc>
          <w:tcPr>
            <w:tcW w:type="dxa" w:w="1601"/>
          </w:tcPr>
          <w:p>
            <w:pPr>
              <w:spacing w:after="0"/>
              <w:jc w:val="right"/>
            </w:pPr>
            <w:r>
              <w:rPr>
                <w:sz w:val="16"/>
              </w:rPr>
              <w:t>95.6</w:t>
            </w:r>
          </w:p>
        </w:tc>
        <w:tc>
          <w:tcPr>
            <w:tcW w:type="dxa" w:w="1679"/>
          </w:tcPr>
          <w:p>
            <w:pPr>
              <w:spacing w:after="0"/>
              <w:jc w:val="right"/>
            </w:pPr>
            <w:r>
              <w:rPr>
                <w:sz w:val="16"/>
              </w:rPr>
              <w:t>95.9</w:t>
            </w:r>
          </w:p>
        </w:tc>
        <w:tc>
          <w:tcPr>
            <w:tcW w:type="dxa" w:w="1601"/>
          </w:tcPr>
          <w:p>
            <w:pPr>
              <w:spacing w:after="0"/>
              <w:jc w:val="right"/>
            </w:pPr>
            <w:r>
              <w:rPr>
                <w:sz w:val="16"/>
              </w:rPr>
              <w:t>96.3</w:t>
            </w:r>
          </w:p>
        </w:tc>
        <w:tc>
          <w:tcPr>
            <w:tcW w:type="dxa" w:w="4989"/>
          </w:tcPr>
          <w:p>
            <w:pPr>
              <w:spacing w:after="0"/>
              <w:jc w:val="left"/>
            </w:pPr>
            <w:r>
              <w:rPr>
                <w:sz w:val="16"/>
              </w:rPr>
              <w:t>Relatively High 4</w:t>
            </w:r>
          </w:p>
        </w:tc>
      </w:tr>
      <w:tr>
        <w:trPr>
          <w:cantSplit/>
        </w:trPr>
        <w:tc>
          <w:tcPr>
            <w:tcW w:type="dxa" w:w="2562"/>
          </w:tcPr>
          <w:p>
            <w:pPr>
              <w:spacing w:after="0"/>
              <w:jc w:val="left"/>
            </w:pPr>
            <w:r>
              <w:rPr>
                <w:sz w:val="16"/>
              </w:rPr>
              <w:t>Heat Wave</w:t>
            </w:r>
          </w:p>
        </w:tc>
        <w:tc>
          <w:tcPr>
            <w:tcW w:type="dxa" w:w="1679"/>
          </w:tcPr>
          <w:p>
            <w:pPr>
              <w:spacing w:after="0"/>
              <w:jc w:val="right"/>
            </w:pPr>
            <w:r>
              <w:rPr>
                <w:sz w:val="16"/>
              </w:rPr>
              <w:t>4 of 4</w:t>
            </w:r>
          </w:p>
        </w:tc>
        <w:tc>
          <w:tcPr>
            <w:tcW w:type="dxa" w:w="1601"/>
          </w:tcPr>
          <w:p>
            <w:pPr>
              <w:spacing w:after="0"/>
              <w:jc w:val="right"/>
            </w:pPr>
            <w:r>
              <w:rPr>
                <w:sz w:val="16"/>
              </w:rPr>
              <w:t>60.8</w:t>
            </w:r>
          </w:p>
        </w:tc>
        <w:tc>
          <w:tcPr>
            <w:tcW w:type="dxa" w:w="1679"/>
          </w:tcPr>
          <w:p>
            <w:pPr>
              <w:spacing w:after="0"/>
              <w:jc w:val="right"/>
            </w:pPr>
            <w:r>
              <w:rPr>
                <w:sz w:val="16"/>
              </w:rPr>
              <w:t>69.8</w:t>
            </w:r>
          </w:p>
        </w:tc>
        <w:tc>
          <w:tcPr>
            <w:tcW w:type="dxa" w:w="1601"/>
          </w:tcPr>
          <w:p>
            <w:pPr>
              <w:spacing w:after="0"/>
              <w:jc w:val="right"/>
            </w:pPr>
            <w:r>
              <w:rPr>
                <w:sz w:val="16"/>
              </w:rPr>
              <w:t>73.4</w:t>
            </w:r>
          </w:p>
        </w:tc>
        <w:tc>
          <w:tcPr>
            <w:tcW w:type="dxa" w:w="4989"/>
          </w:tcPr>
          <w:p>
            <w:pPr>
              <w:spacing w:after="0"/>
              <w:jc w:val="left"/>
            </w:pPr>
            <w:r>
              <w:rPr>
                <w:sz w:val="16"/>
              </w:rPr>
              <w:t>Relatively Moderate 4</w:t>
            </w:r>
          </w:p>
        </w:tc>
      </w:tr>
      <w:tr>
        <w:trPr>
          <w:cantSplit/>
        </w:trPr>
        <w:tc>
          <w:tcPr>
            <w:tcW w:type="dxa" w:w="2562"/>
          </w:tcPr>
          <w:p>
            <w:pPr>
              <w:spacing w:after="0"/>
              <w:jc w:val="left"/>
            </w:pPr>
            <w:r>
              <w:rPr>
                <w:sz w:val="16"/>
              </w:rPr>
              <w:t>Hurricane</w:t>
            </w:r>
          </w:p>
        </w:tc>
        <w:tc>
          <w:tcPr>
            <w:tcW w:type="dxa" w:w="1679"/>
          </w:tcPr>
          <w:p>
            <w:pPr>
              <w:spacing w:after="0"/>
              <w:jc w:val="right"/>
            </w:pPr>
            <w:r>
              <w:rPr>
                <w:sz w:val="16"/>
              </w:rPr>
              <w:t>0 of 4</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Not Applicable 4</w:t>
            </w:r>
          </w:p>
        </w:tc>
      </w:tr>
      <w:tr>
        <w:trPr>
          <w:cantSplit/>
        </w:trPr>
        <w:tc>
          <w:tcPr>
            <w:tcW w:type="dxa" w:w="2562"/>
          </w:tcPr>
          <w:p>
            <w:pPr>
              <w:spacing w:after="0"/>
              <w:jc w:val="left"/>
            </w:pPr>
            <w:r>
              <w:rPr>
                <w:sz w:val="16"/>
              </w:rPr>
              <w:t>Ice Storm</w:t>
            </w:r>
          </w:p>
        </w:tc>
        <w:tc>
          <w:tcPr>
            <w:tcW w:type="dxa" w:w="1679"/>
          </w:tcPr>
          <w:p>
            <w:pPr>
              <w:spacing w:after="0"/>
              <w:jc w:val="right"/>
            </w:pPr>
            <w:r>
              <w:rPr>
                <w:sz w:val="16"/>
              </w:rPr>
              <w:t>4 of 4</w:t>
            </w:r>
          </w:p>
        </w:tc>
        <w:tc>
          <w:tcPr>
            <w:tcW w:type="dxa" w:w="1601"/>
          </w:tcPr>
          <w:p>
            <w:pPr>
              <w:spacing w:after="0"/>
              <w:jc w:val="right"/>
            </w:pPr>
            <w:r>
              <w:rPr>
                <w:sz w:val="16"/>
              </w:rPr>
              <w:t>73.7</w:t>
            </w:r>
          </w:p>
        </w:tc>
        <w:tc>
          <w:tcPr>
            <w:tcW w:type="dxa" w:w="1679"/>
          </w:tcPr>
          <w:p>
            <w:pPr>
              <w:spacing w:after="0"/>
              <w:jc w:val="right"/>
            </w:pPr>
            <w:r>
              <w:rPr>
                <w:sz w:val="16"/>
              </w:rPr>
              <w:t>78.6</w:t>
            </w:r>
          </w:p>
        </w:tc>
        <w:tc>
          <w:tcPr>
            <w:tcW w:type="dxa" w:w="1601"/>
          </w:tcPr>
          <w:p>
            <w:pPr>
              <w:spacing w:after="0"/>
              <w:jc w:val="right"/>
            </w:pPr>
            <w:r>
              <w:rPr>
                <w:sz w:val="16"/>
              </w:rPr>
              <w:t>82.3</w:t>
            </w:r>
          </w:p>
        </w:tc>
        <w:tc>
          <w:tcPr>
            <w:tcW w:type="dxa" w:w="4989"/>
          </w:tcPr>
          <w:p>
            <w:pPr>
              <w:spacing w:after="0"/>
              <w:jc w:val="left"/>
            </w:pPr>
            <w:r>
              <w:rPr>
                <w:sz w:val="16"/>
              </w:rPr>
              <w:t>Relatively Moderate 4</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4 of 4</w:t>
            </w:r>
          </w:p>
        </w:tc>
        <w:tc>
          <w:tcPr>
            <w:tcW w:type="dxa" w:w="1601"/>
          </w:tcPr>
          <w:p>
            <w:pPr>
              <w:spacing w:after="0"/>
              <w:jc w:val="right"/>
            </w:pPr>
            <w:r>
              <w:rPr>
                <w:sz w:val="16"/>
              </w:rPr>
              <w:t>79.5</w:t>
            </w:r>
          </w:p>
        </w:tc>
        <w:tc>
          <w:tcPr>
            <w:tcW w:type="dxa" w:w="1679"/>
          </w:tcPr>
          <w:p>
            <w:pPr>
              <w:spacing w:after="0"/>
              <w:jc w:val="right"/>
            </w:pPr>
            <w:r>
              <w:rPr>
                <w:sz w:val="16"/>
              </w:rPr>
              <w:t>84.4</w:t>
            </w:r>
          </w:p>
        </w:tc>
        <w:tc>
          <w:tcPr>
            <w:tcW w:type="dxa" w:w="1601"/>
          </w:tcPr>
          <w:p>
            <w:pPr>
              <w:spacing w:after="0"/>
              <w:jc w:val="right"/>
            </w:pPr>
            <w:r>
              <w:rPr>
                <w:sz w:val="16"/>
              </w:rPr>
              <w:t>91.5</w:t>
            </w:r>
          </w:p>
        </w:tc>
        <w:tc>
          <w:tcPr>
            <w:tcW w:type="dxa" w:w="4989"/>
          </w:tcPr>
          <w:p>
            <w:pPr>
              <w:spacing w:after="0"/>
              <w:jc w:val="left"/>
            </w:pPr>
            <w:r>
              <w:rPr>
                <w:sz w:val="16"/>
              </w:rPr>
              <w:t>Relatively High 4</w:t>
            </w:r>
          </w:p>
        </w:tc>
      </w:tr>
      <w:tr>
        <w:trPr>
          <w:cantSplit/>
        </w:trPr>
        <w:tc>
          <w:tcPr>
            <w:tcW w:type="dxa" w:w="2562"/>
          </w:tcPr>
          <w:p>
            <w:pPr>
              <w:spacing w:after="0"/>
              <w:jc w:val="left"/>
            </w:pPr>
            <w:r>
              <w:rPr>
                <w:sz w:val="16"/>
              </w:rPr>
              <w:t>Landslide</w:t>
            </w:r>
          </w:p>
        </w:tc>
        <w:tc>
          <w:tcPr>
            <w:tcW w:type="dxa" w:w="1679"/>
          </w:tcPr>
          <w:p>
            <w:pPr>
              <w:spacing w:after="0"/>
              <w:jc w:val="right"/>
            </w:pPr>
            <w:r>
              <w:rPr>
                <w:sz w:val="16"/>
              </w:rPr>
              <w:t>4 of 4</w:t>
            </w:r>
          </w:p>
        </w:tc>
        <w:tc>
          <w:tcPr>
            <w:tcW w:type="dxa" w:w="1601"/>
          </w:tcPr>
          <w:p>
            <w:pPr>
              <w:spacing w:after="0"/>
              <w:jc w:val="right"/>
            </w:pPr>
            <w:r>
              <w:rPr>
                <w:sz w:val="16"/>
              </w:rPr>
              <w:t>70.9</w:t>
            </w:r>
          </w:p>
        </w:tc>
        <w:tc>
          <w:tcPr>
            <w:tcW w:type="dxa" w:w="1679"/>
          </w:tcPr>
          <w:p>
            <w:pPr>
              <w:spacing w:after="0"/>
              <w:jc w:val="right"/>
            </w:pPr>
            <w:r>
              <w:rPr>
                <w:sz w:val="16"/>
              </w:rPr>
              <w:t>80.5</w:t>
            </w:r>
          </w:p>
        </w:tc>
        <w:tc>
          <w:tcPr>
            <w:tcW w:type="dxa" w:w="1601"/>
          </w:tcPr>
          <w:p>
            <w:pPr>
              <w:spacing w:after="0"/>
              <w:jc w:val="right"/>
            </w:pPr>
            <w:r>
              <w:rPr>
                <w:sz w:val="16"/>
              </w:rPr>
              <w:t>92.4</w:t>
            </w:r>
          </w:p>
        </w:tc>
        <w:tc>
          <w:tcPr>
            <w:tcW w:type="dxa" w:w="4989"/>
          </w:tcPr>
          <w:p>
            <w:pPr>
              <w:spacing w:after="0"/>
              <w:jc w:val="left"/>
            </w:pPr>
            <w:r>
              <w:rPr>
                <w:sz w:val="16"/>
              </w:rPr>
              <w:t>Relatively Low 2, Very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4 of 4</w:t>
            </w:r>
          </w:p>
        </w:tc>
        <w:tc>
          <w:tcPr>
            <w:tcW w:type="dxa" w:w="1601"/>
          </w:tcPr>
          <w:p>
            <w:pPr>
              <w:spacing w:after="0"/>
              <w:jc w:val="right"/>
            </w:pPr>
            <w:r>
              <w:rPr>
                <w:sz w:val="16"/>
              </w:rPr>
              <w:t>33.0</w:t>
            </w:r>
          </w:p>
        </w:tc>
        <w:tc>
          <w:tcPr>
            <w:tcW w:type="dxa" w:w="1679"/>
          </w:tcPr>
          <w:p>
            <w:pPr>
              <w:spacing w:after="0"/>
              <w:jc w:val="right"/>
            </w:pPr>
            <w:r>
              <w:rPr>
                <w:sz w:val="16"/>
              </w:rPr>
              <w:t>40.6</w:t>
            </w:r>
          </w:p>
        </w:tc>
        <w:tc>
          <w:tcPr>
            <w:tcW w:type="dxa" w:w="1601"/>
          </w:tcPr>
          <w:p>
            <w:pPr>
              <w:spacing w:after="0"/>
              <w:jc w:val="right"/>
            </w:pPr>
            <w:r>
              <w:rPr>
                <w:sz w:val="16"/>
              </w:rPr>
              <w:t>44.8</w:t>
            </w:r>
          </w:p>
        </w:tc>
        <w:tc>
          <w:tcPr>
            <w:tcW w:type="dxa" w:w="4989"/>
          </w:tcPr>
          <w:p>
            <w:pPr>
              <w:spacing w:after="0"/>
              <w:jc w:val="left"/>
            </w:pPr>
            <w:r>
              <w:rPr>
                <w:sz w:val="16"/>
              </w:rPr>
              <w:t>Relatively Low 4</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4 of 4</w:t>
            </w:r>
          </w:p>
        </w:tc>
        <w:tc>
          <w:tcPr>
            <w:tcW w:type="dxa" w:w="1601"/>
          </w:tcPr>
          <w:p>
            <w:pPr>
              <w:spacing w:after="0"/>
              <w:jc w:val="right"/>
            </w:pPr>
            <w:r>
              <w:rPr>
                <w:sz w:val="16"/>
              </w:rPr>
              <w:t>99.2</w:t>
            </w:r>
          </w:p>
        </w:tc>
        <w:tc>
          <w:tcPr>
            <w:tcW w:type="dxa" w:w="1679"/>
          </w:tcPr>
          <w:p>
            <w:pPr>
              <w:spacing w:after="0"/>
              <w:jc w:val="right"/>
            </w:pPr>
            <w:r>
              <w:rPr>
                <w:sz w:val="16"/>
              </w:rPr>
              <w:t>99.4</w:t>
            </w:r>
          </w:p>
        </w:tc>
        <w:tc>
          <w:tcPr>
            <w:tcW w:type="dxa" w:w="1601"/>
          </w:tcPr>
          <w:p>
            <w:pPr>
              <w:spacing w:after="0"/>
              <w:jc w:val="right"/>
            </w:pPr>
            <w:r>
              <w:rPr>
                <w:sz w:val="16"/>
              </w:rPr>
              <w:t>99.5</w:t>
            </w:r>
          </w:p>
        </w:tc>
        <w:tc>
          <w:tcPr>
            <w:tcW w:type="dxa" w:w="4989"/>
          </w:tcPr>
          <w:p>
            <w:pPr>
              <w:spacing w:after="0"/>
              <w:jc w:val="left"/>
            </w:pPr>
            <w:r>
              <w:rPr>
                <w:sz w:val="16"/>
              </w:rPr>
              <w:t>Very High 4</w:t>
            </w:r>
          </w:p>
        </w:tc>
      </w:tr>
      <w:tr>
        <w:trPr>
          <w:cantSplit/>
        </w:trPr>
        <w:tc>
          <w:tcPr>
            <w:tcW w:type="dxa" w:w="2562"/>
          </w:tcPr>
          <w:p>
            <w:pPr>
              <w:spacing w:after="0"/>
              <w:jc w:val="left"/>
            </w:pPr>
            <w:r>
              <w:rPr>
                <w:sz w:val="16"/>
              </w:rPr>
              <w:t>Tornado</w:t>
            </w:r>
          </w:p>
        </w:tc>
        <w:tc>
          <w:tcPr>
            <w:tcW w:type="dxa" w:w="1679"/>
          </w:tcPr>
          <w:p>
            <w:pPr>
              <w:spacing w:after="0"/>
              <w:jc w:val="right"/>
            </w:pPr>
            <w:r>
              <w:rPr>
                <w:sz w:val="16"/>
              </w:rPr>
              <w:t>4 of 4</w:t>
            </w:r>
          </w:p>
        </w:tc>
        <w:tc>
          <w:tcPr>
            <w:tcW w:type="dxa" w:w="1601"/>
          </w:tcPr>
          <w:p>
            <w:pPr>
              <w:spacing w:after="0"/>
              <w:jc w:val="right"/>
            </w:pPr>
            <w:r>
              <w:rPr>
                <w:sz w:val="16"/>
              </w:rPr>
              <w:t>81.3</w:t>
            </w:r>
          </w:p>
        </w:tc>
        <w:tc>
          <w:tcPr>
            <w:tcW w:type="dxa" w:w="1679"/>
          </w:tcPr>
          <w:p>
            <w:pPr>
              <w:spacing w:after="0"/>
              <w:jc w:val="right"/>
            </w:pPr>
            <w:r>
              <w:rPr>
                <w:sz w:val="16"/>
              </w:rPr>
              <w:t>89.3</w:t>
            </w:r>
          </w:p>
        </w:tc>
        <w:tc>
          <w:tcPr>
            <w:tcW w:type="dxa" w:w="1601"/>
          </w:tcPr>
          <w:p>
            <w:pPr>
              <w:spacing w:after="0"/>
              <w:jc w:val="right"/>
            </w:pPr>
            <w:r>
              <w:rPr>
                <w:sz w:val="16"/>
              </w:rPr>
              <w:t>92.6</w:t>
            </w:r>
          </w:p>
        </w:tc>
        <w:tc>
          <w:tcPr>
            <w:tcW w:type="dxa" w:w="4989"/>
          </w:tcPr>
          <w:p>
            <w:pPr>
              <w:spacing w:after="0"/>
              <w:jc w:val="left"/>
            </w:pPr>
            <w:r>
              <w:rPr>
                <w:sz w:val="16"/>
              </w:rPr>
              <w:t>Relatively High 4</w:t>
            </w:r>
          </w:p>
        </w:tc>
      </w:tr>
      <w:tr>
        <w:trPr>
          <w:cantSplit/>
        </w:trPr>
        <w:tc>
          <w:tcPr>
            <w:tcW w:type="dxa" w:w="2562"/>
          </w:tcPr>
          <w:p>
            <w:pPr>
              <w:spacing w:after="0"/>
              <w:jc w:val="left"/>
            </w:pPr>
            <w:r>
              <w:rPr>
                <w:sz w:val="16"/>
              </w:rPr>
              <w:t>Wildfire</w:t>
            </w:r>
          </w:p>
        </w:tc>
        <w:tc>
          <w:tcPr>
            <w:tcW w:type="dxa" w:w="1679"/>
          </w:tcPr>
          <w:p>
            <w:pPr>
              <w:spacing w:after="0"/>
              <w:jc w:val="right"/>
            </w:pPr>
            <w:r>
              <w:rPr>
                <w:sz w:val="16"/>
              </w:rPr>
              <w:t>4 of 4</w:t>
            </w:r>
          </w:p>
        </w:tc>
        <w:tc>
          <w:tcPr>
            <w:tcW w:type="dxa" w:w="1601"/>
          </w:tcPr>
          <w:p>
            <w:pPr>
              <w:spacing w:after="0"/>
              <w:jc w:val="right"/>
            </w:pPr>
            <w:r>
              <w:rPr>
                <w:sz w:val="16"/>
              </w:rPr>
              <w:t>65.4</w:t>
            </w:r>
          </w:p>
        </w:tc>
        <w:tc>
          <w:tcPr>
            <w:tcW w:type="dxa" w:w="1679"/>
          </w:tcPr>
          <w:p>
            <w:pPr>
              <w:spacing w:after="0"/>
              <w:jc w:val="right"/>
            </w:pPr>
            <w:r>
              <w:rPr>
                <w:sz w:val="16"/>
              </w:rPr>
              <w:t>71.7</w:t>
            </w:r>
          </w:p>
        </w:tc>
        <w:tc>
          <w:tcPr>
            <w:tcW w:type="dxa" w:w="1601"/>
          </w:tcPr>
          <w:p>
            <w:pPr>
              <w:spacing w:after="0"/>
              <w:jc w:val="right"/>
            </w:pPr>
            <w:r>
              <w:rPr>
                <w:sz w:val="16"/>
              </w:rPr>
              <w:t>73.7</w:t>
            </w:r>
          </w:p>
        </w:tc>
        <w:tc>
          <w:tcPr>
            <w:tcW w:type="dxa" w:w="4989"/>
          </w:tcPr>
          <w:p>
            <w:pPr>
              <w:spacing w:after="0"/>
              <w:jc w:val="left"/>
            </w:pPr>
            <w:r>
              <w:rPr>
                <w:sz w:val="16"/>
              </w:rPr>
              <w:t>Relatively Low 3, Very Low 1</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4 of 4</w:t>
            </w:r>
          </w:p>
        </w:tc>
        <w:tc>
          <w:tcPr>
            <w:tcW w:type="dxa" w:w="1601"/>
          </w:tcPr>
          <w:p>
            <w:pPr>
              <w:spacing w:after="0"/>
              <w:jc w:val="right"/>
            </w:pPr>
            <w:r>
              <w:rPr>
                <w:sz w:val="16"/>
              </w:rPr>
              <w:t>87.4</w:t>
            </w:r>
          </w:p>
        </w:tc>
        <w:tc>
          <w:tcPr>
            <w:tcW w:type="dxa" w:w="1679"/>
          </w:tcPr>
          <w:p>
            <w:pPr>
              <w:spacing w:after="0"/>
              <w:jc w:val="right"/>
            </w:pPr>
            <w:r>
              <w:rPr>
                <w:sz w:val="16"/>
              </w:rPr>
              <w:t>91.7</w:t>
            </w:r>
          </w:p>
        </w:tc>
        <w:tc>
          <w:tcPr>
            <w:tcW w:type="dxa" w:w="1601"/>
          </w:tcPr>
          <w:p>
            <w:pPr>
              <w:spacing w:after="0"/>
              <w:jc w:val="right"/>
            </w:pPr>
            <w:r>
              <w:rPr>
                <w:sz w:val="16"/>
              </w:rPr>
              <w:t>93.6</w:t>
            </w:r>
          </w:p>
        </w:tc>
        <w:tc>
          <w:tcPr>
            <w:tcW w:type="dxa" w:w="4989"/>
          </w:tcPr>
          <w:p>
            <w:pPr>
              <w:spacing w:after="0"/>
              <w:jc w:val="left"/>
            </w:pPr>
            <w:r>
              <w:rPr>
                <w:sz w:val="16"/>
              </w:rPr>
              <w:t>Relatively High 4</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63"/>
        <w:gridCol w:w="680"/>
        <w:gridCol w:w="2368"/>
        <w:gridCol w:w="1951"/>
        <w:gridCol w:w="2473"/>
        <w:gridCol w:w="2174"/>
        <w:gridCol w:w="3103"/>
      </w:tblGrid>
      <w:tr>
        <w:trPr>
          <w:cantSplit/>
          <w:tblHeader/>
        </w:trPr>
        <w:tc>
          <w:tcPr>
            <w:tcW w:type="dxa" w:w="136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68"/>
            <w:shd w:val="clear" w:color="auto" w:fill="E8E8E8"/>
          </w:tcPr>
          <w:p>
            <w:pPr>
              <w:spacing w:after="0"/>
              <w:jc w:val="left"/>
            </w:pPr>
            <w:r>
              <w:rPr>
                <w:b/>
                <w:sz w:val="16"/>
              </w:rPr>
              <w:t>Plan status</w:t>
            </w:r>
          </w:p>
        </w:tc>
        <w:tc>
          <w:tcPr>
            <w:tcW w:type="dxa" w:w="195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7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7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103"/>
            <w:shd w:val="clear" w:color="auto" w:fill="E8E8E8"/>
          </w:tcPr>
          <w:p>
            <w:pPr>
              <w:spacing w:after="0"/>
              <w:jc w:val="left"/>
            </w:pPr>
            <w:r>
              <w:rPr>
                <w:b/>
                <w:sz w:val="16"/>
              </w:rPr>
              <w:t>Notes</w:t>
            </w:r>
          </w:p>
        </w:tc>
      </w:tr>
      <w:tr>
        <w:trPr>
          <w:cantSplit/>
        </w:trPr>
        <w:tc>
          <w:tcPr>
            <w:tcW w:type="dxa" w:w="1363"/>
          </w:tcPr>
          <w:p>
            <w:pPr>
              <w:spacing w:after="0"/>
              <w:jc w:val="left"/>
            </w:pPr>
            <w:r>
              <w:rPr>
                <w:sz w:val="16"/>
              </w:rPr>
              <w:t>Sibley County</w:t>
            </w:r>
          </w:p>
        </w:tc>
        <w:tc>
          <w:tcPr>
            <w:tcW w:type="dxa" w:w="680"/>
          </w:tcPr>
          <w:p>
            <w:pPr>
              <w:spacing w:after="0"/>
              <w:jc w:val="left"/>
            </w:pPr>
            <w:r>
              <w:rPr>
                <w:sz w:val="16"/>
              </w:rPr>
              <w:t>County</w:t>
            </w:r>
          </w:p>
        </w:tc>
        <w:tc>
          <w:tcPr>
            <w:tcW w:type="dxa" w:w="2368"/>
          </w:tcPr>
          <w:p>
            <w:pPr>
              <w:spacing w:after="0"/>
              <w:jc w:val="left"/>
            </w:pPr>
            <w:r>
              <w:rPr>
                <w:sz w:val="16"/>
              </w:rPr>
              <w:t>Approved, expires 2027-12-18</w:t>
            </w:r>
          </w:p>
        </w:tc>
        <w:tc>
          <w:tcPr>
            <w:tcW w:type="dxa" w:w="1951"/>
          </w:tcPr>
          <w:p>
            <w:pPr>
              <w:spacing w:after="0"/>
              <w:jc w:val="right"/>
            </w:pPr>
            <w:r>
              <w:rPr>
                <w:sz w:val="16"/>
              </w:rPr>
              <w:t>FMA RL 0, SRL 1; any 1</w:t>
            </w:r>
          </w:p>
        </w:tc>
        <w:tc>
          <w:tcPr>
            <w:tcW w:type="dxa" w:w="2473"/>
          </w:tcPr>
          <w:p>
            <w:pPr>
              <w:spacing w:after="0"/>
              <w:jc w:val="right"/>
            </w:pPr>
            <w:r>
              <w:rPr>
                <w:sz w:val="16"/>
              </w:rPr>
              <w:t>no Public Assistance recorded</w:t>
            </w:r>
          </w:p>
        </w:tc>
        <w:tc>
          <w:tcPr>
            <w:tcW w:type="dxa" w:w="2174"/>
          </w:tcPr>
          <w:p>
            <w:pPr>
              <w:spacing w:after="0"/>
              <w:jc w:val="right"/>
            </w:pPr>
            <w:r>
              <w:rPr>
                <w:sz w:val="16"/>
              </w:rPr>
              <w:t>0 total; 0 since its plan</w:t>
            </w:r>
          </w:p>
        </w:tc>
        <w:tc>
          <w:tcPr>
            <w:tcW w:type="dxa" w:w="3103"/>
          </w:tcPr>
          <w:p>
            <w:pPr>
              <w:spacing w:after="0"/>
              <w:jc w:val="left"/>
            </w:pPr>
          </w:p>
        </w:tc>
      </w:tr>
      <w:tr>
        <w:trPr>
          <w:cantSplit/>
        </w:trPr>
        <w:tc>
          <w:tcPr>
            <w:tcW w:type="dxa" w:w="1363"/>
          </w:tcPr>
          <w:p>
            <w:pPr>
              <w:spacing w:after="0"/>
              <w:jc w:val="left"/>
            </w:pPr>
            <w:r>
              <w:rPr>
                <w:sz w:val="16"/>
              </w:rPr>
              <w:t>Arlington city</w:t>
            </w:r>
          </w:p>
        </w:tc>
        <w:tc>
          <w:tcPr>
            <w:tcW w:type="dxa" w:w="680"/>
          </w:tcPr>
          <w:p>
            <w:pPr>
              <w:spacing w:after="0"/>
              <w:jc w:val="left"/>
            </w:pPr>
            <w:r>
              <w:rPr>
                <w:sz w:val="16"/>
              </w:rPr>
              <w:t>City</w:t>
            </w:r>
          </w:p>
        </w:tc>
        <w:tc>
          <w:tcPr>
            <w:tcW w:type="dxa" w:w="2368"/>
          </w:tcPr>
          <w:p>
            <w:pPr>
              <w:spacing w:after="0"/>
              <w:jc w:val="left"/>
            </w:pPr>
            <w:r>
              <w:rPr>
                <w:sz w:val="16"/>
              </w:rPr>
              <w:t>Approved, expires 2027-12-18</w:t>
            </w:r>
          </w:p>
        </w:tc>
        <w:tc>
          <w:tcPr>
            <w:tcW w:type="dxa" w:w="1951"/>
          </w:tcPr>
          <w:p>
            <w:pPr>
              <w:spacing w:after="0"/>
              <w:jc w:val="right"/>
            </w:pPr>
            <w:r>
              <w:rPr>
                <w:sz w:val="16"/>
              </w:rPr>
              <w:t>FMA RL 0, SRL 0; any 0</w:t>
            </w:r>
          </w:p>
        </w:tc>
        <w:tc>
          <w:tcPr>
            <w:tcW w:type="dxa" w:w="2473"/>
          </w:tcPr>
          <w:p>
            <w:pPr>
              <w:spacing w:after="0"/>
              <w:jc w:val="right"/>
            </w:pPr>
            <w:r>
              <w:rPr>
                <w:sz w:val="16"/>
              </w:rPr>
              <w:t>$127,499.97</w:t>
            </w:r>
          </w:p>
        </w:tc>
        <w:tc>
          <w:tcPr>
            <w:tcW w:type="dxa" w:w="2174"/>
          </w:tcPr>
          <w:p>
            <w:pPr>
              <w:spacing w:after="0"/>
              <w:jc w:val="right"/>
            </w:pPr>
            <w:r>
              <w:rPr>
                <w:sz w:val="16"/>
              </w:rPr>
              <w:t>37 total; 7 since its plan</w:t>
            </w:r>
          </w:p>
        </w:tc>
        <w:tc>
          <w:tcPr>
            <w:tcW w:type="dxa" w:w="3103"/>
          </w:tcPr>
          <w:p>
            <w:pPr>
              <w:spacing w:after="0"/>
              <w:jc w:val="left"/>
            </w:pPr>
          </w:p>
        </w:tc>
      </w:tr>
      <w:tr>
        <w:trPr>
          <w:cantSplit/>
        </w:trPr>
        <w:tc>
          <w:tcPr>
            <w:tcW w:type="dxa" w:w="1363"/>
          </w:tcPr>
          <w:p>
            <w:pPr>
              <w:spacing w:after="0"/>
              <w:jc w:val="left"/>
            </w:pPr>
            <w:r>
              <w:rPr>
                <w:sz w:val="16"/>
              </w:rPr>
              <w:t>Gaylord city</w:t>
            </w:r>
          </w:p>
        </w:tc>
        <w:tc>
          <w:tcPr>
            <w:tcW w:type="dxa" w:w="680"/>
          </w:tcPr>
          <w:p>
            <w:pPr>
              <w:spacing w:after="0"/>
              <w:jc w:val="left"/>
            </w:pPr>
            <w:r>
              <w:rPr>
                <w:sz w:val="16"/>
              </w:rPr>
              <w:t>City</w:t>
            </w:r>
          </w:p>
        </w:tc>
        <w:tc>
          <w:tcPr>
            <w:tcW w:type="dxa" w:w="2368"/>
          </w:tcPr>
          <w:p>
            <w:pPr>
              <w:spacing w:after="0"/>
              <w:jc w:val="left"/>
            </w:pPr>
            <w:r>
              <w:rPr>
                <w:sz w:val="16"/>
              </w:rPr>
              <w:t>Approved, expires 2027-12-18</w:t>
            </w:r>
          </w:p>
        </w:tc>
        <w:tc>
          <w:tcPr>
            <w:tcW w:type="dxa" w:w="1951"/>
          </w:tcPr>
          <w:p>
            <w:pPr>
              <w:spacing w:after="0"/>
              <w:jc w:val="right"/>
            </w:pPr>
            <w:r>
              <w:rPr>
                <w:sz w:val="16"/>
              </w:rPr>
              <w:t>FMA RL 0, SRL 0; any 0</w:t>
            </w:r>
          </w:p>
        </w:tc>
        <w:tc>
          <w:tcPr>
            <w:tcW w:type="dxa" w:w="2473"/>
          </w:tcPr>
          <w:p>
            <w:pPr>
              <w:spacing w:after="0"/>
              <w:jc w:val="right"/>
            </w:pPr>
            <w:r>
              <w:rPr>
                <w:sz w:val="16"/>
              </w:rPr>
              <w:t>$113,497.14</w:t>
            </w:r>
          </w:p>
        </w:tc>
        <w:tc>
          <w:tcPr>
            <w:tcW w:type="dxa" w:w="2174"/>
          </w:tcPr>
          <w:p>
            <w:pPr>
              <w:spacing w:after="0"/>
              <w:jc w:val="right"/>
            </w:pPr>
            <w:r>
              <w:rPr>
                <w:sz w:val="16"/>
              </w:rPr>
              <w:t>45 total; 5 since its plan</w:t>
            </w:r>
          </w:p>
        </w:tc>
        <w:tc>
          <w:tcPr>
            <w:tcW w:type="dxa" w:w="3103"/>
          </w:tcPr>
          <w:p>
            <w:pPr>
              <w:spacing w:after="0"/>
              <w:jc w:val="left"/>
            </w:pPr>
          </w:p>
        </w:tc>
      </w:tr>
      <w:tr>
        <w:trPr>
          <w:cantSplit/>
        </w:trPr>
        <w:tc>
          <w:tcPr>
            <w:tcW w:type="dxa" w:w="1363"/>
          </w:tcPr>
          <w:p>
            <w:pPr>
              <w:spacing w:after="0"/>
              <w:jc w:val="left"/>
            </w:pPr>
            <w:r>
              <w:rPr>
                <w:sz w:val="16"/>
              </w:rPr>
              <w:t>Gibbon city</w:t>
            </w:r>
          </w:p>
        </w:tc>
        <w:tc>
          <w:tcPr>
            <w:tcW w:type="dxa" w:w="680"/>
          </w:tcPr>
          <w:p>
            <w:pPr>
              <w:spacing w:after="0"/>
              <w:jc w:val="left"/>
            </w:pPr>
            <w:r>
              <w:rPr>
                <w:sz w:val="16"/>
              </w:rPr>
              <w:t>City</w:t>
            </w:r>
          </w:p>
        </w:tc>
        <w:tc>
          <w:tcPr>
            <w:tcW w:type="dxa" w:w="2368"/>
          </w:tcPr>
          <w:p>
            <w:pPr>
              <w:spacing w:after="0"/>
              <w:jc w:val="left"/>
            </w:pPr>
            <w:r>
              <w:rPr>
                <w:sz w:val="16"/>
              </w:rPr>
              <w:t>Approved, expires 2027-12-18</w:t>
            </w:r>
          </w:p>
        </w:tc>
        <w:tc>
          <w:tcPr>
            <w:tcW w:type="dxa" w:w="1951"/>
          </w:tcPr>
          <w:p>
            <w:pPr>
              <w:spacing w:after="0"/>
              <w:jc w:val="right"/>
            </w:pPr>
            <w:r>
              <w:rPr>
                <w:sz w:val="16"/>
              </w:rPr>
              <w:t>FMA RL 0, SRL 0; any 0</w:t>
            </w:r>
          </w:p>
        </w:tc>
        <w:tc>
          <w:tcPr>
            <w:tcW w:type="dxa" w:w="2473"/>
          </w:tcPr>
          <w:p>
            <w:pPr>
              <w:spacing w:after="0"/>
              <w:jc w:val="right"/>
            </w:pPr>
            <w:r>
              <w:rPr>
                <w:sz w:val="16"/>
              </w:rPr>
              <w:t>$41,286.17</w:t>
            </w:r>
          </w:p>
        </w:tc>
        <w:tc>
          <w:tcPr>
            <w:tcW w:type="dxa" w:w="2174"/>
          </w:tcPr>
          <w:p>
            <w:pPr>
              <w:spacing w:after="0"/>
              <w:jc w:val="right"/>
            </w:pPr>
            <w:r>
              <w:rPr>
                <w:sz w:val="16"/>
              </w:rPr>
              <w:t>36 total; 2 since its plan</w:t>
            </w:r>
          </w:p>
        </w:tc>
        <w:tc>
          <w:tcPr>
            <w:tcW w:type="dxa" w:w="3103"/>
          </w:tcPr>
          <w:p>
            <w:pPr>
              <w:spacing w:after="0"/>
              <w:jc w:val="left"/>
            </w:pPr>
          </w:p>
        </w:tc>
      </w:tr>
      <w:tr>
        <w:trPr>
          <w:cantSplit/>
        </w:trPr>
        <w:tc>
          <w:tcPr>
            <w:tcW w:type="dxa" w:w="1363"/>
          </w:tcPr>
          <w:p>
            <w:pPr>
              <w:spacing w:after="0"/>
              <w:jc w:val="left"/>
            </w:pPr>
            <w:r>
              <w:rPr>
                <w:sz w:val="16"/>
              </w:rPr>
              <w:t>Green Isle city</w:t>
            </w:r>
          </w:p>
        </w:tc>
        <w:tc>
          <w:tcPr>
            <w:tcW w:type="dxa" w:w="680"/>
          </w:tcPr>
          <w:p>
            <w:pPr>
              <w:spacing w:after="0"/>
              <w:jc w:val="left"/>
            </w:pPr>
            <w:r>
              <w:rPr>
                <w:sz w:val="16"/>
              </w:rPr>
              <w:t>City</w:t>
            </w:r>
          </w:p>
        </w:tc>
        <w:tc>
          <w:tcPr>
            <w:tcW w:type="dxa" w:w="2368"/>
          </w:tcPr>
          <w:p>
            <w:pPr>
              <w:spacing w:after="0"/>
              <w:jc w:val="left"/>
            </w:pPr>
            <w:r>
              <w:rPr>
                <w:sz w:val="16"/>
              </w:rPr>
              <w:t>Approved, expires 2027-12-18</w:t>
            </w:r>
          </w:p>
        </w:tc>
        <w:tc>
          <w:tcPr>
            <w:tcW w:type="dxa" w:w="1951"/>
          </w:tcPr>
          <w:p>
            <w:pPr>
              <w:spacing w:after="0"/>
              <w:jc w:val="right"/>
            </w:pPr>
          </w:p>
        </w:tc>
        <w:tc>
          <w:tcPr>
            <w:tcW w:type="dxa" w:w="2473"/>
          </w:tcPr>
          <w:p>
            <w:pPr>
              <w:spacing w:after="0"/>
              <w:jc w:val="right"/>
            </w:pPr>
            <w:r>
              <w:rPr>
                <w:sz w:val="16"/>
              </w:rPr>
              <w:t>no Public Assistance recorded</w:t>
            </w:r>
          </w:p>
        </w:tc>
        <w:tc>
          <w:tcPr>
            <w:tcW w:type="dxa" w:w="2174"/>
          </w:tcPr>
          <w:p>
            <w:pPr>
              <w:spacing w:after="0"/>
              <w:jc w:val="right"/>
            </w:pPr>
            <w:r>
              <w:rPr>
                <w:sz w:val="16"/>
              </w:rPr>
              <w:t>33 total; 2 since its plan</w:t>
            </w:r>
          </w:p>
        </w:tc>
        <w:tc>
          <w:tcPr>
            <w:tcW w:type="dxa" w:w="3103"/>
          </w:tcPr>
          <w:p>
            <w:pPr>
              <w:spacing w:after="0"/>
              <w:jc w:val="left"/>
            </w:pPr>
            <w:r>
              <w:rPr>
                <w:sz w:val="16"/>
              </w:rPr>
              <w:t>No NFIP community ID on this jurisdiction's plan row.</w:t>
            </w:r>
          </w:p>
        </w:tc>
      </w:tr>
      <w:tr>
        <w:trPr>
          <w:cantSplit/>
        </w:trPr>
        <w:tc>
          <w:tcPr>
            <w:tcW w:type="dxa" w:w="1363"/>
          </w:tcPr>
          <w:p>
            <w:pPr>
              <w:spacing w:after="0"/>
              <w:jc w:val="left"/>
            </w:pPr>
            <w:r>
              <w:rPr>
                <w:sz w:val="16"/>
              </w:rPr>
              <w:t>Henderson city</w:t>
            </w:r>
          </w:p>
        </w:tc>
        <w:tc>
          <w:tcPr>
            <w:tcW w:type="dxa" w:w="680"/>
          </w:tcPr>
          <w:p>
            <w:pPr>
              <w:spacing w:after="0"/>
              <w:jc w:val="left"/>
            </w:pPr>
            <w:r>
              <w:rPr>
                <w:sz w:val="16"/>
              </w:rPr>
              <w:t>City</w:t>
            </w:r>
          </w:p>
        </w:tc>
        <w:tc>
          <w:tcPr>
            <w:tcW w:type="dxa" w:w="2368"/>
          </w:tcPr>
          <w:p>
            <w:pPr>
              <w:spacing w:after="0"/>
              <w:jc w:val="left"/>
            </w:pPr>
            <w:r>
              <w:rPr>
                <w:sz w:val="16"/>
              </w:rPr>
              <w:t>Approved, expires 2027-12-18</w:t>
            </w:r>
          </w:p>
        </w:tc>
        <w:tc>
          <w:tcPr>
            <w:tcW w:type="dxa" w:w="1951"/>
          </w:tcPr>
          <w:p>
            <w:pPr>
              <w:spacing w:after="0"/>
              <w:jc w:val="right"/>
            </w:pPr>
            <w:r>
              <w:rPr>
                <w:sz w:val="16"/>
              </w:rPr>
              <w:t>FMA RL 0, SRL 0; any 1</w:t>
            </w:r>
          </w:p>
        </w:tc>
        <w:tc>
          <w:tcPr>
            <w:tcW w:type="dxa" w:w="2473"/>
          </w:tcPr>
          <w:p>
            <w:pPr>
              <w:spacing w:after="0"/>
              <w:jc w:val="right"/>
            </w:pPr>
            <w:r>
              <w:rPr>
                <w:sz w:val="16"/>
              </w:rPr>
              <w:t>$870,380.24</w:t>
            </w:r>
          </w:p>
        </w:tc>
        <w:tc>
          <w:tcPr>
            <w:tcW w:type="dxa" w:w="2174"/>
          </w:tcPr>
          <w:p>
            <w:pPr>
              <w:spacing w:after="0"/>
              <w:jc w:val="right"/>
            </w:pPr>
            <w:r>
              <w:rPr>
                <w:sz w:val="16"/>
              </w:rPr>
              <w:t>36 total; 3 since its plan</w:t>
            </w:r>
          </w:p>
        </w:tc>
        <w:tc>
          <w:tcPr>
            <w:tcW w:type="dxa" w:w="3103"/>
          </w:tcPr>
          <w:p>
            <w:pPr>
              <w:spacing w:after="0"/>
              <w:jc w:val="left"/>
            </w:pPr>
          </w:p>
        </w:tc>
      </w:tr>
      <w:tr>
        <w:trPr>
          <w:cantSplit/>
        </w:trPr>
        <w:tc>
          <w:tcPr>
            <w:tcW w:type="dxa" w:w="1363"/>
          </w:tcPr>
          <w:p>
            <w:pPr>
              <w:spacing w:after="0"/>
              <w:jc w:val="left"/>
            </w:pPr>
            <w:r>
              <w:rPr>
                <w:sz w:val="16"/>
              </w:rPr>
              <w:t>Le Sueur city</w:t>
            </w:r>
          </w:p>
        </w:tc>
        <w:tc>
          <w:tcPr>
            <w:tcW w:type="dxa" w:w="680"/>
          </w:tcPr>
          <w:p>
            <w:pPr>
              <w:spacing w:after="0"/>
              <w:jc w:val="left"/>
            </w:pPr>
            <w:r>
              <w:rPr>
                <w:sz w:val="16"/>
              </w:rPr>
              <w:t>City</w:t>
            </w:r>
          </w:p>
        </w:tc>
        <w:tc>
          <w:tcPr>
            <w:tcW w:type="dxa" w:w="2368"/>
          </w:tcPr>
          <w:p>
            <w:pPr>
              <w:spacing w:after="0"/>
              <w:jc w:val="left"/>
            </w:pPr>
            <w:r>
              <w:rPr>
                <w:sz w:val="16"/>
              </w:rPr>
              <w:t>Approved, expires 2027-12-18</w:t>
            </w:r>
          </w:p>
        </w:tc>
        <w:tc>
          <w:tcPr>
            <w:tcW w:type="dxa" w:w="1951"/>
          </w:tcPr>
          <w:p>
            <w:pPr>
              <w:spacing w:after="0"/>
              <w:jc w:val="right"/>
            </w:pPr>
            <w:r>
              <w:rPr>
                <w:sz w:val="16"/>
              </w:rPr>
              <w:t>FMA RL 0, SRL 1; any 1</w:t>
            </w:r>
          </w:p>
        </w:tc>
        <w:tc>
          <w:tcPr>
            <w:tcW w:type="dxa" w:w="2473"/>
          </w:tcPr>
          <w:p>
            <w:pPr>
              <w:spacing w:after="0"/>
              <w:jc w:val="right"/>
            </w:pPr>
            <w:r>
              <w:rPr>
                <w:sz w:val="16"/>
              </w:rPr>
              <w:t>no Public Assistance recorded</w:t>
            </w:r>
          </w:p>
        </w:tc>
        <w:tc>
          <w:tcPr>
            <w:tcW w:type="dxa" w:w="2174"/>
          </w:tcPr>
          <w:p>
            <w:pPr>
              <w:spacing w:after="0"/>
              <w:jc w:val="right"/>
            </w:pPr>
            <w:r>
              <w:rPr>
                <w:sz w:val="16"/>
              </w:rPr>
              <w:t>0 total; 0 since its plan</w:t>
            </w:r>
          </w:p>
        </w:tc>
        <w:tc>
          <w:tcPr>
            <w:tcW w:type="dxa" w:w="3103"/>
          </w:tcPr>
          <w:p>
            <w:pPr>
              <w:spacing w:after="0"/>
              <w:jc w:val="left"/>
            </w:pPr>
            <w:r>
              <w:rPr>
                <w:sz w:val="16"/>
              </w:rPr>
              <w:t>Also approved under plan 108153 (Le Sueur County, expires 2027-06-21). FEMA's plan status map shows one plan per jurisdiction and may show one of these; this packet uses the approved plan that expires last. Whole community, including the part in Le Sueur County; none of its repeat-flood properties are in this county.</w:t>
            </w:r>
          </w:p>
        </w:tc>
      </w:tr>
      <w:tr>
        <w:trPr>
          <w:cantSplit/>
        </w:trPr>
        <w:tc>
          <w:tcPr>
            <w:tcW w:type="dxa" w:w="1363"/>
          </w:tcPr>
          <w:p>
            <w:pPr>
              <w:spacing w:after="0"/>
              <w:jc w:val="left"/>
            </w:pPr>
            <w:r>
              <w:rPr>
                <w:sz w:val="16"/>
              </w:rPr>
              <w:t>New Auburn city</w:t>
            </w:r>
          </w:p>
        </w:tc>
        <w:tc>
          <w:tcPr>
            <w:tcW w:type="dxa" w:w="680"/>
          </w:tcPr>
          <w:p>
            <w:pPr>
              <w:spacing w:after="0"/>
              <w:jc w:val="left"/>
            </w:pPr>
            <w:r>
              <w:rPr>
                <w:sz w:val="16"/>
              </w:rPr>
              <w:t>City</w:t>
            </w:r>
          </w:p>
        </w:tc>
        <w:tc>
          <w:tcPr>
            <w:tcW w:type="dxa" w:w="2368"/>
          </w:tcPr>
          <w:p>
            <w:pPr>
              <w:spacing w:after="0"/>
              <w:jc w:val="left"/>
            </w:pPr>
            <w:r>
              <w:rPr>
                <w:sz w:val="16"/>
              </w:rPr>
              <w:t>Approved, expires 2027-12-18</w:t>
            </w:r>
          </w:p>
        </w:tc>
        <w:tc>
          <w:tcPr>
            <w:tcW w:type="dxa" w:w="1951"/>
          </w:tcPr>
          <w:p>
            <w:pPr>
              <w:spacing w:after="0"/>
              <w:jc w:val="right"/>
            </w:pPr>
            <w:r>
              <w:rPr>
                <w:sz w:val="16"/>
              </w:rPr>
              <w:t>FMA RL 0, SRL 0; any 0</w:t>
            </w:r>
          </w:p>
        </w:tc>
        <w:tc>
          <w:tcPr>
            <w:tcW w:type="dxa" w:w="2473"/>
          </w:tcPr>
          <w:p>
            <w:pPr>
              <w:spacing w:after="0"/>
              <w:jc w:val="right"/>
            </w:pPr>
            <w:r>
              <w:rPr>
                <w:sz w:val="16"/>
              </w:rPr>
              <w:t>$33,944.79</w:t>
            </w:r>
          </w:p>
        </w:tc>
        <w:tc>
          <w:tcPr>
            <w:tcW w:type="dxa" w:w="2174"/>
          </w:tcPr>
          <w:p>
            <w:pPr>
              <w:spacing w:after="0"/>
              <w:jc w:val="right"/>
            </w:pPr>
            <w:r>
              <w:rPr>
                <w:sz w:val="16"/>
              </w:rPr>
              <w:t>16 total; 2 since its plan</w:t>
            </w:r>
          </w:p>
        </w:tc>
        <w:tc>
          <w:tcPr>
            <w:tcW w:type="dxa" w:w="3103"/>
          </w:tcPr>
          <w:p>
            <w:pPr>
              <w:spacing w:after="0"/>
              <w:jc w:val="left"/>
            </w:pPr>
          </w:p>
        </w:tc>
      </w:tr>
      <w:tr>
        <w:trPr>
          <w:cantSplit/>
        </w:trPr>
        <w:tc>
          <w:tcPr>
            <w:tcW w:type="dxa" w:w="1363"/>
          </w:tcPr>
          <w:p>
            <w:pPr>
              <w:spacing w:after="0"/>
              <w:jc w:val="left"/>
            </w:pPr>
            <w:r>
              <w:rPr>
                <w:sz w:val="16"/>
              </w:rPr>
              <w:t>Winthrop city</w:t>
            </w:r>
          </w:p>
        </w:tc>
        <w:tc>
          <w:tcPr>
            <w:tcW w:type="dxa" w:w="680"/>
          </w:tcPr>
          <w:p>
            <w:pPr>
              <w:spacing w:after="0"/>
              <w:jc w:val="left"/>
            </w:pPr>
            <w:r>
              <w:rPr>
                <w:sz w:val="16"/>
              </w:rPr>
              <w:t>City</w:t>
            </w:r>
          </w:p>
        </w:tc>
        <w:tc>
          <w:tcPr>
            <w:tcW w:type="dxa" w:w="2368"/>
          </w:tcPr>
          <w:p>
            <w:pPr>
              <w:spacing w:after="0"/>
              <w:jc w:val="left"/>
            </w:pPr>
            <w:r>
              <w:rPr>
                <w:sz w:val="16"/>
              </w:rPr>
              <w:t>Approved, expires 2027-12-18</w:t>
            </w:r>
          </w:p>
        </w:tc>
        <w:tc>
          <w:tcPr>
            <w:tcW w:type="dxa" w:w="1951"/>
          </w:tcPr>
          <w:p>
            <w:pPr>
              <w:spacing w:after="0"/>
              <w:jc w:val="right"/>
            </w:pPr>
            <w:r>
              <w:rPr>
                <w:sz w:val="16"/>
              </w:rPr>
              <w:t>FMA RL 0, SRL 0; any 0</w:t>
            </w:r>
          </w:p>
        </w:tc>
        <w:tc>
          <w:tcPr>
            <w:tcW w:type="dxa" w:w="2473"/>
          </w:tcPr>
          <w:p>
            <w:pPr>
              <w:spacing w:after="0"/>
              <w:jc w:val="right"/>
            </w:pPr>
            <w:r>
              <w:rPr>
                <w:sz w:val="16"/>
              </w:rPr>
              <w:t>$65,326.27</w:t>
            </w:r>
          </w:p>
        </w:tc>
        <w:tc>
          <w:tcPr>
            <w:tcW w:type="dxa" w:w="2174"/>
          </w:tcPr>
          <w:p>
            <w:pPr>
              <w:spacing w:after="0"/>
              <w:jc w:val="right"/>
            </w:pPr>
            <w:r>
              <w:rPr>
                <w:sz w:val="16"/>
              </w:rPr>
              <w:t>38 total; 3 since its plan</w:t>
            </w:r>
          </w:p>
        </w:tc>
        <w:tc>
          <w:tcPr>
            <w:tcW w:type="dxa" w:w="3103"/>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037"/>
        <w:gridCol w:w="1126"/>
        <w:gridCol w:w="1097"/>
        <w:gridCol w:w="1305"/>
        <w:gridCol w:w="1165"/>
        <w:gridCol w:w="1072"/>
        <w:gridCol w:w="1156"/>
        <w:gridCol w:w="13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2022-12-19</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$8,486,570,999</w:t>
            </w:r>
          </w:p>
        </w:tc>
        <w:tc>
          <w:tcPr>
            <w:tcW w:type="dxa" w:w="1215"/>
          </w:tcPr>
          <w:p>
            <w:pPr>
              <w:spacing w:after="0"/>
              <w:jc w:val="right"/>
            </w:pPr>
            <w:r>
              <w:rPr>
                <w:sz w:val="16"/>
              </w:rPr>
              <w:t>$410,318,314</w:t>
            </w:r>
          </w:p>
        </w:tc>
        <w:tc>
          <w:tcPr>
            <w:tcW w:type="dxa" w:w="1041"/>
          </w:tcPr>
          <w:p>
            <w:pPr>
              <w:spacing w:after="0"/>
              <w:jc w:val="right"/>
            </w:pPr>
            <w:r>
              <w:rPr>
                <w:sz w:val="16"/>
              </w:rPr>
              <w:t>14,824</w:t>
            </w:r>
          </w:p>
        </w:tc>
        <w:tc>
          <w:tcPr>
            <w:tcW w:type="dxa" w:w="1037"/>
          </w:tcPr>
          <w:p>
            <w:pPr>
              <w:spacing w:after="0"/>
              <w:jc w:val="right"/>
            </w:pPr>
            <w:r>
              <w:rPr>
                <w:sz w:val="16"/>
              </w:rPr>
              <w:t>$6</w:t>
            </w:r>
          </w:p>
        </w:tc>
        <w:tc>
          <w:tcPr>
            <w:tcW w:type="dxa" w:w="1126"/>
          </w:tcPr>
          <w:p>
            <w:pPr>
              <w:spacing w:after="0"/>
              <w:jc w:val="right"/>
            </w:pPr>
            <w:r>
              <w:rPr>
                <w:sz w:val="16"/>
              </w:rPr>
              <w:t>$1,634</w:t>
            </w:r>
          </w:p>
        </w:tc>
        <w:tc>
          <w:tcPr>
            <w:tcW w:type="dxa" w:w="1097"/>
          </w:tcPr>
          <w:p>
            <w:pPr>
              <w:spacing w:after="0"/>
              <w:jc w:val="right"/>
            </w:pPr>
            <w:r>
              <w:rPr>
                <w:sz w:val="16"/>
              </w:rPr>
              <w:t>$1,884,861</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$187,078,718</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$505,127</w:t>
            </w:r>
          </w:p>
        </w:tc>
        <w:tc>
          <w:tcPr>
            <w:tcW w:type="dxa" w:w="1097"/>
          </w:tcPr>
          <w:p>
            <w:pPr>
              <w:spacing w:after="0"/>
              <w:jc w:val="right"/>
            </w:pPr>
            <w:r>
              <w:rPr>
                <w:sz w:val="16"/>
              </w:rPr>
              <w:t>n/a</w:t>
            </w:r>
          </w:p>
        </w:tc>
        <w:tc>
          <w:tcPr>
            <w:tcW w:type="dxa" w:w="1305"/>
          </w:tcPr>
          <w:p>
            <w:pPr>
              <w:spacing w:after="0"/>
              <w:jc w:val="right"/>
            </w:pPr>
            <w:r>
              <w:rPr>
                <w:sz w:val="16"/>
              </w:rPr>
              <w:t>0.27% (agriculture)</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$14,018,035,646</w:t>
            </w:r>
          </w:p>
        </w:tc>
        <w:tc>
          <w:tcPr>
            <w:tcW w:type="dxa" w:w="1215"/>
          </w:tcPr>
          <w:p>
            <w:pPr>
              <w:spacing w:after="0"/>
              <w:jc w:val="right"/>
            </w:pPr>
            <w:r>
              <w:rPr>
                <w:sz w:val="16"/>
              </w:rPr>
              <w:t>n/a</w:t>
            </w:r>
          </w:p>
        </w:tc>
        <w:tc>
          <w:tcPr>
            <w:tcW w:type="dxa" w:w="1041"/>
          </w:tcPr>
          <w:p>
            <w:pPr>
              <w:spacing w:after="0"/>
              <w:jc w:val="right"/>
            </w:pPr>
            <w:r>
              <w:rPr>
                <w:sz w:val="16"/>
              </w:rPr>
              <w:t>14,836</w:t>
            </w:r>
          </w:p>
        </w:tc>
        <w:tc>
          <w:tcPr>
            <w:tcW w:type="dxa" w:w="1037"/>
          </w:tcPr>
          <w:p>
            <w:pPr>
              <w:spacing w:after="0"/>
              <w:jc w:val="right"/>
            </w:pPr>
            <w:r>
              <w:rPr>
                <w:sz w:val="16"/>
              </w:rPr>
              <w:t>$7,799</w:t>
            </w:r>
          </w:p>
        </w:tc>
        <w:tc>
          <w:tcPr>
            <w:tcW w:type="dxa" w:w="1126"/>
          </w:tcPr>
          <w:p>
            <w:pPr>
              <w:spacing w:after="0"/>
              <w:jc w:val="right"/>
            </w:pPr>
            <w:r>
              <w:rPr>
                <w:sz w:val="16"/>
              </w:rPr>
              <w:t>n/a</w:t>
            </w:r>
          </w:p>
        </w:tc>
        <w:tc>
          <w:tcPr>
            <w:tcW w:type="dxa" w:w="1097"/>
          </w:tcPr>
          <w:p>
            <w:pPr>
              <w:spacing w:after="0"/>
              <w:jc w:val="right"/>
            </w:pPr>
            <w:r>
              <w:rPr>
                <w:sz w:val="16"/>
              </w:rPr>
              <w:t>$1,443</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$8,486,570,999</w:t>
            </w:r>
          </w:p>
        </w:tc>
        <w:tc>
          <w:tcPr>
            <w:tcW w:type="dxa" w:w="1215"/>
          </w:tcPr>
          <w:p>
            <w:pPr>
              <w:spacing w:after="0"/>
              <w:jc w:val="right"/>
            </w:pPr>
            <w:r>
              <w:rPr>
                <w:sz w:val="16"/>
              </w:rPr>
              <w:t>$410,318,314</w:t>
            </w:r>
          </w:p>
        </w:tc>
        <w:tc>
          <w:tcPr>
            <w:tcW w:type="dxa" w:w="1041"/>
          </w:tcPr>
          <w:p>
            <w:pPr>
              <w:spacing w:after="0"/>
              <w:jc w:val="right"/>
            </w:pPr>
            <w:r>
              <w:rPr>
                <w:sz w:val="16"/>
              </w:rPr>
              <w:t>14,824</w:t>
            </w:r>
          </w:p>
        </w:tc>
        <w:tc>
          <w:tcPr>
            <w:tcW w:type="dxa" w:w="1037"/>
          </w:tcPr>
          <w:p>
            <w:pPr>
              <w:spacing w:after="0"/>
              <w:jc w:val="right"/>
            </w:pPr>
            <w:r>
              <w:rPr>
                <w:sz w:val="16"/>
              </w:rPr>
              <w:t>$548,225</w:t>
            </w:r>
          </w:p>
        </w:tc>
        <w:tc>
          <w:tcPr>
            <w:tcW w:type="dxa" w:w="1126"/>
          </w:tcPr>
          <w:p>
            <w:pPr>
              <w:spacing w:after="0"/>
              <w:jc w:val="right"/>
            </w:pPr>
            <w:r>
              <w:rPr>
                <w:sz w:val="16"/>
              </w:rPr>
              <w:t>$321,028</w:t>
            </w:r>
          </w:p>
        </w:tc>
        <w:tc>
          <w:tcPr>
            <w:tcW w:type="dxa" w:w="1097"/>
          </w:tcPr>
          <w:p>
            <w:pPr>
              <w:spacing w:after="0"/>
              <w:jc w:val="right"/>
            </w:pPr>
            <w:r>
              <w:rPr>
                <w:sz w:val="16"/>
              </w:rPr>
              <w:t>$33,908</w:t>
            </w:r>
          </w:p>
        </w:tc>
        <w:tc>
          <w:tcPr>
            <w:tcW w:type="dxa" w:w="1305"/>
          </w:tcPr>
          <w:p>
            <w:pPr>
              <w:spacing w:after="0"/>
              <w:jc w:val="right"/>
            </w:pPr>
            <w:r>
              <w:rPr>
                <w:sz w:val="16"/>
              </w:rPr>
              <w:t>0.00646%</w:t>
            </w:r>
          </w:p>
        </w:tc>
        <w:tc>
          <w:tcPr>
            <w:tcW w:type="dxa" w:w="1165"/>
          </w:tcPr>
          <w:p>
            <w:pPr>
              <w:spacing w:after="0"/>
              <w:jc w:val="right"/>
            </w:pPr>
            <w:r>
              <w:rPr>
                <w:sz w:val="16"/>
              </w:rPr>
              <w:t>$0</w:t>
            </w: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$8,486,570,999</w:t>
            </w:r>
          </w:p>
        </w:tc>
        <w:tc>
          <w:tcPr>
            <w:tcW w:type="dxa" w:w="1215"/>
          </w:tcPr>
          <w:p>
            <w:pPr>
              <w:spacing w:after="0"/>
              <w:jc w:val="right"/>
            </w:pPr>
            <w:r>
              <w:rPr>
                <w:sz w:val="16"/>
              </w:rPr>
              <w:t>$410,318,314</w:t>
            </w:r>
          </w:p>
        </w:tc>
        <w:tc>
          <w:tcPr>
            <w:tcW w:type="dxa" w:w="1041"/>
          </w:tcPr>
          <w:p>
            <w:pPr>
              <w:spacing w:after="0"/>
              <w:jc w:val="right"/>
            </w:pPr>
            <w:r>
              <w:rPr>
                <w:sz w:val="16"/>
              </w:rPr>
              <w:t>14,824</w:t>
            </w:r>
          </w:p>
        </w:tc>
        <w:tc>
          <w:tcPr>
            <w:tcW w:type="dxa" w:w="1037"/>
          </w:tcPr>
          <w:p>
            <w:pPr>
              <w:spacing w:after="0"/>
              <w:jc w:val="right"/>
            </w:pPr>
            <w:r>
              <w:rPr>
                <w:sz w:val="16"/>
              </w:rPr>
              <w:t>$7,726</w:t>
            </w:r>
          </w:p>
        </w:tc>
        <w:tc>
          <w:tcPr>
            <w:tcW w:type="dxa" w:w="1126"/>
          </w:tcPr>
          <w:p>
            <w:pPr>
              <w:spacing w:after="0"/>
              <w:jc w:val="right"/>
            </w:pPr>
            <w:r>
              <w:rPr>
                <w:sz w:val="16"/>
              </w:rPr>
              <w:t>$6</w:t>
            </w:r>
          </w:p>
        </w:tc>
        <w:tc>
          <w:tcPr>
            <w:tcW w:type="dxa" w:w="1097"/>
          </w:tcPr>
          <w:p>
            <w:pPr>
              <w:spacing w:after="0"/>
              <w:jc w:val="right"/>
            </w:pPr>
            <w:r>
              <w:rPr>
                <w:sz w:val="16"/>
              </w:rPr>
              <w:t>$307,031</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1"/>
          </w:tcPr>
          <w:p>
            <w:pPr>
              <w:spacing w:after="0"/>
              <w:jc w:val="right"/>
            </w:pPr>
          </w:p>
        </w:tc>
        <w:tc>
          <w:tcPr>
            <w:tcW w:type="dxa" w:w="1037"/>
          </w:tcPr>
          <w:p>
            <w:pPr>
              <w:spacing w:after="0"/>
              <w:jc w:val="right"/>
            </w:pPr>
          </w:p>
        </w:tc>
        <w:tc>
          <w:tcPr>
            <w:tcW w:type="dxa" w:w="1126"/>
          </w:tcPr>
          <w:p>
            <w:pPr>
              <w:spacing w:after="0"/>
              <w:jc w:val="right"/>
            </w:pPr>
          </w:p>
        </w:tc>
        <w:tc>
          <w:tcPr>
            <w:tcW w:type="dxa" w:w="1097"/>
          </w:tcPr>
          <w:p>
            <w:pPr>
              <w:spacing w:after="0"/>
              <w:jc w:val="right"/>
            </w:pPr>
          </w:p>
        </w:tc>
        <w:tc>
          <w:tcPr>
            <w:tcW w:type="dxa" w:w="1305"/>
          </w:tcPr>
          <w:p>
            <w:pPr>
              <w:spacing w:after="0"/>
              <w:jc w:val="right"/>
            </w:pP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$8,480,741,358</w:t>
            </w:r>
          </w:p>
        </w:tc>
        <w:tc>
          <w:tcPr>
            <w:tcW w:type="dxa" w:w="1215"/>
          </w:tcPr>
          <w:p>
            <w:pPr>
              <w:spacing w:after="0"/>
              <w:jc w:val="right"/>
            </w:pPr>
            <w:r>
              <w:rPr>
                <w:sz w:val="16"/>
              </w:rPr>
              <w:t>n/a</w:t>
            </w:r>
          </w:p>
        </w:tc>
        <w:tc>
          <w:tcPr>
            <w:tcW w:type="dxa" w:w="1041"/>
          </w:tcPr>
          <w:p>
            <w:pPr>
              <w:spacing w:after="0"/>
              <w:jc w:val="right"/>
            </w:pPr>
            <w:r>
              <w:rPr>
                <w:sz w:val="16"/>
              </w:rPr>
              <w:t>14,789</w:t>
            </w:r>
          </w:p>
        </w:tc>
        <w:tc>
          <w:tcPr>
            <w:tcW w:type="dxa" w:w="1037"/>
          </w:tcPr>
          <w:p>
            <w:pPr>
              <w:spacing w:after="0"/>
              <w:jc w:val="right"/>
            </w:pPr>
            <w:r>
              <w:rPr>
                <w:sz w:val="16"/>
              </w:rPr>
              <w:t>$66,089</w:t>
            </w:r>
          </w:p>
        </w:tc>
        <w:tc>
          <w:tcPr>
            <w:tcW w:type="dxa" w:w="1126"/>
          </w:tcPr>
          <w:p>
            <w:pPr>
              <w:spacing w:after="0"/>
              <w:jc w:val="right"/>
            </w:pPr>
            <w:r>
              <w:rPr>
                <w:sz w:val="16"/>
              </w:rPr>
              <w:t>n/a</w:t>
            </w:r>
          </w:p>
        </w:tc>
        <w:tc>
          <w:tcPr>
            <w:tcW w:type="dxa" w:w="1097"/>
          </w:tcPr>
          <w:p>
            <w:pPr>
              <w:spacing w:after="0"/>
              <w:jc w:val="right"/>
            </w:pPr>
            <w:r>
              <w:rPr>
                <w:sz w:val="16"/>
              </w:rPr>
              <w:t>$2,801</w:t>
            </w:r>
          </w:p>
        </w:tc>
        <w:tc>
          <w:tcPr>
            <w:tcW w:type="dxa" w:w="1305"/>
          </w:tcPr>
          <w:p>
            <w:pPr>
              <w:spacing w:after="0"/>
              <w:jc w:val="right"/>
            </w:pPr>
            <w:r>
              <w:rPr>
                <w:sz w:val="16"/>
              </w:rPr>
              <w:t>0.000779%</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$8,485,044,293</w:t>
            </w:r>
          </w:p>
        </w:tc>
        <w:tc>
          <w:tcPr>
            <w:tcW w:type="dxa" w:w="1215"/>
          </w:tcPr>
          <w:p>
            <w:pPr>
              <w:spacing w:after="0"/>
              <w:jc w:val="right"/>
            </w:pPr>
            <w:r>
              <w:rPr>
                <w:sz w:val="16"/>
              </w:rPr>
              <w:t>$4,853,129</w:t>
            </w:r>
          </w:p>
        </w:tc>
        <w:tc>
          <w:tcPr>
            <w:tcW w:type="dxa" w:w="1041"/>
          </w:tcPr>
          <w:p>
            <w:pPr>
              <w:spacing w:after="0"/>
              <w:jc w:val="right"/>
            </w:pPr>
            <w:r>
              <w:rPr>
                <w:sz w:val="16"/>
              </w:rPr>
              <w:t>110</w:t>
            </w:r>
          </w:p>
        </w:tc>
        <w:tc>
          <w:tcPr>
            <w:tcW w:type="dxa" w:w="1037"/>
          </w:tcPr>
          <w:p>
            <w:pPr>
              <w:spacing w:after="0"/>
              <w:jc w:val="right"/>
            </w:pPr>
            <w:r>
              <w:rPr>
                <w:sz w:val="16"/>
              </w:rPr>
              <w:t>$6,103,612</w:t>
            </w:r>
          </w:p>
        </w:tc>
        <w:tc>
          <w:tcPr>
            <w:tcW w:type="dxa" w:w="1126"/>
          </w:tcPr>
          <w:p>
            <w:pPr>
              <w:spacing w:after="0"/>
              <w:jc w:val="right"/>
            </w:pPr>
            <w:r>
              <w:rPr>
                <w:sz w:val="16"/>
              </w:rPr>
              <w:t>$37,993</w:t>
            </w:r>
          </w:p>
        </w:tc>
        <w:tc>
          <w:tcPr>
            <w:tcW w:type="dxa" w:w="1097"/>
          </w:tcPr>
          <w:p>
            <w:pPr>
              <w:spacing w:after="0"/>
              <w:jc w:val="right"/>
            </w:pPr>
            <w:r>
              <w:rPr>
                <w:sz w:val="16"/>
              </w:rPr>
              <w:t>$2,600</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2"/>
          </w:tcPr>
          <w:p>
            <w:pPr>
              <w:spacing w:after="0"/>
              <w:jc w:val="right"/>
            </w:pPr>
          </w:p>
        </w:tc>
        <w:tc>
          <w:tcPr>
            <w:tcW w:type="dxa" w:w="1156"/>
          </w:tcPr>
          <w:p>
            <w:pPr>
              <w:spacing w:after="0"/>
              <w:jc w:val="right"/>
            </w:pPr>
            <w:r>
              <w:rPr>
                <w:sz w:val="16"/>
              </w:rPr>
              <w:t>$529,994.22</w:t>
            </w:r>
          </w:p>
        </w:tc>
        <w:tc>
          <w:tcPr>
            <w:tcW w:type="dxa" w:w="137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$86,821,335</w:t>
            </w:r>
          </w:p>
        </w:tc>
        <w:tc>
          <w:tcPr>
            <w:tcW w:type="dxa" w:w="1215"/>
          </w:tcPr>
          <w:p>
            <w:pPr>
              <w:spacing w:after="0"/>
              <w:jc w:val="right"/>
            </w:pPr>
            <w:r>
              <w:rPr>
                <w:sz w:val="16"/>
              </w:rPr>
              <w:t>n/a</w:t>
            </w:r>
          </w:p>
        </w:tc>
        <w:tc>
          <w:tcPr>
            <w:tcW w:type="dxa" w:w="1041"/>
          </w:tcPr>
          <w:p>
            <w:pPr>
              <w:spacing w:after="0"/>
              <w:jc w:val="right"/>
            </w:pPr>
            <w:r>
              <w:rPr>
                <w:sz w:val="16"/>
              </w:rPr>
              <w:t>189</w:t>
            </w:r>
          </w:p>
        </w:tc>
        <w:tc>
          <w:tcPr>
            <w:tcW w:type="dxa" w:w="1037"/>
          </w:tcPr>
          <w:p>
            <w:pPr>
              <w:spacing w:after="0"/>
              <w:jc w:val="right"/>
            </w:pPr>
            <w:r>
              <w:rPr>
                <w:sz w:val="16"/>
              </w:rPr>
              <w:t>$95</w:t>
            </w:r>
          </w:p>
        </w:tc>
        <w:tc>
          <w:tcPr>
            <w:tcW w:type="dxa" w:w="1126"/>
          </w:tcPr>
          <w:p>
            <w:pPr>
              <w:spacing w:after="0"/>
              <w:jc w:val="right"/>
            </w:pPr>
            <w:r>
              <w:rPr>
                <w:sz w:val="16"/>
              </w:rPr>
              <w:t>n/a</w:t>
            </w:r>
          </w:p>
        </w:tc>
        <w:tc>
          <w:tcPr>
            <w:tcW w:type="dxa" w:w="1097"/>
          </w:tcPr>
          <w:p>
            <w:pPr>
              <w:spacing w:after="0"/>
              <w:jc w:val="right"/>
            </w:pPr>
            <w:r>
              <w:rPr>
                <w:sz w:val="16"/>
              </w:rPr>
              <w:t>$2,027</w:t>
            </w:r>
          </w:p>
        </w:tc>
        <w:tc>
          <w:tcPr>
            <w:tcW w:type="dxa" w:w="1305"/>
          </w:tcPr>
          <w:p>
            <w:pPr>
              <w:spacing w:after="0"/>
              <w:jc w:val="right"/>
            </w:pPr>
            <w:r>
              <w:rPr>
                <w:sz w:val="16"/>
              </w:rPr>
              <w:t>0.00011%</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$8,486,570,999</w:t>
            </w:r>
          </w:p>
        </w:tc>
        <w:tc>
          <w:tcPr>
            <w:tcW w:type="dxa" w:w="1215"/>
          </w:tcPr>
          <w:p>
            <w:pPr>
              <w:spacing w:after="0"/>
              <w:jc w:val="right"/>
            </w:pPr>
            <w:r>
              <w:rPr>
                <w:sz w:val="16"/>
              </w:rPr>
              <w:t>n/a</w:t>
            </w:r>
          </w:p>
        </w:tc>
        <w:tc>
          <w:tcPr>
            <w:tcW w:type="dxa" w:w="1041"/>
          </w:tcPr>
          <w:p>
            <w:pPr>
              <w:spacing w:after="0"/>
              <w:jc w:val="right"/>
            </w:pPr>
            <w:r>
              <w:rPr>
                <w:sz w:val="16"/>
              </w:rPr>
              <w:t>14,824</w:t>
            </w:r>
          </w:p>
        </w:tc>
        <w:tc>
          <w:tcPr>
            <w:tcW w:type="dxa" w:w="1037"/>
          </w:tcPr>
          <w:p>
            <w:pPr>
              <w:spacing w:after="0"/>
              <w:jc w:val="right"/>
            </w:pPr>
            <w:r>
              <w:rPr>
                <w:sz w:val="16"/>
              </w:rPr>
              <w:t>$11,499</w:t>
            </w:r>
          </w:p>
        </w:tc>
        <w:tc>
          <w:tcPr>
            <w:tcW w:type="dxa" w:w="1126"/>
          </w:tcPr>
          <w:p>
            <w:pPr>
              <w:spacing w:after="0"/>
              <w:jc w:val="right"/>
            </w:pPr>
            <w:r>
              <w:rPr>
                <w:sz w:val="16"/>
              </w:rPr>
              <w:t>n/a</w:t>
            </w:r>
          </w:p>
        </w:tc>
        <w:tc>
          <w:tcPr>
            <w:tcW w:type="dxa" w:w="1097"/>
          </w:tcPr>
          <w:p>
            <w:pPr>
              <w:spacing w:after="0"/>
              <w:jc w:val="right"/>
            </w:pPr>
            <w:r>
              <w:rPr>
                <w:sz w:val="16"/>
              </w:rPr>
              <w:t>$25,554</w:t>
            </w:r>
          </w:p>
        </w:tc>
        <w:tc>
          <w:tcPr>
            <w:tcW w:type="dxa" w:w="1305"/>
          </w:tcPr>
          <w:p>
            <w:pPr>
              <w:spacing w:after="0"/>
              <w:jc w:val="right"/>
            </w:pPr>
            <w:r>
              <w:rPr>
                <w:sz w:val="16"/>
              </w:rPr>
              <w:t>0.000135%</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$8,486,570,999</w:t>
            </w:r>
          </w:p>
        </w:tc>
        <w:tc>
          <w:tcPr>
            <w:tcW w:type="dxa" w:w="1215"/>
          </w:tcPr>
          <w:p>
            <w:pPr>
              <w:spacing w:after="0"/>
              <w:jc w:val="right"/>
            </w:pPr>
            <w:r>
              <w:rPr>
                <w:sz w:val="16"/>
              </w:rPr>
              <w:t>$410,318,314</w:t>
            </w:r>
          </w:p>
        </w:tc>
        <w:tc>
          <w:tcPr>
            <w:tcW w:type="dxa" w:w="1041"/>
          </w:tcPr>
          <w:p>
            <w:pPr>
              <w:spacing w:after="0"/>
              <w:jc w:val="right"/>
            </w:pPr>
            <w:r>
              <w:rPr>
                <w:sz w:val="16"/>
              </w:rPr>
              <w:t>14,824</w:t>
            </w:r>
          </w:p>
        </w:tc>
        <w:tc>
          <w:tcPr>
            <w:tcW w:type="dxa" w:w="1037"/>
          </w:tcPr>
          <w:p>
            <w:pPr>
              <w:spacing w:after="0"/>
              <w:jc w:val="right"/>
            </w:pPr>
            <w:r>
              <w:rPr>
                <w:sz w:val="16"/>
              </w:rPr>
              <w:t>$1,198,793</w:t>
            </w:r>
          </w:p>
        </w:tc>
        <w:tc>
          <w:tcPr>
            <w:tcW w:type="dxa" w:w="1126"/>
          </w:tcPr>
          <w:p>
            <w:pPr>
              <w:spacing w:after="0"/>
              <w:jc w:val="right"/>
            </w:pPr>
            <w:r>
              <w:rPr>
                <w:sz w:val="16"/>
              </w:rPr>
              <w:t>$229,696</w:t>
            </w:r>
          </w:p>
        </w:tc>
        <w:tc>
          <w:tcPr>
            <w:tcW w:type="dxa" w:w="1097"/>
          </w:tcPr>
          <w:p>
            <w:pPr>
              <w:spacing w:after="0"/>
              <w:jc w:val="right"/>
            </w:pPr>
            <w:r>
              <w:rPr>
                <w:sz w:val="16"/>
              </w:rPr>
              <w:t>$490,163</w:t>
            </w:r>
          </w:p>
        </w:tc>
        <w:tc>
          <w:tcPr>
            <w:tcW w:type="dxa" w:w="1305"/>
          </w:tcPr>
          <w:p>
            <w:pPr>
              <w:spacing w:after="0"/>
              <w:jc w:val="right"/>
            </w:pPr>
            <w:r>
              <w:rPr>
                <w:sz w:val="16"/>
              </w:rPr>
              <w:t>0.0141%</w:t>
            </w:r>
          </w:p>
        </w:tc>
        <w:tc>
          <w:tcPr>
            <w:tcW w:type="dxa" w:w="1165"/>
          </w:tcPr>
          <w:p>
            <w:pPr>
              <w:spacing w:after="0"/>
              <w:jc w:val="right"/>
            </w:pPr>
            <w:r>
              <w:rPr>
                <w:sz w:val="16"/>
              </w:rPr>
              <w:t>$0</w:t>
            </w:r>
          </w:p>
        </w:tc>
        <w:tc>
          <w:tcPr>
            <w:tcW w:type="dxa" w:w="1072"/>
          </w:tcPr>
          <w:p>
            <w:pPr>
              <w:spacing w:after="0"/>
              <w:jc w:val="right"/>
            </w:pPr>
            <w:r>
              <w:rPr>
                <w:sz w:val="16"/>
              </w:rPr>
              <w:t>$0</w:t>
            </w: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$8,486,570,999</w:t>
            </w:r>
          </w:p>
        </w:tc>
        <w:tc>
          <w:tcPr>
            <w:tcW w:type="dxa" w:w="1215"/>
          </w:tcPr>
          <w:p>
            <w:pPr>
              <w:spacing w:after="0"/>
              <w:jc w:val="right"/>
            </w:pPr>
            <w:r>
              <w:rPr>
                <w:sz w:val="16"/>
              </w:rPr>
              <w:t>$410,318,314</w:t>
            </w:r>
          </w:p>
        </w:tc>
        <w:tc>
          <w:tcPr>
            <w:tcW w:type="dxa" w:w="1041"/>
          </w:tcPr>
          <w:p>
            <w:pPr>
              <w:spacing w:after="0"/>
              <w:jc w:val="right"/>
            </w:pPr>
            <w:r>
              <w:rPr>
                <w:sz w:val="16"/>
              </w:rPr>
              <w:t>14,824</w:t>
            </w:r>
          </w:p>
        </w:tc>
        <w:tc>
          <w:tcPr>
            <w:tcW w:type="dxa" w:w="1037"/>
          </w:tcPr>
          <w:p>
            <w:pPr>
              <w:spacing w:after="0"/>
              <w:jc w:val="right"/>
            </w:pPr>
            <w:r>
              <w:rPr>
                <w:sz w:val="16"/>
              </w:rPr>
              <w:t>$1,413,300</w:t>
            </w:r>
          </w:p>
        </w:tc>
        <w:tc>
          <w:tcPr>
            <w:tcW w:type="dxa" w:w="1126"/>
          </w:tcPr>
          <w:p>
            <w:pPr>
              <w:spacing w:after="0"/>
              <w:jc w:val="right"/>
            </w:pPr>
            <w:r>
              <w:rPr>
                <w:sz w:val="16"/>
              </w:rPr>
              <w:t>$8,309</w:t>
            </w:r>
          </w:p>
        </w:tc>
        <w:tc>
          <w:tcPr>
            <w:tcW w:type="dxa" w:w="1097"/>
          </w:tcPr>
          <w:p>
            <w:pPr>
              <w:spacing w:after="0"/>
              <w:jc w:val="right"/>
            </w:pPr>
            <w:r>
              <w:rPr>
                <w:sz w:val="16"/>
              </w:rPr>
              <w:t>$182,323</w:t>
            </w:r>
          </w:p>
        </w:tc>
        <w:tc>
          <w:tcPr>
            <w:tcW w:type="dxa" w:w="1305"/>
          </w:tcPr>
          <w:p>
            <w:pPr>
              <w:spacing w:after="0"/>
              <w:jc w:val="right"/>
            </w:pPr>
            <w:r>
              <w:rPr>
                <w:sz w:val="16"/>
              </w:rPr>
              <w:t>0.0167%</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$1,580,750,444</w:t>
            </w:r>
          </w:p>
        </w:tc>
        <w:tc>
          <w:tcPr>
            <w:tcW w:type="dxa" w:w="1215"/>
          </w:tcPr>
          <w:p>
            <w:pPr>
              <w:spacing w:after="0"/>
              <w:jc w:val="right"/>
            </w:pPr>
            <w:r>
              <w:rPr>
                <w:sz w:val="16"/>
              </w:rPr>
              <w:t>$42,844,437</w:t>
            </w:r>
          </w:p>
        </w:tc>
        <w:tc>
          <w:tcPr>
            <w:tcW w:type="dxa" w:w="1041"/>
          </w:tcPr>
          <w:p>
            <w:pPr>
              <w:spacing w:after="0"/>
              <w:jc w:val="right"/>
            </w:pPr>
            <w:r>
              <w:rPr>
                <w:sz w:val="16"/>
              </w:rPr>
              <w:t>2,813</w:t>
            </w:r>
          </w:p>
        </w:tc>
        <w:tc>
          <w:tcPr>
            <w:tcW w:type="dxa" w:w="1037"/>
          </w:tcPr>
          <w:p>
            <w:pPr>
              <w:spacing w:after="0"/>
              <w:jc w:val="right"/>
            </w:pPr>
            <w:r>
              <w:rPr>
                <w:sz w:val="16"/>
              </w:rPr>
              <w:t>$7,436</w:t>
            </w:r>
          </w:p>
        </w:tc>
        <w:tc>
          <w:tcPr>
            <w:tcW w:type="dxa" w:w="1126"/>
          </w:tcPr>
          <w:p>
            <w:pPr>
              <w:spacing w:after="0"/>
              <w:jc w:val="right"/>
            </w:pPr>
            <w:r>
              <w:rPr>
                <w:sz w:val="16"/>
              </w:rPr>
              <w:t>$48</w:t>
            </w:r>
          </w:p>
        </w:tc>
        <w:tc>
          <w:tcPr>
            <w:tcW w:type="dxa" w:w="1097"/>
          </w:tcPr>
          <w:p>
            <w:pPr>
              <w:spacing w:after="0"/>
              <w:jc w:val="right"/>
            </w:pPr>
            <w:r>
              <w:rPr>
                <w:sz w:val="16"/>
              </w:rPr>
              <w:t>$336</w:t>
            </w:r>
          </w:p>
        </w:tc>
        <w:tc>
          <w:tcPr>
            <w:tcW w:type="dxa" w:w="1305"/>
          </w:tcPr>
          <w:p>
            <w:pPr>
              <w:spacing w:after="0"/>
              <w:jc w:val="right"/>
            </w:pPr>
            <w:r>
              <w:rPr>
                <w:sz w:val="16"/>
              </w:rPr>
              <w:t>0.00047%</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$8,486,570,999</w:t>
            </w:r>
          </w:p>
        </w:tc>
        <w:tc>
          <w:tcPr>
            <w:tcW w:type="dxa" w:w="1215"/>
          </w:tcPr>
          <w:p>
            <w:pPr>
              <w:spacing w:after="0"/>
              <w:jc w:val="right"/>
            </w:pPr>
            <w:r>
              <w:rPr>
                <w:sz w:val="16"/>
              </w:rPr>
              <w:t>$410,318,314</w:t>
            </w:r>
          </w:p>
        </w:tc>
        <w:tc>
          <w:tcPr>
            <w:tcW w:type="dxa" w:w="1041"/>
          </w:tcPr>
          <w:p>
            <w:pPr>
              <w:spacing w:after="0"/>
              <w:jc w:val="right"/>
            </w:pPr>
            <w:r>
              <w:rPr>
                <w:sz w:val="16"/>
              </w:rPr>
              <w:t>14,824</w:t>
            </w:r>
          </w:p>
        </w:tc>
        <w:tc>
          <w:tcPr>
            <w:tcW w:type="dxa" w:w="1037"/>
          </w:tcPr>
          <w:p>
            <w:pPr>
              <w:spacing w:after="0"/>
              <w:jc w:val="right"/>
            </w:pPr>
            <w:r>
              <w:rPr>
                <w:sz w:val="16"/>
              </w:rPr>
              <w:t>$58,093</w:t>
            </w:r>
          </w:p>
        </w:tc>
        <w:tc>
          <w:tcPr>
            <w:tcW w:type="dxa" w:w="1126"/>
          </w:tcPr>
          <w:p>
            <w:pPr>
              <w:spacing w:after="0"/>
              <w:jc w:val="right"/>
            </w:pPr>
            <w:r>
              <w:rPr>
                <w:sz w:val="16"/>
              </w:rPr>
              <w:t>$2,618</w:t>
            </w:r>
          </w:p>
        </w:tc>
        <w:tc>
          <w:tcPr>
            <w:tcW w:type="dxa" w:w="1097"/>
          </w:tcPr>
          <w:p>
            <w:pPr>
              <w:spacing w:after="0"/>
              <w:jc w:val="right"/>
            </w:pPr>
            <w:r>
              <w:rPr>
                <w:sz w:val="16"/>
              </w:rPr>
              <w:t>$22,060</w:t>
            </w:r>
          </w:p>
        </w:tc>
        <w:tc>
          <w:tcPr>
            <w:tcW w:type="dxa" w:w="1305"/>
          </w:tcPr>
          <w:p>
            <w:pPr>
              <w:spacing w:after="0"/>
              <w:jc w:val="right"/>
            </w:pPr>
            <w:r>
              <w:rPr>
                <w:sz w:val="16"/>
              </w:rPr>
              <w:t>0.000685%</w:t>
            </w:r>
          </w:p>
        </w:tc>
        <w:tc>
          <w:tcPr>
            <w:tcW w:type="dxa" w:w="1165"/>
          </w:tcPr>
          <w:p>
            <w:pPr>
              <w:spacing w:after="0"/>
              <w:jc w:val="right"/>
            </w:pPr>
          </w:p>
        </w:tc>
        <w:tc>
          <w:tcPr>
            <w:tcW w:type="dxa" w:w="1072"/>
          </w:tcPr>
          <w:p>
            <w:pPr>
              <w:spacing w:after="0"/>
              <w:jc w:val="right"/>
            </w:pPr>
            <w:r>
              <w:rPr>
                <w:sz w:val="16"/>
              </w:rPr>
              <w:t>$0</w:t>
            </w:r>
          </w:p>
        </w:tc>
        <w:tc>
          <w:tcPr>
            <w:tcW w:type="dxa" w:w="1156"/>
          </w:tcPr>
          <w:p>
            <w:pPr>
              <w:spacing w:after="0"/>
              <w:jc w:val="right"/>
            </w:pPr>
          </w:p>
        </w:tc>
        <w:tc>
          <w:tcPr>
            <w:tcW w:type="dxa" w:w="1378"/>
          </w:tcPr>
          <w:p>
            <w:pPr>
              <w:spacing w:after="0"/>
              <w:jc w:val="left"/>
            </w:pPr>
          </w:p>
        </w:tc>
      </w:tr>
    </w:tbl>
    <w:p>
      <w:pPr>
        <w:spacing w:after="40" w:before="60"/>
      </w:pPr>
      <w:r>
        <w:rPr>
          <w:sz w:val="15"/>
        </w:rPr>
        <w:t>Totals since 2022-12-19 (Storm Events through 2026-06-30): 23 county-coded records, 23 with a damage value recorded (including $0), $0; 32 zone-level records, 32 with a damage value recorded (including $0), $0 reported for the zone; Public Assistance: $529,994.22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14,824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$8,486,570,999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$410,318,314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$10,529,131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$2,955,108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Henderson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Sibley County (unincorporated area)</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537"/>
        <w:gridCol w:w="1163"/>
        <w:gridCol w:w="1045"/>
        <w:gridCol w:w="1045"/>
        <w:gridCol w:w="1045"/>
        <w:gridCol w:w="1045"/>
        <w:gridCol w:w="1045"/>
        <w:gridCol w:w="1045"/>
        <w:gridCol w:w="1163"/>
        <w:gridCol w:w="3983"/>
      </w:tblGrid>
      <w:tr>
        <w:trPr>
          <w:cantSplit/>
          <w:tblHeader/>
        </w:trPr>
        <w:tc>
          <w:tcPr>
            <w:tcW w:type="dxa" w:w="1537"/>
            <w:shd w:val="clear" w:color="auto" w:fill="E8E8E8"/>
          </w:tcPr>
          <w:p>
            <w:pPr>
              <w:spacing w:after="0"/>
              <w:jc w:val="left"/>
            </w:pPr>
            <w:r>
              <w:rPr>
                <w:b/>
                <w:sz w:val="16"/>
              </w:rPr>
              <w:t>Jurisdiction</w:t>
            </w:r>
          </w:p>
        </w:tc>
        <w:tc>
          <w:tcPr>
            <w:tcW w:type="dxa" w:w="1163"/>
            <w:shd w:val="clear" w:color="auto" w:fill="E8E8E8"/>
          </w:tcPr>
          <w:p>
            <w:pPr>
              <w:spacing w:after="0"/>
              <w:jc w:val="left"/>
            </w:pPr>
            <w:r>
              <w:rPr>
                <w:b/>
                <w:sz w:val="16"/>
              </w:rPr>
              <w:t>NFIP community ID</w:t>
            </w:r>
          </w:p>
        </w:tc>
        <w:tc>
          <w:tcPr>
            <w:tcW w:type="dxa" w:w="1045"/>
            <w:shd w:val="clear" w:color="auto" w:fill="E8E8E8"/>
          </w:tcPr>
          <w:p>
            <w:pPr>
              <w:spacing w:after="0"/>
              <w:jc w:val="right"/>
            </w:pPr>
            <w:r>
              <w:rPr>
                <w:b/>
                <w:sz w:val="16"/>
              </w:rPr>
              <w:t>RL, FMA</w:t>
            </w:r>
          </w:p>
          <w:p>
            <w:pPr>
              <w:spacing w:after="0"/>
              <w:jc w:val="right"/>
            </w:pPr>
            <w:r>
              <w:rPr>
                <w:i/>
                <w:color w:val="555555"/>
                <w:sz w:val="14"/>
              </w:rPr>
              <w:t>properties</w:t>
            </w:r>
          </w:p>
        </w:tc>
        <w:tc>
          <w:tcPr>
            <w:tcW w:type="dxa" w:w="1045"/>
            <w:shd w:val="clear" w:color="auto" w:fill="E8E8E8"/>
          </w:tcPr>
          <w:p>
            <w:pPr>
              <w:spacing w:after="0"/>
              <w:jc w:val="right"/>
            </w:pPr>
            <w:r>
              <w:rPr>
                <w:b/>
                <w:sz w:val="16"/>
              </w:rPr>
              <w:t>SRL, FMA</w:t>
            </w:r>
          </w:p>
          <w:p>
            <w:pPr>
              <w:spacing w:after="0"/>
              <w:jc w:val="right"/>
            </w:pPr>
            <w:r>
              <w:rPr>
                <w:i/>
                <w:color w:val="555555"/>
                <w:sz w:val="14"/>
              </w:rPr>
              <w:t>properties</w:t>
            </w:r>
          </w:p>
        </w:tc>
        <w:tc>
          <w:tcPr>
            <w:tcW w:type="dxa" w:w="1045"/>
            <w:shd w:val="clear" w:color="auto" w:fill="E8E8E8"/>
          </w:tcPr>
          <w:p>
            <w:pPr>
              <w:spacing w:after="0"/>
              <w:jc w:val="right"/>
            </w:pPr>
            <w:r>
              <w:rPr>
                <w:b/>
                <w:sz w:val="16"/>
              </w:rPr>
              <w:t>RL, NFIP</w:t>
            </w:r>
          </w:p>
          <w:p>
            <w:pPr>
              <w:spacing w:after="0"/>
              <w:jc w:val="right"/>
            </w:pPr>
            <w:r>
              <w:rPr>
                <w:i/>
                <w:color w:val="555555"/>
                <w:sz w:val="14"/>
              </w:rPr>
              <w:t>properties</w:t>
            </w:r>
          </w:p>
        </w:tc>
        <w:tc>
          <w:tcPr>
            <w:tcW w:type="dxa" w:w="1045"/>
            <w:shd w:val="clear" w:color="auto" w:fill="E8E8E8"/>
          </w:tcPr>
          <w:p>
            <w:pPr>
              <w:spacing w:after="0"/>
              <w:jc w:val="right"/>
            </w:pPr>
            <w:r>
              <w:rPr>
                <w:b/>
                <w:sz w:val="16"/>
              </w:rPr>
              <w:t>SRL, NFIP</w:t>
            </w:r>
          </w:p>
          <w:p>
            <w:pPr>
              <w:spacing w:after="0"/>
              <w:jc w:val="right"/>
            </w:pPr>
            <w:r>
              <w:rPr>
                <w:i/>
                <w:color w:val="555555"/>
                <w:sz w:val="14"/>
              </w:rPr>
              <w:t>properties</w:t>
            </w:r>
          </w:p>
        </w:tc>
        <w:tc>
          <w:tcPr>
            <w:tcW w:type="dxa" w:w="104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45"/>
            <w:shd w:val="clear" w:color="auto" w:fill="E8E8E8"/>
          </w:tcPr>
          <w:p>
            <w:pPr>
              <w:spacing w:after="0"/>
              <w:jc w:val="right"/>
            </w:pPr>
            <w:r>
              <w:rPr>
                <w:b/>
                <w:sz w:val="16"/>
              </w:rPr>
              <w:t>Mitigated</w:t>
            </w:r>
          </w:p>
          <w:p>
            <w:pPr>
              <w:spacing w:after="0"/>
              <w:jc w:val="right"/>
            </w:pPr>
            <w:r>
              <w:rPr>
                <w:i/>
                <w:color w:val="555555"/>
                <w:sz w:val="14"/>
              </w:rPr>
              <w:t>properties</w:t>
            </w:r>
          </w:p>
        </w:tc>
        <w:tc>
          <w:tcPr>
            <w:tcW w:type="dxa" w:w="116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83"/>
            <w:shd w:val="clear" w:color="auto" w:fill="E8E8E8"/>
          </w:tcPr>
          <w:p>
            <w:pPr>
              <w:spacing w:after="0"/>
              <w:jc w:val="left"/>
            </w:pPr>
            <w:r>
              <w:rPr>
                <w:b/>
                <w:sz w:val="16"/>
              </w:rPr>
              <w:t>Note</w:t>
            </w:r>
          </w:p>
        </w:tc>
      </w:tr>
      <w:tr>
        <w:trPr>
          <w:cantSplit/>
        </w:trPr>
        <w:tc>
          <w:tcPr>
            <w:tcW w:type="dxa" w:w="1537"/>
          </w:tcPr>
          <w:p>
            <w:pPr>
              <w:spacing w:after="0"/>
              <w:jc w:val="left"/>
            </w:pPr>
            <w:r>
              <w:rPr>
                <w:sz w:val="16"/>
              </w:rPr>
              <w:t>Sibley County</w:t>
            </w:r>
          </w:p>
        </w:tc>
        <w:tc>
          <w:tcPr>
            <w:tcW w:type="dxa" w:w="1163"/>
          </w:tcPr>
          <w:p>
            <w:pPr>
              <w:spacing w:after="0"/>
              <w:jc w:val="left"/>
            </w:pPr>
            <w:r>
              <w:rPr>
                <w:sz w:val="16"/>
              </w:rPr>
              <w:t>270620</w:t>
            </w:r>
          </w:p>
        </w:tc>
        <w:tc>
          <w:tcPr>
            <w:tcW w:type="dxa" w:w="1045"/>
          </w:tcPr>
          <w:p>
            <w:pPr>
              <w:spacing w:after="0"/>
              <w:jc w:val="right"/>
            </w:pPr>
            <w:r>
              <w:rPr>
                <w:sz w:val="16"/>
              </w:rPr>
              <w:t>0</w:t>
            </w:r>
          </w:p>
        </w:tc>
        <w:tc>
          <w:tcPr>
            <w:tcW w:type="dxa" w:w="1045"/>
          </w:tcPr>
          <w:p>
            <w:pPr>
              <w:spacing w:after="0"/>
              <w:jc w:val="right"/>
            </w:pPr>
            <w:r>
              <w:rPr>
                <w:sz w:val="16"/>
              </w:rPr>
              <w:t>1</w:t>
            </w:r>
          </w:p>
        </w:tc>
        <w:tc>
          <w:tcPr>
            <w:tcW w:type="dxa" w:w="1045"/>
          </w:tcPr>
          <w:p>
            <w:pPr>
              <w:spacing w:after="0"/>
              <w:jc w:val="right"/>
            </w:pPr>
            <w:r>
              <w:rPr>
                <w:sz w:val="16"/>
              </w:rPr>
              <w:t>1</w:t>
            </w:r>
          </w:p>
        </w:tc>
        <w:tc>
          <w:tcPr>
            <w:tcW w:type="dxa" w:w="1045"/>
          </w:tcPr>
          <w:p>
            <w:pPr>
              <w:spacing w:after="0"/>
              <w:jc w:val="right"/>
            </w:pPr>
            <w:r>
              <w:rPr>
                <w:sz w:val="16"/>
              </w:rPr>
              <w:t>1</w:t>
            </w:r>
          </w:p>
        </w:tc>
        <w:tc>
          <w:tcPr>
            <w:tcW w:type="dxa" w:w="1045"/>
          </w:tcPr>
          <w:p>
            <w:pPr>
              <w:spacing w:after="0"/>
              <w:jc w:val="right"/>
            </w:pPr>
            <w:r>
              <w:rPr>
                <w:sz w:val="16"/>
              </w:rPr>
              <w:t>1</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983"/>
          </w:tcPr>
          <w:p>
            <w:pPr>
              <w:spacing w:after="0"/>
              <w:jc w:val="left"/>
            </w:pPr>
          </w:p>
        </w:tc>
      </w:tr>
      <w:tr>
        <w:trPr>
          <w:cantSplit/>
        </w:trPr>
        <w:tc>
          <w:tcPr>
            <w:tcW w:type="dxa" w:w="1537"/>
          </w:tcPr>
          <w:p>
            <w:pPr>
              <w:spacing w:after="0"/>
              <w:jc w:val="left"/>
            </w:pPr>
            <w:r>
              <w:rPr>
                <w:sz w:val="16"/>
              </w:rPr>
              <w:t>Arlington city</w:t>
            </w:r>
          </w:p>
        </w:tc>
        <w:tc>
          <w:tcPr>
            <w:tcW w:type="dxa" w:w="1163"/>
          </w:tcPr>
          <w:p>
            <w:pPr>
              <w:spacing w:after="0"/>
              <w:jc w:val="left"/>
            </w:pPr>
            <w:r>
              <w:rPr>
                <w:sz w:val="16"/>
              </w:rPr>
              <w:t>270437</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983"/>
          </w:tcPr>
          <w:p>
            <w:pPr>
              <w:spacing w:after="0"/>
              <w:jc w:val="left"/>
            </w:pPr>
          </w:p>
        </w:tc>
      </w:tr>
      <w:tr>
        <w:trPr>
          <w:cantSplit/>
        </w:trPr>
        <w:tc>
          <w:tcPr>
            <w:tcW w:type="dxa" w:w="1537"/>
          </w:tcPr>
          <w:p>
            <w:pPr>
              <w:spacing w:after="0"/>
              <w:jc w:val="left"/>
            </w:pPr>
            <w:r>
              <w:rPr>
                <w:sz w:val="16"/>
              </w:rPr>
              <w:t>Gaylord city</w:t>
            </w:r>
          </w:p>
        </w:tc>
        <w:tc>
          <w:tcPr>
            <w:tcW w:type="dxa" w:w="1163"/>
          </w:tcPr>
          <w:p>
            <w:pPr>
              <w:spacing w:after="0"/>
              <w:jc w:val="left"/>
            </w:pPr>
            <w:r>
              <w:rPr>
                <w:sz w:val="16"/>
              </w:rPr>
              <w:t>270438</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983"/>
          </w:tcPr>
          <w:p>
            <w:pPr>
              <w:spacing w:after="0"/>
              <w:jc w:val="left"/>
            </w:pPr>
          </w:p>
        </w:tc>
      </w:tr>
      <w:tr>
        <w:trPr>
          <w:cantSplit/>
        </w:trPr>
        <w:tc>
          <w:tcPr>
            <w:tcW w:type="dxa" w:w="1537"/>
          </w:tcPr>
          <w:p>
            <w:pPr>
              <w:spacing w:after="0"/>
              <w:jc w:val="left"/>
            </w:pPr>
            <w:r>
              <w:rPr>
                <w:sz w:val="16"/>
              </w:rPr>
              <w:t>Gibbon city</w:t>
            </w:r>
          </w:p>
        </w:tc>
        <w:tc>
          <w:tcPr>
            <w:tcW w:type="dxa" w:w="1163"/>
          </w:tcPr>
          <w:p>
            <w:pPr>
              <w:spacing w:after="0"/>
              <w:jc w:val="left"/>
            </w:pPr>
            <w:r>
              <w:rPr>
                <w:sz w:val="16"/>
              </w:rPr>
              <w:t>270439</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983"/>
          </w:tcPr>
          <w:p>
            <w:pPr>
              <w:spacing w:after="0"/>
              <w:jc w:val="left"/>
            </w:pPr>
          </w:p>
        </w:tc>
      </w:tr>
      <w:tr>
        <w:trPr>
          <w:cantSplit/>
        </w:trPr>
        <w:tc>
          <w:tcPr>
            <w:tcW w:type="dxa" w:w="1537"/>
          </w:tcPr>
          <w:p>
            <w:pPr>
              <w:spacing w:after="0"/>
              <w:jc w:val="left"/>
            </w:pPr>
            <w:r>
              <w:rPr>
                <w:sz w:val="16"/>
              </w:rPr>
              <w:t>Henderson city</w:t>
            </w:r>
          </w:p>
        </w:tc>
        <w:tc>
          <w:tcPr>
            <w:tcW w:type="dxa" w:w="1163"/>
          </w:tcPr>
          <w:p>
            <w:pPr>
              <w:spacing w:after="0"/>
              <w:jc w:val="left"/>
            </w:pPr>
            <w:r>
              <w:rPr>
                <w:sz w:val="16"/>
              </w:rPr>
              <w:t>270440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1</w:t>
            </w:r>
          </w:p>
        </w:tc>
        <w:tc>
          <w:tcPr>
            <w:tcW w:type="dxa" w:w="1045"/>
          </w:tcPr>
          <w:p>
            <w:pPr>
              <w:spacing w:after="0"/>
              <w:jc w:val="right"/>
            </w:pPr>
            <w:r>
              <w:rPr>
                <w:sz w:val="16"/>
              </w:rPr>
              <w:t>0</w:t>
            </w:r>
          </w:p>
        </w:tc>
        <w:tc>
          <w:tcPr>
            <w:tcW w:type="dxa" w:w="1045"/>
          </w:tcPr>
          <w:p>
            <w:pPr>
              <w:spacing w:after="0"/>
              <w:jc w:val="right"/>
            </w:pPr>
            <w:r>
              <w:rPr>
                <w:sz w:val="16"/>
              </w:rPr>
              <w:t>1</w:t>
            </w:r>
          </w:p>
        </w:tc>
        <w:tc>
          <w:tcPr>
            <w:tcW w:type="dxa" w:w="1045"/>
          </w:tcPr>
          <w:p>
            <w:pPr>
              <w:spacing w:after="0"/>
              <w:jc w:val="right"/>
            </w:pPr>
            <w:r>
              <w:rPr>
                <w:sz w:val="16"/>
              </w:rPr>
              <w:t>0</w:t>
            </w:r>
          </w:p>
        </w:tc>
        <w:tc>
          <w:tcPr>
            <w:tcW w:type="dxa" w:w="1163"/>
          </w:tcPr>
          <w:p>
            <w:pPr>
              <w:spacing w:after="0"/>
              <w:jc w:val="right"/>
            </w:pPr>
            <w:r>
              <w:rPr>
                <w:sz w:val="16"/>
              </w:rPr>
              <w:t>1</w:t>
            </w:r>
          </w:p>
        </w:tc>
        <w:tc>
          <w:tcPr>
            <w:tcW w:type="dxa" w:w="3983"/>
          </w:tcPr>
          <w:p>
            <w:pPr>
              <w:spacing w:after="0"/>
              <w:jc w:val="left"/>
            </w:pPr>
          </w:p>
        </w:tc>
      </w:tr>
      <w:tr>
        <w:trPr>
          <w:cantSplit/>
        </w:trPr>
        <w:tc>
          <w:tcPr>
            <w:tcW w:type="dxa" w:w="1537"/>
          </w:tcPr>
          <w:p>
            <w:pPr>
              <w:spacing w:after="0"/>
              <w:jc w:val="left"/>
            </w:pPr>
            <w:r>
              <w:rPr>
                <w:sz w:val="16"/>
              </w:rPr>
              <w:t>Le Sueur city</w:t>
            </w:r>
          </w:p>
        </w:tc>
        <w:tc>
          <w:tcPr>
            <w:tcW w:type="dxa" w:w="1163"/>
          </w:tcPr>
          <w:p>
            <w:pPr>
              <w:spacing w:after="0"/>
              <w:jc w:val="left"/>
            </w:pPr>
            <w:r>
              <w:rPr>
                <w:sz w:val="16"/>
              </w:rPr>
              <w:t>270248</w:t>
            </w:r>
          </w:p>
        </w:tc>
        <w:tc>
          <w:tcPr>
            <w:tcW w:type="dxa" w:w="1045"/>
          </w:tcPr>
          <w:p>
            <w:pPr>
              <w:spacing w:after="0"/>
              <w:jc w:val="right"/>
            </w:pPr>
            <w:r>
              <w:rPr>
                <w:sz w:val="16"/>
              </w:rPr>
              <w:t>0</w:t>
            </w:r>
          </w:p>
        </w:tc>
        <w:tc>
          <w:tcPr>
            <w:tcW w:type="dxa" w:w="1045"/>
          </w:tcPr>
          <w:p>
            <w:pPr>
              <w:spacing w:after="0"/>
              <w:jc w:val="right"/>
            </w:pPr>
            <w:r>
              <w:rPr>
                <w:sz w:val="16"/>
              </w:rPr>
              <w:t>1</w:t>
            </w:r>
          </w:p>
        </w:tc>
        <w:tc>
          <w:tcPr>
            <w:tcW w:type="dxa" w:w="1045"/>
          </w:tcPr>
          <w:p>
            <w:pPr>
              <w:spacing w:after="0"/>
              <w:jc w:val="right"/>
            </w:pPr>
            <w:r>
              <w:rPr>
                <w:sz w:val="16"/>
              </w:rPr>
              <w:t>1</w:t>
            </w:r>
          </w:p>
        </w:tc>
        <w:tc>
          <w:tcPr>
            <w:tcW w:type="dxa" w:w="1045"/>
          </w:tcPr>
          <w:p>
            <w:pPr>
              <w:spacing w:after="0"/>
              <w:jc w:val="right"/>
            </w:pPr>
            <w:r>
              <w:rPr>
                <w:sz w:val="16"/>
              </w:rPr>
              <w:t>1</w:t>
            </w:r>
          </w:p>
        </w:tc>
        <w:tc>
          <w:tcPr>
            <w:tcW w:type="dxa" w:w="1045"/>
          </w:tcPr>
          <w:p>
            <w:pPr>
              <w:spacing w:after="0"/>
              <w:jc w:val="right"/>
            </w:pPr>
            <w:r>
              <w:rPr>
                <w:sz w:val="16"/>
              </w:rPr>
              <w:t>1</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983"/>
          </w:tcPr>
          <w:p>
            <w:pPr>
              <w:spacing w:after="0"/>
              <w:jc w:val="left"/>
            </w:pPr>
            <w:r>
              <w:rPr>
                <w:sz w:val="16"/>
              </w:rPr>
              <w:t>Whole community, including the part in Le Sueur County; none of its repeat-flood properties are in this county.</w:t>
            </w:r>
          </w:p>
        </w:tc>
      </w:tr>
      <w:tr>
        <w:trPr>
          <w:cantSplit/>
        </w:trPr>
        <w:tc>
          <w:tcPr>
            <w:tcW w:type="dxa" w:w="1537"/>
          </w:tcPr>
          <w:p>
            <w:pPr>
              <w:spacing w:after="0"/>
              <w:jc w:val="left"/>
            </w:pPr>
            <w:r>
              <w:rPr>
                <w:sz w:val="16"/>
              </w:rPr>
              <w:t>New Auburn city</w:t>
            </w:r>
          </w:p>
        </w:tc>
        <w:tc>
          <w:tcPr>
            <w:tcW w:type="dxa" w:w="1163"/>
          </w:tcPr>
          <w:p>
            <w:pPr>
              <w:spacing w:after="0"/>
              <w:jc w:val="left"/>
            </w:pPr>
            <w:r>
              <w:rPr>
                <w:sz w:val="16"/>
              </w:rPr>
              <w:t>270770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983"/>
          </w:tcPr>
          <w:p>
            <w:pPr>
              <w:spacing w:after="0"/>
              <w:jc w:val="left"/>
            </w:pPr>
          </w:p>
        </w:tc>
      </w:tr>
      <w:tr>
        <w:trPr>
          <w:cantSplit/>
        </w:trPr>
        <w:tc>
          <w:tcPr>
            <w:tcW w:type="dxa" w:w="1537"/>
          </w:tcPr>
          <w:p>
            <w:pPr>
              <w:spacing w:after="0"/>
              <w:jc w:val="left"/>
            </w:pPr>
            <w:r>
              <w:rPr>
                <w:sz w:val="16"/>
              </w:rPr>
              <w:t>Winthrop city</w:t>
            </w:r>
          </w:p>
        </w:tc>
        <w:tc>
          <w:tcPr>
            <w:tcW w:type="dxa" w:w="1163"/>
          </w:tcPr>
          <w:p>
            <w:pPr>
              <w:spacing w:after="0"/>
              <w:jc w:val="left"/>
            </w:pPr>
            <w:r>
              <w:rPr>
                <w:sz w:val="16"/>
              </w:rPr>
              <w:t>270441</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983"/>
          </w:tcPr>
          <w:p>
            <w:pPr>
              <w:spacing w:after="0"/>
              <w:jc w:val="left"/>
            </w:pP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Sibley County, MN: risk-assessment baseline packet, release 2026-10 (data as of 2026-09-30; County FIPS 27143). Automated baseline. </w:t>
      </w:r>
      <w:hyperlink r:id="rId15">
        <w:r>
          <w:rPr>
            <w:color w:val="1F4E99"/>
            <w:sz w:val="17"/>
            <w:u w:val="single"/>
          </w:rPr>
          <w:t>https://hazardplain.org/mn/27143/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Sibley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1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Sibley County, MN: Risk-assessment baseline packet</dc:title>
  <dc:subject>Hazard Plain release 2026-10, as of 2026-09-30. Automated baseline</dc:subject>
  <dc:creator>Hazard Plain</dc:creator>
  <cp:keywords>Hazard Plain; hazard mitigation; risk assessment; 27143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