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Roseau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Roseau County 2024 Hazard Mitigation Plan (FEMA plan 110342)</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4"/>
        <w:gridCol w:w="680"/>
        <w:gridCol w:w="1569"/>
        <w:gridCol w:w="1639"/>
        <w:gridCol w:w="2059"/>
        <w:gridCol w:w="1480"/>
        <w:gridCol w:w="828"/>
        <w:gridCol w:w="2502"/>
        <w:gridCol w:w="2072"/>
      </w:tblGrid>
      <w:tr>
        <w:trPr>
          <w:cantSplit/>
          <w:tblHeader/>
        </w:trPr>
        <w:tc>
          <w:tcPr>
            <w:tcW w:type="dxa" w:w="12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69"/>
            <w:shd w:val="clear" w:color="auto" w:fill="E8E8E8"/>
          </w:tcPr>
          <w:p>
            <w:pPr>
              <w:spacing w:after="0"/>
              <w:jc w:val="left"/>
            </w:pPr>
            <w:r>
              <w:rPr>
                <w:b/>
                <w:sz w:val="16"/>
              </w:rPr>
              <w:t>Status</w:t>
            </w:r>
          </w:p>
        </w:tc>
        <w:tc>
          <w:tcPr>
            <w:tcW w:type="dxa" w:w="1639"/>
            <w:shd w:val="clear" w:color="auto" w:fill="E8E8E8"/>
          </w:tcPr>
          <w:p>
            <w:pPr>
              <w:spacing w:after="0"/>
              <w:jc w:val="left"/>
            </w:pPr>
            <w:r>
              <w:rPr>
                <w:b/>
                <w:sz w:val="16"/>
              </w:rPr>
              <w:t>Plan</w:t>
            </w:r>
          </w:p>
        </w:tc>
        <w:tc>
          <w:tcPr>
            <w:tcW w:type="dxa" w:w="2059"/>
            <w:shd w:val="clear" w:color="auto" w:fill="E8E8E8"/>
          </w:tcPr>
          <w:p>
            <w:pPr>
              <w:spacing w:after="0"/>
              <w:jc w:val="left"/>
            </w:pPr>
            <w:r>
              <w:rPr>
                <w:b/>
                <w:sz w:val="16"/>
              </w:rPr>
              <w:t>Approved</w:t>
            </w:r>
          </w:p>
        </w:tc>
        <w:tc>
          <w:tcPr>
            <w:tcW w:type="dxa" w:w="1480"/>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2"/>
            <w:shd w:val="clear" w:color="auto" w:fill="E8E8E8"/>
          </w:tcPr>
          <w:p>
            <w:pPr>
              <w:spacing w:after="0"/>
              <w:jc w:val="left"/>
            </w:pPr>
            <w:r>
              <w:rPr>
                <w:b/>
                <w:sz w:val="16"/>
              </w:rPr>
              <w:t>Update underway</w:t>
            </w:r>
          </w:p>
        </w:tc>
        <w:tc>
          <w:tcPr>
            <w:tcW w:type="dxa" w:w="2072"/>
            <w:shd w:val="clear" w:color="auto" w:fill="E8E8E8"/>
          </w:tcPr>
          <w:p>
            <w:pPr>
              <w:spacing w:after="0"/>
              <w:jc w:val="left"/>
            </w:pPr>
            <w:r>
              <w:rPr>
                <w:b/>
                <w:sz w:val="16"/>
              </w:rPr>
              <w:t>Notes</w:t>
            </w:r>
          </w:p>
        </w:tc>
      </w:tr>
      <w:tr>
        <w:trPr>
          <w:cantSplit/>
        </w:trPr>
        <w:tc>
          <w:tcPr>
            <w:tcW w:type="dxa" w:w="1284"/>
          </w:tcPr>
          <w:p>
            <w:pPr>
              <w:spacing w:after="0"/>
              <w:jc w:val="left"/>
            </w:pPr>
            <w:r>
              <w:rPr>
                <w:sz w:val="16"/>
              </w:rPr>
              <w:t>Roseau County</w:t>
            </w:r>
          </w:p>
        </w:tc>
        <w:tc>
          <w:tcPr>
            <w:tcW w:type="dxa" w:w="680"/>
          </w:tcPr>
          <w:p>
            <w:pPr>
              <w:spacing w:after="0"/>
              <w:jc w:val="left"/>
            </w:pPr>
            <w:r>
              <w:rPr>
                <w:sz w:val="16"/>
              </w:rPr>
              <w:t>County</w:t>
            </w:r>
          </w:p>
        </w:tc>
        <w:tc>
          <w:tcPr>
            <w:tcW w:type="dxa" w:w="1569"/>
          </w:tcPr>
          <w:p>
            <w:pPr>
              <w:spacing w:after="0"/>
              <w:jc w:val="left"/>
            </w:pPr>
            <w:r>
              <w:rPr>
                <w:sz w:val="16"/>
              </w:rPr>
              <w:t>Approved, expires 2030-04-13</w:t>
            </w:r>
          </w:p>
        </w:tc>
        <w:tc>
          <w:tcPr>
            <w:tcW w:type="dxa" w:w="1639"/>
          </w:tcPr>
          <w:p>
            <w:pPr>
              <w:spacing w:after="0"/>
              <w:jc w:val="left"/>
            </w:pPr>
            <w:r>
              <w:rPr>
                <w:sz w:val="16"/>
              </w:rPr>
              <w:t>Roseau County 2024 Hazard Mitigation Plan (FEMA plan 110342)</w:t>
            </w:r>
          </w:p>
        </w:tc>
        <w:tc>
          <w:tcPr>
            <w:tcW w:type="dxa" w:w="2059"/>
          </w:tcPr>
          <w:p>
            <w:pPr>
              <w:spacing w:after="0"/>
              <w:jc w:val="left"/>
            </w:pPr>
            <w:r>
              <w:rPr>
                <w:sz w:val="16"/>
              </w:rPr>
              <w:t>2025-04-14</w:t>
            </w:r>
          </w:p>
        </w:tc>
        <w:tc>
          <w:tcPr>
            <w:tcW w:type="dxa" w:w="1480"/>
          </w:tcPr>
          <w:p>
            <w:pPr>
              <w:spacing w:after="0"/>
              <w:jc w:val="left"/>
            </w:pPr>
            <w:r>
              <w:rPr>
                <w:sz w:val="16"/>
              </w:rPr>
              <w:t>2030-04-13</w:t>
            </w:r>
          </w:p>
        </w:tc>
        <w:tc>
          <w:tcPr>
            <w:tcW w:type="dxa" w:w="828"/>
          </w:tcPr>
          <w:p>
            <w:pPr>
              <w:spacing w:after="0"/>
              <w:jc w:val="right"/>
            </w:pPr>
            <w:r>
              <w:rPr>
                <w:sz w:val="16"/>
              </w:rPr>
              <w:t>1,293</w:t>
            </w:r>
          </w:p>
        </w:tc>
        <w:tc>
          <w:tcPr>
            <w:tcW w:type="dxa" w:w="2502"/>
          </w:tcPr>
          <w:p>
            <w:pPr>
              <w:spacing w:after="0"/>
              <w:jc w:val="left"/>
            </w:pPr>
          </w:p>
        </w:tc>
        <w:tc>
          <w:tcPr>
            <w:tcW w:type="dxa" w:w="2072"/>
          </w:tcPr>
          <w:p>
            <w:pPr>
              <w:spacing w:after="0"/>
              <w:jc w:val="left"/>
            </w:pPr>
          </w:p>
        </w:tc>
      </w:tr>
      <w:tr>
        <w:trPr>
          <w:cantSplit/>
        </w:trPr>
        <w:tc>
          <w:tcPr>
            <w:tcW w:type="dxa" w:w="1284"/>
          </w:tcPr>
          <w:p>
            <w:pPr>
              <w:spacing w:after="0"/>
              <w:jc w:val="left"/>
            </w:pPr>
            <w:r>
              <w:rPr>
                <w:sz w:val="16"/>
              </w:rPr>
              <w:t>Badger city</w:t>
            </w:r>
          </w:p>
        </w:tc>
        <w:tc>
          <w:tcPr>
            <w:tcW w:type="dxa" w:w="680"/>
          </w:tcPr>
          <w:p>
            <w:pPr>
              <w:spacing w:after="0"/>
              <w:jc w:val="left"/>
            </w:pPr>
            <w:r>
              <w:rPr>
                <w:sz w:val="16"/>
              </w:rPr>
              <w:t>City</w:t>
            </w:r>
          </w:p>
        </w:tc>
        <w:tc>
          <w:tcPr>
            <w:tcW w:type="dxa" w:w="1569"/>
          </w:tcPr>
          <w:p>
            <w:pPr>
              <w:spacing w:after="0"/>
              <w:jc w:val="left"/>
            </w:pPr>
            <w:r>
              <w:rPr>
                <w:sz w:val="16"/>
              </w:rPr>
              <w:t>Approved, expires 2030-04-13</w:t>
            </w:r>
          </w:p>
        </w:tc>
        <w:tc>
          <w:tcPr>
            <w:tcW w:type="dxa" w:w="1639"/>
          </w:tcPr>
          <w:p>
            <w:pPr>
              <w:spacing w:after="0"/>
              <w:jc w:val="left"/>
            </w:pPr>
            <w:r>
              <w:rPr>
                <w:sz w:val="16"/>
              </w:rPr>
              <w:t>Roseau County 2024 Hazard Mitigation Plan (FEMA plan 110342)</w:t>
            </w:r>
          </w:p>
        </w:tc>
        <w:tc>
          <w:tcPr>
            <w:tcW w:type="dxa" w:w="2059"/>
          </w:tcPr>
          <w:p>
            <w:pPr>
              <w:spacing w:after="0"/>
              <w:jc w:val="left"/>
            </w:pPr>
            <w:r>
              <w:rPr>
                <w:sz w:val="16"/>
              </w:rPr>
              <w:t>2025-04-14</w:t>
            </w:r>
          </w:p>
        </w:tc>
        <w:tc>
          <w:tcPr>
            <w:tcW w:type="dxa" w:w="1480"/>
          </w:tcPr>
          <w:p>
            <w:pPr>
              <w:spacing w:after="0"/>
              <w:jc w:val="left"/>
            </w:pPr>
            <w:r>
              <w:rPr>
                <w:sz w:val="16"/>
              </w:rPr>
              <w:t>2030-04-13</w:t>
            </w:r>
          </w:p>
        </w:tc>
        <w:tc>
          <w:tcPr>
            <w:tcW w:type="dxa" w:w="828"/>
          </w:tcPr>
          <w:p>
            <w:pPr>
              <w:spacing w:after="0"/>
              <w:jc w:val="right"/>
            </w:pPr>
            <w:r>
              <w:rPr>
                <w:sz w:val="16"/>
              </w:rPr>
              <w:t>1,293</w:t>
            </w:r>
          </w:p>
        </w:tc>
        <w:tc>
          <w:tcPr>
            <w:tcW w:type="dxa" w:w="2502"/>
          </w:tcPr>
          <w:p>
            <w:pPr>
              <w:spacing w:after="0"/>
              <w:jc w:val="left"/>
            </w:pPr>
          </w:p>
        </w:tc>
        <w:tc>
          <w:tcPr>
            <w:tcW w:type="dxa" w:w="2072"/>
          </w:tcPr>
          <w:p>
            <w:pPr>
              <w:spacing w:after="0"/>
              <w:jc w:val="left"/>
            </w:pPr>
          </w:p>
        </w:tc>
      </w:tr>
      <w:tr>
        <w:trPr>
          <w:cantSplit/>
        </w:trPr>
        <w:tc>
          <w:tcPr>
            <w:tcW w:type="dxa" w:w="1284"/>
          </w:tcPr>
          <w:p>
            <w:pPr>
              <w:spacing w:after="0"/>
              <w:jc w:val="left"/>
            </w:pPr>
            <w:r>
              <w:rPr>
                <w:sz w:val="16"/>
              </w:rPr>
              <w:t>Greenbush city</w:t>
            </w:r>
          </w:p>
        </w:tc>
        <w:tc>
          <w:tcPr>
            <w:tcW w:type="dxa" w:w="680"/>
          </w:tcPr>
          <w:p>
            <w:pPr>
              <w:spacing w:after="0"/>
              <w:jc w:val="left"/>
            </w:pPr>
            <w:r>
              <w:rPr>
                <w:sz w:val="16"/>
              </w:rPr>
              <w:t>City</w:t>
            </w:r>
          </w:p>
        </w:tc>
        <w:tc>
          <w:tcPr>
            <w:tcW w:type="dxa" w:w="1569"/>
          </w:tcPr>
          <w:p>
            <w:pPr>
              <w:spacing w:after="0"/>
              <w:jc w:val="left"/>
            </w:pPr>
            <w:r>
              <w:rPr>
                <w:sz w:val="16"/>
              </w:rPr>
              <w:t>Approved, expires 2030-04-13</w:t>
            </w:r>
          </w:p>
        </w:tc>
        <w:tc>
          <w:tcPr>
            <w:tcW w:type="dxa" w:w="1639"/>
          </w:tcPr>
          <w:p>
            <w:pPr>
              <w:spacing w:after="0"/>
              <w:jc w:val="left"/>
            </w:pPr>
            <w:r>
              <w:rPr>
                <w:sz w:val="16"/>
              </w:rPr>
              <w:t>Roseau County 2024 Hazard Mitigation Plan (FEMA plan 110342)</w:t>
            </w:r>
          </w:p>
        </w:tc>
        <w:tc>
          <w:tcPr>
            <w:tcW w:type="dxa" w:w="2059"/>
          </w:tcPr>
          <w:p>
            <w:pPr>
              <w:spacing w:after="0"/>
              <w:jc w:val="left"/>
            </w:pPr>
            <w:r>
              <w:rPr>
                <w:sz w:val="16"/>
              </w:rPr>
              <w:t>2025-04-14</w:t>
            </w:r>
          </w:p>
        </w:tc>
        <w:tc>
          <w:tcPr>
            <w:tcW w:type="dxa" w:w="1480"/>
          </w:tcPr>
          <w:p>
            <w:pPr>
              <w:spacing w:after="0"/>
              <w:jc w:val="left"/>
            </w:pPr>
            <w:r>
              <w:rPr>
                <w:sz w:val="16"/>
              </w:rPr>
              <w:t>2030-04-13</w:t>
            </w:r>
          </w:p>
        </w:tc>
        <w:tc>
          <w:tcPr>
            <w:tcW w:type="dxa" w:w="828"/>
          </w:tcPr>
          <w:p>
            <w:pPr>
              <w:spacing w:after="0"/>
              <w:jc w:val="right"/>
            </w:pPr>
            <w:r>
              <w:rPr>
                <w:sz w:val="16"/>
              </w:rPr>
              <w:t>1,293</w:t>
            </w:r>
          </w:p>
        </w:tc>
        <w:tc>
          <w:tcPr>
            <w:tcW w:type="dxa" w:w="2502"/>
          </w:tcPr>
          <w:p>
            <w:pPr>
              <w:spacing w:after="0"/>
              <w:jc w:val="left"/>
            </w:pPr>
          </w:p>
        </w:tc>
        <w:tc>
          <w:tcPr>
            <w:tcW w:type="dxa" w:w="2072"/>
          </w:tcPr>
          <w:p>
            <w:pPr>
              <w:spacing w:after="0"/>
              <w:jc w:val="left"/>
            </w:pPr>
          </w:p>
        </w:tc>
      </w:tr>
      <w:tr>
        <w:trPr>
          <w:cantSplit/>
        </w:trPr>
        <w:tc>
          <w:tcPr>
            <w:tcW w:type="dxa" w:w="1284"/>
          </w:tcPr>
          <w:p>
            <w:pPr>
              <w:spacing w:after="0"/>
              <w:jc w:val="left"/>
            </w:pPr>
            <w:r>
              <w:rPr>
                <w:sz w:val="16"/>
              </w:rPr>
              <w:t>Roosevelt city</w:t>
            </w:r>
          </w:p>
        </w:tc>
        <w:tc>
          <w:tcPr>
            <w:tcW w:type="dxa" w:w="680"/>
          </w:tcPr>
          <w:p>
            <w:pPr>
              <w:spacing w:after="0"/>
              <w:jc w:val="left"/>
            </w:pPr>
            <w:r>
              <w:rPr>
                <w:sz w:val="16"/>
              </w:rPr>
              <w:t>City</w:t>
            </w:r>
          </w:p>
        </w:tc>
        <w:tc>
          <w:tcPr>
            <w:tcW w:type="dxa" w:w="1569"/>
          </w:tcPr>
          <w:p>
            <w:pPr>
              <w:spacing w:after="0"/>
              <w:jc w:val="left"/>
            </w:pPr>
            <w:r>
              <w:rPr>
                <w:sz w:val="16"/>
              </w:rPr>
              <w:t>Plan 110342 approved 2025-04-14, pending adoption here; not yet eligible</w:t>
            </w:r>
          </w:p>
        </w:tc>
        <w:tc>
          <w:tcPr>
            <w:tcW w:type="dxa" w:w="1639"/>
          </w:tcPr>
          <w:p>
            <w:pPr>
              <w:spacing w:after="0"/>
              <w:jc w:val="left"/>
            </w:pPr>
            <w:r>
              <w:rPr>
                <w:sz w:val="16"/>
              </w:rPr>
              <w:t>Roseau County 2024 Hazard Mitigation Plan (FEMA plan 110342), pending adoption here</w:t>
            </w:r>
          </w:p>
        </w:tc>
        <w:tc>
          <w:tcPr>
            <w:tcW w:type="dxa" w:w="2059"/>
          </w:tcPr>
          <w:p>
            <w:pPr>
              <w:spacing w:after="0"/>
              <w:jc w:val="left"/>
            </w:pPr>
            <w:r>
              <w:rPr>
                <w:sz w:val="16"/>
              </w:rPr>
              <w:t>2025-04-14 by FEMA; not yet adopted here</w:t>
            </w:r>
          </w:p>
        </w:tc>
        <w:tc>
          <w:tcPr>
            <w:tcW w:type="dxa" w:w="1480"/>
          </w:tcPr>
          <w:p>
            <w:pPr>
              <w:spacing w:after="0"/>
              <w:jc w:val="left"/>
            </w:pPr>
            <w:r>
              <w:rPr>
                <w:sz w:val="16"/>
              </w:rPr>
              <w:t>2030-04-13 once adopted</w:t>
            </w:r>
          </w:p>
        </w:tc>
        <w:tc>
          <w:tcPr>
            <w:tcW w:type="dxa" w:w="828"/>
          </w:tcPr>
          <w:p>
            <w:pPr>
              <w:spacing w:after="0"/>
              <w:jc w:val="right"/>
            </w:pPr>
          </w:p>
        </w:tc>
        <w:tc>
          <w:tcPr>
            <w:tcW w:type="dxa" w:w="2502"/>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r>
        <w:trPr>
          <w:cantSplit/>
        </w:trPr>
        <w:tc>
          <w:tcPr>
            <w:tcW w:type="dxa" w:w="1284"/>
          </w:tcPr>
          <w:p>
            <w:pPr>
              <w:spacing w:after="0"/>
              <w:jc w:val="left"/>
            </w:pPr>
            <w:r>
              <w:rPr>
                <w:sz w:val="16"/>
              </w:rPr>
              <w:t>Roseau city</w:t>
            </w:r>
          </w:p>
        </w:tc>
        <w:tc>
          <w:tcPr>
            <w:tcW w:type="dxa" w:w="680"/>
          </w:tcPr>
          <w:p>
            <w:pPr>
              <w:spacing w:after="0"/>
              <w:jc w:val="left"/>
            </w:pPr>
            <w:r>
              <w:rPr>
                <w:sz w:val="16"/>
              </w:rPr>
              <w:t>City</w:t>
            </w:r>
          </w:p>
        </w:tc>
        <w:tc>
          <w:tcPr>
            <w:tcW w:type="dxa" w:w="1569"/>
          </w:tcPr>
          <w:p>
            <w:pPr>
              <w:spacing w:after="0"/>
              <w:jc w:val="left"/>
            </w:pPr>
            <w:r>
              <w:rPr>
                <w:sz w:val="16"/>
              </w:rPr>
              <w:t>Plan 110342 approved 2025-04-14, pending adoption here; not yet eligible</w:t>
            </w:r>
          </w:p>
        </w:tc>
        <w:tc>
          <w:tcPr>
            <w:tcW w:type="dxa" w:w="1639"/>
          </w:tcPr>
          <w:p>
            <w:pPr>
              <w:spacing w:after="0"/>
              <w:jc w:val="left"/>
            </w:pPr>
            <w:r>
              <w:rPr>
                <w:sz w:val="16"/>
              </w:rPr>
              <w:t>Roseau County 2024 Hazard Mitigation Plan (FEMA plan 110342), pending adoption here</w:t>
            </w:r>
          </w:p>
        </w:tc>
        <w:tc>
          <w:tcPr>
            <w:tcW w:type="dxa" w:w="2059"/>
          </w:tcPr>
          <w:p>
            <w:pPr>
              <w:spacing w:after="0"/>
              <w:jc w:val="left"/>
            </w:pPr>
            <w:r>
              <w:rPr>
                <w:sz w:val="16"/>
              </w:rPr>
              <w:t>2025-04-14 by FEMA; not yet adopted here</w:t>
            </w:r>
          </w:p>
        </w:tc>
        <w:tc>
          <w:tcPr>
            <w:tcW w:type="dxa" w:w="1480"/>
          </w:tcPr>
          <w:p>
            <w:pPr>
              <w:spacing w:after="0"/>
              <w:jc w:val="left"/>
            </w:pPr>
            <w:r>
              <w:rPr>
                <w:sz w:val="16"/>
              </w:rPr>
              <w:t>2030-04-13 once adopted</w:t>
            </w:r>
          </w:p>
        </w:tc>
        <w:tc>
          <w:tcPr>
            <w:tcW w:type="dxa" w:w="828"/>
          </w:tcPr>
          <w:p>
            <w:pPr>
              <w:spacing w:after="0"/>
              <w:jc w:val="right"/>
            </w:pPr>
          </w:p>
        </w:tc>
        <w:tc>
          <w:tcPr>
            <w:tcW w:type="dxa" w:w="2502"/>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r>
        <w:trPr>
          <w:cantSplit/>
        </w:trPr>
        <w:tc>
          <w:tcPr>
            <w:tcW w:type="dxa" w:w="1284"/>
          </w:tcPr>
          <w:p>
            <w:pPr>
              <w:spacing w:after="0"/>
              <w:jc w:val="left"/>
            </w:pPr>
            <w:r>
              <w:rPr>
                <w:sz w:val="16"/>
              </w:rPr>
              <w:t>Strathcona city</w:t>
            </w:r>
          </w:p>
        </w:tc>
        <w:tc>
          <w:tcPr>
            <w:tcW w:type="dxa" w:w="680"/>
          </w:tcPr>
          <w:p>
            <w:pPr>
              <w:spacing w:after="0"/>
              <w:jc w:val="left"/>
            </w:pPr>
            <w:r>
              <w:rPr>
                <w:sz w:val="16"/>
              </w:rPr>
              <w:t>City</w:t>
            </w:r>
          </w:p>
        </w:tc>
        <w:tc>
          <w:tcPr>
            <w:tcW w:type="dxa" w:w="1569"/>
          </w:tcPr>
          <w:p>
            <w:pPr>
              <w:spacing w:after="0"/>
              <w:jc w:val="left"/>
            </w:pPr>
            <w:r>
              <w:rPr>
                <w:sz w:val="16"/>
              </w:rPr>
              <w:t>Plan 110342 approved 2025-04-14, pending adoption here; not yet eligible</w:t>
            </w:r>
          </w:p>
        </w:tc>
        <w:tc>
          <w:tcPr>
            <w:tcW w:type="dxa" w:w="1639"/>
          </w:tcPr>
          <w:p>
            <w:pPr>
              <w:spacing w:after="0"/>
              <w:jc w:val="left"/>
            </w:pPr>
            <w:r>
              <w:rPr>
                <w:sz w:val="16"/>
              </w:rPr>
              <w:t>Roseau County 2024 Hazard Mitigation Plan (FEMA plan 110342), pending adoption here</w:t>
            </w:r>
          </w:p>
        </w:tc>
        <w:tc>
          <w:tcPr>
            <w:tcW w:type="dxa" w:w="2059"/>
          </w:tcPr>
          <w:p>
            <w:pPr>
              <w:spacing w:after="0"/>
              <w:jc w:val="left"/>
            </w:pPr>
            <w:r>
              <w:rPr>
                <w:sz w:val="16"/>
              </w:rPr>
              <w:t>2025-04-14 by FEMA; not yet adopted here</w:t>
            </w:r>
          </w:p>
        </w:tc>
        <w:tc>
          <w:tcPr>
            <w:tcW w:type="dxa" w:w="1480"/>
          </w:tcPr>
          <w:p>
            <w:pPr>
              <w:spacing w:after="0"/>
              <w:jc w:val="left"/>
            </w:pPr>
            <w:r>
              <w:rPr>
                <w:sz w:val="16"/>
              </w:rPr>
              <w:t>2030-04-13 once adopted</w:t>
            </w:r>
          </w:p>
        </w:tc>
        <w:tc>
          <w:tcPr>
            <w:tcW w:type="dxa" w:w="828"/>
          </w:tcPr>
          <w:p>
            <w:pPr>
              <w:spacing w:after="0"/>
              <w:jc w:val="right"/>
            </w:pPr>
          </w:p>
        </w:tc>
        <w:tc>
          <w:tcPr>
            <w:tcW w:type="dxa" w:w="2502"/>
          </w:tcPr>
          <w:p>
            <w:pPr>
              <w:spacing w:after="0"/>
              <w:jc w:val="left"/>
            </w:pPr>
            <w:r>
              <w:rPr>
                <w:sz w:val="16"/>
              </w:rPr>
              <w:t>FEMA tracker shows a plan approvable pending adoption</w:t>
            </w:r>
          </w:p>
        </w:tc>
        <w:tc>
          <w:tcPr>
            <w:tcW w:type="dxa" w:w="2072"/>
          </w:tcPr>
          <w:p>
            <w:pPr>
              <w:spacing w:after="0"/>
              <w:jc w:val="left"/>
            </w:pPr>
            <w:r>
              <w:rPr>
                <w:sz w:val="16"/>
              </w:rPr>
              <w:t>Not yet eligible: adopt the approved plan.</w:t>
            </w:r>
          </w:p>
        </w:tc>
      </w:tr>
      <w:tr>
        <w:trPr>
          <w:cantSplit/>
        </w:trPr>
        <w:tc>
          <w:tcPr>
            <w:tcW w:type="dxa" w:w="1284"/>
          </w:tcPr>
          <w:p>
            <w:pPr>
              <w:spacing w:after="0"/>
              <w:jc w:val="left"/>
            </w:pPr>
            <w:r>
              <w:rPr>
                <w:sz w:val="16"/>
              </w:rPr>
              <w:t>Warroad city</w:t>
            </w:r>
          </w:p>
        </w:tc>
        <w:tc>
          <w:tcPr>
            <w:tcW w:type="dxa" w:w="680"/>
          </w:tcPr>
          <w:p>
            <w:pPr>
              <w:spacing w:after="0"/>
              <w:jc w:val="left"/>
            </w:pPr>
            <w:r>
              <w:rPr>
                <w:sz w:val="16"/>
              </w:rPr>
              <w:t>City</w:t>
            </w:r>
          </w:p>
        </w:tc>
        <w:tc>
          <w:tcPr>
            <w:tcW w:type="dxa" w:w="1569"/>
          </w:tcPr>
          <w:p>
            <w:pPr>
              <w:spacing w:after="0"/>
              <w:jc w:val="left"/>
            </w:pPr>
            <w:r>
              <w:rPr>
                <w:sz w:val="16"/>
              </w:rPr>
              <w:t>Approved, expires 2030-04-13</w:t>
            </w:r>
          </w:p>
        </w:tc>
        <w:tc>
          <w:tcPr>
            <w:tcW w:type="dxa" w:w="1639"/>
          </w:tcPr>
          <w:p>
            <w:pPr>
              <w:spacing w:after="0"/>
              <w:jc w:val="left"/>
            </w:pPr>
            <w:r>
              <w:rPr>
                <w:sz w:val="16"/>
              </w:rPr>
              <w:t>Roseau County 2024 Hazard Mitigation Plan (FEMA plan 110342)</w:t>
            </w:r>
          </w:p>
        </w:tc>
        <w:tc>
          <w:tcPr>
            <w:tcW w:type="dxa" w:w="2059"/>
          </w:tcPr>
          <w:p>
            <w:pPr>
              <w:spacing w:after="0"/>
              <w:jc w:val="left"/>
            </w:pPr>
            <w:r>
              <w:rPr>
                <w:sz w:val="16"/>
              </w:rPr>
              <w:t>2025-04-14</w:t>
            </w:r>
          </w:p>
        </w:tc>
        <w:tc>
          <w:tcPr>
            <w:tcW w:type="dxa" w:w="1480"/>
          </w:tcPr>
          <w:p>
            <w:pPr>
              <w:spacing w:after="0"/>
              <w:jc w:val="left"/>
            </w:pPr>
            <w:r>
              <w:rPr>
                <w:sz w:val="16"/>
              </w:rPr>
              <w:t>2030-04-13</w:t>
            </w:r>
          </w:p>
        </w:tc>
        <w:tc>
          <w:tcPr>
            <w:tcW w:type="dxa" w:w="828"/>
          </w:tcPr>
          <w:p>
            <w:pPr>
              <w:spacing w:after="0"/>
              <w:jc w:val="right"/>
            </w:pPr>
            <w:r>
              <w:rPr>
                <w:sz w:val="16"/>
              </w:rPr>
              <w:t>1,293</w:t>
            </w:r>
          </w:p>
        </w:tc>
        <w:tc>
          <w:tcPr>
            <w:tcW w:type="dxa" w:w="2502"/>
          </w:tcPr>
          <w:p>
            <w:pPr>
              <w:spacing w:after="0"/>
              <w:jc w:val="left"/>
            </w:pPr>
          </w:p>
        </w:tc>
        <w:tc>
          <w:tcPr>
            <w:tcW w:type="dxa" w:w="207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6"/>
        <w:gridCol w:w="1236"/>
        <w:gridCol w:w="1126"/>
        <w:gridCol w:w="1126"/>
        <w:gridCol w:w="1355"/>
        <w:gridCol w:w="1176"/>
        <w:gridCol w:w="1346"/>
        <w:gridCol w:w="1652"/>
        <w:gridCol w:w="2127"/>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6"/>
            <w:shd w:val="clear" w:color="auto" w:fill="E8E8E8"/>
          </w:tcPr>
          <w:p>
            <w:pPr>
              <w:spacing w:after="0"/>
              <w:jc w:val="left"/>
            </w:pPr>
            <w:r>
              <w:rPr>
                <w:b/>
                <w:sz w:val="16"/>
              </w:rPr>
              <w:t>NRI risk rating</w:t>
            </w:r>
          </w:p>
        </w:tc>
        <w:tc>
          <w:tcPr>
            <w:tcW w:type="dxa" w:w="12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$10,017,973</w:t>
            </w:r>
          </w:p>
        </w:tc>
        <w:tc>
          <w:tcPr>
            <w:tcW w:type="dxa" w:w="1126"/>
          </w:tcPr>
          <w:p>
            <w:pPr>
              <w:spacing w:after="0"/>
              <w:jc w:val="right"/>
            </w:pPr>
            <w:r>
              <w:rPr>
                <w:sz w:val="16"/>
              </w:rPr>
              <w:t>$173,252</w:t>
            </w:r>
          </w:p>
        </w:tc>
        <w:tc>
          <w:tcPr>
            <w:tcW w:type="dxa" w:w="1355"/>
          </w:tcPr>
          <w:p>
            <w:pPr>
              <w:spacing w:after="0"/>
              <w:jc w:val="right"/>
            </w:pPr>
            <w:r>
              <w:rPr>
                <w:sz w:val="16"/>
              </w:rPr>
              <w:t>$4,003</w:t>
            </w:r>
          </w:p>
        </w:tc>
        <w:tc>
          <w:tcPr>
            <w:tcW w:type="dxa" w:w="1176"/>
          </w:tcPr>
          <w:p>
            <w:pPr>
              <w:spacing w:after="0"/>
              <w:jc w:val="right"/>
            </w:pPr>
            <w:r>
              <w:rPr>
                <w:sz w:val="16"/>
              </w:rPr>
              <w:t>$10,195,228</w:t>
            </w:r>
          </w:p>
        </w:tc>
        <w:tc>
          <w:tcPr>
            <w:tcW w:type="dxa" w:w="1346"/>
          </w:tcPr>
          <w:p>
            <w:pPr>
              <w:spacing w:after="0"/>
              <w:jc w:val="right"/>
            </w:pPr>
            <w:r>
              <w:rPr>
                <w:sz w:val="16"/>
              </w:rPr>
              <w:t>23</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Wildfire</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126"/>
          </w:tcPr>
          <w:p>
            <w:pPr>
              <w:spacing w:after="0"/>
              <w:jc w:val="right"/>
            </w:pPr>
            <w:r>
              <w:rPr>
                <w:sz w:val="16"/>
              </w:rPr>
              <w:t>$1,700,574</w:t>
            </w:r>
          </w:p>
        </w:tc>
        <w:tc>
          <w:tcPr>
            <w:tcW w:type="dxa" w:w="1126"/>
          </w:tcPr>
          <w:p>
            <w:pPr>
              <w:spacing w:after="0"/>
              <w:jc w:val="right"/>
            </w:pPr>
            <w:r>
              <w:rPr>
                <w:sz w:val="16"/>
              </w:rPr>
              <w:t>$3,967</w:t>
            </w:r>
          </w:p>
        </w:tc>
        <w:tc>
          <w:tcPr>
            <w:tcW w:type="dxa" w:w="1355"/>
          </w:tcPr>
          <w:p>
            <w:pPr>
              <w:spacing w:after="0"/>
              <w:jc w:val="right"/>
            </w:pPr>
            <w:r>
              <w:rPr>
                <w:sz w:val="16"/>
              </w:rPr>
              <w:t>$84,366</w:t>
            </w:r>
          </w:p>
        </w:tc>
        <w:tc>
          <w:tcPr>
            <w:tcW w:type="dxa" w:w="1176"/>
          </w:tcPr>
          <w:p>
            <w:pPr>
              <w:spacing w:after="0"/>
              <w:jc w:val="right"/>
            </w:pPr>
            <w:r>
              <w:rPr>
                <w:sz w:val="16"/>
              </w:rPr>
              <w:t>$1,788,908</w:t>
            </w:r>
          </w:p>
        </w:tc>
        <w:tc>
          <w:tcPr>
            <w:tcW w:type="dxa" w:w="1346"/>
          </w:tcPr>
          <w:p>
            <w:pPr>
              <w:spacing w:after="0"/>
              <w:jc w:val="right"/>
            </w:pPr>
            <w:r>
              <w:rPr>
                <w:sz w:val="16"/>
              </w:rPr>
              <w:t>1</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36"/>
          </w:tcPr>
          <w:p>
            <w:pPr>
              <w:spacing w:after="0"/>
              <w:jc w:val="left"/>
            </w:pPr>
            <w:r>
              <w:rPr>
                <w:sz w:val="16"/>
              </w:rPr>
              <w:t>Relatively Low</w:t>
            </w:r>
          </w:p>
        </w:tc>
        <w:tc>
          <w:tcPr>
            <w:tcW w:type="dxa" w:w="1236"/>
          </w:tcPr>
          <w:p>
            <w:pPr>
              <w:spacing w:after="0"/>
              <w:jc w:val="left"/>
            </w:pPr>
            <w:r>
              <w:rPr>
                <w:sz w:val="16"/>
              </w:rPr>
              <w:t>Relatively Moderate</w:t>
            </w:r>
          </w:p>
        </w:tc>
        <w:tc>
          <w:tcPr>
            <w:tcW w:type="dxa" w:w="1126"/>
          </w:tcPr>
          <w:p>
            <w:pPr>
              <w:spacing w:after="0"/>
              <w:jc w:val="right"/>
            </w:pPr>
            <w:r>
              <w:rPr>
                <w:sz w:val="16"/>
              </w:rPr>
              <w:t>$3,558</w:t>
            </w:r>
          </w:p>
        </w:tc>
        <w:tc>
          <w:tcPr>
            <w:tcW w:type="dxa" w:w="1126"/>
          </w:tcPr>
          <w:p>
            <w:pPr>
              <w:spacing w:after="0"/>
              <w:jc w:val="right"/>
            </w:pPr>
            <w:r>
              <w:rPr>
                <w:sz w:val="16"/>
              </w:rPr>
              <w:t>$764,636</w:t>
            </w:r>
          </w:p>
        </w:tc>
        <w:tc>
          <w:tcPr>
            <w:tcW w:type="dxa" w:w="1355"/>
          </w:tcPr>
          <w:p>
            <w:pPr>
              <w:spacing w:after="0"/>
              <w:jc w:val="right"/>
            </w:pPr>
            <w:r>
              <w:rPr>
                <w:sz w:val="16"/>
              </w:rPr>
              <w:t>$617,131</w:t>
            </w:r>
          </w:p>
        </w:tc>
        <w:tc>
          <w:tcPr>
            <w:tcW w:type="dxa" w:w="1176"/>
          </w:tcPr>
          <w:p>
            <w:pPr>
              <w:spacing w:after="0"/>
              <w:jc w:val="right"/>
            </w:pPr>
            <w:r>
              <w:rPr>
                <w:sz w:val="16"/>
              </w:rPr>
              <w:t>$1,385,325</w:t>
            </w:r>
          </w:p>
        </w:tc>
        <w:tc>
          <w:tcPr>
            <w:tcW w:type="dxa" w:w="1346"/>
          </w:tcPr>
          <w:p>
            <w:pPr>
              <w:spacing w:after="0"/>
              <w:jc w:val="right"/>
            </w:pPr>
            <w:r>
              <w:rPr>
                <w:sz w:val="16"/>
              </w:rPr>
              <w:t>82</w:t>
            </w:r>
          </w:p>
        </w:tc>
        <w:tc>
          <w:tcPr>
            <w:tcW w:type="dxa" w:w="1652"/>
          </w:tcPr>
          <w:p>
            <w:pPr>
              <w:spacing w:after="0"/>
              <w:jc w:val="left"/>
            </w:pPr>
          </w:p>
        </w:tc>
        <w:tc>
          <w:tcPr>
            <w:tcW w:type="dxa" w:w="2127"/>
          </w:tcPr>
          <w:p>
            <w:pPr>
              <w:spacing w:after="0"/>
              <w:jc w:val="left"/>
            </w:pPr>
            <w:r>
              <w:rPr>
                <w:sz w:val="16"/>
              </w:rPr>
              <w:t>Includes 10 Frost/Freeze records, event types the NRI definition of this hazard leaves out.</w:t>
            </w:r>
          </w:p>
        </w:tc>
      </w:tr>
      <w:tr>
        <w:trPr>
          <w:cantSplit/>
        </w:trPr>
        <w:tc>
          <w:tcPr>
            <w:tcW w:type="dxa" w:w="695"/>
          </w:tcPr>
          <w:p>
            <w:pPr>
              <w:spacing w:after="0"/>
              <w:jc w:val="right"/>
            </w:pPr>
            <w:r>
              <w:rPr>
                <w:sz w:val="16"/>
              </w:rPr>
              <w:t>4</w:t>
            </w:r>
          </w:p>
        </w:tc>
        <w:tc>
          <w:tcPr>
            <w:tcW w:type="dxa" w:w="1037"/>
          </w:tcPr>
          <w:p>
            <w:pPr>
              <w:spacing w:after="0"/>
              <w:jc w:val="left"/>
            </w:pPr>
            <w:r>
              <w:rPr>
                <w:sz w:val="16"/>
              </w:rPr>
              <w:t>Drought</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$1,380,038</w:t>
            </w:r>
          </w:p>
        </w:tc>
        <w:tc>
          <w:tcPr>
            <w:tcW w:type="dxa" w:w="1355"/>
          </w:tcPr>
          <w:p>
            <w:pPr>
              <w:spacing w:after="0"/>
              <w:jc w:val="right"/>
            </w:pPr>
          </w:p>
        </w:tc>
        <w:tc>
          <w:tcPr>
            <w:tcW w:type="dxa" w:w="1176"/>
          </w:tcPr>
          <w:p>
            <w:pPr>
              <w:spacing w:after="0"/>
              <w:jc w:val="right"/>
            </w:pPr>
            <w:r>
              <w:rPr>
                <w:sz w:val="16"/>
              </w:rPr>
              <w:t>$1,380,038</w:t>
            </w:r>
          </w:p>
        </w:tc>
        <w:tc>
          <w:tcPr>
            <w:tcW w:type="dxa" w:w="1346"/>
          </w:tcPr>
          <w:p>
            <w:pPr>
              <w:spacing w:after="0"/>
              <w:jc w:val="right"/>
            </w:pPr>
            <w:r>
              <w:rPr>
                <w:sz w:val="16"/>
              </w:rPr>
              <w:t>21</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Winter Weather</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126"/>
          </w:tcPr>
          <w:p>
            <w:pPr>
              <w:spacing w:after="0"/>
              <w:jc w:val="right"/>
            </w:pPr>
            <w:r>
              <w:rPr>
                <w:sz w:val="16"/>
              </w:rPr>
              <w:t>$151,753</w:t>
            </w:r>
          </w:p>
        </w:tc>
        <w:tc>
          <w:tcPr>
            <w:tcW w:type="dxa" w:w="1126"/>
          </w:tcPr>
          <w:p>
            <w:pPr>
              <w:spacing w:after="0"/>
              <w:jc w:val="right"/>
            </w:pPr>
            <w:r>
              <w:rPr>
                <w:sz w:val="16"/>
              </w:rPr>
              <w:t>$1,018</w:t>
            </w:r>
          </w:p>
        </w:tc>
        <w:tc>
          <w:tcPr>
            <w:tcW w:type="dxa" w:w="1355"/>
          </w:tcPr>
          <w:p>
            <w:pPr>
              <w:spacing w:after="0"/>
              <w:jc w:val="right"/>
            </w:pPr>
            <w:r>
              <w:rPr>
                <w:sz w:val="16"/>
              </w:rPr>
              <w:t>$75,721</w:t>
            </w:r>
          </w:p>
        </w:tc>
        <w:tc>
          <w:tcPr>
            <w:tcW w:type="dxa" w:w="1176"/>
          </w:tcPr>
          <w:p>
            <w:pPr>
              <w:spacing w:after="0"/>
              <w:jc w:val="right"/>
            </w:pPr>
            <w:r>
              <w:rPr>
                <w:sz w:val="16"/>
              </w:rPr>
              <w:t>$228,491</w:t>
            </w:r>
          </w:p>
        </w:tc>
        <w:tc>
          <w:tcPr>
            <w:tcW w:type="dxa" w:w="1346"/>
          </w:tcPr>
          <w:p>
            <w:pPr>
              <w:spacing w:after="0"/>
              <w:jc w:val="right"/>
            </w:pPr>
            <w:r>
              <w:rPr>
                <w:sz w:val="16"/>
              </w:rPr>
              <w:t>96</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Tornado</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$194,939</w:t>
            </w:r>
          </w:p>
        </w:tc>
        <w:tc>
          <w:tcPr>
            <w:tcW w:type="dxa" w:w="1126"/>
          </w:tcPr>
          <w:p>
            <w:pPr>
              <w:spacing w:after="0"/>
              <w:jc w:val="right"/>
            </w:pPr>
            <w:r>
              <w:rPr>
                <w:sz w:val="16"/>
              </w:rPr>
              <w:t>$1,831</w:t>
            </w:r>
          </w:p>
        </w:tc>
        <w:tc>
          <w:tcPr>
            <w:tcW w:type="dxa" w:w="1355"/>
          </w:tcPr>
          <w:p>
            <w:pPr>
              <w:spacing w:after="0"/>
              <w:jc w:val="right"/>
            </w:pPr>
            <w:r>
              <w:rPr>
                <w:sz w:val="16"/>
              </w:rPr>
              <w:t>$17,721</w:t>
            </w:r>
          </w:p>
        </w:tc>
        <w:tc>
          <w:tcPr>
            <w:tcW w:type="dxa" w:w="1176"/>
          </w:tcPr>
          <w:p>
            <w:pPr>
              <w:spacing w:after="0"/>
              <w:jc w:val="right"/>
            </w:pPr>
            <w:r>
              <w:rPr>
                <w:sz w:val="16"/>
              </w:rPr>
              <w:t>$214,492</w:t>
            </w:r>
          </w:p>
        </w:tc>
        <w:tc>
          <w:tcPr>
            <w:tcW w:type="dxa" w:w="1346"/>
          </w:tcPr>
          <w:p>
            <w:pPr>
              <w:spacing w:after="0"/>
              <w:jc w:val="right"/>
            </w:pPr>
            <w:r>
              <w:rPr>
                <w:sz w:val="16"/>
              </w:rPr>
              <w:t>26</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$93,592</w:t>
            </w:r>
          </w:p>
        </w:tc>
        <w:tc>
          <w:tcPr>
            <w:tcW w:type="dxa" w:w="1126"/>
          </w:tcPr>
          <w:p>
            <w:pPr>
              <w:spacing w:after="0"/>
              <w:jc w:val="right"/>
            </w:pPr>
            <w:r>
              <w:rPr>
                <w:sz w:val="16"/>
              </w:rPr>
              <w:t>$85,730</w:t>
            </w:r>
          </w:p>
        </w:tc>
        <w:tc>
          <w:tcPr>
            <w:tcW w:type="dxa" w:w="1355"/>
          </w:tcPr>
          <w:p>
            <w:pPr>
              <w:spacing w:after="0"/>
              <w:jc w:val="right"/>
            </w:pPr>
            <w:r>
              <w:rPr>
                <w:sz w:val="16"/>
              </w:rPr>
              <w:t>$593</w:t>
            </w:r>
          </w:p>
        </w:tc>
        <w:tc>
          <w:tcPr>
            <w:tcW w:type="dxa" w:w="1176"/>
          </w:tcPr>
          <w:p>
            <w:pPr>
              <w:spacing w:after="0"/>
              <w:jc w:val="right"/>
            </w:pPr>
            <w:r>
              <w:rPr>
                <w:sz w:val="16"/>
              </w:rPr>
              <w:t>$179,915</w:t>
            </w:r>
          </w:p>
        </w:tc>
        <w:tc>
          <w:tcPr>
            <w:tcW w:type="dxa" w:w="1346"/>
          </w:tcPr>
          <w:p>
            <w:pPr>
              <w:spacing w:after="0"/>
              <w:jc w:val="right"/>
            </w:pPr>
            <w:r>
              <w:rPr>
                <w:sz w:val="16"/>
              </w:rPr>
              <w:t>224</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Strong Wind</w:t>
            </w:r>
          </w:p>
        </w:tc>
        <w:tc>
          <w:tcPr>
            <w:tcW w:type="dxa" w:w="1236"/>
          </w:tcPr>
          <w:p>
            <w:pPr>
              <w:spacing w:after="0"/>
              <w:jc w:val="left"/>
            </w:pPr>
            <w:r>
              <w:rPr>
                <w:sz w:val="16"/>
              </w:rPr>
              <w:t>Very Low</w:t>
            </w:r>
          </w:p>
        </w:tc>
        <w:tc>
          <w:tcPr>
            <w:tcW w:type="dxa" w:w="1236"/>
          </w:tcPr>
          <w:p>
            <w:pPr>
              <w:spacing w:after="0"/>
              <w:jc w:val="left"/>
            </w:pPr>
            <w:r>
              <w:rPr>
                <w:sz w:val="16"/>
              </w:rPr>
              <w:t>Relatively Low</w:t>
            </w:r>
          </w:p>
        </w:tc>
        <w:tc>
          <w:tcPr>
            <w:tcW w:type="dxa" w:w="1126"/>
          </w:tcPr>
          <w:p>
            <w:pPr>
              <w:spacing w:after="0"/>
              <w:jc w:val="right"/>
            </w:pPr>
            <w:r>
              <w:rPr>
                <w:sz w:val="16"/>
              </w:rPr>
              <w:t>$61,866</w:t>
            </w:r>
          </w:p>
        </w:tc>
        <w:tc>
          <w:tcPr>
            <w:tcW w:type="dxa" w:w="1126"/>
          </w:tcPr>
          <w:p>
            <w:pPr>
              <w:spacing w:after="0"/>
              <w:jc w:val="right"/>
            </w:pPr>
            <w:r>
              <w:rPr>
                <w:sz w:val="16"/>
              </w:rPr>
              <w:t>$50,015</w:t>
            </w:r>
          </w:p>
        </w:tc>
        <w:tc>
          <w:tcPr>
            <w:tcW w:type="dxa" w:w="1355"/>
          </w:tcPr>
          <w:p>
            <w:pPr>
              <w:spacing w:after="0"/>
              <w:jc w:val="right"/>
            </w:pPr>
            <w:r>
              <w:rPr>
                <w:sz w:val="16"/>
              </w:rPr>
              <w:t>$20,439</w:t>
            </w:r>
          </w:p>
        </w:tc>
        <w:tc>
          <w:tcPr>
            <w:tcW w:type="dxa" w:w="1176"/>
          </w:tcPr>
          <w:p>
            <w:pPr>
              <w:spacing w:after="0"/>
              <w:jc w:val="right"/>
            </w:pPr>
            <w:r>
              <w:rPr>
                <w:sz w:val="16"/>
              </w:rPr>
              <w:t>$132,320</w:t>
            </w:r>
          </w:p>
        </w:tc>
        <w:tc>
          <w:tcPr>
            <w:tcW w:type="dxa" w:w="1346"/>
          </w:tcPr>
          <w:p>
            <w:pPr>
              <w:spacing w:after="0"/>
              <w:jc w:val="right"/>
            </w:pPr>
            <w:r>
              <w:rPr>
                <w:sz w:val="16"/>
              </w:rPr>
              <w:t>117</w:t>
            </w:r>
          </w:p>
        </w:tc>
        <w:tc>
          <w:tcPr>
            <w:tcW w:type="dxa" w:w="1652"/>
          </w:tcPr>
          <w:p>
            <w:pPr>
              <w:spacing w:after="0"/>
              <w:jc w:val="left"/>
            </w:pPr>
          </w:p>
        </w:tc>
        <w:tc>
          <w:tcPr>
            <w:tcW w:type="dxa" w:w="2127"/>
          </w:tcPr>
          <w:p>
            <w:pPr>
              <w:spacing w:after="0"/>
              <w:jc w:val="left"/>
            </w:pPr>
            <w:r>
              <w:rPr>
                <w:sz w:val="16"/>
              </w:rPr>
              <w:t>Includes 12 High Wind records and 1 Strong Wind record, event types the NRI definition of this hazard leaves out.</w:t>
            </w: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126"/>
          </w:tcPr>
          <w:p>
            <w:pPr>
              <w:spacing w:after="0"/>
              <w:jc w:val="right"/>
            </w:pPr>
            <w:r>
              <w:rPr>
                <w:sz w:val="16"/>
              </w:rPr>
              <w:t>$100,186</w:t>
            </w:r>
          </w:p>
        </w:tc>
        <w:tc>
          <w:tcPr>
            <w:tcW w:type="dxa" w:w="1126"/>
          </w:tcPr>
          <w:p>
            <w:pPr>
              <w:spacing w:after="0"/>
              <w:jc w:val="right"/>
            </w:pPr>
          </w:p>
        </w:tc>
        <w:tc>
          <w:tcPr>
            <w:tcW w:type="dxa" w:w="1355"/>
          </w:tcPr>
          <w:p>
            <w:pPr>
              <w:spacing w:after="0"/>
              <w:jc w:val="right"/>
            </w:pPr>
            <w:r>
              <w:rPr>
                <w:sz w:val="16"/>
              </w:rPr>
              <w:t>$2,647</w:t>
            </w:r>
          </w:p>
        </w:tc>
        <w:tc>
          <w:tcPr>
            <w:tcW w:type="dxa" w:w="1176"/>
          </w:tcPr>
          <w:p>
            <w:pPr>
              <w:spacing w:after="0"/>
              <w:jc w:val="right"/>
            </w:pPr>
            <w:r>
              <w:rPr>
                <w:sz w:val="16"/>
              </w:rPr>
              <w:t>$102,832</w:t>
            </w:r>
          </w:p>
        </w:tc>
        <w:tc>
          <w:tcPr>
            <w:tcW w:type="dxa" w:w="1346"/>
          </w:tcPr>
          <w:p>
            <w:pPr>
              <w:spacing w:after="0"/>
              <w:jc w:val="right"/>
            </w:pPr>
            <w:r>
              <w:rPr>
                <w:sz w:val="16"/>
              </w:rPr>
              <w:t>5</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$7,509</w:t>
            </w:r>
          </w:p>
        </w:tc>
        <w:tc>
          <w:tcPr>
            <w:tcW w:type="dxa" w:w="1126"/>
          </w:tcPr>
          <w:p>
            <w:pPr>
              <w:spacing w:after="0"/>
              <w:jc w:val="right"/>
            </w:pPr>
          </w:p>
        </w:tc>
        <w:tc>
          <w:tcPr>
            <w:tcW w:type="dxa" w:w="1355"/>
          </w:tcPr>
          <w:p>
            <w:pPr>
              <w:spacing w:after="0"/>
              <w:jc w:val="right"/>
            </w:pPr>
            <w:r>
              <w:rPr>
                <w:sz w:val="16"/>
              </w:rPr>
              <w:t>$74,533</w:t>
            </w:r>
          </w:p>
        </w:tc>
        <w:tc>
          <w:tcPr>
            <w:tcW w:type="dxa" w:w="1176"/>
          </w:tcPr>
          <w:p>
            <w:pPr>
              <w:spacing w:after="0"/>
              <w:jc w:val="right"/>
            </w:pPr>
            <w:r>
              <w:rPr>
                <w:sz w:val="16"/>
              </w:rPr>
              <w:t>$82,042</w:t>
            </w:r>
          </w:p>
        </w:tc>
        <w:tc>
          <w:tcPr>
            <w:tcW w:type="dxa" w:w="1346"/>
          </w:tcPr>
          <w:p>
            <w:pPr>
              <w:spacing w:after="0"/>
              <w:jc w:val="right"/>
            </w:pPr>
            <w:r>
              <w:rPr>
                <w:sz w:val="16"/>
              </w:rPr>
              <w:t>1</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Heat Wave</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$397</w:t>
            </w:r>
          </w:p>
        </w:tc>
        <w:tc>
          <w:tcPr>
            <w:tcW w:type="dxa" w:w="1126"/>
          </w:tcPr>
          <w:p>
            <w:pPr>
              <w:spacing w:after="0"/>
              <w:jc w:val="right"/>
            </w:pPr>
            <w:r>
              <w:rPr>
                <w:sz w:val="16"/>
              </w:rPr>
              <w:t>under $1</w:t>
            </w:r>
          </w:p>
        </w:tc>
        <w:tc>
          <w:tcPr>
            <w:tcW w:type="dxa" w:w="1355"/>
          </w:tcPr>
          <w:p>
            <w:pPr>
              <w:spacing w:after="0"/>
              <w:jc w:val="right"/>
            </w:pPr>
            <w:r>
              <w:rPr>
                <w:sz w:val="16"/>
              </w:rPr>
              <w:t>$43,258</w:t>
            </w:r>
          </w:p>
        </w:tc>
        <w:tc>
          <w:tcPr>
            <w:tcW w:type="dxa" w:w="1176"/>
          </w:tcPr>
          <w:p>
            <w:pPr>
              <w:spacing w:after="0"/>
              <w:jc w:val="right"/>
            </w:pPr>
            <w:r>
              <w:rPr>
                <w:sz w:val="16"/>
              </w:rPr>
              <w:t>$43,655</w:t>
            </w:r>
          </w:p>
        </w:tc>
        <w:tc>
          <w:tcPr>
            <w:tcW w:type="dxa" w:w="1346"/>
          </w:tcPr>
          <w:p>
            <w:pPr>
              <w:spacing w:after="0"/>
              <w:jc w:val="right"/>
            </w:pPr>
            <w:r>
              <w:rPr>
                <w:sz w:val="16"/>
              </w:rPr>
              <w:t>1</w:t>
            </w:r>
          </w:p>
        </w:tc>
        <w:tc>
          <w:tcPr>
            <w:tcW w:type="dxa" w:w="1652"/>
          </w:tcPr>
          <w:p>
            <w:pPr>
              <w:spacing w:after="0"/>
              <w:jc w:val="left"/>
            </w:pPr>
          </w:p>
        </w:tc>
        <w:tc>
          <w:tcPr>
            <w:tcW w:type="dxa" w:w="2127"/>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$1,606</w:t>
            </w:r>
          </w:p>
        </w:tc>
        <w:tc>
          <w:tcPr>
            <w:tcW w:type="dxa" w:w="1126"/>
          </w:tcPr>
          <w:p>
            <w:pPr>
              <w:spacing w:after="0"/>
              <w:jc w:val="right"/>
            </w:pPr>
          </w:p>
        </w:tc>
        <w:tc>
          <w:tcPr>
            <w:tcW w:type="dxa" w:w="1355"/>
          </w:tcPr>
          <w:p>
            <w:pPr>
              <w:spacing w:after="0"/>
              <w:jc w:val="right"/>
            </w:pPr>
            <w:r>
              <w:rPr>
                <w:sz w:val="16"/>
              </w:rPr>
              <w:t>$371</w:t>
            </w:r>
          </w:p>
        </w:tc>
        <w:tc>
          <w:tcPr>
            <w:tcW w:type="dxa" w:w="1176"/>
          </w:tcPr>
          <w:p>
            <w:pPr>
              <w:spacing w:after="0"/>
              <w:jc w:val="right"/>
            </w:pPr>
            <w:r>
              <w:rPr>
                <w:sz w:val="16"/>
              </w:rPr>
              <w:t>$1,977</w:t>
            </w:r>
          </w:p>
        </w:tc>
        <w:tc>
          <w:tcPr>
            <w:tcW w:type="dxa" w:w="1346"/>
          </w:tcPr>
          <w:p>
            <w:pPr>
              <w:spacing w:after="0"/>
              <w:jc w:val="right"/>
            </w:pPr>
          </w:p>
        </w:tc>
        <w:tc>
          <w:tcPr>
            <w:tcW w:type="dxa" w:w="1652"/>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126"/>
          </w:tcPr>
          <w:p>
            <w:pPr>
              <w:spacing w:after="0"/>
              <w:jc w:val="right"/>
            </w:pPr>
            <w:r>
              <w:rPr>
                <w:sz w:val="16"/>
              </w:rPr>
              <w:t>$26</w:t>
            </w:r>
          </w:p>
        </w:tc>
        <w:tc>
          <w:tcPr>
            <w:tcW w:type="dxa" w:w="1126"/>
          </w:tcPr>
          <w:p>
            <w:pPr>
              <w:spacing w:after="0"/>
              <w:jc w:val="right"/>
            </w:pPr>
          </w:p>
        </w:tc>
        <w:tc>
          <w:tcPr>
            <w:tcW w:type="dxa" w:w="1355"/>
          </w:tcPr>
          <w:p>
            <w:pPr>
              <w:spacing w:after="0"/>
              <w:jc w:val="right"/>
            </w:pPr>
            <w:r>
              <w:rPr>
                <w:sz w:val="16"/>
              </w:rPr>
              <w:t>$348</w:t>
            </w:r>
          </w:p>
        </w:tc>
        <w:tc>
          <w:tcPr>
            <w:tcW w:type="dxa" w:w="1176"/>
          </w:tcPr>
          <w:p>
            <w:pPr>
              <w:spacing w:after="0"/>
              <w:jc w:val="right"/>
            </w:pPr>
            <w:r>
              <w:rPr>
                <w:sz w:val="16"/>
              </w:rPr>
              <w:t>$374</w:t>
            </w:r>
          </w:p>
        </w:tc>
        <w:tc>
          <w:tcPr>
            <w:tcW w:type="dxa" w:w="1346"/>
          </w:tcPr>
          <w:p>
            <w:pPr>
              <w:spacing w:after="0"/>
              <w:jc w:val="right"/>
            </w:pPr>
            <w:r>
              <w:rPr>
                <w:sz w:val="16"/>
              </w:rPr>
              <w:t>0</w:t>
            </w:r>
          </w:p>
        </w:tc>
        <w:tc>
          <w:tcPr>
            <w:tcW w:type="dxa" w:w="1652"/>
          </w:tcPr>
          <w:p>
            <w:pPr>
              <w:spacing w:after="0"/>
              <w:jc w:val="left"/>
            </w:pPr>
          </w:p>
        </w:tc>
        <w:tc>
          <w:tcPr>
            <w:tcW w:type="dxa" w:w="212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6"/>
          </w:tcPr>
          <w:p>
            <w:pPr>
              <w:spacing w:after="0"/>
              <w:jc w:val="left"/>
            </w:pPr>
            <w:r>
              <w:rPr>
                <w:sz w:val="16"/>
              </w:rPr>
              <w:t>Not Applicable</w:t>
            </w:r>
          </w:p>
        </w:tc>
        <w:tc>
          <w:tcPr>
            <w:tcW w:type="dxa" w:w="12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5"/>
          </w:tcPr>
          <w:p>
            <w:pPr>
              <w:spacing w:after="0"/>
              <w:jc w:val="right"/>
            </w:pPr>
          </w:p>
        </w:tc>
        <w:tc>
          <w:tcPr>
            <w:tcW w:type="dxa" w:w="1176"/>
          </w:tcPr>
          <w:p>
            <w:pPr>
              <w:spacing w:after="0"/>
              <w:jc w:val="right"/>
            </w:pPr>
          </w:p>
        </w:tc>
        <w:tc>
          <w:tcPr>
            <w:tcW w:type="dxa" w:w="1346"/>
          </w:tcPr>
          <w:p>
            <w:pPr>
              <w:spacing w:after="0"/>
              <w:jc w:val="right"/>
            </w:pPr>
            <w:r>
              <w:rPr>
                <w:sz w:val="16"/>
              </w:rPr>
              <w:t>0</w:t>
            </w:r>
          </w:p>
        </w:tc>
        <w:tc>
          <w:tcPr>
            <w:tcW w:type="dxa" w:w="1652"/>
          </w:tcPr>
          <w:p>
            <w:pPr>
              <w:spacing w:after="0"/>
              <w:jc w:val="left"/>
            </w:pPr>
            <w:r>
              <w:rPr>
                <w:sz w:val="16"/>
              </w:rPr>
              <w:t>NRI rates avalanche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6"/>
          </w:tcPr>
          <w:p>
            <w:pPr>
              <w:spacing w:after="0"/>
              <w:jc w:val="left"/>
            </w:pPr>
            <w:r>
              <w:rPr>
                <w:sz w:val="16"/>
              </w:rPr>
              <w:t>Not Applicable</w:t>
            </w:r>
          </w:p>
        </w:tc>
        <w:tc>
          <w:tcPr>
            <w:tcW w:type="dxa" w:w="12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5"/>
          </w:tcPr>
          <w:p>
            <w:pPr>
              <w:spacing w:after="0"/>
              <w:jc w:val="right"/>
            </w:pPr>
          </w:p>
        </w:tc>
        <w:tc>
          <w:tcPr>
            <w:tcW w:type="dxa" w:w="1176"/>
          </w:tcPr>
          <w:p>
            <w:pPr>
              <w:spacing w:after="0"/>
              <w:jc w:val="right"/>
            </w:pPr>
          </w:p>
        </w:tc>
        <w:tc>
          <w:tcPr>
            <w:tcW w:type="dxa" w:w="1346"/>
          </w:tcPr>
          <w:p>
            <w:pPr>
              <w:spacing w:after="0"/>
              <w:jc w:val="right"/>
            </w:pPr>
            <w:r>
              <w:rPr>
                <w:sz w:val="16"/>
              </w:rPr>
              <w:t>0</w:t>
            </w:r>
          </w:p>
        </w:tc>
        <w:tc>
          <w:tcPr>
            <w:tcW w:type="dxa" w:w="1652"/>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6"/>
          </w:tcPr>
          <w:p>
            <w:pPr>
              <w:spacing w:after="0"/>
              <w:jc w:val="left"/>
            </w:pPr>
            <w:r>
              <w:rPr>
                <w:sz w:val="16"/>
              </w:rPr>
              <w:t>Not Applicable</w:t>
            </w:r>
          </w:p>
        </w:tc>
        <w:tc>
          <w:tcPr>
            <w:tcW w:type="dxa" w:w="12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5"/>
          </w:tcPr>
          <w:p>
            <w:pPr>
              <w:spacing w:after="0"/>
              <w:jc w:val="right"/>
            </w:pPr>
          </w:p>
        </w:tc>
        <w:tc>
          <w:tcPr>
            <w:tcW w:type="dxa" w:w="1176"/>
          </w:tcPr>
          <w:p>
            <w:pPr>
              <w:spacing w:after="0"/>
              <w:jc w:val="right"/>
            </w:pPr>
          </w:p>
        </w:tc>
        <w:tc>
          <w:tcPr>
            <w:tcW w:type="dxa" w:w="1346"/>
          </w:tcPr>
          <w:p>
            <w:pPr>
              <w:spacing w:after="0"/>
              <w:jc w:val="right"/>
            </w:pPr>
            <w:r>
              <w:rPr>
                <w:sz w:val="16"/>
              </w:rPr>
              <w:t>0</w:t>
            </w:r>
          </w:p>
        </w:tc>
        <w:tc>
          <w:tcPr>
            <w:tcW w:type="dxa" w:w="165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27"/>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6"/>
          </w:tcPr>
          <w:p>
            <w:pPr>
              <w:spacing w:after="0"/>
              <w:jc w:val="left"/>
            </w:pPr>
            <w:r>
              <w:rPr>
                <w:sz w:val="16"/>
              </w:rPr>
              <w:t>Not Applicable</w:t>
            </w:r>
          </w:p>
        </w:tc>
        <w:tc>
          <w:tcPr>
            <w:tcW w:type="dxa" w:w="12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5"/>
          </w:tcPr>
          <w:p>
            <w:pPr>
              <w:spacing w:after="0"/>
              <w:jc w:val="right"/>
            </w:pPr>
          </w:p>
        </w:tc>
        <w:tc>
          <w:tcPr>
            <w:tcW w:type="dxa" w:w="1176"/>
          </w:tcPr>
          <w:p>
            <w:pPr>
              <w:spacing w:after="0"/>
              <w:jc w:val="right"/>
            </w:pPr>
          </w:p>
        </w:tc>
        <w:tc>
          <w:tcPr>
            <w:tcW w:type="dxa" w:w="1346"/>
          </w:tcPr>
          <w:p>
            <w:pPr>
              <w:spacing w:after="0"/>
              <w:jc w:val="right"/>
            </w:pPr>
            <w:r>
              <w:rPr>
                <w:sz w:val="16"/>
              </w:rPr>
              <w:t>0</w:t>
            </w:r>
          </w:p>
        </w:tc>
        <w:tc>
          <w:tcPr>
            <w:tcW w:type="dxa" w:w="1652"/>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6"/>
          </w:tcPr>
          <w:p>
            <w:pPr>
              <w:spacing w:after="0"/>
              <w:jc w:val="left"/>
            </w:pPr>
            <w:r>
              <w:rPr>
                <w:sz w:val="16"/>
              </w:rPr>
              <w:t>Not Applicable</w:t>
            </w:r>
          </w:p>
        </w:tc>
        <w:tc>
          <w:tcPr>
            <w:tcW w:type="dxa" w:w="123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5"/>
          </w:tcPr>
          <w:p>
            <w:pPr>
              <w:spacing w:after="0"/>
              <w:jc w:val="right"/>
            </w:pPr>
          </w:p>
        </w:tc>
        <w:tc>
          <w:tcPr>
            <w:tcW w:type="dxa" w:w="1176"/>
          </w:tcPr>
          <w:p>
            <w:pPr>
              <w:spacing w:after="0"/>
              <w:jc w:val="right"/>
            </w:pPr>
          </w:p>
        </w:tc>
        <w:tc>
          <w:tcPr>
            <w:tcW w:type="dxa" w:w="1346"/>
          </w:tcPr>
          <w:p>
            <w:pPr>
              <w:spacing w:after="0"/>
              <w:jc w:val="right"/>
            </w:pPr>
            <w:r>
              <w:rPr>
                <w:sz w:val="16"/>
              </w:rPr>
              <w:t>0</w:t>
            </w:r>
          </w:p>
        </w:tc>
        <w:tc>
          <w:tcPr>
            <w:tcW w:type="dxa" w:w="1652"/>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89"/>
        <w:gridCol w:w="1947"/>
        <w:gridCol w:w="1427"/>
        <w:gridCol w:w="1772"/>
        <w:gridCol w:w="1636"/>
        <w:gridCol w:w="2252"/>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89"/>
            <w:shd w:val="clear" w:color="auto" w:fill="E8E8E8"/>
          </w:tcPr>
          <w:p>
            <w:pPr>
              <w:spacing w:after="0"/>
              <w:jc w:val="right"/>
            </w:pPr>
            <w:r>
              <w:rPr>
                <w:b/>
                <w:sz w:val="16"/>
              </w:rPr>
              <w:t>Records</w:t>
            </w:r>
          </w:p>
          <w:p>
            <w:pPr>
              <w:spacing w:after="0"/>
              <w:jc w:val="right"/>
            </w:pPr>
            <w:r>
              <w:rPr>
                <w:i/>
                <w:color w:val="555555"/>
                <w:sz w:val="14"/>
              </w:rPr>
              <w:t>count, years</w:t>
            </w:r>
          </w:p>
        </w:tc>
        <w:tc>
          <w:tcPr>
            <w:tcW w:type="dxa" w:w="1947"/>
            <w:shd w:val="clear" w:color="auto" w:fill="E8E8E8"/>
          </w:tcPr>
          <w:p>
            <w:pPr>
              <w:spacing w:after="0"/>
              <w:jc w:val="left"/>
            </w:pPr>
            <w:r>
              <w:rPr>
                <w:b/>
                <w:sz w:val="16"/>
              </w:rPr>
              <w:t>Observed range</w:t>
            </w:r>
          </w:p>
        </w:tc>
        <w:tc>
          <w:tcPr>
            <w:tcW w:type="dxa" w:w="1427"/>
            <w:shd w:val="clear" w:color="auto" w:fill="E8E8E8"/>
          </w:tcPr>
          <w:p>
            <w:pPr>
              <w:spacing w:after="0"/>
              <w:jc w:val="left"/>
            </w:pPr>
            <w:r>
              <w:rPr>
                <w:b/>
                <w:sz w:val="16"/>
              </w:rPr>
              <w:t>Worst recorded event</w:t>
            </w:r>
          </w:p>
        </w:tc>
        <w:tc>
          <w:tcPr>
            <w:tcW w:type="dxa" w:w="1772"/>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252"/>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89"/>
          </w:tcPr>
          <w:p>
            <w:pPr>
              <w:spacing w:after="0"/>
              <w:jc w:val="right"/>
            </w:pPr>
            <w:r>
              <w:rPr>
                <w:sz w:val="16"/>
              </w:rPr>
              <w:t>72, 1996 to 2026 (72 zone-level)</w:t>
            </w:r>
          </w:p>
        </w:tc>
        <w:tc>
          <w:tcPr>
            <w:tcW w:type="dxa" w:w="1947"/>
          </w:tcPr>
          <w:p>
            <w:pPr>
              <w:spacing w:after="0"/>
              <w:jc w:val="left"/>
            </w:pPr>
            <w:r>
              <w:rPr>
                <w:sz w:val="16"/>
              </w:rPr>
              <w:t>1 day to 10 days (median 2 days); 58 with a recorded value</w:t>
            </w:r>
          </w:p>
        </w:tc>
        <w:tc>
          <w:tcPr>
            <w:tcW w:type="dxa" w:w="1427"/>
          </w:tcPr>
          <w:p>
            <w:pPr>
              <w:spacing w:after="0"/>
              <w:jc w:val="left"/>
            </w:pPr>
            <w:r>
              <w:rPr>
                <w:sz w:val="16"/>
              </w:rPr>
              <w:t>10 consecutive days, 2021-02-06 to 2021-02-15, zone-level</w:t>
            </w:r>
          </w:p>
        </w:tc>
        <w:tc>
          <w:tcPr>
            <w:tcW w:type="dxa" w:w="1772"/>
          </w:tcPr>
          <w:p>
            <w:pPr>
              <w:spacing w:after="0"/>
              <w:jc w:val="left"/>
            </w:pPr>
            <w:r>
              <w:rPr>
                <w:sz w:val="16"/>
              </w:rPr>
              <w:t>Cold/Wind Chill, 2003-03-08, $21,000 property; crops not reported, reported for the zone (2003 dollars)</w:t>
            </w: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89"/>
          </w:tcPr>
          <w:p>
            <w:pPr>
              <w:spacing w:after="0"/>
              <w:jc w:val="right"/>
            </w:pPr>
            <w:r>
              <w:rPr>
                <w:sz w:val="16"/>
              </w:rPr>
              <w:t>10, 2008 to 2026 (10 zone-level)</w:t>
            </w:r>
          </w:p>
        </w:tc>
        <w:tc>
          <w:tcPr>
            <w:tcW w:type="dxa" w:w="1947"/>
          </w:tcPr>
          <w:p>
            <w:pPr>
              <w:spacing w:after="0"/>
              <w:jc w:val="left"/>
            </w:pPr>
          </w:p>
        </w:tc>
        <w:tc>
          <w:tcPr>
            <w:tcW w:type="dxa" w:w="1427"/>
          </w:tcPr>
          <w:p>
            <w:pPr>
              <w:spacing w:after="0"/>
              <w:jc w:val="left"/>
            </w:pPr>
            <w:r>
              <w:rPr>
                <w:sz w:val="16"/>
              </w:rPr>
              <w:t>No crop damage reported in 10 records.</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89"/>
          </w:tcPr>
          <w:p>
            <w:pPr>
              <w:spacing w:after="0"/>
              <w:jc w:val="right"/>
            </w:pPr>
            <w:r>
              <w:rPr>
                <w:sz w:val="16"/>
              </w:rPr>
              <w:t>21, 2006 to 2024 (21 zone-level)</w:t>
            </w:r>
          </w:p>
        </w:tc>
        <w:tc>
          <w:tcPr>
            <w:tcW w:type="dxa" w:w="1947"/>
          </w:tcPr>
          <w:p>
            <w:pPr>
              <w:spacing w:after="0"/>
              <w:jc w:val="left"/>
            </w:pPr>
            <w:r>
              <w:rPr>
                <w:sz w:val="16"/>
              </w:rPr>
              <w:t>65 days to 260 days (median 111 days); 4 with a recorded value</w:t>
            </w:r>
          </w:p>
        </w:tc>
        <w:tc>
          <w:tcPr>
            <w:tcW w:type="dxa" w:w="1427"/>
          </w:tcPr>
          <w:p>
            <w:pPr>
              <w:spacing w:after="0"/>
              <w:jc w:val="left"/>
            </w:pPr>
            <w:r>
              <w:rPr>
                <w:sz w:val="16"/>
              </w:rPr>
              <w:t>260 days (about 8.5 months), 2006-07-18 to 2007-04-03, a run of 10 consecutive Storm Events drought records, zone-level</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89"/>
          </w:tcPr>
          <w:p>
            <w:pPr>
              <w:spacing w:after="0"/>
              <w:jc w:val="right"/>
            </w:pPr>
            <w:r>
              <w:rPr>
                <w:sz w:val="16"/>
              </w:rPr>
              <w:t>252, 1973 to 2026</w:t>
            </w:r>
          </w:p>
        </w:tc>
        <w:tc>
          <w:tcPr>
            <w:tcW w:type="dxa" w:w="1947"/>
          </w:tcPr>
          <w:p>
            <w:pPr>
              <w:spacing w:after="0"/>
              <w:jc w:val="left"/>
            </w:pPr>
            <w:r>
              <w:rPr>
                <w:sz w:val="16"/>
              </w:rPr>
              <w:t>0.75 in to 4.25 in (median 1 in); 252 with a recorded value</w:t>
            </w:r>
          </w:p>
        </w:tc>
        <w:tc>
          <w:tcPr>
            <w:tcW w:type="dxa" w:w="1427"/>
          </w:tcPr>
          <w:p>
            <w:pPr>
              <w:spacing w:after="0"/>
              <w:jc w:val="left"/>
            </w:pPr>
            <w:r>
              <w:rPr>
                <w:sz w:val="16"/>
              </w:rPr>
              <w:t>4.25 in hail, 2015-08-12</w:t>
            </w:r>
          </w:p>
        </w:tc>
        <w:tc>
          <w:tcPr>
            <w:tcW w:type="dxa" w:w="1772"/>
          </w:tcPr>
          <w:p>
            <w:pPr>
              <w:spacing w:after="0"/>
              <w:jc w:val="left"/>
            </w:pPr>
            <w:r>
              <w:rPr>
                <w:sz w:val="16"/>
              </w:rPr>
              <w:t>Hail, 2008-07-01, $5,000 property; $100,000 crops (2008 dollars)</w:t>
            </w:r>
          </w:p>
        </w:tc>
        <w:tc>
          <w:tcPr>
            <w:tcW w:type="dxa" w:w="1636"/>
          </w:tcPr>
          <w:p>
            <w:pPr>
              <w:spacing w:after="0"/>
              <w:jc w:val="left"/>
            </w:pPr>
            <w:r>
              <w:rPr>
                <w:sz w:val="16"/>
              </w:rPr>
              <w:t>Event records naming member places: Roseau city (31 records), Greenbush city (30 records), Warroad city (25 records), Badger city (18 records), Strathcona city (8 records), Roosevelt city (7 records).</w:t>
            </w:r>
          </w:p>
        </w:tc>
        <w:tc>
          <w:tcPr>
            <w:tcW w:type="dxa" w:w="2252"/>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89"/>
          </w:tcPr>
          <w:p>
            <w:pPr>
              <w:spacing w:after="0"/>
              <w:jc w:val="right"/>
            </w:pPr>
            <w:r>
              <w:rPr>
                <w:sz w:val="16"/>
              </w:rPr>
              <w:t>1, 2001 to 2001 (1 zone-level)</w:t>
            </w:r>
          </w:p>
        </w:tc>
        <w:tc>
          <w:tcPr>
            <w:tcW w:type="dxa" w:w="1947"/>
          </w:tcPr>
          <w:p>
            <w:pPr>
              <w:spacing w:after="0"/>
              <w:jc w:val="left"/>
            </w:pPr>
            <w:r>
              <w:rPr>
                <w:sz w:val="16"/>
              </w:rPr>
              <w:t>2 days; 1 with a recorded value</w:t>
            </w:r>
          </w:p>
        </w:tc>
        <w:tc>
          <w:tcPr>
            <w:tcW w:type="dxa" w:w="1427"/>
          </w:tcPr>
          <w:p>
            <w:pPr>
              <w:spacing w:after="0"/>
              <w:jc w:val="left"/>
            </w:pPr>
            <w:r>
              <w:rPr>
                <w:sz w:val="16"/>
              </w:rPr>
              <w:t>2 consecutive days, 2001-08-04 to 2001-08-05, zone-level</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89"/>
          </w:tcPr>
          <w:p>
            <w:pPr>
              <w:spacing w:after="0"/>
              <w:jc w:val="right"/>
            </w:pPr>
            <w:r>
              <w:rPr>
                <w:sz w:val="16"/>
              </w:rPr>
              <w:t>5, 1996 to 2009 (5 zone-level)</w:t>
            </w:r>
          </w:p>
        </w:tc>
        <w:tc>
          <w:tcPr>
            <w:tcW w:type="dxa" w:w="1947"/>
          </w:tcPr>
          <w:p>
            <w:pPr>
              <w:spacing w:after="0"/>
              <w:jc w:val="left"/>
            </w:pPr>
          </w:p>
        </w:tc>
        <w:tc>
          <w:tcPr>
            <w:tcW w:type="dxa" w:w="1427"/>
          </w:tcPr>
          <w:p>
            <w:pPr>
              <w:spacing w:after="0"/>
              <w:jc w:val="left"/>
            </w:pPr>
            <w:r>
              <w:rPr>
                <w:sz w:val="16"/>
              </w:rPr>
              <w:t>Ice Storm, 1997-04-04, $2,000,000 property; crops not reported, reported for the zone (1997 dollars); NWS zone MNZ005 (ROSEAU), zone-level: may include parts of neighboring counties</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89"/>
          </w:tcPr>
          <w:p>
            <w:pPr>
              <w:spacing w:after="0"/>
              <w:jc w:val="right"/>
            </w:pPr>
            <w:r>
              <w:rPr>
                <w:sz w:val="16"/>
              </w:rPr>
              <w:t>23, 1996 to 2023 (5 zone-level)</w:t>
            </w:r>
          </w:p>
        </w:tc>
        <w:tc>
          <w:tcPr>
            <w:tcW w:type="dxa" w:w="1947"/>
          </w:tcPr>
          <w:p>
            <w:pPr>
              <w:spacing w:after="0"/>
              <w:jc w:val="left"/>
            </w:pPr>
          </w:p>
        </w:tc>
        <w:tc>
          <w:tcPr>
            <w:tcW w:type="dxa" w:w="1427"/>
          </w:tcPr>
          <w:p>
            <w:pPr>
              <w:spacing w:after="0"/>
              <w:jc w:val="left"/>
            </w:pPr>
            <w:r>
              <w:rPr>
                <w:sz w:val="16"/>
              </w:rPr>
              <w:t>Flood, 2002-06-10, $200,000,000 property; crops not reported, reported for the zone (2002 dollars); NWS zone MNZ005 (ROSEAU), zone-level: may include parts of neighboring counties</w:t>
            </w:r>
          </w:p>
        </w:tc>
        <w:tc>
          <w:tcPr>
            <w:tcW w:type="dxa" w:w="1772"/>
          </w:tcPr>
          <w:p>
            <w:pPr>
              <w:spacing w:after="0"/>
              <w:jc w:val="left"/>
            </w:pPr>
          </w:p>
        </w:tc>
        <w:tc>
          <w:tcPr>
            <w:tcW w:type="dxa" w:w="1636"/>
          </w:tcPr>
          <w:p>
            <w:pPr>
              <w:spacing w:after="0"/>
              <w:jc w:val="left"/>
            </w:pPr>
            <w:r>
              <w:rPr>
                <w:sz w:val="16"/>
              </w:rPr>
              <w:t>Event records naming member places: Roseau city (5 records), Greenbush city (2 records), Badger city (1 record), Strathcona city (1 record), Warroad city (1 record). Zone-level records (5) apply countywide.</w:t>
            </w:r>
          </w:p>
        </w:tc>
        <w:tc>
          <w:tcPr>
            <w:tcW w:type="dxa" w:w="22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89"/>
          </w:tcPr>
          <w:p>
            <w:pPr>
              <w:spacing w:after="0"/>
              <w:jc w:val="right"/>
            </w:pPr>
            <w:r>
              <w:rPr>
                <w:sz w:val="16"/>
              </w:rPr>
              <w:t>1, 2011 to 2011</w:t>
            </w:r>
          </w:p>
        </w:tc>
        <w:tc>
          <w:tcPr>
            <w:tcW w:type="dxa" w:w="1947"/>
          </w:tcPr>
          <w:p>
            <w:pPr>
              <w:spacing w:after="0"/>
              <w:jc w:val="left"/>
            </w:pPr>
          </w:p>
        </w:tc>
        <w:tc>
          <w:tcPr>
            <w:tcW w:type="dxa" w:w="1427"/>
          </w:tcPr>
          <w:p>
            <w:pPr>
              <w:spacing w:after="0"/>
              <w:jc w:val="left"/>
            </w:pPr>
            <w:r>
              <w:rPr>
                <w:sz w:val="16"/>
              </w:rPr>
              <w:t>Lightning, 2011-07-20, $5,000 property; $0 crops (2011 dollars)</w:t>
            </w:r>
          </w:p>
        </w:tc>
        <w:tc>
          <w:tcPr>
            <w:tcW w:type="dxa" w:w="1772"/>
          </w:tcPr>
          <w:p>
            <w:pPr>
              <w:spacing w:after="0"/>
              <w:jc w:val="left"/>
            </w:pPr>
          </w:p>
        </w:tc>
        <w:tc>
          <w:tcPr>
            <w:tcW w:type="dxa" w:w="1636"/>
          </w:tcPr>
          <w:p>
            <w:pPr>
              <w:spacing w:after="0"/>
              <w:jc w:val="left"/>
            </w:pPr>
            <w:r>
              <w:rPr>
                <w:sz w:val="16"/>
              </w:rPr>
              <w:t>No event record names a member place.</w:t>
            </w:r>
          </w:p>
        </w:tc>
        <w:tc>
          <w:tcPr>
            <w:tcW w:type="dxa" w:w="2252"/>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89"/>
          </w:tcPr>
          <w:p>
            <w:pPr>
              <w:spacing w:after="0"/>
              <w:jc w:val="right"/>
            </w:pPr>
            <w:r>
              <w:rPr>
                <w:sz w:val="16"/>
              </w:rPr>
              <w:t>13, 1999 to 2026 (13 zone-level)</w:t>
            </w:r>
          </w:p>
        </w:tc>
        <w:tc>
          <w:tcPr>
            <w:tcW w:type="dxa" w:w="1947"/>
          </w:tcPr>
          <w:p>
            <w:pPr>
              <w:spacing w:after="0"/>
              <w:jc w:val="left"/>
            </w:pPr>
            <w:r>
              <w:rPr>
                <w:sz w:val="16"/>
              </w:rPr>
              <w:t>35 kt (40 mph) to 75 kt (86 mph) (median 51 kt (59 mph)); 13 with a recorded value</w:t>
            </w:r>
          </w:p>
        </w:tc>
        <w:tc>
          <w:tcPr>
            <w:tcW w:type="dxa" w:w="1427"/>
          </w:tcPr>
          <w:p>
            <w:pPr>
              <w:spacing w:after="0"/>
              <w:jc w:val="left"/>
            </w:pPr>
            <w:r>
              <w:rPr>
                <w:sz w:val="16"/>
              </w:rPr>
              <w:t>75 kt (86 mph), measurement type not recorded, High Wind, 1999-12-25; NWS zone MNZ005 (ROSEAU), zone-level: may include parts of neighboring counties</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89"/>
          </w:tcPr>
          <w:p>
            <w:pPr>
              <w:spacing w:after="0"/>
              <w:jc w:val="right"/>
            </w:pPr>
            <w:r>
              <w:rPr>
                <w:sz w:val="16"/>
              </w:rPr>
              <w:t>133, 1973 to 2025</w:t>
            </w:r>
          </w:p>
        </w:tc>
        <w:tc>
          <w:tcPr>
            <w:tcW w:type="dxa" w:w="1947"/>
          </w:tcPr>
          <w:p>
            <w:pPr>
              <w:spacing w:after="0"/>
              <w:jc w:val="left"/>
            </w:pPr>
            <w:r>
              <w:rPr>
                <w:sz w:val="16"/>
              </w:rPr>
              <w:t>50 kt (58 mph) to 81 kt (93 mph) (median 56 kt (64 mph)); 96 with a recorded value</w:t>
            </w:r>
          </w:p>
        </w:tc>
        <w:tc>
          <w:tcPr>
            <w:tcW w:type="dxa" w:w="1427"/>
          </w:tcPr>
          <w:p>
            <w:pPr>
              <w:spacing w:after="0"/>
              <w:jc w:val="left"/>
            </w:pPr>
            <w:r>
              <w:rPr>
                <w:sz w:val="16"/>
              </w:rPr>
              <w:t>81 kt (93 mph) measured gust, Thunderstorm Wind, 2014-09-19</w:t>
            </w:r>
          </w:p>
        </w:tc>
        <w:tc>
          <w:tcPr>
            <w:tcW w:type="dxa" w:w="1772"/>
          </w:tcPr>
          <w:p>
            <w:pPr>
              <w:spacing w:after="0"/>
              <w:jc w:val="left"/>
            </w:pPr>
            <w:r>
              <w:rPr>
                <w:sz w:val="16"/>
              </w:rPr>
              <w:t>Thunderstorm Wind, 2010-07-26, $200,000 property; $1,000,000 crops (2010 dollars)</w:t>
            </w:r>
          </w:p>
        </w:tc>
        <w:tc>
          <w:tcPr>
            <w:tcW w:type="dxa" w:w="1636"/>
          </w:tcPr>
          <w:p>
            <w:pPr>
              <w:spacing w:after="0"/>
              <w:jc w:val="left"/>
            </w:pPr>
            <w:r>
              <w:rPr>
                <w:sz w:val="16"/>
              </w:rPr>
              <w:t>Event records naming member places: Roseau city (19 records), Badger city (10 records), Warroad city (10 records), Greenbush city (9 records), Roosevelt city (4 records), Strathcona city (1 record).</w:t>
            </w:r>
          </w:p>
        </w:tc>
        <w:tc>
          <w:tcPr>
            <w:tcW w:type="dxa" w:w="2252"/>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89"/>
          </w:tcPr>
          <w:p>
            <w:pPr>
              <w:spacing w:after="0"/>
              <w:jc w:val="right"/>
            </w:pPr>
            <w:r>
              <w:rPr>
                <w:sz w:val="16"/>
              </w:rPr>
              <w:t>38, 1966 to 2024</w:t>
            </w:r>
          </w:p>
        </w:tc>
        <w:tc>
          <w:tcPr>
            <w:tcW w:type="dxa" w:w="1947"/>
          </w:tcPr>
          <w:p>
            <w:pPr>
              <w:spacing w:after="0"/>
              <w:jc w:val="left"/>
            </w:pPr>
            <w:r>
              <w:rPr>
                <w:sz w:val="16"/>
              </w:rPr>
              <w:t>F/EF0 to F/EF3 (median F/EF0); 38 with a recorded value</w:t>
            </w:r>
          </w:p>
        </w:tc>
        <w:tc>
          <w:tcPr>
            <w:tcW w:type="dxa" w:w="1427"/>
          </w:tcPr>
          <w:p>
            <w:pPr>
              <w:spacing w:after="0"/>
              <w:jc w:val="left"/>
            </w:pPr>
            <w:r>
              <w:rPr>
                <w:sz w:val="16"/>
              </w:rPr>
              <w:t>F3 tornado, 2006-08-05, 4 mi within this county, 500 yd wide, $20,000,000 property; crops not reported (2006 dollars)</w:t>
            </w:r>
          </w:p>
        </w:tc>
        <w:tc>
          <w:tcPr>
            <w:tcW w:type="dxa" w:w="1772"/>
          </w:tcPr>
          <w:p>
            <w:pPr>
              <w:spacing w:after="0"/>
              <w:jc w:val="left"/>
            </w:pPr>
          </w:p>
        </w:tc>
        <w:tc>
          <w:tcPr>
            <w:tcW w:type="dxa" w:w="1636"/>
          </w:tcPr>
          <w:p>
            <w:pPr>
              <w:spacing w:after="0"/>
              <w:jc w:val="left"/>
            </w:pPr>
            <w:r>
              <w:rPr>
                <w:sz w:val="16"/>
              </w:rPr>
              <w:t>Event records naming member places: Greenbush city (7 records), Badger city (5 records), Roseau city (4 records), Warroad city (2 records).</w:t>
            </w:r>
          </w:p>
        </w:tc>
        <w:tc>
          <w:tcPr>
            <w:tcW w:type="dxa" w:w="22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89"/>
          </w:tcPr>
          <w:p>
            <w:pPr>
              <w:spacing w:after="0"/>
              <w:jc w:val="right"/>
            </w:pPr>
            <w:r>
              <w:rPr>
                <w:sz w:val="16"/>
              </w:rPr>
              <w:t>0</w:t>
            </w:r>
          </w:p>
        </w:tc>
        <w:tc>
          <w:tcPr>
            <w:tcW w:type="dxa" w:w="1947"/>
          </w:tcPr>
          <w:p>
            <w:pPr>
              <w:spacing w:after="0"/>
              <w:jc w:val="left"/>
            </w:pPr>
          </w:p>
        </w:tc>
        <w:tc>
          <w:tcPr>
            <w:tcW w:type="dxa" w:w="1427"/>
          </w:tcPr>
          <w:p>
            <w:pPr>
              <w:spacing w:after="0"/>
              <w:jc w:val="left"/>
            </w:pPr>
          </w:p>
        </w:tc>
        <w:tc>
          <w:tcPr>
            <w:tcW w:type="dxa" w:w="1772"/>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89"/>
          </w:tcPr>
          <w:p>
            <w:pPr>
              <w:spacing w:after="0"/>
              <w:jc w:val="right"/>
            </w:pPr>
            <w:r>
              <w:rPr>
                <w:sz w:val="16"/>
              </w:rPr>
              <w:t>1, 2011 to 2011 (1 zone-level)</w:t>
            </w:r>
          </w:p>
        </w:tc>
        <w:tc>
          <w:tcPr>
            <w:tcW w:type="dxa" w:w="1947"/>
          </w:tcPr>
          <w:p>
            <w:pPr>
              <w:spacing w:after="0"/>
              <w:jc w:val="left"/>
            </w:pPr>
          </w:p>
        </w:tc>
        <w:tc>
          <w:tcPr>
            <w:tcW w:type="dxa" w:w="1427"/>
          </w:tcPr>
          <w:p>
            <w:pPr>
              <w:spacing w:after="0"/>
              <w:jc w:val="left"/>
            </w:pPr>
            <w:r>
              <w:rPr>
                <w:sz w:val="16"/>
              </w:rPr>
              <w:t>No damage reported in 1 records.</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89"/>
          </w:tcPr>
          <w:p>
            <w:pPr>
              <w:spacing w:after="0"/>
              <w:jc w:val="right"/>
            </w:pPr>
            <w:r>
              <w:rPr>
                <w:sz w:val="16"/>
              </w:rPr>
              <w:t>96, 1996 to 2024 (96 zone-level)</w:t>
            </w:r>
          </w:p>
        </w:tc>
        <w:tc>
          <w:tcPr>
            <w:tcW w:type="dxa" w:w="1947"/>
          </w:tcPr>
          <w:p>
            <w:pPr>
              <w:spacing w:after="0"/>
              <w:jc w:val="left"/>
            </w:pPr>
          </w:p>
        </w:tc>
        <w:tc>
          <w:tcPr>
            <w:tcW w:type="dxa" w:w="1427"/>
          </w:tcPr>
          <w:p>
            <w:pPr>
              <w:spacing w:after="0"/>
              <w:jc w:val="left"/>
            </w:pPr>
            <w:r>
              <w:rPr>
                <w:sz w:val="16"/>
              </w:rPr>
              <w:t>No damage reported in 96 records.</w:t>
            </w:r>
          </w:p>
        </w:tc>
        <w:tc>
          <w:tcPr>
            <w:tcW w:type="dxa" w:w="1772"/>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1"/>
        <w:gridCol w:w="1091"/>
        <w:gridCol w:w="1091"/>
        <w:gridCol w:w="1466"/>
        <w:gridCol w:w="3438"/>
        <w:gridCol w:w="2715"/>
        <w:gridCol w:w="1504"/>
        <w:gridCol w:w="776"/>
        <w:gridCol w:w="940"/>
      </w:tblGrid>
      <w:tr>
        <w:trPr>
          <w:cantSplit/>
          <w:tblHeader/>
        </w:trPr>
        <w:tc>
          <w:tcPr>
            <w:tcW w:type="dxa" w:w="1091"/>
            <w:shd w:val="clear" w:color="auto" w:fill="E8E8E8"/>
          </w:tcPr>
          <w:p>
            <w:pPr>
              <w:spacing w:after="0"/>
              <w:jc w:val="left"/>
            </w:pPr>
            <w:r>
              <w:rPr>
                <w:b/>
                <w:sz w:val="16"/>
              </w:rPr>
              <w:t>Declared</w:t>
            </w:r>
          </w:p>
        </w:tc>
        <w:tc>
          <w:tcPr>
            <w:tcW w:type="dxa" w:w="1091"/>
            <w:shd w:val="clear" w:color="auto" w:fill="E8E8E8"/>
          </w:tcPr>
          <w:p>
            <w:pPr>
              <w:spacing w:after="0"/>
              <w:jc w:val="left"/>
            </w:pPr>
            <w:r>
              <w:rPr>
                <w:b/>
                <w:sz w:val="16"/>
              </w:rPr>
              <w:t>Incident began</w:t>
            </w:r>
          </w:p>
        </w:tc>
        <w:tc>
          <w:tcPr>
            <w:tcW w:type="dxa" w:w="1091"/>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Title</w:t>
            </w:r>
          </w:p>
        </w:tc>
        <w:tc>
          <w:tcPr>
            <w:tcW w:type="dxa" w:w="2715"/>
            <w:shd w:val="clear" w:color="auto" w:fill="E8E8E8"/>
          </w:tcPr>
          <w:p>
            <w:pPr>
              <w:spacing w:after="0"/>
              <w:jc w:val="left"/>
            </w:pPr>
            <w:r>
              <w:rPr>
                <w:b/>
                <w:sz w:val="16"/>
              </w:rPr>
              <w:t>Mapped hazard</w:t>
            </w:r>
          </w:p>
        </w:tc>
        <w:tc>
          <w:tcPr>
            <w:tcW w:type="dxa" w:w="1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6"/>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1"/>
          </w:tcPr>
          <w:p>
            <w:pPr>
              <w:spacing w:after="0"/>
              <w:jc w:val="left"/>
            </w:pPr>
            <w:r>
              <w:rPr>
                <w:sz w:val="16"/>
              </w:rPr>
              <w:t>2023-07-19</w:t>
            </w:r>
          </w:p>
        </w:tc>
        <w:tc>
          <w:tcPr>
            <w:tcW w:type="dxa" w:w="1091"/>
          </w:tcPr>
          <w:p>
            <w:pPr>
              <w:spacing w:after="0"/>
              <w:jc w:val="left"/>
            </w:pPr>
            <w:r>
              <w:rPr>
                <w:sz w:val="16"/>
              </w:rPr>
              <w:t>2023-04-11</w:t>
            </w:r>
          </w:p>
        </w:tc>
        <w:tc>
          <w:tcPr>
            <w:tcW w:type="dxa" w:w="1091"/>
          </w:tcPr>
          <w:p>
            <w:pPr>
              <w:spacing w:after="0"/>
              <w:jc w:val="left"/>
            </w:pPr>
            <w:r>
              <w:rPr>
                <w:sz w:val="16"/>
              </w:rPr>
              <w:t>DR-4722-MN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$259,270.26</w:t>
            </w:r>
          </w:p>
        </w:tc>
        <w:tc>
          <w:tcPr>
            <w:tcW w:type="dxa" w:w="776"/>
          </w:tcPr>
          <w:p>
            <w:pPr>
              <w:spacing w:after="0"/>
              <w:jc w:val="left"/>
            </w:pPr>
            <w:r>
              <w:rPr>
                <w:sz w:val="16"/>
              </w:rPr>
              <w:t>within last 5 years</w:t>
            </w:r>
          </w:p>
        </w:tc>
        <w:tc>
          <w:tcPr>
            <w:tcW w:type="dxa" w:w="940"/>
          </w:tcPr>
          <w:p>
            <w:pPr>
              <w:spacing w:after="0"/>
              <w:jc w:val="left"/>
            </w:pPr>
          </w:p>
        </w:tc>
      </w:tr>
      <w:tr>
        <w:trPr>
          <w:cantSplit/>
        </w:trPr>
        <w:tc>
          <w:tcPr>
            <w:tcW w:type="dxa" w:w="1091"/>
          </w:tcPr>
          <w:p>
            <w:pPr>
              <w:spacing w:after="0"/>
              <w:jc w:val="left"/>
            </w:pPr>
            <w:r>
              <w:rPr>
                <w:sz w:val="16"/>
              </w:rPr>
              <w:t>2022-07-13</w:t>
            </w:r>
          </w:p>
        </w:tc>
        <w:tc>
          <w:tcPr>
            <w:tcW w:type="dxa" w:w="1091"/>
          </w:tcPr>
          <w:p>
            <w:pPr>
              <w:spacing w:after="0"/>
              <w:jc w:val="left"/>
            </w:pPr>
            <w:r>
              <w:rPr>
                <w:sz w:val="16"/>
              </w:rPr>
              <w:t>2022-04-22</w:t>
            </w:r>
          </w:p>
        </w:tc>
        <w:tc>
          <w:tcPr>
            <w:tcW w:type="dxa" w:w="1091"/>
          </w:tcPr>
          <w:p>
            <w:pPr>
              <w:spacing w:after="0"/>
              <w:jc w:val="left"/>
            </w:pPr>
            <w:r>
              <w:rPr>
                <w:sz w:val="16"/>
              </w:rPr>
              <w:t>DR-4659-MN</w:t>
            </w:r>
          </w:p>
        </w:tc>
        <w:tc>
          <w:tcPr>
            <w:tcW w:type="dxa" w:w="1466"/>
          </w:tcPr>
          <w:p>
            <w:pPr>
              <w:spacing w:after="0"/>
              <w:jc w:val="left"/>
            </w:pPr>
            <w:r>
              <w:rPr>
                <w:sz w:val="16"/>
              </w:rPr>
              <w:t>Major disaster</w:t>
            </w:r>
          </w:p>
        </w:tc>
        <w:tc>
          <w:tcPr>
            <w:tcW w:type="dxa" w:w="3438"/>
          </w:tcPr>
          <w:p>
            <w:pPr>
              <w:spacing w:after="0"/>
              <w:jc w:val="left"/>
            </w:pPr>
            <w:r>
              <w:rPr>
                <w:sz w:val="16"/>
              </w:rPr>
              <w:t>SEVERE STORMS, STRAIGHT-LINE WINDS, AND FLOODING</w:t>
            </w:r>
          </w:p>
        </w:tc>
        <w:tc>
          <w:tcPr>
            <w:tcW w:type="dxa" w:w="2715"/>
          </w:tcPr>
          <w:p>
            <w:pPr>
              <w:spacing w:after="0"/>
              <w:jc w:val="left"/>
            </w:pPr>
            <w:r>
              <w:rPr>
                <w:sz w:val="16"/>
              </w:rPr>
              <w:t>Inland Flooding (primary); also designated: Strong Wind</w:t>
            </w:r>
          </w:p>
        </w:tc>
        <w:tc>
          <w:tcPr>
            <w:tcW w:type="dxa" w:w="1504"/>
          </w:tcPr>
          <w:p>
            <w:pPr>
              <w:spacing w:after="0"/>
              <w:jc w:val="right"/>
            </w:pPr>
            <w:r>
              <w:rPr>
                <w:sz w:val="16"/>
              </w:rPr>
              <w:t>$3,608,559.99</w:t>
            </w:r>
          </w:p>
        </w:tc>
        <w:tc>
          <w:tcPr>
            <w:tcW w:type="dxa" w:w="776"/>
          </w:tcPr>
          <w:p>
            <w:pPr>
              <w:spacing w:after="0"/>
              <w:jc w:val="left"/>
            </w:pPr>
            <w:r>
              <w:rPr>
                <w:sz w:val="16"/>
              </w:rPr>
              <w:t>within last 5 years</w:t>
            </w:r>
          </w:p>
        </w:tc>
        <w:tc>
          <w:tcPr>
            <w:tcW w:type="dxa" w:w="940"/>
          </w:tcPr>
          <w:p>
            <w:pPr>
              <w:spacing w:after="0"/>
              <w:jc w:val="left"/>
            </w:pPr>
          </w:p>
        </w:tc>
      </w:tr>
      <w:tr>
        <w:trPr>
          <w:cantSplit/>
        </w:trPr>
        <w:tc>
          <w:tcPr>
            <w:tcW w:type="dxa" w:w="1091"/>
          </w:tcPr>
          <w:p>
            <w:pPr>
              <w:spacing w:after="0"/>
              <w:jc w:val="left"/>
            </w:pPr>
            <w:r>
              <w:rPr>
                <w:sz w:val="16"/>
              </w:rPr>
              <w:t>2020-04-07</w:t>
            </w:r>
          </w:p>
        </w:tc>
        <w:tc>
          <w:tcPr>
            <w:tcW w:type="dxa" w:w="1091"/>
          </w:tcPr>
          <w:p>
            <w:pPr>
              <w:spacing w:after="0"/>
              <w:jc w:val="left"/>
            </w:pPr>
            <w:r>
              <w:rPr>
                <w:sz w:val="16"/>
              </w:rPr>
              <w:t>2020-01-20</w:t>
            </w:r>
          </w:p>
        </w:tc>
        <w:tc>
          <w:tcPr>
            <w:tcW w:type="dxa" w:w="1091"/>
          </w:tcPr>
          <w:p>
            <w:pPr>
              <w:spacing w:after="0"/>
              <w:jc w:val="left"/>
            </w:pPr>
            <w:r>
              <w:rPr>
                <w:sz w:val="16"/>
              </w:rPr>
              <w:t>DR-4531-MN</w:t>
            </w:r>
          </w:p>
        </w:tc>
        <w:tc>
          <w:tcPr>
            <w:tcW w:type="dxa" w:w="1466"/>
          </w:tcPr>
          <w:p>
            <w:pPr>
              <w:spacing w:after="0"/>
              <w:jc w:val="left"/>
            </w:pPr>
            <w:r>
              <w:rPr>
                <w:sz w:val="16"/>
              </w:rPr>
              <w:t>Major disaster</w:t>
            </w:r>
          </w:p>
        </w:tc>
        <w:tc>
          <w:tcPr>
            <w:tcW w:type="dxa" w:w="3438"/>
          </w:tcPr>
          <w:p>
            <w:pPr>
              <w:spacing w:after="0"/>
              <w:jc w:val="left"/>
            </w:pPr>
            <w:r>
              <w:rPr>
                <w:sz w:val="16"/>
              </w:rPr>
              <w:t>COVID-19 PANDEMIC</w:t>
            </w:r>
          </w:p>
        </w:tc>
        <w:tc>
          <w:tcPr>
            <w:tcW w:type="dxa" w:w="2715"/>
          </w:tcPr>
          <w:p>
            <w:pPr>
              <w:spacing w:after="0"/>
              <w:jc w:val="left"/>
            </w:pPr>
            <w:r>
              <w:rPr>
                <w:sz w:val="16"/>
              </w:rPr>
              <w:t>Non-natural, not counted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2020-03-13</w:t>
            </w:r>
          </w:p>
        </w:tc>
        <w:tc>
          <w:tcPr>
            <w:tcW w:type="dxa" w:w="1091"/>
          </w:tcPr>
          <w:p>
            <w:pPr>
              <w:spacing w:after="0"/>
              <w:jc w:val="left"/>
            </w:pPr>
            <w:r>
              <w:rPr>
                <w:sz w:val="16"/>
              </w:rPr>
              <w:t>2020-01-20</w:t>
            </w:r>
          </w:p>
        </w:tc>
        <w:tc>
          <w:tcPr>
            <w:tcW w:type="dxa" w:w="1091"/>
          </w:tcPr>
          <w:p>
            <w:pPr>
              <w:spacing w:after="0"/>
              <w:jc w:val="left"/>
            </w:pPr>
            <w:r>
              <w:rPr>
                <w:sz w:val="16"/>
              </w:rPr>
              <w:t>EM-3453-MN</w:t>
            </w:r>
          </w:p>
        </w:tc>
        <w:tc>
          <w:tcPr>
            <w:tcW w:type="dxa" w:w="1466"/>
          </w:tcPr>
          <w:p>
            <w:pPr>
              <w:spacing w:after="0"/>
              <w:jc w:val="left"/>
            </w:pPr>
            <w:r>
              <w:rPr>
                <w:sz w:val="16"/>
              </w:rPr>
              <w:t>Emergency</w:t>
            </w:r>
          </w:p>
        </w:tc>
        <w:tc>
          <w:tcPr>
            <w:tcW w:type="dxa" w:w="3438"/>
          </w:tcPr>
          <w:p>
            <w:pPr>
              <w:spacing w:after="0"/>
              <w:jc w:val="left"/>
            </w:pPr>
            <w:r>
              <w:rPr>
                <w:sz w:val="16"/>
              </w:rPr>
              <w:t>COVID-19</w:t>
            </w:r>
          </w:p>
        </w:tc>
        <w:tc>
          <w:tcPr>
            <w:tcW w:type="dxa" w:w="2715"/>
          </w:tcPr>
          <w:p>
            <w:pPr>
              <w:spacing w:after="0"/>
              <w:jc w:val="left"/>
            </w:pPr>
            <w:r>
              <w:rPr>
                <w:sz w:val="16"/>
              </w:rPr>
              <w:t>Non-natural, not counted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r>
              <w:rPr>
                <w:sz w:val="16"/>
              </w:rPr>
              <w:t>same incident as DR-4531</w:t>
            </w:r>
          </w:p>
        </w:tc>
      </w:tr>
      <w:tr>
        <w:trPr>
          <w:cantSplit/>
        </w:trPr>
        <w:tc>
          <w:tcPr>
            <w:tcW w:type="dxa" w:w="1091"/>
          </w:tcPr>
          <w:p>
            <w:pPr>
              <w:spacing w:after="0"/>
              <w:jc w:val="left"/>
            </w:pPr>
            <w:r>
              <w:rPr>
                <w:sz w:val="16"/>
              </w:rPr>
              <w:t>2019-06-12</w:t>
            </w:r>
          </w:p>
        </w:tc>
        <w:tc>
          <w:tcPr>
            <w:tcW w:type="dxa" w:w="1091"/>
          </w:tcPr>
          <w:p>
            <w:pPr>
              <w:spacing w:after="0"/>
              <w:jc w:val="left"/>
            </w:pPr>
            <w:r>
              <w:rPr>
                <w:sz w:val="16"/>
              </w:rPr>
              <w:t>2019-03-12</w:t>
            </w:r>
          </w:p>
        </w:tc>
        <w:tc>
          <w:tcPr>
            <w:tcW w:type="dxa" w:w="1091"/>
          </w:tcPr>
          <w:p>
            <w:pPr>
              <w:spacing w:after="0"/>
              <w:jc w:val="left"/>
            </w:pPr>
            <w:r>
              <w:rPr>
                <w:sz w:val="16"/>
              </w:rPr>
              <w:t>DR-4442-MN</w:t>
            </w:r>
          </w:p>
        </w:tc>
        <w:tc>
          <w:tcPr>
            <w:tcW w:type="dxa" w:w="1466"/>
          </w:tcPr>
          <w:p>
            <w:pPr>
              <w:spacing w:after="0"/>
              <w:jc w:val="left"/>
            </w:pPr>
            <w:r>
              <w:rPr>
                <w:sz w:val="16"/>
              </w:rPr>
              <w:t>Major disaster</w:t>
            </w:r>
          </w:p>
        </w:tc>
        <w:tc>
          <w:tcPr>
            <w:tcW w:type="dxa" w:w="3438"/>
          </w:tcPr>
          <w:p>
            <w:pPr>
              <w:spacing w:after="0"/>
              <w:jc w:val="left"/>
            </w:pPr>
            <w:r>
              <w:rPr>
                <w:sz w:val="16"/>
              </w:rPr>
              <w:t>SEVERE WINTER STORM, STRAIGHT-LINE WINDS, AND FLOODING</w:t>
            </w:r>
          </w:p>
        </w:tc>
        <w:tc>
          <w:tcPr>
            <w:tcW w:type="dxa" w:w="2715"/>
          </w:tcPr>
          <w:p>
            <w:pPr>
              <w:spacing w:after="0"/>
              <w:jc w:val="left"/>
            </w:pPr>
            <w:r>
              <w:rPr>
                <w:sz w:val="16"/>
              </w:rPr>
              <w:t>Inland Flooding (primary); also designated: Strong Wind, Winter Weather</w:t>
            </w:r>
          </w:p>
        </w:tc>
        <w:tc>
          <w:tcPr>
            <w:tcW w:type="dxa" w:w="1504"/>
          </w:tcPr>
          <w:p>
            <w:pPr>
              <w:spacing w:after="0"/>
              <w:jc w:val="right"/>
            </w:pPr>
            <w:r>
              <w:rPr>
                <w:sz w:val="16"/>
              </w:rPr>
              <w:t>$525,885.56</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2014-07-21</w:t>
            </w:r>
          </w:p>
        </w:tc>
        <w:tc>
          <w:tcPr>
            <w:tcW w:type="dxa" w:w="1091"/>
          </w:tcPr>
          <w:p>
            <w:pPr>
              <w:spacing w:after="0"/>
              <w:jc w:val="left"/>
            </w:pPr>
            <w:r>
              <w:rPr>
                <w:sz w:val="16"/>
              </w:rPr>
              <w:t>2014-06-11</w:t>
            </w:r>
          </w:p>
        </w:tc>
        <w:tc>
          <w:tcPr>
            <w:tcW w:type="dxa" w:w="1091"/>
          </w:tcPr>
          <w:p>
            <w:pPr>
              <w:spacing w:after="0"/>
              <w:jc w:val="left"/>
            </w:pPr>
            <w:r>
              <w:rPr>
                <w:sz w:val="16"/>
              </w:rPr>
              <w:t>DR-4182-MN</w:t>
            </w:r>
          </w:p>
        </w:tc>
        <w:tc>
          <w:tcPr>
            <w:tcW w:type="dxa" w:w="1466"/>
          </w:tcPr>
          <w:p>
            <w:pPr>
              <w:spacing w:after="0"/>
              <w:jc w:val="left"/>
            </w:pPr>
            <w:r>
              <w:rPr>
                <w:sz w:val="16"/>
              </w:rPr>
              <w:t>Major disaster</w:t>
            </w:r>
          </w:p>
        </w:tc>
        <w:tc>
          <w:tcPr>
            <w:tcW w:type="dxa" w:w="3438"/>
          </w:tcPr>
          <w:p>
            <w:pPr>
              <w:spacing w:after="0"/>
              <w:jc w:val="left"/>
            </w:pPr>
            <w:r>
              <w:rPr>
                <w:sz w:val="16"/>
              </w:rPr>
              <w:t>SEVERE STORMS, STRAIGHT-LINE WINDS, FLOODING, LANDSLIDES, AND MUDSLIDES</w:t>
            </w:r>
          </w:p>
        </w:tc>
        <w:tc>
          <w:tcPr>
            <w:tcW w:type="dxa" w:w="2715"/>
          </w:tcPr>
          <w:p>
            <w:pPr>
              <w:spacing w:after="0"/>
              <w:jc w:val="left"/>
            </w:pPr>
            <w:r>
              <w:rPr>
                <w:sz w:val="16"/>
              </w:rPr>
              <w:t>Inland Flooding (primary); also designated: Landslide, Strong Wind</w:t>
            </w:r>
          </w:p>
        </w:tc>
        <w:tc>
          <w:tcPr>
            <w:tcW w:type="dxa" w:w="1504"/>
          </w:tcPr>
          <w:p>
            <w:pPr>
              <w:spacing w:after="0"/>
              <w:jc w:val="right"/>
            </w:pPr>
            <w:r>
              <w:rPr>
                <w:sz w:val="16"/>
              </w:rPr>
              <w:t>$165,846.38</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2011-05-10</w:t>
            </w:r>
          </w:p>
        </w:tc>
        <w:tc>
          <w:tcPr>
            <w:tcW w:type="dxa" w:w="1091"/>
          </w:tcPr>
          <w:p>
            <w:pPr>
              <w:spacing w:after="0"/>
              <w:jc w:val="left"/>
            </w:pPr>
            <w:r>
              <w:rPr>
                <w:sz w:val="16"/>
              </w:rPr>
              <w:t>2011-03-16</w:t>
            </w:r>
          </w:p>
        </w:tc>
        <w:tc>
          <w:tcPr>
            <w:tcW w:type="dxa" w:w="1091"/>
          </w:tcPr>
          <w:p>
            <w:pPr>
              <w:spacing w:after="0"/>
              <w:jc w:val="left"/>
            </w:pPr>
            <w:r>
              <w:rPr>
                <w:sz w:val="16"/>
              </w:rPr>
              <w:t>DR-1982-MN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$859,632.15</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2009-04-09</w:t>
            </w:r>
          </w:p>
        </w:tc>
        <w:tc>
          <w:tcPr>
            <w:tcW w:type="dxa" w:w="1091"/>
          </w:tcPr>
          <w:p>
            <w:pPr>
              <w:spacing w:after="0"/>
              <w:jc w:val="left"/>
            </w:pPr>
            <w:r>
              <w:rPr>
                <w:sz w:val="16"/>
              </w:rPr>
              <w:t>2009-03-16</w:t>
            </w:r>
          </w:p>
        </w:tc>
        <w:tc>
          <w:tcPr>
            <w:tcW w:type="dxa" w:w="1091"/>
          </w:tcPr>
          <w:p>
            <w:pPr>
              <w:spacing w:after="0"/>
              <w:jc w:val="left"/>
            </w:pPr>
            <w:r>
              <w:rPr>
                <w:sz w:val="16"/>
              </w:rPr>
              <w:t>DR-1830-MN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$3,772,411.27</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2006-06-05</w:t>
            </w:r>
          </w:p>
        </w:tc>
        <w:tc>
          <w:tcPr>
            <w:tcW w:type="dxa" w:w="1091"/>
          </w:tcPr>
          <w:p>
            <w:pPr>
              <w:spacing w:after="0"/>
              <w:jc w:val="left"/>
            </w:pPr>
            <w:r>
              <w:rPr>
                <w:sz w:val="16"/>
              </w:rPr>
              <w:t>2006-03-30</w:t>
            </w:r>
          </w:p>
        </w:tc>
        <w:tc>
          <w:tcPr>
            <w:tcW w:type="dxa" w:w="1091"/>
          </w:tcPr>
          <w:p>
            <w:pPr>
              <w:spacing w:after="0"/>
              <w:jc w:val="left"/>
            </w:pPr>
            <w:r>
              <w:rPr>
                <w:sz w:val="16"/>
              </w:rPr>
              <w:t>DR-1648-MN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$850,954.12</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2005-09-13</w:t>
            </w:r>
          </w:p>
        </w:tc>
        <w:tc>
          <w:tcPr>
            <w:tcW w:type="dxa" w:w="1091"/>
          </w:tcPr>
          <w:p>
            <w:pPr>
              <w:spacing w:after="0"/>
              <w:jc w:val="left"/>
            </w:pPr>
            <w:r>
              <w:rPr>
                <w:sz w:val="16"/>
              </w:rPr>
              <w:t>2005-08-29</w:t>
            </w:r>
          </w:p>
        </w:tc>
        <w:tc>
          <w:tcPr>
            <w:tcW w:type="dxa" w:w="1091"/>
          </w:tcPr>
          <w:p>
            <w:pPr>
              <w:spacing w:after="0"/>
              <w:jc w:val="left"/>
            </w:pPr>
            <w:r>
              <w:rPr>
                <w:sz w:val="16"/>
              </w:rPr>
              <w:t>EM-3242-MN</w:t>
            </w:r>
          </w:p>
        </w:tc>
        <w:tc>
          <w:tcPr>
            <w:tcW w:type="dxa" w:w="1466"/>
          </w:tcPr>
          <w:p>
            <w:pPr>
              <w:spacing w:after="0"/>
              <w:jc w:val="left"/>
            </w:pPr>
            <w:r>
              <w:rPr>
                <w:sz w:val="16"/>
              </w:rPr>
              <w:t>Emergency</w:t>
            </w:r>
          </w:p>
        </w:tc>
        <w:tc>
          <w:tcPr>
            <w:tcW w:type="dxa" w:w="3438"/>
          </w:tcPr>
          <w:p>
            <w:pPr>
              <w:spacing w:after="0"/>
              <w:jc w:val="left"/>
            </w:pPr>
            <w:r>
              <w:rPr>
                <w:sz w:val="16"/>
              </w:rPr>
              <w:t>HURRICANE KATRINA EVACUATION</w:t>
            </w:r>
          </w:p>
        </w:tc>
        <w:tc>
          <w:tcPr>
            <w:tcW w:type="dxa" w:w="2715"/>
          </w:tcPr>
          <w:p>
            <w:pPr>
              <w:spacing w:after="0"/>
              <w:jc w:val="left"/>
            </w:pPr>
            <w:r>
              <w:rPr>
                <w:sz w:val="16"/>
              </w:rPr>
              <w:t>Hurricane: evacuation support, not a local hazard event; not counted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2002-06-14</w:t>
            </w:r>
          </w:p>
        </w:tc>
        <w:tc>
          <w:tcPr>
            <w:tcW w:type="dxa" w:w="1091"/>
          </w:tcPr>
          <w:p>
            <w:pPr>
              <w:spacing w:after="0"/>
              <w:jc w:val="left"/>
            </w:pPr>
            <w:r>
              <w:rPr>
                <w:sz w:val="16"/>
              </w:rPr>
              <w:t>2002-06-09</w:t>
            </w:r>
          </w:p>
        </w:tc>
        <w:tc>
          <w:tcPr>
            <w:tcW w:type="dxa" w:w="1091"/>
          </w:tcPr>
          <w:p>
            <w:pPr>
              <w:spacing w:after="0"/>
              <w:jc w:val="left"/>
            </w:pPr>
            <w:r>
              <w:rPr>
                <w:sz w:val="16"/>
              </w:rPr>
              <w:t>DR-1419-MN</w:t>
            </w:r>
          </w:p>
        </w:tc>
        <w:tc>
          <w:tcPr>
            <w:tcW w:type="dxa" w:w="1466"/>
          </w:tcPr>
          <w:p>
            <w:pPr>
              <w:spacing w:after="0"/>
              <w:jc w:val="left"/>
            </w:pPr>
            <w:r>
              <w:rPr>
                <w:sz w:val="16"/>
              </w:rPr>
              <w:t>Major disaster</w:t>
            </w:r>
          </w:p>
        </w:tc>
        <w:tc>
          <w:tcPr>
            <w:tcW w:type="dxa" w:w="3438"/>
          </w:tcPr>
          <w:p>
            <w:pPr>
              <w:spacing w:after="0"/>
              <w:jc w:val="left"/>
            </w:pPr>
            <w:r>
              <w:rPr>
                <w:sz w:val="16"/>
              </w:rPr>
              <w:t>SEVERE STORMS, FLOODING AND TORNADOES</w:t>
            </w:r>
          </w:p>
        </w:tc>
        <w:tc>
          <w:tcPr>
            <w:tcW w:type="dxa" w:w="2715"/>
          </w:tcPr>
          <w:p>
            <w:pPr>
              <w:spacing w:after="0"/>
              <w:jc w:val="left"/>
            </w:pPr>
            <w:r>
              <w:rPr>
                <w:sz w:val="16"/>
              </w:rPr>
              <w:t>Inland Flooding; Tornado</w:t>
            </w:r>
          </w:p>
        </w:tc>
        <w:tc>
          <w:tcPr>
            <w:tcW w:type="dxa" w:w="1504"/>
          </w:tcPr>
          <w:p>
            <w:pPr>
              <w:spacing w:after="0"/>
              <w:jc w:val="right"/>
            </w:pPr>
            <w:r>
              <w:rPr>
                <w:sz w:val="16"/>
              </w:rPr>
              <w:t>$12,258,070.74</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2001-05-16</w:t>
            </w:r>
          </w:p>
        </w:tc>
        <w:tc>
          <w:tcPr>
            <w:tcW w:type="dxa" w:w="1091"/>
          </w:tcPr>
          <w:p>
            <w:pPr>
              <w:spacing w:after="0"/>
              <w:jc w:val="left"/>
            </w:pPr>
            <w:r>
              <w:rPr>
                <w:sz w:val="16"/>
              </w:rPr>
              <w:t>2001-03-23</w:t>
            </w:r>
          </w:p>
        </w:tc>
        <w:tc>
          <w:tcPr>
            <w:tcW w:type="dxa" w:w="1091"/>
          </w:tcPr>
          <w:p>
            <w:pPr>
              <w:spacing w:after="0"/>
              <w:jc w:val="left"/>
            </w:pPr>
            <w:r>
              <w:rPr>
                <w:sz w:val="16"/>
              </w:rPr>
              <w:t>DR-1370-MN</w:t>
            </w:r>
          </w:p>
        </w:tc>
        <w:tc>
          <w:tcPr>
            <w:tcW w:type="dxa" w:w="1466"/>
          </w:tcPr>
          <w:p>
            <w:pPr>
              <w:spacing w:after="0"/>
              <w:jc w:val="left"/>
            </w:pPr>
            <w:r>
              <w:rPr>
                <w:sz w:val="16"/>
              </w:rPr>
              <w:t>Major disaster</w:t>
            </w:r>
          </w:p>
        </w:tc>
        <w:tc>
          <w:tcPr>
            <w:tcW w:type="dxa" w:w="3438"/>
          </w:tcPr>
          <w:p>
            <w:pPr>
              <w:spacing w:after="0"/>
              <w:jc w:val="left"/>
            </w:pPr>
            <w:r>
              <w:rPr>
                <w:sz w:val="16"/>
              </w:rPr>
              <w:t>SEVERE WINTER STORMS, FLOODING, AND TORNADOES</w:t>
            </w:r>
          </w:p>
        </w:tc>
        <w:tc>
          <w:tcPr>
            <w:tcW w:type="dxa" w:w="2715"/>
          </w:tcPr>
          <w:p>
            <w:pPr>
              <w:spacing w:after="0"/>
              <w:jc w:val="left"/>
            </w:pPr>
            <w:r>
              <w:rPr>
                <w:sz w:val="16"/>
              </w:rPr>
              <w:t>Inland Flooding (primary); also designated: Ice Storm, Tornado, Winter Weather</w:t>
            </w:r>
          </w:p>
        </w:tc>
        <w:tc>
          <w:tcPr>
            <w:tcW w:type="dxa" w:w="1504"/>
          </w:tcPr>
          <w:p>
            <w:pPr>
              <w:spacing w:after="0"/>
              <w:jc w:val="right"/>
            </w:pPr>
            <w:r>
              <w:rPr>
                <w:sz w:val="16"/>
              </w:rPr>
              <w:t>$451,450.10</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2000-06-27</w:t>
            </w:r>
          </w:p>
        </w:tc>
        <w:tc>
          <w:tcPr>
            <w:tcW w:type="dxa" w:w="1091"/>
          </w:tcPr>
          <w:p>
            <w:pPr>
              <w:spacing w:after="0"/>
              <w:jc w:val="left"/>
            </w:pPr>
            <w:r>
              <w:rPr>
                <w:sz w:val="16"/>
              </w:rPr>
              <w:t>2000-05-17</w:t>
            </w:r>
          </w:p>
        </w:tc>
        <w:tc>
          <w:tcPr>
            <w:tcW w:type="dxa" w:w="1091"/>
          </w:tcPr>
          <w:p>
            <w:pPr>
              <w:spacing w:after="0"/>
              <w:jc w:val="left"/>
            </w:pPr>
            <w:r>
              <w:rPr>
                <w:sz w:val="16"/>
              </w:rPr>
              <w:t>DR-1333-MN</w:t>
            </w:r>
          </w:p>
        </w:tc>
        <w:tc>
          <w:tcPr>
            <w:tcW w:type="dxa" w:w="1466"/>
          </w:tcPr>
          <w:p>
            <w:pPr>
              <w:spacing w:after="0"/>
              <w:jc w:val="left"/>
            </w:pPr>
            <w:r>
              <w:rPr>
                <w:sz w:val="16"/>
              </w:rPr>
              <w:t>Major disaster</w:t>
            </w:r>
          </w:p>
        </w:tc>
        <w:tc>
          <w:tcPr>
            <w:tcW w:type="dxa" w:w="3438"/>
          </w:tcPr>
          <w:p>
            <w:pPr>
              <w:spacing w:after="0"/>
              <w:jc w:val="left"/>
            </w:pPr>
            <w:r>
              <w:rPr>
                <w:sz w:val="16"/>
              </w:rPr>
              <w:t>SEVERE STORMS AND FLOODING</w:t>
            </w:r>
          </w:p>
        </w:tc>
        <w:tc>
          <w:tcPr>
            <w:tcW w:type="dxa" w:w="2715"/>
          </w:tcPr>
          <w:p>
            <w:pPr>
              <w:spacing w:after="0"/>
              <w:jc w:val="left"/>
            </w:pPr>
            <w:r>
              <w:rPr>
                <w:sz w:val="16"/>
              </w:rPr>
              <w:t>Inland Flooding</w:t>
            </w:r>
          </w:p>
        </w:tc>
        <w:tc>
          <w:tcPr>
            <w:tcW w:type="dxa" w:w="1504"/>
          </w:tcPr>
          <w:p>
            <w:pPr>
              <w:spacing w:after="0"/>
              <w:jc w:val="right"/>
            </w:pPr>
            <w:r>
              <w:rPr>
                <w:sz w:val="16"/>
              </w:rPr>
              <w:t>$200,921.22</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1999-08-26</w:t>
            </w:r>
          </w:p>
        </w:tc>
        <w:tc>
          <w:tcPr>
            <w:tcW w:type="dxa" w:w="1091"/>
          </w:tcPr>
          <w:p>
            <w:pPr>
              <w:spacing w:after="0"/>
              <w:jc w:val="left"/>
            </w:pPr>
            <w:r>
              <w:rPr>
                <w:sz w:val="16"/>
              </w:rPr>
              <w:t>1999-03-01</w:t>
            </w:r>
          </w:p>
        </w:tc>
        <w:tc>
          <w:tcPr>
            <w:tcW w:type="dxa" w:w="1091"/>
          </w:tcPr>
          <w:p>
            <w:pPr>
              <w:spacing w:after="0"/>
              <w:jc w:val="left"/>
            </w:pPr>
            <w:r>
              <w:rPr>
                <w:sz w:val="16"/>
              </w:rPr>
              <w:t>DR-1288-MN</w:t>
            </w:r>
          </w:p>
        </w:tc>
        <w:tc>
          <w:tcPr>
            <w:tcW w:type="dxa" w:w="1466"/>
          </w:tcPr>
          <w:p>
            <w:pPr>
              <w:spacing w:after="0"/>
              <w:jc w:val="left"/>
            </w:pPr>
            <w:r>
              <w:rPr>
                <w:sz w:val="16"/>
              </w:rPr>
              <w:t>Major disaster</w:t>
            </w:r>
          </w:p>
        </w:tc>
        <w:tc>
          <w:tcPr>
            <w:tcW w:type="dxa" w:w="3438"/>
          </w:tcPr>
          <w:p>
            <w:pPr>
              <w:spacing w:after="0"/>
              <w:jc w:val="left"/>
            </w:pPr>
            <w:r>
              <w:rPr>
                <w:sz w:val="16"/>
              </w:rPr>
              <w:t>SEVERE ICE STORM AND FLOODING</w:t>
            </w:r>
          </w:p>
        </w:tc>
        <w:tc>
          <w:tcPr>
            <w:tcW w:type="dxa" w:w="2715"/>
          </w:tcPr>
          <w:p>
            <w:pPr>
              <w:spacing w:after="0"/>
              <w:jc w:val="left"/>
            </w:pPr>
            <w:r>
              <w:rPr>
                <w:sz w:val="16"/>
              </w:rPr>
              <w:t>Ice Storm (primary); also designated: Winter Weather</w:t>
            </w:r>
          </w:p>
        </w:tc>
        <w:tc>
          <w:tcPr>
            <w:tcW w:type="dxa" w:w="1504"/>
          </w:tcPr>
          <w:p>
            <w:pPr>
              <w:spacing w:after="0"/>
              <w:jc w:val="right"/>
            </w:pPr>
            <w:r>
              <w:rPr>
                <w:sz w:val="16"/>
              </w:rPr>
              <w:t>$5,226,415.02</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1997-04-08</w:t>
            </w:r>
          </w:p>
        </w:tc>
        <w:tc>
          <w:tcPr>
            <w:tcW w:type="dxa" w:w="1091"/>
          </w:tcPr>
          <w:p>
            <w:pPr>
              <w:spacing w:after="0"/>
              <w:jc w:val="left"/>
            </w:pPr>
            <w:r>
              <w:rPr>
                <w:sz w:val="16"/>
              </w:rPr>
              <w:t>1997-03-21</w:t>
            </w:r>
          </w:p>
        </w:tc>
        <w:tc>
          <w:tcPr>
            <w:tcW w:type="dxa" w:w="1091"/>
          </w:tcPr>
          <w:p>
            <w:pPr>
              <w:spacing w:after="0"/>
              <w:jc w:val="left"/>
            </w:pPr>
            <w:r>
              <w:rPr>
                <w:sz w:val="16"/>
              </w:rPr>
              <w:t>DR-1175-MN</w:t>
            </w:r>
          </w:p>
        </w:tc>
        <w:tc>
          <w:tcPr>
            <w:tcW w:type="dxa" w:w="1466"/>
          </w:tcPr>
          <w:p>
            <w:pPr>
              <w:spacing w:after="0"/>
              <w:jc w:val="left"/>
            </w:pPr>
            <w:r>
              <w:rPr>
                <w:sz w:val="16"/>
              </w:rPr>
              <w:t>Major disaster</w:t>
            </w:r>
          </w:p>
        </w:tc>
        <w:tc>
          <w:tcPr>
            <w:tcW w:type="dxa" w:w="3438"/>
          </w:tcPr>
          <w:p>
            <w:pPr>
              <w:spacing w:after="0"/>
              <w:jc w:val="left"/>
            </w:pPr>
            <w:r>
              <w:rPr>
                <w:sz w:val="16"/>
              </w:rPr>
              <w:t>SEVERE FLOODING, HIGH WINDS,SEVERE STORMS</w:t>
            </w:r>
          </w:p>
        </w:tc>
        <w:tc>
          <w:tcPr>
            <w:tcW w:type="dxa" w:w="2715"/>
          </w:tcPr>
          <w:p>
            <w:pPr>
              <w:spacing w:after="0"/>
              <w:jc w:val="left"/>
            </w:pPr>
            <w:r>
              <w:rPr>
                <w:sz w:val="16"/>
              </w:rPr>
              <w:t>Inland Flooding (primary); also designated: Strong Wind</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1997-01-16</w:t>
            </w:r>
          </w:p>
        </w:tc>
        <w:tc>
          <w:tcPr>
            <w:tcW w:type="dxa" w:w="1091"/>
          </w:tcPr>
          <w:p>
            <w:pPr>
              <w:spacing w:after="0"/>
              <w:jc w:val="left"/>
            </w:pPr>
            <w:r>
              <w:rPr>
                <w:sz w:val="16"/>
              </w:rPr>
              <w:t>1997-01-03</w:t>
            </w:r>
          </w:p>
        </w:tc>
        <w:tc>
          <w:tcPr>
            <w:tcW w:type="dxa" w:w="1091"/>
          </w:tcPr>
          <w:p>
            <w:pPr>
              <w:spacing w:after="0"/>
              <w:jc w:val="left"/>
            </w:pPr>
            <w:r>
              <w:rPr>
                <w:sz w:val="16"/>
              </w:rPr>
              <w:t>DR-1158-MN</w:t>
            </w:r>
          </w:p>
        </w:tc>
        <w:tc>
          <w:tcPr>
            <w:tcW w:type="dxa" w:w="1466"/>
          </w:tcPr>
          <w:p>
            <w:pPr>
              <w:spacing w:after="0"/>
              <w:jc w:val="left"/>
            </w:pPr>
            <w:r>
              <w:rPr>
                <w:sz w:val="16"/>
              </w:rPr>
              <w:t>Major disaster</w:t>
            </w:r>
          </w:p>
        </w:tc>
        <w:tc>
          <w:tcPr>
            <w:tcW w:type="dxa" w:w="3438"/>
          </w:tcPr>
          <w:p>
            <w:pPr>
              <w:spacing w:after="0"/>
              <w:jc w:val="left"/>
            </w:pPr>
            <w:r>
              <w:rPr>
                <w:sz w:val="16"/>
              </w:rPr>
              <w:t>SEVERE WINTER STORMS</w:t>
            </w:r>
          </w:p>
        </w:tc>
        <w:tc>
          <w:tcPr>
            <w:tcW w:type="dxa" w:w="2715"/>
          </w:tcPr>
          <w:p>
            <w:pPr>
              <w:spacing w:after="0"/>
              <w:jc w:val="left"/>
            </w:pPr>
            <w:r>
              <w:rPr>
                <w:sz w:val="16"/>
              </w:rPr>
              <w:t>Winter Weather</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1996-06-01</w:t>
            </w:r>
          </w:p>
        </w:tc>
        <w:tc>
          <w:tcPr>
            <w:tcW w:type="dxa" w:w="1091"/>
          </w:tcPr>
          <w:p>
            <w:pPr>
              <w:spacing w:after="0"/>
              <w:jc w:val="left"/>
            </w:pPr>
            <w:r>
              <w:rPr>
                <w:sz w:val="16"/>
              </w:rPr>
              <w:t>1996-03-14</w:t>
            </w:r>
          </w:p>
        </w:tc>
        <w:tc>
          <w:tcPr>
            <w:tcW w:type="dxa" w:w="1091"/>
          </w:tcPr>
          <w:p>
            <w:pPr>
              <w:spacing w:after="0"/>
              <w:jc w:val="left"/>
            </w:pPr>
            <w:r>
              <w:rPr>
                <w:sz w:val="16"/>
              </w:rPr>
              <w:t>DR-1116-MN</w:t>
            </w:r>
          </w:p>
        </w:tc>
        <w:tc>
          <w:tcPr>
            <w:tcW w:type="dxa" w:w="1466"/>
          </w:tcPr>
          <w:p>
            <w:pPr>
              <w:spacing w:after="0"/>
              <w:jc w:val="left"/>
            </w:pPr>
            <w:r>
              <w:rPr>
                <w:sz w:val="16"/>
              </w:rPr>
              <w:t>Major disaster</w:t>
            </w:r>
          </w:p>
        </w:tc>
        <w:tc>
          <w:tcPr>
            <w:tcW w:type="dxa" w:w="3438"/>
          </w:tcPr>
          <w:p>
            <w:pPr>
              <w:spacing w:after="0"/>
              <w:jc w:val="left"/>
            </w:pPr>
            <w:r>
              <w:rPr>
                <w:sz w:val="16"/>
              </w:rPr>
              <w:t>FLOODING AND SEVERE STORMS</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1993-06-11</w:t>
            </w:r>
          </w:p>
        </w:tc>
        <w:tc>
          <w:tcPr>
            <w:tcW w:type="dxa" w:w="1091"/>
          </w:tcPr>
          <w:p>
            <w:pPr>
              <w:spacing w:after="0"/>
              <w:jc w:val="left"/>
            </w:pPr>
            <w:r>
              <w:rPr>
                <w:sz w:val="16"/>
              </w:rPr>
              <w:t>1993-05-06</w:t>
            </w:r>
          </w:p>
        </w:tc>
        <w:tc>
          <w:tcPr>
            <w:tcW w:type="dxa" w:w="1091"/>
          </w:tcPr>
          <w:p>
            <w:pPr>
              <w:spacing w:after="0"/>
              <w:jc w:val="left"/>
            </w:pPr>
            <w:r>
              <w:rPr>
                <w:sz w:val="16"/>
              </w:rPr>
              <w:t>DR-993-MN</w:t>
            </w:r>
          </w:p>
        </w:tc>
        <w:tc>
          <w:tcPr>
            <w:tcW w:type="dxa" w:w="1466"/>
          </w:tcPr>
          <w:p>
            <w:pPr>
              <w:spacing w:after="0"/>
              <w:jc w:val="left"/>
            </w:pPr>
            <w:r>
              <w:rPr>
                <w:sz w:val="16"/>
              </w:rPr>
              <w:t>Major disaster</w:t>
            </w:r>
          </w:p>
        </w:tc>
        <w:tc>
          <w:tcPr>
            <w:tcW w:type="dxa" w:w="3438"/>
          </w:tcPr>
          <w:p>
            <w:pPr>
              <w:spacing w:after="0"/>
              <w:jc w:val="left"/>
            </w:pPr>
            <w:r>
              <w:rPr>
                <w:sz w:val="16"/>
              </w:rPr>
              <w:t>SEVERE STORMS, TORNADOES &amp; FLOODING</w:t>
            </w:r>
          </w:p>
        </w:tc>
        <w:tc>
          <w:tcPr>
            <w:tcW w:type="dxa" w:w="2715"/>
          </w:tcPr>
          <w:p>
            <w:pPr>
              <w:spacing w:after="0"/>
              <w:jc w:val="left"/>
            </w:pPr>
            <w:r>
              <w:rPr>
                <w:sz w:val="16"/>
              </w:rPr>
              <w:t>Inland Flooding; Tornado</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1979-04-30</w:t>
            </w:r>
          </w:p>
        </w:tc>
        <w:tc>
          <w:tcPr>
            <w:tcW w:type="dxa" w:w="1091"/>
          </w:tcPr>
          <w:p>
            <w:pPr>
              <w:spacing w:after="0"/>
              <w:jc w:val="left"/>
            </w:pPr>
            <w:r>
              <w:rPr>
                <w:sz w:val="16"/>
              </w:rPr>
              <w:t>1979-04-30</w:t>
            </w:r>
          </w:p>
        </w:tc>
        <w:tc>
          <w:tcPr>
            <w:tcW w:type="dxa" w:w="1091"/>
          </w:tcPr>
          <w:p>
            <w:pPr>
              <w:spacing w:after="0"/>
              <w:jc w:val="left"/>
            </w:pPr>
            <w:r>
              <w:rPr>
                <w:sz w:val="16"/>
              </w:rPr>
              <w:t>DR-582-MN</w:t>
            </w:r>
          </w:p>
        </w:tc>
        <w:tc>
          <w:tcPr>
            <w:tcW w:type="dxa" w:w="1466"/>
          </w:tcPr>
          <w:p>
            <w:pPr>
              <w:spacing w:after="0"/>
              <w:jc w:val="left"/>
            </w:pPr>
            <w:r>
              <w:rPr>
                <w:sz w:val="16"/>
              </w:rPr>
              <w:t>Major disaster</w:t>
            </w:r>
          </w:p>
        </w:tc>
        <w:tc>
          <w:tcPr>
            <w:tcW w:type="dxa" w:w="3438"/>
          </w:tcPr>
          <w:p>
            <w:pPr>
              <w:spacing w:after="0"/>
              <w:jc w:val="left"/>
            </w:pPr>
            <w:r>
              <w:rPr>
                <w:sz w:val="16"/>
              </w:rPr>
              <w:t>SEVERE STORMS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1975-07-17</w:t>
            </w:r>
          </w:p>
        </w:tc>
        <w:tc>
          <w:tcPr>
            <w:tcW w:type="dxa" w:w="1091"/>
          </w:tcPr>
          <w:p>
            <w:pPr>
              <w:spacing w:after="0"/>
              <w:jc w:val="left"/>
            </w:pPr>
            <w:r>
              <w:rPr>
                <w:sz w:val="16"/>
              </w:rPr>
              <w:t>1975-07-17</w:t>
            </w:r>
          </w:p>
        </w:tc>
        <w:tc>
          <w:tcPr>
            <w:tcW w:type="dxa" w:w="1091"/>
          </w:tcPr>
          <w:p>
            <w:pPr>
              <w:spacing w:after="0"/>
              <w:jc w:val="left"/>
            </w:pPr>
            <w:r>
              <w:rPr>
                <w:sz w:val="16"/>
              </w:rPr>
              <w:t>DR-476-MN</w:t>
            </w:r>
          </w:p>
        </w:tc>
        <w:tc>
          <w:tcPr>
            <w:tcW w:type="dxa" w:w="1466"/>
          </w:tcPr>
          <w:p>
            <w:pPr>
              <w:spacing w:after="0"/>
              <w:jc w:val="left"/>
            </w:pPr>
            <w:r>
              <w:rPr>
                <w:sz w:val="16"/>
              </w:rPr>
              <w:t>Major disaster</w:t>
            </w:r>
          </w:p>
        </w:tc>
        <w:tc>
          <w:tcPr>
            <w:tcW w:type="dxa" w:w="3438"/>
          </w:tcPr>
          <w:p>
            <w:pPr>
              <w:spacing w:after="0"/>
              <w:jc w:val="left"/>
            </w:pPr>
            <w:r>
              <w:rPr>
                <w:sz w:val="16"/>
              </w:rPr>
              <w:t>SEVERE STORMS, TORNADOES &amp; FLOODING</w:t>
            </w:r>
          </w:p>
        </w:tc>
        <w:tc>
          <w:tcPr>
            <w:tcW w:type="dxa" w:w="2715"/>
          </w:tcPr>
          <w:p>
            <w:pPr>
              <w:spacing w:after="0"/>
              <w:jc w:val="left"/>
            </w:pPr>
            <w:r>
              <w:rPr>
                <w:sz w:val="16"/>
              </w:rPr>
              <w:t>Inland Flooding; Tornado</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1974-06-10</w:t>
            </w:r>
          </w:p>
        </w:tc>
        <w:tc>
          <w:tcPr>
            <w:tcW w:type="dxa" w:w="1091"/>
          </w:tcPr>
          <w:p>
            <w:pPr>
              <w:spacing w:after="0"/>
              <w:jc w:val="left"/>
            </w:pPr>
            <w:r>
              <w:rPr>
                <w:sz w:val="16"/>
              </w:rPr>
              <w:t>1974-06-10</w:t>
            </w:r>
          </w:p>
        </w:tc>
        <w:tc>
          <w:tcPr>
            <w:tcW w:type="dxa" w:w="1091"/>
          </w:tcPr>
          <w:p>
            <w:pPr>
              <w:spacing w:after="0"/>
              <w:jc w:val="left"/>
            </w:pPr>
            <w:r>
              <w:rPr>
                <w:sz w:val="16"/>
              </w:rPr>
              <w:t>DR-440-MN</w:t>
            </w:r>
          </w:p>
        </w:tc>
        <w:tc>
          <w:tcPr>
            <w:tcW w:type="dxa" w:w="1466"/>
          </w:tcPr>
          <w:p>
            <w:pPr>
              <w:spacing w:after="0"/>
              <w:jc w:val="left"/>
            </w:pPr>
            <w:r>
              <w:rPr>
                <w:sz w:val="16"/>
              </w:rPr>
              <w:t>Major disaster</w:t>
            </w:r>
          </w:p>
        </w:tc>
        <w:tc>
          <w:tcPr>
            <w:tcW w:type="dxa" w:w="3438"/>
          </w:tcPr>
          <w:p>
            <w:pPr>
              <w:spacing w:after="0"/>
              <w:jc w:val="left"/>
            </w:pPr>
            <w:r>
              <w:rPr>
                <w:sz w:val="16"/>
              </w:rPr>
              <w:t>HEAVY RAINS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1970-07-22</w:t>
            </w:r>
          </w:p>
        </w:tc>
        <w:tc>
          <w:tcPr>
            <w:tcW w:type="dxa" w:w="1091"/>
          </w:tcPr>
          <w:p>
            <w:pPr>
              <w:spacing w:after="0"/>
              <w:jc w:val="left"/>
            </w:pPr>
            <w:r>
              <w:rPr>
                <w:sz w:val="16"/>
              </w:rPr>
              <w:t>1970-07-22</w:t>
            </w:r>
          </w:p>
        </w:tc>
        <w:tc>
          <w:tcPr>
            <w:tcW w:type="dxa" w:w="1091"/>
          </w:tcPr>
          <w:p>
            <w:pPr>
              <w:spacing w:after="0"/>
              <w:jc w:val="left"/>
            </w:pPr>
            <w:r>
              <w:rPr>
                <w:sz w:val="16"/>
              </w:rPr>
              <w:t>DR-291-MN</w:t>
            </w:r>
          </w:p>
        </w:tc>
        <w:tc>
          <w:tcPr>
            <w:tcW w:type="dxa" w:w="1466"/>
          </w:tcPr>
          <w:p>
            <w:pPr>
              <w:spacing w:after="0"/>
              <w:jc w:val="left"/>
            </w:pPr>
            <w:r>
              <w:rPr>
                <w:sz w:val="16"/>
              </w:rPr>
              <w:t>Major disaster</w:t>
            </w:r>
          </w:p>
        </w:tc>
        <w:tc>
          <w:tcPr>
            <w:tcW w:type="dxa" w:w="3438"/>
          </w:tcPr>
          <w:p>
            <w:pPr>
              <w:spacing w:after="0"/>
              <w:jc w:val="left"/>
            </w:pPr>
            <w:r>
              <w:rPr>
                <w:sz w:val="16"/>
              </w:rPr>
              <w:t>HEAVY RAINS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1969-04-18</w:t>
            </w:r>
          </w:p>
        </w:tc>
        <w:tc>
          <w:tcPr>
            <w:tcW w:type="dxa" w:w="1091"/>
          </w:tcPr>
          <w:p>
            <w:pPr>
              <w:spacing w:after="0"/>
              <w:jc w:val="left"/>
            </w:pPr>
            <w:r>
              <w:rPr>
                <w:sz w:val="16"/>
              </w:rPr>
              <w:t>1969-04-18</w:t>
            </w:r>
          </w:p>
        </w:tc>
        <w:tc>
          <w:tcPr>
            <w:tcW w:type="dxa" w:w="1091"/>
          </w:tcPr>
          <w:p>
            <w:pPr>
              <w:spacing w:after="0"/>
              <w:jc w:val="left"/>
            </w:pPr>
            <w:r>
              <w:rPr>
                <w:sz w:val="16"/>
              </w:rPr>
              <w:t>DR-255-MN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1968-09-09</w:t>
            </w:r>
          </w:p>
        </w:tc>
        <w:tc>
          <w:tcPr>
            <w:tcW w:type="dxa" w:w="1091"/>
          </w:tcPr>
          <w:p>
            <w:pPr>
              <w:spacing w:after="0"/>
              <w:jc w:val="left"/>
            </w:pPr>
            <w:r>
              <w:rPr>
                <w:sz w:val="16"/>
              </w:rPr>
              <w:t>1968-09-09</w:t>
            </w:r>
          </w:p>
        </w:tc>
        <w:tc>
          <w:tcPr>
            <w:tcW w:type="dxa" w:w="1091"/>
          </w:tcPr>
          <w:p>
            <w:pPr>
              <w:spacing w:after="0"/>
              <w:jc w:val="left"/>
            </w:pPr>
            <w:r>
              <w:rPr>
                <w:sz w:val="16"/>
              </w:rPr>
              <w:t>DR-250-MN</w:t>
            </w:r>
          </w:p>
        </w:tc>
        <w:tc>
          <w:tcPr>
            <w:tcW w:type="dxa" w:w="1466"/>
          </w:tcPr>
          <w:p>
            <w:pPr>
              <w:spacing w:after="0"/>
              <w:jc w:val="left"/>
            </w:pPr>
            <w:r>
              <w:rPr>
                <w:sz w:val="16"/>
              </w:rPr>
              <w:t>Major disaster</w:t>
            </w:r>
          </w:p>
        </w:tc>
        <w:tc>
          <w:tcPr>
            <w:tcW w:type="dxa" w:w="3438"/>
          </w:tcPr>
          <w:p>
            <w:pPr>
              <w:spacing w:after="0"/>
              <w:jc w:val="left"/>
            </w:pPr>
            <w:r>
              <w:rPr>
                <w:sz w:val="16"/>
              </w:rPr>
              <w:t>HEAVY RAINS &amp; 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1966-03-22</w:t>
            </w:r>
          </w:p>
        </w:tc>
        <w:tc>
          <w:tcPr>
            <w:tcW w:type="dxa" w:w="1091"/>
          </w:tcPr>
          <w:p>
            <w:pPr>
              <w:spacing w:after="0"/>
              <w:jc w:val="left"/>
            </w:pPr>
            <w:r>
              <w:rPr>
                <w:sz w:val="16"/>
              </w:rPr>
              <w:t>1966-03-22</w:t>
            </w:r>
          </w:p>
        </w:tc>
        <w:tc>
          <w:tcPr>
            <w:tcW w:type="dxa" w:w="1091"/>
          </w:tcPr>
          <w:p>
            <w:pPr>
              <w:spacing w:after="0"/>
              <w:jc w:val="left"/>
            </w:pPr>
            <w:r>
              <w:rPr>
                <w:sz w:val="16"/>
              </w:rPr>
              <w:t>DR-215-MN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r>
        <w:trPr>
          <w:cantSplit/>
        </w:trPr>
        <w:tc>
          <w:tcPr>
            <w:tcW w:type="dxa" w:w="1091"/>
          </w:tcPr>
          <w:p>
            <w:pPr>
              <w:spacing w:after="0"/>
              <w:jc w:val="left"/>
            </w:pPr>
            <w:r>
              <w:rPr>
                <w:sz w:val="16"/>
              </w:rPr>
              <w:t>1965-04-11</w:t>
            </w:r>
          </w:p>
        </w:tc>
        <w:tc>
          <w:tcPr>
            <w:tcW w:type="dxa" w:w="1091"/>
          </w:tcPr>
          <w:p>
            <w:pPr>
              <w:spacing w:after="0"/>
              <w:jc w:val="left"/>
            </w:pPr>
            <w:r>
              <w:rPr>
                <w:sz w:val="16"/>
              </w:rPr>
              <w:t>1965-04-11</w:t>
            </w:r>
          </w:p>
        </w:tc>
        <w:tc>
          <w:tcPr>
            <w:tcW w:type="dxa" w:w="1091"/>
          </w:tcPr>
          <w:p>
            <w:pPr>
              <w:spacing w:after="0"/>
              <w:jc w:val="left"/>
            </w:pPr>
            <w:r>
              <w:rPr>
                <w:sz w:val="16"/>
              </w:rPr>
              <w:t>DR-188-MN</w:t>
            </w:r>
          </w:p>
        </w:tc>
        <w:tc>
          <w:tcPr>
            <w:tcW w:type="dxa" w:w="1466"/>
          </w:tcPr>
          <w:p>
            <w:pPr>
              <w:spacing w:after="0"/>
              <w:jc w:val="left"/>
            </w:pPr>
            <w:r>
              <w:rPr>
                <w:sz w:val="16"/>
              </w:rPr>
              <w:t>Major disaster</w:t>
            </w:r>
          </w:p>
        </w:tc>
        <w:tc>
          <w:tcPr>
            <w:tcW w:type="dxa" w:w="3438"/>
          </w:tcPr>
          <w:p>
            <w:pPr>
              <w:spacing w:after="0"/>
              <w:jc w:val="left"/>
            </w:pPr>
            <w:r>
              <w:rPr>
                <w:sz w:val="16"/>
              </w:rPr>
              <w:t>FLOODING</w:t>
            </w:r>
          </w:p>
        </w:tc>
        <w:tc>
          <w:tcPr>
            <w:tcW w:type="dxa" w:w="2715"/>
          </w:tcPr>
          <w:p>
            <w:pPr>
              <w:spacing w:after="0"/>
              <w:jc w:val="left"/>
            </w:pPr>
            <w:r>
              <w:rPr>
                <w:sz w:val="16"/>
              </w:rPr>
              <w:t>Inland Flooding</w:t>
            </w:r>
          </w:p>
        </w:tc>
        <w:tc>
          <w:tcPr>
            <w:tcW w:type="dxa" w:w="1504"/>
          </w:tcPr>
          <w:p>
            <w:pPr>
              <w:spacing w:after="0"/>
              <w:jc w:val="right"/>
            </w:pPr>
            <w:r>
              <w:rPr>
                <w:sz w:val="16"/>
              </w:rPr>
              <w:t>none found</w:t>
            </w:r>
          </w:p>
        </w:tc>
        <w:tc>
          <w:tcPr>
            <w:tcW w:type="dxa" w:w="776"/>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$73,930.79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3,930.79"/>
        <w:tblDescription w:val="Hazard Plain table b1d_pa_other"/>
      </w:tblPr>
      <w:tblGrid>
        <w:gridCol w:w="1412"/>
        <w:gridCol w:w="1412"/>
        <w:gridCol w:w="6032"/>
        <w:gridCol w:w="3844"/>
        <w:gridCol w:w="1412"/>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6032"/>
            <w:shd w:val="clear" w:color="auto" w:fill="E8E8E8"/>
          </w:tcPr>
          <w:p>
            <w:pPr>
              <w:spacing w:after="0"/>
              <w:jc w:val="left"/>
            </w:pPr>
            <w:r>
              <w:rPr>
                <w:b/>
                <w:sz w:val="16"/>
              </w:rPr>
              <w:t>Title</w:t>
            </w:r>
          </w:p>
        </w:tc>
        <w:tc>
          <w:tcPr>
            <w:tcW w:type="dxa" w:w="3844"/>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DR-4131-MN</w:t>
            </w:r>
          </w:p>
        </w:tc>
        <w:tc>
          <w:tcPr>
            <w:tcW w:type="dxa" w:w="1412"/>
          </w:tcPr>
          <w:p>
            <w:pPr>
              <w:spacing w:after="0"/>
              <w:jc w:val="left"/>
            </w:pPr>
            <w:r>
              <w:rPr>
                <w:sz w:val="16"/>
              </w:rPr>
              <w:t>2013-07-25</w:t>
            </w:r>
          </w:p>
        </w:tc>
        <w:tc>
          <w:tcPr>
            <w:tcW w:type="dxa" w:w="6032"/>
          </w:tcPr>
          <w:p>
            <w:pPr>
              <w:spacing w:after="0"/>
              <w:jc w:val="left"/>
            </w:pPr>
            <w:r>
              <w:rPr>
                <w:sz w:val="16"/>
              </w:rPr>
              <w:t>SEVERE STORMS, STRAIGHT-LINE WINDS, AND FLOODING</w:t>
            </w:r>
          </w:p>
        </w:tc>
        <w:tc>
          <w:tcPr>
            <w:tcW w:type="dxa" w:w="3844"/>
          </w:tcPr>
          <w:p>
            <w:pPr>
              <w:spacing w:after="0"/>
              <w:jc w:val="left"/>
            </w:pPr>
            <w:r>
              <w:rPr>
                <w:sz w:val="16"/>
              </w:rPr>
              <w:t>DO NOT USE EAST CENTRAL ENERGY</w:t>
            </w:r>
          </w:p>
        </w:tc>
        <w:tc>
          <w:tcPr>
            <w:tcW w:type="dxa" w:w="1412"/>
          </w:tcPr>
          <w:p>
            <w:pPr>
              <w:spacing w:after="0"/>
              <w:jc w:val="right"/>
            </w:pPr>
            <w:r>
              <w:rPr>
                <w:sz w:val="16"/>
              </w:rPr>
              <w:t>$73,930.79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82</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10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252</w:t>
            </w:r>
          </w:p>
        </w:tc>
        <w:tc>
          <w:tcPr>
            <w:tcW w:type="dxa" w:w="1422"/>
          </w:tcPr>
          <w:p>
            <w:pPr>
              <w:spacing w:after="0"/>
              <w:jc w:val="right"/>
            </w:pPr>
            <w:r>
              <w:rPr>
                <w:sz w:val="16"/>
              </w:rPr>
              <w:t>1</w:t>
            </w:r>
          </w:p>
        </w:tc>
        <w:tc>
          <w:tcPr>
            <w:tcW w:type="dxa" w:w="1356"/>
          </w:tcPr>
          <w:p>
            <w:pPr>
              <w:spacing w:after="0"/>
              <w:jc w:val="right"/>
            </w:pPr>
            <w:r>
              <w:rPr>
                <w:sz w:val="16"/>
              </w:rPr>
              <w:t>7</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3"/>
        <w:gridCol w:w="3046"/>
        <w:gridCol w:w="1105"/>
        <w:gridCol w:w="1779"/>
        <w:gridCol w:w="648"/>
        <w:gridCol w:w="24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3"/>
            <w:shd w:val="clear" w:color="auto" w:fill="E8E8E8"/>
          </w:tcPr>
          <w:p>
            <w:pPr>
              <w:spacing w:after="0"/>
              <w:jc w:val="left"/>
            </w:pPr>
            <w:r>
              <w:rPr>
                <w:b/>
                <w:sz w:val="16"/>
              </w:rPr>
              <w:t>Magnitude or extent</w:t>
            </w:r>
          </w:p>
        </w:tc>
        <w:tc>
          <w:tcPr>
            <w:tcW w:type="dxa" w:w="3046"/>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833"/>
          </w:tcPr>
          <w:p>
            <w:pPr>
              <w:spacing w:after="0"/>
              <w:jc w:val="left"/>
            </w:pPr>
          </w:p>
        </w:tc>
        <w:tc>
          <w:tcPr>
            <w:tcW w:type="dxa" w:w="3046"/>
          </w:tcPr>
          <w:p>
            <w:pPr>
              <w:spacing w:after="0"/>
              <w:jc w:val="left"/>
            </w:pPr>
            <w:r>
              <w:rPr>
                <w:sz w:val="16"/>
              </w:rPr>
              <w:t>$0 property; $0 crops, reported for the zone (2021 dollars)</w:t>
            </w:r>
          </w:p>
        </w:tc>
        <w:tc>
          <w:tcPr>
            <w:tcW w:type="dxa" w:w="1105"/>
          </w:tcPr>
          <w:p>
            <w:pPr>
              <w:spacing w:after="0"/>
              <w:jc w:val="right"/>
            </w:pPr>
            <w:r>
              <w:rPr>
                <w:sz w:val="16"/>
              </w:rPr>
              <w:t>0, 0</w:t>
            </w:r>
          </w:p>
        </w:tc>
        <w:tc>
          <w:tcPr>
            <w:tcW w:type="dxa" w:w="1779"/>
          </w:tcPr>
          <w:p>
            <w:pPr>
              <w:spacing w:after="0"/>
              <w:jc w:val="left"/>
            </w:pPr>
            <w:r>
              <w:rPr>
                <w:sz w:val="16"/>
              </w:rPr>
              <w:t>NWS zone MNZ005 (ROSEAU), zone-level: may include parts of neighboring counties</w:t>
            </w:r>
          </w:p>
        </w:tc>
        <w:tc>
          <w:tcPr>
            <w:tcW w:type="dxa" w:w="648"/>
          </w:tcPr>
          <w:p>
            <w:pPr>
              <w:spacing w:after="0"/>
              <w:jc w:val="left"/>
            </w:pPr>
          </w:p>
        </w:tc>
        <w:tc>
          <w:tcPr>
            <w:tcW w:type="dxa" w:w="24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2015-08-12</w:t>
            </w:r>
          </w:p>
        </w:tc>
        <w:tc>
          <w:tcPr>
            <w:tcW w:type="dxa" w:w="1215"/>
          </w:tcPr>
          <w:p>
            <w:pPr>
              <w:spacing w:after="0"/>
              <w:jc w:val="left"/>
            </w:pPr>
            <w:r>
              <w:rPr>
                <w:sz w:val="16"/>
              </w:rPr>
              <w:t>Hail</w:t>
            </w:r>
          </w:p>
        </w:tc>
        <w:tc>
          <w:tcPr>
            <w:tcW w:type="dxa" w:w="2833"/>
          </w:tcPr>
          <w:p>
            <w:pPr>
              <w:spacing w:after="0"/>
              <w:jc w:val="left"/>
            </w:pPr>
            <w:r>
              <w:rPr>
                <w:sz w:val="16"/>
              </w:rPr>
              <w:t>4.25 in</w:t>
            </w:r>
          </w:p>
        </w:tc>
        <w:tc>
          <w:tcPr>
            <w:tcW w:type="dxa" w:w="3046"/>
          </w:tcPr>
          <w:p>
            <w:pPr>
              <w:spacing w:after="0"/>
              <w:jc w:val="left"/>
            </w:pPr>
            <w:r>
              <w:rPr>
                <w:sz w:val="16"/>
              </w:rPr>
              <w:t>damage not reported</w:t>
            </w:r>
          </w:p>
        </w:tc>
        <w:tc>
          <w:tcPr>
            <w:tcW w:type="dxa" w:w="1105"/>
          </w:tcPr>
          <w:p>
            <w:pPr>
              <w:spacing w:after="0"/>
              <w:jc w:val="right"/>
            </w:pPr>
            <w:r>
              <w:rPr>
                <w:sz w:val="16"/>
              </w:rPr>
              <w:t>0, 0</w:t>
            </w:r>
          </w:p>
        </w:tc>
        <w:tc>
          <w:tcPr>
            <w:tcW w:type="dxa" w:w="1779"/>
          </w:tcPr>
          <w:p>
            <w:pPr>
              <w:spacing w:after="0"/>
              <w:jc w:val="left"/>
            </w:pPr>
            <w:r>
              <w:rPr>
                <w:sz w:val="16"/>
              </w:rPr>
              <w:t>FOX</w:t>
            </w:r>
          </w:p>
        </w:tc>
        <w:tc>
          <w:tcPr>
            <w:tcW w:type="dxa" w:w="648"/>
          </w:tcPr>
          <w:p>
            <w:pPr>
              <w:spacing w:after="0"/>
              <w:jc w:val="left"/>
            </w:pPr>
          </w:p>
        </w:tc>
        <w:tc>
          <w:tcPr>
            <w:tcW w:type="dxa" w:w="2450"/>
          </w:tcPr>
          <w:p>
            <w:pPr>
              <w:spacing w:after="0"/>
              <w:jc w:val="left"/>
            </w:pPr>
            <w:r>
              <w:rPr>
                <w:sz w:val="16"/>
              </w:rPr>
              <w:t>B1-c worst recorded: Hail</w:t>
            </w:r>
          </w:p>
        </w:tc>
      </w:tr>
      <w:tr>
        <w:trPr>
          <w:cantSplit/>
        </w:trPr>
        <w:tc>
          <w:tcPr>
            <w:tcW w:type="dxa" w:w="1037"/>
          </w:tcPr>
          <w:p>
            <w:pPr>
              <w:spacing w:after="0"/>
              <w:jc w:val="left"/>
            </w:pPr>
            <w:r>
              <w:rPr>
                <w:sz w:val="16"/>
              </w:rPr>
              <w:t>2014-09-19</w:t>
            </w:r>
          </w:p>
        </w:tc>
        <w:tc>
          <w:tcPr>
            <w:tcW w:type="dxa" w:w="1215"/>
          </w:tcPr>
          <w:p>
            <w:pPr>
              <w:spacing w:after="0"/>
              <w:jc w:val="left"/>
            </w:pPr>
            <w:r>
              <w:rPr>
                <w:sz w:val="16"/>
              </w:rPr>
              <w:t>Thunderstorm Wind</w:t>
            </w:r>
          </w:p>
        </w:tc>
        <w:tc>
          <w:tcPr>
            <w:tcW w:type="dxa" w:w="2833"/>
          </w:tcPr>
          <w:p>
            <w:pPr>
              <w:spacing w:after="0"/>
              <w:jc w:val="left"/>
            </w:pPr>
            <w:r>
              <w:rPr>
                <w:sz w:val="16"/>
              </w:rPr>
              <w:t>81 kt (93 mph) measured gust</w:t>
            </w:r>
          </w:p>
        </w:tc>
        <w:tc>
          <w:tcPr>
            <w:tcW w:type="dxa" w:w="3046"/>
          </w:tcPr>
          <w:p>
            <w:pPr>
              <w:spacing w:after="0"/>
              <w:jc w:val="left"/>
            </w:pPr>
            <w:r>
              <w:rPr>
                <w:sz w:val="16"/>
              </w:rPr>
              <w:t>damage not reported</w:t>
            </w:r>
          </w:p>
        </w:tc>
        <w:tc>
          <w:tcPr>
            <w:tcW w:type="dxa" w:w="1105"/>
          </w:tcPr>
          <w:p>
            <w:pPr>
              <w:spacing w:after="0"/>
              <w:jc w:val="right"/>
            </w:pPr>
            <w:r>
              <w:rPr>
                <w:sz w:val="16"/>
              </w:rPr>
              <w:t>0, 0</w:t>
            </w:r>
          </w:p>
        </w:tc>
        <w:tc>
          <w:tcPr>
            <w:tcW w:type="dxa" w:w="1779"/>
          </w:tcPr>
          <w:p>
            <w:pPr>
              <w:spacing w:after="0"/>
              <w:jc w:val="left"/>
            </w:pPr>
            <w:r>
              <w:rPr>
                <w:sz w:val="16"/>
              </w:rPr>
              <w:t>PELAN</w:t>
            </w:r>
          </w:p>
        </w:tc>
        <w:tc>
          <w:tcPr>
            <w:tcW w:type="dxa" w:w="648"/>
          </w:tcPr>
          <w:p>
            <w:pPr>
              <w:spacing w:after="0"/>
              <w:jc w:val="left"/>
            </w:pPr>
          </w:p>
        </w:tc>
        <w:tc>
          <w:tcPr>
            <w:tcW w:type="dxa" w:w="2450"/>
          </w:tcPr>
          <w:p>
            <w:pPr>
              <w:spacing w:after="0"/>
              <w:jc w:val="left"/>
            </w:pPr>
            <w:r>
              <w:rPr>
                <w:sz w:val="16"/>
              </w:rPr>
              <w:t>B1-c worst recorded: Thunderstorm Wind</w:t>
            </w:r>
          </w:p>
        </w:tc>
      </w:tr>
      <w:tr>
        <w:trPr>
          <w:cantSplit/>
        </w:trPr>
        <w:tc>
          <w:tcPr>
            <w:tcW w:type="dxa" w:w="1037"/>
          </w:tcPr>
          <w:p>
            <w:pPr>
              <w:spacing w:after="0"/>
              <w:jc w:val="left"/>
            </w:pPr>
            <w:r>
              <w:rPr>
                <w:sz w:val="16"/>
              </w:rPr>
              <w:t>2011-07-20</w:t>
            </w:r>
          </w:p>
        </w:tc>
        <w:tc>
          <w:tcPr>
            <w:tcW w:type="dxa" w:w="1215"/>
          </w:tcPr>
          <w:p>
            <w:pPr>
              <w:spacing w:after="0"/>
              <w:jc w:val="left"/>
            </w:pPr>
            <w:r>
              <w:rPr>
                <w:sz w:val="16"/>
              </w:rPr>
              <w:t>Lightning</w:t>
            </w:r>
          </w:p>
        </w:tc>
        <w:tc>
          <w:tcPr>
            <w:tcW w:type="dxa" w:w="2833"/>
          </w:tcPr>
          <w:p>
            <w:pPr>
              <w:spacing w:after="0"/>
              <w:jc w:val="left"/>
            </w:pPr>
          </w:p>
        </w:tc>
        <w:tc>
          <w:tcPr>
            <w:tcW w:type="dxa" w:w="3046"/>
          </w:tcPr>
          <w:p>
            <w:pPr>
              <w:spacing w:after="0"/>
              <w:jc w:val="left"/>
            </w:pPr>
            <w:r>
              <w:rPr>
                <w:sz w:val="16"/>
              </w:rPr>
              <w:t>$5,000 property; $0 crops (2011 dollars)</w:t>
            </w:r>
          </w:p>
        </w:tc>
        <w:tc>
          <w:tcPr>
            <w:tcW w:type="dxa" w:w="1105"/>
          </w:tcPr>
          <w:p>
            <w:pPr>
              <w:spacing w:after="0"/>
              <w:jc w:val="right"/>
            </w:pPr>
            <w:r>
              <w:rPr>
                <w:sz w:val="16"/>
              </w:rPr>
              <w:t>0, 0</w:t>
            </w:r>
          </w:p>
        </w:tc>
        <w:tc>
          <w:tcPr>
            <w:tcW w:type="dxa" w:w="1779"/>
          </w:tcPr>
          <w:p>
            <w:pPr>
              <w:spacing w:after="0"/>
              <w:jc w:val="left"/>
            </w:pPr>
            <w:r>
              <w:rPr>
                <w:sz w:val="16"/>
              </w:rPr>
              <w:t>MALUNG</w:t>
            </w:r>
          </w:p>
        </w:tc>
        <w:tc>
          <w:tcPr>
            <w:tcW w:type="dxa" w:w="648"/>
          </w:tcPr>
          <w:p>
            <w:pPr>
              <w:spacing w:after="0"/>
              <w:jc w:val="left"/>
            </w:pPr>
          </w:p>
        </w:tc>
        <w:tc>
          <w:tcPr>
            <w:tcW w:type="dxa" w:w="2450"/>
          </w:tcPr>
          <w:p>
            <w:pPr>
              <w:spacing w:after="0"/>
              <w:jc w:val="left"/>
            </w:pPr>
            <w:r>
              <w:rPr>
                <w:sz w:val="16"/>
              </w:rPr>
              <w:t>B1-c worst recorded: Lightning</w:t>
            </w:r>
          </w:p>
        </w:tc>
      </w:tr>
      <w:tr>
        <w:trPr>
          <w:cantSplit/>
        </w:trPr>
        <w:tc>
          <w:tcPr>
            <w:tcW w:type="dxa" w:w="1037"/>
          </w:tcPr>
          <w:p>
            <w:pPr>
              <w:spacing w:after="0"/>
              <w:jc w:val="left"/>
            </w:pPr>
            <w:r>
              <w:rPr>
                <w:sz w:val="16"/>
              </w:rPr>
              <w:t>2006-08-05</w:t>
            </w:r>
          </w:p>
        </w:tc>
        <w:tc>
          <w:tcPr>
            <w:tcW w:type="dxa" w:w="1215"/>
          </w:tcPr>
          <w:p>
            <w:pPr>
              <w:spacing w:after="0"/>
              <w:jc w:val="left"/>
            </w:pPr>
            <w:r>
              <w:rPr>
                <w:sz w:val="16"/>
              </w:rPr>
              <w:t>Tornado</w:t>
            </w:r>
          </w:p>
        </w:tc>
        <w:tc>
          <w:tcPr>
            <w:tcW w:type="dxa" w:w="2833"/>
          </w:tcPr>
          <w:p>
            <w:pPr>
              <w:spacing w:after="0"/>
              <w:jc w:val="left"/>
            </w:pPr>
            <w:r>
              <w:rPr>
                <w:sz w:val="16"/>
              </w:rPr>
              <w:t>F3, 4 mi within this county, 500 yd wide</w:t>
            </w:r>
          </w:p>
        </w:tc>
        <w:tc>
          <w:tcPr>
            <w:tcW w:type="dxa" w:w="3046"/>
          </w:tcPr>
          <w:p>
            <w:pPr>
              <w:spacing w:after="0"/>
              <w:jc w:val="left"/>
            </w:pPr>
            <w:r>
              <w:rPr>
                <w:sz w:val="16"/>
              </w:rPr>
              <w:t>$20,000,000 property; crops not reported (2006 dollars)</w:t>
            </w:r>
          </w:p>
        </w:tc>
        <w:tc>
          <w:tcPr>
            <w:tcW w:type="dxa" w:w="1105"/>
          </w:tcPr>
          <w:p>
            <w:pPr>
              <w:spacing w:after="0"/>
              <w:jc w:val="right"/>
            </w:pPr>
            <w:r>
              <w:rPr>
                <w:sz w:val="16"/>
              </w:rPr>
              <w:t>0, 0</w:t>
            </w:r>
          </w:p>
        </w:tc>
        <w:tc>
          <w:tcPr>
            <w:tcW w:type="dxa" w:w="1779"/>
          </w:tcPr>
          <w:p>
            <w:pPr>
              <w:spacing w:after="0"/>
              <w:jc w:val="left"/>
            </w:pPr>
            <w:r>
              <w:rPr>
                <w:sz w:val="16"/>
              </w:rPr>
              <w:t>WARROAD</w:t>
            </w:r>
          </w:p>
        </w:tc>
        <w:tc>
          <w:tcPr>
            <w:tcW w:type="dxa" w:w="648"/>
          </w:tcPr>
          <w:p>
            <w:pPr>
              <w:spacing w:after="0"/>
              <w:jc w:val="left"/>
            </w:pPr>
          </w:p>
        </w:tc>
        <w:tc>
          <w:tcPr>
            <w:tcW w:type="dxa" w:w="2450"/>
          </w:tcPr>
          <w:p>
            <w:pPr>
              <w:spacing w:after="0"/>
              <w:jc w:val="left"/>
            </w:pPr>
            <w:r>
              <w:rPr>
                <w:sz w:val="16"/>
              </w:rPr>
              <w:t>B1-c worst recorded: Tornado</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2833"/>
          </w:tcPr>
          <w:p>
            <w:pPr>
              <w:spacing w:after="0"/>
              <w:jc w:val="left"/>
            </w:pPr>
          </w:p>
        </w:tc>
        <w:tc>
          <w:tcPr>
            <w:tcW w:type="dxa" w:w="3046"/>
          </w:tcPr>
          <w:p>
            <w:pPr>
              <w:spacing w:after="0"/>
              <w:jc w:val="left"/>
            </w:pPr>
            <w:r>
              <w:rPr>
                <w:sz w:val="16"/>
              </w:rPr>
              <w:t>damage not reported</w:t>
            </w:r>
          </w:p>
        </w:tc>
        <w:tc>
          <w:tcPr>
            <w:tcW w:type="dxa" w:w="1105"/>
          </w:tcPr>
          <w:p>
            <w:pPr>
              <w:spacing w:after="0"/>
              <w:jc w:val="right"/>
            </w:pPr>
            <w:r>
              <w:rPr>
                <w:sz w:val="16"/>
              </w:rPr>
              <w:t>0, 0</w:t>
            </w:r>
          </w:p>
        </w:tc>
        <w:tc>
          <w:tcPr>
            <w:tcW w:type="dxa" w:w="1779"/>
          </w:tcPr>
          <w:p>
            <w:pPr>
              <w:spacing w:after="0"/>
              <w:jc w:val="left"/>
            </w:pPr>
            <w:r>
              <w:rPr>
                <w:sz w:val="16"/>
              </w:rPr>
              <w:t>NWS zone MNZ005 (ROSEAU), zone-level: may include parts of neighboring counties</w:t>
            </w:r>
          </w:p>
        </w:tc>
        <w:tc>
          <w:tcPr>
            <w:tcW w:type="dxa" w:w="648"/>
          </w:tcPr>
          <w:p>
            <w:pPr>
              <w:spacing w:after="0"/>
              <w:jc w:val="left"/>
            </w:pPr>
          </w:p>
        </w:tc>
        <w:tc>
          <w:tcPr>
            <w:tcW w:type="dxa" w:w="2450"/>
          </w:tcPr>
          <w:p>
            <w:pPr>
              <w:spacing w:after="0"/>
              <w:jc w:val="left"/>
            </w:pPr>
            <w:r>
              <w:rPr>
                <w:sz w:val="16"/>
              </w:rPr>
              <w:t>B1-c worst recorded: Drought</w:t>
            </w:r>
          </w:p>
        </w:tc>
      </w:tr>
      <w:tr>
        <w:trPr>
          <w:cantSplit/>
        </w:trPr>
        <w:tc>
          <w:tcPr>
            <w:tcW w:type="dxa" w:w="1037"/>
          </w:tcPr>
          <w:p>
            <w:pPr>
              <w:spacing w:after="0"/>
              <w:jc w:val="left"/>
            </w:pPr>
            <w:r>
              <w:rPr>
                <w:sz w:val="16"/>
              </w:rPr>
              <w:t>2002-06-10</w:t>
            </w:r>
          </w:p>
        </w:tc>
        <w:tc>
          <w:tcPr>
            <w:tcW w:type="dxa" w:w="1215"/>
          </w:tcPr>
          <w:p>
            <w:pPr>
              <w:spacing w:after="0"/>
              <w:jc w:val="left"/>
            </w:pPr>
            <w:r>
              <w:rPr>
                <w:sz w:val="16"/>
              </w:rPr>
              <w:t>Flood</w:t>
            </w:r>
          </w:p>
        </w:tc>
        <w:tc>
          <w:tcPr>
            <w:tcW w:type="dxa" w:w="2833"/>
          </w:tcPr>
          <w:p>
            <w:pPr>
              <w:spacing w:after="0"/>
              <w:jc w:val="left"/>
            </w:pPr>
          </w:p>
        </w:tc>
        <w:tc>
          <w:tcPr>
            <w:tcW w:type="dxa" w:w="3046"/>
          </w:tcPr>
          <w:p>
            <w:pPr>
              <w:spacing w:after="0"/>
              <w:jc w:val="left"/>
            </w:pPr>
            <w:r>
              <w:rPr>
                <w:sz w:val="16"/>
              </w:rPr>
              <w:t>$200,000,000 property; crops not reported, reported for the zone (2002 dollars)</w:t>
            </w:r>
          </w:p>
        </w:tc>
        <w:tc>
          <w:tcPr>
            <w:tcW w:type="dxa" w:w="1105"/>
          </w:tcPr>
          <w:p>
            <w:pPr>
              <w:spacing w:after="0"/>
              <w:jc w:val="right"/>
            </w:pPr>
            <w:r>
              <w:rPr>
                <w:sz w:val="16"/>
              </w:rPr>
              <w:t>0, 0</w:t>
            </w:r>
          </w:p>
        </w:tc>
        <w:tc>
          <w:tcPr>
            <w:tcW w:type="dxa" w:w="1779"/>
          </w:tcPr>
          <w:p>
            <w:pPr>
              <w:spacing w:after="0"/>
              <w:jc w:val="left"/>
            </w:pPr>
            <w:r>
              <w:rPr>
                <w:sz w:val="16"/>
              </w:rPr>
              <w:t>NWS zone MNZ005 (ROSEAU), zone-level: may include parts of neighboring counties</w:t>
            </w:r>
          </w:p>
        </w:tc>
        <w:tc>
          <w:tcPr>
            <w:tcW w:type="dxa" w:w="648"/>
          </w:tcPr>
          <w:p>
            <w:pPr>
              <w:spacing w:after="0"/>
              <w:jc w:val="left"/>
            </w:pPr>
          </w:p>
        </w:tc>
        <w:tc>
          <w:tcPr>
            <w:tcW w:type="dxa" w:w="24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833"/>
          </w:tcPr>
          <w:p>
            <w:pPr>
              <w:spacing w:after="0"/>
              <w:jc w:val="left"/>
            </w:pPr>
          </w:p>
        </w:tc>
        <w:tc>
          <w:tcPr>
            <w:tcW w:type="dxa" w:w="3046"/>
          </w:tcPr>
          <w:p>
            <w:pPr>
              <w:spacing w:after="0"/>
              <w:jc w:val="left"/>
            </w:pPr>
            <w:r>
              <w:rPr>
                <w:sz w:val="16"/>
              </w:rPr>
              <w:t>damage not reported</w:t>
            </w:r>
          </w:p>
        </w:tc>
        <w:tc>
          <w:tcPr>
            <w:tcW w:type="dxa" w:w="1105"/>
          </w:tcPr>
          <w:p>
            <w:pPr>
              <w:spacing w:after="0"/>
              <w:jc w:val="right"/>
            </w:pPr>
            <w:r>
              <w:rPr>
                <w:sz w:val="16"/>
              </w:rPr>
              <w:t>0, 0</w:t>
            </w:r>
          </w:p>
        </w:tc>
        <w:tc>
          <w:tcPr>
            <w:tcW w:type="dxa" w:w="1779"/>
          </w:tcPr>
          <w:p>
            <w:pPr>
              <w:spacing w:after="0"/>
              <w:jc w:val="left"/>
            </w:pPr>
            <w:r>
              <w:rPr>
                <w:sz w:val="16"/>
              </w:rPr>
              <w:t>NWS zone MNZ005 (ROSEAU), zone-level: may include parts of neighboring counties</w:t>
            </w:r>
          </w:p>
        </w:tc>
        <w:tc>
          <w:tcPr>
            <w:tcW w:type="dxa" w:w="648"/>
          </w:tcPr>
          <w:p>
            <w:pPr>
              <w:spacing w:after="0"/>
              <w:jc w:val="left"/>
            </w:pPr>
          </w:p>
        </w:tc>
        <w:tc>
          <w:tcPr>
            <w:tcW w:type="dxa" w:w="2450"/>
          </w:tcPr>
          <w:p>
            <w:pPr>
              <w:spacing w:after="0"/>
              <w:jc w:val="left"/>
            </w:pPr>
            <w:r>
              <w:rPr>
                <w:sz w:val="16"/>
              </w:rPr>
              <w:t>B1-c worst recorded: Excessive Heat, Heat</w:t>
            </w:r>
          </w:p>
        </w:tc>
      </w:tr>
      <w:tr>
        <w:trPr>
          <w:cantSplit/>
        </w:trPr>
        <w:tc>
          <w:tcPr>
            <w:tcW w:type="dxa" w:w="1037"/>
          </w:tcPr>
          <w:p>
            <w:pPr>
              <w:spacing w:after="0"/>
              <w:jc w:val="left"/>
            </w:pPr>
            <w:r>
              <w:rPr>
                <w:sz w:val="16"/>
              </w:rPr>
              <w:t>1999-12-25</w:t>
            </w:r>
          </w:p>
        </w:tc>
        <w:tc>
          <w:tcPr>
            <w:tcW w:type="dxa" w:w="1215"/>
          </w:tcPr>
          <w:p>
            <w:pPr>
              <w:spacing w:after="0"/>
              <w:jc w:val="left"/>
            </w:pPr>
            <w:r>
              <w:rPr>
                <w:sz w:val="16"/>
              </w:rPr>
              <w:t>High Wind</w:t>
            </w:r>
          </w:p>
        </w:tc>
        <w:tc>
          <w:tcPr>
            <w:tcW w:type="dxa" w:w="2833"/>
          </w:tcPr>
          <w:p>
            <w:pPr>
              <w:spacing w:after="0"/>
              <w:jc w:val="left"/>
            </w:pPr>
            <w:r>
              <w:rPr>
                <w:sz w:val="16"/>
              </w:rPr>
              <w:t>75 kt (86 mph), measurement type not recorded</w:t>
            </w:r>
          </w:p>
        </w:tc>
        <w:tc>
          <w:tcPr>
            <w:tcW w:type="dxa" w:w="3046"/>
          </w:tcPr>
          <w:p>
            <w:pPr>
              <w:spacing w:after="0"/>
              <w:jc w:val="left"/>
            </w:pPr>
            <w:r>
              <w:rPr>
                <w:sz w:val="16"/>
              </w:rPr>
              <w:t>damage not reported</w:t>
            </w:r>
          </w:p>
        </w:tc>
        <w:tc>
          <w:tcPr>
            <w:tcW w:type="dxa" w:w="1105"/>
          </w:tcPr>
          <w:p>
            <w:pPr>
              <w:spacing w:after="0"/>
              <w:jc w:val="right"/>
            </w:pPr>
            <w:r>
              <w:rPr>
                <w:sz w:val="16"/>
              </w:rPr>
              <w:t>0, 0</w:t>
            </w:r>
          </w:p>
        </w:tc>
        <w:tc>
          <w:tcPr>
            <w:tcW w:type="dxa" w:w="1779"/>
          </w:tcPr>
          <w:p>
            <w:pPr>
              <w:spacing w:after="0"/>
              <w:jc w:val="left"/>
            </w:pPr>
            <w:r>
              <w:rPr>
                <w:sz w:val="16"/>
              </w:rPr>
              <w:t>NWS zone MNZ005 (ROSEAU), zone-level: may include parts of neighboring counties</w:t>
            </w:r>
          </w:p>
        </w:tc>
        <w:tc>
          <w:tcPr>
            <w:tcW w:type="dxa" w:w="648"/>
          </w:tcPr>
          <w:p>
            <w:pPr>
              <w:spacing w:after="0"/>
              <w:jc w:val="left"/>
            </w:pPr>
          </w:p>
        </w:tc>
        <w:tc>
          <w:tcPr>
            <w:tcW w:type="dxa" w:w="24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1997-06-27</w:t>
            </w:r>
          </w:p>
        </w:tc>
        <w:tc>
          <w:tcPr>
            <w:tcW w:type="dxa" w:w="1215"/>
          </w:tcPr>
          <w:p>
            <w:pPr>
              <w:spacing w:after="0"/>
              <w:jc w:val="left"/>
            </w:pPr>
            <w:r>
              <w:rPr>
                <w:sz w:val="16"/>
              </w:rPr>
              <w:t>Tornado</w:t>
            </w:r>
          </w:p>
        </w:tc>
        <w:tc>
          <w:tcPr>
            <w:tcW w:type="dxa" w:w="2833"/>
          </w:tcPr>
          <w:p>
            <w:pPr>
              <w:spacing w:after="0"/>
              <w:jc w:val="left"/>
            </w:pPr>
            <w:r>
              <w:rPr>
                <w:sz w:val="16"/>
              </w:rPr>
              <w:t>F2, 11 mi within this county, 150 yd wide</w:t>
            </w:r>
          </w:p>
        </w:tc>
        <w:tc>
          <w:tcPr>
            <w:tcW w:type="dxa" w:w="3046"/>
          </w:tcPr>
          <w:p>
            <w:pPr>
              <w:spacing w:after="0"/>
              <w:jc w:val="left"/>
            </w:pPr>
            <w:r>
              <w:rPr>
                <w:sz w:val="16"/>
              </w:rPr>
              <w:t>$250,000 property; crops not reported (1997 dollars)</w:t>
            </w:r>
          </w:p>
        </w:tc>
        <w:tc>
          <w:tcPr>
            <w:tcW w:type="dxa" w:w="1105"/>
          </w:tcPr>
          <w:p>
            <w:pPr>
              <w:spacing w:after="0"/>
              <w:jc w:val="right"/>
            </w:pPr>
            <w:r>
              <w:rPr>
                <w:sz w:val="16"/>
              </w:rPr>
              <w:t>0, 1</w:t>
            </w:r>
          </w:p>
        </w:tc>
        <w:tc>
          <w:tcPr>
            <w:tcW w:type="dxa" w:w="1779"/>
          </w:tcPr>
          <w:p>
            <w:pPr>
              <w:spacing w:after="0"/>
              <w:jc w:val="left"/>
            </w:pPr>
            <w:r>
              <w:rPr>
                <w:sz w:val="16"/>
              </w:rPr>
              <w:t>GREENBUSH</w:t>
            </w:r>
          </w:p>
        </w:tc>
        <w:tc>
          <w:tcPr>
            <w:tcW w:type="dxa" w:w="648"/>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833"/>
          </w:tcPr>
          <w:p>
            <w:pPr>
              <w:spacing w:after="0"/>
              <w:jc w:val="left"/>
            </w:pPr>
          </w:p>
        </w:tc>
        <w:tc>
          <w:tcPr>
            <w:tcW w:type="dxa" w:w="3046"/>
          </w:tcPr>
          <w:p>
            <w:pPr>
              <w:spacing w:after="0"/>
              <w:jc w:val="left"/>
            </w:pPr>
            <w:r>
              <w:rPr>
                <w:sz w:val="16"/>
              </w:rPr>
              <w:t>$2,000,000 property; crops not reported, reported for the zone (1997 dollars)</w:t>
            </w:r>
          </w:p>
        </w:tc>
        <w:tc>
          <w:tcPr>
            <w:tcW w:type="dxa" w:w="1105"/>
          </w:tcPr>
          <w:p>
            <w:pPr>
              <w:spacing w:after="0"/>
              <w:jc w:val="right"/>
            </w:pPr>
            <w:r>
              <w:rPr>
                <w:sz w:val="16"/>
              </w:rPr>
              <w:t>0, 0</w:t>
            </w:r>
          </w:p>
        </w:tc>
        <w:tc>
          <w:tcPr>
            <w:tcW w:type="dxa" w:w="1779"/>
          </w:tcPr>
          <w:p>
            <w:pPr>
              <w:spacing w:after="0"/>
              <w:jc w:val="left"/>
            </w:pPr>
            <w:r>
              <w:rPr>
                <w:sz w:val="16"/>
              </w:rPr>
              <w:t>NWS zone MNZ005 (ROSEAU), zone-level: may include parts of neighboring counties</w:t>
            </w:r>
          </w:p>
        </w:tc>
        <w:tc>
          <w:tcPr>
            <w:tcW w:type="dxa" w:w="648"/>
          </w:tcPr>
          <w:p>
            <w:pPr>
              <w:spacing w:after="0"/>
              <w:jc w:val="left"/>
            </w:pPr>
          </w:p>
        </w:tc>
        <w:tc>
          <w:tcPr>
            <w:tcW w:type="dxa" w:w="2450"/>
          </w:tcPr>
          <w:p>
            <w:pPr>
              <w:spacing w:after="0"/>
              <w:jc w:val="left"/>
            </w:pPr>
            <w:r>
              <w:rPr>
                <w:sz w:val="16"/>
              </w:rPr>
              <w:t>B1-c worst recorded: Ice Storm</w:t>
            </w:r>
          </w:p>
        </w:tc>
      </w:tr>
      <w:tr>
        <w:trPr>
          <w:cantSplit/>
        </w:trPr>
        <w:tc>
          <w:tcPr>
            <w:tcW w:type="dxa" w:w="1037"/>
          </w:tcPr>
          <w:p>
            <w:pPr>
              <w:spacing w:after="0"/>
              <w:jc w:val="left"/>
            </w:pPr>
            <w:r>
              <w:rPr>
                <w:sz w:val="16"/>
              </w:rPr>
              <w:t>1982-07-05</w:t>
            </w:r>
          </w:p>
        </w:tc>
        <w:tc>
          <w:tcPr>
            <w:tcW w:type="dxa" w:w="1215"/>
          </w:tcPr>
          <w:p>
            <w:pPr>
              <w:spacing w:after="0"/>
              <w:jc w:val="left"/>
            </w:pPr>
            <w:r>
              <w:rPr>
                <w:sz w:val="16"/>
              </w:rPr>
              <w:t>Tornado</w:t>
            </w:r>
          </w:p>
        </w:tc>
        <w:tc>
          <w:tcPr>
            <w:tcW w:type="dxa" w:w="2833"/>
          </w:tcPr>
          <w:p>
            <w:pPr>
              <w:spacing w:after="0"/>
              <w:jc w:val="left"/>
            </w:pPr>
            <w:r>
              <w:rPr>
                <w:sz w:val="16"/>
              </w:rPr>
              <w:t>F1, 7 mi path length (records before 1996 may include the whole path; rating and listing come from the county where the tornado began), 30 yd wide</w:t>
            </w:r>
          </w:p>
        </w:tc>
        <w:tc>
          <w:tcPr>
            <w:tcW w:type="dxa" w:w="3046"/>
          </w:tcPr>
          <w:p>
            <w:pPr>
              <w:spacing w:after="0"/>
              <w:jc w:val="left"/>
            </w:pPr>
            <w:r>
              <w:rPr>
                <w:sz w:val="16"/>
              </w:rPr>
              <w:t>$25,000 property; crops not recorded (1982 dollars)</w:t>
            </w:r>
          </w:p>
        </w:tc>
        <w:tc>
          <w:tcPr>
            <w:tcW w:type="dxa" w:w="1105"/>
          </w:tcPr>
          <w:p>
            <w:pPr>
              <w:spacing w:after="0"/>
              <w:jc w:val="right"/>
            </w:pPr>
            <w:r>
              <w:rPr>
                <w:sz w:val="16"/>
              </w:rPr>
              <w:t>0, 1</w:t>
            </w:r>
          </w:p>
        </w:tc>
        <w:tc>
          <w:tcPr>
            <w:tcW w:type="dxa" w:w="1779"/>
          </w:tcPr>
          <w:p>
            <w:pPr>
              <w:spacing w:after="0"/>
              <w:jc w:val="left"/>
            </w:pPr>
            <w:r>
              <w:rPr>
                <w:sz w:val="16"/>
              </w:rPr>
              <w:t>location not recorded</w:t>
            </w:r>
          </w:p>
        </w:tc>
        <w:tc>
          <w:tcPr>
            <w:tcW w:type="dxa" w:w="648"/>
          </w:tcPr>
          <w:p>
            <w:pPr>
              <w:spacing w:after="0"/>
              <w:jc w:val="left"/>
            </w:pPr>
          </w:p>
        </w:tc>
        <w:tc>
          <w:tcPr>
            <w:tcW w:type="dxa" w:w="245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603"/>
        <w:gridCol w:w="1037"/>
        <w:gridCol w:w="1813"/>
        <w:gridCol w:w="1529"/>
        <w:gridCol w:w="1534"/>
        <w:gridCol w:w="1037"/>
        <w:gridCol w:w="1796"/>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21.2</w:t>
            </w:r>
          </w:p>
        </w:tc>
        <w:tc>
          <w:tcPr>
            <w:tcW w:type="dxa" w:w="1471"/>
          </w:tcPr>
          <w:p>
            <w:pPr>
              <w:spacing w:after="0"/>
              <w:jc w:val="left"/>
            </w:pPr>
            <w:r>
              <w:rPr>
                <w:sz w:val="16"/>
              </w:rPr>
              <w:t>event-days per year</w:t>
            </w:r>
          </w:p>
        </w:tc>
        <w:tc>
          <w:tcPr>
            <w:tcW w:type="dxa" w:w="1603"/>
          </w:tcPr>
          <w:p>
            <w:pPr>
              <w:spacing w:after="0"/>
              <w:jc w:val="left"/>
            </w:pPr>
            <w:r>
              <w:rPr>
                <w:sz w:val="16"/>
              </w:rPr>
              <w:t>about 21.2 days per year</w:t>
            </w:r>
          </w:p>
        </w:tc>
        <w:tc>
          <w:tcPr>
            <w:tcW w:type="dxa" w:w="1037"/>
          </w:tcPr>
          <w:p>
            <w:pPr>
              <w:spacing w:after="0"/>
              <w:jc w:val="left"/>
            </w:pPr>
            <w:r>
              <w:rPr>
                <w:sz w:val="16"/>
              </w:rPr>
              <w:t>Likely</w:t>
            </w:r>
          </w:p>
        </w:tc>
        <w:tc>
          <w:tcPr>
            <w:tcW w:type="dxa" w:w="1813"/>
          </w:tcPr>
          <w:p>
            <w:pPr>
              <w:spacing w:after="0"/>
              <w:jc w:val="left"/>
            </w:pPr>
            <w:r>
              <w:rPr>
                <w:sz w:val="16"/>
              </w:rPr>
              <w:t>event-days in 22 of 30 years, 1996 to 2025 (73.3%)</w:t>
            </w:r>
          </w:p>
        </w:tc>
        <w:tc>
          <w:tcPr>
            <w:tcW w:type="dxa" w:w="1529"/>
          </w:tcPr>
          <w:p>
            <w:pPr>
              <w:spacing w:after="0"/>
              <w:jc w:val="right"/>
            </w:pPr>
            <w:r>
              <w:rPr>
                <w:sz w:val="16"/>
              </w:rPr>
              <w:t>403</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21</w:t>
            </w:r>
          </w:p>
        </w:tc>
        <w:tc>
          <w:tcPr>
            <w:tcW w:type="dxa" w:w="1471"/>
          </w:tcPr>
          <w:p>
            <w:pPr>
              <w:spacing w:after="0"/>
              <w:jc w:val="left"/>
            </w:pPr>
            <w:r>
              <w:rPr>
                <w:sz w:val="16"/>
              </w:rPr>
              <w:t>event-days per year</w:t>
            </w:r>
          </w:p>
        </w:tc>
        <w:tc>
          <w:tcPr>
            <w:tcW w:type="dxa" w:w="1603"/>
          </w:tcPr>
          <w:p>
            <w:pPr>
              <w:spacing w:after="0"/>
              <w:jc w:val="left"/>
            </w:pPr>
            <w:r>
              <w:rPr>
                <w:sz w:val="16"/>
              </w:rPr>
              <w:t>about 21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581</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6"/>
          </w:tcPr>
          <w:p>
            <w:pPr>
              <w:spacing w:after="0"/>
              <w:jc w:val="left"/>
            </w:pPr>
            <w:r>
              <w:rPr>
                <w:sz w:val="16"/>
              </w:rPr>
              <w:t>NRI gives about 21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0.000069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0.0069%</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1.54</w:t>
            </w:r>
          </w:p>
        </w:tc>
        <w:tc>
          <w:tcPr>
            <w:tcW w:type="dxa" w:w="1471"/>
          </w:tcPr>
          <w:p>
            <w:pPr>
              <w:spacing w:after="0"/>
              <w:jc w:val="left"/>
            </w:pPr>
            <w:r>
              <w:rPr>
                <w:sz w:val="16"/>
              </w:rPr>
              <w:t>events per year</w:t>
            </w:r>
          </w:p>
        </w:tc>
        <w:tc>
          <w:tcPr>
            <w:tcW w:type="dxa" w:w="1603"/>
          </w:tcPr>
          <w:p>
            <w:pPr>
              <w:spacing w:after="0"/>
              <w:jc w:val="left"/>
            </w:pPr>
            <w:r>
              <w:rPr>
                <w:sz w:val="16"/>
              </w:rPr>
              <w:t>about 1.54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58.4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0.79</w:t>
            </w:r>
          </w:p>
        </w:tc>
        <w:tc>
          <w:tcPr>
            <w:tcW w:type="dxa" w:w="1471"/>
          </w:tcPr>
          <w:p>
            <w:pPr>
              <w:spacing w:after="0"/>
              <w:jc w:val="left"/>
            </w:pPr>
            <w:r>
              <w:rPr>
                <w:sz w:val="16"/>
              </w:rPr>
              <w:t>event-days per year</w:t>
            </w:r>
          </w:p>
        </w:tc>
        <w:tc>
          <w:tcPr>
            <w:tcW w:type="dxa" w:w="1603"/>
          </w:tcPr>
          <w:p>
            <w:pPr>
              <w:spacing w:after="0"/>
              <w:jc w:val="left"/>
            </w:pPr>
            <w:r>
              <w:rPr>
                <w:sz w:val="16"/>
              </w:rPr>
              <w:t>about 0.79 days per year</w:t>
            </w:r>
          </w:p>
        </w:tc>
        <w:tc>
          <w:tcPr>
            <w:tcW w:type="dxa" w:w="1037"/>
          </w:tcPr>
          <w:p>
            <w:pPr>
              <w:spacing w:after="0"/>
              <w:jc w:val="left"/>
            </w:pPr>
            <w:r>
              <w:rPr>
                <w:sz w:val="16"/>
              </w:rPr>
              <w:t>Possible</w:t>
            </w:r>
          </w:p>
        </w:tc>
        <w:tc>
          <w:tcPr>
            <w:tcW w:type="dxa" w:w="1813"/>
          </w:tcPr>
          <w:p>
            <w:pPr>
              <w:spacing w:after="0"/>
              <w:jc w:val="left"/>
            </w:pPr>
            <w:r>
              <w:rPr>
                <w:sz w:val="16"/>
              </w:rPr>
              <w:t>event-days in 1 of 30 years, 1996 to 2025 (3.33%)</w:t>
            </w:r>
          </w:p>
        </w:tc>
        <w:tc>
          <w:tcPr>
            <w:tcW w:type="dxa" w:w="1529"/>
          </w:tcPr>
          <w:p>
            <w:pPr>
              <w:spacing w:after="0"/>
              <w:jc w:val="right"/>
            </w:pPr>
            <w:r>
              <w:rPr>
                <w:sz w:val="16"/>
              </w:rPr>
              <w:t>15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0.31</w:t>
            </w:r>
          </w:p>
        </w:tc>
        <w:tc>
          <w:tcPr>
            <w:tcW w:type="dxa" w:w="1471"/>
          </w:tcPr>
          <w:p>
            <w:pPr>
              <w:spacing w:after="0"/>
              <w:jc w:val="left"/>
            </w:pPr>
            <w:r>
              <w:rPr>
                <w:sz w:val="16"/>
              </w:rPr>
              <w:t>event-days per year</w:t>
            </w:r>
          </w:p>
        </w:tc>
        <w:tc>
          <w:tcPr>
            <w:tcW w:type="dxa" w:w="1603"/>
          </w:tcPr>
          <w:p>
            <w:pPr>
              <w:spacing w:after="0"/>
              <w:jc w:val="left"/>
            </w:pPr>
            <w:r>
              <w:rPr>
                <w:sz w:val="16"/>
              </w:rPr>
              <w:t>about 0.31 days per year</w:t>
            </w:r>
          </w:p>
        </w:tc>
        <w:tc>
          <w:tcPr>
            <w:tcW w:type="dxa" w:w="1037"/>
          </w:tcPr>
          <w:p>
            <w:pPr>
              <w:spacing w:after="0"/>
              <w:jc w:val="left"/>
            </w:pPr>
            <w:r>
              <w:rPr>
                <w:sz w:val="16"/>
              </w:rPr>
              <w:t>Likely</w:t>
            </w:r>
          </w:p>
        </w:tc>
        <w:tc>
          <w:tcPr>
            <w:tcW w:type="dxa" w:w="1813"/>
          </w:tcPr>
          <w:p>
            <w:pPr>
              <w:spacing w:after="0"/>
              <w:jc w:val="left"/>
            </w:pPr>
            <w:r>
              <w:rPr>
                <w:sz w:val="16"/>
              </w:rPr>
              <w:t>event-days in 4 of 30 years, 1996 to 2025 (13.3%)</w:t>
            </w:r>
          </w:p>
        </w:tc>
        <w:tc>
          <w:tcPr>
            <w:tcW w:type="dxa" w:w="1529"/>
          </w:tcPr>
          <w:p>
            <w:pPr>
              <w:spacing w:after="0"/>
              <w:jc w:val="right"/>
            </w:pPr>
            <w:r>
              <w:rPr>
                <w:sz w:val="16"/>
              </w:rPr>
              <w:t>21</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0.714</w:t>
            </w:r>
          </w:p>
        </w:tc>
        <w:tc>
          <w:tcPr>
            <w:tcW w:type="dxa" w:w="1471"/>
          </w:tcPr>
          <w:p>
            <w:pPr>
              <w:spacing w:after="0"/>
              <w:jc w:val="left"/>
            </w:pPr>
            <w:r>
              <w:rPr>
                <w:sz w:val="16"/>
              </w:rPr>
              <w:t>event-days per year</w:t>
            </w:r>
          </w:p>
        </w:tc>
        <w:tc>
          <w:tcPr>
            <w:tcW w:type="dxa" w:w="1603"/>
          </w:tcPr>
          <w:p>
            <w:pPr>
              <w:spacing w:after="0"/>
              <w:jc w:val="left"/>
            </w:pPr>
            <w:r>
              <w:rPr>
                <w:sz w:val="16"/>
              </w:rPr>
              <w:t>about 0.714 days per year</w:t>
            </w:r>
          </w:p>
        </w:tc>
        <w:tc>
          <w:tcPr>
            <w:tcW w:type="dxa" w:w="1037"/>
          </w:tcPr>
          <w:p>
            <w:pPr>
              <w:spacing w:after="0"/>
              <w:jc w:val="left"/>
            </w:pPr>
            <w:r>
              <w:rPr>
                <w:sz w:val="16"/>
              </w:rPr>
              <w:t>Likely</w:t>
            </w:r>
          </w:p>
        </w:tc>
        <w:tc>
          <w:tcPr>
            <w:tcW w:type="dxa" w:w="1813"/>
          </w:tcPr>
          <w:p>
            <w:pPr>
              <w:spacing w:after="0"/>
              <w:jc w:val="left"/>
            </w:pPr>
            <w:r>
              <w:rPr>
                <w:sz w:val="16"/>
              </w:rPr>
              <w:t>event-days in 12 of 30 years, 1996 to 2025 (40%)</w:t>
            </w:r>
          </w:p>
        </w:tc>
        <w:tc>
          <w:tcPr>
            <w:tcW w:type="dxa" w:w="1529"/>
          </w:tcPr>
          <w:p>
            <w:pPr>
              <w:spacing w:after="0"/>
              <w:jc w:val="right"/>
            </w:pPr>
            <w:r>
              <w:rPr>
                <w:sz w:val="16"/>
              </w:rPr>
              <w:t>20</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6"/>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0.166</w:t>
            </w:r>
          </w:p>
        </w:tc>
        <w:tc>
          <w:tcPr>
            <w:tcW w:type="dxa" w:w="1471"/>
          </w:tcPr>
          <w:p>
            <w:pPr>
              <w:spacing w:after="0"/>
              <w:jc w:val="left"/>
            </w:pPr>
            <w:r>
              <w:rPr>
                <w:sz w:val="16"/>
              </w:rPr>
              <w:t>events per year (modeled)</w:t>
            </w:r>
          </w:p>
        </w:tc>
        <w:tc>
          <w:tcPr>
            <w:tcW w:type="dxa" w:w="1603"/>
          </w:tcPr>
          <w:p>
            <w:pPr>
              <w:spacing w:after="0"/>
              <w:jc w:val="left"/>
            </w:pPr>
            <w:r>
              <w:rPr>
                <w:sz w:val="16"/>
              </w:rPr>
              <w:t>about 1 in 6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26.4</w:t>
            </w:r>
          </w:p>
        </w:tc>
        <w:tc>
          <w:tcPr>
            <w:tcW w:type="dxa" w:w="1471"/>
          </w:tcPr>
          <w:p>
            <w:pPr>
              <w:spacing w:after="0"/>
              <w:jc w:val="left"/>
            </w:pPr>
            <w:r>
              <w:rPr>
                <w:sz w:val="16"/>
              </w:rPr>
              <w:t>days per year with a strike</w:t>
            </w:r>
          </w:p>
        </w:tc>
        <w:tc>
          <w:tcPr>
            <w:tcW w:type="dxa" w:w="1603"/>
          </w:tcPr>
          <w:p>
            <w:pPr>
              <w:spacing w:after="0"/>
              <w:jc w:val="left"/>
            </w:pPr>
            <w:r>
              <w:rPr>
                <w:sz w:val="16"/>
              </w:rPr>
              <w:t>about 26.4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0.757</w:t>
            </w:r>
          </w:p>
        </w:tc>
        <w:tc>
          <w:tcPr>
            <w:tcW w:type="dxa" w:w="1471"/>
          </w:tcPr>
          <w:p>
            <w:pPr>
              <w:spacing w:after="0"/>
              <w:jc w:val="left"/>
            </w:pPr>
            <w:r>
              <w:rPr>
                <w:sz w:val="16"/>
              </w:rPr>
              <w:t>events per year</w:t>
            </w:r>
          </w:p>
        </w:tc>
        <w:tc>
          <w:tcPr>
            <w:tcW w:type="dxa" w:w="1603"/>
          </w:tcPr>
          <w:p>
            <w:pPr>
              <w:spacing w:after="0"/>
              <w:jc w:val="left"/>
            </w:pPr>
            <w:r>
              <w:rPr>
                <w:sz w:val="16"/>
              </w:rPr>
              <w:t>about 0.76 per year</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29</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6"/>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0.435</w:t>
            </w:r>
          </w:p>
        </w:tc>
        <w:tc>
          <w:tcPr>
            <w:tcW w:type="dxa" w:w="1471"/>
          </w:tcPr>
          <w:p>
            <w:pPr>
              <w:spacing w:after="0"/>
              <w:jc w:val="left"/>
            </w:pPr>
            <w:r>
              <w:rPr>
                <w:sz w:val="16"/>
              </w:rPr>
              <w:t>events per year</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6"/>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0.0105</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1.05%</w:t>
            </w:r>
          </w:p>
        </w:tc>
        <w:tc>
          <w:tcPr>
            <w:tcW w:type="dxa" w:w="1037"/>
          </w:tcPr>
          <w:p>
            <w:pPr>
              <w:spacing w:after="0"/>
              <w:jc w:val="left"/>
            </w:pPr>
            <w:r>
              <w:rPr>
                <w:sz w:val="16"/>
              </w:rPr>
              <w:t>Possible</w:t>
            </w:r>
          </w:p>
        </w:tc>
        <w:tc>
          <w:tcPr>
            <w:tcW w:type="dxa" w:w="1813"/>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18.5</w:t>
            </w:r>
          </w:p>
        </w:tc>
        <w:tc>
          <w:tcPr>
            <w:tcW w:type="dxa" w:w="1471"/>
          </w:tcPr>
          <w:p>
            <w:pPr>
              <w:spacing w:after="0"/>
              <w:jc w:val="left"/>
            </w:pPr>
            <w:r>
              <w:rPr>
                <w:sz w:val="16"/>
              </w:rPr>
              <w:t>event-days per year</w:t>
            </w:r>
          </w:p>
        </w:tc>
        <w:tc>
          <w:tcPr>
            <w:tcW w:type="dxa" w:w="1603"/>
          </w:tcPr>
          <w:p>
            <w:pPr>
              <w:spacing w:after="0"/>
              <w:jc w:val="left"/>
            </w:pPr>
            <w:r>
              <w:rPr>
                <w:sz w:val="16"/>
              </w:rPr>
              <w:t>about 18.5 days per year</w:t>
            </w:r>
          </w:p>
        </w:tc>
        <w:tc>
          <w:tcPr>
            <w:tcW w:type="dxa" w:w="1037"/>
          </w:tcPr>
          <w:p>
            <w:pPr>
              <w:spacing w:after="0"/>
              <w:jc w:val="left"/>
            </w:pPr>
            <w:r>
              <w:rPr>
                <w:sz w:val="16"/>
              </w:rPr>
              <w:t>Highly likely</w:t>
            </w:r>
          </w:p>
        </w:tc>
        <w:tc>
          <w:tcPr>
            <w:tcW w:type="dxa" w:w="1813"/>
          </w:tcPr>
          <w:p>
            <w:pPr>
              <w:spacing w:after="0"/>
              <w:jc w:val="left"/>
            </w:pPr>
            <w:r>
              <w:rPr>
                <w:sz w:val="16"/>
              </w:rPr>
              <w:t>event-days in 29 of 30 years, 1996 to 2025 (96.7%)</w:t>
            </w:r>
          </w:p>
        </w:tc>
        <w:tc>
          <w:tcPr>
            <w:tcW w:type="dxa" w:w="1529"/>
          </w:tcPr>
          <w:p>
            <w:pPr>
              <w:spacing w:after="0"/>
              <w:jc w:val="right"/>
            </w:pPr>
            <w:r>
              <w:rPr>
                <w:sz w:val="16"/>
              </w:rPr>
              <w:t>352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123</w:t>
            </w:r>
          </w:p>
        </w:tc>
        <w:tc>
          <w:tcPr>
            <w:tcW w:type="dxa" w:w="1476"/>
          </w:tcPr>
          <w:p>
            <w:pPr>
              <w:spacing w:after="0"/>
              <w:jc w:val="right"/>
            </w:pPr>
            <w:r>
              <w:rPr>
                <w:sz w:val="16"/>
              </w:rPr>
              <w:t>30</w:t>
            </w:r>
          </w:p>
        </w:tc>
        <w:tc>
          <w:tcPr>
            <w:tcW w:type="dxa" w:w="1476"/>
          </w:tcPr>
          <w:p>
            <w:pPr>
              <w:spacing w:after="0"/>
              <w:jc w:val="right"/>
            </w:pPr>
            <w:r>
              <w:rPr>
                <w:sz w:val="16"/>
              </w:rPr>
              <w:t>4.1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84.2</w:t>
            </w:r>
          </w:p>
        </w:tc>
        <w:tc>
          <w:tcPr>
            <w:tcW w:type="dxa" w:w="701"/>
          </w:tcPr>
          <w:p>
            <w:pPr>
              <w:spacing w:after="0"/>
              <w:jc w:val="right"/>
            </w:pPr>
            <w:r>
              <w:rPr>
                <w:sz w:val="16"/>
              </w:rPr>
              <w:t>88.1</w:t>
            </w:r>
          </w:p>
        </w:tc>
        <w:tc>
          <w:tcPr>
            <w:tcW w:type="dxa" w:w="668"/>
          </w:tcPr>
          <w:p>
            <w:pPr>
              <w:spacing w:after="0"/>
              <w:jc w:val="right"/>
            </w:pPr>
            <w:r>
              <w:rPr>
                <w:sz w:val="16"/>
              </w:rPr>
              <w:t>89.7</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95.6</w:t>
            </w:r>
          </w:p>
        </w:tc>
        <w:tc>
          <w:tcPr>
            <w:tcW w:type="dxa" w:w="701"/>
          </w:tcPr>
          <w:p>
            <w:pPr>
              <w:spacing w:after="0"/>
              <w:jc w:val="right"/>
            </w:pPr>
            <w:r>
              <w:rPr>
                <w:sz w:val="16"/>
              </w:rPr>
              <w:t>97.8</w:t>
            </w:r>
          </w:p>
        </w:tc>
        <w:tc>
          <w:tcPr>
            <w:tcW w:type="dxa" w:w="668"/>
          </w:tcPr>
          <w:p>
            <w:pPr>
              <w:spacing w:after="0"/>
              <w:jc w:val="right"/>
            </w:pPr>
            <w:r>
              <w:rPr>
                <w:sz w:val="16"/>
              </w:rPr>
              <w:t>98.4</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1.3</w:t>
            </w:r>
          </w:p>
        </w:tc>
        <w:tc>
          <w:tcPr>
            <w:tcW w:type="dxa" w:w="701"/>
          </w:tcPr>
          <w:p>
            <w:pPr>
              <w:spacing w:after="0"/>
              <w:jc w:val="right"/>
            </w:pPr>
            <w:r>
              <w:rPr>
                <w:sz w:val="16"/>
              </w:rPr>
              <w:t>2.1</w:t>
            </w:r>
          </w:p>
        </w:tc>
        <w:tc>
          <w:tcPr>
            <w:tcW w:type="dxa" w:w="668"/>
          </w:tcPr>
          <w:p>
            <w:pPr>
              <w:spacing w:after="0"/>
              <w:jc w:val="right"/>
            </w:pPr>
            <w:r>
              <w:rPr>
                <w:sz w:val="16"/>
              </w:rPr>
              <w:t>4.8</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72.4</w:t>
            </w:r>
          </w:p>
        </w:tc>
        <w:tc>
          <w:tcPr>
            <w:tcW w:type="dxa" w:w="701"/>
          </w:tcPr>
          <w:p>
            <w:pPr>
              <w:spacing w:after="0"/>
              <w:jc w:val="right"/>
            </w:pPr>
            <w:r>
              <w:rPr>
                <w:sz w:val="16"/>
              </w:rPr>
              <w:t>75.7</w:t>
            </w:r>
          </w:p>
        </w:tc>
        <w:tc>
          <w:tcPr>
            <w:tcW w:type="dxa" w:w="668"/>
          </w:tcPr>
          <w:p>
            <w:pPr>
              <w:spacing w:after="0"/>
              <w:jc w:val="right"/>
            </w:pPr>
            <w:r>
              <w:rPr>
                <w:sz w:val="16"/>
              </w:rPr>
              <w:t>80.5</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4.8</w:t>
            </w:r>
          </w:p>
        </w:tc>
        <w:tc>
          <w:tcPr>
            <w:tcW w:type="dxa" w:w="701"/>
          </w:tcPr>
          <w:p>
            <w:pPr>
              <w:spacing w:after="0"/>
              <w:jc w:val="right"/>
            </w:pPr>
            <w:r>
              <w:rPr>
                <w:sz w:val="16"/>
              </w:rPr>
              <w:t>11.6</w:t>
            </w:r>
          </w:p>
        </w:tc>
        <w:tc>
          <w:tcPr>
            <w:tcW w:type="dxa" w:w="668"/>
          </w:tcPr>
          <w:p>
            <w:pPr>
              <w:spacing w:after="0"/>
              <w:jc w:val="right"/>
            </w:pPr>
            <w:r>
              <w:rPr>
                <w:sz w:val="16"/>
              </w:rPr>
              <w:t>20.3</w:t>
            </w:r>
          </w:p>
        </w:tc>
        <w:tc>
          <w:tcPr>
            <w:tcW w:type="dxa" w:w="2909"/>
          </w:tcPr>
          <w:p>
            <w:pPr>
              <w:spacing w:after="0"/>
              <w:jc w:val="left"/>
            </w:pPr>
            <w:r>
              <w:rPr>
                <w:sz w:val="16"/>
              </w:rPr>
              <w:t>Relatively Low 1, Very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75.7</w:t>
            </w:r>
          </w:p>
        </w:tc>
        <w:tc>
          <w:tcPr>
            <w:tcW w:type="dxa" w:w="701"/>
          </w:tcPr>
          <w:p>
            <w:pPr>
              <w:spacing w:after="0"/>
              <w:jc w:val="right"/>
            </w:pPr>
            <w:r>
              <w:rPr>
                <w:sz w:val="16"/>
              </w:rPr>
              <w:t>81.7</w:t>
            </w:r>
          </w:p>
        </w:tc>
        <w:tc>
          <w:tcPr>
            <w:tcW w:type="dxa" w:w="668"/>
          </w:tcPr>
          <w:p>
            <w:pPr>
              <w:spacing w:after="0"/>
              <w:jc w:val="right"/>
            </w:pPr>
            <w:r>
              <w:rPr>
                <w:sz w:val="16"/>
              </w:rPr>
              <w:t>90.6</w:t>
            </w:r>
          </w:p>
        </w:tc>
        <w:tc>
          <w:tcPr>
            <w:tcW w:type="dxa" w:w="2909"/>
          </w:tcPr>
          <w:p>
            <w:pPr>
              <w:spacing w:after="0"/>
              <w:jc w:val="left"/>
            </w:pPr>
            <w:r>
              <w:rPr>
                <w:sz w:val="16"/>
              </w:rPr>
              <w:t>Relatively High 1,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82.6</w:t>
            </w:r>
          </w:p>
        </w:tc>
        <w:tc>
          <w:tcPr>
            <w:tcW w:type="dxa" w:w="701"/>
          </w:tcPr>
          <w:p>
            <w:pPr>
              <w:spacing w:after="0"/>
              <w:jc w:val="right"/>
            </w:pPr>
            <w:r>
              <w:rPr>
                <w:sz w:val="16"/>
              </w:rPr>
              <w:t>92.2</w:t>
            </w:r>
          </w:p>
        </w:tc>
        <w:tc>
          <w:tcPr>
            <w:tcW w:type="dxa" w:w="668"/>
          </w:tcPr>
          <w:p>
            <w:pPr>
              <w:spacing w:after="0"/>
              <w:jc w:val="right"/>
            </w:pPr>
            <w:r>
              <w:rPr>
                <w:sz w:val="16"/>
              </w:rPr>
              <w:t>99.2</w:t>
            </w:r>
          </w:p>
        </w:tc>
        <w:tc>
          <w:tcPr>
            <w:tcW w:type="dxa" w:w="2909"/>
          </w:tcPr>
          <w:p>
            <w:pPr>
              <w:spacing w:after="0"/>
              <w:jc w:val="left"/>
            </w:pPr>
            <w:r>
              <w:rPr>
                <w:sz w:val="16"/>
              </w:rPr>
              <w:t>Very High 1, Relatively High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66.3</w:t>
            </w:r>
          </w:p>
        </w:tc>
        <w:tc>
          <w:tcPr>
            <w:tcW w:type="dxa" w:w="701"/>
          </w:tcPr>
          <w:p>
            <w:pPr>
              <w:spacing w:after="0"/>
              <w:jc w:val="right"/>
            </w:pPr>
            <w:r>
              <w:rPr>
                <w:sz w:val="16"/>
              </w:rPr>
              <w:t>76.7</w:t>
            </w:r>
          </w:p>
        </w:tc>
        <w:tc>
          <w:tcPr>
            <w:tcW w:type="dxa" w:w="668"/>
          </w:tcPr>
          <w:p>
            <w:pPr>
              <w:spacing w:after="0"/>
              <w:jc w:val="right"/>
            </w:pPr>
            <w:r>
              <w:rPr>
                <w:sz w:val="16"/>
              </w:rPr>
              <w:t>84.7</w:t>
            </w:r>
          </w:p>
        </w:tc>
        <w:tc>
          <w:tcPr>
            <w:tcW w:type="dxa" w:w="2909"/>
          </w:tcPr>
          <w:p>
            <w:pPr>
              <w:spacing w:after="0"/>
              <w:jc w:val="left"/>
            </w:pPr>
            <w:r>
              <w:rPr>
                <w:sz w:val="16"/>
              </w:rPr>
              <w:t>Relatively Low 1,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38.6</w:t>
            </w:r>
          </w:p>
        </w:tc>
        <w:tc>
          <w:tcPr>
            <w:tcW w:type="dxa" w:w="701"/>
          </w:tcPr>
          <w:p>
            <w:pPr>
              <w:spacing w:after="0"/>
              <w:jc w:val="right"/>
            </w:pPr>
            <w:r>
              <w:rPr>
                <w:sz w:val="16"/>
              </w:rPr>
              <w:t>61.7</w:t>
            </w:r>
          </w:p>
        </w:tc>
        <w:tc>
          <w:tcPr>
            <w:tcW w:type="dxa" w:w="668"/>
          </w:tcPr>
          <w:p>
            <w:pPr>
              <w:spacing w:after="0"/>
              <w:jc w:val="right"/>
            </w:pPr>
            <w:r>
              <w:rPr>
                <w:sz w:val="16"/>
              </w:rPr>
              <w:t>76.9</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54.8</w:t>
            </w:r>
          </w:p>
        </w:tc>
        <w:tc>
          <w:tcPr>
            <w:tcW w:type="dxa" w:w="701"/>
          </w:tcPr>
          <w:p>
            <w:pPr>
              <w:spacing w:after="0"/>
              <w:jc w:val="right"/>
            </w:pPr>
            <w:r>
              <w:rPr>
                <w:sz w:val="16"/>
              </w:rPr>
              <w:t>60.4</w:t>
            </w:r>
          </w:p>
        </w:tc>
        <w:tc>
          <w:tcPr>
            <w:tcW w:type="dxa" w:w="668"/>
          </w:tcPr>
          <w:p>
            <w:pPr>
              <w:spacing w:after="0"/>
              <w:jc w:val="right"/>
            </w:pPr>
            <w:r>
              <w:rPr>
                <w:sz w:val="16"/>
              </w:rPr>
              <w:t>65.8</w:t>
            </w:r>
          </w:p>
        </w:tc>
        <w:tc>
          <w:tcPr>
            <w:tcW w:type="dxa" w:w="2909"/>
          </w:tcPr>
          <w:p>
            <w:pPr>
              <w:spacing w:after="0"/>
              <w:jc w:val="left"/>
            </w:pPr>
            <w:r>
              <w:rPr>
                <w:sz w:val="16"/>
              </w:rPr>
              <w:t>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38.3</w:t>
            </w:r>
          </w:p>
        </w:tc>
        <w:tc>
          <w:tcPr>
            <w:tcW w:type="dxa" w:w="701"/>
          </w:tcPr>
          <w:p>
            <w:pPr>
              <w:spacing w:after="0"/>
              <w:jc w:val="right"/>
            </w:pPr>
            <w:r>
              <w:rPr>
                <w:sz w:val="16"/>
              </w:rPr>
              <w:t>40.5</w:t>
            </w:r>
          </w:p>
        </w:tc>
        <w:tc>
          <w:tcPr>
            <w:tcW w:type="dxa" w:w="668"/>
          </w:tcPr>
          <w:p>
            <w:pPr>
              <w:spacing w:after="0"/>
              <w:jc w:val="right"/>
            </w:pPr>
            <w:r>
              <w:rPr>
                <w:sz w:val="16"/>
              </w:rPr>
              <w:t>48.4</w:t>
            </w:r>
          </w:p>
        </w:tc>
        <w:tc>
          <w:tcPr>
            <w:tcW w:type="dxa" w:w="2909"/>
          </w:tcPr>
          <w:p>
            <w:pPr>
              <w:spacing w:after="0"/>
              <w:jc w:val="left"/>
            </w:pPr>
            <w:r>
              <w:rPr>
                <w:sz w:val="16"/>
              </w:rPr>
              <w:t>Relatively Low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96.1</w:t>
            </w:r>
          </w:p>
        </w:tc>
        <w:tc>
          <w:tcPr>
            <w:tcW w:type="dxa" w:w="701"/>
          </w:tcPr>
          <w:p>
            <w:pPr>
              <w:spacing w:after="0"/>
              <w:jc w:val="right"/>
            </w:pPr>
            <w:r>
              <w:rPr>
                <w:sz w:val="16"/>
              </w:rPr>
              <w:t>97.1</w:t>
            </w:r>
          </w:p>
        </w:tc>
        <w:tc>
          <w:tcPr>
            <w:tcW w:type="dxa" w:w="668"/>
          </w:tcPr>
          <w:p>
            <w:pPr>
              <w:spacing w:after="0"/>
              <w:jc w:val="right"/>
            </w:pPr>
            <w:r>
              <w:rPr>
                <w:sz w:val="16"/>
              </w:rPr>
              <w:t>98.0</w:t>
            </w:r>
          </w:p>
        </w:tc>
        <w:tc>
          <w:tcPr>
            <w:tcW w:type="dxa" w:w="2909"/>
          </w:tcPr>
          <w:p>
            <w:pPr>
              <w:spacing w:after="0"/>
              <w:jc w:val="left"/>
            </w:pPr>
            <w:r>
              <w:rPr>
                <w:sz w:val="16"/>
              </w:rPr>
              <w:t>Relatively High 4, Relatively Moderate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95.7</w:t>
            </w:r>
          </w:p>
        </w:tc>
        <w:tc>
          <w:tcPr>
            <w:tcW w:type="dxa" w:w="701"/>
          </w:tcPr>
          <w:p>
            <w:pPr>
              <w:spacing w:after="0"/>
              <w:jc w:val="right"/>
            </w:pPr>
            <w:r>
              <w:rPr>
                <w:sz w:val="16"/>
              </w:rPr>
              <w:t>97.7</w:t>
            </w:r>
          </w:p>
        </w:tc>
        <w:tc>
          <w:tcPr>
            <w:tcW w:type="dxa" w:w="668"/>
          </w:tcPr>
          <w:p>
            <w:pPr>
              <w:spacing w:after="0"/>
              <w:jc w:val="right"/>
            </w:pPr>
            <w:r>
              <w:rPr>
                <w:sz w:val="16"/>
              </w:rPr>
              <w:t>99.0</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8"/>
        <w:gridCol w:w="911"/>
        <w:gridCol w:w="3065"/>
        <w:gridCol w:w="2825"/>
        <w:gridCol w:w="1988"/>
        <w:gridCol w:w="2586"/>
        <w:gridCol w:w="869"/>
      </w:tblGrid>
      <w:tr>
        <w:trPr>
          <w:cantSplit/>
          <w:tblHeader/>
        </w:trPr>
        <w:tc>
          <w:tcPr>
            <w:tcW w:type="dxa" w:w="1868"/>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868"/>
          </w:tcPr>
          <w:p>
            <w:pPr>
              <w:spacing w:after="0"/>
              <w:jc w:val="left"/>
            </w:pPr>
            <w:r>
              <w:rPr>
                <w:sz w:val="16"/>
              </w:rPr>
              <w:t>Roseau County</w:t>
            </w:r>
          </w:p>
        </w:tc>
        <w:tc>
          <w:tcPr>
            <w:tcW w:type="dxa" w:w="911"/>
          </w:tcPr>
          <w:p>
            <w:pPr>
              <w:spacing w:after="0"/>
              <w:jc w:val="left"/>
            </w:pPr>
            <w:r>
              <w:rPr>
                <w:sz w:val="16"/>
              </w:rPr>
              <w:t>County</w:t>
            </w:r>
          </w:p>
        </w:tc>
        <w:tc>
          <w:tcPr>
            <w:tcW w:type="dxa" w:w="3065"/>
          </w:tcPr>
          <w:p>
            <w:pPr>
              <w:spacing w:after="0"/>
              <w:jc w:val="left"/>
            </w:pPr>
            <w:r>
              <w:rPr>
                <w:sz w:val="16"/>
              </w:rPr>
              <w:t>Approved, expires 2030-04-13</w:t>
            </w:r>
          </w:p>
        </w:tc>
        <w:tc>
          <w:tcPr>
            <w:tcW w:type="dxa" w:w="2825"/>
          </w:tcPr>
          <w:p>
            <w:pPr>
              <w:spacing w:after="0"/>
              <w:jc w:val="right"/>
            </w:pPr>
            <w:r>
              <w:rPr>
                <w:sz w:val="16"/>
              </w:rPr>
              <w:t>FMA RL 0, SRL 0; any 1</w:t>
            </w:r>
          </w:p>
        </w:tc>
        <w:tc>
          <w:tcPr>
            <w:tcW w:type="dxa" w:w="1988"/>
          </w:tcPr>
          <w:p>
            <w:pPr>
              <w:spacing w:after="0"/>
              <w:jc w:val="right"/>
            </w:pPr>
            <w:r>
              <w:rPr>
                <w:sz w:val="16"/>
              </w:rPr>
              <w:t>$7,892,100.20</w:t>
            </w:r>
          </w:p>
        </w:tc>
        <w:tc>
          <w:tcPr>
            <w:tcW w:type="dxa" w:w="2586"/>
          </w:tcPr>
          <w:p>
            <w:pPr>
              <w:spacing w:after="0"/>
              <w:jc w:val="right"/>
            </w:pPr>
            <w:r>
              <w:rPr>
                <w:sz w:val="16"/>
              </w:rPr>
              <w:t>0; 0</w:t>
            </w:r>
          </w:p>
        </w:tc>
        <w:tc>
          <w:tcPr>
            <w:tcW w:type="dxa" w:w="869"/>
          </w:tcPr>
          <w:p>
            <w:pPr>
              <w:spacing w:after="0"/>
              <w:jc w:val="left"/>
            </w:pPr>
          </w:p>
        </w:tc>
      </w:tr>
      <w:tr>
        <w:trPr>
          <w:cantSplit/>
        </w:trPr>
        <w:tc>
          <w:tcPr>
            <w:tcW w:type="dxa" w:w="1868"/>
          </w:tcPr>
          <w:p>
            <w:pPr>
              <w:spacing w:after="0"/>
              <w:jc w:val="left"/>
            </w:pPr>
            <w:r>
              <w:rPr>
                <w:sz w:val="16"/>
              </w:rPr>
              <w:t>Badger city</w:t>
            </w:r>
          </w:p>
        </w:tc>
        <w:tc>
          <w:tcPr>
            <w:tcW w:type="dxa" w:w="911"/>
          </w:tcPr>
          <w:p>
            <w:pPr>
              <w:spacing w:after="0"/>
              <w:jc w:val="left"/>
            </w:pPr>
            <w:r>
              <w:rPr>
                <w:sz w:val="16"/>
              </w:rPr>
              <w:t>City</w:t>
            </w:r>
          </w:p>
        </w:tc>
        <w:tc>
          <w:tcPr>
            <w:tcW w:type="dxa" w:w="3065"/>
          </w:tcPr>
          <w:p>
            <w:pPr>
              <w:spacing w:after="0"/>
              <w:jc w:val="left"/>
            </w:pPr>
            <w:r>
              <w:rPr>
                <w:sz w:val="16"/>
              </w:rPr>
              <w:t>Approved, expires 2030-04-13</w:t>
            </w:r>
          </w:p>
        </w:tc>
        <w:tc>
          <w:tcPr>
            <w:tcW w:type="dxa" w:w="2825"/>
          </w:tcPr>
          <w:p>
            <w:pPr>
              <w:spacing w:after="0"/>
              <w:jc w:val="right"/>
            </w:pPr>
            <w:r>
              <w:rPr>
                <w:sz w:val="16"/>
              </w:rPr>
              <w:t>FMA RL 0, SRL 0; any 0</w:t>
            </w:r>
          </w:p>
        </w:tc>
        <w:tc>
          <w:tcPr>
            <w:tcW w:type="dxa" w:w="1988"/>
          </w:tcPr>
          <w:p>
            <w:pPr>
              <w:spacing w:after="0"/>
              <w:jc w:val="right"/>
            </w:pPr>
            <w:r>
              <w:rPr>
                <w:sz w:val="16"/>
              </w:rPr>
              <w:t>$14,613.97</w:t>
            </w:r>
          </w:p>
        </w:tc>
        <w:tc>
          <w:tcPr>
            <w:tcW w:type="dxa" w:w="2586"/>
          </w:tcPr>
          <w:p>
            <w:pPr>
              <w:spacing w:after="0"/>
              <w:jc w:val="right"/>
            </w:pPr>
            <w:r>
              <w:rPr>
                <w:sz w:val="16"/>
              </w:rPr>
              <w:t>34; 0</w:t>
            </w:r>
          </w:p>
        </w:tc>
        <w:tc>
          <w:tcPr>
            <w:tcW w:type="dxa" w:w="869"/>
          </w:tcPr>
          <w:p>
            <w:pPr>
              <w:spacing w:after="0"/>
              <w:jc w:val="left"/>
            </w:pPr>
          </w:p>
        </w:tc>
      </w:tr>
      <w:tr>
        <w:trPr>
          <w:cantSplit/>
        </w:trPr>
        <w:tc>
          <w:tcPr>
            <w:tcW w:type="dxa" w:w="1868"/>
          </w:tcPr>
          <w:p>
            <w:pPr>
              <w:spacing w:after="0"/>
              <w:jc w:val="left"/>
            </w:pPr>
            <w:r>
              <w:rPr>
                <w:sz w:val="16"/>
              </w:rPr>
              <w:t>Greenbush city</w:t>
            </w:r>
          </w:p>
        </w:tc>
        <w:tc>
          <w:tcPr>
            <w:tcW w:type="dxa" w:w="911"/>
          </w:tcPr>
          <w:p>
            <w:pPr>
              <w:spacing w:after="0"/>
              <w:jc w:val="left"/>
            </w:pPr>
            <w:r>
              <w:rPr>
                <w:sz w:val="16"/>
              </w:rPr>
              <w:t>City</w:t>
            </w:r>
          </w:p>
        </w:tc>
        <w:tc>
          <w:tcPr>
            <w:tcW w:type="dxa" w:w="3065"/>
          </w:tcPr>
          <w:p>
            <w:pPr>
              <w:spacing w:after="0"/>
              <w:jc w:val="left"/>
            </w:pPr>
            <w:r>
              <w:rPr>
                <w:sz w:val="16"/>
              </w:rPr>
              <w:t>Approved, expires 2030-04-13</w:t>
            </w:r>
          </w:p>
        </w:tc>
        <w:tc>
          <w:tcPr>
            <w:tcW w:type="dxa" w:w="2825"/>
          </w:tcPr>
          <w:p>
            <w:pPr>
              <w:spacing w:after="0"/>
              <w:jc w:val="right"/>
            </w:pPr>
            <w:r>
              <w:rPr>
                <w:sz w:val="16"/>
              </w:rPr>
              <w:t>FMA RL 0, SRL 0; any 0</w:t>
            </w:r>
          </w:p>
        </w:tc>
        <w:tc>
          <w:tcPr>
            <w:tcW w:type="dxa" w:w="1988"/>
          </w:tcPr>
          <w:p>
            <w:pPr>
              <w:spacing w:after="0"/>
              <w:jc w:val="right"/>
            </w:pPr>
            <w:r>
              <w:rPr>
                <w:sz w:val="16"/>
              </w:rPr>
              <w:t>$4,760.39</w:t>
            </w:r>
          </w:p>
        </w:tc>
        <w:tc>
          <w:tcPr>
            <w:tcW w:type="dxa" w:w="2586"/>
          </w:tcPr>
          <w:p>
            <w:pPr>
              <w:spacing w:after="0"/>
              <w:jc w:val="right"/>
            </w:pPr>
            <w:r>
              <w:rPr>
                <w:sz w:val="16"/>
              </w:rPr>
              <w:t>48; 0</w:t>
            </w:r>
          </w:p>
        </w:tc>
        <w:tc>
          <w:tcPr>
            <w:tcW w:type="dxa" w:w="869"/>
          </w:tcPr>
          <w:p>
            <w:pPr>
              <w:spacing w:after="0"/>
              <w:jc w:val="left"/>
            </w:pPr>
          </w:p>
        </w:tc>
      </w:tr>
      <w:tr>
        <w:trPr>
          <w:cantSplit/>
        </w:trPr>
        <w:tc>
          <w:tcPr>
            <w:tcW w:type="dxa" w:w="1868"/>
          </w:tcPr>
          <w:p>
            <w:pPr>
              <w:spacing w:after="0"/>
              <w:jc w:val="left"/>
            </w:pPr>
            <w:r>
              <w:rPr>
                <w:sz w:val="16"/>
              </w:rPr>
              <w:t>Roosevelt city</w:t>
            </w:r>
          </w:p>
        </w:tc>
        <w:tc>
          <w:tcPr>
            <w:tcW w:type="dxa" w:w="911"/>
          </w:tcPr>
          <w:p>
            <w:pPr>
              <w:spacing w:after="0"/>
              <w:jc w:val="left"/>
            </w:pPr>
            <w:r>
              <w:rPr>
                <w:sz w:val="16"/>
              </w:rPr>
              <w:t>City</w:t>
            </w:r>
          </w:p>
        </w:tc>
        <w:tc>
          <w:tcPr>
            <w:tcW w:type="dxa" w:w="3065"/>
          </w:tcPr>
          <w:p>
            <w:pPr>
              <w:spacing w:after="0"/>
              <w:jc w:val="left"/>
            </w:pPr>
            <w:r>
              <w:rPr>
                <w:sz w:val="16"/>
              </w:rPr>
              <w:t>Plan 110342 approved 2025-04-14,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11; no approved plan</w:t>
            </w:r>
          </w:p>
        </w:tc>
        <w:tc>
          <w:tcPr>
            <w:tcW w:type="dxa" w:w="869"/>
          </w:tcPr>
          <w:p>
            <w:pPr>
              <w:spacing w:after="0"/>
              <w:jc w:val="left"/>
            </w:pPr>
          </w:p>
        </w:tc>
      </w:tr>
      <w:tr>
        <w:trPr>
          <w:cantSplit/>
        </w:trPr>
        <w:tc>
          <w:tcPr>
            <w:tcW w:type="dxa" w:w="1868"/>
          </w:tcPr>
          <w:p>
            <w:pPr>
              <w:spacing w:after="0"/>
              <w:jc w:val="left"/>
            </w:pPr>
            <w:r>
              <w:rPr>
                <w:sz w:val="16"/>
              </w:rPr>
              <w:t>Roseau city</w:t>
            </w:r>
          </w:p>
        </w:tc>
        <w:tc>
          <w:tcPr>
            <w:tcW w:type="dxa" w:w="911"/>
          </w:tcPr>
          <w:p>
            <w:pPr>
              <w:spacing w:after="0"/>
              <w:jc w:val="left"/>
            </w:pPr>
            <w:r>
              <w:rPr>
                <w:sz w:val="16"/>
              </w:rPr>
              <w:t>City</w:t>
            </w:r>
          </w:p>
        </w:tc>
        <w:tc>
          <w:tcPr>
            <w:tcW w:type="dxa" w:w="3065"/>
          </w:tcPr>
          <w:p>
            <w:pPr>
              <w:spacing w:after="0"/>
              <w:jc w:val="left"/>
            </w:pPr>
            <w:r>
              <w:rPr>
                <w:sz w:val="16"/>
              </w:rPr>
              <w:t>Plan 110342 approved 2025-04-14, pending adoption here; not yet eligible</w:t>
            </w:r>
          </w:p>
        </w:tc>
        <w:tc>
          <w:tcPr>
            <w:tcW w:type="dxa" w:w="2825"/>
          </w:tcPr>
          <w:p>
            <w:pPr>
              <w:spacing w:after="0"/>
              <w:jc w:val="right"/>
            </w:pPr>
            <w:r>
              <w:rPr>
                <w:sz w:val="16"/>
              </w:rPr>
              <w:t>FMA RL 0, SRL 0; any 1</w:t>
            </w:r>
          </w:p>
        </w:tc>
        <w:tc>
          <w:tcPr>
            <w:tcW w:type="dxa" w:w="1988"/>
          </w:tcPr>
          <w:p>
            <w:pPr>
              <w:spacing w:after="0"/>
              <w:jc w:val="right"/>
            </w:pPr>
            <w:r>
              <w:rPr>
                <w:sz w:val="16"/>
              </w:rPr>
              <w:t>$8,095,901.53</w:t>
            </w:r>
          </w:p>
        </w:tc>
        <w:tc>
          <w:tcPr>
            <w:tcW w:type="dxa" w:w="2586"/>
          </w:tcPr>
          <w:p>
            <w:pPr>
              <w:spacing w:after="0"/>
              <w:jc w:val="right"/>
            </w:pPr>
            <w:r>
              <w:rPr>
                <w:sz w:val="16"/>
              </w:rPr>
              <w:t>59; no approved plan</w:t>
            </w:r>
          </w:p>
        </w:tc>
        <w:tc>
          <w:tcPr>
            <w:tcW w:type="dxa" w:w="869"/>
          </w:tcPr>
          <w:p>
            <w:pPr>
              <w:spacing w:after="0"/>
              <w:jc w:val="left"/>
            </w:pPr>
          </w:p>
        </w:tc>
      </w:tr>
      <w:tr>
        <w:trPr>
          <w:cantSplit/>
        </w:trPr>
        <w:tc>
          <w:tcPr>
            <w:tcW w:type="dxa" w:w="1868"/>
          </w:tcPr>
          <w:p>
            <w:pPr>
              <w:spacing w:after="0"/>
              <w:jc w:val="left"/>
            </w:pPr>
            <w:r>
              <w:rPr>
                <w:sz w:val="16"/>
              </w:rPr>
              <w:t>Strathcona city</w:t>
            </w:r>
          </w:p>
        </w:tc>
        <w:tc>
          <w:tcPr>
            <w:tcW w:type="dxa" w:w="911"/>
          </w:tcPr>
          <w:p>
            <w:pPr>
              <w:spacing w:after="0"/>
              <w:jc w:val="left"/>
            </w:pPr>
            <w:r>
              <w:rPr>
                <w:sz w:val="16"/>
              </w:rPr>
              <w:t>City</w:t>
            </w:r>
          </w:p>
        </w:tc>
        <w:tc>
          <w:tcPr>
            <w:tcW w:type="dxa" w:w="3065"/>
          </w:tcPr>
          <w:p>
            <w:pPr>
              <w:spacing w:after="0"/>
              <w:jc w:val="left"/>
            </w:pPr>
            <w:r>
              <w:rPr>
                <w:sz w:val="16"/>
              </w:rPr>
              <w:t>Plan 110342 approved 2025-04-14, pending adoption here; not yet eligible</w:t>
            </w:r>
          </w:p>
        </w:tc>
        <w:tc>
          <w:tcPr>
            <w:tcW w:type="dxa" w:w="2825"/>
          </w:tcPr>
          <w:p>
            <w:pPr>
              <w:spacing w:after="0"/>
              <w:jc w:val="right"/>
            </w:pPr>
            <w:r>
              <w:rPr>
                <w:sz w:val="16"/>
              </w:rPr>
              <w:t>FMA RL 0, SRL 0; any 0</w:t>
            </w:r>
          </w:p>
        </w:tc>
        <w:tc>
          <w:tcPr>
            <w:tcW w:type="dxa" w:w="1988"/>
          </w:tcPr>
          <w:p>
            <w:pPr>
              <w:spacing w:after="0"/>
              <w:jc w:val="right"/>
            </w:pPr>
            <w:r>
              <w:rPr>
                <w:sz w:val="16"/>
              </w:rPr>
              <w:t>none found</w:t>
            </w:r>
          </w:p>
        </w:tc>
        <w:tc>
          <w:tcPr>
            <w:tcW w:type="dxa" w:w="2586"/>
          </w:tcPr>
          <w:p>
            <w:pPr>
              <w:spacing w:after="0"/>
              <w:jc w:val="right"/>
            </w:pPr>
            <w:r>
              <w:rPr>
                <w:sz w:val="16"/>
              </w:rPr>
              <w:t>10; no approved plan</w:t>
            </w:r>
          </w:p>
        </w:tc>
        <w:tc>
          <w:tcPr>
            <w:tcW w:type="dxa" w:w="869"/>
          </w:tcPr>
          <w:p>
            <w:pPr>
              <w:spacing w:after="0"/>
              <w:jc w:val="left"/>
            </w:pPr>
          </w:p>
        </w:tc>
      </w:tr>
      <w:tr>
        <w:trPr>
          <w:cantSplit/>
        </w:trPr>
        <w:tc>
          <w:tcPr>
            <w:tcW w:type="dxa" w:w="1868"/>
          </w:tcPr>
          <w:p>
            <w:pPr>
              <w:spacing w:after="0"/>
              <w:jc w:val="left"/>
            </w:pPr>
            <w:r>
              <w:rPr>
                <w:sz w:val="16"/>
              </w:rPr>
              <w:t>Warroad city</w:t>
            </w:r>
          </w:p>
        </w:tc>
        <w:tc>
          <w:tcPr>
            <w:tcW w:type="dxa" w:w="911"/>
          </w:tcPr>
          <w:p>
            <w:pPr>
              <w:spacing w:after="0"/>
              <w:jc w:val="left"/>
            </w:pPr>
            <w:r>
              <w:rPr>
                <w:sz w:val="16"/>
              </w:rPr>
              <w:t>City</w:t>
            </w:r>
          </w:p>
        </w:tc>
        <w:tc>
          <w:tcPr>
            <w:tcW w:type="dxa" w:w="3065"/>
          </w:tcPr>
          <w:p>
            <w:pPr>
              <w:spacing w:after="0"/>
              <w:jc w:val="left"/>
            </w:pPr>
            <w:r>
              <w:rPr>
                <w:sz w:val="16"/>
              </w:rPr>
              <w:t>Approved, expires 2030-04-13</w:t>
            </w:r>
          </w:p>
        </w:tc>
        <w:tc>
          <w:tcPr>
            <w:tcW w:type="dxa" w:w="2825"/>
          </w:tcPr>
          <w:p>
            <w:pPr>
              <w:spacing w:after="0"/>
              <w:jc w:val="right"/>
            </w:pPr>
            <w:r>
              <w:rPr>
                <w:sz w:val="16"/>
              </w:rPr>
              <w:t>FMA RL 0, SRL 0; any 0</w:t>
            </w:r>
          </w:p>
        </w:tc>
        <w:tc>
          <w:tcPr>
            <w:tcW w:type="dxa" w:w="1988"/>
          </w:tcPr>
          <w:p>
            <w:pPr>
              <w:spacing w:after="0"/>
              <w:jc w:val="right"/>
            </w:pPr>
            <w:r>
              <w:rPr>
                <w:sz w:val="16"/>
              </w:rPr>
              <w:t>$916,118.60</w:t>
            </w:r>
          </w:p>
        </w:tc>
        <w:tc>
          <w:tcPr>
            <w:tcW w:type="dxa" w:w="2586"/>
          </w:tcPr>
          <w:p>
            <w:pPr>
              <w:spacing w:after="0"/>
              <w:jc w:val="right"/>
            </w:pPr>
            <w:r>
              <w:rPr>
                <w:sz w:val="16"/>
              </w:rPr>
              <w:t>38; 0</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$6,503,185,423</w:t>
            </w:r>
          </w:p>
        </w:tc>
        <w:tc>
          <w:tcPr>
            <w:tcW w:type="dxa" w:w="1215"/>
          </w:tcPr>
          <w:p>
            <w:pPr>
              <w:spacing w:after="0"/>
              <w:jc w:val="right"/>
            </w:pPr>
            <w:r>
              <w:rPr>
                <w:sz w:val="16"/>
              </w:rPr>
              <w:t>$166,782,181</w:t>
            </w:r>
          </w:p>
        </w:tc>
        <w:tc>
          <w:tcPr>
            <w:tcW w:type="dxa" w:w="1043"/>
          </w:tcPr>
          <w:p>
            <w:pPr>
              <w:spacing w:after="0"/>
              <w:jc w:val="right"/>
            </w:pPr>
            <w:r>
              <w:rPr>
                <w:sz w:val="16"/>
              </w:rPr>
              <w:t>15,292</w:t>
            </w:r>
          </w:p>
        </w:tc>
        <w:tc>
          <w:tcPr>
            <w:tcW w:type="dxa" w:w="1126"/>
          </w:tcPr>
          <w:p>
            <w:pPr>
              <w:spacing w:after="0"/>
              <w:jc w:val="right"/>
            </w:pPr>
            <w:r>
              <w:rPr>
                <w:sz w:val="16"/>
              </w:rPr>
              <w:t>$3,558</w:t>
            </w:r>
          </w:p>
        </w:tc>
        <w:tc>
          <w:tcPr>
            <w:tcW w:type="dxa" w:w="1126"/>
          </w:tcPr>
          <w:p>
            <w:pPr>
              <w:spacing w:after="0"/>
              <w:jc w:val="right"/>
            </w:pPr>
            <w:r>
              <w:rPr>
                <w:sz w:val="16"/>
              </w:rPr>
              <w:t>$764,636</w:t>
            </w:r>
          </w:p>
        </w:tc>
        <w:tc>
          <w:tcPr>
            <w:tcW w:type="dxa" w:w="1165"/>
          </w:tcPr>
          <w:p>
            <w:pPr>
              <w:spacing w:after="0"/>
              <w:jc w:val="right"/>
            </w:pPr>
            <w:r>
              <w:rPr>
                <w:sz w:val="16"/>
              </w:rPr>
              <w:t>$617,131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$86,875,796</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$1,380,038</w:t>
            </w:r>
          </w:p>
        </w:tc>
        <w:tc>
          <w:tcPr>
            <w:tcW w:type="dxa" w:w="1165"/>
          </w:tcPr>
          <w:p>
            <w:pPr>
              <w:spacing w:after="0"/>
              <w:jc w:val="right"/>
            </w:pPr>
          </w:p>
        </w:tc>
        <w:tc>
          <w:tcPr>
            <w:tcW w:type="dxa" w:w="1305"/>
          </w:tcPr>
          <w:p>
            <w:pPr>
              <w:spacing w:after="0"/>
              <w:jc w:val="right"/>
            </w:pPr>
            <w:r>
              <w:rPr>
                <w:sz w:val="16"/>
              </w:rPr>
              <w:t>1.59%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$11,620,800,208</w:t>
            </w:r>
          </w:p>
        </w:tc>
        <w:tc>
          <w:tcPr>
            <w:tcW w:type="dxa" w:w="1215"/>
          </w:tcPr>
          <w:p>
            <w:pPr>
              <w:spacing w:after="0"/>
              <w:jc w:val="right"/>
            </w:pPr>
          </w:p>
        </w:tc>
        <w:tc>
          <w:tcPr>
            <w:tcW w:type="dxa" w:w="1043"/>
          </w:tcPr>
          <w:p>
            <w:pPr>
              <w:spacing w:after="0"/>
              <w:jc w:val="right"/>
            </w:pPr>
            <w:r>
              <w:rPr>
                <w:sz w:val="16"/>
              </w:rPr>
              <w:t>15,331</w:t>
            </w:r>
          </w:p>
        </w:tc>
        <w:tc>
          <w:tcPr>
            <w:tcW w:type="dxa" w:w="1126"/>
          </w:tcPr>
          <w:p>
            <w:pPr>
              <w:spacing w:after="0"/>
              <w:jc w:val="right"/>
            </w:pPr>
            <w:r>
              <w:rPr>
                <w:sz w:val="16"/>
              </w:rPr>
              <w:t>$1,606</w:t>
            </w:r>
          </w:p>
        </w:tc>
        <w:tc>
          <w:tcPr>
            <w:tcW w:type="dxa" w:w="1126"/>
          </w:tcPr>
          <w:p>
            <w:pPr>
              <w:spacing w:after="0"/>
              <w:jc w:val="right"/>
            </w:pPr>
          </w:p>
        </w:tc>
        <w:tc>
          <w:tcPr>
            <w:tcW w:type="dxa" w:w="1165"/>
          </w:tcPr>
          <w:p>
            <w:pPr>
              <w:spacing w:after="0"/>
              <w:jc w:val="right"/>
            </w:pPr>
            <w:r>
              <w:rPr>
                <w:sz w:val="16"/>
              </w:rPr>
              <w:t>$371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$6,503,186,549</w:t>
            </w:r>
          </w:p>
        </w:tc>
        <w:tc>
          <w:tcPr>
            <w:tcW w:type="dxa" w:w="1215"/>
          </w:tcPr>
          <w:p>
            <w:pPr>
              <w:spacing w:after="0"/>
              <w:jc w:val="right"/>
            </w:pPr>
            <w:r>
              <w:rPr>
                <w:sz w:val="16"/>
              </w:rPr>
              <w:t>$166,782,181</w:t>
            </w:r>
          </w:p>
        </w:tc>
        <w:tc>
          <w:tcPr>
            <w:tcW w:type="dxa" w:w="1043"/>
          </w:tcPr>
          <w:p>
            <w:pPr>
              <w:spacing w:after="0"/>
              <w:jc w:val="right"/>
            </w:pPr>
            <w:r>
              <w:rPr>
                <w:sz w:val="16"/>
              </w:rPr>
              <w:t>15,292</w:t>
            </w:r>
          </w:p>
        </w:tc>
        <w:tc>
          <w:tcPr>
            <w:tcW w:type="dxa" w:w="1126"/>
          </w:tcPr>
          <w:p>
            <w:pPr>
              <w:spacing w:after="0"/>
              <w:jc w:val="right"/>
            </w:pPr>
            <w:r>
              <w:rPr>
                <w:sz w:val="16"/>
              </w:rPr>
              <w:t>$93,592</w:t>
            </w:r>
          </w:p>
        </w:tc>
        <w:tc>
          <w:tcPr>
            <w:tcW w:type="dxa" w:w="1126"/>
          </w:tcPr>
          <w:p>
            <w:pPr>
              <w:spacing w:after="0"/>
              <w:jc w:val="right"/>
            </w:pPr>
            <w:r>
              <w:rPr>
                <w:sz w:val="16"/>
              </w:rPr>
              <w:t>$85,730</w:t>
            </w:r>
          </w:p>
        </w:tc>
        <w:tc>
          <w:tcPr>
            <w:tcW w:type="dxa" w:w="1165"/>
          </w:tcPr>
          <w:p>
            <w:pPr>
              <w:spacing w:after="0"/>
              <w:jc w:val="right"/>
            </w:pPr>
            <w:r>
              <w:rPr>
                <w:sz w:val="16"/>
              </w:rPr>
              <w:t>$593</w:t>
            </w:r>
          </w:p>
        </w:tc>
        <w:tc>
          <w:tcPr>
            <w:tcW w:type="dxa" w:w="1305"/>
          </w:tcPr>
          <w:p>
            <w:pPr>
              <w:spacing w:after="0"/>
              <w:jc w:val="right"/>
            </w:pPr>
            <w:r>
              <w:rPr>
                <w:sz w:val="16"/>
              </w:rPr>
              <w:t>0.00144%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$6,503,185,423</w:t>
            </w:r>
          </w:p>
        </w:tc>
        <w:tc>
          <w:tcPr>
            <w:tcW w:type="dxa" w:w="1215"/>
          </w:tcPr>
          <w:p>
            <w:pPr>
              <w:spacing w:after="0"/>
              <w:jc w:val="right"/>
            </w:pPr>
            <w:r>
              <w:rPr>
                <w:sz w:val="16"/>
              </w:rPr>
              <w:t>$166,782,181</w:t>
            </w:r>
          </w:p>
        </w:tc>
        <w:tc>
          <w:tcPr>
            <w:tcW w:type="dxa" w:w="1043"/>
          </w:tcPr>
          <w:p>
            <w:pPr>
              <w:spacing w:after="0"/>
              <w:jc w:val="right"/>
            </w:pPr>
            <w:r>
              <w:rPr>
                <w:sz w:val="16"/>
              </w:rPr>
              <w:t>15,292</w:t>
            </w:r>
          </w:p>
        </w:tc>
        <w:tc>
          <w:tcPr>
            <w:tcW w:type="dxa" w:w="1126"/>
          </w:tcPr>
          <w:p>
            <w:pPr>
              <w:spacing w:after="0"/>
              <w:jc w:val="right"/>
            </w:pPr>
            <w:r>
              <w:rPr>
                <w:sz w:val="16"/>
              </w:rPr>
              <w:t>$397</w:t>
            </w:r>
          </w:p>
        </w:tc>
        <w:tc>
          <w:tcPr>
            <w:tcW w:type="dxa" w:w="1126"/>
          </w:tcPr>
          <w:p>
            <w:pPr>
              <w:spacing w:after="0"/>
              <w:jc w:val="right"/>
            </w:pPr>
            <w:r>
              <w:rPr>
                <w:sz w:val="16"/>
              </w:rPr>
              <w:t>under $1</w:t>
            </w:r>
          </w:p>
        </w:tc>
        <w:tc>
          <w:tcPr>
            <w:tcW w:type="dxa" w:w="1165"/>
          </w:tcPr>
          <w:p>
            <w:pPr>
              <w:spacing w:after="0"/>
              <w:jc w:val="right"/>
            </w:pPr>
            <w:r>
              <w:rPr>
                <w:sz w:val="16"/>
              </w:rPr>
              <w:t>$43,258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$6,498,471,926</w:t>
            </w:r>
          </w:p>
        </w:tc>
        <w:tc>
          <w:tcPr>
            <w:tcW w:type="dxa" w:w="1215"/>
          </w:tcPr>
          <w:p>
            <w:pPr>
              <w:spacing w:after="0"/>
              <w:jc w:val="right"/>
            </w:pPr>
          </w:p>
        </w:tc>
        <w:tc>
          <w:tcPr>
            <w:tcW w:type="dxa" w:w="1043"/>
          </w:tcPr>
          <w:p>
            <w:pPr>
              <w:spacing w:after="0"/>
              <w:jc w:val="right"/>
            </w:pPr>
            <w:r>
              <w:rPr>
                <w:sz w:val="16"/>
              </w:rPr>
              <w:t>15,281</w:t>
            </w:r>
          </w:p>
        </w:tc>
        <w:tc>
          <w:tcPr>
            <w:tcW w:type="dxa" w:w="1126"/>
          </w:tcPr>
          <w:p>
            <w:pPr>
              <w:spacing w:after="0"/>
              <w:jc w:val="right"/>
            </w:pPr>
            <w:r>
              <w:rPr>
                <w:sz w:val="16"/>
              </w:rPr>
              <w:t>$100,186</w:t>
            </w:r>
          </w:p>
        </w:tc>
        <w:tc>
          <w:tcPr>
            <w:tcW w:type="dxa" w:w="1126"/>
          </w:tcPr>
          <w:p>
            <w:pPr>
              <w:spacing w:after="0"/>
              <w:jc w:val="right"/>
            </w:pPr>
          </w:p>
        </w:tc>
        <w:tc>
          <w:tcPr>
            <w:tcW w:type="dxa" w:w="1165"/>
          </w:tcPr>
          <w:p>
            <w:pPr>
              <w:spacing w:after="0"/>
              <w:jc w:val="right"/>
            </w:pPr>
            <w:r>
              <w:rPr>
                <w:sz w:val="16"/>
              </w:rPr>
              <w:t>$2,647</w:t>
            </w:r>
          </w:p>
        </w:tc>
        <w:tc>
          <w:tcPr>
            <w:tcW w:type="dxa" w:w="1305"/>
          </w:tcPr>
          <w:p>
            <w:pPr>
              <w:spacing w:after="0"/>
              <w:jc w:val="right"/>
            </w:pPr>
            <w:r>
              <w:rPr>
                <w:sz w:val="16"/>
              </w:rPr>
              <w:t>0.00154%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$6,493,657,233</w:t>
            </w:r>
          </w:p>
        </w:tc>
        <w:tc>
          <w:tcPr>
            <w:tcW w:type="dxa" w:w="1215"/>
          </w:tcPr>
          <w:p>
            <w:pPr>
              <w:spacing w:after="0"/>
              <w:jc w:val="right"/>
            </w:pPr>
            <w:r>
              <w:rPr>
                <w:sz w:val="16"/>
              </w:rPr>
              <w:t>$25,093,939</w:t>
            </w:r>
          </w:p>
        </w:tc>
        <w:tc>
          <w:tcPr>
            <w:tcW w:type="dxa" w:w="1043"/>
          </w:tcPr>
          <w:p>
            <w:pPr>
              <w:spacing w:after="0"/>
              <w:jc w:val="right"/>
            </w:pPr>
            <w:r>
              <w:rPr>
                <w:sz w:val="16"/>
              </w:rPr>
              <w:t>771</w:t>
            </w:r>
          </w:p>
        </w:tc>
        <w:tc>
          <w:tcPr>
            <w:tcW w:type="dxa" w:w="1126"/>
          </w:tcPr>
          <w:p>
            <w:pPr>
              <w:spacing w:after="0"/>
              <w:jc w:val="right"/>
            </w:pPr>
            <w:r>
              <w:rPr>
                <w:sz w:val="16"/>
              </w:rPr>
              <w:t>$10,017,973</w:t>
            </w:r>
          </w:p>
        </w:tc>
        <w:tc>
          <w:tcPr>
            <w:tcW w:type="dxa" w:w="1126"/>
          </w:tcPr>
          <w:p>
            <w:pPr>
              <w:spacing w:after="0"/>
              <w:jc w:val="right"/>
            </w:pPr>
            <w:r>
              <w:rPr>
                <w:sz w:val="16"/>
              </w:rPr>
              <w:t>$173,252</w:t>
            </w:r>
          </w:p>
        </w:tc>
        <w:tc>
          <w:tcPr>
            <w:tcW w:type="dxa" w:w="1165"/>
          </w:tcPr>
          <w:p>
            <w:pPr>
              <w:spacing w:after="0"/>
              <w:jc w:val="right"/>
            </w:pPr>
            <w:r>
              <w:rPr>
                <w:sz w:val="16"/>
              </w:rPr>
              <w:t>$4,003</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$9,969,099</w:t>
            </w:r>
          </w:p>
        </w:tc>
        <w:tc>
          <w:tcPr>
            <w:tcW w:type="dxa" w:w="1215"/>
          </w:tcPr>
          <w:p>
            <w:pPr>
              <w:spacing w:after="0"/>
              <w:jc w:val="right"/>
            </w:pPr>
          </w:p>
        </w:tc>
        <w:tc>
          <w:tcPr>
            <w:tcW w:type="dxa" w:w="1043"/>
          </w:tcPr>
          <w:p>
            <w:pPr>
              <w:spacing w:after="0"/>
              <w:jc w:val="right"/>
            </w:pPr>
            <w:r>
              <w:rPr>
                <w:sz w:val="16"/>
              </w:rPr>
              <w:t>30</w:t>
            </w:r>
          </w:p>
        </w:tc>
        <w:tc>
          <w:tcPr>
            <w:tcW w:type="dxa" w:w="1126"/>
          </w:tcPr>
          <w:p>
            <w:pPr>
              <w:spacing w:after="0"/>
              <w:jc w:val="right"/>
            </w:pPr>
            <w:r>
              <w:rPr>
                <w:sz w:val="16"/>
              </w:rPr>
              <w:t>$26</w:t>
            </w:r>
          </w:p>
        </w:tc>
        <w:tc>
          <w:tcPr>
            <w:tcW w:type="dxa" w:w="1126"/>
          </w:tcPr>
          <w:p>
            <w:pPr>
              <w:spacing w:after="0"/>
              <w:jc w:val="right"/>
            </w:pPr>
          </w:p>
        </w:tc>
        <w:tc>
          <w:tcPr>
            <w:tcW w:type="dxa" w:w="1165"/>
          </w:tcPr>
          <w:p>
            <w:pPr>
              <w:spacing w:after="0"/>
              <w:jc w:val="right"/>
            </w:pPr>
            <w:r>
              <w:rPr>
                <w:sz w:val="16"/>
              </w:rPr>
              <w:t>$348</w:t>
            </w:r>
          </w:p>
        </w:tc>
        <w:tc>
          <w:tcPr>
            <w:tcW w:type="dxa" w:w="1305"/>
          </w:tcPr>
          <w:p>
            <w:pPr>
              <w:spacing w:after="0"/>
              <w:jc w:val="right"/>
            </w:pPr>
            <w:r>
              <w:rPr>
                <w:sz w:val="16"/>
              </w:rPr>
              <w:t>0.000262%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$6,503,186,549</w:t>
            </w:r>
          </w:p>
        </w:tc>
        <w:tc>
          <w:tcPr>
            <w:tcW w:type="dxa" w:w="1215"/>
          </w:tcPr>
          <w:p>
            <w:pPr>
              <w:spacing w:after="0"/>
              <w:jc w:val="right"/>
            </w:pPr>
          </w:p>
        </w:tc>
        <w:tc>
          <w:tcPr>
            <w:tcW w:type="dxa" w:w="1043"/>
          </w:tcPr>
          <w:p>
            <w:pPr>
              <w:spacing w:after="0"/>
              <w:jc w:val="right"/>
            </w:pPr>
            <w:r>
              <w:rPr>
                <w:sz w:val="16"/>
              </w:rPr>
              <w:t>15,292</w:t>
            </w:r>
          </w:p>
        </w:tc>
        <w:tc>
          <w:tcPr>
            <w:tcW w:type="dxa" w:w="1126"/>
          </w:tcPr>
          <w:p>
            <w:pPr>
              <w:spacing w:after="0"/>
              <w:jc w:val="right"/>
            </w:pPr>
            <w:r>
              <w:rPr>
                <w:sz w:val="16"/>
              </w:rPr>
              <w:t>$7,509</w:t>
            </w:r>
          </w:p>
        </w:tc>
        <w:tc>
          <w:tcPr>
            <w:tcW w:type="dxa" w:w="1126"/>
          </w:tcPr>
          <w:p>
            <w:pPr>
              <w:spacing w:after="0"/>
              <w:jc w:val="right"/>
            </w:pPr>
          </w:p>
        </w:tc>
        <w:tc>
          <w:tcPr>
            <w:tcW w:type="dxa" w:w="1165"/>
          </w:tcPr>
          <w:p>
            <w:pPr>
              <w:spacing w:after="0"/>
              <w:jc w:val="right"/>
            </w:pPr>
            <w:r>
              <w:rPr>
                <w:sz w:val="16"/>
              </w:rPr>
              <w:t>$74,533</w:t>
            </w:r>
          </w:p>
        </w:tc>
        <w:tc>
          <w:tcPr>
            <w:tcW w:type="dxa" w:w="1305"/>
          </w:tcPr>
          <w:p>
            <w:pPr>
              <w:spacing w:after="0"/>
              <w:jc w:val="right"/>
            </w:pPr>
            <w:r>
              <w:rPr>
                <w:sz w:val="16"/>
              </w:rPr>
              <w:t>0.000115%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$6,503,186,549</w:t>
            </w:r>
          </w:p>
        </w:tc>
        <w:tc>
          <w:tcPr>
            <w:tcW w:type="dxa" w:w="1215"/>
          </w:tcPr>
          <w:p>
            <w:pPr>
              <w:spacing w:after="0"/>
              <w:jc w:val="right"/>
            </w:pPr>
            <w:r>
              <w:rPr>
                <w:sz w:val="16"/>
              </w:rPr>
              <w:t>$166,782,181</w:t>
            </w:r>
          </w:p>
        </w:tc>
        <w:tc>
          <w:tcPr>
            <w:tcW w:type="dxa" w:w="1043"/>
          </w:tcPr>
          <w:p>
            <w:pPr>
              <w:spacing w:after="0"/>
              <w:jc w:val="right"/>
            </w:pPr>
            <w:r>
              <w:rPr>
                <w:sz w:val="16"/>
              </w:rPr>
              <w:t>15,292</w:t>
            </w:r>
          </w:p>
        </w:tc>
        <w:tc>
          <w:tcPr>
            <w:tcW w:type="dxa" w:w="1126"/>
          </w:tcPr>
          <w:p>
            <w:pPr>
              <w:spacing w:after="0"/>
              <w:jc w:val="right"/>
            </w:pPr>
            <w:r>
              <w:rPr>
                <w:sz w:val="16"/>
              </w:rPr>
              <w:t>$61,866</w:t>
            </w:r>
          </w:p>
        </w:tc>
        <w:tc>
          <w:tcPr>
            <w:tcW w:type="dxa" w:w="1126"/>
          </w:tcPr>
          <w:p>
            <w:pPr>
              <w:spacing w:after="0"/>
              <w:jc w:val="right"/>
            </w:pPr>
            <w:r>
              <w:rPr>
                <w:sz w:val="16"/>
              </w:rPr>
              <w:t>$50,015</w:t>
            </w:r>
          </w:p>
        </w:tc>
        <w:tc>
          <w:tcPr>
            <w:tcW w:type="dxa" w:w="1165"/>
          </w:tcPr>
          <w:p>
            <w:pPr>
              <w:spacing w:after="0"/>
              <w:jc w:val="right"/>
            </w:pPr>
            <w:r>
              <w:rPr>
                <w:sz w:val="16"/>
              </w:rPr>
              <w:t>$20,439</w:t>
            </w:r>
          </w:p>
        </w:tc>
        <w:tc>
          <w:tcPr>
            <w:tcW w:type="dxa" w:w="1305"/>
          </w:tcPr>
          <w:p>
            <w:pPr>
              <w:spacing w:after="0"/>
              <w:jc w:val="right"/>
            </w:pPr>
            <w:r>
              <w:rPr>
                <w:sz w:val="16"/>
              </w:rPr>
              <w:t>0.000951%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$6,503,186,549</w:t>
            </w:r>
          </w:p>
        </w:tc>
        <w:tc>
          <w:tcPr>
            <w:tcW w:type="dxa" w:w="1215"/>
          </w:tcPr>
          <w:p>
            <w:pPr>
              <w:spacing w:after="0"/>
              <w:jc w:val="right"/>
            </w:pPr>
            <w:r>
              <w:rPr>
                <w:sz w:val="16"/>
              </w:rPr>
              <w:t>$166,782,181</w:t>
            </w:r>
          </w:p>
        </w:tc>
        <w:tc>
          <w:tcPr>
            <w:tcW w:type="dxa" w:w="1043"/>
          </w:tcPr>
          <w:p>
            <w:pPr>
              <w:spacing w:after="0"/>
              <w:jc w:val="right"/>
            </w:pPr>
            <w:r>
              <w:rPr>
                <w:sz w:val="16"/>
              </w:rPr>
              <w:t>15,292</w:t>
            </w:r>
          </w:p>
        </w:tc>
        <w:tc>
          <w:tcPr>
            <w:tcW w:type="dxa" w:w="1126"/>
          </w:tcPr>
          <w:p>
            <w:pPr>
              <w:spacing w:after="0"/>
              <w:jc w:val="right"/>
            </w:pPr>
            <w:r>
              <w:rPr>
                <w:sz w:val="16"/>
              </w:rPr>
              <w:t>$194,939</w:t>
            </w:r>
          </w:p>
        </w:tc>
        <w:tc>
          <w:tcPr>
            <w:tcW w:type="dxa" w:w="1126"/>
          </w:tcPr>
          <w:p>
            <w:pPr>
              <w:spacing w:after="0"/>
              <w:jc w:val="right"/>
            </w:pPr>
            <w:r>
              <w:rPr>
                <w:sz w:val="16"/>
              </w:rPr>
              <w:t>$1,831</w:t>
            </w:r>
          </w:p>
        </w:tc>
        <w:tc>
          <w:tcPr>
            <w:tcW w:type="dxa" w:w="1165"/>
          </w:tcPr>
          <w:p>
            <w:pPr>
              <w:spacing w:after="0"/>
              <w:jc w:val="right"/>
            </w:pPr>
            <w:r>
              <w:rPr>
                <w:sz w:val="16"/>
              </w:rPr>
              <w:t>$17,721</w:t>
            </w:r>
          </w:p>
        </w:tc>
        <w:tc>
          <w:tcPr>
            <w:tcW w:type="dxa" w:w="1305"/>
          </w:tcPr>
          <w:p>
            <w:pPr>
              <w:spacing w:after="0"/>
              <w:jc w:val="right"/>
            </w:pPr>
            <w:r>
              <w:rPr>
                <w:sz w:val="16"/>
              </w:rPr>
              <w:t>0.003%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$2,069,310,282</w:t>
            </w:r>
          </w:p>
        </w:tc>
        <w:tc>
          <w:tcPr>
            <w:tcW w:type="dxa" w:w="1215"/>
          </w:tcPr>
          <w:p>
            <w:pPr>
              <w:spacing w:after="0"/>
              <w:jc w:val="right"/>
            </w:pPr>
            <w:r>
              <w:rPr>
                <w:sz w:val="16"/>
              </w:rPr>
              <w:t>$52,103,499</w:t>
            </w:r>
          </w:p>
        </w:tc>
        <w:tc>
          <w:tcPr>
            <w:tcW w:type="dxa" w:w="1043"/>
          </w:tcPr>
          <w:p>
            <w:pPr>
              <w:spacing w:after="0"/>
              <w:jc w:val="right"/>
            </w:pPr>
            <w:r>
              <w:rPr>
                <w:sz w:val="16"/>
              </w:rPr>
              <w:t>6,926</w:t>
            </w:r>
          </w:p>
        </w:tc>
        <w:tc>
          <w:tcPr>
            <w:tcW w:type="dxa" w:w="1126"/>
          </w:tcPr>
          <w:p>
            <w:pPr>
              <w:spacing w:after="0"/>
              <w:jc w:val="right"/>
            </w:pPr>
            <w:r>
              <w:rPr>
                <w:sz w:val="16"/>
              </w:rPr>
              <w:t>$1,700,574</w:t>
            </w:r>
          </w:p>
        </w:tc>
        <w:tc>
          <w:tcPr>
            <w:tcW w:type="dxa" w:w="1126"/>
          </w:tcPr>
          <w:p>
            <w:pPr>
              <w:spacing w:after="0"/>
              <w:jc w:val="right"/>
            </w:pPr>
            <w:r>
              <w:rPr>
                <w:sz w:val="16"/>
              </w:rPr>
              <w:t>$3,967</w:t>
            </w:r>
          </w:p>
        </w:tc>
        <w:tc>
          <w:tcPr>
            <w:tcW w:type="dxa" w:w="1165"/>
          </w:tcPr>
          <w:p>
            <w:pPr>
              <w:spacing w:after="0"/>
              <w:jc w:val="right"/>
            </w:pPr>
            <w:r>
              <w:rPr>
                <w:sz w:val="16"/>
              </w:rPr>
              <w:t>$84,366</w:t>
            </w:r>
          </w:p>
        </w:tc>
        <w:tc>
          <w:tcPr>
            <w:tcW w:type="dxa" w:w="1305"/>
          </w:tcPr>
          <w:p>
            <w:pPr>
              <w:spacing w:after="0"/>
              <w:jc w:val="right"/>
            </w:pPr>
            <w:r>
              <w:rPr>
                <w:sz w:val="16"/>
              </w:rPr>
              <w:t>0.0822%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$6,503,185,423</w:t>
            </w:r>
          </w:p>
        </w:tc>
        <w:tc>
          <w:tcPr>
            <w:tcW w:type="dxa" w:w="1215"/>
          </w:tcPr>
          <w:p>
            <w:pPr>
              <w:spacing w:after="0"/>
              <w:jc w:val="right"/>
            </w:pPr>
            <w:r>
              <w:rPr>
                <w:sz w:val="16"/>
              </w:rPr>
              <w:t>$166,782,181</w:t>
            </w:r>
          </w:p>
        </w:tc>
        <w:tc>
          <w:tcPr>
            <w:tcW w:type="dxa" w:w="1043"/>
          </w:tcPr>
          <w:p>
            <w:pPr>
              <w:spacing w:after="0"/>
              <w:jc w:val="right"/>
            </w:pPr>
            <w:r>
              <w:rPr>
                <w:sz w:val="16"/>
              </w:rPr>
              <w:t>15,292</w:t>
            </w:r>
          </w:p>
        </w:tc>
        <w:tc>
          <w:tcPr>
            <w:tcW w:type="dxa" w:w="1126"/>
          </w:tcPr>
          <w:p>
            <w:pPr>
              <w:spacing w:after="0"/>
              <w:jc w:val="right"/>
            </w:pPr>
            <w:r>
              <w:rPr>
                <w:sz w:val="16"/>
              </w:rPr>
              <w:t>$151,753</w:t>
            </w:r>
          </w:p>
        </w:tc>
        <w:tc>
          <w:tcPr>
            <w:tcW w:type="dxa" w:w="1126"/>
          </w:tcPr>
          <w:p>
            <w:pPr>
              <w:spacing w:after="0"/>
              <w:jc w:val="right"/>
            </w:pPr>
            <w:r>
              <w:rPr>
                <w:sz w:val="16"/>
              </w:rPr>
              <w:t>$1,018</w:t>
            </w:r>
          </w:p>
        </w:tc>
        <w:tc>
          <w:tcPr>
            <w:tcW w:type="dxa" w:w="1165"/>
          </w:tcPr>
          <w:p>
            <w:pPr>
              <w:spacing w:after="0"/>
              <w:jc w:val="right"/>
            </w:pPr>
            <w:r>
              <w:rPr>
                <w:sz w:val="16"/>
              </w:rPr>
              <w:t>$75,721</w:t>
            </w:r>
          </w:p>
        </w:tc>
        <w:tc>
          <w:tcPr>
            <w:tcW w:type="dxa" w:w="1305"/>
          </w:tcPr>
          <w:p>
            <w:pPr>
              <w:spacing w:after="0"/>
              <w:jc w:val="right"/>
            </w:pPr>
            <w:r>
              <w:rPr>
                <w:sz w:val="16"/>
              </w:rPr>
              <w:t>0.00233%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2025-04-14 (Storm Events through 2026-06-30): 2 county-coded records, 0 with a damage value recorded (including $0), $0; 5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15,292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$6,503,186,549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$166,782,181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$14,794,467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$941,131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45"/>
        <w:gridCol w:w="1626"/>
        <w:gridCol w:w="1626"/>
        <w:gridCol w:w="1626"/>
        <w:gridCol w:w="1626"/>
        <w:gridCol w:w="1626"/>
        <w:gridCol w:w="1626"/>
        <w:gridCol w:w="1810"/>
      </w:tblGrid>
      <w:tr>
        <w:trPr>
          <w:cantSplit/>
          <w:tblHeader/>
        </w:trPr>
        <w:tc>
          <w:tcPr>
            <w:tcW w:type="dxa" w:w="2545"/>
            <w:shd w:val="clear" w:color="auto" w:fill="E8E8E8"/>
          </w:tcPr>
          <w:p>
            <w:pPr>
              <w:spacing w:after="0"/>
              <w:jc w:val="left"/>
            </w:pPr>
            <w:r>
              <w:rPr>
                <w:b/>
                <w:sz w:val="16"/>
              </w:rPr>
              <w:t>Scope</w:t>
            </w:r>
          </w:p>
        </w:tc>
        <w:tc>
          <w:tcPr>
            <w:tcW w:type="dxa" w:w="1626"/>
            <w:shd w:val="clear" w:color="auto" w:fill="E8E8E8"/>
          </w:tcPr>
          <w:p>
            <w:pPr>
              <w:spacing w:after="0"/>
              <w:jc w:val="right"/>
            </w:pPr>
            <w:r>
              <w:rPr>
                <w:b/>
                <w:sz w:val="16"/>
              </w:rPr>
              <w:t>RL, FMA</w:t>
            </w:r>
          </w:p>
          <w:p>
            <w:pPr>
              <w:spacing w:after="0"/>
              <w:jc w:val="right"/>
            </w:pPr>
            <w:r>
              <w:rPr>
                <w:i/>
                <w:color w:val="555555"/>
                <w:sz w:val="14"/>
              </w:rPr>
              <w:t>properties</w:t>
            </w:r>
          </w:p>
        </w:tc>
        <w:tc>
          <w:tcPr>
            <w:tcW w:type="dxa" w:w="1626"/>
            <w:shd w:val="clear" w:color="auto" w:fill="E8E8E8"/>
          </w:tcPr>
          <w:p>
            <w:pPr>
              <w:spacing w:after="0"/>
              <w:jc w:val="right"/>
            </w:pPr>
            <w:r>
              <w:rPr>
                <w:b/>
                <w:sz w:val="16"/>
              </w:rPr>
              <w:t>SRL, FMA</w:t>
            </w:r>
          </w:p>
          <w:p>
            <w:pPr>
              <w:spacing w:after="0"/>
              <w:jc w:val="right"/>
            </w:pPr>
            <w:r>
              <w:rPr>
                <w:i/>
                <w:color w:val="555555"/>
                <w:sz w:val="14"/>
              </w:rPr>
              <w:t>properties</w:t>
            </w:r>
          </w:p>
        </w:tc>
        <w:tc>
          <w:tcPr>
            <w:tcW w:type="dxa" w:w="1626"/>
            <w:shd w:val="clear" w:color="auto" w:fill="E8E8E8"/>
          </w:tcPr>
          <w:p>
            <w:pPr>
              <w:spacing w:after="0"/>
              <w:jc w:val="right"/>
            </w:pPr>
            <w:r>
              <w:rPr>
                <w:b/>
                <w:sz w:val="16"/>
              </w:rPr>
              <w:t>RL, NFIP</w:t>
            </w:r>
          </w:p>
          <w:p>
            <w:pPr>
              <w:spacing w:after="0"/>
              <w:jc w:val="right"/>
            </w:pPr>
            <w:r>
              <w:rPr>
                <w:i/>
                <w:color w:val="555555"/>
                <w:sz w:val="14"/>
              </w:rPr>
              <w:t>properties</w:t>
            </w:r>
          </w:p>
        </w:tc>
        <w:tc>
          <w:tcPr>
            <w:tcW w:type="dxa" w:w="1626"/>
            <w:shd w:val="clear" w:color="auto" w:fill="E8E8E8"/>
          </w:tcPr>
          <w:p>
            <w:pPr>
              <w:spacing w:after="0"/>
              <w:jc w:val="right"/>
            </w:pPr>
            <w:r>
              <w:rPr>
                <w:b/>
                <w:sz w:val="16"/>
              </w:rPr>
              <w:t>SRL, NFIP</w:t>
            </w:r>
          </w:p>
          <w:p>
            <w:pPr>
              <w:spacing w:after="0"/>
              <w:jc w:val="right"/>
            </w:pPr>
            <w:r>
              <w:rPr>
                <w:i/>
                <w:color w:val="555555"/>
                <w:sz w:val="14"/>
              </w:rPr>
              <w:t>properties</w:t>
            </w:r>
          </w:p>
        </w:tc>
        <w:tc>
          <w:tcPr>
            <w:tcW w:type="dxa" w:w="162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6"/>
            <w:shd w:val="clear" w:color="auto" w:fill="E8E8E8"/>
          </w:tcPr>
          <w:p>
            <w:pPr>
              <w:spacing w:after="0"/>
              <w:jc w:val="right"/>
            </w:pPr>
            <w:r>
              <w:rPr>
                <w:b/>
                <w:sz w:val="16"/>
              </w:rPr>
              <w:t>Mitigated</w:t>
            </w:r>
          </w:p>
          <w:p>
            <w:pPr>
              <w:spacing w:after="0"/>
              <w:jc w:val="right"/>
            </w:pPr>
            <w:r>
              <w:rPr>
                <w:i/>
                <w:color w:val="555555"/>
                <w:sz w:val="14"/>
              </w:rPr>
              <w:t>properties</w:t>
            </w:r>
          </w:p>
        </w:tc>
        <w:tc>
          <w:tcPr>
            <w:tcW w:type="dxa" w:w="181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45"/>
          </w:tcPr>
          <w:p>
            <w:pPr>
              <w:spacing w:after="0"/>
              <w:jc w:val="left"/>
            </w:pPr>
            <w:r>
              <w:rPr>
                <w:sz w:val="16"/>
              </w:rPr>
              <w:t>County total</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626"/>
          </w:tcPr>
          <w:p>
            <w:pPr>
              <w:spacing w:after="0"/>
              <w:jc w:val="right"/>
            </w:pPr>
            <w:r>
              <w:rPr>
                <w:sz w:val="16"/>
              </w:rPr>
              <w:t>2</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ROSEAU, CITY OF</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r>
        <w:trPr>
          <w:cantSplit/>
        </w:trPr>
        <w:tc>
          <w:tcPr>
            <w:tcW w:type="dxa" w:w="2545"/>
          </w:tcPr>
          <w:p>
            <w:pPr>
              <w:spacing w:after="0"/>
              <w:jc w:val="left"/>
            </w:pPr>
            <w:r>
              <w:rPr>
                <w:sz w:val="16"/>
              </w:rPr>
              <w:t>ROSEAU COUNTY *</w:t>
            </w:r>
          </w:p>
        </w:tc>
        <w:tc>
          <w:tcPr>
            <w:tcW w:type="dxa" w:w="1626"/>
          </w:tcPr>
          <w:p>
            <w:pPr>
              <w:spacing w:after="0"/>
              <w:jc w:val="right"/>
            </w:pPr>
            <w:r>
              <w:rPr>
                <w:sz w:val="16"/>
              </w:rPr>
              <w:t>0</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626"/>
          </w:tcPr>
          <w:p>
            <w:pPr>
              <w:spacing w:after="0"/>
              <w:jc w:val="right"/>
            </w:pPr>
            <w:r>
              <w:rPr>
                <w:sz w:val="16"/>
              </w:rPr>
              <w:t>1</w:t>
            </w:r>
          </w:p>
        </w:tc>
        <w:tc>
          <w:tcPr>
            <w:tcW w:type="dxa" w:w="1626"/>
          </w:tcPr>
          <w:p>
            <w:pPr>
              <w:spacing w:after="0"/>
              <w:jc w:val="right"/>
            </w:pPr>
            <w:r>
              <w:rPr>
                <w:sz w:val="16"/>
              </w:rPr>
              <w:t>0</w:t>
            </w:r>
          </w:p>
        </w:tc>
        <w:tc>
          <w:tcPr>
            <w:tcW w:type="dxa" w:w="181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Roseau County</w:t>
            </w:r>
          </w:p>
        </w:tc>
        <w:tc>
          <w:tcPr>
            <w:tcW w:type="dxa" w:w="1513"/>
          </w:tcPr>
          <w:p>
            <w:pPr>
              <w:spacing w:after="0"/>
              <w:jc w:val="left"/>
            </w:pPr>
            <w:r>
              <w:rPr>
                <w:sz w:val="16"/>
              </w:rPr>
              <w:t>270633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Badger city</w:t>
            </w:r>
          </w:p>
        </w:tc>
        <w:tc>
          <w:tcPr>
            <w:tcW w:type="dxa" w:w="1513"/>
          </w:tcPr>
          <w:p>
            <w:pPr>
              <w:spacing w:after="0"/>
              <w:jc w:val="left"/>
            </w:pPr>
            <w:r>
              <w:rPr>
                <w:sz w:val="16"/>
              </w:rPr>
              <w:t>270412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Greenbush city</w:t>
            </w:r>
          </w:p>
        </w:tc>
        <w:tc>
          <w:tcPr>
            <w:tcW w:type="dxa" w:w="1513"/>
          </w:tcPr>
          <w:p>
            <w:pPr>
              <w:spacing w:after="0"/>
              <w:jc w:val="left"/>
            </w:pPr>
            <w:r>
              <w:rPr>
                <w:sz w:val="16"/>
              </w:rPr>
              <w:t>270413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Roosevelt city</w:t>
            </w:r>
          </w:p>
        </w:tc>
        <w:tc>
          <w:tcPr>
            <w:tcW w:type="dxa" w:w="1513"/>
          </w:tcPr>
          <w:p>
            <w:pPr>
              <w:spacing w:after="0"/>
              <w:jc w:val="left"/>
            </w:pPr>
            <w:r>
              <w:rPr>
                <w:sz w:val="16"/>
              </w:rPr>
              <w:t>270781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Roseau city</w:t>
            </w:r>
          </w:p>
        </w:tc>
        <w:tc>
          <w:tcPr>
            <w:tcW w:type="dxa" w:w="1513"/>
          </w:tcPr>
          <w:p>
            <w:pPr>
              <w:spacing w:after="0"/>
              <w:jc w:val="left"/>
            </w:pPr>
            <w:r>
              <w:rPr>
                <w:sz w:val="16"/>
              </w:rPr>
              <w:t>270414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Strathcona city</w:t>
            </w:r>
          </w:p>
        </w:tc>
        <w:tc>
          <w:tcPr>
            <w:tcW w:type="dxa" w:w="1513"/>
          </w:tcPr>
          <w:p>
            <w:pPr>
              <w:spacing w:after="0"/>
              <w:jc w:val="left"/>
            </w:pPr>
            <w:r>
              <w:rPr>
                <w:sz w:val="16"/>
              </w:rPr>
              <w:t>270726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Warroad city</w:t>
            </w:r>
          </w:p>
        </w:tc>
        <w:tc>
          <w:tcPr>
            <w:tcW w:type="dxa" w:w="1513"/>
          </w:tcPr>
          <w:p>
            <w:pPr>
              <w:spacing w:after="0"/>
              <w:jc w:val="left"/>
            </w:pPr>
            <w:r>
              <w:rPr>
                <w:sz w:val="16"/>
              </w:rPr>
              <w:t>270415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Roseau County, MN: risk-assessment baseline packet, release 2026-10 (data as of 2026-09-28; County area 27135).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Roseau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Roseau County, MN: Risk-assessment baseline packet</dc:title>
  <dc:subject>Hazard Plain release 2026-10, as of 2026-09-28. Preview: automated baseline</dc:subject>
  <dc:creator>Hazard Plain</dc:creator>
  <cp:keywords>Hazard Plain; hazard mitigation; risk assessment; 27135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