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Renville County, MN</w:t>
      </w:r>
    </w:p>
    <w:p>
      <w:pPr>
        <w:spacing w:after="120" w:before="0"/>
      </w:pPr>
      <w:r>
        <w:rPr>
          <w:color w:val="555555"/>
          <w:sz w:val="24"/>
        </w:rPr>
        <w:t>Risk-assessment baseline packet</w:t>
      </w:r>
    </w:p>
    <w:p>
      <w:pPr>
        <w:spacing w:after="120" w:before="0"/>
      </w:pPr>
      <w:r>
        <w:rPr>
          <w:b/>
          <w:sz w:val="18"/>
        </w:rPr>
        <w:t xml:space="preserve">County FIPS: </w:t>
      </w:r>
      <w:r>
        <w:rPr>
          <w:sz w:val="18"/>
        </w:rPr>
        <w:t>27129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2027-05-08. Plan: Renville County (FEMA plan 108118), approved 2022-05-09.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2022-05-09: 4 new hazard declarations (4 incidents) and 92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($4,686,291 a year), Cold Wave ($2,221,404) and Tornado ($1,294,074).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2027-05-08</w:t>
      </w:r>
    </w:p>
    <w:p>
      <w:pPr>
        <w:keepNext/>
        <w:spacing w:after="40" w:before="0"/>
      </w:pPr>
      <w:r>
        <w:rPr>
          <w:b/>
        </w:rPr>
        <w:t xml:space="preserve">Plan: </w:t>
      </w:r>
      <w:r>
        <w:rPr/>
        <w:t>Renville County (FEMA plan 108118)</w:t>
      </w:r>
    </w:p>
    <w:p>
      <w:pPr>
        <w:keepNext/>
        <w:spacing w:after="40" w:before="0"/>
      </w:pPr>
      <w:r>
        <w:rPr>
          <w:b/>
        </w:rPr>
        <w:t xml:space="preserve">Approved: </w:t>
      </w:r>
      <w:r>
        <w:rPr/>
        <w:t>2022-05-09</w:t>
      </w:r>
    </w:p>
    <w:p>
      <w:pPr>
        <w:keepNext/>
        <w:spacing w:after="40" w:before="0"/>
      </w:pPr>
      <w:r>
        <w:rPr>
          <w:b/>
        </w:rPr>
        <w:t xml:space="preserve">Days to expiry: </w:t>
      </w:r>
      <w:r>
        <w:rPr/>
        <w:t>220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DR-4658-MN (Severe Storms, Straight-Line Winds, Tornadoes, and Flooding), DR-4666-MN (Severe Storms, Straight-Line Winds, Tornadoes, and Flooding), DR-4722-MN (Severe Storms and Flooding), DR-4797-MN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8"/>
        <w:gridCol w:w="783"/>
        <w:gridCol w:w="3045"/>
        <w:gridCol w:w="3662"/>
        <w:gridCol w:w="1194"/>
        <w:gridCol w:w="1194"/>
        <w:gridCol w:w="1029"/>
        <w:gridCol w:w="1497"/>
      </w:tblGrid>
      <w:tr>
        <w:trPr>
          <w:cantSplit/>
          <w:tblHeader/>
        </w:trPr>
        <w:tc>
          <w:tcPr>
            <w:tcW w:type="dxa" w:w="1708"/>
            <w:shd w:val="clear" w:color="auto" w:fill="E8E8E8"/>
          </w:tcPr>
          <w:p>
            <w:pPr>
              <w:spacing w:after="0"/>
              <w:jc w:val="left"/>
            </w:pPr>
            <w:r>
              <w:rPr>
                <w:b/>
                <w:sz w:val="16"/>
              </w:rPr>
              <w:t>Jurisdiction</w:t>
            </w:r>
          </w:p>
        </w:tc>
        <w:tc>
          <w:tcPr>
            <w:tcW w:type="dxa" w:w="783"/>
            <w:shd w:val="clear" w:color="auto" w:fill="E8E8E8"/>
          </w:tcPr>
          <w:p>
            <w:pPr>
              <w:spacing w:after="0"/>
              <w:jc w:val="left"/>
            </w:pPr>
            <w:r>
              <w:rPr>
                <w:b/>
                <w:sz w:val="16"/>
              </w:rPr>
              <w:t>Type</w:t>
            </w:r>
          </w:p>
        </w:tc>
        <w:tc>
          <w:tcPr>
            <w:tcW w:type="dxa" w:w="3045"/>
            <w:shd w:val="clear" w:color="auto" w:fill="E8E8E8"/>
          </w:tcPr>
          <w:p>
            <w:pPr>
              <w:spacing w:after="0"/>
              <w:jc w:val="left"/>
            </w:pPr>
            <w:r>
              <w:rPr>
                <w:b/>
                <w:sz w:val="16"/>
              </w:rPr>
              <w:t>Status</w:t>
            </w:r>
          </w:p>
        </w:tc>
        <w:tc>
          <w:tcPr>
            <w:tcW w:type="dxa" w:w="3662"/>
            <w:shd w:val="clear" w:color="auto" w:fill="E8E8E8"/>
          </w:tcPr>
          <w:p>
            <w:pPr>
              <w:spacing w:after="0"/>
              <w:jc w:val="left"/>
            </w:pPr>
            <w:r>
              <w:rPr>
                <w:b/>
                <w:sz w:val="16"/>
              </w:rPr>
              <w:t>Plan</w:t>
            </w:r>
          </w:p>
        </w:tc>
        <w:tc>
          <w:tcPr>
            <w:tcW w:type="dxa" w:w="1194"/>
            <w:shd w:val="clear" w:color="auto" w:fill="E8E8E8"/>
          </w:tcPr>
          <w:p>
            <w:pPr>
              <w:spacing w:after="0"/>
              <w:jc w:val="left"/>
            </w:pPr>
            <w:r>
              <w:rPr>
                <w:b/>
                <w:sz w:val="16"/>
              </w:rPr>
              <w:t>Approved</w:t>
            </w:r>
          </w:p>
        </w:tc>
        <w:tc>
          <w:tcPr>
            <w:tcW w:type="dxa" w:w="1194"/>
            <w:shd w:val="clear" w:color="auto" w:fill="E8E8E8"/>
          </w:tcPr>
          <w:p>
            <w:pPr>
              <w:spacing w:after="0"/>
              <w:jc w:val="left"/>
            </w:pPr>
            <w:r>
              <w:rPr>
                <w:b/>
                <w:sz w:val="16"/>
              </w:rPr>
              <w:t>Expires</w:t>
            </w:r>
          </w:p>
        </w:tc>
        <w:tc>
          <w:tcPr>
            <w:tcW w:type="dxa" w:w="10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7"/>
            <w:shd w:val="clear" w:color="auto" w:fill="E8E8E8"/>
          </w:tcPr>
          <w:p>
            <w:pPr>
              <w:spacing w:after="0"/>
              <w:jc w:val="left"/>
            </w:pPr>
            <w:r>
              <w:rPr>
                <w:b/>
                <w:sz w:val="16"/>
              </w:rPr>
              <w:t>Notes</w:t>
            </w:r>
          </w:p>
        </w:tc>
      </w:tr>
      <w:tr>
        <w:trPr>
          <w:cantSplit/>
        </w:trPr>
        <w:tc>
          <w:tcPr>
            <w:tcW w:type="dxa" w:w="1708"/>
          </w:tcPr>
          <w:p>
            <w:pPr>
              <w:spacing w:after="0"/>
              <w:jc w:val="left"/>
            </w:pPr>
            <w:r>
              <w:rPr>
                <w:sz w:val="16"/>
              </w:rPr>
              <w:t>Renville County</w:t>
            </w:r>
          </w:p>
        </w:tc>
        <w:tc>
          <w:tcPr>
            <w:tcW w:type="dxa" w:w="783"/>
          </w:tcPr>
          <w:p>
            <w:pPr>
              <w:spacing w:after="0"/>
              <w:jc w:val="left"/>
            </w:pPr>
            <w:r>
              <w:rPr>
                <w:sz w:val="16"/>
              </w:rPr>
              <w:t>County</w:t>
            </w:r>
          </w:p>
        </w:tc>
        <w:tc>
          <w:tcPr>
            <w:tcW w:type="dxa" w:w="3045"/>
          </w:tcPr>
          <w:p>
            <w:pPr>
              <w:spacing w:after="0"/>
              <w:jc w:val="left"/>
            </w:pPr>
            <w:r>
              <w:rPr>
                <w:sz w:val="16"/>
              </w:rPr>
              <w:t>Approved, expires 2027-05-08</w:t>
            </w:r>
          </w:p>
        </w:tc>
        <w:tc>
          <w:tcPr>
            <w:tcW w:type="dxa" w:w="3662"/>
          </w:tcPr>
          <w:p>
            <w:pPr>
              <w:spacing w:after="0"/>
              <w:jc w:val="left"/>
            </w:pPr>
            <w:r>
              <w:rPr>
                <w:sz w:val="16"/>
              </w:rPr>
              <w:t>Renville County (FEMA plan 108118)</w:t>
            </w:r>
          </w:p>
        </w:tc>
        <w:tc>
          <w:tcPr>
            <w:tcW w:type="dxa" w:w="1194"/>
          </w:tcPr>
          <w:p>
            <w:pPr>
              <w:spacing w:after="0"/>
              <w:jc w:val="left"/>
            </w:pPr>
            <w:r>
              <w:rPr>
                <w:sz w:val="16"/>
              </w:rPr>
              <w:t>2022-05-09</w:t>
            </w:r>
          </w:p>
        </w:tc>
        <w:tc>
          <w:tcPr>
            <w:tcW w:type="dxa" w:w="1194"/>
          </w:tcPr>
          <w:p>
            <w:pPr>
              <w:spacing w:after="0"/>
              <w:jc w:val="left"/>
            </w:pPr>
            <w:r>
              <w:rPr>
                <w:sz w:val="16"/>
              </w:rPr>
              <w:t>2027-05-08</w:t>
            </w:r>
          </w:p>
        </w:tc>
        <w:tc>
          <w:tcPr>
            <w:tcW w:type="dxa" w:w="1029"/>
          </w:tcPr>
          <w:p>
            <w:pPr>
              <w:spacing w:after="0"/>
              <w:jc w:val="right"/>
            </w:pPr>
            <w:r>
              <w:rPr>
                <w:sz w:val="16"/>
              </w:rPr>
              <w:t>220</w:t>
            </w:r>
          </w:p>
        </w:tc>
        <w:tc>
          <w:tcPr>
            <w:tcW w:type="dxa" w:w="1497"/>
          </w:tcPr>
          <w:p>
            <w:pPr>
              <w:spacing w:after="0"/>
              <w:jc w:val="left"/>
            </w:pPr>
          </w:p>
        </w:tc>
      </w:tr>
      <w:tr>
        <w:trPr>
          <w:cantSplit/>
        </w:trPr>
        <w:tc>
          <w:tcPr>
            <w:tcW w:type="dxa" w:w="1708"/>
          </w:tcPr>
          <w:p>
            <w:pPr>
              <w:spacing w:after="0"/>
              <w:jc w:val="left"/>
            </w:pPr>
            <w:r>
              <w:rPr>
                <w:sz w:val="16"/>
              </w:rPr>
              <w:t>Bird Island city</w:t>
            </w:r>
          </w:p>
        </w:tc>
        <w:tc>
          <w:tcPr>
            <w:tcW w:type="dxa" w:w="783"/>
          </w:tcPr>
          <w:p>
            <w:pPr>
              <w:spacing w:after="0"/>
              <w:jc w:val="left"/>
            </w:pPr>
            <w:r>
              <w:rPr>
                <w:sz w:val="16"/>
              </w:rPr>
              <w:t>City</w:t>
            </w:r>
          </w:p>
        </w:tc>
        <w:tc>
          <w:tcPr>
            <w:tcW w:type="dxa" w:w="3045"/>
          </w:tcPr>
          <w:p>
            <w:pPr>
              <w:spacing w:after="0"/>
              <w:jc w:val="left"/>
            </w:pPr>
            <w:r>
              <w:rPr>
                <w:sz w:val="16"/>
              </w:rPr>
              <w:t>Approved, expires 2027-05-08</w:t>
            </w:r>
          </w:p>
        </w:tc>
        <w:tc>
          <w:tcPr>
            <w:tcW w:type="dxa" w:w="3662"/>
          </w:tcPr>
          <w:p>
            <w:pPr>
              <w:spacing w:after="0"/>
              <w:jc w:val="left"/>
            </w:pPr>
            <w:r>
              <w:rPr>
                <w:sz w:val="16"/>
              </w:rPr>
              <w:t>Renville County (FEMA plan 108118)</w:t>
            </w:r>
          </w:p>
        </w:tc>
        <w:tc>
          <w:tcPr>
            <w:tcW w:type="dxa" w:w="1194"/>
          </w:tcPr>
          <w:p>
            <w:pPr>
              <w:spacing w:after="0"/>
              <w:jc w:val="left"/>
            </w:pPr>
            <w:r>
              <w:rPr>
                <w:sz w:val="16"/>
              </w:rPr>
              <w:t>2022-05-09</w:t>
            </w:r>
          </w:p>
        </w:tc>
        <w:tc>
          <w:tcPr>
            <w:tcW w:type="dxa" w:w="1194"/>
          </w:tcPr>
          <w:p>
            <w:pPr>
              <w:spacing w:after="0"/>
              <w:jc w:val="left"/>
            </w:pPr>
            <w:r>
              <w:rPr>
                <w:sz w:val="16"/>
              </w:rPr>
              <w:t>2027-05-08</w:t>
            </w:r>
          </w:p>
        </w:tc>
        <w:tc>
          <w:tcPr>
            <w:tcW w:type="dxa" w:w="1029"/>
          </w:tcPr>
          <w:p>
            <w:pPr>
              <w:spacing w:after="0"/>
              <w:jc w:val="right"/>
            </w:pPr>
            <w:r>
              <w:rPr>
                <w:sz w:val="16"/>
              </w:rPr>
              <w:t>220</w:t>
            </w:r>
          </w:p>
        </w:tc>
        <w:tc>
          <w:tcPr>
            <w:tcW w:type="dxa" w:w="1497"/>
          </w:tcPr>
          <w:p>
            <w:pPr>
              <w:spacing w:after="0"/>
              <w:jc w:val="left"/>
            </w:pPr>
          </w:p>
        </w:tc>
      </w:tr>
      <w:tr>
        <w:trPr>
          <w:cantSplit/>
        </w:trPr>
        <w:tc>
          <w:tcPr>
            <w:tcW w:type="dxa" w:w="1708"/>
          </w:tcPr>
          <w:p>
            <w:pPr>
              <w:spacing w:after="0"/>
              <w:jc w:val="left"/>
            </w:pPr>
            <w:r>
              <w:rPr>
                <w:sz w:val="16"/>
              </w:rPr>
              <w:t>Buffalo Lake city</w:t>
            </w:r>
          </w:p>
        </w:tc>
        <w:tc>
          <w:tcPr>
            <w:tcW w:type="dxa" w:w="783"/>
          </w:tcPr>
          <w:p>
            <w:pPr>
              <w:spacing w:after="0"/>
              <w:jc w:val="left"/>
            </w:pPr>
            <w:r>
              <w:rPr>
                <w:sz w:val="16"/>
              </w:rPr>
              <w:t>City</w:t>
            </w:r>
          </w:p>
        </w:tc>
        <w:tc>
          <w:tcPr>
            <w:tcW w:type="dxa" w:w="3045"/>
          </w:tcPr>
          <w:p>
            <w:pPr>
              <w:spacing w:after="0"/>
              <w:jc w:val="left"/>
            </w:pPr>
            <w:r>
              <w:rPr>
                <w:sz w:val="16"/>
              </w:rPr>
              <w:t>Approved, expires 2027-05-08</w:t>
            </w:r>
          </w:p>
        </w:tc>
        <w:tc>
          <w:tcPr>
            <w:tcW w:type="dxa" w:w="3662"/>
          </w:tcPr>
          <w:p>
            <w:pPr>
              <w:spacing w:after="0"/>
              <w:jc w:val="left"/>
            </w:pPr>
            <w:r>
              <w:rPr>
                <w:sz w:val="16"/>
              </w:rPr>
              <w:t>Renville County (FEMA plan 108118)</w:t>
            </w:r>
          </w:p>
        </w:tc>
        <w:tc>
          <w:tcPr>
            <w:tcW w:type="dxa" w:w="1194"/>
          </w:tcPr>
          <w:p>
            <w:pPr>
              <w:spacing w:after="0"/>
              <w:jc w:val="left"/>
            </w:pPr>
            <w:r>
              <w:rPr>
                <w:sz w:val="16"/>
              </w:rPr>
              <w:t>2022-05-09</w:t>
            </w:r>
          </w:p>
        </w:tc>
        <w:tc>
          <w:tcPr>
            <w:tcW w:type="dxa" w:w="1194"/>
          </w:tcPr>
          <w:p>
            <w:pPr>
              <w:spacing w:after="0"/>
              <w:jc w:val="left"/>
            </w:pPr>
            <w:r>
              <w:rPr>
                <w:sz w:val="16"/>
              </w:rPr>
              <w:t>2027-05-08</w:t>
            </w:r>
          </w:p>
        </w:tc>
        <w:tc>
          <w:tcPr>
            <w:tcW w:type="dxa" w:w="1029"/>
          </w:tcPr>
          <w:p>
            <w:pPr>
              <w:spacing w:after="0"/>
              <w:jc w:val="right"/>
            </w:pPr>
            <w:r>
              <w:rPr>
                <w:sz w:val="16"/>
              </w:rPr>
              <w:t>220</w:t>
            </w:r>
          </w:p>
        </w:tc>
        <w:tc>
          <w:tcPr>
            <w:tcW w:type="dxa" w:w="1497"/>
          </w:tcPr>
          <w:p>
            <w:pPr>
              <w:spacing w:after="0"/>
              <w:jc w:val="left"/>
            </w:pPr>
          </w:p>
        </w:tc>
      </w:tr>
      <w:tr>
        <w:trPr>
          <w:cantSplit/>
        </w:trPr>
        <w:tc>
          <w:tcPr>
            <w:tcW w:type="dxa" w:w="1708"/>
          </w:tcPr>
          <w:p>
            <w:pPr>
              <w:spacing w:after="0"/>
              <w:jc w:val="left"/>
            </w:pPr>
            <w:r>
              <w:rPr>
                <w:sz w:val="16"/>
              </w:rPr>
              <w:t>Danube city</w:t>
            </w:r>
          </w:p>
        </w:tc>
        <w:tc>
          <w:tcPr>
            <w:tcW w:type="dxa" w:w="783"/>
          </w:tcPr>
          <w:p>
            <w:pPr>
              <w:spacing w:after="0"/>
              <w:jc w:val="left"/>
            </w:pPr>
            <w:r>
              <w:rPr>
                <w:sz w:val="16"/>
              </w:rPr>
              <w:t>City</w:t>
            </w:r>
          </w:p>
        </w:tc>
        <w:tc>
          <w:tcPr>
            <w:tcW w:type="dxa" w:w="3045"/>
          </w:tcPr>
          <w:p>
            <w:pPr>
              <w:spacing w:after="0"/>
              <w:jc w:val="left"/>
            </w:pPr>
            <w:r>
              <w:rPr>
                <w:sz w:val="16"/>
              </w:rPr>
              <w:t>Approved, expires 2027-05-08</w:t>
            </w:r>
          </w:p>
        </w:tc>
        <w:tc>
          <w:tcPr>
            <w:tcW w:type="dxa" w:w="3662"/>
          </w:tcPr>
          <w:p>
            <w:pPr>
              <w:spacing w:after="0"/>
              <w:jc w:val="left"/>
            </w:pPr>
            <w:r>
              <w:rPr>
                <w:sz w:val="16"/>
              </w:rPr>
              <w:t>Renville County (FEMA plan 108118)</w:t>
            </w:r>
          </w:p>
        </w:tc>
        <w:tc>
          <w:tcPr>
            <w:tcW w:type="dxa" w:w="1194"/>
          </w:tcPr>
          <w:p>
            <w:pPr>
              <w:spacing w:after="0"/>
              <w:jc w:val="left"/>
            </w:pPr>
            <w:r>
              <w:rPr>
                <w:sz w:val="16"/>
              </w:rPr>
              <w:t>2022-05-09</w:t>
            </w:r>
          </w:p>
        </w:tc>
        <w:tc>
          <w:tcPr>
            <w:tcW w:type="dxa" w:w="1194"/>
          </w:tcPr>
          <w:p>
            <w:pPr>
              <w:spacing w:after="0"/>
              <w:jc w:val="left"/>
            </w:pPr>
            <w:r>
              <w:rPr>
                <w:sz w:val="16"/>
              </w:rPr>
              <w:t>2027-05-08</w:t>
            </w:r>
          </w:p>
        </w:tc>
        <w:tc>
          <w:tcPr>
            <w:tcW w:type="dxa" w:w="1029"/>
          </w:tcPr>
          <w:p>
            <w:pPr>
              <w:spacing w:after="0"/>
              <w:jc w:val="right"/>
            </w:pPr>
            <w:r>
              <w:rPr>
                <w:sz w:val="16"/>
              </w:rPr>
              <w:t>220</w:t>
            </w:r>
          </w:p>
        </w:tc>
        <w:tc>
          <w:tcPr>
            <w:tcW w:type="dxa" w:w="1497"/>
          </w:tcPr>
          <w:p>
            <w:pPr>
              <w:spacing w:after="0"/>
              <w:jc w:val="left"/>
            </w:pPr>
          </w:p>
        </w:tc>
      </w:tr>
      <w:tr>
        <w:trPr>
          <w:cantSplit/>
        </w:trPr>
        <w:tc>
          <w:tcPr>
            <w:tcW w:type="dxa" w:w="1708"/>
          </w:tcPr>
          <w:p>
            <w:pPr>
              <w:spacing w:after="0"/>
              <w:jc w:val="left"/>
            </w:pPr>
            <w:r>
              <w:rPr>
                <w:sz w:val="16"/>
              </w:rPr>
              <w:t>Fairfax city</w:t>
            </w:r>
          </w:p>
        </w:tc>
        <w:tc>
          <w:tcPr>
            <w:tcW w:type="dxa" w:w="783"/>
          </w:tcPr>
          <w:p>
            <w:pPr>
              <w:spacing w:after="0"/>
              <w:jc w:val="left"/>
            </w:pPr>
            <w:r>
              <w:rPr>
                <w:sz w:val="16"/>
              </w:rPr>
              <w:t>City</w:t>
            </w:r>
          </w:p>
        </w:tc>
        <w:tc>
          <w:tcPr>
            <w:tcW w:type="dxa" w:w="3045"/>
          </w:tcPr>
          <w:p>
            <w:pPr>
              <w:spacing w:after="0"/>
              <w:jc w:val="left"/>
            </w:pPr>
            <w:r>
              <w:rPr>
                <w:sz w:val="16"/>
              </w:rPr>
              <w:t>Approved, expires 2027-05-08</w:t>
            </w:r>
          </w:p>
        </w:tc>
        <w:tc>
          <w:tcPr>
            <w:tcW w:type="dxa" w:w="3662"/>
          </w:tcPr>
          <w:p>
            <w:pPr>
              <w:spacing w:after="0"/>
              <w:jc w:val="left"/>
            </w:pPr>
            <w:r>
              <w:rPr>
                <w:sz w:val="16"/>
              </w:rPr>
              <w:t>Renville County (FEMA plan 108118)</w:t>
            </w:r>
          </w:p>
        </w:tc>
        <w:tc>
          <w:tcPr>
            <w:tcW w:type="dxa" w:w="1194"/>
          </w:tcPr>
          <w:p>
            <w:pPr>
              <w:spacing w:after="0"/>
              <w:jc w:val="left"/>
            </w:pPr>
            <w:r>
              <w:rPr>
                <w:sz w:val="16"/>
              </w:rPr>
              <w:t>2022-05-09</w:t>
            </w:r>
          </w:p>
        </w:tc>
        <w:tc>
          <w:tcPr>
            <w:tcW w:type="dxa" w:w="1194"/>
          </w:tcPr>
          <w:p>
            <w:pPr>
              <w:spacing w:after="0"/>
              <w:jc w:val="left"/>
            </w:pPr>
            <w:r>
              <w:rPr>
                <w:sz w:val="16"/>
              </w:rPr>
              <w:t>2027-05-08</w:t>
            </w:r>
          </w:p>
        </w:tc>
        <w:tc>
          <w:tcPr>
            <w:tcW w:type="dxa" w:w="1029"/>
          </w:tcPr>
          <w:p>
            <w:pPr>
              <w:spacing w:after="0"/>
              <w:jc w:val="right"/>
            </w:pPr>
            <w:r>
              <w:rPr>
                <w:sz w:val="16"/>
              </w:rPr>
              <w:t>220</w:t>
            </w:r>
          </w:p>
        </w:tc>
        <w:tc>
          <w:tcPr>
            <w:tcW w:type="dxa" w:w="1497"/>
          </w:tcPr>
          <w:p>
            <w:pPr>
              <w:spacing w:after="0"/>
              <w:jc w:val="left"/>
            </w:pPr>
          </w:p>
        </w:tc>
      </w:tr>
      <w:tr>
        <w:trPr>
          <w:cantSplit/>
        </w:trPr>
        <w:tc>
          <w:tcPr>
            <w:tcW w:type="dxa" w:w="1708"/>
          </w:tcPr>
          <w:p>
            <w:pPr>
              <w:spacing w:after="0"/>
              <w:jc w:val="left"/>
            </w:pPr>
            <w:r>
              <w:rPr>
                <w:sz w:val="16"/>
              </w:rPr>
              <w:t>Franklin city</w:t>
            </w:r>
          </w:p>
        </w:tc>
        <w:tc>
          <w:tcPr>
            <w:tcW w:type="dxa" w:w="783"/>
          </w:tcPr>
          <w:p>
            <w:pPr>
              <w:spacing w:after="0"/>
              <w:jc w:val="left"/>
            </w:pPr>
            <w:r>
              <w:rPr>
                <w:sz w:val="16"/>
              </w:rPr>
              <w:t>City</w:t>
            </w:r>
          </w:p>
        </w:tc>
        <w:tc>
          <w:tcPr>
            <w:tcW w:type="dxa" w:w="3045"/>
          </w:tcPr>
          <w:p>
            <w:pPr>
              <w:spacing w:after="0"/>
              <w:jc w:val="left"/>
            </w:pPr>
            <w:r>
              <w:rPr>
                <w:sz w:val="16"/>
              </w:rPr>
              <w:t>Approved, expires 2027-05-08</w:t>
            </w:r>
          </w:p>
        </w:tc>
        <w:tc>
          <w:tcPr>
            <w:tcW w:type="dxa" w:w="3662"/>
          </w:tcPr>
          <w:p>
            <w:pPr>
              <w:spacing w:after="0"/>
              <w:jc w:val="left"/>
            </w:pPr>
            <w:r>
              <w:rPr>
                <w:sz w:val="16"/>
              </w:rPr>
              <w:t>Renville County (FEMA plan 108118)</w:t>
            </w:r>
          </w:p>
        </w:tc>
        <w:tc>
          <w:tcPr>
            <w:tcW w:type="dxa" w:w="1194"/>
          </w:tcPr>
          <w:p>
            <w:pPr>
              <w:spacing w:after="0"/>
              <w:jc w:val="left"/>
            </w:pPr>
            <w:r>
              <w:rPr>
                <w:sz w:val="16"/>
              </w:rPr>
              <w:t>2022-05-09</w:t>
            </w:r>
          </w:p>
        </w:tc>
        <w:tc>
          <w:tcPr>
            <w:tcW w:type="dxa" w:w="1194"/>
          </w:tcPr>
          <w:p>
            <w:pPr>
              <w:spacing w:after="0"/>
              <w:jc w:val="left"/>
            </w:pPr>
            <w:r>
              <w:rPr>
                <w:sz w:val="16"/>
              </w:rPr>
              <w:t>2027-05-08</w:t>
            </w:r>
          </w:p>
        </w:tc>
        <w:tc>
          <w:tcPr>
            <w:tcW w:type="dxa" w:w="1029"/>
          </w:tcPr>
          <w:p>
            <w:pPr>
              <w:spacing w:after="0"/>
              <w:jc w:val="right"/>
            </w:pPr>
            <w:r>
              <w:rPr>
                <w:sz w:val="16"/>
              </w:rPr>
              <w:t>220</w:t>
            </w:r>
          </w:p>
        </w:tc>
        <w:tc>
          <w:tcPr>
            <w:tcW w:type="dxa" w:w="1497"/>
          </w:tcPr>
          <w:p>
            <w:pPr>
              <w:spacing w:after="0"/>
              <w:jc w:val="left"/>
            </w:pPr>
          </w:p>
        </w:tc>
      </w:tr>
      <w:tr>
        <w:trPr>
          <w:cantSplit/>
        </w:trPr>
        <w:tc>
          <w:tcPr>
            <w:tcW w:type="dxa" w:w="1708"/>
          </w:tcPr>
          <w:p>
            <w:pPr>
              <w:spacing w:after="0"/>
              <w:jc w:val="left"/>
            </w:pPr>
            <w:r>
              <w:rPr>
                <w:sz w:val="16"/>
              </w:rPr>
              <w:t>Hector city</w:t>
            </w:r>
          </w:p>
        </w:tc>
        <w:tc>
          <w:tcPr>
            <w:tcW w:type="dxa" w:w="783"/>
          </w:tcPr>
          <w:p>
            <w:pPr>
              <w:spacing w:after="0"/>
              <w:jc w:val="left"/>
            </w:pPr>
            <w:r>
              <w:rPr>
                <w:sz w:val="16"/>
              </w:rPr>
              <w:t>City</w:t>
            </w:r>
          </w:p>
        </w:tc>
        <w:tc>
          <w:tcPr>
            <w:tcW w:type="dxa" w:w="3045"/>
          </w:tcPr>
          <w:p>
            <w:pPr>
              <w:spacing w:after="0"/>
              <w:jc w:val="left"/>
            </w:pPr>
            <w:r>
              <w:rPr>
                <w:sz w:val="16"/>
              </w:rPr>
              <w:t>Approved, expires 2027-05-08</w:t>
            </w:r>
          </w:p>
        </w:tc>
        <w:tc>
          <w:tcPr>
            <w:tcW w:type="dxa" w:w="3662"/>
          </w:tcPr>
          <w:p>
            <w:pPr>
              <w:spacing w:after="0"/>
              <w:jc w:val="left"/>
            </w:pPr>
            <w:r>
              <w:rPr>
                <w:sz w:val="16"/>
              </w:rPr>
              <w:t>Renville County (FEMA plan 108118)</w:t>
            </w:r>
          </w:p>
        </w:tc>
        <w:tc>
          <w:tcPr>
            <w:tcW w:type="dxa" w:w="1194"/>
          </w:tcPr>
          <w:p>
            <w:pPr>
              <w:spacing w:after="0"/>
              <w:jc w:val="left"/>
            </w:pPr>
            <w:r>
              <w:rPr>
                <w:sz w:val="16"/>
              </w:rPr>
              <w:t>2022-05-09</w:t>
            </w:r>
          </w:p>
        </w:tc>
        <w:tc>
          <w:tcPr>
            <w:tcW w:type="dxa" w:w="1194"/>
          </w:tcPr>
          <w:p>
            <w:pPr>
              <w:spacing w:after="0"/>
              <w:jc w:val="left"/>
            </w:pPr>
            <w:r>
              <w:rPr>
                <w:sz w:val="16"/>
              </w:rPr>
              <w:t>2027-05-08</w:t>
            </w:r>
          </w:p>
        </w:tc>
        <w:tc>
          <w:tcPr>
            <w:tcW w:type="dxa" w:w="1029"/>
          </w:tcPr>
          <w:p>
            <w:pPr>
              <w:spacing w:after="0"/>
              <w:jc w:val="right"/>
            </w:pPr>
            <w:r>
              <w:rPr>
                <w:sz w:val="16"/>
              </w:rPr>
              <w:t>220</w:t>
            </w:r>
          </w:p>
        </w:tc>
        <w:tc>
          <w:tcPr>
            <w:tcW w:type="dxa" w:w="1497"/>
          </w:tcPr>
          <w:p>
            <w:pPr>
              <w:spacing w:after="0"/>
              <w:jc w:val="left"/>
            </w:pPr>
          </w:p>
        </w:tc>
      </w:tr>
      <w:tr>
        <w:trPr>
          <w:cantSplit/>
        </w:trPr>
        <w:tc>
          <w:tcPr>
            <w:tcW w:type="dxa" w:w="1708"/>
          </w:tcPr>
          <w:p>
            <w:pPr>
              <w:spacing w:after="0"/>
              <w:jc w:val="left"/>
            </w:pPr>
            <w:r>
              <w:rPr>
                <w:sz w:val="16"/>
              </w:rPr>
              <w:t>Morton city</w:t>
            </w:r>
          </w:p>
        </w:tc>
        <w:tc>
          <w:tcPr>
            <w:tcW w:type="dxa" w:w="783"/>
          </w:tcPr>
          <w:p>
            <w:pPr>
              <w:spacing w:after="0"/>
              <w:jc w:val="left"/>
            </w:pPr>
            <w:r>
              <w:rPr>
                <w:sz w:val="16"/>
              </w:rPr>
              <w:t>City</w:t>
            </w:r>
          </w:p>
        </w:tc>
        <w:tc>
          <w:tcPr>
            <w:tcW w:type="dxa" w:w="3045"/>
          </w:tcPr>
          <w:p>
            <w:pPr>
              <w:spacing w:after="0"/>
              <w:jc w:val="left"/>
            </w:pPr>
            <w:r>
              <w:rPr>
                <w:sz w:val="16"/>
              </w:rPr>
              <w:t>Approved, expires 2027-05-08</w:t>
            </w:r>
          </w:p>
        </w:tc>
        <w:tc>
          <w:tcPr>
            <w:tcW w:type="dxa" w:w="3662"/>
          </w:tcPr>
          <w:p>
            <w:pPr>
              <w:spacing w:after="0"/>
              <w:jc w:val="left"/>
            </w:pPr>
            <w:r>
              <w:rPr>
                <w:sz w:val="16"/>
              </w:rPr>
              <w:t>Renville County (FEMA plan 108118)</w:t>
            </w:r>
          </w:p>
        </w:tc>
        <w:tc>
          <w:tcPr>
            <w:tcW w:type="dxa" w:w="1194"/>
          </w:tcPr>
          <w:p>
            <w:pPr>
              <w:spacing w:after="0"/>
              <w:jc w:val="left"/>
            </w:pPr>
            <w:r>
              <w:rPr>
                <w:sz w:val="16"/>
              </w:rPr>
              <w:t>2022-05-09</w:t>
            </w:r>
          </w:p>
        </w:tc>
        <w:tc>
          <w:tcPr>
            <w:tcW w:type="dxa" w:w="1194"/>
          </w:tcPr>
          <w:p>
            <w:pPr>
              <w:spacing w:after="0"/>
              <w:jc w:val="left"/>
            </w:pPr>
            <w:r>
              <w:rPr>
                <w:sz w:val="16"/>
              </w:rPr>
              <w:t>2027-05-08</w:t>
            </w:r>
          </w:p>
        </w:tc>
        <w:tc>
          <w:tcPr>
            <w:tcW w:type="dxa" w:w="1029"/>
          </w:tcPr>
          <w:p>
            <w:pPr>
              <w:spacing w:after="0"/>
              <w:jc w:val="right"/>
            </w:pPr>
            <w:r>
              <w:rPr>
                <w:sz w:val="16"/>
              </w:rPr>
              <w:t>220</w:t>
            </w:r>
          </w:p>
        </w:tc>
        <w:tc>
          <w:tcPr>
            <w:tcW w:type="dxa" w:w="1497"/>
          </w:tcPr>
          <w:p>
            <w:pPr>
              <w:spacing w:after="0"/>
              <w:jc w:val="left"/>
            </w:pPr>
          </w:p>
        </w:tc>
      </w:tr>
      <w:tr>
        <w:trPr>
          <w:cantSplit/>
        </w:trPr>
        <w:tc>
          <w:tcPr>
            <w:tcW w:type="dxa" w:w="1708"/>
          </w:tcPr>
          <w:p>
            <w:pPr>
              <w:spacing w:after="0"/>
              <w:jc w:val="left"/>
            </w:pPr>
            <w:r>
              <w:rPr>
                <w:sz w:val="16"/>
              </w:rPr>
              <w:t>Olivia city</w:t>
            </w:r>
          </w:p>
        </w:tc>
        <w:tc>
          <w:tcPr>
            <w:tcW w:type="dxa" w:w="783"/>
          </w:tcPr>
          <w:p>
            <w:pPr>
              <w:spacing w:after="0"/>
              <w:jc w:val="left"/>
            </w:pPr>
            <w:r>
              <w:rPr>
                <w:sz w:val="16"/>
              </w:rPr>
              <w:t>City</w:t>
            </w:r>
          </w:p>
        </w:tc>
        <w:tc>
          <w:tcPr>
            <w:tcW w:type="dxa" w:w="3045"/>
          </w:tcPr>
          <w:p>
            <w:pPr>
              <w:spacing w:after="0"/>
              <w:jc w:val="left"/>
            </w:pPr>
            <w:r>
              <w:rPr>
                <w:sz w:val="16"/>
              </w:rPr>
              <w:t>Approved, expires 2027-05-08</w:t>
            </w:r>
          </w:p>
        </w:tc>
        <w:tc>
          <w:tcPr>
            <w:tcW w:type="dxa" w:w="3662"/>
          </w:tcPr>
          <w:p>
            <w:pPr>
              <w:spacing w:after="0"/>
              <w:jc w:val="left"/>
            </w:pPr>
            <w:r>
              <w:rPr>
                <w:sz w:val="16"/>
              </w:rPr>
              <w:t>Renville County (FEMA plan 108118)</w:t>
            </w:r>
          </w:p>
        </w:tc>
        <w:tc>
          <w:tcPr>
            <w:tcW w:type="dxa" w:w="1194"/>
          </w:tcPr>
          <w:p>
            <w:pPr>
              <w:spacing w:after="0"/>
              <w:jc w:val="left"/>
            </w:pPr>
            <w:r>
              <w:rPr>
                <w:sz w:val="16"/>
              </w:rPr>
              <w:t>2022-05-09</w:t>
            </w:r>
          </w:p>
        </w:tc>
        <w:tc>
          <w:tcPr>
            <w:tcW w:type="dxa" w:w="1194"/>
          </w:tcPr>
          <w:p>
            <w:pPr>
              <w:spacing w:after="0"/>
              <w:jc w:val="left"/>
            </w:pPr>
            <w:r>
              <w:rPr>
                <w:sz w:val="16"/>
              </w:rPr>
              <w:t>2027-05-08</w:t>
            </w:r>
          </w:p>
        </w:tc>
        <w:tc>
          <w:tcPr>
            <w:tcW w:type="dxa" w:w="1029"/>
          </w:tcPr>
          <w:p>
            <w:pPr>
              <w:spacing w:after="0"/>
              <w:jc w:val="right"/>
            </w:pPr>
            <w:r>
              <w:rPr>
                <w:sz w:val="16"/>
              </w:rPr>
              <w:t>220</w:t>
            </w:r>
          </w:p>
        </w:tc>
        <w:tc>
          <w:tcPr>
            <w:tcW w:type="dxa" w:w="1497"/>
          </w:tcPr>
          <w:p>
            <w:pPr>
              <w:spacing w:after="0"/>
              <w:jc w:val="left"/>
            </w:pPr>
          </w:p>
        </w:tc>
      </w:tr>
      <w:tr>
        <w:trPr>
          <w:cantSplit/>
        </w:trPr>
        <w:tc>
          <w:tcPr>
            <w:tcW w:type="dxa" w:w="1708"/>
          </w:tcPr>
          <w:p>
            <w:pPr>
              <w:spacing w:after="0"/>
              <w:jc w:val="left"/>
            </w:pPr>
            <w:r>
              <w:rPr>
                <w:sz w:val="16"/>
              </w:rPr>
              <w:t>Renville city</w:t>
            </w:r>
          </w:p>
        </w:tc>
        <w:tc>
          <w:tcPr>
            <w:tcW w:type="dxa" w:w="783"/>
          </w:tcPr>
          <w:p>
            <w:pPr>
              <w:spacing w:after="0"/>
              <w:jc w:val="left"/>
            </w:pPr>
            <w:r>
              <w:rPr>
                <w:sz w:val="16"/>
              </w:rPr>
              <w:t>City</w:t>
            </w:r>
          </w:p>
        </w:tc>
        <w:tc>
          <w:tcPr>
            <w:tcW w:type="dxa" w:w="3045"/>
          </w:tcPr>
          <w:p>
            <w:pPr>
              <w:spacing w:after="0"/>
              <w:jc w:val="left"/>
            </w:pPr>
            <w:r>
              <w:rPr>
                <w:sz w:val="16"/>
              </w:rPr>
              <w:t>Approved, expires 2027-05-08</w:t>
            </w:r>
          </w:p>
        </w:tc>
        <w:tc>
          <w:tcPr>
            <w:tcW w:type="dxa" w:w="3662"/>
          </w:tcPr>
          <w:p>
            <w:pPr>
              <w:spacing w:after="0"/>
              <w:jc w:val="left"/>
            </w:pPr>
            <w:r>
              <w:rPr>
                <w:sz w:val="16"/>
              </w:rPr>
              <w:t>Renville County (FEMA plan 108118)</w:t>
            </w:r>
          </w:p>
        </w:tc>
        <w:tc>
          <w:tcPr>
            <w:tcW w:type="dxa" w:w="1194"/>
          </w:tcPr>
          <w:p>
            <w:pPr>
              <w:spacing w:after="0"/>
              <w:jc w:val="left"/>
            </w:pPr>
            <w:r>
              <w:rPr>
                <w:sz w:val="16"/>
              </w:rPr>
              <w:t>2022-05-09</w:t>
            </w:r>
          </w:p>
        </w:tc>
        <w:tc>
          <w:tcPr>
            <w:tcW w:type="dxa" w:w="1194"/>
          </w:tcPr>
          <w:p>
            <w:pPr>
              <w:spacing w:after="0"/>
              <w:jc w:val="left"/>
            </w:pPr>
            <w:r>
              <w:rPr>
                <w:sz w:val="16"/>
              </w:rPr>
              <w:t>2027-05-08</w:t>
            </w:r>
          </w:p>
        </w:tc>
        <w:tc>
          <w:tcPr>
            <w:tcW w:type="dxa" w:w="1029"/>
          </w:tcPr>
          <w:p>
            <w:pPr>
              <w:spacing w:after="0"/>
              <w:jc w:val="right"/>
            </w:pPr>
            <w:r>
              <w:rPr>
                <w:sz w:val="16"/>
              </w:rPr>
              <w:t>220</w:t>
            </w:r>
          </w:p>
        </w:tc>
        <w:tc>
          <w:tcPr>
            <w:tcW w:type="dxa" w:w="1497"/>
          </w:tcPr>
          <w:p>
            <w:pPr>
              <w:spacing w:after="0"/>
              <w:jc w:val="left"/>
            </w:pPr>
          </w:p>
        </w:tc>
      </w:tr>
      <w:tr>
        <w:trPr>
          <w:cantSplit/>
        </w:trPr>
        <w:tc>
          <w:tcPr>
            <w:tcW w:type="dxa" w:w="1708"/>
          </w:tcPr>
          <w:p>
            <w:pPr>
              <w:spacing w:after="0"/>
              <w:jc w:val="left"/>
            </w:pPr>
            <w:r>
              <w:rPr>
                <w:sz w:val="16"/>
              </w:rPr>
              <w:t>Sacred Heart city</w:t>
            </w:r>
          </w:p>
        </w:tc>
        <w:tc>
          <w:tcPr>
            <w:tcW w:type="dxa" w:w="783"/>
          </w:tcPr>
          <w:p>
            <w:pPr>
              <w:spacing w:after="0"/>
              <w:jc w:val="left"/>
            </w:pPr>
            <w:r>
              <w:rPr>
                <w:sz w:val="16"/>
              </w:rPr>
              <w:t>City</w:t>
            </w:r>
          </w:p>
        </w:tc>
        <w:tc>
          <w:tcPr>
            <w:tcW w:type="dxa" w:w="3045"/>
          </w:tcPr>
          <w:p>
            <w:pPr>
              <w:spacing w:after="0"/>
              <w:jc w:val="left"/>
            </w:pPr>
            <w:r>
              <w:rPr>
                <w:sz w:val="16"/>
              </w:rPr>
              <w:t>Approved, expires 2027-05-08</w:t>
            </w:r>
          </w:p>
        </w:tc>
        <w:tc>
          <w:tcPr>
            <w:tcW w:type="dxa" w:w="3662"/>
          </w:tcPr>
          <w:p>
            <w:pPr>
              <w:spacing w:after="0"/>
              <w:jc w:val="left"/>
            </w:pPr>
            <w:r>
              <w:rPr>
                <w:sz w:val="16"/>
              </w:rPr>
              <w:t>Renville County (FEMA plan 108118)</w:t>
            </w:r>
          </w:p>
        </w:tc>
        <w:tc>
          <w:tcPr>
            <w:tcW w:type="dxa" w:w="1194"/>
          </w:tcPr>
          <w:p>
            <w:pPr>
              <w:spacing w:after="0"/>
              <w:jc w:val="left"/>
            </w:pPr>
            <w:r>
              <w:rPr>
                <w:sz w:val="16"/>
              </w:rPr>
              <w:t>2022-05-09</w:t>
            </w:r>
          </w:p>
        </w:tc>
        <w:tc>
          <w:tcPr>
            <w:tcW w:type="dxa" w:w="1194"/>
          </w:tcPr>
          <w:p>
            <w:pPr>
              <w:spacing w:after="0"/>
              <w:jc w:val="left"/>
            </w:pPr>
            <w:r>
              <w:rPr>
                <w:sz w:val="16"/>
              </w:rPr>
              <w:t>2027-05-08</w:t>
            </w:r>
          </w:p>
        </w:tc>
        <w:tc>
          <w:tcPr>
            <w:tcW w:type="dxa" w:w="1029"/>
          </w:tcPr>
          <w:p>
            <w:pPr>
              <w:spacing w:after="0"/>
              <w:jc w:val="right"/>
            </w:pPr>
            <w:r>
              <w:rPr>
                <w:sz w:val="16"/>
              </w:rPr>
              <w:t>220</w:t>
            </w:r>
          </w:p>
        </w:tc>
        <w:tc>
          <w:tcPr>
            <w:tcW w:type="dxa" w:w="1497"/>
          </w:tcPr>
          <w:p>
            <w:pPr>
              <w:spacing w:after="0"/>
              <w:jc w:val="left"/>
            </w:pPr>
            <w:r>
              <w:rPr>
                <w:sz w:val="16"/>
              </w:rPr>
              <w:t>this jurisdiction approved 2022-06-22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265"/>
        <w:gridCol w:w="1265"/>
        <w:gridCol w:w="1037"/>
        <w:gridCol w:w="1126"/>
        <w:gridCol w:w="1330"/>
        <w:gridCol w:w="1087"/>
        <w:gridCol w:w="1391"/>
        <w:gridCol w:w="1394"/>
        <w:gridCol w:w="2509"/>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9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09"/>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$4,338,585</w:t>
            </w:r>
          </w:p>
        </w:tc>
        <w:tc>
          <w:tcPr>
            <w:tcW w:type="dxa" w:w="1126"/>
          </w:tcPr>
          <w:p>
            <w:pPr>
              <w:spacing w:after="0"/>
              <w:jc w:val="right"/>
            </w:pPr>
            <w:r>
              <w:rPr>
                <w:sz w:val="16"/>
              </w:rPr>
              <w:t>$338,825</w:t>
            </w:r>
          </w:p>
        </w:tc>
        <w:tc>
          <w:tcPr>
            <w:tcW w:type="dxa" w:w="1330"/>
          </w:tcPr>
          <w:p>
            <w:pPr>
              <w:spacing w:after="0"/>
              <w:jc w:val="right"/>
            </w:pPr>
            <w:r>
              <w:rPr>
                <w:sz w:val="16"/>
              </w:rPr>
              <w:t>$8,880</w:t>
            </w:r>
          </w:p>
        </w:tc>
        <w:tc>
          <w:tcPr>
            <w:tcW w:type="dxa" w:w="1087"/>
          </w:tcPr>
          <w:p>
            <w:pPr>
              <w:spacing w:after="0"/>
              <w:jc w:val="right"/>
            </w:pPr>
            <w:r>
              <w:rPr>
                <w:sz w:val="16"/>
              </w:rPr>
              <w:t>$4,686,291</w:t>
            </w:r>
          </w:p>
        </w:tc>
        <w:tc>
          <w:tcPr>
            <w:tcW w:type="dxa" w:w="1391"/>
          </w:tcPr>
          <w:p>
            <w:pPr>
              <w:spacing w:after="0"/>
              <w:jc w:val="right"/>
            </w:pPr>
            <w:r>
              <w:rPr>
                <w:sz w:val="16"/>
              </w:rPr>
              <w:t>27</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Cold Wave</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$19</w:t>
            </w:r>
          </w:p>
        </w:tc>
        <w:tc>
          <w:tcPr>
            <w:tcW w:type="dxa" w:w="1126"/>
          </w:tcPr>
          <w:p>
            <w:pPr>
              <w:spacing w:after="0"/>
              <w:jc w:val="right"/>
            </w:pPr>
            <w:r>
              <w:rPr>
                <w:sz w:val="16"/>
              </w:rPr>
              <w:t>$1,494</w:t>
            </w:r>
          </w:p>
        </w:tc>
        <w:tc>
          <w:tcPr>
            <w:tcW w:type="dxa" w:w="1330"/>
          </w:tcPr>
          <w:p>
            <w:pPr>
              <w:spacing w:after="0"/>
              <w:jc w:val="right"/>
            </w:pPr>
            <w:r>
              <w:rPr>
                <w:sz w:val="16"/>
              </w:rPr>
              <w:t>$2,219,890</w:t>
            </w:r>
          </w:p>
        </w:tc>
        <w:tc>
          <w:tcPr>
            <w:tcW w:type="dxa" w:w="1087"/>
          </w:tcPr>
          <w:p>
            <w:pPr>
              <w:spacing w:after="0"/>
              <w:jc w:val="right"/>
            </w:pPr>
            <w:r>
              <w:rPr>
                <w:sz w:val="16"/>
              </w:rPr>
              <w:t>$2,221,404</w:t>
            </w:r>
          </w:p>
        </w:tc>
        <w:tc>
          <w:tcPr>
            <w:tcW w:type="dxa" w:w="1391"/>
          </w:tcPr>
          <w:p>
            <w:pPr>
              <w:spacing w:after="0"/>
              <w:jc w:val="right"/>
            </w:pPr>
            <w:r>
              <w:rPr>
                <w:sz w:val="16"/>
              </w:rPr>
              <w:t>38</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3</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$1,125,976</w:t>
            </w:r>
          </w:p>
        </w:tc>
        <w:tc>
          <w:tcPr>
            <w:tcW w:type="dxa" w:w="1126"/>
          </w:tcPr>
          <w:p>
            <w:pPr>
              <w:spacing w:after="0"/>
              <w:jc w:val="right"/>
            </w:pPr>
            <w:r>
              <w:rPr>
                <w:sz w:val="16"/>
              </w:rPr>
              <w:t>$13,639</w:t>
            </w:r>
          </w:p>
        </w:tc>
        <w:tc>
          <w:tcPr>
            <w:tcW w:type="dxa" w:w="1330"/>
          </w:tcPr>
          <w:p>
            <w:pPr>
              <w:spacing w:after="0"/>
              <w:jc w:val="right"/>
            </w:pPr>
            <w:r>
              <w:rPr>
                <w:sz w:val="16"/>
              </w:rPr>
              <w:t>$154,459</w:t>
            </w:r>
          </w:p>
        </w:tc>
        <w:tc>
          <w:tcPr>
            <w:tcW w:type="dxa" w:w="1087"/>
          </w:tcPr>
          <w:p>
            <w:pPr>
              <w:spacing w:after="0"/>
              <w:jc w:val="right"/>
            </w:pPr>
            <w:r>
              <w:rPr>
                <w:sz w:val="16"/>
              </w:rPr>
              <w:t>$1,294,074</w:t>
            </w:r>
          </w:p>
        </w:tc>
        <w:tc>
          <w:tcPr>
            <w:tcW w:type="dxa" w:w="1391"/>
          </w:tcPr>
          <w:p>
            <w:pPr>
              <w:spacing w:after="0"/>
              <w:jc w:val="right"/>
            </w:pPr>
            <w:r>
              <w:rPr>
                <w:sz w:val="16"/>
              </w:rPr>
              <w:t>17</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4</w:t>
            </w:r>
          </w:p>
        </w:tc>
        <w:tc>
          <w:tcPr>
            <w:tcW w:type="dxa" w:w="1037"/>
          </w:tcPr>
          <w:p>
            <w:pPr>
              <w:spacing w:after="0"/>
              <w:jc w:val="left"/>
            </w:pPr>
            <w:r>
              <w:rPr>
                <w:sz w:val="16"/>
              </w:rPr>
              <w:t>Strong Wind</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$698,769</w:t>
            </w:r>
          </w:p>
        </w:tc>
        <w:tc>
          <w:tcPr>
            <w:tcW w:type="dxa" w:w="1126"/>
          </w:tcPr>
          <w:p>
            <w:pPr>
              <w:spacing w:after="0"/>
              <w:jc w:val="right"/>
            </w:pPr>
            <w:r>
              <w:rPr>
                <w:sz w:val="16"/>
              </w:rPr>
              <w:t>$282,707</w:t>
            </w:r>
          </w:p>
        </w:tc>
        <w:tc>
          <w:tcPr>
            <w:tcW w:type="dxa" w:w="1330"/>
          </w:tcPr>
          <w:p>
            <w:pPr>
              <w:spacing w:after="0"/>
              <w:jc w:val="right"/>
            </w:pPr>
            <w:r>
              <w:rPr>
                <w:sz w:val="16"/>
              </w:rPr>
              <w:t>$212,776</w:t>
            </w:r>
          </w:p>
        </w:tc>
        <w:tc>
          <w:tcPr>
            <w:tcW w:type="dxa" w:w="1087"/>
          </w:tcPr>
          <w:p>
            <w:pPr>
              <w:spacing w:after="0"/>
              <w:jc w:val="right"/>
            </w:pPr>
            <w:r>
              <w:rPr>
                <w:sz w:val="16"/>
              </w:rPr>
              <w:t>$1,194,252</w:t>
            </w:r>
          </w:p>
        </w:tc>
        <w:tc>
          <w:tcPr>
            <w:tcW w:type="dxa" w:w="1391"/>
          </w:tcPr>
          <w:p>
            <w:pPr>
              <w:spacing w:after="0"/>
              <w:jc w:val="right"/>
            </w:pPr>
            <w:r>
              <w:rPr>
                <w:sz w:val="16"/>
              </w:rPr>
              <w:t>132</w:t>
            </w:r>
          </w:p>
        </w:tc>
        <w:tc>
          <w:tcPr>
            <w:tcW w:type="dxa" w:w="1394"/>
          </w:tcPr>
          <w:p>
            <w:pPr>
              <w:spacing w:after="0"/>
              <w:jc w:val="left"/>
            </w:pPr>
          </w:p>
        </w:tc>
        <w:tc>
          <w:tcPr>
            <w:tcW w:type="dxa" w:w="2509"/>
          </w:tcPr>
          <w:p>
            <w:pPr>
              <w:spacing w:after="0"/>
              <w:jc w:val="left"/>
            </w:pPr>
            <w:r>
              <w:rPr>
                <w:sz w:val="16"/>
              </w:rPr>
              <w:t>Includes 14 High Wind records (a NOAA non-thunderstorm wind type, outside NRI's Strong Wind definition).</w:t>
            </w:r>
          </w:p>
        </w:tc>
      </w:tr>
      <w:tr>
        <w:trPr>
          <w:cantSplit/>
        </w:trPr>
        <w:tc>
          <w:tcPr>
            <w:tcW w:type="dxa" w:w="672"/>
          </w:tcPr>
          <w:p>
            <w:pPr>
              <w:spacing w:after="0"/>
              <w:jc w:val="right"/>
            </w:pPr>
            <w:r>
              <w:rPr>
                <w:sz w:val="16"/>
              </w:rPr>
              <w:t>5</w:t>
            </w:r>
          </w:p>
        </w:tc>
        <w:tc>
          <w:tcPr>
            <w:tcW w:type="dxa" w:w="1037"/>
          </w:tcPr>
          <w:p>
            <w:pPr>
              <w:spacing w:after="0"/>
              <w:jc w:val="left"/>
            </w:pPr>
            <w:r>
              <w:rPr>
                <w:sz w:val="16"/>
              </w:rPr>
              <w:t>Drought</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$877,859</w:t>
            </w:r>
          </w:p>
        </w:tc>
        <w:tc>
          <w:tcPr>
            <w:tcW w:type="dxa" w:w="1330"/>
          </w:tcPr>
          <w:p>
            <w:pPr>
              <w:spacing w:after="0"/>
              <w:jc w:val="right"/>
            </w:pPr>
            <w:r>
              <w:rPr>
                <w:sz w:val="16"/>
              </w:rPr>
              <w:t>n/a</w:t>
            </w:r>
          </w:p>
        </w:tc>
        <w:tc>
          <w:tcPr>
            <w:tcW w:type="dxa" w:w="1087"/>
          </w:tcPr>
          <w:p>
            <w:pPr>
              <w:spacing w:after="0"/>
              <w:jc w:val="right"/>
            </w:pPr>
            <w:r>
              <w:rPr>
                <w:sz w:val="16"/>
              </w:rPr>
              <w:t>$877,859</w:t>
            </w:r>
          </w:p>
        </w:tc>
        <w:tc>
          <w:tcPr>
            <w:tcW w:type="dxa" w:w="1391"/>
          </w:tcPr>
          <w:p>
            <w:pPr>
              <w:spacing w:after="0"/>
              <w:jc w:val="right"/>
            </w:pPr>
            <w:r>
              <w:rPr>
                <w:sz w:val="16"/>
              </w:rPr>
              <w:t>0</w:t>
            </w:r>
          </w:p>
        </w:tc>
        <w:tc>
          <w:tcPr>
            <w:tcW w:type="dxa" w:w="1394"/>
          </w:tcPr>
          <w:p>
            <w:pPr>
              <w:spacing w:after="0"/>
              <w:jc w:val="left"/>
            </w:pPr>
          </w:p>
        </w:tc>
        <w:tc>
          <w:tcPr>
            <w:tcW w:type="dxa" w:w="2509"/>
          </w:tcPr>
          <w:p>
            <w:pPr>
              <w:spacing w:after="0"/>
              <w:jc w:val="left"/>
            </w:pPr>
            <w:r>
              <w:rPr>
                <w:sz w:val="16"/>
              </w:rPr>
              <w:t>Declared 1 time; no Storm Events record of this type.</w:t>
            </w:r>
          </w:p>
        </w:tc>
      </w:tr>
      <w:tr>
        <w:trPr>
          <w:cantSplit/>
        </w:trPr>
        <w:tc>
          <w:tcPr>
            <w:tcW w:type="dxa" w:w="672"/>
          </w:tcPr>
          <w:p>
            <w:pPr>
              <w:spacing w:after="0"/>
              <w:jc w:val="right"/>
            </w:pPr>
            <w:r>
              <w:rPr>
                <w:sz w:val="16"/>
              </w:rPr>
              <w:t>6</w:t>
            </w:r>
          </w:p>
        </w:tc>
        <w:tc>
          <w:tcPr>
            <w:tcW w:type="dxa" w:w="1037"/>
          </w:tcPr>
          <w:p>
            <w:pPr>
              <w:spacing w:after="0"/>
              <w:jc w:val="left"/>
            </w:pPr>
            <w:r>
              <w:rPr>
                <w:sz w:val="16"/>
              </w:rPr>
              <w:t>Hail</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$217,701</w:t>
            </w:r>
          </w:p>
        </w:tc>
        <w:tc>
          <w:tcPr>
            <w:tcW w:type="dxa" w:w="1126"/>
          </w:tcPr>
          <w:p>
            <w:pPr>
              <w:spacing w:after="0"/>
              <w:jc w:val="right"/>
            </w:pPr>
            <w:r>
              <w:rPr>
                <w:sz w:val="16"/>
              </w:rPr>
              <w:t>$476,153</w:t>
            </w:r>
          </w:p>
        </w:tc>
        <w:tc>
          <w:tcPr>
            <w:tcW w:type="dxa" w:w="1330"/>
          </w:tcPr>
          <w:p>
            <w:pPr>
              <w:spacing w:after="0"/>
              <w:jc w:val="right"/>
            </w:pPr>
            <w:r>
              <w:rPr>
                <w:sz w:val="16"/>
              </w:rPr>
              <w:t>$33,178</w:t>
            </w:r>
          </w:p>
        </w:tc>
        <w:tc>
          <w:tcPr>
            <w:tcW w:type="dxa" w:w="1087"/>
          </w:tcPr>
          <w:p>
            <w:pPr>
              <w:spacing w:after="0"/>
              <w:jc w:val="right"/>
            </w:pPr>
            <w:r>
              <w:rPr>
                <w:sz w:val="16"/>
              </w:rPr>
              <w:t>$727,032</w:t>
            </w:r>
          </w:p>
        </w:tc>
        <w:tc>
          <w:tcPr>
            <w:tcW w:type="dxa" w:w="1391"/>
          </w:tcPr>
          <w:p>
            <w:pPr>
              <w:spacing w:after="0"/>
              <w:jc w:val="right"/>
            </w:pPr>
            <w:r>
              <w:rPr>
                <w:sz w:val="16"/>
              </w:rPr>
              <w:t>155</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7</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$5,070</w:t>
            </w:r>
          </w:p>
        </w:tc>
        <w:tc>
          <w:tcPr>
            <w:tcW w:type="dxa" w:w="1126"/>
          </w:tcPr>
          <w:p>
            <w:pPr>
              <w:spacing w:after="0"/>
              <w:jc w:val="right"/>
            </w:pPr>
            <w:r>
              <w:rPr>
                <w:sz w:val="16"/>
              </w:rPr>
              <w:t>$10</w:t>
            </w:r>
          </w:p>
        </w:tc>
        <w:tc>
          <w:tcPr>
            <w:tcW w:type="dxa" w:w="1330"/>
          </w:tcPr>
          <w:p>
            <w:pPr>
              <w:spacing w:after="0"/>
              <w:jc w:val="right"/>
            </w:pPr>
            <w:r>
              <w:rPr>
                <w:sz w:val="16"/>
              </w:rPr>
              <w:t>$522,995</w:t>
            </w:r>
          </w:p>
        </w:tc>
        <w:tc>
          <w:tcPr>
            <w:tcW w:type="dxa" w:w="1087"/>
          </w:tcPr>
          <w:p>
            <w:pPr>
              <w:spacing w:after="0"/>
              <w:jc w:val="right"/>
            </w:pPr>
            <w:r>
              <w:rPr>
                <w:sz w:val="16"/>
              </w:rPr>
              <w:t>$528,075</w:t>
            </w:r>
          </w:p>
        </w:tc>
        <w:tc>
          <w:tcPr>
            <w:tcW w:type="dxa" w:w="1391"/>
          </w:tcPr>
          <w:p>
            <w:pPr>
              <w:spacing w:after="0"/>
              <w:jc w:val="right"/>
            </w:pPr>
            <w:r>
              <w:rPr>
                <w:sz w:val="16"/>
              </w:rPr>
              <w:t>13</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8</w:t>
            </w:r>
          </w:p>
        </w:tc>
        <w:tc>
          <w:tcPr>
            <w:tcW w:type="dxa" w:w="1037"/>
          </w:tcPr>
          <w:p>
            <w:pPr>
              <w:spacing w:after="0"/>
              <w:jc w:val="left"/>
            </w:pPr>
            <w:r>
              <w:rPr>
                <w:sz w:val="16"/>
              </w:rPr>
              <w:t>Winter Weather</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$99,509</w:t>
            </w:r>
          </w:p>
        </w:tc>
        <w:tc>
          <w:tcPr>
            <w:tcW w:type="dxa" w:w="1126"/>
          </w:tcPr>
          <w:p>
            <w:pPr>
              <w:spacing w:after="0"/>
              <w:jc w:val="right"/>
            </w:pPr>
            <w:r>
              <w:rPr>
                <w:sz w:val="16"/>
              </w:rPr>
              <w:t>$6,098</w:t>
            </w:r>
          </w:p>
        </w:tc>
        <w:tc>
          <w:tcPr>
            <w:tcW w:type="dxa" w:w="1330"/>
          </w:tcPr>
          <w:p>
            <w:pPr>
              <w:spacing w:after="0"/>
              <w:jc w:val="right"/>
            </w:pPr>
            <w:r>
              <w:rPr>
                <w:sz w:val="16"/>
              </w:rPr>
              <w:t>$83,680</w:t>
            </w:r>
          </w:p>
        </w:tc>
        <w:tc>
          <w:tcPr>
            <w:tcW w:type="dxa" w:w="1087"/>
          </w:tcPr>
          <w:p>
            <w:pPr>
              <w:spacing w:after="0"/>
              <w:jc w:val="right"/>
            </w:pPr>
            <w:r>
              <w:rPr>
                <w:sz w:val="16"/>
              </w:rPr>
              <w:t>$189,288</w:t>
            </w:r>
          </w:p>
        </w:tc>
        <w:tc>
          <w:tcPr>
            <w:tcW w:type="dxa" w:w="1391"/>
          </w:tcPr>
          <w:p>
            <w:pPr>
              <w:spacing w:after="0"/>
              <w:jc w:val="right"/>
            </w:pPr>
            <w:r>
              <w:rPr>
                <w:sz w:val="16"/>
              </w:rPr>
              <w:t>135</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$65,015</w:t>
            </w:r>
          </w:p>
        </w:tc>
        <w:tc>
          <w:tcPr>
            <w:tcW w:type="dxa" w:w="1126"/>
          </w:tcPr>
          <w:p>
            <w:pPr>
              <w:spacing w:after="0"/>
              <w:jc w:val="right"/>
            </w:pPr>
            <w:r>
              <w:rPr>
                <w:sz w:val="16"/>
              </w:rPr>
              <w:t>n/a</w:t>
            </w:r>
          </w:p>
        </w:tc>
        <w:tc>
          <w:tcPr>
            <w:tcW w:type="dxa" w:w="1330"/>
          </w:tcPr>
          <w:p>
            <w:pPr>
              <w:spacing w:after="0"/>
              <w:jc w:val="right"/>
            </w:pPr>
            <w:r>
              <w:rPr>
                <w:sz w:val="16"/>
              </w:rPr>
              <w:t>$16,696</w:t>
            </w:r>
          </w:p>
        </w:tc>
        <w:tc>
          <w:tcPr>
            <w:tcW w:type="dxa" w:w="1087"/>
          </w:tcPr>
          <w:p>
            <w:pPr>
              <w:spacing w:after="0"/>
              <w:jc w:val="right"/>
            </w:pPr>
            <w:r>
              <w:rPr>
                <w:sz w:val="16"/>
              </w:rPr>
              <w:t>$81,711</w:t>
            </w:r>
          </w:p>
        </w:tc>
        <w:tc>
          <w:tcPr>
            <w:tcW w:type="dxa" w:w="1391"/>
          </w:tcPr>
          <w:p>
            <w:pPr>
              <w:spacing w:after="0"/>
              <w:jc w:val="right"/>
            </w:pPr>
            <w:r>
              <w:rPr>
                <w:sz w:val="16"/>
              </w:rPr>
              <w:t>1</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10</w:t>
            </w:r>
          </w:p>
        </w:tc>
        <w:tc>
          <w:tcPr>
            <w:tcW w:type="dxa" w:w="1037"/>
          </w:tcPr>
          <w:p>
            <w:pPr>
              <w:spacing w:after="0"/>
              <w:jc w:val="left"/>
            </w:pPr>
            <w:r>
              <w:rPr>
                <w:sz w:val="16"/>
              </w:rPr>
              <w:t>Lightning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$24,681</w:t>
            </w:r>
          </w:p>
        </w:tc>
        <w:tc>
          <w:tcPr>
            <w:tcW w:type="dxa" w:w="1126"/>
          </w:tcPr>
          <w:p>
            <w:pPr>
              <w:spacing w:after="0"/>
              <w:jc w:val="right"/>
            </w:pPr>
            <w:r>
              <w:rPr>
                <w:sz w:val="16"/>
              </w:rPr>
              <w:t>n/a</w:t>
            </w:r>
          </w:p>
        </w:tc>
        <w:tc>
          <w:tcPr>
            <w:tcW w:type="dxa" w:w="1330"/>
          </w:tcPr>
          <w:p>
            <w:pPr>
              <w:spacing w:after="0"/>
              <w:jc w:val="right"/>
            </w:pPr>
            <w:r>
              <w:rPr>
                <w:sz w:val="16"/>
              </w:rPr>
              <w:t>$26,599</w:t>
            </w:r>
          </w:p>
        </w:tc>
        <w:tc>
          <w:tcPr>
            <w:tcW w:type="dxa" w:w="1087"/>
          </w:tcPr>
          <w:p>
            <w:pPr>
              <w:spacing w:after="0"/>
              <w:jc w:val="right"/>
            </w:pPr>
            <w:r>
              <w:rPr>
                <w:sz w:val="16"/>
              </w:rPr>
              <w:t>$51,281</w:t>
            </w:r>
          </w:p>
        </w:tc>
        <w:tc>
          <w:tcPr>
            <w:tcW w:type="dxa" w:w="1391"/>
          </w:tcPr>
          <w:p>
            <w:pPr>
              <w:spacing w:after="0"/>
              <w:jc w:val="right"/>
            </w:pPr>
            <w:r>
              <w:rPr>
                <w:sz w:val="16"/>
              </w:rPr>
              <w:t>1</w:t>
            </w:r>
          </w:p>
        </w:tc>
        <w:tc>
          <w:tcPr>
            <w:tcW w:type="dxa" w:w="1394"/>
          </w:tcPr>
          <w:p>
            <w:pPr>
              <w:spacing w:after="0"/>
              <w:jc w:val="left"/>
            </w:pPr>
          </w:p>
        </w:tc>
        <w:tc>
          <w:tcPr>
            <w:tcW w:type="dxa" w:w="2509"/>
          </w:tcPr>
          <w:p>
            <w:pPr>
              <w:spacing w:after="0"/>
              <w:jc w:val="left"/>
            </w:pPr>
          </w:p>
        </w:tc>
      </w:tr>
      <w:tr>
        <w:trPr>
          <w:cantSplit/>
        </w:trPr>
        <w:tc>
          <w:tcPr>
            <w:tcW w:type="dxa" w:w="672"/>
          </w:tcPr>
          <w:p>
            <w:pPr>
              <w:spacing w:after="0"/>
              <w:jc w:val="right"/>
            </w:pPr>
            <w:r>
              <w:rPr>
                <w:sz w:val="16"/>
              </w:rPr>
              <w:t>11</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$11,886</w:t>
            </w:r>
          </w:p>
        </w:tc>
        <w:tc>
          <w:tcPr>
            <w:tcW w:type="dxa" w:w="1126"/>
          </w:tcPr>
          <w:p>
            <w:pPr>
              <w:spacing w:after="0"/>
              <w:jc w:val="right"/>
            </w:pPr>
            <w:r>
              <w:rPr>
                <w:sz w:val="16"/>
              </w:rPr>
              <w:t>n/a</w:t>
            </w:r>
          </w:p>
        </w:tc>
        <w:tc>
          <w:tcPr>
            <w:tcW w:type="dxa" w:w="1330"/>
          </w:tcPr>
          <w:p>
            <w:pPr>
              <w:spacing w:after="0"/>
              <w:jc w:val="right"/>
            </w:pPr>
            <w:r>
              <w:rPr>
                <w:sz w:val="16"/>
              </w:rPr>
              <w:t>$1,913</w:t>
            </w:r>
          </w:p>
        </w:tc>
        <w:tc>
          <w:tcPr>
            <w:tcW w:type="dxa" w:w="1087"/>
          </w:tcPr>
          <w:p>
            <w:pPr>
              <w:spacing w:after="0"/>
              <w:jc w:val="right"/>
            </w:pPr>
            <w:r>
              <w:rPr>
                <w:sz w:val="16"/>
              </w:rPr>
              <w:t>$13,799</w:t>
            </w:r>
          </w:p>
        </w:tc>
        <w:tc>
          <w:tcPr>
            <w:tcW w:type="dxa" w:w="1391"/>
          </w:tcPr>
          <w:p>
            <w:pPr>
              <w:spacing w:after="0"/>
              <w:jc w:val="right"/>
            </w:pPr>
          </w:p>
        </w:tc>
        <w:tc>
          <w:tcPr>
            <w:tcW w:type="dxa" w:w="1394"/>
          </w:tcPr>
          <w:p>
            <w:pPr>
              <w:spacing w:after="0"/>
              <w:jc w:val="left"/>
            </w:pPr>
          </w:p>
        </w:tc>
        <w:tc>
          <w:tcPr>
            <w:tcW w:type="dxa" w:w="2509"/>
          </w:tcPr>
          <w:p>
            <w:pPr>
              <w:spacing w:after="0"/>
              <w:jc w:val="left"/>
            </w:pPr>
            <w:r>
              <w:rPr>
                <w:sz w:val="16"/>
              </w:rPr>
              <w:t>Storm Events does not record earthquakes.</w:t>
            </w:r>
          </w:p>
        </w:tc>
      </w:tr>
      <w:tr>
        <w:trPr>
          <w:cantSplit/>
        </w:trPr>
        <w:tc>
          <w:tcPr>
            <w:tcW w:type="dxa" w:w="672"/>
          </w:tcPr>
          <w:p>
            <w:pPr>
              <w:spacing w:after="0"/>
              <w:jc w:val="right"/>
            </w:pPr>
            <w:r>
              <w:rPr>
                <w:sz w:val="16"/>
              </w:rPr>
              <w:t>12</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$4,742</w:t>
            </w:r>
          </w:p>
        </w:tc>
        <w:tc>
          <w:tcPr>
            <w:tcW w:type="dxa" w:w="1126"/>
          </w:tcPr>
          <w:p>
            <w:pPr>
              <w:spacing w:after="0"/>
              <w:jc w:val="right"/>
            </w:pPr>
            <w:r>
              <w:rPr>
                <w:sz w:val="16"/>
              </w:rPr>
              <w:t>$180</w:t>
            </w:r>
          </w:p>
        </w:tc>
        <w:tc>
          <w:tcPr>
            <w:tcW w:type="dxa" w:w="1330"/>
          </w:tcPr>
          <w:p>
            <w:pPr>
              <w:spacing w:after="0"/>
              <w:jc w:val="right"/>
            </w:pPr>
            <w:r>
              <w:rPr>
                <w:sz w:val="16"/>
              </w:rPr>
              <w:t>$262</w:t>
            </w:r>
          </w:p>
        </w:tc>
        <w:tc>
          <w:tcPr>
            <w:tcW w:type="dxa" w:w="1087"/>
          </w:tcPr>
          <w:p>
            <w:pPr>
              <w:spacing w:after="0"/>
              <w:jc w:val="right"/>
            </w:pPr>
            <w:r>
              <w:rPr>
                <w:sz w:val="16"/>
              </w:rPr>
              <w:t>$5,184</w:t>
            </w:r>
          </w:p>
        </w:tc>
        <w:tc>
          <w:tcPr>
            <w:tcW w:type="dxa" w:w="1391"/>
          </w:tcPr>
          <w:p>
            <w:pPr>
              <w:spacing w:after="0"/>
              <w:jc w:val="right"/>
            </w:pPr>
            <w:r>
              <w:rPr>
                <w:sz w:val="16"/>
              </w:rPr>
              <w:t>0</w:t>
            </w:r>
          </w:p>
        </w:tc>
        <w:tc>
          <w:tcPr>
            <w:tcW w:type="dxa" w:w="1394"/>
          </w:tcPr>
          <w:p>
            <w:pPr>
              <w:spacing w:after="0"/>
              <w:jc w:val="left"/>
            </w:pPr>
          </w:p>
        </w:tc>
        <w:tc>
          <w:tcPr>
            <w:tcW w:type="dxa" w:w="2509"/>
          </w:tcPr>
          <w:p>
            <w:pPr>
              <w:spacing w:after="0"/>
              <w:jc w:val="left"/>
            </w:pPr>
            <w:r>
              <w:rPr>
                <w:sz w:val="16"/>
              </w:rPr>
              <w:t>No recorded events in Storm Events since 1996 (data through 2026-06-30).</w:t>
            </w:r>
          </w:p>
        </w:tc>
      </w:tr>
      <w:tr>
        <w:trPr>
          <w:cantSplit/>
        </w:trPr>
        <w:tc>
          <w:tcPr>
            <w:tcW w:type="dxa" w:w="672"/>
          </w:tcPr>
          <w:p>
            <w:pPr>
              <w:spacing w:after="0"/>
              <w:jc w:val="right"/>
            </w:pPr>
            <w:r>
              <w:rPr>
                <w:sz w:val="16"/>
              </w:rPr>
              <w:t>13</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$78</w:t>
            </w:r>
          </w:p>
        </w:tc>
        <w:tc>
          <w:tcPr>
            <w:tcW w:type="dxa" w:w="1126"/>
          </w:tcPr>
          <w:p>
            <w:pPr>
              <w:spacing w:after="0"/>
              <w:jc w:val="right"/>
            </w:pPr>
            <w:r>
              <w:rPr>
                <w:sz w:val="16"/>
              </w:rPr>
              <w:t>n/a</w:t>
            </w:r>
          </w:p>
        </w:tc>
        <w:tc>
          <w:tcPr>
            <w:tcW w:type="dxa" w:w="1330"/>
          </w:tcPr>
          <w:p>
            <w:pPr>
              <w:spacing w:after="0"/>
              <w:jc w:val="right"/>
            </w:pPr>
            <w:r>
              <w:rPr>
                <w:sz w:val="16"/>
              </w:rPr>
              <w:t>$1,078</w:t>
            </w:r>
          </w:p>
        </w:tc>
        <w:tc>
          <w:tcPr>
            <w:tcW w:type="dxa" w:w="1087"/>
          </w:tcPr>
          <w:p>
            <w:pPr>
              <w:spacing w:after="0"/>
              <w:jc w:val="right"/>
            </w:pPr>
            <w:r>
              <w:rPr>
                <w:sz w:val="16"/>
              </w:rPr>
              <w:t>$1,156</w:t>
            </w:r>
          </w:p>
        </w:tc>
        <w:tc>
          <w:tcPr>
            <w:tcW w:type="dxa" w:w="1391"/>
          </w:tcPr>
          <w:p>
            <w:pPr>
              <w:spacing w:after="0"/>
              <w:jc w:val="right"/>
            </w:pPr>
            <w:r>
              <w:rPr>
                <w:sz w:val="16"/>
              </w:rPr>
              <w:t>0</w:t>
            </w:r>
          </w:p>
        </w:tc>
        <w:tc>
          <w:tcPr>
            <w:tcW w:type="dxa" w:w="1394"/>
          </w:tcPr>
          <w:p>
            <w:pPr>
              <w:spacing w:after="0"/>
              <w:jc w:val="left"/>
            </w:pPr>
          </w:p>
        </w:tc>
        <w:tc>
          <w:tcPr>
            <w:tcW w:type="dxa" w:w="2509"/>
          </w:tcPr>
          <w:p>
            <w:pPr>
              <w:spacing w:after="0"/>
              <w:jc w:val="left"/>
            </w:pPr>
            <w:r>
              <w:rPr>
                <w:sz w:val="16"/>
              </w:rPr>
              <w:t>Declared 1 time; no Storm Events record of this type.</w:t>
            </w:r>
          </w:p>
        </w:tc>
      </w:tr>
      <w:tr>
        <w:trPr>
          <w:cantSplit/>
        </w:trPr>
        <w:tc>
          <w:tcPr>
            <w:tcW w:type="dxa" w:w="672"/>
          </w:tcPr>
          <w:p>
            <w:pPr>
              <w:spacing w:after="0"/>
              <w:jc w:val="right"/>
            </w:pPr>
          </w:p>
        </w:tc>
        <w:tc>
          <w:tcPr>
            <w:tcW w:type="dxa" w:w="1037"/>
          </w:tcPr>
          <w:p>
            <w:pPr>
              <w:spacing w:after="0"/>
              <w:jc w:val="left"/>
            </w:pPr>
            <w:r>
              <w:rPr>
                <w:sz w:val="16"/>
              </w:rPr>
              <w:t>Hurricane</w:t>
            </w:r>
          </w:p>
        </w:tc>
        <w:tc>
          <w:tcPr>
            <w:tcW w:type="dxa" w:w="1265"/>
          </w:tcPr>
          <w:p>
            <w:pPr>
              <w:spacing w:after="0"/>
              <w:jc w:val="left"/>
            </w:pPr>
            <w:r>
              <w:rPr>
                <w:sz w:val="16"/>
              </w:rPr>
              <w:t>Not Applicable</w:t>
            </w:r>
          </w:p>
        </w:tc>
        <w:tc>
          <w:tcPr>
            <w:tcW w:type="dxa" w:w="126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0"/>
          </w:tcPr>
          <w:p>
            <w:pPr>
              <w:spacing w:after="0"/>
              <w:jc w:val="right"/>
            </w:pPr>
          </w:p>
        </w:tc>
        <w:tc>
          <w:tcPr>
            <w:tcW w:type="dxa" w:w="1087"/>
          </w:tcPr>
          <w:p>
            <w:pPr>
              <w:spacing w:after="0"/>
              <w:jc w:val="right"/>
            </w:pPr>
          </w:p>
        </w:tc>
        <w:tc>
          <w:tcPr>
            <w:tcW w:type="dxa" w:w="1391"/>
          </w:tcPr>
          <w:p>
            <w:pPr>
              <w:spacing w:after="0"/>
              <w:jc w:val="right"/>
            </w:pPr>
            <w:r>
              <w:rPr>
                <w:sz w:val="16"/>
              </w:rPr>
              <w:t>0</w:t>
            </w:r>
          </w:p>
        </w:tc>
        <w:tc>
          <w:tcPr>
            <w:tcW w:type="dxa" w:w="1394"/>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50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7905 (Very Low, 17.0); tract 7904 (Very Low, 12.3); tract 7901 (Very Low, 12.3)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7904 (Relatively Low, 91.7); tract 7906 (Relatively Low, 86.8); tract 7903 (Relatively Low, 83.3)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7901 (Relatively High, 86.9); tract 7906 (Relatively High, 83.9); tract 7904 (Relatively High, 82.4)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7905 (Relatively Low, 68.9); tract 7903 (Relatively Low, 68.7); tract 7904 (Very Low, 68.6)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7905 is Census Tract 7905).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1891"/>
        <w:gridCol w:w="1788"/>
        <w:gridCol w:w="2017"/>
        <w:gridCol w:w="1428"/>
        <w:gridCol w:w="1619"/>
        <w:gridCol w:w="1897"/>
        <w:gridCol w:w="1594"/>
      </w:tblGrid>
      <w:tr>
        <w:trPr>
          <w:cantSplit/>
          <w:tblHeader/>
        </w:trPr>
        <w:tc>
          <w:tcPr>
            <w:tcW w:type="dxa" w:w="1878"/>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7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7"/>
            <w:shd w:val="clear" w:color="auto" w:fill="E8E8E8"/>
          </w:tcPr>
          <w:p>
            <w:pPr>
              <w:spacing w:after="0"/>
              <w:jc w:val="left"/>
            </w:pPr>
            <w:r>
              <w:rPr>
                <w:b/>
                <w:sz w:val="16"/>
              </w:rPr>
              <w:t>Observed range</w:t>
            </w:r>
          </w:p>
        </w:tc>
        <w:tc>
          <w:tcPr>
            <w:tcW w:type="dxa" w:w="1428"/>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1897"/>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8"/>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788"/>
          </w:tcPr>
          <w:p>
            <w:pPr>
              <w:spacing w:after="0"/>
              <w:jc w:val="right"/>
            </w:pPr>
            <w:r>
              <w:rPr>
                <w:sz w:val="16"/>
              </w:rPr>
              <w:t>38 records, 1996 to 2026 (38 zone-level)</w:t>
            </w:r>
          </w:p>
        </w:tc>
        <w:tc>
          <w:tcPr>
            <w:tcW w:type="dxa" w:w="2017"/>
          </w:tcPr>
          <w:p>
            <w:pPr>
              <w:spacing w:after="0"/>
              <w:jc w:val="left"/>
            </w:pPr>
            <w:r>
              <w:rPr>
                <w:sz w:val="16"/>
              </w:rPr>
              <w:t>1 day to 5 days (median 2 days); 32 with a recorded value</w:t>
            </w:r>
          </w:p>
        </w:tc>
        <w:tc>
          <w:tcPr>
            <w:tcW w:type="dxa" w:w="1428"/>
          </w:tcPr>
          <w:p>
            <w:pPr>
              <w:spacing w:after="0"/>
              <w:jc w:val="left"/>
            </w:pPr>
            <w:r>
              <w:rPr>
                <w:sz w:val="16"/>
              </w:rPr>
              <w:t>5 consecutive days, 1996-01-31 to 1996-02-04, zone-level</w:t>
            </w:r>
          </w:p>
        </w:tc>
        <w:tc>
          <w:tcPr>
            <w:tcW w:type="dxa" w:w="1619"/>
          </w:tcPr>
          <w:p>
            <w:pPr>
              <w:spacing w:after="0"/>
              <w:jc w:val="left"/>
            </w:pPr>
          </w:p>
        </w:tc>
        <w:tc>
          <w:tcPr>
            <w:tcW w:type="dxa" w:w="189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788"/>
          </w:tcPr>
          <w:p>
            <w:pPr>
              <w:spacing w:after="0"/>
              <w:jc w:val="right"/>
            </w:pPr>
            <w:r>
              <w:rPr>
                <w:sz w:val="16"/>
              </w:rPr>
              <w:t>0</w:t>
            </w:r>
          </w:p>
        </w:tc>
        <w:tc>
          <w:tcPr>
            <w:tcW w:type="dxa" w:w="2017"/>
          </w:tcPr>
          <w:p>
            <w:pPr>
              <w:spacing w:after="0"/>
              <w:jc w:val="left"/>
            </w:pPr>
          </w:p>
        </w:tc>
        <w:tc>
          <w:tcPr>
            <w:tcW w:type="dxa" w:w="1428"/>
          </w:tcPr>
          <w:p>
            <w:pPr>
              <w:spacing w:after="0"/>
              <w:jc w:val="left"/>
            </w:pPr>
          </w:p>
        </w:tc>
        <w:tc>
          <w:tcPr>
            <w:tcW w:type="dxa" w:w="1619"/>
          </w:tcPr>
          <w:p>
            <w:pPr>
              <w:spacing w:after="0"/>
              <w:jc w:val="left"/>
            </w:pPr>
          </w:p>
        </w:tc>
        <w:tc>
          <w:tcPr>
            <w:tcW w:type="dxa" w:w="1897"/>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Drought</w:t>
            </w:r>
          </w:p>
        </w:tc>
        <w:tc>
          <w:tcPr>
            <w:tcW w:type="dxa" w:w="1891"/>
          </w:tcPr>
          <w:p>
            <w:pPr>
              <w:spacing w:after="0"/>
              <w:jc w:val="left"/>
            </w:pPr>
            <w:r>
              <w:rPr>
                <w:sz w:val="16"/>
              </w:rPr>
              <w:t>U.S. Drought Monitor scale (D0 to D4)</w:t>
            </w:r>
          </w:p>
        </w:tc>
        <w:tc>
          <w:tcPr>
            <w:tcW w:type="dxa" w:w="1788"/>
          </w:tcPr>
          <w:p>
            <w:pPr>
              <w:spacing w:after="0"/>
              <w:jc w:val="right"/>
            </w:pPr>
            <w:r>
              <w:rPr>
                <w:sz w:val="16"/>
              </w:rPr>
              <w:t>0</w:t>
            </w:r>
          </w:p>
        </w:tc>
        <w:tc>
          <w:tcPr>
            <w:tcW w:type="dxa" w:w="2017"/>
          </w:tcPr>
          <w:p>
            <w:pPr>
              <w:spacing w:after="0"/>
              <w:jc w:val="left"/>
            </w:pPr>
          </w:p>
        </w:tc>
        <w:tc>
          <w:tcPr>
            <w:tcW w:type="dxa" w:w="1428"/>
          </w:tcPr>
          <w:p>
            <w:pPr>
              <w:spacing w:after="0"/>
              <w:jc w:val="left"/>
            </w:pPr>
          </w:p>
        </w:tc>
        <w:tc>
          <w:tcPr>
            <w:tcW w:type="dxa" w:w="1619"/>
          </w:tcPr>
          <w:p>
            <w:pPr>
              <w:spacing w:after="0"/>
              <w:jc w:val="left"/>
            </w:pPr>
          </w:p>
        </w:tc>
        <w:tc>
          <w:tcPr>
            <w:tcW w:type="dxa" w:w="1897"/>
          </w:tcPr>
          <w:p>
            <w:pPr>
              <w:spacing w:after="0"/>
              <w:jc w:val="left"/>
            </w:pP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1891"/>
          </w:tcPr>
          <w:p>
            <w:pPr>
              <w:spacing w:after="0"/>
              <w:jc w:val="left"/>
            </w:pPr>
            <w:r>
              <w:rPr>
                <w:sz w:val="16"/>
              </w:rPr>
              <w:t>Modified Mercalli (local data)</w:t>
            </w:r>
          </w:p>
        </w:tc>
        <w:tc>
          <w:tcPr>
            <w:tcW w:type="dxa" w:w="1788"/>
          </w:tcPr>
          <w:p>
            <w:pPr>
              <w:spacing w:after="0"/>
              <w:jc w:val="right"/>
            </w:pPr>
            <w:r>
              <w:rPr>
                <w:sz w:val="16"/>
              </w:rPr>
              <w:t>0</w:t>
            </w:r>
          </w:p>
        </w:tc>
        <w:tc>
          <w:tcPr>
            <w:tcW w:type="dxa" w:w="2017"/>
          </w:tcPr>
          <w:p>
            <w:pPr>
              <w:spacing w:after="0"/>
              <w:jc w:val="left"/>
            </w:pPr>
          </w:p>
        </w:tc>
        <w:tc>
          <w:tcPr>
            <w:tcW w:type="dxa" w:w="1428"/>
          </w:tcPr>
          <w:p>
            <w:pPr>
              <w:spacing w:after="0"/>
              <w:jc w:val="left"/>
            </w:pPr>
          </w:p>
        </w:tc>
        <w:tc>
          <w:tcPr>
            <w:tcW w:type="dxa" w:w="1619"/>
          </w:tcPr>
          <w:p>
            <w:pPr>
              <w:spacing w:after="0"/>
              <w:jc w:val="left"/>
            </w:pPr>
          </w:p>
        </w:tc>
        <w:tc>
          <w:tcPr>
            <w:tcW w:type="dxa" w:w="1897"/>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8"/>
          </w:tcPr>
          <w:p>
            <w:pPr>
              <w:spacing w:after="0"/>
              <w:jc w:val="left"/>
            </w:pPr>
            <w:r>
              <w:rPr>
                <w:sz w:val="16"/>
              </w:rPr>
              <w:t>Hail</w:t>
            </w:r>
          </w:p>
        </w:tc>
        <w:tc>
          <w:tcPr>
            <w:tcW w:type="dxa" w:w="1891"/>
          </w:tcPr>
          <w:p>
            <w:pPr>
              <w:spacing w:after="0"/>
              <w:jc w:val="left"/>
            </w:pPr>
            <w:r>
              <w:rPr>
                <w:sz w:val="16"/>
              </w:rPr>
              <w:t>hail size (inches)</w:t>
            </w:r>
          </w:p>
        </w:tc>
        <w:tc>
          <w:tcPr>
            <w:tcW w:type="dxa" w:w="1788"/>
          </w:tcPr>
          <w:p>
            <w:pPr>
              <w:spacing w:after="0"/>
              <w:jc w:val="right"/>
            </w:pPr>
            <w:r>
              <w:rPr>
                <w:sz w:val="16"/>
              </w:rPr>
              <w:t>187 records, 1957 to 2026</w:t>
            </w:r>
          </w:p>
        </w:tc>
        <w:tc>
          <w:tcPr>
            <w:tcW w:type="dxa" w:w="2017"/>
          </w:tcPr>
          <w:p>
            <w:pPr>
              <w:spacing w:after="0"/>
              <w:jc w:val="left"/>
            </w:pPr>
            <w:r>
              <w:rPr>
                <w:sz w:val="16"/>
              </w:rPr>
              <w:t>0.75 in to 2.75 in (median 1 in); 187 with a recorded value</w:t>
            </w:r>
          </w:p>
        </w:tc>
        <w:tc>
          <w:tcPr>
            <w:tcW w:type="dxa" w:w="1428"/>
          </w:tcPr>
          <w:p>
            <w:pPr>
              <w:spacing w:after="0"/>
              <w:jc w:val="left"/>
            </w:pPr>
            <w:r>
              <w:rPr>
                <w:sz w:val="16"/>
              </w:rPr>
              <w:t>2.75 in hail, 2023-08-11; same size also recorded on 1987-07-23, 2009-08-02, 2011-07-01, 2023-08-11</w:t>
            </w:r>
          </w:p>
        </w:tc>
        <w:tc>
          <w:tcPr>
            <w:tcW w:type="dxa" w:w="1619"/>
          </w:tcPr>
          <w:p>
            <w:pPr>
              <w:spacing w:after="0"/>
              <w:jc w:val="left"/>
            </w:pPr>
            <w:r>
              <w:rPr>
                <w:sz w:val="16"/>
              </w:rPr>
              <w:t>Hail, 2020-07-11, $0 property; $1,000,000 crops (2020 dollars)</w:t>
            </w:r>
          </w:p>
        </w:tc>
        <w:tc>
          <w:tcPr>
            <w:tcW w:type="dxa" w:w="1897"/>
          </w:tcPr>
          <w:p>
            <w:pPr>
              <w:spacing w:after="0"/>
              <w:jc w:val="left"/>
            </w:pPr>
            <w:r>
              <w:rPr>
                <w:sz w:val="16"/>
              </w:rPr>
              <w:t>Event records naming jurisdictions in the plan: Danube city (19 records), Sacred Heart city (19 records), Hector city (17 records), Olivia city (16 records), Renville city (15 records), Fairfax city (14 records), Buffalo Lake city (13 records), Bird Island city (8 records), Franklin city (3 records), Morton city (2 records).</w:t>
            </w:r>
          </w:p>
        </w:tc>
        <w:tc>
          <w:tcPr>
            <w:tcW w:type="dxa" w:w="1594"/>
          </w:tcPr>
          <w:p>
            <w:pPr>
              <w:spacing w:after="0"/>
              <w:jc w:val="left"/>
            </w:pPr>
          </w:p>
        </w:tc>
      </w:tr>
      <w:tr>
        <w:trPr>
          <w:cantSplit/>
        </w:trPr>
        <w:tc>
          <w:tcPr>
            <w:tcW w:type="dxa" w:w="1878"/>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788"/>
          </w:tcPr>
          <w:p>
            <w:pPr>
              <w:spacing w:after="0"/>
              <w:jc w:val="right"/>
            </w:pPr>
            <w:r>
              <w:rPr>
                <w:sz w:val="16"/>
              </w:rPr>
              <w:t>13 records, 1999 to 2023 (13 zone-level)</w:t>
            </w:r>
          </w:p>
        </w:tc>
        <w:tc>
          <w:tcPr>
            <w:tcW w:type="dxa" w:w="2017"/>
          </w:tcPr>
          <w:p>
            <w:pPr>
              <w:spacing w:after="0"/>
              <w:jc w:val="left"/>
            </w:pPr>
            <w:r>
              <w:rPr>
                <w:sz w:val="16"/>
              </w:rPr>
              <w:t>1 day to 5 days (median 2 days); 12 with a recorded value</w:t>
            </w:r>
          </w:p>
        </w:tc>
        <w:tc>
          <w:tcPr>
            <w:tcW w:type="dxa" w:w="1428"/>
          </w:tcPr>
          <w:p>
            <w:pPr>
              <w:spacing w:after="0"/>
              <w:jc w:val="left"/>
            </w:pPr>
            <w:r>
              <w:rPr>
                <w:sz w:val="16"/>
              </w:rPr>
              <w:t>5 consecutive days, 2001-08-04 to 2001-08-08, zone-level</w:t>
            </w:r>
          </w:p>
        </w:tc>
        <w:tc>
          <w:tcPr>
            <w:tcW w:type="dxa" w:w="1619"/>
          </w:tcPr>
          <w:p>
            <w:pPr>
              <w:spacing w:after="0"/>
              <w:jc w:val="left"/>
            </w:pPr>
          </w:p>
        </w:tc>
        <w:tc>
          <w:tcPr>
            <w:tcW w:type="dxa" w:w="189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788"/>
          </w:tcPr>
          <w:p>
            <w:pPr>
              <w:spacing w:after="0"/>
              <w:jc w:val="right"/>
            </w:pPr>
            <w:r>
              <w:rPr>
                <w:sz w:val="16"/>
              </w:rPr>
              <w:t>0</w:t>
            </w:r>
          </w:p>
        </w:tc>
        <w:tc>
          <w:tcPr>
            <w:tcW w:type="dxa" w:w="2017"/>
          </w:tcPr>
          <w:p>
            <w:pPr>
              <w:spacing w:after="0"/>
              <w:jc w:val="left"/>
            </w:pPr>
          </w:p>
        </w:tc>
        <w:tc>
          <w:tcPr>
            <w:tcW w:type="dxa" w:w="1428"/>
          </w:tcPr>
          <w:p>
            <w:pPr>
              <w:spacing w:after="0"/>
              <w:jc w:val="left"/>
            </w:pPr>
          </w:p>
        </w:tc>
        <w:tc>
          <w:tcPr>
            <w:tcW w:type="dxa" w:w="1619"/>
          </w:tcPr>
          <w:p>
            <w:pPr>
              <w:spacing w:after="0"/>
              <w:jc w:val="left"/>
            </w:pPr>
          </w:p>
        </w:tc>
        <w:tc>
          <w:tcPr>
            <w:tcW w:type="dxa" w:w="1897"/>
          </w:tcPr>
          <w:p>
            <w:pPr>
              <w:spacing w:after="0"/>
              <w:jc w:val="left"/>
            </w:pP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8"/>
          </w:tcPr>
          <w:p>
            <w:pPr>
              <w:spacing w:after="0"/>
              <w:jc w:val="left"/>
            </w:pPr>
            <w:r>
              <w:rPr>
                <w:sz w:val="16"/>
              </w:rPr>
              <w:t>Ice Storm</w:t>
            </w:r>
          </w:p>
        </w:tc>
        <w:tc>
          <w:tcPr>
            <w:tcW w:type="dxa" w:w="1891"/>
          </w:tcPr>
          <w:p>
            <w:pPr>
              <w:spacing w:after="0"/>
              <w:jc w:val="left"/>
            </w:pPr>
            <w:r>
              <w:rPr>
                <w:sz w:val="16"/>
              </w:rPr>
              <w:t>Sperry-Piltz ice scale (local data)</w:t>
            </w:r>
          </w:p>
        </w:tc>
        <w:tc>
          <w:tcPr>
            <w:tcW w:type="dxa" w:w="1788"/>
          </w:tcPr>
          <w:p>
            <w:pPr>
              <w:spacing w:after="0"/>
              <w:jc w:val="right"/>
            </w:pPr>
            <w:r>
              <w:rPr>
                <w:sz w:val="16"/>
              </w:rPr>
              <w:t>1 record, 1996 (1 zone-level)</w:t>
            </w:r>
          </w:p>
        </w:tc>
        <w:tc>
          <w:tcPr>
            <w:tcW w:type="dxa" w:w="2017"/>
          </w:tcPr>
          <w:p>
            <w:pPr>
              <w:spacing w:after="0"/>
              <w:jc w:val="left"/>
            </w:pPr>
          </w:p>
        </w:tc>
        <w:tc>
          <w:tcPr>
            <w:tcW w:type="dxa" w:w="1428"/>
          </w:tcPr>
          <w:p>
            <w:pPr>
              <w:spacing w:after="0"/>
              <w:jc w:val="left"/>
            </w:pPr>
            <w:r>
              <w:rPr>
                <w:sz w:val="16"/>
              </w:rPr>
              <w:t>No damage reported in 1 record.</w:t>
            </w:r>
          </w:p>
        </w:tc>
        <w:tc>
          <w:tcPr>
            <w:tcW w:type="dxa" w:w="1619"/>
          </w:tcPr>
          <w:p>
            <w:pPr>
              <w:spacing w:after="0"/>
              <w:jc w:val="left"/>
            </w:pPr>
          </w:p>
        </w:tc>
        <w:tc>
          <w:tcPr>
            <w:tcW w:type="dxa" w:w="189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788"/>
          </w:tcPr>
          <w:p>
            <w:pPr>
              <w:spacing w:after="0"/>
              <w:jc w:val="right"/>
            </w:pPr>
            <w:r>
              <w:rPr>
                <w:sz w:val="16"/>
              </w:rPr>
              <w:t>27 records, 1997 to 2025 (8 zone-level)</w:t>
            </w:r>
          </w:p>
        </w:tc>
        <w:tc>
          <w:tcPr>
            <w:tcW w:type="dxa" w:w="2017"/>
          </w:tcPr>
          <w:p>
            <w:pPr>
              <w:spacing w:after="0"/>
              <w:jc w:val="left"/>
            </w:pPr>
          </w:p>
        </w:tc>
        <w:tc>
          <w:tcPr>
            <w:tcW w:type="dxa" w:w="1428"/>
          </w:tcPr>
          <w:p>
            <w:pPr>
              <w:spacing w:after="0"/>
              <w:jc w:val="left"/>
            </w:pPr>
            <w:r>
              <w:rPr>
                <w:sz w:val="16"/>
              </w:rPr>
              <w:t>Flood, 2014-06-18, $750,000 property; $0 crops (2014 dollars)</w:t>
            </w:r>
          </w:p>
        </w:tc>
        <w:tc>
          <w:tcPr>
            <w:tcW w:type="dxa" w:w="1619"/>
          </w:tcPr>
          <w:p>
            <w:pPr>
              <w:spacing w:after="0"/>
              <w:jc w:val="left"/>
            </w:pPr>
          </w:p>
        </w:tc>
        <w:tc>
          <w:tcPr>
            <w:tcW w:type="dxa" w:w="1897"/>
          </w:tcPr>
          <w:p>
            <w:pPr>
              <w:spacing w:after="0"/>
              <w:jc w:val="left"/>
            </w:pPr>
            <w:r>
              <w:rPr>
                <w:sz w:val="16"/>
              </w:rPr>
              <w:t>Event records naming jurisdictions in the plan: Franklin city (3 records), Morton city (3 records), Buffalo Lake city (2 records), Fairfax city (2 records), Sacred Heart city (2 records), Hector city (1 record), Olivia city (1 record), Renville city (1 record). Zone-level records (8) apply countywide.</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8"/>
          </w:tcPr>
          <w:p>
            <w:pPr>
              <w:spacing w:after="0"/>
              <w:jc w:val="left"/>
            </w:pPr>
            <w:r>
              <w:rPr>
                <w:sz w:val="16"/>
              </w:rPr>
              <w:t>Debris Flow</w:t>
            </w:r>
          </w:p>
        </w:tc>
        <w:tc>
          <w:tcPr>
            <w:tcW w:type="dxa" w:w="1891"/>
          </w:tcPr>
          <w:p>
            <w:pPr>
              <w:spacing w:after="0"/>
              <w:jc w:val="left"/>
            </w:pPr>
            <w:r>
              <w:rPr>
                <w:sz w:val="16"/>
              </w:rPr>
              <w:t>none (count and damage only)</w:t>
            </w:r>
          </w:p>
        </w:tc>
        <w:tc>
          <w:tcPr>
            <w:tcW w:type="dxa" w:w="1788"/>
          </w:tcPr>
          <w:p>
            <w:pPr>
              <w:spacing w:after="0"/>
              <w:jc w:val="right"/>
            </w:pPr>
            <w:r>
              <w:rPr>
                <w:sz w:val="16"/>
              </w:rPr>
              <w:t>0</w:t>
            </w:r>
          </w:p>
        </w:tc>
        <w:tc>
          <w:tcPr>
            <w:tcW w:type="dxa" w:w="2017"/>
          </w:tcPr>
          <w:p>
            <w:pPr>
              <w:spacing w:after="0"/>
              <w:jc w:val="left"/>
            </w:pPr>
          </w:p>
        </w:tc>
        <w:tc>
          <w:tcPr>
            <w:tcW w:type="dxa" w:w="1428"/>
          </w:tcPr>
          <w:p>
            <w:pPr>
              <w:spacing w:after="0"/>
              <w:jc w:val="left"/>
            </w:pPr>
          </w:p>
        </w:tc>
        <w:tc>
          <w:tcPr>
            <w:tcW w:type="dxa" w:w="1619"/>
          </w:tcPr>
          <w:p>
            <w:pPr>
              <w:spacing w:after="0"/>
              <w:jc w:val="left"/>
            </w:pPr>
          </w:p>
        </w:tc>
        <w:tc>
          <w:tcPr>
            <w:tcW w:type="dxa" w:w="1897"/>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788"/>
          </w:tcPr>
          <w:p>
            <w:pPr>
              <w:spacing w:after="0"/>
              <w:jc w:val="right"/>
            </w:pPr>
            <w:r>
              <w:rPr>
                <w:sz w:val="16"/>
              </w:rPr>
              <w:t>1 record, 2016</w:t>
            </w:r>
          </w:p>
        </w:tc>
        <w:tc>
          <w:tcPr>
            <w:tcW w:type="dxa" w:w="2017"/>
          </w:tcPr>
          <w:p>
            <w:pPr>
              <w:spacing w:after="0"/>
              <w:jc w:val="left"/>
            </w:pPr>
          </w:p>
        </w:tc>
        <w:tc>
          <w:tcPr>
            <w:tcW w:type="dxa" w:w="1428"/>
          </w:tcPr>
          <w:p>
            <w:pPr>
              <w:spacing w:after="0"/>
              <w:jc w:val="left"/>
            </w:pPr>
            <w:r>
              <w:rPr>
                <w:sz w:val="16"/>
              </w:rPr>
              <w:t>Lightning, 2016-07-23, $500,000 property; $0 crops (2016 dollars)</w:t>
            </w:r>
          </w:p>
        </w:tc>
        <w:tc>
          <w:tcPr>
            <w:tcW w:type="dxa" w:w="1619"/>
          </w:tcPr>
          <w:p>
            <w:pPr>
              <w:spacing w:after="0"/>
              <w:jc w:val="left"/>
            </w:pPr>
          </w:p>
        </w:tc>
        <w:tc>
          <w:tcPr>
            <w:tcW w:type="dxa" w:w="1897"/>
          </w:tcPr>
          <w:p>
            <w:pPr>
              <w:spacing w:after="0"/>
              <w:jc w:val="left"/>
            </w:pPr>
            <w:r>
              <w:rPr>
                <w:sz w:val="16"/>
              </w:rPr>
              <w:t>Event records naming jurisdictions in the plan: Sacred Heart city (1 record).</w:t>
            </w:r>
          </w:p>
        </w:tc>
        <w:tc>
          <w:tcPr>
            <w:tcW w:type="dxa" w:w="1594"/>
          </w:tcPr>
          <w:p>
            <w:pPr>
              <w:spacing w:after="0"/>
              <w:jc w:val="left"/>
            </w:pPr>
            <w:r>
              <w:rPr>
                <w:sz w:val="16"/>
              </w:rPr>
              <w:t>Storm Events lists lightning with damage or casualties.</w:t>
            </w:r>
          </w:p>
        </w:tc>
      </w:tr>
      <w:tr>
        <w:trPr>
          <w:cantSplit/>
        </w:trPr>
        <w:tc>
          <w:tcPr>
            <w:tcW w:type="dxa" w:w="1878"/>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788"/>
          </w:tcPr>
          <w:p>
            <w:pPr>
              <w:spacing w:after="0"/>
              <w:jc w:val="right"/>
            </w:pPr>
            <w:r>
              <w:rPr>
                <w:sz w:val="16"/>
              </w:rPr>
              <w:t>14 records, 1996 to 2026 (14 zone-level)</w:t>
            </w:r>
          </w:p>
        </w:tc>
        <w:tc>
          <w:tcPr>
            <w:tcW w:type="dxa" w:w="2017"/>
          </w:tcPr>
          <w:p>
            <w:pPr>
              <w:spacing w:after="0"/>
              <w:jc w:val="left"/>
            </w:pPr>
            <w:r>
              <w:rPr>
                <w:sz w:val="16"/>
              </w:rPr>
              <w:t>38 kt (44 mph) to 64 kt (74 mph) (median 51.5 kt (59 mph)); 14 with a recorded value</w:t>
            </w:r>
          </w:p>
        </w:tc>
        <w:tc>
          <w:tcPr>
            <w:tcW w:type="dxa" w:w="1428"/>
          </w:tcPr>
          <w:p>
            <w:pPr>
              <w:spacing w:after="0"/>
              <w:jc w:val="left"/>
            </w:pPr>
            <w:r>
              <w:rPr>
                <w:sz w:val="16"/>
              </w:rPr>
              <w:t>64 kt (74 mph) measured, High Wind, 2000-04-05; NWS zone MNZ065</w:t>
            </w:r>
          </w:p>
        </w:tc>
        <w:tc>
          <w:tcPr>
            <w:tcW w:type="dxa" w:w="1619"/>
          </w:tcPr>
          <w:p>
            <w:pPr>
              <w:spacing w:after="0"/>
              <w:jc w:val="left"/>
            </w:pPr>
          </w:p>
        </w:tc>
        <w:tc>
          <w:tcPr>
            <w:tcW w:type="dxa" w:w="1897"/>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Thunderstorm Wind</w:t>
            </w:r>
          </w:p>
        </w:tc>
        <w:tc>
          <w:tcPr>
            <w:tcW w:type="dxa" w:w="1891"/>
          </w:tcPr>
          <w:p>
            <w:pPr>
              <w:spacing w:after="0"/>
              <w:jc w:val="left"/>
            </w:pPr>
            <w:r>
              <w:rPr>
                <w:sz w:val="16"/>
              </w:rPr>
              <w:t>wind speed (kt and mph)</w:t>
            </w:r>
          </w:p>
        </w:tc>
        <w:tc>
          <w:tcPr>
            <w:tcW w:type="dxa" w:w="1788"/>
          </w:tcPr>
          <w:p>
            <w:pPr>
              <w:spacing w:after="0"/>
              <w:jc w:val="right"/>
            </w:pPr>
            <w:r>
              <w:rPr>
                <w:sz w:val="16"/>
              </w:rPr>
              <w:t>163 records, 1955 to 2025</w:t>
            </w:r>
          </w:p>
        </w:tc>
        <w:tc>
          <w:tcPr>
            <w:tcW w:type="dxa" w:w="2017"/>
          </w:tcPr>
          <w:p>
            <w:pPr>
              <w:spacing w:after="0"/>
              <w:jc w:val="left"/>
            </w:pPr>
            <w:r>
              <w:rPr>
                <w:sz w:val="16"/>
              </w:rPr>
              <w:t>50 kt (58 mph) to 85 kt (98 mph) (median 55 kt (63 mph)); 127 with a recorded value</w:t>
            </w:r>
          </w:p>
        </w:tc>
        <w:tc>
          <w:tcPr>
            <w:tcW w:type="dxa" w:w="1428"/>
          </w:tcPr>
          <w:p>
            <w:pPr>
              <w:spacing w:after="0"/>
              <w:jc w:val="left"/>
            </w:pPr>
            <w:r>
              <w:rPr>
                <w:sz w:val="16"/>
              </w:rPr>
              <w:t>85 kt (98 mph), measurement type not recorded, Thunderstorm Wind, 1975-05-22</w:t>
            </w:r>
          </w:p>
        </w:tc>
        <w:tc>
          <w:tcPr>
            <w:tcW w:type="dxa" w:w="1619"/>
          </w:tcPr>
          <w:p>
            <w:pPr>
              <w:spacing w:after="0"/>
              <w:jc w:val="left"/>
            </w:pPr>
            <w:r>
              <w:rPr>
                <w:sz w:val="16"/>
              </w:rPr>
              <w:t>Thunderstorm Wind, 2003-06-24, $6,000,000 property; $4,000,000 crops (2003 dollars)</w:t>
            </w:r>
          </w:p>
        </w:tc>
        <w:tc>
          <w:tcPr>
            <w:tcW w:type="dxa" w:w="1897"/>
          </w:tcPr>
          <w:p>
            <w:pPr>
              <w:spacing w:after="0"/>
              <w:jc w:val="left"/>
            </w:pPr>
            <w:r>
              <w:rPr>
                <w:sz w:val="16"/>
              </w:rPr>
              <w:t>Event records naming jurisdictions in the plan: Olivia city (18 records), Sacred Heart city (16 records), Renville city (13 records), Hector city (12 records), Bird Island city (11 records), Buffalo Lake city (8 records), Fairfax city (8 records), Danube city (7 records), Franklin city (5 records), Morton city (3 records).</w:t>
            </w:r>
          </w:p>
        </w:tc>
        <w:tc>
          <w:tcPr>
            <w:tcW w:type="dxa" w:w="1594"/>
          </w:tcPr>
          <w:p>
            <w:pPr>
              <w:spacing w:after="0"/>
              <w:jc w:val="left"/>
            </w:pPr>
          </w:p>
        </w:tc>
      </w:tr>
      <w:tr>
        <w:trPr>
          <w:cantSplit/>
        </w:trPr>
        <w:tc>
          <w:tcPr>
            <w:tcW w:type="dxa" w:w="1878"/>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788"/>
          </w:tcPr>
          <w:p>
            <w:pPr>
              <w:spacing w:after="0"/>
              <w:jc w:val="right"/>
            </w:pPr>
            <w:r>
              <w:rPr>
                <w:sz w:val="16"/>
              </w:rPr>
              <w:t>30 records, 1963 to 2024</w:t>
            </w:r>
          </w:p>
        </w:tc>
        <w:tc>
          <w:tcPr>
            <w:tcW w:type="dxa" w:w="2017"/>
          </w:tcPr>
          <w:p>
            <w:pPr>
              <w:spacing w:after="0"/>
              <w:jc w:val="left"/>
            </w:pPr>
            <w:r>
              <w:rPr>
                <w:sz w:val="16"/>
              </w:rPr>
              <w:t>F/EF0 to F/EF2 (median F/EF0); 28 with a recorded value</w:t>
            </w:r>
          </w:p>
        </w:tc>
        <w:tc>
          <w:tcPr>
            <w:tcW w:type="dxa" w:w="1428"/>
          </w:tcPr>
          <w:p>
            <w:pPr>
              <w:spacing w:after="0"/>
              <w:jc w:val="left"/>
            </w:pPr>
            <w:r>
              <w:rPr>
                <w:sz w:val="16"/>
              </w:rPr>
              <w:t>F2 tornado, 2003-06-24, 2 mi within this county, 880 yd wide, $14,000,000 property; crops not reported (2003 dollars), 5 direct injuries</w:t>
            </w:r>
          </w:p>
        </w:tc>
        <w:tc>
          <w:tcPr>
            <w:tcW w:type="dxa" w:w="1619"/>
          </w:tcPr>
          <w:p>
            <w:pPr>
              <w:spacing w:after="0"/>
              <w:jc w:val="left"/>
            </w:pPr>
          </w:p>
        </w:tc>
        <w:tc>
          <w:tcPr>
            <w:tcW w:type="dxa" w:w="1897"/>
          </w:tcPr>
          <w:p>
            <w:pPr>
              <w:spacing w:after="0"/>
              <w:jc w:val="left"/>
            </w:pPr>
            <w:r>
              <w:rPr>
                <w:sz w:val="16"/>
              </w:rPr>
              <w:t>Event records naming jurisdictions in the plan: Buffalo Lake city (5 records), Danube city (3 records), Olivia city (2 records), Renville city (2 records), Bird Island city (1 record), Fairfax city (1 record), Sacred Heart city (1 record).</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8"/>
          </w:tcPr>
          <w:p>
            <w:pPr>
              <w:spacing w:after="0"/>
              <w:jc w:val="left"/>
            </w:pPr>
            <w:r>
              <w:rPr>
                <w:sz w:val="16"/>
              </w:rPr>
              <w:t>Wildfire</w:t>
            </w:r>
          </w:p>
        </w:tc>
        <w:tc>
          <w:tcPr>
            <w:tcW w:type="dxa" w:w="1891"/>
          </w:tcPr>
          <w:p>
            <w:pPr>
              <w:spacing w:after="0"/>
              <w:jc w:val="left"/>
            </w:pPr>
            <w:r>
              <w:rPr>
                <w:sz w:val="16"/>
              </w:rPr>
              <w:t>acres burned (local data)</w:t>
            </w:r>
          </w:p>
        </w:tc>
        <w:tc>
          <w:tcPr>
            <w:tcW w:type="dxa" w:w="1788"/>
          </w:tcPr>
          <w:p>
            <w:pPr>
              <w:spacing w:after="0"/>
              <w:jc w:val="right"/>
            </w:pPr>
            <w:r>
              <w:rPr>
                <w:sz w:val="16"/>
              </w:rPr>
              <w:t>0</w:t>
            </w:r>
          </w:p>
        </w:tc>
        <w:tc>
          <w:tcPr>
            <w:tcW w:type="dxa" w:w="2017"/>
          </w:tcPr>
          <w:p>
            <w:pPr>
              <w:spacing w:after="0"/>
              <w:jc w:val="left"/>
            </w:pPr>
          </w:p>
        </w:tc>
        <w:tc>
          <w:tcPr>
            <w:tcW w:type="dxa" w:w="1428"/>
          </w:tcPr>
          <w:p>
            <w:pPr>
              <w:spacing w:after="0"/>
              <w:jc w:val="left"/>
            </w:pPr>
          </w:p>
        </w:tc>
        <w:tc>
          <w:tcPr>
            <w:tcW w:type="dxa" w:w="1619"/>
          </w:tcPr>
          <w:p>
            <w:pPr>
              <w:spacing w:after="0"/>
              <w:jc w:val="left"/>
            </w:pPr>
          </w:p>
        </w:tc>
        <w:tc>
          <w:tcPr>
            <w:tcW w:type="dxa" w:w="1897"/>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788"/>
          </w:tcPr>
          <w:p>
            <w:pPr>
              <w:spacing w:after="0"/>
              <w:jc w:val="right"/>
            </w:pPr>
            <w:r>
              <w:rPr>
                <w:sz w:val="16"/>
              </w:rPr>
              <w:t>135 records, 1996 to 2026 (135 zone-level)</w:t>
            </w:r>
          </w:p>
        </w:tc>
        <w:tc>
          <w:tcPr>
            <w:tcW w:type="dxa" w:w="2017"/>
          </w:tcPr>
          <w:p>
            <w:pPr>
              <w:spacing w:after="0"/>
              <w:jc w:val="left"/>
            </w:pPr>
          </w:p>
        </w:tc>
        <w:tc>
          <w:tcPr>
            <w:tcW w:type="dxa" w:w="1428"/>
          </w:tcPr>
          <w:p>
            <w:pPr>
              <w:spacing w:after="0"/>
              <w:jc w:val="left"/>
            </w:pPr>
            <w:r>
              <w:rPr>
                <w:sz w:val="16"/>
              </w:rPr>
              <w:t>No damage reported in 135 records.</w:t>
            </w:r>
          </w:p>
        </w:tc>
        <w:tc>
          <w:tcPr>
            <w:tcW w:type="dxa" w:w="1619"/>
          </w:tcPr>
          <w:p>
            <w:pPr>
              <w:spacing w:after="0"/>
              <w:jc w:val="left"/>
            </w:pPr>
          </w:p>
        </w:tc>
        <w:tc>
          <w:tcPr>
            <w:tcW w:type="dxa" w:w="1897"/>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2"/>
        <w:gridCol w:w="2899"/>
        <w:gridCol w:w="2639"/>
        <w:gridCol w:w="2216"/>
        <w:gridCol w:w="113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Type</w:t>
            </w:r>
          </w:p>
        </w:tc>
        <w:tc>
          <w:tcPr>
            <w:tcW w:type="dxa" w:w="2899"/>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22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232"/>
          </w:tcPr>
          <w:p>
            <w:pPr>
              <w:spacing w:after="0"/>
              <w:jc w:val="left"/>
            </w:pPr>
            <w:r>
              <w:rPr>
                <w:sz w:val="16"/>
              </w:rPr>
              <w:t>Major disaster</w:t>
            </w:r>
          </w:p>
        </w:tc>
        <w:tc>
          <w:tcPr>
            <w:tcW w:type="dxa" w:w="2899"/>
          </w:tcPr>
          <w:p>
            <w:pPr>
              <w:spacing w:after="0"/>
              <w:jc w:val="left"/>
            </w:pPr>
            <w:r>
              <w:rPr>
                <w:sz w:val="16"/>
              </w:rPr>
              <w:t>Severe Storms and Flooding</w:t>
            </w:r>
          </w:p>
        </w:tc>
        <w:tc>
          <w:tcPr>
            <w:tcW w:type="dxa" w:w="2639"/>
          </w:tcPr>
          <w:p>
            <w:pPr>
              <w:spacing w:after="0"/>
              <w:jc w:val="left"/>
            </w:pPr>
            <w:r>
              <w:rPr>
                <w:sz w:val="16"/>
              </w:rPr>
              <w:t>Inland Flooding</w:t>
            </w:r>
          </w:p>
        </w:tc>
        <w:tc>
          <w:tcPr>
            <w:tcW w:type="dxa" w:w="2216"/>
          </w:tcPr>
          <w:p>
            <w:pPr>
              <w:spacing w:after="0"/>
              <w:jc w:val="right"/>
            </w:pPr>
            <w:r>
              <w:rPr>
                <w:sz w:val="16"/>
              </w:rPr>
              <w:t>$62,173.74</w:t>
            </w:r>
          </w:p>
        </w:tc>
        <w:tc>
          <w:tcPr>
            <w:tcW w:type="dxa" w:w="113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232"/>
          </w:tcPr>
          <w:p>
            <w:pPr>
              <w:spacing w:after="0"/>
              <w:jc w:val="left"/>
            </w:pPr>
            <w:r>
              <w:rPr>
                <w:sz w:val="16"/>
              </w:rPr>
              <w:t>Major disaster</w:t>
            </w:r>
          </w:p>
        </w:tc>
        <w:tc>
          <w:tcPr>
            <w:tcW w:type="dxa" w:w="2899"/>
          </w:tcPr>
          <w:p>
            <w:pPr>
              <w:spacing w:after="0"/>
              <w:jc w:val="left"/>
            </w:pPr>
            <w:r>
              <w:rPr>
                <w:sz w:val="16"/>
              </w:rPr>
              <w:t>Severe Storms and Flooding</w:t>
            </w:r>
          </w:p>
        </w:tc>
        <w:tc>
          <w:tcPr>
            <w:tcW w:type="dxa" w:w="2639"/>
          </w:tcPr>
          <w:p>
            <w:pPr>
              <w:spacing w:after="0"/>
              <w:jc w:val="left"/>
            </w:pPr>
            <w:r>
              <w:rPr>
                <w:sz w:val="16"/>
              </w:rPr>
              <w:t>Inland Flooding</w:t>
            </w:r>
          </w:p>
        </w:tc>
        <w:tc>
          <w:tcPr>
            <w:tcW w:type="dxa" w:w="2216"/>
          </w:tcPr>
          <w:p>
            <w:pPr>
              <w:spacing w:after="0"/>
              <w:jc w:val="right"/>
            </w:pPr>
            <w:r>
              <w:rPr>
                <w:sz w:val="16"/>
              </w:rPr>
              <w:t>$203,129.96</w:t>
            </w:r>
          </w:p>
        </w:tc>
        <w:tc>
          <w:tcPr>
            <w:tcW w:type="dxa" w:w="113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232"/>
          </w:tcPr>
          <w:p>
            <w:pPr>
              <w:spacing w:after="0"/>
              <w:jc w:val="left"/>
            </w:pPr>
            <w:r>
              <w:rPr>
                <w:sz w:val="16"/>
              </w:rPr>
              <w:t>Major disaster</w:t>
            </w:r>
          </w:p>
        </w:tc>
        <w:tc>
          <w:tcPr>
            <w:tcW w:type="dxa" w:w="2899"/>
          </w:tcPr>
          <w:p>
            <w:pPr>
              <w:spacing w:after="0"/>
              <w:jc w:val="left"/>
            </w:pPr>
            <w:r>
              <w:rPr>
                <w:sz w:val="16"/>
              </w:rPr>
              <w:t>Severe Storms, Straight-Line Winds, Tornadoes, and Flooding</w:t>
            </w:r>
          </w:p>
        </w:tc>
        <w:tc>
          <w:tcPr>
            <w:tcW w:type="dxa" w:w="2639"/>
          </w:tcPr>
          <w:p>
            <w:pPr>
              <w:spacing w:after="0"/>
              <w:jc w:val="left"/>
            </w:pPr>
            <w:r>
              <w:rPr>
                <w:sz w:val="16"/>
              </w:rPr>
              <w:t>Inland Flooding; Strong Wind; Tornado</w:t>
            </w:r>
          </w:p>
        </w:tc>
        <w:tc>
          <w:tcPr>
            <w:tcW w:type="dxa" w:w="2216"/>
          </w:tcPr>
          <w:p>
            <w:pPr>
              <w:spacing w:after="0"/>
              <w:jc w:val="right"/>
            </w:pPr>
            <w:r>
              <w:rPr>
                <w:sz w:val="16"/>
              </w:rPr>
              <w:t>$73,794.11</w:t>
            </w:r>
          </w:p>
        </w:tc>
        <w:tc>
          <w:tcPr>
            <w:tcW w:type="dxa" w:w="113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232"/>
          </w:tcPr>
          <w:p>
            <w:pPr>
              <w:spacing w:after="0"/>
              <w:jc w:val="left"/>
            </w:pPr>
            <w:r>
              <w:rPr>
                <w:sz w:val="16"/>
              </w:rPr>
              <w:t>Major disaster</w:t>
            </w:r>
          </w:p>
        </w:tc>
        <w:tc>
          <w:tcPr>
            <w:tcW w:type="dxa" w:w="2899"/>
          </w:tcPr>
          <w:p>
            <w:pPr>
              <w:spacing w:after="0"/>
              <w:jc w:val="left"/>
            </w:pPr>
            <w:r>
              <w:rPr>
                <w:sz w:val="16"/>
              </w:rPr>
              <w:t>Severe Storms, Straight-Line Winds, Tornadoes, and Flooding</w:t>
            </w:r>
          </w:p>
        </w:tc>
        <w:tc>
          <w:tcPr>
            <w:tcW w:type="dxa" w:w="2639"/>
          </w:tcPr>
          <w:p>
            <w:pPr>
              <w:spacing w:after="0"/>
              <w:jc w:val="left"/>
            </w:pPr>
            <w:r>
              <w:rPr>
                <w:sz w:val="16"/>
              </w:rPr>
              <w:t>Inland Flooding; Strong Wind; Tornado</w:t>
            </w:r>
          </w:p>
        </w:tc>
        <w:tc>
          <w:tcPr>
            <w:tcW w:type="dxa" w:w="2216"/>
          </w:tcPr>
          <w:p>
            <w:pPr>
              <w:spacing w:after="0"/>
              <w:jc w:val="right"/>
            </w:pPr>
            <w:r>
              <w:rPr>
                <w:sz w:val="16"/>
              </w:rPr>
              <w:t>$927,944.34</w:t>
            </w:r>
          </w:p>
        </w:tc>
        <w:tc>
          <w:tcPr>
            <w:tcW w:type="dxa" w:w="113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32"/>
          </w:tcPr>
          <w:p>
            <w:pPr>
              <w:spacing w:after="0"/>
              <w:jc w:val="left"/>
            </w:pPr>
            <w:r>
              <w:rPr>
                <w:sz w:val="16"/>
              </w:rPr>
              <w:t>Major disaster</w:t>
            </w:r>
          </w:p>
        </w:tc>
        <w:tc>
          <w:tcPr>
            <w:tcW w:type="dxa" w:w="2899"/>
          </w:tcPr>
          <w:p>
            <w:pPr>
              <w:spacing w:after="0"/>
              <w:jc w:val="left"/>
            </w:pPr>
            <w:r>
              <w:rPr>
                <w:sz w:val="16"/>
              </w:rPr>
              <w:t>COVID-19 Pandemic</w:t>
            </w:r>
          </w:p>
        </w:tc>
        <w:tc>
          <w:tcPr>
            <w:tcW w:type="dxa" w:w="2639"/>
          </w:tcPr>
          <w:p>
            <w:pPr>
              <w:spacing w:after="0"/>
              <w:jc w:val="left"/>
            </w:pPr>
            <w:r>
              <w:rPr>
                <w:sz w:val="16"/>
              </w:rPr>
              <w:t>Non-natural, not counted</w:t>
            </w:r>
          </w:p>
        </w:tc>
        <w:tc>
          <w:tcPr>
            <w:tcW w:type="dxa" w:w="2216"/>
          </w:tcPr>
          <w:p>
            <w:pPr>
              <w:spacing w:after="0"/>
              <w:jc w:val="right"/>
            </w:pPr>
            <w:r>
              <w:rPr>
                <w:sz w:val="16"/>
              </w:rPr>
              <w:t>$147,009.08</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32"/>
          </w:tcPr>
          <w:p>
            <w:pPr>
              <w:spacing w:after="0"/>
              <w:jc w:val="left"/>
            </w:pPr>
            <w:r>
              <w:rPr>
                <w:sz w:val="16"/>
              </w:rPr>
              <w:t>Emergency</w:t>
            </w:r>
          </w:p>
        </w:tc>
        <w:tc>
          <w:tcPr>
            <w:tcW w:type="dxa" w:w="2899"/>
          </w:tcPr>
          <w:p>
            <w:pPr>
              <w:spacing w:after="0"/>
              <w:jc w:val="left"/>
            </w:pPr>
            <w:r>
              <w:rPr>
                <w:sz w:val="16"/>
              </w:rPr>
              <w:t>COVID-19</w:t>
            </w:r>
          </w:p>
        </w:tc>
        <w:tc>
          <w:tcPr>
            <w:tcW w:type="dxa" w:w="2639"/>
          </w:tcPr>
          <w:p>
            <w:pPr>
              <w:spacing w:after="0"/>
              <w:jc w:val="left"/>
            </w:pPr>
            <w:r>
              <w:rPr>
                <w:sz w:val="16"/>
              </w:rPr>
              <w:t>Non-natural, not counted</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32"/>
          </w:tcPr>
          <w:p>
            <w:pPr>
              <w:spacing w:after="0"/>
              <w:jc w:val="left"/>
            </w:pPr>
            <w:r>
              <w:rPr>
                <w:sz w:val="16"/>
              </w:rPr>
              <w:t>Major disaster</w:t>
            </w:r>
          </w:p>
        </w:tc>
        <w:tc>
          <w:tcPr>
            <w:tcW w:type="dxa" w:w="2899"/>
          </w:tcPr>
          <w:p>
            <w:pPr>
              <w:spacing w:after="0"/>
              <w:jc w:val="left"/>
            </w:pPr>
            <w:r>
              <w:rPr>
                <w:sz w:val="16"/>
              </w:rPr>
              <w:t>Severe Winter Storm, Straight-Line Winds, and Flooding</w:t>
            </w:r>
          </w:p>
        </w:tc>
        <w:tc>
          <w:tcPr>
            <w:tcW w:type="dxa" w:w="2639"/>
          </w:tcPr>
          <w:p>
            <w:pPr>
              <w:spacing w:after="0"/>
              <w:jc w:val="left"/>
            </w:pPr>
            <w:r>
              <w:rPr>
                <w:sz w:val="16"/>
              </w:rPr>
              <w:t>Inland Flooding (primary); also designated: Strong Wind, Winter Weather</w:t>
            </w:r>
          </w:p>
        </w:tc>
        <w:tc>
          <w:tcPr>
            <w:tcW w:type="dxa" w:w="2216"/>
          </w:tcPr>
          <w:p>
            <w:pPr>
              <w:spacing w:after="0"/>
              <w:jc w:val="right"/>
            </w:pPr>
            <w:r>
              <w:rPr>
                <w:sz w:val="16"/>
              </w:rPr>
              <w:t>$1,548,893.59</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232"/>
          </w:tcPr>
          <w:p>
            <w:pPr>
              <w:spacing w:after="0"/>
              <w:jc w:val="left"/>
            </w:pPr>
            <w:r>
              <w:rPr>
                <w:sz w:val="16"/>
              </w:rPr>
              <w:t>Major disaster</w:t>
            </w:r>
          </w:p>
        </w:tc>
        <w:tc>
          <w:tcPr>
            <w:tcW w:type="dxa" w:w="2899"/>
          </w:tcPr>
          <w:p>
            <w:pPr>
              <w:spacing w:after="0"/>
              <w:jc w:val="left"/>
            </w:pPr>
            <w:r>
              <w:rPr>
                <w:sz w:val="16"/>
              </w:rPr>
              <w:t>Severe Storms, Tornadoes, Straight-Line Winds, and Flooding</w:t>
            </w:r>
          </w:p>
        </w:tc>
        <w:tc>
          <w:tcPr>
            <w:tcW w:type="dxa" w:w="2639"/>
          </w:tcPr>
          <w:p>
            <w:pPr>
              <w:spacing w:after="0"/>
              <w:jc w:val="left"/>
            </w:pPr>
            <w:r>
              <w:rPr>
                <w:sz w:val="16"/>
              </w:rPr>
              <w:t>Inland Flooding (primary); also designated: Strong Wind, Tornado</w:t>
            </w:r>
          </w:p>
        </w:tc>
        <w:tc>
          <w:tcPr>
            <w:tcW w:type="dxa" w:w="2216"/>
          </w:tcPr>
          <w:p>
            <w:pPr>
              <w:spacing w:after="0"/>
              <w:jc w:val="right"/>
            </w:pPr>
            <w:r>
              <w:rPr>
                <w:sz w:val="16"/>
              </w:rPr>
              <w:t>$500,106.14</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32"/>
          </w:tcPr>
          <w:p>
            <w:pPr>
              <w:spacing w:after="0"/>
              <w:jc w:val="left"/>
            </w:pPr>
            <w:r>
              <w:rPr>
                <w:sz w:val="16"/>
              </w:rPr>
              <w:t>Major disaster</w:t>
            </w:r>
          </w:p>
        </w:tc>
        <w:tc>
          <w:tcPr>
            <w:tcW w:type="dxa" w:w="2899"/>
          </w:tcPr>
          <w:p>
            <w:pPr>
              <w:spacing w:after="0"/>
              <w:jc w:val="left"/>
            </w:pPr>
            <w:r>
              <w:rPr>
                <w:sz w:val="16"/>
              </w:rPr>
              <w:t>Severe Storms, Straight-Line Winds, Flooding, Landslides, and Mudslides</w:t>
            </w:r>
          </w:p>
        </w:tc>
        <w:tc>
          <w:tcPr>
            <w:tcW w:type="dxa" w:w="2639"/>
          </w:tcPr>
          <w:p>
            <w:pPr>
              <w:spacing w:after="0"/>
              <w:jc w:val="left"/>
            </w:pPr>
            <w:r>
              <w:rPr>
                <w:sz w:val="16"/>
              </w:rPr>
              <w:t>Inland Flooding (primary); also designated: Landslide, Strong Wind</w:t>
            </w:r>
          </w:p>
        </w:tc>
        <w:tc>
          <w:tcPr>
            <w:tcW w:type="dxa" w:w="2216"/>
          </w:tcPr>
          <w:p>
            <w:pPr>
              <w:spacing w:after="0"/>
              <w:jc w:val="right"/>
            </w:pPr>
            <w:r>
              <w:rPr>
                <w:sz w:val="16"/>
              </w:rPr>
              <w:t>$762,846.42</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2011-07-28</w:t>
            </w:r>
          </w:p>
        </w:tc>
        <w:tc>
          <w:tcPr>
            <w:tcW w:type="dxa" w:w="1037"/>
          </w:tcPr>
          <w:p>
            <w:pPr>
              <w:spacing w:after="0"/>
              <w:jc w:val="left"/>
            </w:pPr>
            <w:r>
              <w:rPr>
                <w:sz w:val="16"/>
              </w:rPr>
              <w:t>2011-07-01</w:t>
            </w:r>
          </w:p>
        </w:tc>
        <w:tc>
          <w:tcPr>
            <w:tcW w:type="dxa" w:w="1037"/>
          </w:tcPr>
          <w:p>
            <w:pPr>
              <w:spacing w:after="0"/>
              <w:jc w:val="left"/>
            </w:pPr>
            <w:r>
              <w:rPr>
                <w:sz w:val="16"/>
              </w:rPr>
              <w:t>DR-4009-MN</w:t>
            </w:r>
          </w:p>
        </w:tc>
        <w:tc>
          <w:tcPr>
            <w:tcW w:type="dxa" w:w="1232"/>
          </w:tcPr>
          <w:p>
            <w:pPr>
              <w:spacing w:after="0"/>
              <w:jc w:val="left"/>
            </w:pPr>
            <w:r>
              <w:rPr>
                <w:sz w:val="16"/>
              </w:rPr>
              <w:t>Major disaster</w:t>
            </w:r>
          </w:p>
        </w:tc>
        <w:tc>
          <w:tcPr>
            <w:tcW w:type="dxa" w:w="2899"/>
          </w:tcPr>
          <w:p>
            <w:pPr>
              <w:spacing w:after="0"/>
              <w:jc w:val="left"/>
            </w:pPr>
            <w:r>
              <w:rPr>
                <w:sz w:val="16"/>
              </w:rPr>
              <w:t>Severe Storms, Flooding, and Tornadoes</w:t>
            </w:r>
          </w:p>
        </w:tc>
        <w:tc>
          <w:tcPr>
            <w:tcW w:type="dxa" w:w="2639"/>
          </w:tcPr>
          <w:p>
            <w:pPr>
              <w:spacing w:after="0"/>
              <w:jc w:val="left"/>
            </w:pPr>
            <w:r>
              <w:rPr>
                <w:sz w:val="16"/>
              </w:rPr>
              <w:t>Inland Flooding; Tornado</w:t>
            </w:r>
          </w:p>
        </w:tc>
        <w:tc>
          <w:tcPr>
            <w:tcW w:type="dxa" w:w="2216"/>
          </w:tcPr>
          <w:p>
            <w:pPr>
              <w:spacing w:after="0"/>
              <w:jc w:val="right"/>
            </w:pPr>
            <w:r>
              <w:rPr>
                <w:sz w:val="16"/>
              </w:rPr>
              <w:t>$1,358,979.43</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32"/>
          </w:tcPr>
          <w:p>
            <w:pPr>
              <w:spacing w:after="0"/>
              <w:jc w:val="left"/>
            </w:pPr>
            <w:r>
              <w:rPr>
                <w:sz w:val="16"/>
              </w:rPr>
              <w:t>Major disaster</w:t>
            </w:r>
          </w:p>
        </w:tc>
        <w:tc>
          <w:tcPr>
            <w:tcW w:type="dxa" w:w="2899"/>
          </w:tcPr>
          <w:p>
            <w:pPr>
              <w:spacing w:after="0"/>
              <w:jc w:val="left"/>
            </w:pPr>
            <w:r>
              <w:rPr>
                <w:sz w:val="16"/>
              </w:rPr>
              <w:t>Severe Storms and Flooding</w:t>
            </w:r>
          </w:p>
        </w:tc>
        <w:tc>
          <w:tcPr>
            <w:tcW w:type="dxa" w:w="2639"/>
          </w:tcPr>
          <w:p>
            <w:pPr>
              <w:spacing w:after="0"/>
              <w:jc w:val="left"/>
            </w:pPr>
            <w:r>
              <w:rPr>
                <w:sz w:val="16"/>
              </w:rPr>
              <w:t>Inland Flooding</w:t>
            </w:r>
          </w:p>
        </w:tc>
        <w:tc>
          <w:tcPr>
            <w:tcW w:type="dxa" w:w="2216"/>
          </w:tcPr>
          <w:p>
            <w:pPr>
              <w:spacing w:after="0"/>
              <w:jc w:val="right"/>
            </w:pPr>
            <w:r>
              <w:rPr>
                <w:sz w:val="16"/>
              </w:rPr>
              <w:t>$583,653.75</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32"/>
          </w:tcPr>
          <w:p>
            <w:pPr>
              <w:spacing w:after="0"/>
              <w:jc w:val="left"/>
            </w:pPr>
            <w:r>
              <w:rPr>
                <w:sz w:val="16"/>
              </w:rPr>
              <w:t>Major disaster</w:t>
            </w:r>
          </w:p>
        </w:tc>
        <w:tc>
          <w:tcPr>
            <w:tcW w:type="dxa" w:w="2899"/>
          </w:tcPr>
          <w:p>
            <w:pPr>
              <w:spacing w:after="0"/>
              <w:jc w:val="left"/>
            </w:pPr>
            <w:r>
              <w:rPr>
                <w:sz w:val="16"/>
              </w:rPr>
              <w:t>Flooding</w:t>
            </w:r>
          </w:p>
        </w:tc>
        <w:tc>
          <w:tcPr>
            <w:tcW w:type="dxa" w:w="2639"/>
          </w:tcPr>
          <w:p>
            <w:pPr>
              <w:spacing w:after="0"/>
              <w:jc w:val="left"/>
            </w:pPr>
            <w:r>
              <w:rPr>
                <w:sz w:val="16"/>
              </w:rPr>
              <w:t>Inland Flooding</w:t>
            </w:r>
          </w:p>
        </w:tc>
        <w:tc>
          <w:tcPr>
            <w:tcW w:type="dxa" w:w="2216"/>
          </w:tcPr>
          <w:p>
            <w:pPr>
              <w:spacing w:after="0"/>
              <w:jc w:val="right"/>
            </w:pPr>
            <w:r>
              <w:rPr>
                <w:sz w:val="16"/>
              </w:rPr>
              <w:t>$273,539.61</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32"/>
          </w:tcPr>
          <w:p>
            <w:pPr>
              <w:spacing w:after="0"/>
              <w:jc w:val="left"/>
            </w:pPr>
            <w:r>
              <w:rPr>
                <w:sz w:val="16"/>
              </w:rPr>
              <w:t>Emergency</w:t>
            </w:r>
          </w:p>
        </w:tc>
        <w:tc>
          <w:tcPr>
            <w:tcW w:type="dxa" w:w="2899"/>
          </w:tcPr>
          <w:p>
            <w:pPr>
              <w:spacing w:after="0"/>
              <w:jc w:val="left"/>
            </w:pPr>
            <w:r>
              <w:rPr>
                <w:sz w:val="16"/>
              </w:rPr>
              <w:t>Flooding</w:t>
            </w:r>
          </w:p>
        </w:tc>
        <w:tc>
          <w:tcPr>
            <w:tcW w:type="dxa" w:w="2639"/>
          </w:tcPr>
          <w:p>
            <w:pPr>
              <w:spacing w:after="0"/>
              <w:jc w:val="left"/>
            </w:pPr>
            <w:r>
              <w:rPr>
                <w:sz w:val="16"/>
              </w:rPr>
              <w:t>Inland Flooding</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r>
              <w:rPr>
                <w:sz w:val="16"/>
              </w:rPr>
              <w:t>same incident as DR-1900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32"/>
          </w:tcPr>
          <w:p>
            <w:pPr>
              <w:spacing w:after="0"/>
              <w:jc w:val="left"/>
            </w:pPr>
            <w:r>
              <w:rPr>
                <w:sz w:val="16"/>
              </w:rPr>
              <w:t>Emergency</w:t>
            </w:r>
          </w:p>
        </w:tc>
        <w:tc>
          <w:tcPr>
            <w:tcW w:type="dxa" w:w="2899"/>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32"/>
          </w:tcPr>
          <w:p>
            <w:pPr>
              <w:spacing w:after="0"/>
              <w:jc w:val="left"/>
            </w:pPr>
            <w:r>
              <w:rPr>
                <w:sz w:val="16"/>
              </w:rPr>
              <w:t>Major disaster</w:t>
            </w:r>
          </w:p>
        </w:tc>
        <w:tc>
          <w:tcPr>
            <w:tcW w:type="dxa" w:w="2899"/>
          </w:tcPr>
          <w:p>
            <w:pPr>
              <w:spacing w:after="0"/>
              <w:jc w:val="left"/>
            </w:pPr>
            <w:r>
              <w:rPr>
                <w:sz w:val="16"/>
              </w:rPr>
              <w:t>Severe Winter Storms, Flooding, and Tornadoes</w:t>
            </w:r>
          </w:p>
        </w:tc>
        <w:tc>
          <w:tcPr>
            <w:tcW w:type="dxa" w:w="2639"/>
          </w:tcPr>
          <w:p>
            <w:pPr>
              <w:spacing w:after="0"/>
              <w:jc w:val="left"/>
            </w:pPr>
            <w:r>
              <w:rPr>
                <w:sz w:val="16"/>
              </w:rPr>
              <w:t>Inland Flooding (primary); also designated: Ice Storm, Tornado, Winter Weather</w:t>
            </w:r>
          </w:p>
        </w:tc>
        <w:tc>
          <w:tcPr>
            <w:tcW w:type="dxa" w:w="2216"/>
          </w:tcPr>
          <w:p>
            <w:pPr>
              <w:spacing w:after="0"/>
              <w:jc w:val="right"/>
            </w:pPr>
            <w:r>
              <w:rPr>
                <w:sz w:val="16"/>
              </w:rPr>
              <w:t>$311,718.82</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32"/>
          </w:tcPr>
          <w:p>
            <w:pPr>
              <w:spacing w:after="0"/>
              <w:jc w:val="left"/>
            </w:pPr>
            <w:r>
              <w:rPr>
                <w:sz w:val="16"/>
              </w:rPr>
              <w:t>Major disaster</w:t>
            </w:r>
          </w:p>
        </w:tc>
        <w:tc>
          <w:tcPr>
            <w:tcW w:type="dxa" w:w="2899"/>
          </w:tcPr>
          <w:p>
            <w:pPr>
              <w:spacing w:after="0"/>
              <w:jc w:val="left"/>
            </w:pPr>
            <w:r>
              <w:rPr>
                <w:sz w:val="16"/>
              </w:rPr>
              <w:t>Severe Flooding, High Winds,Severe Storms</w:t>
            </w:r>
          </w:p>
        </w:tc>
        <w:tc>
          <w:tcPr>
            <w:tcW w:type="dxa" w:w="2639"/>
          </w:tcPr>
          <w:p>
            <w:pPr>
              <w:spacing w:after="0"/>
              <w:jc w:val="left"/>
            </w:pPr>
            <w:r>
              <w:rPr>
                <w:sz w:val="16"/>
              </w:rPr>
              <w:t>Inland Flooding (primary); also designated: Strong Wind</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32"/>
          </w:tcPr>
          <w:p>
            <w:pPr>
              <w:spacing w:after="0"/>
              <w:jc w:val="left"/>
            </w:pPr>
            <w:r>
              <w:rPr>
                <w:sz w:val="16"/>
              </w:rPr>
              <w:t>Major disaster</w:t>
            </w:r>
          </w:p>
        </w:tc>
        <w:tc>
          <w:tcPr>
            <w:tcW w:type="dxa" w:w="2899"/>
          </w:tcPr>
          <w:p>
            <w:pPr>
              <w:spacing w:after="0"/>
              <w:jc w:val="left"/>
            </w:pPr>
            <w:r>
              <w:rPr>
                <w:sz w:val="16"/>
              </w:rPr>
              <w:t>Severe Winter Storms</w:t>
            </w:r>
          </w:p>
        </w:tc>
        <w:tc>
          <w:tcPr>
            <w:tcW w:type="dxa" w:w="2639"/>
          </w:tcPr>
          <w:p>
            <w:pPr>
              <w:spacing w:after="0"/>
              <w:jc w:val="left"/>
            </w:pPr>
            <w:r>
              <w:rPr>
                <w:sz w:val="16"/>
              </w:rPr>
              <w:t>Winter Weather</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32"/>
          </w:tcPr>
          <w:p>
            <w:pPr>
              <w:spacing w:after="0"/>
              <w:jc w:val="left"/>
            </w:pPr>
            <w:r>
              <w:rPr>
                <w:sz w:val="16"/>
              </w:rPr>
              <w:t>Major disaster</w:t>
            </w:r>
          </w:p>
        </w:tc>
        <w:tc>
          <w:tcPr>
            <w:tcW w:type="dxa" w:w="2899"/>
          </w:tcPr>
          <w:p>
            <w:pPr>
              <w:spacing w:after="0"/>
              <w:jc w:val="left"/>
            </w:pPr>
            <w:r>
              <w:rPr>
                <w:sz w:val="16"/>
              </w:rPr>
              <w:t>Severe Storms, Tornadoes &amp; Flooding</w:t>
            </w:r>
          </w:p>
        </w:tc>
        <w:tc>
          <w:tcPr>
            <w:tcW w:type="dxa" w:w="2639"/>
          </w:tcPr>
          <w:p>
            <w:pPr>
              <w:spacing w:after="0"/>
              <w:jc w:val="left"/>
            </w:pPr>
            <w:r>
              <w:rPr>
                <w:sz w:val="16"/>
              </w:rPr>
              <w:t>Inland Flooding; Tornado</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1992-06-26</w:t>
            </w:r>
          </w:p>
        </w:tc>
        <w:tc>
          <w:tcPr>
            <w:tcW w:type="dxa" w:w="1037"/>
          </w:tcPr>
          <w:p>
            <w:pPr>
              <w:spacing w:after="0"/>
              <w:jc w:val="left"/>
            </w:pPr>
            <w:r>
              <w:rPr>
                <w:sz w:val="16"/>
              </w:rPr>
              <w:t>1992-06-16</w:t>
            </w:r>
          </w:p>
        </w:tc>
        <w:tc>
          <w:tcPr>
            <w:tcW w:type="dxa" w:w="1037"/>
          </w:tcPr>
          <w:p>
            <w:pPr>
              <w:spacing w:after="0"/>
              <w:jc w:val="left"/>
            </w:pPr>
            <w:r>
              <w:rPr>
                <w:sz w:val="16"/>
              </w:rPr>
              <w:t>DR-946-MN</w:t>
            </w:r>
          </w:p>
        </w:tc>
        <w:tc>
          <w:tcPr>
            <w:tcW w:type="dxa" w:w="1232"/>
          </w:tcPr>
          <w:p>
            <w:pPr>
              <w:spacing w:after="0"/>
              <w:jc w:val="left"/>
            </w:pPr>
            <w:r>
              <w:rPr>
                <w:sz w:val="16"/>
              </w:rPr>
              <w:t>Major disaster</w:t>
            </w:r>
          </w:p>
        </w:tc>
        <w:tc>
          <w:tcPr>
            <w:tcW w:type="dxa" w:w="2899"/>
          </w:tcPr>
          <w:p>
            <w:pPr>
              <w:spacing w:after="0"/>
              <w:jc w:val="left"/>
            </w:pPr>
            <w:r>
              <w:rPr>
                <w:sz w:val="16"/>
              </w:rPr>
              <w:t>Severe Storms, Tornadoes &amp; Flooding</w:t>
            </w:r>
          </w:p>
        </w:tc>
        <w:tc>
          <w:tcPr>
            <w:tcW w:type="dxa" w:w="2639"/>
          </w:tcPr>
          <w:p>
            <w:pPr>
              <w:spacing w:after="0"/>
              <w:jc w:val="left"/>
            </w:pPr>
            <w:r>
              <w:rPr>
                <w:sz w:val="16"/>
              </w:rPr>
              <w:t>Inland Flooding; Tornado</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32"/>
          </w:tcPr>
          <w:p>
            <w:pPr>
              <w:spacing w:after="0"/>
              <w:jc w:val="left"/>
            </w:pPr>
            <w:r>
              <w:rPr>
                <w:sz w:val="16"/>
              </w:rPr>
              <w:t>Emergency</w:t>
            </w:r>
          </w:p>
        </w:tc>
        <w:tc>
          <w:tcPr>
            <w:tcW w:type="dxa" w:w="2899"/>
          </w:tcPr>
          <w:p>
            <w:pPr>
              <w:spacing w:after="0"/>
              <w:jc w:val="left"/>
            </w:pPr>
            <w:r>
              <w:rPr>
                <w:sz w:val="16"/>
              </w:rPr>
              <w:t>Drought</w:t>
            </w:r>
          </w:p>
        </w:tc>
        <w:tc>
          <w:tcPr>
            <w:tcW w:type="dxa" w:w="2639"/>
          </w:tcPr>
          <w:p>
            <w:pPr>
              <w:spacing w:after="0"/>
              <w:jc w:val="left"/>
            </w:pPr>
            <w:r>
              <w:rPr>
                <w:sz w:val="16"/>
              </w:rPr>
              <w:t>Drought</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32"/>
          </w:tcPr>
          <w:p>
            <w:pPr>
              <w:spacing w:after="0"/>
              <w:jc w:val="left"/>
            </w:pPr>
            <w:r>
              <w:rPr>
                <w:sz w:val="16"/>
              </w:rPr>
              <w:t>Major disaster</w:t>
            </w:r>
          </w:p>
        </w:tc>
        <w:tc>
          <w:tcPr>
            <w:tcW w:type="dxa" w:w="2899"/>
          </w:tcPr>
          <w:p>
            <w:pPr>
              <w:spacing w:after="0"/>
              <w:jc w:val="left"/>
            </w:pPr>
            <w:r>
              <w:rPr>
                <w:sz w:val="16"/>
              </w:rPr>
              <w:t>Flooding</w:t>
            </w:r>
          </w:p>
        </w:tc>
        <w:tc>
          <w:tcPr>
            <w:tcW w:type="dxa" w:w="2639"/>
          </w:tcPr>
          <w:p>
            <w:pPr>
              <w:spacing w:after="0"/>
              <w:jc w:val="left"/>
            </w:pPr>
            <w:r>
              <w:rPr>
                <w:sz w:val="16"/>
              </w:rPr>
              <w:t>Inland Flooding</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32"/>
          </w:tcPr>
          <w:p>
            <w:pPr>
              <w:spacing w:after="0"/>
              <w:jc w:val="left"/>
            </w:pPr>
            <w:r>
              <w:rPr>
                <w:sz w:val="16"/>
              </w:rPr>
              <w:t>Major disaster</w:t>
            </w:r>
          </w:p>
        </w:tc>
        <w:tc>
          <w:tcPr>
            <w:tcW w:type="dxa" w:w="2899"/>
          </w:tcPr>
          <w:p>
            <w:pPr>
              <w:spacing w:after="0"/>
              <w:jc w:val="left"/>
            </w:pPr>
            <w:r>
              <w:rPr>
                <w:sz w:val="16"/>
              </w:rPr>
              <w:t>Flooding</w:t>
            </w:r>
          </w:p>
        </w:tc>
        <w:tc>
          <w:tcPr>
            <w:tcW w:type="dxa" w:w="2639"/>
          </w:tcPr>
          <w:p>
            <w:pPr>
              <w:spacing w:after="0"/>
              <w:jc w:val="left"/>
            </w:pPr>
            <w:r>
              <w:rPr>
                <w:sz w:val="16"/>
              </w:rPr>
              <w:t>Inland Flooding</w:t>
            </w:r>
          </w:p>
        </w:tc>
        <w:tc>
          <w:tcPr>
            <w:tcW w:type="dxa" w:w="2216"/>
          </w:tcPr>
          <w:p>
            <w:pPr>
              <w:spacing w:after="0"/>
              <w:jc w:val="right"/>
            </w:pPr>
            <w:r>
              <w:rPr>
                <w:sz w:val="16"/>
              </w:rPr>
              <w:t>no Public Assistance recorded</w:t>
            </w:r>
          </w:p>
        </w:tc>
        <w:tc>
          <w:tcPr>
            <w:tcW w:type="dxa" w:w="113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$16,252.94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252.94"/>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DR-1941-MN</w:t>
            </w:r>
          </w:p>
        </w:tc>
        <w:tc>
          <w:tcPr>
            <w:tcW w:type="dxa" w:w="1927"/>
          </w:tcPr>
          <w:p>
            <w:pPr>
              <w:spacing w:after="0"/>
              <w:jc w:val="left"/>
            </w:pPr>
            <w:r>
              <w:rPr>
                <w:sz w:val="16"/>
              </w:rPr>
              <w:t>2010-10-13</w:t>
            </w:r>
          </w:p>
        </w:tc>
        <w:tc>
          <w:tcPr>
            <w:tcW w:type="dxa" w:w="4581"/>
          </w:tcPr>
          <w:p>
            <w:pPr>
              <w:spacing w:after="0"/>
              <w:jc w:val="left"/>
            </w:pPr>
            <w:r>
              <w:rPr>
                <w:sz w:val="16"/>
              </w:rPr>
              <w:t>Severe Storms and Flooding</w:t>
            </w:r>
          </w:p>
        </w:tc>
        <w:tc>
          <w:tcPr>
            <w:tcW w:type="dxa" w:w="3751"/>
          </w:tcPr>
          <w:p>
            <w:pPr>
              <w:spacing w:after="0"/>
              <w:jc w:val="left"/>
            </w:pPr>
            <w:r>
              <w:rPr>
                <w:sz w:val="16"/>
              </w:rPr>
              <w:t>RIDGELY (TOWNSHIP OF)</w:t>
            </w:r>
          </w:p>
        </w:tc>
        <w:tc>
          <w:tcPr>
            <w:tcW w:type="dxa" w:w="1927"/>
          </w:tcPr>
          <w:p>
            <w:pPr>
              <w:spacing w:after="0"/>
              <w:jc w:val="right"/>
            </w:pPr>
            <w:r>
              <w:rPr>
                <w:sz w:val="16"/>
              </w:rPr>
              <w:t>$16,252.94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38</w:t>
            </w:r>
          </w:p>
        </w:tc>
        <w:tc>
          <w:tcPr>
            <w:tcW w:type="dxa" w:w="1159"/>
          </w:tcPr>
          <w:p>
            <w:pPr>
              <w:spacing w:after="0"/>
              <w:jc w:val="right"/>
            </w:pPr>
            <w:r>
              <w:rPr>
                <w:sz w:val="16"/>
              </w:rPr>
              <w:t>6</w:t>
            </w:r>
          </w:p>
        </w:tc>
        <w:tc>
          <w:tcPr>
            <w:tcW w:type="dxa" w:w="2116"/>
          </w:tcPr>
          <w:p>
            <w:pPr>
              <w:spacing w:after="0"/>
              <w:jc w:val="right"/>
            </w:pPr>
            <w:r>
              <w:rPr>
                <w:sz w:val="16"/>
              </w:rPr>
              <w:t>4</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187</w:t>
            </w:r>
          </w:p>
        </w:tc>
        <w:tc>
          <w:tcPr>
            <w:tcW w:type="dxa" w:w="1159"/>
          </w:tcPr>
          <w:p>
            <w:pPr>
              <w:spacing w:after="0"/>
              <w:jc w:val="right"/>
            </w:pPr>
            <w:r>
              <w:rPr>
                <w:sz w:val="16"/>
              </w:rPr>
              <w:t>17</w:t>
            </w:r>
          </w:p>
        </w:tc>
        <w:tc>
          <w:tcPr>
            <w:tcW w:type="dxa" w:w="2116"/>
          </w:tcPr>
          <w:p>
            <w:pPr>
              <w:spacing w:after="0"/>
              <w:jc w:val="right"/>
            </w:pPr>
            <w:r>
              <w:rPr>
                <w:sz w:val="16"/>
              </w:rPr>
              <w:t>2</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16</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177</w:t>
            </w:r>
          </w:p>
        </w:tc>
        <w:tc>
          <w:tcPr>
            <w:tcW w:type="dxa" w:w="1159"/>
          </w:tcPr>
          <w:p>
            <w:pPr>
              <w:spacing w:after="0"/>
              <w:jc w:val="right"/>
            </w:pPr>
            <w:r>
              <w:rPr>
                <w:sz w:val="16"/>
              </w:rPr>
              <w:t>27</w:t>
            </w:r>
          </w:p>
        </w:tc>
        <w:tc>
          <w:tcPr>
            <w:tcW w:type="dxa" w:w="2116"/>
          </w:tcPr>
          <w:p>
            <w:pPr>
              <w:spacing w:after="0"/>
              <w:jc w:val="right"/>
            </w:pPr>
            <w:r>
              <w:rPr>
                <w:sz w:val="16"/>
              </w:rPr>
              <w:t>3</w:t>
            </w:r>
          </w:p>
        </w:tc>
        <w:tc>
          <w:tcPr>
            <w:tcW w:type="dxa" w:w="786"/>
          </w:tcPr>
          <w:p>
            <w:pPr>
              <w:spacing w:after="0"/>
              <w:jc w:val="right"/>
            </w:pPr>
            <w:r>
              <w:rPr>
                <w:sz w:val="16"/>
              </w:rPr>
              <w:t>29</w:t>
            </w:r>
          </w:p>
        </w:tc>
        <w:tc>
          <w:tcPr>
            <w:tcW w:type="dxa" w:w="1692"/>
          </w:tcPr>
          <w:p>
            <w:pPr>
              <w:spacing w:after="0"/>
              <w:jc w:val="right"/>
            </w:pPr>
            <w:r>
              <w:rPr>
                <w:sz w:val="16"/>
              </w:rPr>
              <w:t>6</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14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135</w:t>
            </w:r>
          </w:p>
        </w:tc>
        <w:tc>
          <w:tcPr>
            <w:tcW w:type="dxa" w:w="1159"/>
          </w:tcPr>
          <w:p>
            <w:pPr>
              <w:spacing w:after="0"/>
              <w:jc w:val="right"/>
            </w:pPr>
            <w:r>
              <w:rPr>
                <w:sz w:val="16"/>
              </w:rPr>
              <w:t>32</w:t>
            </w:r>
          </w:p>
        </w:tc>
        <w:tc>
          <w:tcPr>
            <w:tcW w:type="dxa" w:w="2116"/>
          </w:tcPr>
          <w:p>
            <w:pPr>
              <w:spacing w:after="0"/>
              <w:jc w:val="right"/>
            </w:pPr>
            <w:r>
              <w:rPr>
                <w:sz w:val="16"/>
              </w:rPr>
              <w:t>2</w:t>
            </w:r>
          </w:p>
        </w:tc>
        <w:tc>
          <w:tcPr>
            <w:tcW w:type="dxa" w:w="786"/>
          </w:tcPr>
          <w:p>
            <w:pPr>
              <w:spacing w:after="0"/>
              <w:jc w:val="right"/>
            </w:pPr>
            <w:r>
              <w:rPr>
                <w:sz w:val="16"/>
              </w:rPr>
              <w:t>34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7"/>
        <w:gridCol w:w="2093"/>
        <w:gridCol w:w="2792"/>
        <w:gridCol w:w="944"/>
        <w:gridCol w:w="1986"/>
        <w:gridCol w:w="1110"/>
        <w:gridCol w:w="2774"/>
      </w:tblGrid>
      <w:tr>
        <w:trPr>
          <w:cantSplit/>
          <w:tblHeader/>
        </w:trPr>
        <w:tc>
          <w:tcPr>
            <w:tcW w:type="dxa" w:w="1037"/>
            <w:shd w:val="clear" w:color="auto" w:fill="E8E8E8"/>
          </w:tcPr>
          <w:p>
            <w:pPr>
              <w:spacing w:after="0"/>
              <w:jc w:val="left"/>
            </w:pPr>
            <w:r>
              <w:rPr>
                <w:b/>
                <w:sz w:val="16"/>
              </w:rPr>
              <w:t>Date</w:t>
            </w:r>
          </w:p>
        </w:tc>
        <w:tc>
          <w:tcPr>
            <w:tcW w:type="dxa" w:w="1377"/>
            <w:shd w:val="clear" w:color="auto" w:fill="E8E8E8"/>
          </w:tcPr>
          <w:p>
            <w:pPr>
              <w:spacing w:after="0"/>
              <w:jc w:val="left"/>
            </w:pPr>
            <w:r>
              <w:rPr>
                <w:b/>
                <w:sz w:val="16"/>
              </w:rPr>
              <w:t>Event type</w:t>
            </w:r>
          </w:p>
        </w:tc>
        <w:tc>
          <w:tcPr>
            <w:tcW w:type="dxa" w:w="2093"/>
            <w:shd w:val="clear" w:color="auto" w:fill="E8E8E8"/>
          </w:tcPr>
          <w:p>
            <w:pPr>
              <w:spacing w:after="0"/>
              <w:jc w:val="left"/>
            </w:pPr>
            <w:r>
              <w:rPr>
                <w:b/>
                <w:sz w:val="16"/>
              </w:rPr>
              <w:t>Magnitude or extent</w:t>
            </w:r>
          </w:p>
        </w:tc>
        <w:tc>
          <w:tcPr>
            <w:tcW w:type="dxa" w:w="2792"/>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86"/>
            <w:shd w:val="clear" w:color="auto" w:fill="E8E8E8"/>
          </w:tcPr>
          <w:p>
            <w:pPr>
              <w:spacing w:after="0"/>
              <w:jc w:val="left"/>
            </w:pPr>
            <w:r>
              <w:rPr>
                <w:b/>
                <w:sz w:val="16"/>
              </w:rPr>
              <w:t>Location</w:t>
            </w:r>
          </w:p>
        </w:tc>
        <w:tc>
          <w:tcPr>
            <w:tcW w:type="dxa" w:w="1110"/>
            <w:shd w:val="clear" w:color="auto" w:fill="E8E8E8"/>
          </w:tcPr>
          <w:p>
            <w:pPr>
              <w:spacing w:after="0"/>
              <w:jc w:val="left"/>
            </w:pPr>
            <w:r>
              <w:rPr>
                <w:b/>
                <w:sz w:val="16"/>
              </w:rPr>
              <w:t>Flags</w:t>
            </w:r>
          </w:p>
        </w:tc>
        <w:tc>
          <w:tcPr>
            <w:tcW w:type="dxa" w:w="27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2023-08-11</w:t>
            </w:r>
          </w:p>
        </w:tc>
        <w:tc>
          <w:tcPr>
            <w:tcW w:type="dxa" w:w="1377"/>
          </w:tcPr>
          <w:p>
            <w:pPr>
              <w:spacing w:after="0"/>
              <w:jc w:val="left"/>
            </w:pPr>
            <w:r>
              <w:rPr>
                <w:sz w:val="16"/>
              </w:rPr>
              <w:t>Hail</w:t>
            </w:r>
          </w:p>
        </w:tc>
        <w:tc>
          <w:tcPr>
            <w:tcW w:type="dxa" w:w="2093"/>
          </w:tcPr>
          <w:p>
            <w:pPr>
              <w:spacing w:after="0"/>
              <w:jc w:val="left"/>
            </w:pPr>
            <w:r>
              <w:rPr>
                <w:sz w:val="16"/>
              </w:rPr>
              <w:t>2.75 in</w:t>
            </w:r>
          </w:p>
        </w:tc>
        <w:tc>
          <w:tcPr>
            <w:tcW w:type="dxa" w:w="2792"/>
          </w:tcPr>
          <w:p>
            <w:pPr>
              <w:spacing w:after="0"/>
              <w:jc w:val="left"/>
            </w:pPr>
            <w:r>
              <w:rPr>
                <w:sz w:val="16"/>
              </w:rPr>
              <w:t>$0 property; $0 crops (2023 dollars)</w:t>
            </w:r>
          </w:p>
        </w:tc>
        <w:tc>
          <w:tcPr>
            <w:tcW w:type="dxa" w:w="944"/>
          </w:tcPr>
          <w:p>
            <w:pPr>
              <w:spacing w:after="0"/>
              <w:jc w:val="right"/>
            </w:pPr>
            <w:r>
              <w:rPr>
                <w:sz w:val="16"/>
              </w:rPr>
              <w:t>0, 0</w:t>
            </w:r>
          </w:p>
        </w:tc>
        <w:tc>
          <w:tcPr>
            <w:tcW w:type="dxa" w:w="1986"/>
          </w:tcPr>
          <w:p>
            <w:pPr>
              <w:spacing w:after="0"/>
              <w:jc w:val="left"/>
            </w:pPr>
            <w:r>
              <w:rPr>
                <w:sz w:val="16"/>
              </w:rPr>
              <w:t>LAKESIDE</w:t>
            </w:r>
          </w:p>
        </w:tc>
        <w:tc>
          <w:tcPr>
            <w:tcW w:type="dxa" w:w="1110"/>
          </w:tcPr>
          <w:p>
            <w:pPr>
              <w:spacing w:after="0"/>
              <w:jc w:val="left"/>
            </w:pPr>
            <w:r>
              <w:rPr>
                <w:sz w:val="16"/>
              </w:rPr>
              <w:t>new since last plan; within last 5 years</w:t>
            </w:r>
          </w:p>
        </w:tc>
        <w:tc>
          <w:tcPr>
            <w:tcW w:type="dxa" w:w="2774"/>
          </w:tcPr>
          <w:p>
            <w:pPr>
              <w:spacing w:after="0"/>
              <w:jc w:val="left"/>
            </w:pPr>
            <w:r>
              <w:rPr>
                <w:sz w:val="16"/>
              </w:rPr>
              <w:t>B1-c worst recorded: Hail</w:t>
            </w:r>
          </w:p>
        </w:tc>
      </w:tr>
      <w:tr>
        <w:trPr>
          <w:cantSplit/>
        </w:trPr>
        <w:tc>
          <w:tcPr>
            <w:tcW w:type="dxa" w:w="1037"/>
          </w:tcPr>
          <w:p>
            <w:pPr>
              <w:spacing w:after="0"/>
              <w:jc w:val="left"/>
            </w:pPr>
            <w:r>
              <w:rPr>
                <w:sz w:val="16"/>
              </w:rPr>
              <w:t>2020-07-11</w:t>
            </w:r>
          </w:p>
        </w:tc>
        <w:tc>
          <w:tcPr>
            <w:tcW w:type="dxa" w:w="1377"/>
          </w:tcPr>
          <w:p>
            <w:pPr>
              <w:spacing w:after="0"/>
              <w:jc w:val="left"/>
            </w:pPr>
            <w:r>
              <w:rPr>
                <w:sz w:val="16"/>
              </w:rPr>
              <w:t>Hail</w:t>
            </w:r>
          </w:p>
        </w:tc>
        <w:tc>
          <w:tcPr>
            <w:tcW w:type="dxa" w:w="2093"/>
          </w:tcPr>
          <w:p>
            <w:pPr>
              <w:spacing w:after="0"/>
              <w:jc w:val="left"/>
            </w:pPr>
            <w:r>
              <w:rPr>
                <w:sz w:val="16"/>
              </w:rPr>
              <w:t>2 in</w:t>
            </w:r>
          </w:p>
        </w:tc>
        <w:tc>
          <w:tcPr>
            <w:tcW w:type="dxa" w:w="2792"/>
          </w:tcPr>
          <w:p>
            <w:pPr>
              <w:spacing w:after="0"/>
              <w:jc w:val="left"/>
            </w:pPr>
            <w:r>
              <w:rPr>
                <w:sz w:val="16"/>
              </w:rPr>
              <w:t>$0 property; $1,000,000 crops (2020 dollars)</w:t>
            </w:r>
          </w:p>
        </w:tc>
        <w:tc>
          <w:tcPr>
            <w:tcW w:type="dxa" w:w="944"/>
          </w:tcPr>
          <w:p>
            <w:pPr>
              <w:spacing w:after="0"/>
              <w:jc w:val="right"/>
            </w:pPr>
            <w:r>
              <w:rPr>
                <w:sz w:val="16"/>
              </w:rPr>
              <w:t>0, 0</w:t>
            </w:r>
          </w:p>
        </w:tc>
        <w:tc>
          <w:tcPr>
            <w:tcW w:type="dxa" w:w="1986"/>
          </w:tcPr>
          <w:p>
            <w:pPr>
              <w:spacing w:after="0"/>
              <w:jc w:val="left"/>
            </w:pPr>
            <w:r>
              <w:rPr>
                <w:sz w:val="16"/>
              </w:rPr>
              <w:t>BIRD ISLAND to BUFFALO LAKE</w:t>
            </w:r>
          </w:p>
        </w:tc>
        <w:tc>
          <w:tcPr>
            <w:tcW w:type="dxa" w:w="1110"/>
          </w:tcPr>
          <w:p>
            <w:pPr>
              <w:spacing w:after="0"/>
              <w:jc w:val="left"/>
            </w:pPr>
          </w:p>
        </w:tc>
        <w:tc>
          <w:tcPr>
            <w:tcW w:type="dxa" w:w="2774"/>
          </w:tcPr>
          <w:p>
            <w:pPr>
              <w:spacing w:after="0"/>
              <w:jc w:val="left"/>
            </w:pPr>
            <w:r>
              <w:rPr>
                <w:sz w:val="16"/>
              </w:rPr>
              <w:t>B1-c most damaging: Hail</w:t>
            </w:r>
          </w:p>
        </w:tc>
      </w:tr>
      <w:tr>
        <w:trPr>
          <w:cantSplit/>
        </w:trPr>
        <w:tc>
          <w:tcPr>
            <w:tcW w:type="dxa" w:w="1037"/>
          </w:tcPr>
          <w:p>
            <w:pPr>
              <w:spacing w:after="0"/>
              <w:jc w:val="left"/>
            </w:pPr>
            <w:r>
              <w:rPr>
                <w:sz w:val="16"/>
              </w:rPr>
              <w:t>2018-07-03</w:t>
            </w:r>
          </w:p>
        </w:tc>
        <w:tc>
          <w:tcPr>
            <w:tcW w:type="dxa" w:w="1377"/>
          </w:tcPr>
          <w:p>
            <w:pPr>
              <w:spacing w:after="0"/>
              <w:jc w:val="left"/>
            </w:pPr>
            <w:r>
              <w:rPr>
                <w:sz w:val="16"/>
              </w:rPr>
              <w:t>Flood</w:t>
            </w:r>
          </w:p>
        </w:tc>
        <w:tc>
          <w:tcPr>
            <w:tcW w:type="dxa" w:w="2093"/>
          </w:tcPr>
          <w:p>
            <w:pPr>
              <w:spacing w:after="0"/>
              <w:jc w:val="left"/>
            </w:pPr>
          </w:p>
        </w:tc>
        <w:tc>
          <w:tcPr>
            <w:tcW w:type="dxa" w:w="2792"/>
          </w:tcPr>
          <w:p>
            <w:pPr>
              <w:spacing w:after="0"/>
              <w:jc w:val="left"/>
            </w:pPr>
            <w:r>
              <w:rPr>
                <w:sz w:val="16"/>
              </w:rPr>
              <w:t>$375,000 property; $0 crops (2018 dollars)</w:t>
            </w:r>
          </w:p>
        </w:tc>
        <w:tc>
          <w:tcPr>
            <w:tcW w:type="dxa" w:w="944"/>
          </w:tcPr>
          <w:p>
            <w:pPr>
              <w:spacing w:after="0"/>
              <w:jc w:val="right"/>
            </w:pPr>
            <w:r>
              <w:rPr>
                <w:sz w:val="16"/>
              </w:rPr>
              <w:t>1, 0</w:t>
            </w:r>
          </w:p>
        </w:tc>
        <w:tc>
          <w:tcPr>
            <w:tcW w:type="dxa" w:w="1986"/>
          </w:tcPr>
          <w:p>
            <w:pPr>
              <w:spacing w:after="0"/>
              <w:jc w:val="left"/>
            </w:pPr>
            <w:r>
              <w:rPr>
                <w:sz w:val="16"/>
              </w:rPr>
              <w:t>FRANKLIN to BECHYN</w:t>
            </w:r>
          </w:p>
        </w:tc>
        <w:tc>
          <w:tcPr>
            <w:tcW w:type="dxa" w:w="1110"/>
          </w:tcPr>
          <w:p>
            <w:pPr>
              <w:spacing w:after="0"/>
              <w:jc w:val="left"/>
            </w:pP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2016-07-23</w:t>
            </w:r>
          </w:p>
        </w:tc>
        <w:tc>
          <w:tcPr>
            <w:tcW w:type="dxa" w:w="1377"/>
          </w:tcPr>
          <w:p>
            <w:pPr>
              <w:spacing w:after="0"/>
              <w:jc w:val="left"/>
            </w:pPr>
            <w:r>
              <w:rPr>
                <w:sz w:val="16"/>
              </w:rPr>
              <w:t>Lightning</w:t>
            </w:r>
          </w:p>
        </w:tc>
        <w:tc>
          <w:tcPr>
            <w:tcW w:type="dxa" w:w="2093"/>
          </w:tcPr>
          <w:p>
            <w:pPr>
              <w:spacing w:after="0"/>
              <w:jc w:val="left"/>
            </w:pPr>
          </w:p>
        </w:tc>
        <w:tc>
          <w:tcPr>
            <w:tcW w:type="dxa" w:w="2792"/>
          </w:tcPr>
          <w:p>
            <w:pPr>
              <w:spacing w:after="0"/>
              <w:jc w:val="left"/>
            </w:pPr>
            <w:r>
              <w:rPr>
                <w:sz w:val="16"/>
              </w:rPr>
              <w:t>$500,000 property; $0 crops (2016 dollars)</w:t>
            </w:r>
          </w:p>
        </w:tc>
        <w:tc>
          <w:tcPr>
            <w:tcW w:type="dxa" w:w="944"/>
          </w:tcPr>
          <w:p>
            <w:pPr>
              <w:spacing w:after="0"/>
              <w:jc w:val="right"/>
            </w:pPr>
            <w:r>
              <w:rPr>
                <w:sz w:val="16"/>
              </w:rPr>
              <w:t>0, 0</w:t>
            </w:r>
          </w:p>
        </w:tc>
        <w:tc>
          <w:tcPr>
            <w:tcW w:type="dxa" w:w="1986"/>
          </w:tcPr>
          <w:p>
            <w:pPr>
              <w:spacing w:after="0"/>
              <w:jc w:val="left"/>
            </w:pPr>
            <w:r>
              <w:rPr>
                <w:sz w:val="16"/>
              </w:rPr>
              <w:t>SACRED HEART</w:t>
            </w:r>
          </w:p>
        </w:tc>
        <w:tc>
          <w:tcPr>
            <w:tcW w:type="dxa" w:w="1110"/>
          </w:tcPr>
          <w:p>
            <w:pPr>
              <w:spacing w:after="0"/>
              <w:jc w:val="left"/>
            </w:pPr>
          </w:p>
        </w:tc>
        <w:tc>
          <w:tcPr>
            <w:tcW w:type="dxa" w:w="2774"/>
          </w:tcPr>
          <w:p>
            <w:pPr>
              <w:spacing w:after="0"/>
              <w:jc w:val="left"/>
            </w:pPr>
            <w:r>
              <w:rPr>
                <w:sz w:val="16"/>
              </w:rPr>
              <w:t>B1-c worst recorded: Lightning</w:t>
            </w:r>
          </w:p>
        </w:tc>
      </w:tr>
      <w:tr>
        <w:trPr>
          <w:cantSplit/>
        </w:trPr>
        <w:tc>
          <w:tcPr>
            <w:tcW w:type="dxa" w:w="1037"/>
          </w:tcPr>
          <w:p>
            <w:pPr>
              <w:spacing w:after="0"/>
              <w:jc w:val="left"/>
            </w:pPr>
            <w:r>
              <w:rPr>
                <w:sz w:val="16"/>
              </w:rPr>
              <w:t>2014-06-18</w:t>
            </w:r>
          </w:p>
        </w:tc>
        <w:tc>
          <w:tcPr>
            <w:tcW w:type="dxa" w:w="1377"/>
          </w:tcPr>
          <w:p>
            <w:pPr>
              <w:spacing w:after="0"/>
              <w:jc w:val="left"/>
            </w:pPr>
            <w:r>
              <w:rPr>
                <w:sz w:val="16"/>
              </w:rPr>
              <w:t>Flood</w:t>
            </w:r>
          </w:p>
        </w:tc>
        <w:tc>
          <w:tcPr>
            <w:tcW w:type="dxa" w:w="2093"/>
          </w:tcPr>
          <w:p>
            <w:pPr>
              <w:spacing w:after="0"/>
              <w:jc w:val="left"/>
            </w:pPr>
          </w:p>
        </w:tc>
        <w:tc>
          <w:tcPr>
            <w:tcW w:type="dxa" w:w="2792"/>
          </w:tcPr>
          <w:p>
            <w:pPr>
              <w:spacing w:after="0"/>
              <w:jc w:val="left"/>
            </w:pPr>
            <w:r>
              <w:rPr>
                <w:sz w:val="16"/>
              </w:rPr>
              <w:t>$750,000 property; $0 crops (2014 dollars)</w:t>
            </w:r>
          </w:p>
        </w:tc>
        <w:tc>
          <w:tcPr>
            <w:tcW w:type="dxa" w:w="944"/>
          </w:tcPr>
          <w:p>
            <w:pPr>
              <w:spacing w:after="0"/>
              <w:jc w:val="right"/>
            </w:pPr>
            <w:r>
              <w:rPr>
                <w:sz w:val="16"/>
              </w:rPr>
              <w:t>0, 0</w:t>
            </w:r>
          </w:p>
        </w:tc>
        <w:tc>
          <w:tcPr>
            <w:tcW w:type="dxa" w:w="1986"/>
          </w:tcPr>
          <w:p>
            <w:pPr>
              <w:spacing w:after="0"/>
              <w:jc w:val="left"/>
            </w:pPr>
            <w:r>
              <w:rPr>
                <w:sz w:val="16"/>
              </w:rPr>
              <w:t>FAIRFAX to FRANKLIN</w:t>
            </w:r>
          </w:p>
        </w:tc>
        <w:tc>
          <w:tcPr>
            <w:tcW w:type="dxa" w:w="1110"/>
          </w:tcPr>
          <w:p>
            <w:pPr>
              <w:spacing w:after="0"/>
              <w:jc w:val="left"/>
            </w:pPr>
          </w:p>
        </w:tc>
        <w:tc>
          <w:tcPr>
            <w:tcW w:type="dxa" w:w="27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2003-06-24</w:t>
            </w:r>
          </w:p>
        </w:tc>
        <w:tc>
          <w:tcPr>
            <w:tcW w:type="dxa" w:w="1377"/>
          </w:tcPr>
          <w:p>
            <w:pPr>
              <w:spacing w:after="0"/>
              <w:jc w:val="left"/>
            </w:pPr>
            <w:r>
              <w:rPr>
                <w:sz w:val="16"/>
              </w:rPr>
              <w:t>Tornado</w:t>
            </w:r>
          </w:p>
        </w:tc>
        <w:tc>
          <w:tcPr>
            <w:tcW w:type="dxa" w:w="2093"/>
          </w:tcPr>
          <w:p>
            <w:pPr>
              <w:spacing w:after="0"/>
              <w:jc w:val="left"/>
            </w:pPr>
            <w:r>
              <w:rPr>
                <w:sz w:val="16"/>
              </w:rPr>
              <w:t>F2, 2 mi within this county, 880 yd wide</w:t>
            </w:r>
          </w:p>
        </w:tc>
        <w:tc>
          <w:tcPr>
            <w:tcW w:type="dxa" w:w="2792"/>
          </w:tcPr>
          <w:p>
            <w:pPr>
              <w:spacing w:after="0"/>
              <w:jc w:val="left"/>
            </w:pPr>
            <w:r>
              <w:rPr>
                <w:sz w:val="16"/>
              </w:rPr>
              <w:t>$14,000,000 property; crops not reported (2003 dollars)</w:t>
            </w:r>
          </w:p>
        </w:tc>
        <w:tc>
          <w:tcPr>
            <w:tcW w:type="dxa" w:w="944"/>
          </w:tcPr>
          <w:p>
            <w:pPr>
              <w:spacing w:after="0"/>
              <w:jc w:val="right"/>
            </w:pPr>
            <w:r>
              <w:rPr>
                <w:sz w:val="16"/>
              </w:rPr>
              <w:t>0, 5</w:t>
            </w:r>
          </w:p>
        </w:tc>
        <w:tc>
          <w:tcPr>
            <w:tcW w:type="dxa" w:w="1986"/>
          </w:tcPr>
          <w:p>
            <w:pPr>
              <w:spacing w:after="0"/>
              <w:jc w:val="left"/>
            </w:pPr>
            <w:r>
              <w:rPr>
                <w:sz w:val="16"/>
              </w:rPr>
              <w:t>BUFFALO LAKE</w:t>
            </w:r>
          </w:p>
        </w:tc>
        <w:tc>
          <w:tcPr>
            <w:tcW w:type="dxa" w:w="1110"/>
          </w:tcPr>
          <w:p>
            <w:pPr>
              <w:spacing w:after="0"/>
              <w:jc w:val="left"/>
            </w:pP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2003-06-24</w:t>
            </w:r>
          </w:p>
        </w:tc>
        <w:tc>
          <w:tcPr>
            <w:tcW w:type="dxa" w:w="1377"/>
          </w:tcPr>
          <w:p>
            <w:pPr>
              <w:spacing w:after="0"/>
              <w:jc w:val="left"/>
            </w:pPr>
            <w:r>
              <w:rPr>
                <w:sz w:val="16"/>
              </w:rPr>
              <w:t>Thunderstorm Wind</w:t>
            </w:r>
          </w:p>
        </w:tc>
        <w:tc>
          <w:tcPr>
            <w:tcW w:type="dxa" w:w="2093"/>
          </w:tcPr>
          <w:p>
            <w:pPr>
              <w:spacing w:after="0"/>
              <w:jc w:val="left"/>
            </w:pPr>
            <w:r>
              <w:rPr>
                <w:sz w:val="16"/>
              </w:rPr>
              <w:t>60 kt (69 mph) estimated gust</w:t>
            </w:r>
          </w:p>
        </w:tc>
        <w:tc>
          <w:tcPr>
            <w:tcW w:type="dxa" w:w="2792"/>
          </w:tcPr>
          <w:p>
            <w:pPr>
              <w:spacing w:after="0"/>
              <w:jc w:val="left"/>
            </w:pPr>
            <w:r>
              <w:rPr>
                <w:sz w:val="16"/>
              </w:rPr>
              <w:t>damage not reported</w:t>
            </w:r>
          </w:p>
        </w:tc>
        <w:tc>
          <w:tcPr>
            <w:tcW w:type="dxa" w:w="944"/>
          </w:tcPr>
          <w:p>
            <w:pPr>
              <w:spacing w:after="0"/>
              <w:jc w:val="right"/>
            </w:pPr>
            <w:r>
              <w:rPr>
                <w:sz w:val="16"/>
              </w:rPr>
              <w:t>0, 1</w:t>
            </w:r>
          </w:p>
        </w:tc>
        <w:tc>
          <w:tcPr>
            <w:tcW w:type="dxa" w:w="1986"/>
          </w:tcPr>
          <w:p>
            <w:pPr>
              <w:spacing w:after="0"/>
              <w:jc w:val="left"/>
            </w:pPr>
            <w:r>
              <w:rPr>
                <w:sz w:val="16"/>
              </w:rPr>
              <w:t>BIRD ISLAND</w:t>
            </w:r>
          </w:p>
        </w:tc>
        <w:tc>
          <w:tcPr>
            <w:tcW w:type="dxa" w:w="1110"/>
          </w:tcPr>
          <w:p>
            <w:pPr>
              <w:spacing w:after="0"/>
              <w:jc w:val="left"/>
            </w:pP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2003-06-24</w:t>
            </w:r>
          </w:p>
        </w:tc>
        <w:tc>
          <w:tcPr>
            <w:tcW w:type="dxa" w:w="1377"/>
          </w:tcPr>
          <w:p>
            <w:pPr>
              <w:spacing w:after="0"/>
              <w:jc w:val="left"/>
            </w:pPr>
            <w:r>
              <w:rPr>
                <w:sz w:val="16"/>
              </w:rPr>
              <w:t>Thunderstorm Wind</w:t>
            </w:r>
          </w:p>
        </w:tc>
        <w:tc>
          <w:tcPr>
            <w:tcW w:type="dxa" w:w="2093"/>
          </w:tcPr>
          <w:p>
            <w:pPr>
              <w:spacing w:after="0"/>
              <w:jc w:val="left"/>
            </w:pPr>
            <w:r>
              <w:rPr>
                <w:sz w:val="16"/>
              </w:rPr>
              <w:t>65 kt (75 mph) estimated gust</w:t>
            </w:r>
          </w:p>
        </w:tc>
        <w:tc>
          <w:tcPr>
            <w:tcW w:type="dxa" w:w="2792"/>
          </w:tcPr>
          <w:p>
            <w:pPr>
              <w:spacing w:after="0"/>
              <w:jc w:val="left"/>
            </w:pPr>
            <w:r>
              <w:rPr>
                <w:sz w:val="16"/>
              </w:rPr>
              <w:t>$6,000,000 property; $4,000,000 crops (2003 dollars)</w:t>
            </w:r>
          </w:p>
        </w:tc>
        <w:tc>
          <w:tcPr>
            <w:tcW w:type="dxa" w:w="944"/>
          </w:tcPr>
          <w:p>
            <w:pPr>
              <w:spacing w:after="0"/>
              <w:jc w:val="right"/>
            </w:pPr>
            <w:r>
              <w:rPr>
                <w:sz w:val="16"/>
              </w:rPr>
              <w:t>0, 0</w:t>
            </w:r>
          </w:p>
        </w:tc>
        <w:tc>
          <w:tcPr>
            <w:tcW w:type="dxa" w:w="1986"/>
          </w:tcPr>
          <w:p>
            <w:pPr>
              <w:spacing w:after="0"/>
              <w:jc w:val="left"/>
            </w:pPr>
            <w:r>
              <w:rPr>
                <w:sz w:val="16"/>
              </w:rPr>
              <w:t>CHURCHILL</w:t>
            </w:r>
          </w:p>
        </w:tc>
        <w:tc>
          <w:tcPr>
            <w:tcW w:type="dxa" w:w="1110"/>
          </w:tcPr>
          <w:p>
            <w:pPr>
              <w:spacing w:after="0"/>
              <w:jc w:val="left"/>
            </w:pPr>
          </w:p>
        </w:tc>
        <w:tc>
          <w:tcPr>
            <w:tcW w:type="dxa" w:w="2774"/>
          </w:tcPr>
          <w:p>
            <w:pPr>
              <w:spacing w:after="0"/>
              <w:jc w:val="left"/>
            </w:pPr>
            <w:r>
              <w:rPr>
                <w:sz w:val="16"/>
              </w:rPr>
              <w:t>B1-c most damaging: Thunderstorm Wind</w:t>
            </w:r>
          </w:p>
        </w:tc>
      </w:tr>
      <w:tr>
        <w:trPr>
          <w:cantSplit/>
        </w:trPr>
        <w:tc>
          <w:tcPr>
            <w:tcW w:type="dxa" w:w="1037"/>
          </w:tcPr>
          <w:p>
            <w:pPr>
              <w:spacing w:after="0"/>
              <w:jc w:val="left"/>
            </w:pPr>
            <w:r>
              <w:rPr>
                <w:sz w:val="16"/>
              </w:rPr>
              <w:t>2001-08-04</w:t>
            </w:r>
          </w:p>
        </w:tc>
        <w:tc>
          <w:tcPr>
            <w:tcW w:type="dxa" w:w="1377"/>
          </w:tcPr>
          <w:p>
            <w:pPr>
              <w:spacing w:after="0"/>
              <w:jc w:val="left"/>
            </w:pPr>
            <w:r>
              <w:rPr>
                <w:sz w:val="16"/>
              </w:rPr>
              <w:t>Heat</w:t>
            </w:r>
          </w:p>
        </w:tc>
        <w:tc>
          <w:tcPr>
            <w:tcW w:type="dxa" w:w="2093"/>
          </w:tcPr>
          <w:p>
            <w:pPr>
              <w:spacing w:after="0"/>
              <w:jc w:val="left"/>
            </w:pPr>
          </w:p>
        </w:tc>
        <w:tc>
          <w:tcPr>
            <w:tcW w:type="dxa" w:w="2792"/>
          </w:tcPr>
          <w:p>
            <w:pPr>
              <w:spacing w:after="0"/>
              <w:jc w:val="left"/>
            </w:pPr>
            <w:r>
              <w:rPr>
                <w:sz w:val="16"/>
              </w:rPr>
              <w:t>damage not reported</w:t>
            </w:r>
          </w:p>
        </w:tc>
        <w:tc>
          <w:tcPr>
            <w:tcW w:type="dxa" w:w="944"/>
          </w:tcPr>
          <w:p>
            <w:pPr>
              <w:spacing w:after="0"/>
              <w:jc w:val="right"/>
            </w:pPr>
            <w:r>
              <w:rPr>
                <w:sz w:val="16"/>
              </w:rPr>
              <w:t>0, 0</w:t>
            </w:r>
          </w:p>
        </w:tc>
        <w:tc>
          <w:tcPr>
            <w:tcW w:type="dxa" w:w="1986"/>
          </w:tcPr>
          <w:p>
            <w:pPr>
              <w:spacing w:after="0"/>
              <w:jc w:val="left"/>
            </w:pPr>
            <w:r>
              <w:rPr>
                <w:sz w:val="16"/>
              </w:rPr>
              <w:t>NWS zone MNZ065 (RENVILLE), zone-level</w:t>
            </w:r>
          </w:p>
        </w:tc>
        <w:tc>
          <w:tcPr>
            <w:tcW w:type="dxa" w:w="1110"/>
          </w:tcPr>
          <w:p>
            <w:pPr>
              <w:spacing w:after="0"/>
              <w:jc w:val="left"/>
            </w:pPr>
          </w:p>
        </w:tc>
        <w:tc>
          <w:tcPr>
            <w:tcW w:type="dxa" w:w="2774"/>
          </w:tcPr>
          <w:p>
            <w:pPr>
              <w:spacing w:after="0"/>
              <w:jc w:val="left"/>
            </w:pPr>
            <w:r>
              <w:rPr>
                <w:sz w:val="16"/>
              </w:rPr>
              <w:t>B1-c worst recorded: Excessive Heat, Heat</w:t>
            </w:r>
          </w:p>
        </w:tc>
      </w:tr>
      <w:tr>
        <w:trPr>
          <w:cantSplit/>
        </w:trPr>
        <w:tc>
          <w:tcPr>
            <w:tcW w:type="dxa" w:w="1037"/>
          </w:tcPr>
          <w:p>
            <w:pPr>
              <w:spacing w:after="0"/>
              <w:jc w:val="left"/>
            </w:pPr>
            <w:r>
              <w:rPr>
                <w:sz w:val="16"/>
              </w:rPr>
              <w:t>2000-04-05</w:t>
            </w:r>
          </w:p>
        </w:tc>
        <w:tc>
          <w:tcPr>
            <w:tcW w:type="dxa" w:w="1377"/>
          </w:tcPr>
          <w:p>
            <w:pPr>
              <w:spacing w:after="0"/>
              <w:jc w:val="left"/>
            </w:pPr>
            <w:r>
              <w:rPr>
                <w:sz w:val="16"/>
              </w:rPr>
              <w:t>High Wind</w:t>
            </w:r>
          </w:p>
        </w:tc>
        <w:tc>
          <w:tcPr>
            <w:tcW w:type="dxa" w:w="2093"/>
          </w:tcPr>
          <w:p>
            <w:pPr>
              <w:spacing w:after="0"/>
              <w:jc w:val="left"/>
            </w:pPr>
            <w:r>
              <w:rPr>
                <w:sz w:val="16"/>
              </w:rPr>
              <w:t>64 kt (74 mph) measured</w:t>
            </w:r>
          </w:p>
        </w:tc>
        <w:tc>
          <w:tcPr>
            <w:tcW w:type="dxa" w:w="2792"/>
          </w:tcPr>
          <w:p>
            <w:pPr>
              <w:spacing w:after="0"/>
              <w:jc w:val="left"/>
            </w:pPr>
            <w:r>
              <w:rPr>
                <w:sz w:val="16"/>
              </w:rPr>
              <w:t>damage not reported</w:t>
            </w:r>
          </w:p>
        </w:tc>
        <w:tc>
          <w:tcPr>
            <w:tcW w:type="dxa" w:w="944"/>
          </w:tcPr>
          <w:p>
            <w:pPr>
              <w:spacing w:after="0"/>
              <w:jc w:val="right"/>
            </w:pPr>
            <w:r>
              <w:rPr>
                <w:sz w:val="16"/>
              </w:rPr>
              <w:t>0, 0</w:t>
            </w:r>
          </w:p>
        </w:tc>
        <w:tc>
          <w:tcPr>
            <w:tcW w:type="dxa" w:w="1986"/>
          </w:tcPr>
          <w:p>
            <w:pPr>
              <w:spacing w:after="0"/>
              <w:jc w:val="left"/>
            </w:pPr>
            <w:r>
              <w:rPr>
                <w:sz w:val="16"/>
              </w:rPr>
              <w:t>NWS zone MNZ065 (RENVILLE), zone-level</w:t>
            </w:r>
          </w:p>
        </w:tc>
        <w:tc>
          <w:tcPr>
            <w:tcW w:type="dxa" w:w="1110"/>
          </w:tcPr>
          <w:p>
            <w:pPr>
              <w:spacing w:after="0"/>
              <w:jc w:val="left"/>
            </w:pPr>
          </w:p>
        </w:tc>
        <w:tc>
          <w:tcPr>
            <w:tcW w:type="dxa" w:w="2774"/>
          </w:tcPr>
          <w:p>
            <w:pPr>
              <w:spacing w:after="0"/>
              <w:jc w:val="left"/>
            </w:pPr>
            <w:r>
              <w:rPr>
                <w:sz w:val="16"/>
              </w:rPr>
              <w:t>B1-c worst recorded: High Wind and Strong Wind</w:t>
            </w:r>
          </w:p>
        </w:tc>
      </w:tr>
      <w:tr>
        <w:trPr>
          <w:cantSplit/>
        </w:trPr>
        <w:tc>
          <w:tcPr>
            <w:tcW w:type="dxa" w:w="1037"/>
          </w:tcPr>
          <w:p>
            <w:pPr>
              <w:spacing w:after="0"/>
              <w:jc w:val="left"/>
            </w:pPr>
            <w:r>
              <w:rPr>
                <w:sz w:val="16"/>
              </w:rPr>
              <w:t>1996-01-31</w:t>
            </w:r>
          </w:p>
        </w:tc>
        <w:tc>
          <w:tcPr>
            <w:tcW w:type="dxa" w:w="1377"/>
          </w:tcPr>
          <w:p>
            <w:pPr>
              <w:spacing w:after="0"/>
              <w:jc w:val="left"/>
            </w:pPr>
            <w:r>
              <w:rPr>
                <w:sz w:val="16"/>
              </w:rPr>
              <w:t>Cold/Wind Chill</w:t>
            </w:r>
          </w:p>
        </w:tc>
        <w:tc>
          <w:tcPr>
            <w:tcW w:type="dxa" w:w="2093"/>
          </w:tcPr>
          <w:p>
            <w:pPr>
              <w:spacing w:after="0"/>
              <w:jc w:val="left"/>
            </w:pPr>
          </w:p>
        </w:tc>
        <w:tc>
          <w:tcPr>
            <w:tcW w:type="dxa" w:w="2792"/>
          </w:tcPr>
          <w:p>
            <w:pPr>
              <w:spacing w:after="0"/>
              <w:jc w:val="left"/>
            </w:pPr>
            <w:r>
              <w:rPr>
                <w:sz w:val="16"/>
              </w:rPr>
              <w:t>damage not reported</w:t>
            </w:r>
          </w:p>
        </w:tc>
        <w:tc>
          <w:tcPr>
            <w:tcW w:type="dxa" w:w="944"/>
          </w:tcPr>
          <w:p>
            <w:pPr>
              <w:spacing w:after="0"/>
              <w:jc w:val="right"/>
            </w:pPr>
            <w:r>
              <w:rPr>
                <w:sz w:val="16"/>
              </w:rPr>
              <w:t>0, 0</w:t>
            </w:r>
          </w:p>
        </w:tc>
        <w:tc>
          <w:tcPr>
            <w:tcW w:type="dxa" w:w="1986"/>
          </w:tcPr>
          <w:p>
            <w:pPr>
              <w:spacing w:after="0"/>
              <w:jc w:val="left"/>
            </w:pPr>
            <w:r>
              <w:rPr>
                <w:sz w:val="16"/>
              </w:rPr>
              <w:t>NWS zone MNZ065 (RENVILLE), zone-level</w:t>
            </w:r>
          </w:p>
        </w:tc>
        <w:tc>
          <w:tcPr>
            <w:tcW w:type="dxa" w:w="1110"/>
          </w:tcPr>
          <w:p>
            <w:pPr>
              <w:spacing w:after="0"/>
              <w:jc w:val="left"/>
            </w:pPr>
          </w:p>
        </w:tc>
        <w:tc>
          <w:tcPr>
            <w:tcW w:type="dxa" w:w="27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1975-05-22</w:t>
            </w:r>
          </w:p>
        </w:tc>
        <w:tc>
          <w:tcPr>
            <w:tcW w:type="dxa" w:w="1377"/>
          </w:tcPr>
          <w:p>
            <w:pPr>
              <w:spacing w:after="0"/>
              <w:jc w:val="left"/>
            </w:pPr>
            <w:r>
              <w:rPr>
                <w:sz w:val="16"/>
              </w:rPr>
              <w:t>Thunderstorm Wind</w:t>
            </w:r>
          </w:p>
        </w:tc>
        <w:tc>
          <w:tcPr>
            <w:tcW w:type="dxa" w:w="2093"/>
          </w:tcPr>
          <w:p>
            <w:pPr>
              <w:spacing w:after="0"/>
              <w:jc w:val="left"/>
            </w:pPr>
            <w:r>
              <w:rPr>
                <w:sz w:val="16"/>
              </w:rPr>
              <w:t>85 kt (98 mph), measurement type not recorded</w:t>
            </w:r>
          </w:p>
        </w:tc>
        <w:tc>
          <w:tcPr>
            <w:tcW w:type="dxa" w:w="2792"/>
          </w:tcPr>
          <w:p>
            <w:pPr>
              <w:spacing w:after="0"/>
              <w:jc w:val="left"/>
            </w:pPr>
            <w:r>
              <w:rPr>
                <w:sz w:val="16"/>
              </w:rPr>
              <w:t>damage not recorded (pre-1996 record)</w:t>
            </w:r>
          </w:p>
        </w:tc>
        <w:tc>
          <w:tcPr>
            <w:tcW w:type="dxa" w:w="944"/>
          </w:tcPr>
          <w:p>
            <w:pPr>
              <w:spacing w:after="0"/>
              <w:jc w:val="right"/>
            </w:pPr>
            <w:r>
              <w:rPr>
                <w:sz w:val="16"/>
              </w:rPr>
              <w:t>0, 0</w:t>
            </w:r>
          </w:p>
        </w:tc>
        <w:tc>
          <w:tcPr>
            <w:tcW w:type="dxa" w:w="1986"/>
          </w:tcPr>
          <w:p>
            <w:pPr>
              <w:spacing w:after="0"/>
              <w:jc w:val="left"/>
            </w:pPr>
            <w:r>
              <w:rPr>
                <w:sz w:val="16"/>
              </w:rPr>
              <w:t>location not recorded</w:t>
            </w:r>
          </w:p>
        </w:tc>
        <w:tc>
          <w:tcPr>
            <w:tcW w:type="dxa" w:w="1110"/>
          </w:tcPr>
          <w:p>
            <w:pPr>
              <w:spacing w:after="0"/>
              <w:jc w:val="left"/>
            </w:pPr>
          </w:p>
        </w:tc>
        <w:tc>
          <w:tcPr>
            <w:tcW w:type="dxa" w:w="2774"/>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11.8</w:t>
            </w:r>
          </w:p>
        </w:tc>
        <w:tc>
          <w:tcPr>
            <w:tcW w:type="dxa" w:w="1387"/>
          </w:tcPr>
          <w:p>
            <w:pPr>
              <w:spacing w:after="0"/>
              <w:jc w:val="left"/>
            </w:pPr>
            <w:r>
              <w:rPr>
                <w:sz w:val="16"/>
              </w:rPr>
              <w:t>event-days per year</w:t>
            </w:r>
          </w:p>
        </w:tc>
        <w:tc>
          <w:tcPr>
            <w:tcW w:type="dxa" w:w="1850"/>
          </w:tcPr>
          <w:p>
            <w:pPr>
              <w:spacing w:after="0"/>
              <w:jc w:val="left"/>
            </w:pPr>
            <w:r>
              <w:rPr>
                <w:sz w:val="16"/>
              </w:rPr>
              <w:t>about 11.8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17 of 30 years, 1996 to 2025 (56.7%)</w:t>
            </w:r>
          </w:p>
        </w:tc>
        <w:tc>
          <w:tcPr>
            <w:tcW w:type="dxa" w:w="1615"/>
          </w:tcPr>
          <w:p>
            <w:pPr>
              <w:spacing w:after="0"/>
              <w:jc w:val="right"/>
            </w:pPr>
            <w:r>
              <w:rPr>
                <w:sz w:val="16"/>
              </w:rPr>
              <w:t>225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8.92</w:t>
            </w:r>
          </w:p>
        </w:tc>
        <w:tc>
          <w:tcPr>
            <w:tcW w:type="dxa" w:w="1387"/>
          </w:tcPr>
          <w:p>
            <w:pPr>
              <w:spacing w:after="0"/>
              <w:jc w:val="left"/>
            </w:pPr>
            <w:r>
              <w:rPr>
                <w:sz w:val="16"/>
              </w:rPr>
              <w:t>event-days per year</w:t>
            </w:r>
          </w:p>
        </w:tc>
        <w:tc>
          <w:tcPr>
            <w:tcW w:type="dxa" w:w="1850"/>
          </w:tcPr>
          <w:p>
            <w:pPr>
              <w:spacing w:after="0"/>
              <w:jc w:val="left"/>
            </w:pPr>
            <w:r>
              <w:rPr>
                <w:sz w:val="16"/>
              </w:rPr>
              <w:t>about 8.92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15"/>
          </w:tcPr>
          <w:p>
            <w:pPr>
              <w:spacing w:after="0"/>
              <w:jc w:val="right"/>
            </w:pPr>
            <w:r>
              <w:rPr>
                <w:sz w:val="16"/>
              </w:rPr>
              <w:t>266</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0.000306</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0.0306%</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4.85</w:t>
            </w:r>
          </w:p>
        </w:tc>
        <w:tc>
          <w:tcPr>
            <w:tcW w:type="dxa" w:w="1387"/>
          </w:tcPr>
          <w:p>
            <w:pPr>
              <w:spacing w:after="0"/>
              <w:jc w:val="left"/>
            </w:pPr>
            <w:r>
              <w:rPr>
                <w:sz w:val="16"/>
              </w:rPr>
              <w:t>events per year</w:t>
            </w:r>
          </w:p>
        </w:tc>
        <w:tc>
          <w:tcPr>
            <w:tcW w:type="dxa" w:w="1850"/>
          </w:tcPr>
          <w:p>
            <w:pPr>
              <w:spacing w:after="0"/>
              <w:jc w:val="left"/>
            </w:pPr>
            <w:r>
              <w:rPr>
                <w:sz w:val="16"/>
              </w:rPr>
              <w:t>about 4.85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184.3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4.37</w:t>
            </w:r>
          </w:p>
        </w:tc>
        <w:tc>
          <w:tcPr>
            <w:tcW w:type="dxa" w:w="1387"/>
          </w:tcPr>
          <w:p>
            <w:pPr>
              <w:spacing w:after="0"/>
              <w:jc w:val="left"/>
            </w:pPr>
            <w:r>
              <w:rPr>
                <w:sz w:val="16"/>
              </w:rPr>
              <w:t>event-days per year</w:t>
            </w:r>
          </w:p>
        </w:tc>
        <w:tc>
          <w:tcPr>
            <w:tcW w:type="dxa" w:w="1850"/>
          </w:tcPr>
          <w:p>
            <w:pPr>
              <w:spacing w:after="0"/>
              <w:jc w:val="left"/>
            </w:pPr>
            <w:r>
              <w:rPr>
                <w:sz w:val="16"/>
              </w:rPr>
              <w:t>about 4.37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8 of 30 years, 1996 to 2025 (26.7%)</w:t>
            </w:r>
          </w:p>
        </w:tc>
        <w:tc>
          <w:tcPr>
            <w:tcW w:type="dxa" w:w="1615"/>
          </w:tcPr>
          <w:p>
            <w:pPr>
              <w:spacing w:after="0"/>
              <w:jc w:val="right"/>
            </w:pPr>
            <w:r>
              <w:rPr>
                <w:sz w:val="16"/>
              </w:rPr>
              <w:t>66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0.484</w:t>
            </w:r>
          </w:p>
        </w:tc>
        <w:tc>
          <w:tcPr>
            <w:tcW w:type="dxa" w:w="1387"/>
          </w:tcPr>
          <w:p>
            <w:pPr>
              <w:spacing w:after="0"/>
              <w:jc w:val="left"/>
            </w:pPr>
            <w:r>
              <w:rPr>
                <w:sz w:val="16"/>
              </w:rPr>
              <w:t>event-days per year</w:t>
            </w:r>
          </w:p>
        </w:tc>
        <w:tc>
          <w:tcPr>
            <w:tcW w:type="dxa" w:w="1850"/>
          </w:tcPr>
          <w:p>
            <w:pPr>
              <w:spacing w:after="0"/>
              <w:jc w:val="left"/>
            </w:pPr>
            <w:r>
              <w:rPr>
                <w:sz w:val="16"/>
              </w:rPr>
              <w:t>about 0.484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33</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0.786</w:t>
            </w:r>
          </w:p>
        </w:tc>
        <w:tc>
          <w:tcPr>
            <w:tcW w:type="dxa" w:w="1387"/>
          </w:tcPr>
          <w:p>
            <w:pPr>
              <w:spacing w:after="0"/>
              <w:jc w:val="left"/>
            </w:pPr>
            <w:r>
              <w:rPr>
                <w:sz w:val="16"/>
              </w:rPr>
              <w:t>event-days per year</w:t>
            </w:r>
          </w:p>
        </w:tc>
        <w:tc>
          <w:tcPr>
            <w:tcW w:type="dxa" w:w="1850"/>
          </w:tcPr>
          <w:p>
            <w:pPr>
              <w:spacing w:after="0"/>
              <w:jc w:val="left"/>
            </w:pPr>
            <w:r>
              <w:rPr>
                <w:sz w:val="16"/>
              </w:rPr>
              <w:t>about 0.786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15 of 30 years, 1996 to 2025 (50%)</w:t>
            </w:r>
          </w:p>
        </w:tc>
        <w:tc>
          <w:tcPr>
            <w:tcW w:type="dxa" w:w="1615"/>
          </w:tcPr>
          <w:p>
            <w:pPr>
              <w:spacing w:after="0"/>
              <w:jc w:val="right"/>
            </w:pPr>
            <w:r>
              <w:rPr>
                <w:sz w:val="16"/>
              </w:rPr>
              <w:t>22</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0.108</w:t>
            </w:r>
          </w:p>
        </w:tc>
        <w:tc>
          <w:tcPr>
            <w:tcW w:type="dxa" w:w="1387"/>
          </w:tcPr>
          <w:p>
            <w:pPr>
              <w:spacing w:after="0"/>
              <w:jc w:val="left"/>
            </w:pPr>
            <w:r>
              <w:rPr>
                <w:sz w:val="16"/>
              </w:rPr>
              <w:t>events per year (modeled)</w:t>
            </w:r>
          </w:p>
        </w:tc>
        <w:tc>
          <w:tcPr>
            <w:tcW w:type="dxa" w:w="1850"/>
          </w:tcPr>
          <w:p>
            <w:pPr>
              <w:spacing w:after="0"/>
              <w:jc w:val="left"/>
            </w:pPr>
            <w:r>
              <w:rPr>
                <w:sz w:val="16"/>
              </w:rPr>
              <w:t>about 1 in 9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35.6</w:t>
            </w:r>
          </w:p>
        </w:tc>
        <w:tc>
          <w:tcPr>
            <w:tcW w:type="dxa" w:w="1387"/>
          </w:tcPr>
          <w:p>
            <w:pPr>
              <w:spacing w:after="0"/>
              <w:jc w:val="left"/>
            </w:pPr>
            <w:r>
              <w:rPr>
                <w:sz w:val="16"/>
              </w:rPr>
              <w:t>days per year with a strike</w:t>
            </w:r>
          </w:p>
        </w:tc>
        <w:tc>
          <w:tcPr>
            <w:tcW w:type="dxa" w:w="1850"/>
          </w:tcPr>
          <w:p>
            <w:pPr>
              <w:spacing w:after="0"/>
              <w:jc w:val="left"/>
            </w:pPr>
            <w:r>
              <w:rPr>
                <w:sz w:val="16"/>
              </w:rPr>
              <w:t>about 35.6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3.42</w:t>
            </w:r>
          </w:p>
        </w:tc>
        <w:tc>
          <w:tcPr>
            <w:tcW w:type="dxa" w:w="1387"/>
          </w:tcPr>
          <w:p>
            <w:pPr>
              <w:spacing w:after="0"/>
              <w:jc w:val="left"/>
            </w:pPr>
            <w:r>
              <w:rPr>
                <w:sz w:val="16"/>
              </w:rPr>
              <w:t>events per year</w:t>
            </w:r>
          </w:p>
        </w:tc>
        <w:tc>
          <w:tcPr>
            <w:tcW w:type="dxa" w:w="1850"/>
          </w:tcPr>
          <w:p>
            <w:pPr>
              <w:spacing w:after="0"/>
              <w:jc w:val="left"/>
            </w:pPr>
            <w:r>
              <w:rPr>
                <w:sz w:val="16"/>
              </w:rPr>
              <w:t>about 3.42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131</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0.739</w:t>
            </w:r>
          </w:p>
        </w:tc>
        <w:tc>
          <w:tcPr>
            <w:tcW w:type="dxa" w:w="1387"/>
          </w:tcPr>
          <w:p>
            <w:pPr>
              <w:spacing w:after="0"/>
              <w:jc w:val="left"/>
            </w:pPr>
            <w:r>
              <w:rPr>
                <w:sz w:val="16"/>
              </w:rPr>
              <w:t>events per year</w:t>
            </w:r>
          </w:p>
        </w:tc>
        <w:tc>
          <w:tcPr>
            <w:tcW w:type="dxa" w:w="1850"/>
          </w:tcPr>
          <w:p>
            <w:pPr>
              <w:spacing w:after="0"/>
              <w:jc w:val="left"/>
            </w:pPr>
            <w:r>
              <w:rPr>
                <w:sz w:val="16"/>
              </w:rPr>
              <w:t>about 0.74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0.000128</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0.0128%</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20.8</w:t>
            </w:r>
          </w:p>
        </w:tc>
        <w:tc>
          <w:tcPr>
            <w:tcW w:type="dxa" w:w="1387"/>
          </w:tcPr>
          <w:p>
            <w:pPr>
              <w:spacing w:after="0"/>
              <w:jc w:val="left"/>
            </w:pPr>
            <w:r>
              <w:rPr>
                <w:sz w:val="16"/>
              </w:rPr>
              <w:t>event-days per year</w:t>
            </w:r>
          </w:p>
        </w:tc>
        <w:tc>
          <w:tcPr>
            <w:tcW w:type="dxa" w:w="1850"/>
          </w:tcPr>
          <w:p>
            <w:pPr>
              <w:spacing w:after="0"/>
              <w:jc w:val="left"/>
            </w:pPr>
            <w:r>
              <w:rPr>
                <w:sz w:val="16"/>
              </w:rPr>
              <w:t>about 20.8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30 of 30 years, 1996 to 2025 (100%)</w:t>
            </w:r>
          </w:p>
        </w:tc>
        <w:tc>
          <w:tcPr>
            <w:tcW w:type="dxa" w:w="1615"/>
          </w:tcPr>
          <w:p>
            <w:pPr>
              <w:spacing w:after="0"/>
              <w:jc w:val="right"/>
            </w:pPr>
            <w:r>
              <w:rPr>
                <w:sz w:val="16"/>
              </w:rPr>
              <w:t>395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85.5</w:t>
            </w:r>
          </w:p>
        </w:tc>
        <w:tc>
          <w:tcPr>
            <w:tcW w:type="dxa" w:w="1311"/>
          </w:tcPr>
          <w:p>
            <w:pPr>
              <w:spacing w:after="0"/>
              <w:jc w:val="right"/>
            </w:pPr>
            <w:r>
              <w:rPr>
                <w:sz w:val="16"/>
              </w:rPr>
              <w:t>94.9</w:t>
            </w:r>
          </w:p>
        </w:tc>
        <w:tc>
          <w:tcPr>
            <w:tcW w:type="dxa" w:w="1250"/>
          </w:tcPr>
          <w:p>
            <w:pPr>
              <w:spacing w:after="0"/>
              <w:jc w:val="right"/>
            </w:pPr>
            <w:r>
              <w:rPr>
                <w:sz w:val="16"/>
              </w:rPr>
              <w:t>95.4</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92.8</w:t>
            </w:r>
          </w:p>
        </w:tc>
        <w:tc>
          <w:tcPr>
            <w:tcW w:type="dxa" w:w="1311"/>
          </w:tcPr>
          <w:p>
            <w:pPr>
              <w:spacing w:after="0"/>
              <w:jc w:val="right"/>
            </w:pPr>
            <w:r>
              <w:rPr>
                <w:sz w:val="16"/>
              </w:rPr>
              <w:t>96.8</w:t>
            </w:r>
          </w:p>
        </w:tc>
        <w:tc>
          <w:tcPr>
            <w:tcW w:type="dxa" w:w="1250"/>
          </w:tcPr>
          <w:p>
            <w:pPr>
              <w:spacing w:after="0"/>
              <w:jc w:val="right"/>
            </w:pPr>
            <w:r>
              <w:rPr>
                <w:sz w:val="16"/>
              </w:rPr>
              <w:t>97.7</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5.4</w:t>
            </w:r>
          </w:p>
        </w:tc>
        <w:tc>
          <w:tcPr>
            <w:tcW w:type="dxa" w:w="1311"/>
          </w:tcPr>
          <w:p>
            <w:pPr>
              <w:spacing w:after="0"/>
              <w:jc w:val="right"/>
            </w:pPr>
            <w:r>
              <w:rPr>
                <w:sz w:val="16"/>
              </w:rPr>
              <w:t>11.7</w:t>
            </w:r>
          </w:p>
        </w:tc>
        <w:tc>
          <w:tcPr>
            <w:tcW w:type="dxa" w:w="1250"/>
          </w:tcPr>
          <w:p>
            <w:pPr>
              <w:spacing w:after="0"/>
              <w:jc w:val="right"/>
            </w:pPr>
            <w:r>
              <w:rPr>
                <w:sz w:val="16"/>
              </w:rPr>
              <w:t>17.0</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86.7</w:t>
            </w:r>
          </w:p>
        </w:tc>
        <w:tc>
          <w:tcPr>
            <w:tcW w:type="dxa" w:w="1311"/>
          </w:tcPr>
          <w:p>
            <w:pPr>
              <w:spacing w:after="0"/>
              <w:jc w:val="right"/>
            </w:pPr>
            <w:r>
              <w:rPr>
                <w:sz w:val="16"/>
              </w:rPr>
              <w:t>93.7</w:t>
            </w:r>
          </w:p>
        </w:tc>
        <w:tc>
          <w:tcPr>
            <w:tcW w:type="dxa" w:w="1250"/>
          </w:tcPr>
          <w:p>
            <w:pPr>
              <w:spacing w:after="0"/>
              <w:jc w:val="right"/>
            </w:pPr>
            <w:r>
              <w:rPr>
                <w:sz w:val="16"/>
              </w:rPr>
              <w:t>95.7</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61.8</w:t>
            </w:r>
          </w:p>
        </w:tc>
        <w:tc>
          <w:tcPr>
            <w:tcW w:type="dxa" w:w="1311"/>
          </w:tcPr>
          <w:p>
            <w:pPr>
              <w:spacing w:after="0"/>
              <w:jc w:val="right"/>
            </w:pPr>
            <w:r>
              <w:rPr>
                <w:sz w:val="16"/>
              </w:rPr>
              <w:t>81.5</w:t>
            </w:r>
          </w:p>
        </w:tc>
        <w:tc>
          <w:tcPr>
            <w:tcW w:type="dxa" w:w="1250"/>
          </w:tcPr>
          <w:p>
            <w:pPr>
              <w:spacing w:after="0"/>
              <w:jc w:val="right"/>
            </w:pPr>
            <w:r>
              <w:rPr>
                <w:sz w:val="16"/>
              </w:rPr>
              <w:t>82.8</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62.3</w:t>
            </w:r>
          </w:p>
        </w:tc>
        <w:tc>
          <w:tcPr>
            <w:tcW w:type="dxa" w:w="1311"/>
          </w:tcPr>
          <w:p>
            <w:pPr>
              <w:spacing w:after="0"/>
              <w:jc w:val="right"/>
            </w:pPr>
            <w:r>
              <w:rPr>
                <w:sz w:val="16"/>
              </w:rPr>
              <w:t>81.7</w:t>
            </w:r>
          </w:p>
        </w:tc>
        <w:tc>
          <w:tcPr>
            <w:tcW w:type="dxa" w:w="1250"/>
          </w:tcPr>
          <w:p>
            <w:pPr>
              <w:spacing w:after="0"/>
              <w:jc w:val="right"/>
            </w:pPr>
            <w:r>
              <w:rPr>
                <w:sz w:val="16"/>
              </w:rPr>
              <w:t>82.3</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41.3</w:t>
            </w:r>
          </w:p>
        </w:tc>
        <w:tc>
          <w:tcPr>
            <w:tcW w:type="dxa" w:w="1311"/>
          </w:tcPr>
          <w:p>
            <w:pPr>
              <w:spacing w:after="0"/>
              <w:jc w:val="right"/>
            </w:pPr>
            <w:r>
              <w:rPr>
                <w:sz w:val="16"/>
              </w:rPr>
              <w:t>68.0</w:t>
            </w:r>
          </w:p>
        </w:tc>
        <w:tc>
          <w:tcPr>
            <w:tcW w:type="dxa" w:w="1250"/>
          </w:tcPr>
          <w:p>
            <w:pPr>
              <w:spacing w:after="0"/>
              <w:jc w:val="right"/>
            </w:pPr>
            <w:r>
              <w:rPr>
                <w:sz w:val="16"/>
              </w:rPr>
              <w:t>85.5</w:t>
            </w:r>
          </w:p>
        </w:tc>
        <w:tc>
          <w:tcPr>
            <w:tcW w:type="dxa" w:w="6992"/>
          </w:tcPr>
          <w:p>
            <w:pPr>
              <w:spacing w:after="0"/>
              <w:jc w:val="left"/>
            </w:pPr>
            <w:r>
              <w:rPr>
                <w:sz w:val="16"/>
              </w:rPr>
              <w:t>Relatively High 1,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46.3</w:t>
            </w:r>
          </w:p>
        </w:tc>
        <w:tc>
          <w:tcPr>
            <w:tcW w:type="dxa" w:w="1311"/>
          </w:tcPr>
          <w:p>
            <w:pPr>
              <w:spacing w:after="0"/>
              <w:jc w:val="right"/>
            </w:pPr>
            <w:r>
              <w:rPr>
                <w:sz w:val="16"/>
              </w:rPr>
              <w:t>78.0</w:t>
            </w:r>
          </w:p>
        </w:tc>
        <w:tc>
          <w:tcPr>
            <w:tcW w:type="dxa" w:w="1250"/>
          </w:tcPr>
          <w:p>
            <w:pPr>
              <w:spacing w:after="0"/>
              <w:jc w:val="right"/>
            </w:pPr>
            <w:r>
              <w:rPr>
                <w:sz w:val="16"/>
              </w:rPr>
              <w:t>91.7</w:t>
            </w:r>
          </w:p>
        </w:tc>
        <w:tc>
          <w:tcPr>
            <w:tcW w:type="dxa" w:w="6992"/>
          </w:tcPr>
          <w:p>
            <w:pPr>
              <w:spacing w:after="0"/>
              <w:jc w:val="left"/>
            </w:pPr>
            <w:r>
              <w:rPr>
                <w:sz w:val="16"/>
              </w:rPr>
              <w:t>Relatively Low 3,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27.7</w:t>
            </w:r>
          </w:p>
        </w:tc>
        <w:tc>
          <w:tcPr>
            <w:tcW w:type="dxa" w:w="1311"/>
          </w:tcPr>
          <w:p>
            <w:pPr>
              <w:spacing w:after="0"/>
              <w:jc w:val="right"/>
            </w:pPr>
            <w:r>
              <w:rPr>
                <w:sz w:val="16"/>
              </w:rPr>
              <w:t>48.5</w:t>
            </w:r>
          </w:p>
        </w:tc>
        <w:tc>
          <w:tcPr>
            <w:tcW w:type="dxa" w:w="1250"/>
          </w:tcPr>
          <w:p>
            <w:pPr>
              <w:spacing w:after="0"/>
              <w:jc w:val="right"/>
            </w:pPr>
            <w:r>
              <w:rPr>
                <w:sz w:val="16"/>
              </w:rPr>
              <w:t>49.8</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94.2</w:t>
            </w:r>
          </w:p>
        </w:tc>
        <w:tc>
          <w:tcPr>
            <w:tcW w:type="dxa" w:w="1311"/>
          </w:tcPr>
          <w:p>
            <w:pPr>
              <w:spacing w:after="0"/>
              <w:jc w:val="right"/>
            </w:pPr>
            <w:r>
              <w:rPr>
                <w:sz w:val="16"/>
              </w:rPr>
              <w:t>97.8</w:t>
            </w:r>
          </w:p>
        </w:tc>
        <w:tc>
          <w:tcPr>
            <w:tcW w:type="dxa" w:w="1250"/>
          </w:tcPr>
          <w:p>
            <w:pPr>
              <w:spacing w:after="0"/>
              <w:jc w:val="right"/>
            </w:pPr>
            <w:r>
              <w:rPr>
                <w:sz w:val="16"/>
              </w:rPr>
              <w:t>98.9</w:t>
            </w:r>
          </w:p>
        </w:tc>
        <w:tc>
          <w:tcPr>
            <w:tcW w:type="dxa" w:w="6992"/>
          </w:tcPr>
          <w:p>
            <w:pPr>
              <w:spacing w:after="0"/>
              <w:jc w:val="left"/>
            </w:pPr>
            <w:r>
              <w:rPr>
                <w:sz w:val="16"/>
              </w:rPr>
              <w:t>Very High 4,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60.9</w:t>
            </w:r>
          </w:p>
        </w:tc>
        <w:tc>
          <w:tcPr>
            <w:tcW w:type="dxa" w:w="1311"/>
          </w:tcPr>
          <w:p>
            <w:pPr>
              <w:spacing w:after="0"/>
              <w:jc w:val="right"/>
            </w:pPr>
            <w:r>
              <w:rPr>
                <w:sz w:val="16"/>
              </w:rPr>
              <w:t>82.3</w:t>
            </w:r>
          </w:p>
        </w:tc>
        <w:tc>
          <w:tcPr>
            <w:tcW w:type="dxa" w:w="1250"/>
          </w:tcPr>
          <w:p>
            <w:pPr>
              <w:spacing w:after="0"/>
              <w:jc w:val="right"/>
            </w:pPr>
            <w:r>
              <w:rPr>
                <w:sz w:val="16"/>
              </w:rPr>
              <w:t>86.9</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53.7</w:t>
            </w:r>
          </w:p>
        </w:tc>
        <w:tc>
          <w:tcPr>
            <w:tcW w:type="dxa" w:w="1311"/>
          </w:tcPr>
          <w:p>
            <w:pPr>
              <w:spacing w:after="0"/>
              <w:jc w:val="right"/>
            </w:pPr>
            <w:r>
              <w:rPr>
                <w:sz w:val="16"/>
              </w:rPr>
              <w:t>66.9</w:t>
            </w:r>
          </w:p>
        </w:tc>
        <w:tc>
          <w:tcPr>
            <w:tcW w:type="dxa" w:w="1250"/>
          </w:tcPr>
          <w:p>
            <w:pPr>
              <w:spacing w:after="0"/>
              <w:jc w:val="right"/>
            </w:pPr>
            <w:r>
              <w:rPr>
                <w:sz w:val="16"/>
              </w:rPr>
              <w:t>68.9</w:t>
            </w:r>
          </w:p>
        </w:tc>
        <w:tc>
          <w:tcPr>
            <w:tcW w:type="dxa" w:w="6992"/>
          </w:tcPr>
          <w:p>
            <w:pPr>
              <w:spacing w:after="0"/>
              <w:jc w:val="left"/>
            </w:pPr>
            <w:r>
              <w:rPr>
                <w:sz w:val="16"/>
              </w:rPr>
              <w:t>Relatively Low 2,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92.0</w:t>
            </w:r>
          </w:p>
        </w:tc>
        <w:tc>
          <w:tcPr>
            <w:tcW w:type="dxa" w:w="1311"/>
          </w:tcPr>
          <w:p>
            <w:pPr>
              <w:spacing w:after="0"/>
              <w:jc w:val="right"/>
            </w:pPr>
            <w:r>
              <w:rPr>
                <w:sz w:val="16"/>
              </w:rPr>
              <w:t>97.5</w:t>
            </w:r>
          </w:p>
        </w:tc>
        <w:tc>
          <w:tcPr>
            <w:tcW w:type="dxa" w:w="1250"/>
          </w:tcPr>
          <w:p>
            <w:pPr>
              <w:spacing w:after="0"/>
              <w:jc w:val="right"/>
            </w:pPr>
            <w:r>
              <w:rPr>
                <w:sz w:val="16"/>
              </w:rPr>
              <w:t>97.6</w:t>
            </w:r>
          </w:p>
        </w:tc>
        <w:tc>
          <w:tcPr>
            <w:tcW w:type="dxa" w:w="6992"/>
          </w:tcPr>
          <w:p>
            <w:pPr>
              <w:spacing w:after="0"/>
              <w:jc w:val="left"/>
            </w:pPr>
            <w:r>
              <w:rPr>
                <w:sz w:val="16"/>
              </w:rPr>
              <w:t>Very High 4,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680"/>
        <w:gridCol w:w="2608"/>
        <w:gridCol w:w="2087"/>
        <w:gridCol w:w="2158"/>
        <w:gridCol w:w="2427"/>
        <w:gridCol w:w="2675"/>
      </w:tblGrid>
      <w:tr>
        <w:trPr>
          <w:cantSplit/>
          <w:tblHeader/>
        </w:trPr>
        <w:tc>
          <w:tcPr>
            <w:tcW w:type="dxa" w:w="147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5"/>
            <w:shd w:val="clear" w:color="auto" w:fill="E8E8E8"/>
          </w:tcPr>
          <w:p>
            <w:pPr>
              <w:spacing w:after="0"/>
              <w:jc w:val="left"/>
            </w:pPr>
            <w:r>
              <w:rPr>
                <w:b/>
                <w:sz w:val="16"/>
              </w:rPr>
              <w:t>Notes</w:t>
            </w:r>
          </w:p>
        </w:tc>
      </w:tr>
      <w:tr>
        <w:trPr>
          <w:cantSplit/>
        </w:trPr>
        <w:tc>
          <w:tcPr>
            <w:tcW w:type="dxa" w:w="1477"/>
          </w:tcPr>
          <w:p>
            <w:pPr>
              <w:spacing w:after="0"/>
              <w:jc w:val="left"/>
            </w:pPr>
            <w:r>
              <w:rPr>
                <w:sz w:val="16"/>
              </w:rPr>
              <w:t>Renville County</w:t>
            </w:r>
          </w:p>
        </w:tc>
        <w:tc>
          <w:tcPr>
            <w:tcW w:type="dxa" w:w="680"/>
          </w:tcPr>
          <w:p>
            <w:pPr>
              <w:spacing w:after="0"/>
              <w:jc w:val="left"/>
            </w:pPr>
            <w:r>
              <w:rPr>
                <w:sz w:val="16"/>
              </w:rPr>
              <w:t>County</w:t>
            </w:r>
          </w:p>
        </w:tc>
        <w:tc>
          <w:tcPr>
            <w:tcW w:type="dxa" w:w="2608"/>
          </w:tcPr>
          <w:p>
            <w:pPr>
              <w:spacing w:after="0"/>
              <w:jc w:val="left"/>
            </w:pPr>
            <w:r>
              <w:rPr>
                <w:sz w:val="16"/>
              </w:rPr>
              <w:t>Approved, expires 2027-05-08</w:t>
            </w:r>
          </w:p>
        </w:tc>
        <w:tc>
          <w:tcPr>
            <w:tcW w:type="dxa" w:w="2087"/>
          </w:tcPr>
          <w:p>
            <w:pPr>
              <w:spacing w:after="0"/>
              <w:jc w:val="right"/>
            </w:pPr>
            <w:r>
              <w:rPr>
                <w:sz w:val="16"/>
              </w:rPr>
              <w:t>FMA RL 0, SRL 0; any 0</w:t>
            </w:r>
          </w:p>
        </w:tc>
        <w:tc>
          <w:tcPr>
            <w:tcW w:type="dxa" w:w="2158"/>
          </w:tcPr>
          <w:p>
            <w:pPr>
              <w:spacing w:after="0"/>
              <w:jc w:val="right"/>
            </w:pPr>
            <w:r>
              <w:rPr>
                <w:sz w:val="16"/>
              </w:rPr>
              <w:t>$182,158.07</w:t>
            </w:r>
          </w:p>
        </w:tc>
        <w:tc>
          <w:tcPr>
            <w:tcW w:type="dxa" w:w="2427"/>
          </w:tcPr>
          <w:p>
            <w:pPr>
              <w:spacing w:after="0"/>
              <w:jc w:val="right"/>
            </w:pPr>
            <w:r>
              <w:rPr>
                <w:sz w:val="16"/>
              </w:rPr>
              <w:t>0 total; 0 since its plan</w:t>
            </w:r>
          </w:p>
        </w:tc>
        <w:tc>
          <w:tcPr>
            <w:tcW w:type="dxa" w:w="2675"/>
          </w:tcPr>
          <w:p>
            <w:pPr>
              <w:spacing w:after="0"/>
              <w:jc w:val="left"/>
            </w:pPr>
            <w:r>
              <w:rPr>
                <w:sz w:val="16"/>
              </w:rPr>
              <w:t>Includes $31,240.07 for declarations not counted as hazard incidents (DR-4531-MN).</w:t>
            </w:r>
          </w:p>
        </w:tc>
      </w:tr>
      <w:tr>
        <w:trPr>
          <w:cantSplit/>
        </w:trPr>
        <w:tc>
          <w:tcPr>
            <w:tcW w:type="dxa" w:w="1477"/>
          </w:tcPr>
          <w:p>
            <w:pPr>
              <w:spacing w:after="0"/>
              <w:jc w:val="left"/>
            </w:pPr>
            <w:r>
              <w:rPr>
                <w:sz w:val="16"/>
              </w:rPr>
              <w:t>Bird Island city</w:t>
            </w:r>
          </w:p>
        </w:tc>
        <w:tc>
          <w:tcPr>
            <w:tcW w:type="dxa" w:w="680"/>
          </w:tcPr>
          <w:p>
            <w:pPr>
              <w:spacing w:after="0"/>
              <w:jc w:val="left"/>
            </w:pPr>
            <w:r>
              <w:rPr>
                <w:sz w:val="16"/>
              </w:rPr>
              <w:t>City</w:t>
            </w:r>
          </w:p>
        </w:tc>
        <w:tc>
          <w:tcPr>
            <w:tcW w:type="dxa" w:w="2608"/>
          </w:tcPr>
          <w:p>
            <w:pPr>
              <w:spacing w:after="0"/>
              <w:jc w:val="left"/>
            </w:pPr>
            <w:r>
              <w:rPr>
                <w:sz w:val="16"/>
              </w:rPr>
              <w:t>Approved, expires 2027-05-08</w:t>
            </w:r>
          </w:p>
        </w:tc>
        <w:tc>
          <w:tcPr>
            <w:tcW w:type="dxa" w:w="2087"/>
          </w:tcPr>
          <w:p>
            <w:pPr>
              <w:spacing w:after="0"/>
              <w:jc w:val="right"/>
            </w:pPr>
            <w:r>
              <w:rPr>
                <w:sz w:val="16"/>
              </w:rPr>
              <w:t>FMA RL 0, SRL 0; any 0</w:t>
            </w:r>
          </w:p>
        </w:tc>
        <w:tc>
          <w:tcPr>
            <w:tcW w:type="dxa" w:w="2158"/>
          </w:tcPr>
          <w:p>
            <w:pPr>
              <w:spacing w:after="0"/>
              <w:jc w:val="right"/>
            </w:pPr>
            <w:r>
              <w:rPr>
                <w:sz w:val="16"/>
              </w:rPr>
              <w:t>$106,152.59</w:t>
            </w:r>
          </w:p>
        </w:tc>
        <w:tc>
          <w:tcPr>
            <w:tcW w:type="dxa" w:w="2427"/>
          </w:tcPr>
          <w:p>
            <w:pPr>
              <w:spacing w:after="0"/>
              <w:jc w:val="right"/>
            </w:pPr>
            <w:r>
              <w:rPr>
                <w:sz w:val="16"/>
              </w:rPr>
              <w:t>20 total; 3 since its plan</w:t>
            </w:r>
          </w:p>
        </w:tc>
        <w:tc>
          <w:tcPr>
            <w:tcW w:type="dxa" w:w="2675"/>
          </w:tcPr>
          <w:p>
            <w:pPr>
              <w:spacing w:after="0"/>
              <w:jc w:val="left"/>
            </w:pPr>
          </w:p>
        </w:tc>
      </w:tr>
      <w:tr>
        <w:trPr>
          <w:cantSplit/>
        </w:trPr>
        <w:tc>
          <w:tcPr>
            <w:tcW w:type="dxa" w:w="1477"/>
          </w:tcPr>
          <w:p>
            <w:pPr>
              <w:spacing w:after="0"/>
              <w:jc w:val="left"/>
            </w:pPr>
            <w:r>
              <w:rPr>
                <w:sz w:val="16"/>
              </w:rPr>
              <w:t>Buffalo Lake city</w:t>
            </w:r>
          </w:p>
        </w:tc>
        <w:tc>
          <w:tcPr>
            <w:tcW w:type="dxa" w:w="680"/>
          </w:tcPr>
          <w:p>
            <w:pPr>
              <w:spacing w:after="0"/>
              <w:jc w:val="left"/>
            </w:pPr>
            <w:r>
              <w:rPr>
                <w:sz w:val="16"/>
              </w:rPr>
              <w:t>City</w:t>
            </w:r>
          </w:p>
        </w:tc>
        <w:tc>
          <w:tcPr>
            <w:tcW w:type="dxa" w:w="2608"/>
          </w:tcPr>
          <w:p>
            <w:pPr>
              <w:spacing w:after="0"/>
              <w:jc w:val="left"/>
            </w:pPr>
            <w:r>
              <w:rPr>
                <w:sz w:val="16"/>
              </w:rPr>
              <w:t>Approved, expires 2027-05-08</w:t>
            </w:r>
          </w:p>
        </w:tc>
        <w:tc>
          <w:tcPr>
            <w:tcW w:type="dxa" w:w="2087"/>
          </w:tcPr>
          <w:p>
            <w:pPr>
              <w:spacing w:after="0"/>
              <w:jc w:val="right"/>
            </w:pPr>
            <w:r>
              <w:rPr>
                <w:sz w:val="16"/>
              </w:rPr>
              <w:t>FMA RL 0, SRL 0; any 0</w:t>
            </w:r>
          </w:p>
        </w:tc>
        <w:tc>
          <w:tcPr>
            <w:tcW w:type="dxa" w:w="2158"/>
          </w:tcPr>
          <w:p>
            <w:pPr>
              <w:spacing w:after="0"/>
              <w:jc w:val="right"/>
            </w:pPr>
            <w:r>
              <w:rPr>
                <w:sz w:val="16"/>
              </w:rPr>
              <w:t>no Public Assistance recorded</w:t>
            </w:r>
          </w:p>
        </w:tc>
        <w:tc>
          <w:tcPr>
            <w:tcW w:type="dxa" w:w="2427"/>
          </w:tcPr>
          <w:p>
            <w:pPr>
              <w:spacing w:after="0"/>
              <w:jc w:val="right"/>
            </w:pPr>
            <w:r>
              <w:rPr>
                <w:sz w:val="16"/>
              </w:rPr>
              <w:t>28 total; 2 since its plan</w:t>
            </w:r>
          </w:p>
        </w:tc>
        <w:tc>
          <w:tcPr>
            <w:tcW w:type="dxa" w:w="2675"/>
          </w:tcPr>
          <w:p>
            <w:pPr>
              <w:spacing w:after="0"/>
              <w:jc w:val="left"/>
            </w:pPr>
          </w:p>
        </w:tc>
      </w:tr>
      <w:tr>
        <w:trPr>
          <w:cantSplit/>
        </w:trPr>
        <w:tc>
          <w:tcPr>
            <w:tcW w:type="dxa" w:w="1477"/>
          </w:tcPr>
          <w:p>
            <w:pPr>
              <w:spacing w:after="0"/>
              <w:jc w:val="left"/>
            </w:pPr>
            <w:r>
              <w:rPr>
                <w:sz w:val="16"/>
              </w:rPr>
              <w:t>Danube city</w:t>
            </w:r>
          </w:p>
        </w:tc>
        <w:tc>
          <w:tcPr>
            <w:tcW w:type="dxa" w:w="680"/>
          </w:tcPr>
          <w:p>
            <w:pPr>
              <w:spacing w:after="0"/>
              <w:jc w:val="left"/>
            </w:pPr>
            <w:r>
              <w:rPr>
                <w:sz w:val="16"/>
              </w:rPr>
              <w:t>City</w:t>
            </w:r>
          </w:p>
        </w:tc>
        <w:tc>
          <w:tcPr>
            <w:tcW w:type="dxa" w:w="2608"/>
          </w:tcPr>
          <w:p>
            <w:pPr>
              <w:spacing w:after="0"/>
              <w:jc w:val="left"/>
            </w:pPr>
            <w:r>
              <w:rPr>
                <w:sz w:val="16"/>
              </w:rPr>
              <w:t>Approved, expires 2027-05-08</w:t>
            </w:r>
          </w:p>
        </w:tc>
        <w:tc>
          <w:tcPr>
            <w:tcW w:type="dxa" w:w="2087"/>
          </w:tcPr>
          <w:p>
            <w:pPr>
              <w:spacing w:after="0"/>
              <w:jc w:val="right"/>
            </w:pPr>
            <w:r>
              <w:rPr>
                <w:sz w:val="16"/>
              </w:rPr>
              <w:t>FMA RL 0, SRL 0; any 0</w:t>
            </w:r>
          </w:p>
        </w:tc>
        <w:tc>
          <w:tcPr>
            <w:tcW w:type="dxa" w:w="2158"/>
          </w:tcPr>
          <w:p>
            <w:pPr>
              <w:spacing w:after="0"/>
              <w:jc w:val="right"/>
            </w:pPr>
            <w:r>
              <w:rPr>
                <w:sz w:val="16"/>
              </w:rPr>
              <w:t>$39,031.87</w:t>
            </w:r>
          </w:p>
        </w:tc>
        <w:tc>
          <w:tcPr>
            <w:tcW w:type="dxa" w:w="2427"/>
          </w:tcPr>
          <w:p>
            <w:pPr>
              <w:spacing w:after="0"/>
              <w:jc w:val="right"/>
            </w:pPr>
            <w:r>
              <w:rPr>
                <w:sz w:val="16"/>
              </w:rPr>
              <w:t>29 total; 2 since its plan</w:t>
            </w:r>
          </w:p>
        </w:tc>
        <w:tc>
          <w:tcPr>
            <w:tcW w:type="dxa" w:w="2675"/>
          </w:tcPr>
          <w:p>
            <w:pPr>
              <w:spacing w:after="0"/>
              <w:jc w:val="left"/>
            </w:pPr>
          </w:p>
        </w:tc>
      </w:tr>
      <w:tr>
        <w:trPr>
          <w:cantSplit/>
        </w:trPr>
        <w:tc>
          <w:tcPr>
            <w:tcW w:type="dxa" w:w="1477"/>
          </w:tcPr>
          <w:p>
            <w:pPr>
              <w:spacing w:after="0"/>
              <w:jc w:val="left"/>
            </w:pPr>
            <w:r>
              <w:rPr>
                <w:sz w:val="16"/>
              </w:rPr>
              <w:t>Fairfax city</w:t>
            </w:r>
          </w:p>
        </w:tc>
        <w:tc>
          <w:tcPr>
            <w:tcW w:type="dxa" w:w="680"/>
          </w:tcPr>
          <w:p>
            <w:pPr>
              <w:spacing w:after="0"/>
              <w:jc w:val="left"/>
            </w:pPr>
            <w:r>
              <w:rPr>
                <w:sz w:val="16"/>
              </w:rPr>
              <w:t>City</w:t>
            </w:r>
          </w:p>
        </w:tc>
        <w:tc>
          <w:tcPr>
            <w:tcW w:type="dxa" w:w="2608"/>
          </w:tcPr>
          <w:p>
            <w:pPr>
              <w:spacing w:after="0"/>
              <w:jc w:val="left"/>
            </w:pPr>
            <w:r>
              <w:rPr>
                <w:sz w:val="16"/>
              </w:rPr>
              <w:t>Approved, expires 2027-05-08</w:t>
            </w:r>
          </w:p>
        </w:tc>
        <w:tc>
          <w:tcPr>
            <w:tcW w:type="dxa" w:w="2087"/>
          </w:tcPr>
          <w:p>
            <w:pPr>
              <w:spacing w:after="0"/>
              <w:jc w:val="right"/>
            </w:pPr>
            <w:r>
              <w:rPr>
                <w:sz w:val="16"/>
              </w:rPr>
              <w:t>FMA RL 0, SRL 0; any 0</w:t>
            </w:r>
          </w:p>
        </w:tc>
        <w:tc>
          <w:tcPr>
            <w:tcW w:type="dxa" w:w="2158"/>
          </w:tcPr>
          <w:p>
            <w:pPr>
              <w:spacing w:after="0"/>
              <w:jc w:val="right"/>
            </w:pPr>
            <w:r>
              <w:rPr>
                <w:sz w:val="16"/>
              </w:rPr>
              <w:t>$32,545.94</w:t>
            </w:r>
          </w:p>
        </w:tc>
        <w:tc>
          <w:tcPr>
            <w:tcW w:type="dxa" w:w="2427"/>
          </w:tcPr>
          <w:p>
            <w:pPr>
              <w:spacing w:after="0"/>
              <w:jc w:val="right"/>
            </w:pPr>
            <w:r>
              <w:rPr>
                <w:sz w:val="16"/>
              </w:rPr>
              <w:t>25 total; 3 since its plan</w:t>
            </w:r>
          </w:p>
        </w:tc>
        <w:tc>
          <w:tcPr>
            <w:tcW w:type="dxa" w:w="2675"/>
          </w:tcPr>
          <w:p>
            <w:pPr>
              <w:spacing w:after="0"/>
              <w:jc w:val="left"/>
            </w:pPr>
          </w:p>
        </w:tc>
      </w:tr>
      <w:tr>
        <w:trPr>
          <w:cantSplit/>
        </w:trPr>
        <w:tc>
          <w:tcPr>
            <w:tcW w:type="dxa" w:w="1477"/>
          </w:tcPr>
          <w:p>
            <w:pPr>
              <w:spacing w:after="0"/>
              <w:jc w:val="left"/>
            </w:pPr>
            <w:r>
              <w:rPr>
                <w:sz w:val="16"/>
              </w:rPr>
              <w:t>Franklin city</w:t>
            </w:r>
          </w:p>
        </w:tc>
        <w:tc>
          <w:tcPr>
            <w:tcW w:type="dxa" w:w="680"/>
          </w:tcPr>
          <w:p>
            <w:pPr>
              <w:spacing w:after="0"/>
              <w:jc w:val="left"/>
            </w:pPr>
            <w:r>
              <w:rPr>
                <w:sz w:val="16"/>
              </w:rPr>
              <w:t>City</w:t>
            </w:r>
          </w:p>
        </w:tc>
        <w:tc>
          <w:tcPr>
            <w:tcW w:type="dxa" w:w="2608"/>
          </w:tcPr>
          <w:p>
            <w:pPr>
              <w:spacing w:after="0"/>
              <w:jc w:val="left"/>
            </w:pPr>
            <w:r>
              <w:rPr>
                <w:sz w:val="16"/>
              </w:rPr>
              <w:t>Approved, expires 2027-05-08</w:t>
            </w:r>
          </w:p>
        </w:tc>
        <w:tc>
          <w:tcPr>
            <w:tcW w:type="dxa" w:w="2087"/>
          </w:tcPr>
          <w:p>
            <w:pPr>
              <w:spacing w:after="0"/>
              <w:jc w:val="right"/>
            </w:pPr>
            <w:r>
              <w:rPr>
                <w:sz w:val="16"/>
              </w:rPr>
              <w:t>FMA RL 0, SRL 0; any 0</w:t>
            </w:r>
          </w:p>
        </w:tc>
        <w:tc>
          <w:tcPr>
            <w:tcW w:type="dxa" w:w="2158"/>
          </w:tcPr>
          <w:p>
            <w:pPr>
              <w:spacing w:after="0"/>
              <w:jc w:val="right"/>
            </w:pPr>
            <w:r>
              <w:rPr>
                <w:sz w:val="16"/>
              </w:rPr>
              <w:t>$31,949.87</w:t>
            </w:r>
          </w:p>
        </w:tc>
        <w:tc>
          <w:tcPr>
            <w:tcW w:type="dxa" w:w="2427"/>
          </w:tcPr>
          <w:p>
            <w:pPr>
              <w:spacing w:after="0"/>
              <w:jc w:val="right"/>
            </w:pPr>
            <w:r>
              <w:rPr>
                <w:sz w:val="16"/>
              </w:rPr>
              <w:t>11 total; 1 since its plan</w:t>
            </w:r>
          </w:p>
        </w:tc>
        <w:tc>
          <w:tcPr>
            <w:tcW w:type="dxa" w:w="2675"/>
          </w:tcPr>
          <w:p>
            <w:pPr>
              <w:spacing w:after="0"/>
              <w:jc w:val="left"/>
            </w:pPr>
          </w:p>
        </w:tc>
      </w:tr>
      <w:tr>
        <w:trPr>
          <w:cantSplit/>
        </w:trPr>
        <w:tc>
          <w:tcPr>
            <w:tcW w:type="dxa" w:w="1477"/>
          </w:tcPr>
          <w:p>
            <w:pPr>
              <w:spacing w:after="0"/>
              <w:jc w:val="left"/>
            </w:pPr>
            <w:r>
              <w:rPr>
                <w:sz w:val="16"/>
              </w:rPr>
              <w:t>Hector city</w:t>
            </w:r>
          </w:p>
        </w:tc>
        <w:tc>
          <w:tcPr>
            <w:tcW w:type="dxa" w:w="680"/>
          </w:tcPr>
          <w:p>
            <w:pPr>
              <w:spacing w:after="0"/>
              <w:jc w:val="left"/>
            </w:pPr>
            <w:r>
              <w:rPr>
                <w:sz w:val="16"/>
              </w:rPr>
              <w:t>City</w:t>
            </w:r>
          </w:p>
        </w:tc>
        <w:tc>
          <w:tcPr>
            <w:tcW w:type="dxa" w:w="2608"/>
          </w:tcPr>
          <w:p>
            <w:pPr>
              <w:spacing w:after="0"/>
              <w:jc w:val="left"/>
            </w:pPr>
            <w:r>
              <w:rPr>
                <w:sz w:val="16"/>
              </w:rPr>
              <w:t>Approved, expires 2027-05-08</w:t>
            </w:r>
          </w:p>
        </w:tc>
        <w:tc>
          <w:tcPr>
            <w:tcW w:type="dxa" w:w="2087"/>
          </w:tcPr>
          <w:p>
            <w:pPr>
              <w:spacing w:after="0"/>
              <w:jc w:val="right"/>
            </w:pPr>
            <w:r>
              <w:rPr>
                <w:sz w:val="16"/>
              </w:rPr>
              <w:t>FMA RL 0, SRL 0; any 0</w:t>
            </w:r>
          </w:p>
        </w:tc>
        <w:tc>
          <w:tcPr>
            <w:tcW w:type="dxa" w:w="2158"/>
          </w:tcPr>
          <w:p>
            <w:pPr>
              <w:spacing w:after="0"/>
              <w:jc w:val="right"/>
            </w:pPr>
            <w:r>
              <w:rPr>
                <w:sz w:val="16"/>
              </w:rPr>
              <w:t>$172,524.77</w:t>
            </w:r>
          </w:p>
        </w:tc>
        <w:tc>
          <w:tcPr>
            <w:tcW w:type="dxa" w:w="2427"/>
          </w:tcPr>
          <w:p>
            <w:pPr>
              <w:spacing w:after="0"/>
              <w:jc w:val="right"/>
            </w:pPr>
            <w:r>
              <w:rPr>
                <w:sz w:val="16"/>
              </w:rPr>
              <w:t>30 total; 2 since its plan</w:t>
            </w:r>
          </w:p>
        </w:tc>
        <w:tc>
          <w:tcPr>
            <w:tcW w:type="dxa" w:w="2675"/>
          </w:tcPr>
          <w:p>
            <w:pPr>
              <w:spacing w:after="0"/>
              <w:jc w:val="left"/>
            </w:pPr>
          </w:p>
        </w:tc>
      </w:tr>
      <w:tr>
        <w:trPr>
          <w:cantSplit/>
        </w:trPr>
        <w:tc>
          <w:tcPr>
            <w:tcW w:type="dxa" w:w="1477"/>
          </w:tcPr>
          <w:p>
            <w:pPr>
              <w:spacing w:after="0"/>
              <w:jc w:val="left"/>
            </w:pPr>
            <w:r>
              <w:rPr>
                <w:sz w:val="16"/>
              </w:rPr>
              <w:t>Morton city</w:t>
            </w:r>
          </w:p>
        </w:tc>
        <w:tc>
          <w:tcPr>
            <w:tcW w:type="dxa" w:w="680"/>
          </w:tcPr>
          <w:p>
            <w:pPr>
              <w:spacing w:after="0"/>
              <w:jc w:val="left"/>
            </w:pPr>
            <w:r>
              <w:rPr>
                <w:sz w:val="16"/>
              </w:rPr>
              <w:t>City</w:t>
            </w:r>
          </w:p>
        </w:tc>
        <w:tc>
          <w:tcPr>
            <w:tcW w:type="dxa" w:w="2608"/>
          </w:tcPr>
          <w:p>
            <w:pPr>
              <w:spacing w:after="0"/>
              <w:jc w:val="left"/>
            </w:pPr>
            <w:r>
              <w:rPr>
                <w:sz w:val="16"/>
              </w:rPr>
              <w:t>Approved, expires 2027-05-08</w:t>
            </w:r>
          </w:p>
        </w:tc>
        <w:tc>
          <w:tcPr>
            <w:tcW w:type="dxa" w:w="2087"/>
          </w:tcPr>
          <w:p>
            <w:pPr>
              <w:spacing w:after="0"/>
              <w:jc w:val="right"/>
            </w:pPr>
            <w:r>
              <w:rPr>
                <w:sz w:val="16"/>
              </w:rPr>
              <w:t>FMA RL 0, SRL 0; any 0</w:t>
            </w:r>
          </w:p>
        </w:tc>
        <w:tc>
          <w:tcPr>
            <w:tcW w:type="dxa" w:w="2158"/>
          </w:tcPr>
          <w:p>
            <w:pPr>
              <w:spacing w:after="0"/>
              <w:jc w:val="right"/>
            </w:pPr>
            <w:r>
              <w:rPr>
                <w:sz w:val="16"/>
              </w:rPr>
              <w:t>no Public Assistance recorded</w:t>
            </w:r>
          </w:p>
        </w:tc>
        <w:tc>
          <w:tcPr>
            <w:tcW w:type="dxa" w:w="2427"/>
          </w:tcPr>
          <w:p>
            <w:pPr>
              <w:spacing w:after="0"/>
              <w:jc w:val="right"/>
            </w:pPr>
            <w:r>
              <w:rPr>
                <w:sz w:val="16"/>
              </w:rPr>
              <w:t>8 total; 1 since its plan</w:t>
            </w:r>
          </w:p>
        </w:tc>
        <w:tc>
          <w:tcPr>
            <w:tcW w:type="dxa" w:w="2675"/>
          </w:tcPr>
          <w:p>
            <w:pPr>
              <w:spacing w:after="0"/>
              <w:jc w:val="left"/>
            </w:pPr>
          </w:p>
        </w:tc>
      </w:tr>
      <w:tr>
        <w:trPr>
          <w:cantSplit/>
        </w:trPr>
        <w:tc>
          <w:tcPr>
            <w:tcW w:type="dxa" w:w="1477"/>
          </w:tcPr>
          <w:p>
            <w:pPr>
              <w:spacing w:after="0"/>
              <w:jc w:val="left"/>
            </w:pPr>
            <w:r>
              <w:rPr>
                <w:sz w:val="16"/>
              </w:rPr>
              <w:t>Olivia city</w:t>
            </w:r>
          </w:p>
        </w:tc>
        <w:tc>
          <w:tcPr>
            <w:tcW w:type="dxa" w:w="680"/>
          </w:tcPr>
          <w:p>
            <w:pPr>
              <w:spacing w:after="0"/>
              <w:jc w:val="left"/>
            </w:pPr>
            <w:r>
              <w:rPr>
                <w:sz w:val="16"/>
              </w:rPr>
              <w:t>City</w:t>
            </w:r>
          </w:p>
        </w:tc>
        <w:tc>
          <w:tcPr>
            <w:tcW w:type="dxa" w:w="2608"/>
          </w:tcPr>
          <w:p>
            <w:pPr>
              <w:spacing w:after="0"/>
              <w:jc w:val="left"/>
            </w:pPr>
            <w:r>
              <w:rPr>
                <w:sz w:val="16"/>
              </w:rPr>
              <w:t>Approved, expires 2027-05-08</w:t>
            </w:r>
          </w:p>
        </w:tc>
        <w:tc>
          <w:tcPr>
            <w:tcW w:type="dxa" w:w="2087"/>
          </w:tcPr>
          <w:p>
            <w:pPr>
              <w:spacing w:after="0"/>
              <w:jc w:val="right"/>
            </w:pPr>
            <w:r>
              <w:rPr>
                <w:sz w:val="16"/>
              </w:rPr>
              <w:t>FMA RL 0, SRL 0; any 0</w:t>
            </w:r>
          </w:p>
        </w:tc>
        <w:tc>
          <w:tcPr>
            <w:tcW w:type="dxa" w:w="2158"/>
          </w:tcPr>
          <w:p>
            <w:pPr>
              <w:spacing w:after="0"/>
              <w:jc w:val="right"/>
            </w:pPr>
            <w:r>
              <w:rPr>
                <w:sz w:val="16"/>
              </w:rPr>
              <w:t>no Public Assistance recorded</w:t>
            </w:r>
          </w:p>
        </w:tc>
        <w:tc>
          <w:tcPr>
            <w:tcW w:type="dxa" w:w="2427"/>
          </w:tcPr>
          <w:p>
            <w:pPr>
              <w:spacing w:after="0"/>
              <w:jc w:val="right"/>
            </w:pPr>
            <w:r>
              <w:rPr>
                <w:sz w:val="16"/>
              </w:rPr>
              <w:t>37 total; 9 since its plan</w:t>
            </w:r>
          </w:p>
        </w:tc>
        <w:tc>
          <w:tcPr>
            <w:tcW w:type="dxa" w:w="2675"/>
          </w:tcPr>
          <w:p>
            <w:pPr>
              <w:spacing w:after="0"/>
              <w:jc w:val="left"/>
            </w:pPr>
          </w:p>
        </w:tc>
      </w:tr>
      <w:tr>
        <w:trPr>
          <w:cantSplit/>
        </w:trPr>
        <w:tc>
          <w:tcPr>
            <w:tcW w:type="dxa" w:w="1477"/>
          </w:tcPr>
          <w:p>
            <w:pPr>
              <w:spacing w:after="0"/>
              <w:jc w:val="left"/>
            </w:pPr>
            <w:r>
              <w:rPr>
                <w:sz w:val="16"/>
              </w:rPr>
              <w:t>Renville city</w:t>
            </w:r>
          </w:p>
        </w:tc>
        <w:tc>
          <w:tcPr>
            <w:tcW w:type="dxa" w:w="680"/>
          </w:tcPr>
          <w:p>
            <w:pPr>
              <w:spacing w:after="0"/>
              <w:jc w:val="left"/>
            </w:pPr>
            <w:r>
              <w:rPr>
                <w:sz w:val="16"/>
              </w:rPr>
              <w:t>City</w:t>
            </w:r>
          </w:p>
        </w:tc>
        <w:tc>
          <w:tcPr>
            <w:tcW w:type="dxa" w:w="2608"/>
          </w:tcPr>
          <w:p>
            <w:pPr>
              <w:spacing w:after="0"/>
              <w:jc w:val="left"/>
            </w:pPr>
            <w:r>
              <w:rPr>
                <w:sz w:val="16"/>
              </w:rPr>
              <w:t>Approved, expires 2027-05-08</w:t>
            </w:r>
          </w:p>
        </w:tc>
        <w:tc>
          <w:tcPr>
            <w:tcW w:type="dxa" w:w="2087"/>
          </w:tcPr>
          <w:p>
            <w:pPr>
              <w:spacing w:after="0"/>
              <w:jc w:val="right"/>
            </w:pPr>
            <w:r>
              <w:rPr>
                <w:sz w:val="16"/>
              </w:rPr>
              <w:t>FMA RL 0, SRL 0; any 0</w:t>
            </w:r>
          </w:p>
        </w:tc>
        <w:tc>
          <w:tcPr>
            <w:tcW w:type="dxa" w:w="2158"/>
          </w:tcPr>
          <w:p>
            <w:pPr>
              <w:spacing w:after="0"/>
              <w:jc w:val="right"/>
            </w:pPr>
            <w:r>
              <w:rPr>
                <w:sz w:val="16"/>
              </w:rPr>
              <w:t>$63,392.96</w:t>
            </w:r>
          </w:p>
        </w:tc>
        <w:tc>
          <w:tcPr>
            <w:tcW w:type="dxa" w:w="2427"/>
          </w:tcPr>
          <w:p>
            <w:pPr>
              <w:spacing w:after="0"/>
              <w:jc w:val="right"/>
            </w:pPr>
            <w:r>
              <w:rPr>
                <w:sz w:val="16"/>
              </w:rPr>
              <w:t>31 total; 8 since its plan</w:t>
            </w:r>
          </w:p>
        </w:tc>
        <w:tc>
          <w:tcPr>
            <w:tcW w:type="dxa" w:w="2675"/>
          </w:tcPr>
          <w:p>
            <w:pPr>
              <w:spacing w:after="0"/>
              <w:jc w:val="left"/>
            </w:pPr>
          </w:p>
        </w:tc>
      </w:tr>
      <w:tr>
        <w:trPr>
          <w:cantSplit/>
        </w:trPr>
        <w:tc>
          <w:tcPr>
            <w:tcW w:type="dxa" w:w="1477"/>
          </w:tcPr>
          <w:p>
            <w:pPr>
              <w:spacing w:after="0"/>
              <w:jc w:val="left"/>
            </w:pPr>
            <w:r>
              <w:rPr>
                <w:sz w:val="16"/>
              </w:rPr>
              <w:t>Sacred Heart city</w:t>
            </w:r>
          </w:p>
        </w:tc>
        <w:tc>
          <w:tcPr>
            <w:tcW w:type="dxa" w:w="680"/>
          </w:tcPr>
          <w:p>
            <w:pPr>
              <w:spacing w:after="0"/>
              <w:jc w:val="left"/>
            </w:pPr>
            <w:r>
              <w:rPr>
                <w:sz w:val="16"/>
              </w:rPr>
              <w:t>City</w:t>
            </w:r>
          </w:p>
        </w:tc>
        <w:tc>
          <w:tcPr>
            <w:tcW w:type="dxa" w:w="2608"/>
          </w:tcPr>
          <w:p>
            <w:pPr>
              <w:spacing w:after="0"/>
              <w:jc w:val="left"/>
            </w:pPr>
            <w:r>
              <w:rPr>
                <w:sz w:val="16"/>
              </w:rPr>
              <w:t>Approved, expires 2027-05-08</w:t>
            </w:r>
          </w:p>
        </w:tc>
        <w:tc>
          <w:tcPr>
            <w:tcW w:type="dxa" w:w="2087"/>
          </w:tcPr>
          <w:p>
            <w:pPr>
              <w:spacing w:after="0"/>
              <w:jc w:val="right"/>
            </w:pPr>
            <w:r>
              <w:rPr>
                <w:sz w:val="16"/>
              </w:rPr>
              <w:t>FMA RL 0, SRL 0; any 0</w:t>
            </w:r>
          </w:p>
        </w:tc>
        <w:tc>
          <w:tcPr>
            <w:tcW w:type="dxa" w:w="2158"/>
          </w:tcPr>
          <w:p>
            <w:pPr>
              <w:spacing w:after="0"/>
              <w:jc w:val="right"/>
            </w:pPr>
            <w:r>
              <w:rPr>
                <w:sz w:val="16"/>
              </w:rPr>
              <w:t>$27,979.36</w:t>
            </w:r>
          </w:p>
        </w:tc>
        <w:tc>
          <w:tcPr>
            <w:tcW w:type="dxa" w:w="2427"/>
          </w:tcPr>
          <w:p>
            <w:pPr>
              <w:spacing w:after="0"/>
              <w:jc w:val="right"/>
            </w:pPr>
            <w:r>
              <w:rPr>
                <w:sz w:val="16"/>
              </w:rPr>
              <w:t>39 total; 5 since its plan</w:t>
            </w:r>
          </w:p>
        </w:tc>
        <w:tc>
          <w:tcPr>
            <w:tcW w:type="dxa" w:w="26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4"/>
        <w:gridCol w:w="1305"/>
        <w:gridCol w:w="1142"/>
        <w:gridCol w:w="1058"/>
        <w:gridCol w:w="131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2022-05-09</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$7,457,865,605</w:t>
            </w:r>
          </w:p>
        </w:tc>
        <w:tc>
          <w:tcPr>
            <w:tcW w:type="dxa" w:w="1215"/>
          </w:tcPr>
          <w:p>
            <w:pPr>
              <w:spacing w:after="0"/>
              <w:jc w:val="right"/>
            </w:pPr>
            <w:r>
              <w:rPr>
                <w:sz w:val="16"/>
              </w:rPr>
              <w:t>$784,453,725</w:t>
            </w:r>
          </w:p>
        </w:tc>
        <w:tc>
          <w:tcPr>
            <w:tcW w:type="dxa" w:w="1039"/>
          </w:tcPr>
          <w:p>
            <w:pPr>
              <w:spacing w:after="0"/>
              <w:jc w:val="right"/>
            </w:pPr>
            <w:r>
              <w:rPr>
                <w:sz w:val="16"/>
              </w:rPr>
              <w:t>14,723</w:t>
            </w:r>
          </w:p>
        </w:tc>
        <w:tc>
          <w:tcPr>
            <w:tcW w:type="dxa" w:w="1037"/>
          </w:tcPr>
          <w:p>
            <w:pPr>
              <w:spacing w:after="0"/>
              <w:jc w:val="right"/>
            </w:pPr>
            <w:r>
              <w:rPr>
                <w:sz w:val="16"/>
              </w:rPr>
              <w:t>$19</w:t>
            </w:r>
          </w:p>
        </w:tc>
        <w:tc>
          <w:tcPr>
            <w:tcW w:type="dxa" w:w="1126"/>
          </w:tcPr>
          <w:p>
            <w:pPr>
              <w:spacing w:after="0"/>
              <w:jc w:val="right"/>
            </w:pPr>
            <w:r>
              <w:rPr>
                <w:sz w:val="16"/>
              </w:rPr>
              <w:t>$1,494</w:t>
            </w:r>
          </w:p>
        </w:tc>
        <w:tc>
          <w:tcPr>
            <w:tcW w:type="dxa" w:w="1074"/>
          </w:tcPr>
          <w:p>
            <w:pPr>
              <w:spacing w:after="0"/>
              <w:jc w:val="right"/>
            </w:pPr>
            <w:r>
              <w:rPr>
                <w:sz w:val="16"/>
              </w:rPr>
              <w:t>$2,219,890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$412,108,869</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$877,859</w:t>
            </w:r>
          </w:p>
        </w:tc>
        <w:tc>
          <w:tcPr>
            <w:tcW w:type="dxa" w:w="1074"/>
          </w:tcPr>
          <w:p>
            <w:pPr>
              <w:spacing w:after="0"/>
              <w:jc w:val="right"/>
            </w:pPr>
            <w:r>
              <w:rPr>
                <w:sz w:val="16"/>
              </w:rPr>
              <w:t>n/a</w:t>
            </w:r>
          </w:p>
        </w:tc>
        <w:tc>
          <w:tcPr>
            <w:tcW w:type="dxa" w:w="1305"/>
          </w:tcPr>
          <w:p>
            <w:pPr>
              <w:spacing w:after="0"/>
              <w:jc w:val="right"/>
            </w:pPr>
            <w:r>
              <w:rPr>
                <w:sz w:val="16"/>
              </w:rPr>
              <w:t>0.213%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$13,156,716,926</w:t>
            </w:r>
          </w:p>
        </w:tc>
        <w:tc>
          <w:tcPr>
            <w:tcW w:type="dxa" w:w="1215"/>
          </w:tcPr>
          <w:p>
            <w:pPr>
              <w:spacing w:after="0"/>
              <w:jc w:val="right"/>
            </w:pPr>
            <w:r>
              <w:rPr>
                <w:sz w:val="16"/>
              </w:rPr>
              <w:t>n/a</w:t>
            </w:r>
          </w:p>
        </w:tc>
        <w:tc>
          <w:tcPr>
            <w:tcW w:type="dxa" w:w="1039"/>
          </w:tcPr>
          <w:p>
            <w:pPr>
              <w:spacing w:after="0"/>
              <w:jc w:val="right"/>
            </w:pPr>
            <w:r>
              <w:rPr>
                <w:sz w:val="16"/>
              </w:rPr>
              <w:t>14,723</w:t>
            </w:r>
          </w:p>
        </w:tc>
        <w:tc>
          <w:tcPr>
            <w:tcW w:type="dxa" w:w="1037"/>
          </w:tcPr>
          <w:p>
            <w:pPr>
              <w:spacing w:after="0"/>
              <w:jc w:val="right"/>
            </w:pPr>
            <w:r>
              <w:rPr>
                <w:sz w:val="16"/>
              </w:rPr>
              <w:t>$11,886</w:t>
            </w:r>
          </w:p>
        </w:tc>
        <w:tc>
          <w:tcPr>
            <w:tcW w:type="dxa" w:w="1126"/>
          </w:tcPr>
          <w:p>
            <w:pPr>
              <w:spacing w:after="0"/>
              <w:jc w:val="right"/>
            </w:pPr>
            <w:r>
              <w:rPr>
                <w:sz w:val="16"/>
              </w:rPr>
              <w:t>n/a</w:t>
            </w:r>
          </w:p>
        </w:tc>
        <w:tc>
          <w:tcPr>
            <w:tcW w:type="dxa" w:w="1074"/>
          </w:tcPr>
          <w:p>
            <w:pPr>
              <w:spacing w:after="0"/>
              <w:jc w:val="right"/>
            </w:pPr>
            <w:r>
              <w:rPr>
                <w:sz w:val="16"/>
              </w:rPr>
              <w:t>$1,913</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$7,457,865,605</w:t>
            </w:r>
          </w:p>
        </w:tc>
        <w:tc>
          <w:tcPr>
            <w:tcW w:type="dxa" w:w="1215"/>
          </w:tcPr>
          <w:p>
            <w:pPr>
              <w:spacing w:after="0"/>
              <w:jc w:val="right"/>
            </w:pPr>
            <w:r>
              <w:rPr>
                <w:sz w:val="16"/>
              </w:rPr>
              <w:t>$784,453,725</w:t>
            </w:r>
          </w:p>
        </w:tc>
        <w:tc>
          <w:tcPr>
            <w:tcW w:type="dxa" w:w="1039"/>
          </w:tcPr>
          <w:p>
            <w:pPr>
              <w:spacing w:after="0"/>
              <w:jc w:val="right"/>
            </w:pPr>
            <w:r>
              <w:rPr>
                <w:sz w:val="16"/>
              </w:rPr>
              <w:t>14,723</w:t>
            </w:r>
          </w:p>
        </w:tc>
        <w:tc>
          <w:tcPr>
            <w:tcW w:type="dxa" w:w="1037"/>
          </w:tcPr>
          <w:p>
            <w:pPr>
              <w:spacing w:after="0"/>
              <w:jc w:val="right"/>
            </w:pPr>
            <w:r>
              <w:rPr>
                <w:sz w:val="16"/>
              </w:rPr>
              <w:t>$217,701</w:t>
            </w:r>
          </w:p>
        </w:tc>
        <w:tc>
          <w:tcPr>
            <w:tcW w:type="dxa" w:w="1126"/>
          </w:tcPr>
          <w:p>
            <w:pPr>
              <w:spacing w:after="0"/>
              <w:jc w:val="right"/>
            </w:pPr>
            <w:r>
              <w:rPr>
                <w:sz w:val="16"/>
              </w:rPr>
              <w:t>$476,153</w:t>
            </w:r>
          </w:p>
        </w:tc>
        <w:tc>
          <w:tcPr>
            <w:tcW w:type="dxa" w:w="1074"/>
          </w:tcPr>
          <w:p>
            <w:pPr>
              <w:spacing w:after="0"/>
              <w:jc w:val="right"/>
            </w:pPr>
            <w:r>
              <w:rPr>
                <w:sz w:val="16"/>
              </w:rPr>
              <w:t>$33,178</w:t>
            </w:r>
          </w:p>
        </w:tc>
        <w:tc>
          <w:tcPr>
            <w:tcW w:type="dxa" w:w="1305"/>
          </w:tcPr>
          <w:p>
            <w:pPr>
              <w:spacing w:after="0"/>
              <w:jc w:val="right"/>
            </w:pPr>
            <w:r>
              <w:rPr>
                <w:sz w:val="16"/>
              </w:rPr>
              <w:t>0.00292%</w:t>
            </w:r>
          </w:p>
        </w:tc>
        <w:tc>
          <w:tcPr>
            <w:tcW w:type="dxa" w:w="1142"/>
          </w:tcPr>
          <w:p>
            <w:pPr>
              <w:spacing w:after="0"/>
              <w:jc w:val="right"/>
            </w:pPr>
            <w:r>
              <w:rPr>
                <w:sz w:val="16"/>
              </w:rPr>
              <w:t>$100,000</w:t>
            </w: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$7,457,865,605</w:t>
            </w:r>
          </w:p>
        </w:tc>
        <w:tc>
          <w:tcPr>
            <w:tcW w:type="dxa" w:w="1215"/>
          </w:tcPr>
          <w:p>
            <w:pPr>
              <w:spacing w:after="0"/>
              <w:jc w:val="right"/>
            </w:pPr>
            <w:r>
              <w:rPr>
                <w:sz w:val="16"/>
              </w:rPr>
              <w:t>$784,453,725</w:t>
            </w:r>
          </w:p>
        </w:tc>
        <w:tc>
          <w:tcPr>
            <w:tcW w:type="dxa" w:w="1039"/>
          </w:tcPr>
          <w:p>
            <w:pPr>
              <w:spacing w:after="0"/>
              <w:jc w:val="right"/>
            </w:pPr>
            <w:r>
              <w:rPr>
                <w:sz w:val="16"/>
              </w:rPr>
              <w:t>14,723</w:t>
            </w:r>
          </w:p>
        </w:tc>
        <w:tc>
          <w:tcPr>
            <w:tcW w:type="dxa" w:w="1037"/>
          </w:tcPr>
          <w:p>
            <w:pPr>
              <w:spacing w:after="0"/>
              <w:jc w:val="right"/>
            </w:pPr>
            <w:r>
              <w:rPr>
                <w:sz w:val="16"/>
              </w:rPr>
              <w:t>$5,070</w:t>
            </w:r>
          </w:p>
        </w:tc>
        <w:tc>
          <w:tcPr>
            <w:tcW w:type="dxa" w:w="1126"/>
          </w:tcPr>
          <w:p>
            <w:pPr>
              <w:spacing w:after="0"/>
              <w:jc w:val="right"/>
            </w:pPr>
            <w:r>
              <w:rPr>
                <w:sz w:val="16"/>
              </w:rPr>
              <w:t>$10</w:t>
            </w:r>
          </w:p>
        </w:tc>
        <w:tc>
          <w:tcPr>
            <w:tcW w:type="dxa" w:w="1074"/>
          </w:tcPr>
          <w:p>
            <w:pPr>
              <w:spacing w:after="0"/>
              <w:jc w:val="right"/>
            </w:pPr>
            <w:r>
              <w:rPr>
                <w:sz w:val="16"/>
              </w:rPr>
              <w:t>$522,995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074"/>
          </w:tcPr>
          <w:p>
            <w:pPr>
              <w:spacing w:after="0"/>
              <w:jc w:val="right"/>
            </w:pP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$7,457,865,605</w:t>
            </w:r>
          </w:p>
        </w:tc>
        <w:tc>
          <w:tcPr>
            <w:tcW w:type="dxa" w:w="1215"/>
          </w:tcPr>
          <w:p>
            <w:pPr>
              <w:spacing w:after="0"/>
              <w:jc w:val="right"/>
            </w:pPr>
            <w:r>
              <w:rPr>
                <w:sz w:val="16"/>
              </w:rPr>
              <w:t>n/a</w:t>
            </w:r>
          </w:p>
        </w:tc>
        <w:tc>
          <w:tcPr>
            <w:tcW w:type="dxa" w:w="1039"/>
          </w:tcPr>
          <w:p>
            <w:pPr>
              <w:spacing w:after="0"/>
              <w:jc w:val="right"/>
            </w:pPr>
            <w:r>
              <w:rPr>
                <w:sz w:val="16"/>
              </w:rPr>
              <w:t>14,723</w:t>
            </w:r>
          </w:p>
        </w:tc>
        <w:tc>
          <w:tcPr>
            <w:tcW w:type="dxa" w:w="1037"/>
          </w:tcPr>
          <w:p>
            <w:pPr>
              <w:spacing w:after="0"/>
              <w:jc w:val="right"/>
            </w:pPr>
            <w:r>
              <w:rPr>
                <w:sz w:val="16"/>
              </w:rPr>
              <w:t>$65,015</w:t>
            </w:r>
          </w:p>
        </w:tc>
        <w:tc>
          <w:tcPr>
            <w:tcW w:type="dxa" w:w="1126"/>
          </w:tcPr>
          <w:p>
            <w:pPr>
              <w:spacing w:after="0"/>
              <w:jc w:val="right"/>
            </w:pPr>
            <w:r>
              <w:rPr>
                <w:sz w:val="16"/>
              </w:rPr>
              <w:t>n/a</w:t>
            </w:r>
          </w:p>
        </w:tc>
        <w:tc>
          <w:tcPr>
            <w:tcW w:type="dxa" w:w="1074"/>
          </w:tcPr>
          <w:p>
            <w:pPr>
              <w:spacing w:after="0"/>
              <w:jc w:val="right"/>
            </w:pPr>
            <w:r>
              <w:rPr>
                <w:sz w:val="16"/>
              </w:rPr>
              <w:t>$16,696</w:t>
            </w:r>
          </w:p>
        </w:tc>
        <w:tc>
          <w:tcPr>
            <w:tcW w:type="dxa" w:w="1305"/>
          </w:tcPr>
          <w:p>
            <w:pPr>
              <w:spacing w:after="0"/>
              <w:jc w:val="right"/>
            </w:pPr>
            <w:r>
              <w:rPr>
                <w:sz w:val="16"/>
              </w:rPr>
              <w:t>0.000872%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$7,456,669,674</w:t>
            </w:r>
          </w:p>
        </w:tc>
        <w:tc>
          <w:tcPr>
            <w:tcW w:type="dxa" w:w="1215"/>
          </w:tcPr>
          <w:p>
            <w:pPr>
              <w:spacing w:after="0"/>
              <w:jc w:val="right"/>
            </w:pPr>
            <w:r>
              <w:rPr>
                <w:sz w:val="16"/>
              </w:rPr>
              <w:t>$29,340,047</w:t>
            </w:r>
          </w:p>
        </w:tc>
        <w:tc>
          <w:tcPr>
            <w:tcW w:type="dxa" w:w="1039"/>
          </w:tcPr>
          <w:p>
            <w:pPr>
              <w:spacing w:after="0"/>
              <w:jc w:val="right"/>
            </w:pPr>
            <w:r>
              <w:rPr>
                <w:sz w:val="16"/>
              </w:rPr>
              <w:t>22</w:t>
            </w:r>
          </w:p>
        </w:tc>
        <w:tc>
          <w:tcPr>
            <w:tcW w:type="dxa" w:w="1037"/>
          </w:tcPr>
          <w:p>
            <w:pPr>
              <w:spacing w:after="0"/>
              <w:jc w:val="right"/>
            </w:pPr>
            <w:r>
              <w:rPr>
                <w:sz w:val="16"/>
              </w:rPr>
              <w:t>$4,338,585</w:t>
            </w:r>
          </w:p>
        </w:tc>
        <w:tc>
          <w:tcPr>
            <w:tcW w:type="dxa" w:w="1126"/>
          </w:tcPr>
          <w:p>
            <w:pPr>
              <w:spacing w:after="0"/>
              <w:jc w:val="right"/>
            </w:pPr>
            <w:r>
              <w:rPr>
                <w:sz w:val="16"/>
              </w:rPr>
              <w:t>$338,825</w:t>
            </w:r>
          </w:p>
        </w:tc>
        <w:tc>
          <w:tcPr>
            <w:tcW w:type="dxa" w:w="1074"/>
          </w:tcPr>
          <w:p>
            <w:pPr>
              <w:spacing w:after="0"/>
              <w:jc w:val="right"/>
            </w:pPr>
            <w:r>
              <w:rPr>
                <w:sz w:val="16"/>
              </w:rPr>
              <w:t>$8,880</w:t>
            </w:r>
          </w:p>
        </w:tc>
        <w:tc>
          <w:tcPr>
            <w:tcW w:type="dxa" w:w="1305"/>
          </w:tcPr>
          <w:p>
            <w:pPr>
              <w:spacing w:after="0"/>
              <w:jc w:val="right"/>
            </w:pPr>
            <w:r>
              <w:rPr>
                <w:sz w:val="16"/>
              </w:rPr>
              <w:t>n/a (see note)</w:t>
            </w:r>
          </w:p>
        </w:tc>
        <w:tc>
          <w:tcPr>
            <w:tcW w:type="dxa" w:w="1142"/>
          </w:tcPr>
          <w:p>
            <w:pPr>
              <w:spacing w:after="0"/>
              <w:jc w:val="right"/>
            </w:pPr>
            <w:r>
              <w:rPr>
                <w:sz w:val="16"/>
              </w:rPr>
              <w:t>$284,000</w:t>
            </w:r>
          </w:p>
        </w:tc>
        <w:tc>
          <w:tcPr>
            <w:tcW w:type="dxa" w:w="1058"/>
          </w:tcPr>
          <w:p>
            <w:pPr>
              <w:spacing w:after="0"/>
              <w:jc w:val="right"/>
            </w:pPr>
          </w:p>
        </w:tc>
        <w:tc>
          <w:tcPr>
            <w:tcW w:type="dxa" w:w="1317"/>
          </w:tcPr>
          <w:p>
            <w:pPr>
              <w:spacing w:after="0"/>
              <w:jc w:val="right"/>
            </w:pPr>
            <w:r>
              <w:rPr>
                <w:sz w:val="16"/>
              </w:rPr>
              <w:t>$1,267,042.15</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$45,750,329</w:t>
            </w:r>
          </w:p>
        </w:tc>
        <w:tc>
          <w:tcPr>
            <w:tcW w:type="dxa" w:w="1215"/>
          </w:tcPr>
          <w:p>
            <w:pPr>
              <w:spacing w:after="0"/>
              <w:jc w:val="right"/>
            </w:pPr>
            <w:r>
              <w:rPr>
                <w:sz w:val="16"/>
              </w:rPr>
              <w:t>n/a</w:t>
            </w:r>
          </w:p>
        </w:tc>
        <w:tc>
          <w:tcPr>
            <w:tcW w:type="dxa" w:w="1039"/>
          </w:tcPr>
          <w:p>
            <w:pPr>
              <w:spacing w:after="0"/>
              <w:jc w:val="right"/>
            </w:pPr>
            <w:r>
              <w:rPr>
                <w:sz w:val="16"/>
              </w:rPr>
              <w:t>103</w:t>
            </w:r>
          </w:p>
        </w:tc>
        <w:tc>
          <w:tcPr>
            <w:tcW w:type="dxa" w:w="1037"/>
          </w:tcPr>
          <w:p>
            <w:pPr>
              <w:spacing w:after="0"/>
              <w:jc w:val="right"/>
            </w:pPr>
            <w:r>
              <w:rPr>
                <w:sz w:val="16"/>
              </w:rPr>
              <w:t>$78</w:t>
            </w:r>
          </w:p>
        </w:tc>
        <w:tc>
          <w:tcPr>
            <w:tcW w:type="dxa" w:w="1126"/>
          </w:tcPr>
          <w:p>
            <w:pPr>
              <w:spacing w:after="0"/>
              <w:jc w:val="right"/>
            </w:pPr>
            <w:r>
              <w:rPr>
                <w:sz w:val="16"/>
              </w:rPr>
              <w:t>n/a</w:t>
            </w:r>
          </w:p>
        </w:tc>
        <w:tc>
          <w:tcPr>
            <w:tcW w:type="dxa" w:w="1074"/>
          </w:tcPr>
          <w:p>
            <w:pPr>
              <w:spacing w:after="0"/>
              <w:jc w:val="right"/>
            </w:pPr>
            <w:r>
              <w:rPr>
                <w:sz w:val="16"/>
              </w:rPr>
              <w:t>$1,078</w:t>
            </w:r>
          </w:p>
        </w:tc>
        <w:tc>
          <w:tcPr>
            <w:tcW w:type="dxa" w:w="1305"/>
          </w:tcPr>
          <w:p>
            <w:pPr>
              <w:spacing w:after="0"/>
              <w:jc w:val="right"/>
            </w:pPr>
            <w:r>
              <w:rPr>
                <w:sz w:val="16"/>
              </w:rPr>
              <w:t>0.00017%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$7,457,865,605</w:t>
            </w:r>
          </w:p>
        </w:tc>
        <w:tc>
          <w:tcPr>
            <w:tcW w:type="dxa" w:w="1215"/>
          </w:tcPr>
          <w:p>
            <w:pPr>
              <w:spacing w:after="0"/>
              <w:jc w:val="right"/>
            </w:pPr>
            <w:r>
              <w:rPr>
                <w:sz w:val="16"/>
              </w:rPr>
              <w:t>n/a</w:t>
            </w:r>
          </w:p>
        </w:tc>
        <w:tc>
          <w:tcPr>
            <w:tcW w:type="dxa" w:w="1039"/>
          </w:tcPr>
          <w:p>
            <w:pPr>
              <w:spacing w:after="0"/>
              <w:jc w:val="right"/>
            </w:pPr>
            <w:r>
              <w:rPr>
                <w:sz w:val="16"/>
              </w:rPr>
              <w:t>14,723</w:t>
            </w:r>
          </w:p>
        </w:tc>
        <w:tc>
          <w:tcPr>
            <w:tcW w:type="dxa" w:w="1037"/>
          </w:tcPr>
          <w:p>
            <w:pPr>
              <w:spacing w:after="0"/>
              <w:jc w:val="right"/>
            </w:pPr>
            <w:r>
              <w:rPr>
                <w:sz w:val="16"/>
              </w:rPr>
              <w:t>$24,681</w:t>
            </w:r>
          </w:p>
        </w:tc>
        <w:tc>
          <w:tcPr>
            <w:tcW w:type="dxa" w:w="1126"/>
          </w:tcPr>
          <w:p>
            <w:pPr>
              <w:spacing w:after="0"/>
              <w:jc w:val="right"/>
            </w:pPr>
            <w:r>
              <w:rPr>
                <w:sz w:val="16"/>
              </w:rPr>
              <w:t>n/a</w:t>
            </w:r>
          </w:p>
        </w:tc>
        <w:tc>
          <w:tcPr>
            <w:tcW w:type="dxa" w:w="1074"/>
          </w:tcPr>
          <w:p>
            <w:pPr>
              <w:spacing w:after="0"/>
              <w:jc w:val="right"/>
            </w:pPr>
            <w:r>
              <w:rPr>
                <w:sz w:val="16"/>
              </w:rPr>
              <w:t>$26,599</w:t>
            </w:r>
          </w:p>
        </w:tc>
        <w:tc>
          <w:tcPr>
            <w:tcW w:type="dxa" w:w="1305"/>
          </w:tcPr>
          <w:p>
            <w:pPr>
              <w:spacing w:after="0"/>
              <w:jc w:val="right"/>
            </w:pPr>
            <w:r>
              <w:rPr>
                <w:sz w:val="16"/>
              </w:rPr>
              <w:t>0.000331%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$7,457,865,605</w:t>
            </w:r>
          </w:p>
        </w:tc>
        <w:tc>
          <w:tcPr>
            <w:tcW w:type="dxa" w:w="1215"/>
          </w:tcPr>
          <w:p>
            <w:pPr>
              <w:spacing w:after="0"/>
              <w:jc w:val="right"/>
            </w:pPr>
            <w:r>
              <w:rPr>
                <w:sz w:val="16"/>
              </w:rPr>
              <w:t>$784,453,725</w:t>
            </w:r>
          </w:p>
        </w:tc>
        <w:tc>
          <w:tcPr>
            <w:tcW w:type="dxa" w:w="1039"/>
          </w:tcPr>
          <w:p>
            <w:pPr>
              <w:spacing w:after="0"/>
              <w:jc w:val="right"/>
            </w:pPr>
            <w:r>
              <w:rPr>
                <w:sz w:val="16"/>
              </w:rPr>
              <w:t>14,723</w:t>
            </w:r>
          </w:p>
        </w:tc>
        <w:tc>
          <w:tcPr>
            <w:tcW w:type="dxa" w:w="1037"/>
          </w:tcPr>
          <w:p>
            <w:pPr>
              <w:spacing w:after="0"/>
              <w:jc w:val="right"/>
            </w:pPr>
            <w:r>
              <w:rPr>
                <w:sz w:val="16"/>
              </w:rPr>
              <w:t>$698,769</w:t>
            </w:r>
          </w:p>
        </w:tc>
        <w:tc>
          <w:tcPr>
            <w:tcW w:type="dxa" w:w="1126"/>
          </w:tcPr>
          <w:p>
            <w:pPr>
              <w:spacing w:after="0"/>
              <w:jc w:val="right"/>
            </w:pPr>
            <w:r>
              <w:rPr>
                <w:sz w:val="16"/>
              </w:rPr>
              <w:t>$282,707</w:t>
            </w:r>
          </w:p>
        </w:tc>
        <w:tc>
          <w:tcPr>
            <w:tcW w:type="dxa" w:w="1074"/>
          </w:tcPr>
          <w:p>
            <w:pPr>
              <w:spacing w:after="0"/>
              <w:jc w:val="right"/>
            </w:pPr>
            <w:r>
              <w:rPr>
                <w:sz w:val="16"/>
              </w:rPr>
              <w:t>$212,776</w:t>
            </w:r>
          </w:p>
        </w:tc>
        <w:tc>
          <w:tcPr>
            <w:tcW w:type="dxa" w:w="1305"/>
          </w:tcPr>
          <w:p>
            <w:pPr>
              <w:spacing w:after="0"/>
              <w:jc w:val="right"/>
            </w:pPr>
            <w:r>
              <w:rPr>
                <w:sz w:val="16"/>
              </w:rPr>
              <w:t>0.00937%</w:t>
            </w:r>
          </w:p>
        </w:tc>
        <w:tc>
          <w:tcPr>
            <w:tcW w:type="dxa" w:w="1142"/>
          </w:tcPr>
          <w:p>
            <w:pPr>
              <w:spacing w:after="0"/>
              <w:jc w:val="right"/>
            </w:pPr>
            <w:r>
              <w:rPr>
                <w:sz w:val="16"/>
              </w:rPr>
              <w:t>$226,500</w:t>
            </w:r>
          </w:p>
        </w:tc>
        <w:tc>
          <w:tcPr>
            <w:tcW w:type="dxa" w:w="1058"/>
          </w:tcPr>
          <w:p>
            <w:pPr>
              <w:spacing w:after="0"/>
              <w:jc w:val="right"/>
            </w:pPr>
            <w:r>
              <w:rPr>
                <w:sz w:val="16"/>
              </w:rPr>
              <w:t>$0</w:t>
            </w:r>
          </w:p>
        </w:tc>
        <w:tc>
          <w:tcPr>
            <w:tcW w:type="dxa" w:w="1317"/>
          </w:tcPr>
          <w:p>
            <w:pPr>
              <w:spacing w:after="0"/>
              <w:jc w:val="right"/>
            </w:pPr>
            <w:r>
              <w:rPr>
                <w:sz w:val="16"/>
              </w:rPr>
              <w:t>$1,001,738.45</w:t>
            </w: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$7,457,865,605</w:t>
            </w:r>
          </w:p>
        </w:tc>
        <w:tc>
          <w:tcPr>
            <w:tcW w:type="dxa" w:w="1215"/>
          </w:tcPr>
          <w:p>
            <w:pPr>
              <w:spacing w:after="0"/>
              <w:jc w:val="right"/>
            </w:pPr>
            <w:r>
              <w:rPr>
                <w:sz w:val="16"/>
              </w:rPr>
              <w:t>$784,453,725</w:t>
            </w:r>
          </w:p>
        </w:tc>
        <w:tc>
          <w:tcPr>
            <w:tcW w:type="dxa" w:w="1039"/>
          </w:tcPr>
          <w:p>
            <w:pPr>
              <w:spacing w:after="0"/>
              <w:jc w:val="right"/>
            </w:pPr>
            <w:r>
              <w:rPr>
                <w:sz w:val="16"/>
              </w:rPr>
              <w:t>14,723</w:t>
            </w:r>
          </w:p>
        </w:tc>
        <w:tc>
          <w:tcPr>
            <w:tcW w:type="dxa" w:w="1037"/>
          </w:tcPr>
          <w:p>
            <w:pPr>
              <w:spacing w:after="0"/>
              <w:jc w:val="right"/>
            </w:pPr>
            <w:r>
              <w:rPr>
                <w:sz w:val="16"/>
              </w:rPr>
              <w:t>$1,125,976</w:t>
            </w:r>
          </w:p>
        </w:tc>
        <w:tc>
          <w:tcPr>
            <w:tcW w:type="dxa" w:w="1126"/>
          </w:tcPr>
          <w:p>
            <w:pPr>
              <w:spacing w:after="0"/>
              <w:jc w:val="right"/>
            </w:pPr>
            <w:r>
              <w:rPr>
                <w:sz w:val="16"/>
              </w:rPr>
              <w:t>$13,639</w:t>
            </w:r>
          </w:p>
        </w:tc>
        <w:tc>
          <w:tcPr>
            <w:tcW w:type="dxa" w:w="1074"/>
          </w:tcPr>
          <w:p>
            <w:pPr>
              <w:spacing w:after="0"/>
              <w:jc w:val="right"/>
            </w:pPr>
            <w:r>
              <w:rPr>
                <w:sz w:val="16"/>
              </w:rPr>
              <w:t>$154,459</w:t>
            </w:r>
          </w:p>
        </w:tc>
        <w:tc>
          <w:tcPr>
            <w:tcW w:type="dxa" w:w="1305"/>
          </w:tcPr>
          <w:p>
            <w:pPr>
              <w:spacing w:after="0"/>
              <w:jc w:val="right"/>
            </w:pPr>
            <w:r>
              <w:rPr>
                <w:sz w:val="16"/>
              </w:rPr>
              <w:t>0.0151%</w:t>
            </w:r>
          </w:p>
        </w:tc>
        <w:tc>
          <w:tcPr>
            <w:tcW w:type="dxa" w:w="1142"/>
          </w:tcPr>
          <w:p>
            <w:pPr>
              <w:spacing w:after="0"/>
              <w:jc w:val="right"/>
            </w:pPr>
            <w:r>
              <w:rPr>
                <w:sz w:val="16"/>
              </w:rPr>
              <w:t>$15,000</w:t>
            </w:r>
          </w:p>
        </w:tc>
        <w:tc>
          <w:tcPr>
            <w:tcW w:type="dxa" w:w="1058"/>
          </w:tcPr>
          <w:p>
            <w:pPr>
              <w:spacing w:after="0"/>
              <w:jc w:val="right"/>
            </w:pPr>
          </w:p>
        </w:tc>
        <w:tc>
          <w:tcPr>
            <w:tcW w:type="dxa" w:w="1317"/>
          </w:tcPr>
          <w:p>
            <w:pPr>
              <w:spacing w:after="0"/>
              <w:jc w:val="right"/>
            </w:pPr>
            <w:r>
              <w:rPr>
                <w:sz w:val="16"/>
              </w:rPr>
              <w:t>$1,001,738.45</w:t>
            </w: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$1,489,622,735</w:t>
            </w:r>
          </w:p>
        </w:tc>
        <w:tc>
          <w:tcPr>
            <w:tcW w:type="dxa" w:w="1215"/>
          </w:tcPr>
          <w:p>
            <w:pPr>
              <w:spacing w:after="0"/>
              <w:jc w:val="right"/>
            </w:pPr>
            <w:r>
              <w:rPr>
                <w:sz w:val="16"/>
              </w:rPr>
              <w:t>$119,464,393</w:t>
            </w:r>
          </w:p>
        </w:tc>
        <w:tc>
          <w:tcPr>
            <w:tcW w:type="dxa" w:w="1039"/>
          </w:tcPr>
          <w:p>
            <w:pPr>
              <w:spacing w:after="0"/>
              <w:jc w:val="right"/>
            </w:pPr>
            <w:r>
              <w:rPr>
                <w:sz w:val="16"/>
              </w:rPr>
              <w:t>3,248</w:t>
            </w:r>
          </w:p>
        </w:tc>
        <w:tc>
          <w:tcPr>
            <w:tcW w:type="dxa" w:w="1037"/>
          </w:tcPr>
          <w:p>
            <w:pPr>
              <w:spacing w:after="0"/>
              <w:jc w:val="right"/>
            </w:pPr>
            <w:r>
              <w:rPr>
                <w:sz w:val="16"/>
              </w:rPr>
              <w:t>$4,742</w:t>
            </w:r>
          </w:p>
        </w:tc>
        <w:tc>
          <w:tcPr>
            <w:tcW w:type="dxa" w:w="1126"/>
          </w:tcPr>
          <w:p>
            <w:pPr>
              <w:spacing w:after="0"/>
              <w:jc w:val="right"/>
            </w:pPr>
            <w:r>
              <w:rPr>
                <w:sz w:val="16"/>
              </w:rPr>
              <w:t>$180</w:t>
            </w:r>
          </w:p>
        </w:tc>
        <w:tc>
          <w:tcPr>
            <w:tcW w:type="dxa" w:w="1074"/>
          </w:tcPr>
          <w:p>
            <w:pPr>
              <w:spacing w:after="0"/>
              <w:jc w:val="right"/>
            </w:pPr>
            <w:r>
              <w:rPr>
                <w:sz w:val="16"/>
              </w:rPr>
              <w:t>$262</w:t>
            </w:r>
          </w:p>
        </w:tc>
        <w:tc>
          <w:tcPr>
            <w:tcW w:type="dxa" w:w="1305"/>
          </w:tcPr>
          <w:p>
            <w:pPr>
              <w:spacing w:after="0"/>
              <w:jc w:val="right"/>
            </w:pPr>
            <w:r>
              <w:rPr>
                <w:sz w:val="16"/>
              </w:rPr>
              <w:t>0.000318%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$7,457,865,605</w:t>
            </w:r>
          </w:p>
        </w:tc>
        <w:tc>
          <w:tcPr>
            <w:tcW w:type="dxa" w:w="1215"/>
          </w:tcPr>
          <w:p>
            <w:pPr>
              <w:spacing w:after="0"/>
              <w:jc w:val="right"/>
            </w:pPr>
            <w:r>
              <w:rPr>
                <w:sz w:val="16"/>
              </w:rPr>
              <w:t>$784,453,725</w:t>
            </w:r>
          </w:p>
        </w:tc>
        <w:tc>
          <w:tcPr>
            <w:tcW w:type="dxa" w:w="1039"/>
          </w:tcPr>
          <w:p>
            <w:pPr>
              <w:spacing w:after="0"/>
              <w:jc w:val="right"/>
            </w:pPr>
            <w:r>
              <w:rPr>
                <w:sz w:val="16"/>
              </w:rPr>
              <w:t>14,723</w:t>
            </w:r>
          </w:p>
        </w:tc>
        <w:tc>
          <w:tcPr>
            <w:tcW w:type="dxa" w:w="1037"/>
          </w:tcPr>
          <w:p>
            <w:pPr>
              <w:spacing w:after="0"/>
              <w:jc w:val="right"/>
            </w:pPr>
            <w:r>
              <w:rPr>
                <w:sz w:val="16"/>
              </w:rPr>
              <w:t>$99,509</w:t>
            </w:r>
          </w:p>
        </w:tc>
        <w:tc>
          <w:tcPr>
            <w:tcW w:type="dxa" w:w="1126"/>
          </w:tcPr>
          <w:p>
            <w:pPr>
              <w:spacing w:after="0"/>
              <w:jc w:val="right"/>
            </w:pPr>
            <w:r>
              <w:rPr>
                <w:sz w:val="16"/>
              </w:rPr>
              <w:t>$6,098</w:t>
            </w:r>
          </w:p>
        </w:tc>
        <w:tc>
          <w:tcPr>
            <w:tcW w:type="dxa" w:w="1074"/>
          </w:tcPr>
          <w:p>
            <w:pPr>
              <w:spacing w:after="0"/>
              <w:jc w:val="right"/>
            </w:pPr>
            <w:r>
              <w:rPr>
                <w:sz w:val="16"/>
              </w:rPr>
              <w:t>$83,680</w:t>
            </w:r>
          </w:p>
        </w:tc>
        <w:tc>
          <w:tcPr>
            <w:tcW w:type="dxa" w:w="1305"/>
          </w:tcPr>
          <w:p>
            <w:pPr>
              <w:spacing w:after="0"/>
              <w:jc w:val="right"/>
            </w:pPr>
            <w:r>
              <w:rPr>
                <w:sz w:val="16"/>
              </w:rPr>
              <w:t>0.00133%</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2022-05-09 (Storm Events through 2026-06-30): 49 county-coded records, 49 with a damage value recorded (including $0), $625,500; 43 zone-level records, 43 with a damage value recorded (including $0), $0 reported for the zone; Public Assistance: $1,267,042.15 on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14,723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$7,457,865,605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$784,453,725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$8,588,999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$3,282,407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Renville County</w:t>
            </w:r>
          </w:p>
        </w:tc>
        <w:tc>
          <w:tcPr>
            <w:tcW w:type="dxa" w:w="1604"/>
          </w:tcPr>
          <w:p>
            <w:pPr>
              <w:spacing w:after="0"/>
              <w:jc w:val="left"/>
            </w:pPr>
            <w:r>
              <w:rPr>
                <w:sz w:val="16"/>
              </w:rPr>
              <w:t>270634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Bird Island city</w:t>
            </w:r>
          </w:p>
        </w:tc>
        <w:tc>
          <w:tcPr>
            <w:tcW w:type="dxa" w:w="1604"/>
          </w:tcPr>
          <w:p>
            <w:pPr>
              <w:spacing w:after="0"/>
              <w:jc w:val="left"/>
            </w:pPr>
            <w:r>
              <w:rPr>
                <w:sz w:val="16"/>
              </w:rPr>
              <w:t>270006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Buffalo Lake city</w:t>
            </w:r>
          </w:p>
        </w:tc>
        <w:tc>
          <w:tcPr>
            <w:tcW w:type="dxa" w:w="1604"/>
          </w:tcPr>
          <w:p>
            <w:pPr>
              <w:spacing w:after="0"/>
              <w:jc w:val="left"/>
            </w:pPr>
            <w:r>
              <w:rPr>
                <w:sz w:val="16"/>
              </w:rPr>
              <w:t>270069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Danube city</w:t>
            </w:r>
          </w:p>
        </w:tc>
        <w:tc>
          <w:tcPr>
            <w:tcW w:type="dxa" w:w="1604"/>
          </w:tcPr>
          <w:p>
            <w:pPr>
              <w:spacing w:after="0"/>
              <w:jc w:val="left"/>
            </w:pPr>
            <w:r>
              <w:rPr>
                <w:sz w:val="16"/>
              </w:rPr>
              <w:t>270395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Fairfax city</w:t>
            </w:r>
          </w:p>
        </w:tc>
        <w:tc>
          <w:tcPr>
            <w:tcW w:type="dxa" w:w="1604"/>
          </w:tcPr>
          <w:p>
            <w:pPr>
              <w:spacing w:after="0"/>
              <w:jc w:val="left"/>
            </w:pPr>
            <w:r>
              <w:rPr>
                <w:sz w:val="16"/>
              </w:rPr>
              <w:t>270396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Franklin city</w:t>
            </w:r>
          </w:p>
        </w:tc>
        <w:tc>
          <w:tcPr>
            <w:tcW w:type="dxa" w:w="1604"/>
          </w:tcPr>
          <w:p>
            <w:pPr>
              <w:spacing w:after="0"/>
              <w:jc w:val="left"/>
            </w:pPr>
            <w:r>
              <w:rPr>
                <w:sz w:val="16"/>
              </w:rPr>
              <w:t>270569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Hector city</w:t>
            </w:r>
          </w:p>
        </w:tc>
        <w:tc>
          <w:tcPr>
            <w:tcW w:type="dxa" w:w="1604"/>
          </w:tcPr>
          <w:p>
            <w:pPr>
              <w:spacing w:after="0"/>
              <w:jc w:val="left"/>
            </w:pPr>
            <w:r>
              <w:rPr>
                <w:sz w:val="16"/>
              </w:rPr>
              <w:t>270398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Morton city</w:t>
            </w:r>
          </w:p>
        </w:tc>
        <w:tc>
          <w:tcPr>
            <w:tcW w:type="dxa" w:w="1604"/>
          </w:tcPr>
          <w:p>
            <w:pPr>
              <w:spacing w:after="0"/>
              <w:jc w:val="left"/>
            </w:pPr>
            <w:r>
              <w:rPr>
                <w:sz w:val="16"/>
              </w:rPr>
              <w:t>270399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Olivia city</w:t>
            </w:r>
          </w:p>
        </w:tc>
        <w:tc>
          <w:tcPr>
            <w:tcW w:type="dxa" w:w="1604"/>
          </w:tcPr>
          <w:p>
            <w:pPr>
              <w:spacing w:after="0"/>
              <w:jc w:val="left"/>
            </w:pPr>
            <w:r>
              <w:rPr>
                <w:sz w:val="16"/>
              </w:rPr>
              <w:t>270400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Renville city</w:t>
            </w:r>
          </w:p>
        </w:tc>
        <w:tc>
          <w:tcPr>
            <w:tcW w:type="dxa" w:w="1604"/>
          </w:tcPr>
          <w:p>
            <w:pPr>
              <w:spacing w:after="0"/>
              <w:jc w:val="left"/>
            </w:pPr>
            <w:r>
              <w:rPr>
                <w:sz w:val="16"/>
              </w:rPr>
              <w:t>270401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Sacred Heart city</w:t>
            </w:r>
          </w:p>
        </w:tc>
        <w:tc>
          <w:tcPr>
            <w:tcW w:type="dxa" w:w="1604"/>
          </w:tcPr>
          <w:p>
            <w:pPr>
              <w:spacing w:after="0"/>
              <w:jc w:val="left"/>
            </w:pPr>
            <w:r>
              <w:rPr>
                <w:sz w:val="16"/>
              </w:rPr>
              <w:t>270402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Renville County, MN: risk-assessment baseline packet, release 2026-10 (data as of 2026-09-30; County FIPS 27129). Automated baseline. </w:t>
      </w:r>
      <w:hyperlink r:id="rId15">
        <w:r>
          <w:rPr>
            <w:color w:val="1F4E99"/>
            <w:sz w:val="17"/>
            <w:u w:val="single"/>
          </w:rPr>
          <w:t>https://hazardplain.org/mn/27129/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Renville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Renville County, MN: Risk-assessment baseline packet</dc:title>
  <dc:subject>Hazard Plain release 2026-10, as of 2026-09-30. Automated baseline</dc:subject>
  <dc:creator>Hazard Plain</dc:creator>
  <cp:keywords>Hazard Plain; hazard mitigation; risk assessment; 27129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