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Polk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2028-06-22</w:t>
      </w:r>
    </w:p>
    <w:p>
      <w:pPr>
        <w:keepNext/>
        <w:spacing w:after="40" w:before="0"/>
      </w:pPr>
      <w:r>
        <w:rPr>
          <w:b/>
        </w:rPr>
        <w:t xml:space="preserve">Plan: </w:t>
      </w:r>
      <w:r>
        <w:rPr/>
        <w:t>Polk County (FEMA plan 108909)</w:t>
      </w:r>
    </w:p>
    <w:p>
      <w:pPr>
        <w:keepNext/>
        <w:spacing w:after="40" w:before="0"/>
      </w:pPr>
      <w:r>
        <w:rPr>
          <w:b/>
        </w:rPr>
        <w:t xml:space="preserve">Approved: </w:t>
      </w:r>
      <w:r>
        <w:rPr/>
        <w:t>2023-06-23</w:t>
      </w:r>
    </w:p>
    <w:p>
      <w:pPr>
        <w:keepNext/>
        <w:spacing w:after="40" w:before="0"/>
      </w:pPr>
      <w:r>
        <w:rPr>
          <w:b/>
        </w:rPr>
        <w:t xml:space="preserve">Expires: </w:t>
      </w:r>
      <w:r>
        <w:rPr/>
        <w:t>2028-06-22</w:t>
      </w:r>
    </w:p>
    <w:p>
      <w:pPr>
        <w:keepNext/>
        <w:spacing w:after="40" w:before="0"/>
      </w:pPr>
      <w:r>
        <w:rPr>
          <w:b/>
        </w:rPr>
        <w:t xml:space="preserve">As of: </w:t>
      </w:r>
      <w:r>
        <w:rPr/>
        <w:t>2026-09-28</w:t>
      </w:r>
    </w:p>
    <w:p>
      <w:pPr>
        <w:keepNext/>
        <w:spacing w:after="40" w:before="0"/>
      </w:pPr>
      <w:r>
        <w:rPr>
          <w:b/>
        </w:rPr>
        <w:t xml:space="preserve">Days: </w:t>
      </w:r>
      <w:r>
        <w:rPr/>
        <w:t>633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1126"/>
        <w:gridCol w:w="2258"/>
        <w:gridCol w:w="2324"/>
        <w:gridCol w:w="1303"/>
        <w:gridCol w:w="1037"/>
        <w:gridCol w:w="867"/>
        <w:gridCol w:w="1606"/>
        <w:gridCol w:w="2103"/>
      </w:tblGrid>
      <w:tr>
        <w:trPr>
          <w:cantSplit/>
          <w:tblHeader/>
        </w:trPr>
        <w:tc>
          <w:tcPr>
            <w:tcW w:type="dxa" w:w="1488"/>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Status</w:t>
            </w:r>
          </w:p>
        </w:tc>
        <w:tc>
          <w:tcPr>
            <w:tcW w:type="dxa" w:w="2324"/>
            <w:shd w:val="clear" w:color="auto" w:fill="E8E8E8"/>
          </w:tcPr>
          <w:p>
            <w:pPr>
              <w:spacing w:after="0"/>
              <w:jc w:val="left"/>
            </w:pPr>
            <w:r>
              <w:rPr>
                <w:b/>
                <w:sz w:val="16"/>
              </w:rPr>
              <w:t>Plan</w:t>
            </w:r>
          </w:p>
        </w:tc>
        <w:tc>
          <w:tcPr>
            <w:tcW w:type="dxa" w:w="13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6"/>
            <w:shd w:val="clear" w:color="auto" w:fill="E8E8E8"/>
          </w:tcPr>
          <w:p>
            <w:pPr>
              <w:spacing w:after="0"/>
              <w:jc w:val="left"/>
            </w:pPr>
            <w:r>
              <w:rPr>
                <w:b/>
                <w:sz w:val="16"/>
              </w:rPr>
              <w:t>Update underway</w:t>
            </w:r>
          </w:p>
        </w:tc>
        <w:tc>
          <w:tcPr>
            <w:tcW w:type="dxa" w:w="2103"/>
            <w:shd w:val="clear" w:color="auto" w:fill="E8E8E8"/>
          </w:tcPr>
          <w:p>
            <w:pPr>
              <w:spacing w:after="0"/>
              <w:jc w:val="left"/>
            </w:pPr>
            <w:r>
              <w:rPr>
                <w:b/>
                <w:sz w:val="16"/>
              </w:rPr>
              <w:t>Notes</w:t>
            </w:r>
          </w:p>
        </w:tc>
      </w:tr>
      <w:tr>
        <w:trPr>
          <w:cantSplit/>
        </w:trPr>
        <w:tc>
          <w:tcPr>
            <w:tcW w:type="dxa" w:w="1488"/>
          </w:tcPr>
          <w:p>
            <w:pPr>
              <w:spacing w:after="0"/>
              <w:jc w:val="left"/>
            </w:pPr>
            <w:r>
              <w:rPr>
                <w:sz w:val="16"/>
              </w:rPr>
              <w:t>Polk County</w:t>
            </w:r>
          </w:p>
        </w:tc>
        <w:tc>
          <w:tcPr>
            <w:tcW w:type="dxa" w:w="1126"/>
          </w:tcPr>
          <w:p>
            <w:pPr>
              <w:spacing w:after="0"/>
              <w:jc w:val="left"/>
            </w:pPr>
            <w:r>
              <w:rPr>
                <w:sz w:val="16"/>
              </w:rPr>
              <w:t>County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p>
        </w:tc>
      </w:tr>
      <w:tr>
        <w:trPr>
          <w:cantSplit/>
        </w:trPr>
        <w:tc>
          <w:tcPr>
            <w:tcW w:type="dxa" w:w="1488"/>
          </w:tcPr>
          <w:p>
            <w:pPr>
              <w:spacing w:after="0"/>
              <w:jc w:val="left"/>
            </w:pPr>
            <w:r>
              <w:rPr>
                <w:sz w:val="16"/>
              </w:rPr>
              <w:t>Beltrami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Climax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Crookston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2024-01-23</w:t>
            </w:r>
          </w:p>
        </w:tc>
      </w:tr>
      <w:tr>
        <w:trPr>
          <w:cantSplit/>
        </w:trPr>
        <w:tc>
          <w:tcPr>
            <w:tcW w:type="dxa" w:w="1488"/>
          </w:tcPr>
          <w:p>
            <w:pPr>
              <w:spacing w:after="0"/>
              <w:jc w:val="left"/>
            </w:pPr>
            <w:r>
              <w:rPr>
                <w:sz w:val="16"/>
              </w:rPr>
              <w:t>East Grand Forks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Erskine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Fertile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Fisher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Fosston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Gully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Lengby city</w:t>
            </w:r>
          </w:p>
        </w:tc>
        <w:tc>
          <w:tcPr>
            <w:tcW w:type="dxa" w:w="1126"/>
          </w:tcPr>
          <w:p>
            <w:pPr>
              <w:spacing w:after="0"/>
              <w:jc w:val="left"/>
            </w:pPr>
            <w:r>
              <w:rPr>
                <w:sz w:val="16"/>
              </w:rPr>
              <w:t>City</w:t>
            </w:r>
          </w:p>
        </w:tc>
        <w:tc>
          <w:tcPr>
            <w:tcW w:type="dxa" w:w="2258"/>
          </w:tcPr>
          <w:p>
            <w:pPr>
              <w:spacing w:after="0"/>
              <w:jc w:val="left"/>
            </w:pPr>
            <w:r>
              <w:rPr>
                <w:sz w:val="16"/>
              </w:rPr>
              <w:t>Plan 108909 approved 2023-06-23, pending adoption here; not yet eligible</w:t>
            </w:r>
          </w:p>
        </w:tc>
        <w:tc>
          <w:tcPr>
            <w:tcW w:type="dxa" w:w="2324"/>
          </w:tcPr>
          <w:p>
            <w:pPr>
              <w:spacing w:after="0"/>
              <w:jc w:val="left"/>
            </w:pPr>
            <w:r>
              <w:rPr>
                <w:sz w:val="16"/>
              </w:rPr>
              <w:t>Polk County (FEMA plan 108909), pending adoption here</w:t>
            </w:r>
          </w:p>
        </w:tc>
        <w:tc>
          <w:tcPr>
            <w:tcW w:type="dxa" w:w="1303"/>
          </w:tcPr>
          <w:p>
            <w:pPr>
              <w:spacing w:after="0"/>
              <w:jc w:val="left"/>
            </w:pPr>
            <w:r>
              <w:rPr>
                <w:sz w:val="16"/>
              </w:rPr>
              <w:t>2023-06-23 by FEMA; not yet adopted here</w:t>
            </w:r>
          </w:p>
        </w:tc>
        <w:tc>
          <w:tcPr>
            <w:tcW w:type="dxa" w:w="1037"/>
          </w:tcPr>
          <w:p>
            <w:pPr>
              <w:spacing w:after="0"/>
              <w:jc w:val="left"/>
            </w:pPr>
            <w:r>
              <w:rPr>
                <w:sz w:val="16"/>
              </w:rPr>
              <w:t>2028-06-22 once adopted</w:t>
            </w:r>
          </w:p>
        </w:tc>
        <w:tc>
          <w:tcPr>
            <w:tcW w:type="dxa" w:w="867"/>
          </w:tcPr>
          <w:p>
            <w:pPr>
              <w:spacing w:after="0"/>
              <w:jc w:val="right"/>
            </w:pPr>
          </w:p>
        </w:tc>
        <w:tc>
          <w:tcPr>
            <w:tcW w:type="dxa" w:w="1606"/>
          </w:tcPr>
          <w:p>
            <w:pPr>
              <w:spacing w:after="0"/>
              <w:jc w:val="left"/>
            </w:pPr>
            <w:r>
              <w:rPr>
                <w:sz w:val="16"/>
              </w:rPr>
              <w:t>FEMA tracker shows a plan approvable pending adoption</w:t>
            </w:r>
          </w:p>
        </w:tc>
        <w:tc>
          <w:tcPr>
            <w:tcW w:type="dxa" w:w="2103"/>
          </w:tcPr>
          <w:p>
            <w:pPr>
              <w:spacing w:after="0"/>
              <w:jc w:val="left"/>
            </w:pPr>
            <w:r>
              <w:rPr>
                <w:sz w:val="16"/>
              </w:rPr>
              <w:t>Not yet eligible: adopt the approved plan.</w:t>
            </w:r>
          </w:p>
        </w:tc>
      </w:tr>
      <w:tr>
        <w:trPr>
          <w:cantSplit/>
        </w:trPr>
        <w:tc>
          <w:tcPr>
            <w:tcW w:type="dxa" w:w="1488"/>
          </w:tcPr>
          <w:p>
            <w:pPr>
              <w:spacing w:after="0"/>
              <w:jc w:val="left"/>
            </w:pPr>
            <w:r>
              <w:rPr>
                <w:sz w:val="16"/>
              </w:rPr>
              <w:t>McIntosh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Mentor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Nielsville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Trail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Winger city</w:t>
            </w:r>
          </w:p>
        </w:tc>
        <w:tc>
          <w:tcPr>
            <w:tcW w:type="dxa" w:w="1126"/>
          </w:tcPr>
          <w:p>
            <w:pPr>
              <w:spacing w:after="0"/>
              <w:jc w:val="left"/>
            </w:pPr>
            <w:r>
              <w:rPr>
                <w:sz w:val="16"/>
              </w:rPr>
              <w:t>City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2024-09-24</w:t>
            </w:r>
          </w:p>
        </w:tc>
      </w:tr>
      <w:tr>
        <w:trPr>
          <w:cantSplit/>
        </w:trPr>
        <w:tc>
          <w:tcPr>
            <w:tcW w:type="dxa" w:w="1488"/>
          </w:tcPr>
          <w:p>
            <w:pPr>
              <w:spacing w:after="0"/>
              <w:jc w:val="left"/>
            </w:pPr>
            <w:r>
              <w:rPr>
                <w:sz w:val="16"/>
              </w:rPr>
              <w:t>Middle Snake Tamarac Rivers Watershed District</w:t>
            </w:r>
          </w:p>
        </w:tc>
        <w:tc>
          <w:tcPr>
            <w:tcW w:type="dxa" w:w="1126"/>
          </w:tcPr>
          <w:p>
            <w:pPr>
              <w:spacing w:after="0"/>
              <w:jc w:val="left"/>
            </w:pPr>
            <w:r>
              <w:rPr>
                <w:sz w:val="16"/>
              </w:rPr>
              <w:t>Water/Sewer Authority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2024-11-20</w:t>
            </w:r>
          </w:p>
        </w:tc>
      </w:tr>
      <w:tr>
        <w:trPr>
          <w:cantSplit/>
        </w:trPr>
        <w:tc>
          <w:tcPr>
            <w:tcW w:type="dxa" w:w="1488"/>
          </w:tcPr>
          <w:p>
            <w:pPr>
              <w:spacing w:after="0"/>
              <w:jc w:val="left"/>
            </w:pPr>
            <w:r>
              <w:rPr>
                <w:sz w:val="16"/>
              </w:rPr>
              <w:t>Wild Rice Watershed District</w:t>
            </w:r>
          </w:p>
        </w:tc>
        <w:tc>
          <w:tcPr>
            <w:tcW w:type="dxa" w:w="1126"/>
          </w:tcPr>
          <w:p>
            <w:pPr>
              <w:spacing w:after="0"/>
              <w:jc w:val="left"/>
            </w:pPr>
            <w:r>
              <w:rPr>
                <w:sz w:val="16"/>
              </w:rPr>
              <w:t>Water/Sewer Authority</w:t>
            </w:r>
          </w:p>
        </w:tc>
        <w:tc>
          <w:tcPr>
            <w:tcW w:type="dxa" w:w="2258"/>
          </w:tcPr>
          <w:p>
            <w:pPr>
              <w:spacing w:after="0"/>
              <w:jc w:val="left"/>
            </w:pPr>
            <w:r>
              <w:rPr>
                <w:sz w:val="16"/>
              </w:rPr>
              <w:t>Approved, expires 2028-06-22</w:t>
            </w:r>
          </w:p>
        </w:tc>
        <w:tc>
          <w:tcPr>
            <w:tcW w:type="dxa" w:w="2324"/>
          </w:tcPr>
          <w:p>
            <w:pPr>
              <w:spacing w:after="0"/>
              <w:jc w:val="left"/>
            </w:pPr>
            <w:r>
              <w:rPr>
                <w:sz w:val="16"/>
              </w:rPr>
              <w:t>Polk County (FEMA plan 108909)</w:t>
            </w:r>
          </w:p>
        </w:tc>
        <w:tc>
          <w:tcPr>
            <w:tcW w:type="dxa" w:w="1303"/>
          </w:tcPr>
          <w:p>
            <w:pPr>
              <w:spacing w:after="0"/>
              <w:jc w:val="left"/>
            </w:pPr>
            <w:r>
              <w:rPr>
                <w:sz w:val="16"/>
              </w:rPr>
              <w:t>2023-06-23</w:t>
            </w:r>
          </w:p>
        </w:tc>
        <w:tc>
          <w:tcPr>
            <w:tcW w:type="dxa" w:w="1037"/>
          </w:tcPr>
          <w:p>
            <w:pPr>
              <w:spacing w:after="0"/>
              <w:jc w:val="left"/>
            </w:pPr>
            <w:r>
              <w:rPr>
                <w:sz w:val="16"/>
              </w:rPr>
              <w:t>2028-06-22</w:t>
            </w:r>
          </w:p>
        </w:tc>
        <w:tc>
          <w:tcPr>
            <w:tcW w:type="dxa" w:w="867"/>
          </w:tcPr>
          <w:p>
            <w:pPr>
              <w:spacing w:after="0"/>
              <w:jc w:val="right"/>
            </w:pPr>
            <w:r>
              <w:rPr>
                <w:sz w:val="16"/>
              </w:rPr>
              <w:t>633</w:t>
            </w:r>
          </w:p>
        </w:tc>
        <w:tc>
          <w:tcPr>
            <w:tcW w:type="dxa" w:w="1606"/>
          </w:tcPr>
          <w:p>
            <w:pPr>
              <w:spacing w:after="0"/>
              <w:jc w:val="left"/>
            </w:pPr>
          </w:p>
        </w:tc>
        <w:tc>
          <w:tcPr>
            <w:tcW w:type="dxa" w:w="2103"/>
          </w:tcPr>
          <w:p>
            <w:pPr>
              <w:spacing w:after="0"/>
              <w:jc w:val="left"/>
            </w:pPr>
            <w:r>
              <w:rPr>
                <w:sz w:val="16"/>
              </w:rPr>
              <w:t>member approved 2024-12-30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$13,377,708</w:t>
            </w:r>
          </w:p>
        </w:tc>
        <w:tc>
          <w:tcPr>
            <w:tcW w:type="dxa" w:w="1126"/>
          </w:tcPr>
          <w:p>
            <w:pPr>
              <w:spacing w:after="0"/>
              <w:jc w:val="right"/>
            </w:pPr>
            <w:r>
              <w:rPr>
                <w:sz w:val="16"/>
              </w:rPr>
              <w:t>$12,988</w:t>
            </w:r>
          </w:p>
        </w:tc>
        <w:tc>
          <w:tcPr>
            <w:tcW w:type="dxa" w:w="1336"/>
          </w:tcPr>
          <w:p>
            <w:pPr>
              <w:spacing w:after="0"/>
              <w:jc w:val="right"/>
            </w:pPr>
            <w:r>
              <w:rPr>
                <w:sz w:val="16"/>
              </w:rPr>
              <w:t>$8,196</w:t>
            </w:r>
          </w:p>
        </w:tc>
        <w:tc>
          <w:tcPr>
            <w:tcW w:type="dxa" w:w="1172"/>
          </w:tcPr>
          <w:p>
            <w:pPr>
              <w:spacing w:after="0"/>
              <w:jc w:val="right"/>
            </w:pPr>
            <w:r>
              <w:rPr>
                <w:sz w:val="16"/>
              </w:rPr>
              <w:t>$13,398,893</w:t>
            </w:r>
          </w:p>
        </w:tc>
        <w:tc>
          <w:tcPr>
            <w:tcW w:type="dxa" w:w="1298"/>
          </w:tcPr>
          <w:p>
            <w:pPr>
              <w:spacing w:after="0"/>
              <w:jc w:val="right"/>
            </w:pPr>
            <w:r>
              <w:rPr>
                <w:sz w:val="16"/>
              </w:rPr>
              <w:t>61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19"/>
          </w:tcPr>
          <w:p>
            <w:pPr>
              <w:spacing w:after="0"/>
              <w:jc w:val="left"/>
            </w:pPr>
            <w:r>
              <w:rPr>
                <w:sz w:val="16"/>
              </w:rPr>
              <w:t>Relatively High</w:t>
            </w:r>
          </w:p>
        </w:tc>
        <w:tc>
          <w:tcPr>
            <w:tcW w:type="dxa" w:w="1219"/>
          </w:tcPr>
          <w:p>
            <w:pPr>
              <w:spacing w:after="0"/>
              <w:jc w:val="left"/>
            </w:pPr>
            <w:r>
              <w:rPr>
                <w:sz w:val="16"/>
              </w:rPr>
              <w:t>Relatively High</w:t>
            </w:r>
          </w:p>
        </w:tc>
        <w:tc>
          <w:tcPr>
            <w:tcW w:type="dxa" w:w="1126"/>
          </w:tcPr>
          <w:p>
            <w:pPr>
              <w:spacing w:after="0"/>
              <w:jc w:val="right"/>
            </w:pPr>
            <w:r>
              <w:rPr>
                <w:sz w:val="16"/>
              </w:rPr>
              <w:t>$4,692</w:t>
            </w:r>
          </w:p>
        </w:tc>
        <w:tc>
          <w:tcPr>
            <w:tcW w:type="dxa" w:w="1126"/>
          </w:tcPr>
          <w:p>
            <w:pPr>
              <w:spacing w:after="0"/>
              <w:jc w:val="right"/>
            </w:pPr>
            <w:r>
              <w:rPr>
                <w:sz w:val="16"/>
              </w:rPr>
              <w:t>$2,494,405</w:t>
            </w:r>
          </w:p>
        </w:tc>
        <w:tc>
          <w:tcPr>
            <w:tcW w:type="dxa" w:w="1336"/>
          </w:tcPr>
          <w:p>
            <w:pPr>
              <w:spacing w:after="0"/>
              <w:jc w:val="right"/>
            </w:pPr>
            <w:r>
              <w:rPr>
                <w:sz w:val="16"/>
              </w:rPr>
              <w:t>$4,981,984</w:t>
            </w:r>
          </w:p>
        </w:tc>
        <w:tc>
          <w:tcPr>
            <w:tcW w:type="dxa" w:w="1172"/>
          </w:tcPr>
          <w:p>
            <w:pPr>
              <w:spacing w:after="0"/>
              <w:jc w:val="right"/>
            </w:pPr>
            <w:r>
              <w:rPr>
                <w:sz w:val="16"/>
              </w:rPr>
              <w:t>$7,481,081</w:t>
            </w:r>
          </w:p>
        </w:tc>
        <w:tc>
          <w:tcPr>
            <w:tcW w:type="dxa" w:w="1298"/>
          </w:tcPr>
          <w:p>
            <w:pPr>
              <w:spacing w:after="0"/>
              <w:jc w:val="right"/>
            </w:pPr>
            <w:r>
              <w:rPr>
                <w:sz w:val="16"/>
              </w:rPr>
              <w:t>88</w:t>
            </w:r>
          </w:p>
        </w:tc>
        <w:tc>
          <w:tcPr>
            <w:tcW w:type="dxa" w:w="1609"/>
          </w:tcPr>
          <w:p>
            <w:pPr>
              <w:spacing w:after="0"/>
              <w:jc w:val="left"/>
            </w:pPr>
          </w:p>
        </w:tc>
        <w:tc>
          <w:tcPr>
            <w:tcW w:type="dxa" w:w="2279"/>
          </w:tcPr>
          <w:p>
            <w:pPr>
              <w:spacing w:after="0"/>
              <w:jc w:val="left"/>
            </w:pPr>
            <w:r>
              <w:rPr>
                <w:sz w:val="16"/>
              </w:rPr>
              <w:t>Includes 10 Frost/Freeze records, event types the NRI definition of this hazard leaves out.</w:t>
            </w:r>
          </w:p>
        </w:tc>
      </w:tr>
      <w:tr>
        <w:trPr>
          <w:cantSplit/>
        </w:trPr>
        <w:tc>
          <w:tcPr>
            <w:tcW w:type="dxa" w:w="692"/>
          </w:tcPr>
          <w:p>
            <w:pPr>
              <w:spacing w:after="0"/>
              <w:jc w:val="right"/>
            </w:pPr>
            <w:r>
              <w:rPr>
                <w:sz w:val="16"/>
              </w:rPr>
              <w:t>3</w:t>
            </w:r>
          </w:p>
        </w:tc>
        <w:tc>
          <w:tcPr>
            <w:tcW w:type="dxa" w:w="1037"/>
          </w:tcPr>
          <w:p>
            <w:pPr>
              <w:spacing w:after="0"/>
              <w:jc w:val="left"/>
            </w:pPr>
            <w:r>
              <w:rPr>
                <w:sz w:val="16"/>
              </w:rPr>
              <w:t>Drought</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$1,621,384</w:t>
            </w:r>
          </w:p>
        </w:tc>
        <w:tc>
          <w:tcPr>
            <w:tcW w:type="dxa" w:w="1336"/>
          </w:tcPr>
          <w:p>
            <w:pPr>
              <w:spacing w:after="0"/>
              <w:jc w:val="right"/>
            </w:pPr>
          </w:p>
        </w:tc>
        <w:tc>
          <w:tcPr>
            <w:tcW w:type="dxa" w:w="1172"/>
          </w:tcPr>
          <w:p>
            <w:pPr>
              <w:spacing w:after="0"/>
              <w:jc w:val="right"/>
            </w:pPr>
            <w:r>
              <w:rPr>
                <w:sz w:val="16"/>
              </w:rPr>
              <w:t>$1,621,384</w:t>
            </w:r>
          </w:p>
        </w:tc>
        <w:tc>
          <w:tcPr>
            <w:tcW w:type="dxa" w:w="1298"/>
          </w:tcPr>
          <w:p>
            <w:pPr>
              <w:spacing w:after="0"/>
              <w:jc w:val="right"/>
            </w:pPr>
            <w:r>
              <w:rPr>
                <w:sz w:val="16"/>
              </w:rPr>
              <w:t>18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$1,052,144</w:t>
            </w:r>
          </w:p>
        </w:tc>
        <w:tc>
          <w:tcPr>
            <w:tcW w:type="dxa" w:w="1126"/>
          </w:tcPr>
          <w:p>
            <w:pPr>
              <w:spacing w:after="0"/>
              <w:jc w:val="right"/>
            </w:pPr>
            <w:r>
              <w:rPr>
                <w:sz w:val="16"/>
              </w:rPr>
              <w:t>$9,961</w:t>
            </w:r>
          </w:p>
        </w:tc>
        <w:tc>
          <w:tcPr>
            <w:tcW w:type="dxa" w:w="1336"/>
          </w:tcPr>
          <w:p>
            <w:pPr>
              <w:spacing w:after="0"/>
              <w:jc w:val="right"/>
            </w:pPr>
            <w:r>
              <w:rPr>
                <w:sz w:val="16"/>
              </w:rPr>
              <w:t>$105,475</w:t>
            </w:r>
          </w:p>
        </w:tc>
        <w:tc>
          <w:tcPr>
            <w:tcW w:type="dxa" w:w="1172"/>
          </w:tcPr>
          <w:p>
            <w:pPr>
              <w:spacing w:after="0"/>
              <w:jc w:val="right"/>
            </w:pPr>
            <w:r>
              <w:rPr>
                <w:sz w:val="16"/>
              </w:rPr>
              <w:t>$1,167,581</w:t>
            </w:r>
          </w:p>
        </w:tc>
        <w:tc>
          <w:tcPr>
            <w:tcW w:type="dxa" w:w="1298"/>
          </w:tcPr>
          <w:p>
            <w:pPr>
              <w:spacing w:after="0"/>
              <w:jc w:val="right"/>
            </w:pPr>
            <w:r>
              <w:rPr>
                <w:sz w:val="16"/>
              </w:rPr>
              <w:t>60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$313,830</w:t>
            </w:r>
          </w:p>
        </w:tc>
        <w:tc>
          <w:tcPr>
            <w:tcW w:type="dxa" w:w="1126"/>
          </w:tcPr>
          <w:p>
            <w:pPr>
              <w:spacing w:after="0"/>
              <w:jc w:val="right"/>
            </w:pPr>
            <w:r>
              <w:rPr>
                <w:sz w:val="16"/>
              </w:rPr>
              <w:t>$688,733</w:t>
            </w:r>
          </w:p>
        </w:tc>
        <w:tc>
          <w:tcPr>
            <w:tcW w:type="dxa" w:w="1336"/>
          </w:tcPr>
          <w:p>
            <w:pPr>
              <w:spacing w:after="0"/>
              <w:jc w:val="right"/>
            </w:pPr>
            <w:r>
              <w:rPr>
                <w:sz w:val="16"/>
              </w:rPr>
              <w:t>$3,347</w:t>
            </w:r>
          </w:p>
        </w:tc>
        <w:tc>
          <w:tcPr>
            <w:tcW w:type="dxa" w:w="1172"/>
          </w:tcPr>
          <w:p>
            <w:pPr>
              <w:spacing w:after="0"/>
              <w:jc w:val="right"/>
            </w:pPr>
            <w:r>
              <w:rPr>
                <w:sz w:val="16"/>
              </w:rPr>
              <w:t>$1,005,910</w:t>
            </w:r>
          </w:p>
        </w:tc>
        <w:tc>
          <w:tcPr>
            <w:tcW w:type="dxa" w:w="1298"/>
          </w:tcPr>
          <w:p>
            <w:pPr>
              <w:spacing w:after="0"/>
              <w:jc w:val="right"/>
            </w:pPr>
            <w:r>
              <w:rPr>
                <w:sz w:val="16"/>
              </w:rPr>
              <w:t>384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$361,140</w:t>
            </w:r>
          </w:p>
        </w:tc>
        <w:tc>
          <w:tcPr>
            <w:tcW w:type="dxa" w:w="1126"/>
          </w:tcPr>
          <w:p>
            <w:pPr>
              <w:spacing w:after="0"/>
              <w:jc w:val="right"/>
            </w:pPr>
            <w:r>
              <w:rPr>
                <w:sz w:val="16"/>
              </w:rPr>
              <w:t>$358,426</w:t>
            </w:r>
          </w:p>
        </w:tc>
        <w:tc>
          <w:tcPr>
            <w:tcW w:type="dxa" w:w="1336"/>
          </w:tcPr>
          <w:p>
            <w:pPr>
              <w:spacing w:after="0"/>
              <w:jc w:val="right"/>
            </w:pPr>
            <w:r>
              <w:rPr>
                <w:sz w:val="16"/>
              </w:rPr>
              <w:t>$150,507</w:t>
            </w:r>
          </w:p>
        </w:tc>
        <w:tc>
          <w:tcPr>
            <w:tcW w:type="dxa" w:w="1172"/>
          </w:tcPr>
          <w:p>
            <w:pPr>
              <w:spacing w:after="0"/>
              <w:jc w:val="right"/>
            </w:pPr>
            <w:r>
              <w:rPr>
                <w:sz w:val="16"/>
              </w:rPr>
              <w:t>$870,073</w:t>
            </w:r>
          </w:p>
        </w:tc>
        <w:tc>
          <w:tcPr>
            <w:tcW w:type="dxa" w:w="1298"/>
          </w:tcPr>
          <w:p>
            <w:pPr>
              <w:spacing w:after="0"/>
              <w:jc w:val="right"/>
            </w:pPr>
            <w:r>
              <w:rPr>
                <w:sz w:val="16"/>
              </w:rPr>
              <w:t>317</w:t>
            </w:r>
          </w:p>
        </w:tc>
        <w:tc>
          <w:tcPr>
            <w:tcW w:type="dxa" w:w="1609"/>
          </w:tcPr>
          <w:p>
            <w:pPr>
              <w:spacing w:after="0"/>
              <w:jc w:val="left"/>
            </w:pPr>
          </w:p>
        </w:tc>
        <w:tc>
          <w:tcPr>
            <w:tcW w:type="dxa" w:w="2279"/>
          </w:tcPr>
          <w:p>
            <w:pPr>
              <w:spacing w:after="0"/>
              <w:jc w:val="left"/>
            </w:pPr>
            <w:r>
              <w:rPr>
                <w:sz w:val="16"/>
              </w:rPr>
              <w:t>Includes 37 High Wind records and 2 Strong Wind records, event types the NRI definition of this hazard leaves out.</w:t>
            </w:r>
          </w:p>
        </w:tc>
      </w:tr>
      <w:tr>
        <w:trPr>
          <w:cantSplit/>
        </w:trPr>
        <w:tc>
          <w:tcPr>
            <w:tcW w:type="dxa" w:w="692"/>
          </w:tcPr>
          <w:p>
            <w:pPr>
              <w:spacing w:after="0"/>
              <w:jc w:val="right"/>
            </w:pPr>
            <w:r>
              <w:rPr>
                <w:sz w:val="16"/>
              </w:rPr>
              <w:t>7</w:t>
            </w:r>
          </w:p>
        </w:tc>
        <w:tc>
          <w:tcPr>
            <w:tcW w:type="dxa" w:w="1037"/>
          </w:tcPr>
          <w:p>
            <w:pPr>
              <w:spacing w:after="0"/>
              <w:jc w:val="left"/>
            </w:pPr>
            <w:r>
              <w:rPr>
                <w:sz w:val="16"/>
              </w:rPr>
              <w:t>Wildfire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$574,087</w:t>
            </w:r>
          </w:p>
        </w:tc>
        <w:tc>
          <w:tcPr>
            <w:tcW w:type="dxa" w:w="1126"/>
          </w:tcPr>
          <w:p>
            <w:pPr>
              <w:spacing w:after="0"/>
              <w:jc w:val="right"/>
            </w:pPr>
            <w:r>
              <w:rPr>
                <w:sz w:val="16"/>
              </w:rPr>
              <w:t>$3,929</w:t>
            </w:r>
          </w:p>
        </w:tc>
        <w:tc>
          <w:tcPr>
            <w:tcW w:type="dxa" w:w="1336"/>
          </w:tcPr>
          <w:p>
            <w:pPr>
              <w:spacing w:after="0"/>
              <w:jc w:val="right"/>
            </w:pPr>
            <w:r>
              <w:rPr>
                <w:sz w:val="16"/>
              </w:rPr>
              <w:t>$29,627</w:t>
            </w:r>
          </w:p>
        </w:tc>
        <w:tc>
          <w:tcPr>
            <w:tcW w:type="dxa" w:w="1172"/>
          </w:tcPr>
          <w:p>
            <w:pPr>
              <w:spacing w:after="0"/>
              <w:jc w:val="right"/>
            </w:pPr>
            <w:r>
              <w:rPr>
                <w:sz w:val="16"/>
              </w:rPr>
              <w:t>$607,643</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19"/>
          </w:tcPr>
          <w:p>
            <w:pPr>
              <w:spacing w:after="0"/>
              <w:jc w:val="left"/>
            </w:pPr>
            <w:r>
              <w:rPr>
                <w:sz w:val="16"/>
              </w:rPr>
              <w:t>Relatively High</w:t>
            </w:r>
          </w:p>
        </w:tc>
        <w:tc>
          <w:tcPr>
            <w:tcW w:type="dxa" w:w="1219"/>
          </w:tcPr>
          <w:p>
            <w:pPr>
              <w:spacing w:after="0"/>
              <w:jc w:val="left"/>
            </w:pPr>
            <w:r>
              <w:rPr>
                <w:sz w:val="16"/>
              </w:rPr>
              <w:t>Relatively High</w:t>
            </w:r>
          </w:p>
        </w:tc>
        <w:tc>
          <w:tcPr>
            <w:tcW w:type="dxa" w:w="1126"/>
          </w:tcPr>
          <w:p>
            <w:pPr>
              <w:spacing w:after="0"/>
              <w:jc w:val="right"/>
            </w:pPr>
            <w:r>
              <w:rPr>
                <w:sz w:val="16"/>
              </w:rPr>
              <w:t>$295,599</w:t>
            </w:r>
          </w:p>
        </w:tc>
        <w:tc>
          <w:tcPr>
            <w:tcW w:type="dxa" w:w="1126"/>
          </w:tcPr>
          <w:p>
            <w:pPr>
              <w:spacing w:after="0"/>
              <w:jc w:val="right"/>
            </w:pPr>
            <w:r>
              <w:rPr>
                <w:sz w:val="16"/>
              </w:rPr>
              <w:t>$4,175</w:t>
            </w:r>
          </w:p>
        </w:tc>
        <w:tc>
          <w:tcPr>
            <w:tcW w:type="dxa" w:w="1336"/>
          </w:tcPr>
          <w:p>
            <w:pPr>
              <w:spacing w:after="0"/>
              <w:jc w:val="right"/>
            </w:pPr>
            <w:r>
              <w:rPr>
                <w:sz w:val="16"/>
              </w:rPr>
              <w:t>$180,887</w:t>
            </w:r>
          </w:p>
        </w:tc>
        <w:tc>
          <w:tcPr>
            <w:tcW w:type="dxa" w:w="1172"/>
          </w:tcPr>
          <w:p>
            <w:pPr>
              <w:spacing w:after="0"/>
              <w:jc w:val="right"/>
            </w:pPr>
            <w:r>
              <w:rPr>
                <w:sz w:val="16"/>
              </w:rPr>
              <w:t>$480,662</w:t>
            </w:r>
          </w:p>
        </w:tc>
        <w:tc>
          <w:tcPr>
            <w:tcW w:type="dxa" w:w="1298"/>
          </w:tcPr>
          <w:p>
            <w:pPr>
              <w:spacing w:after="0"/>
              <w:jc w:val="right"/>
            </w:pPr>
            <w:r>
              <w:rPr>
                <w:sz w:val="16"/>
              </w:rPr>
              <w:t>204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$100,192</w:t>
            </w:r>
          </w:p>
        </w:tc>
        <w:tc>
          <w:tcPr>
            <w:tcW w:type="dxa" w:w="1126"/>
          </w:tcPr>
          <w:p>
            <w:pPr>
              <w:spacing w:after="0"/>
              <w:jc w:val="right"/>
            </w:pPr>
          </w:p>
        </w:tc>
        <w:tc>
          <w:tcPr>
            <w:tcW w:type="dxa" w:w="1336"/>
          </w:tcPr>
          <w:p>
            <w:pPr>
              <w:spacing w:after="0"/>
              <w:jc w:val="right"/>
            </w:pPr>
            <w:r>
              <w:rPr>
                <w:sz w:val="16"/>
              </w:rPr>
              <w:t>$6,364</w:t>
            </w:r>
          </w:p>
        </w:tc>
        <w:tc>
          <w:tcPr>
            <w:tcW w:type="dxa" w:w="1172"/>
          </w:tcPr>
          <w:p>
            <w:pPr>
              <w:spacing w:after="0"/>
              <w:jc w:val="right"/>
            </w:pPr>
            <w:r>
              <w:rPr>
                <w:sz w:val="16"/>
              </w:rPr>
              <w:t>$106,556</w:t>
            </w:r>
          </w:p>
        </w:tc>
        <w:tc>
          <w:tcPr>
            <w:tcW w:type="dxa" w:w="1298"/>
          </w:tcPr>
          <w:p>
            <w:pPr>
              <w:spacing w:after="0"/>
              <w:jc w:val="right"/>
            </w:pPr>
            <w:r>
              <w:rPr>
                <w:sz w:val="16"/>
              </w:rPr>
              <w:t>7</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Heat Wave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$818</w:t>
            </w:r>
          </w:p>
        </w:tc>
        <w:tc>
          <w:tcPr>
            <w:tcW w:type="dxa" w:w="1126"/>
          </w:tcPr>
          <w:p>
            <w:pPr>
              <w:spacing w:after="0"/>
              <w:jc w:val="right"/>
            </w:pPr>
            <w:r>
              <w:rPr>
                <w:sz w:val="16"/>
              </w:rPr>
              <w:t>$2</w:t>
            </w:r>
          </w:p>
        </w:tc>
        <w:tc>
          <w:tcPr>
            <w:tcW w:type="dxa" w:w="1336"/>
          </w:tcPr>
          <w:p>
            <w:pPr>
              <w:spacing w:after="0"/>
              <w:jc w:val="right"/>
            </w:pPr>
            <w:r>
              <w:rPr>
                <w:sz w:val="16"/>
              </w:rPr>
              <w:t>$98,634</w:t>
            </w:r>
          </w:p>
        </w:tc>
        <w:tc>
          <w:tcPr>
            <w:tcW w:type="dxa" w:w="1172"/>
          </w:tcPr>
          <w:p>
            <w:pPr>
              <w:spacing w:after="0"/>
              <w:jc w:val="right"/>
            </w:pPr>
            <w:r>
              <w:rPr>
                <w:sz w:val="16"/>
              </w:rPr>
              <w:t>$99,454</w:t>
            </w:r>
          </w:p>
        </w:tc>
        <w:tc>
          <w:tcPr>
            <w:tcW w:type="dxa" w:w="1298"/>
          </w:tcPr>
          <w:p>
            <w:pPr>
              <w:spacing w:after="0"/>
              <w:jc w:val="right"/>
            </w:pPr>
            <w:r>
              <w:rPr>
                <w:sz w:val="16"/>
              </w:rPr>
              <w:t>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Lightning</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$15,021</w:t>
            </w:r>
          </w:p>
        </w:tc>
        <w:tc>
          <w:tcPr>
            <w:tcW w:type="dxa" w:w="1126"/>
          </w:tcPr>
          <w:p>
            <w:pPr>
              <w:spacing w:after="0"/>
              <w:jc w:val="right"/>
            </w:pPr>
          </w:p>
        </w:tc>
        <w:tc>
          <w:tcPr>
            <w:tcW w:type="dxa" w:w="1336"/>
          </w:tcPr>
          <w:p>
            <w:pPr>
              <w:spacing w:after="0"/>
              <w:jc w:val="right"/>
            </w:pPr>
            <w:r>
              <w:rPr>
                <w:sz w:val="16"/>
              </w:rPr>
              <w:t>$39,579</w:t>
            </w:r>
          </w:p>
        </w:tc>
        <w:tc>
          <w:tcPr>
            <w:tcW w:type="dxa" w:w="1172"/>
          </w:tcPr>
          <w:p>
            <w:pPr>
              <w:spacing w:after="0"/>
              <w:jc w:val="right"/>
            </w:pPr>
            <w:r>
              <w:rPr>
                <w:sz w:val="16"/>
              </w:rPr>
              <w:t>$54,600</w:t>
            </w:r>
          </w:p>
        </w:tc>
        <w:tc>
          <w:tcPr>
            <w:tcW w:type="dxa" w:w="1298"/>
          </w:tcPr>
          <w:p>
            <w:pPr>
              <w:spacing w:after="0"/>
              <w:jc w:val="right"/>
            </w:pPr>
            <w:r>
              <w:rPr>
                <w:sz w:val="16"/>
              </w:rPr>
              <w:t>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$4,858</w:t>
            </w:r>
          </w:p>
        </w:tc>
        <w:tc>
          <w:tcPr>
            <w:tcW w:type="dxa" w:w="1126"/>
          </w:tcPr>
          <w:p>
            <w:pPr>
              <w:spacing w:after="0"/>
              <w:jc w:val="right"/>
            </w:pPr>
          </w:p>
        </w:tc>
        <w:tc>
          <w:tcPr>
            <w:tcW w:type="dxa" w:w="1336"/>
          </w:tcPr>
          <w:p>
            <w:pPr>
              <w:spacing w:after="0"/>
              <w:jc w:val="right"/>
            </w:pPr>
            <w:r>
              <w:rPr>
                <w:sz w:val="16"/>
              </w:rPr>
              <w:t>$1,040</w:t>
            </w:r>
          </w:p>
        </w:tc>
        <w:tc>
          <w:tcPr>
            <w:tcW w:type="dxa" w:w="1172"/>
          </w:tcPr>
          <w:p>
            <w:pPr>
              <w:spacing w:after="0"/>
              <w:jc w:val="right"/>
            </w:pPr>
            <w:r>
              <w:rPr>
                <w:sz w:val="16"/>
              </w:rPr>
              <w:t>$5,898</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$184</w:t>
            </w:r>
          </w:p>
        </w:tc>
        <w:tc>
          <w:tcPr>
            <w:tcW w:type="dxa" w:w="1126"/>
          </w:tcPr>
          <w:p>
            <w:pPr>
              <w:spacing w:after="0"/>
              <w:jc w:val="right"/>
            </w:pPr>
          </w:p>
        </w:tc>
        <w:tc>
          <w:tcPr>
            <w:tcW w:type="dxa" w:w="1336"/>
          </w:tcPr>
          <w:p>
            <w:pPr>
              <w:spacing w:after="0"/>
              <w:jc w:val="right"/>
            </w:pPr>
            <w:r>
              <w:rPr>
                <w:sz w:val="16"/>
              </w:rPr>
              <w:t>$1,677</w:t>
            </w:r>
          </w:p>
        </w:tc>
        <w:tc>
          <w:tcPr>
            <w:tcW w:type="dxa" w:w="1172"/>
          </w:tcPr>
          <w:p>
            <w:pPr>
              <w:spacing w:after="0"/>
              <w:jc w:val="right"/>
            </w:pPr>
            <w:r>
              <w:rPr>
                <w:sz w:val="16"/>
              </w:rPr>
              <w:t>$1,861</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avalanche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coastal flooding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volcanic activity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4"/>
        <w:gridCol w:w="1693"/>
        <w:gridCol w:w="1525"/>
        <w:gridCol w:w="1815"/>
        <w:gridCol w:w="1754"/>
        <w:gridCol w:w="1695"/>
        <w:gridCol w:w="1812"/>
        <w:gridCol w:w="2145"/>
      </w:tblGrid>
      <w:tr>
        <w:trPr>
          <w:cantSplit/>
          <w:tblHeader/>
        </w:trPr>
        <w:tc>
          <w:tcPr>
            <w:tcW w:type="dxa" w:w="1674"/>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1754"/>
            <w:shd w:val="clear" w:color="auto" w:fill="E8E8E8"/>
          </w:tcPr>
          <w:p>
            <w:pPr>
              <w:spacing w:after="0"/>
              <w:jc w:val="left"/>
            </w:pPr>
            <w:r>
              <w:rPr>
                <w:b/>
                <w:sz w:val="16"/>
              </w:rPr>
              <w:t>Worst recorded event</w:t>
            </w:r>
          </w:p>
        </w:tc>
        <w:tc>
          <w:tcPr>
            <w:tcW w:type="dxa" w:w="1695"/>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members</w:t>
            </w:r>
          </w:p>
        </w:tc>
        <w:tc>
          <w:tcPr>
            <w:tcW w:type="dxa" w:w="2145"/>
            <w:shd w:val="clear" w:color="auto" w:fill="E8E8E8"/>
          </w:tcPr>
          <w:p>
            <w:pPr>
              <w:spacing w:after="0"/>
              <w:jc w:val="left"/>
            </w:pPr>
            <w:r>
              <w:rPr>
                <w:b/>
                <w:sz w:val="16"/>
              </w:rPr>
              <w:t>Note</w:t>
            </w:r>
          </w:p>
        </w:tc>
      </w:tr>
      <w:tr>
        <w:trPr>
          <w:cantSplit/>
        </w:trPr>
        <w:tc>
          <w:tcPr>
            <w:tcW w:type="dxa" w:w="1674"/>
          </w:tcPr>
          <w:p>
            <w:pPr>
              <w:spacing w:after="0"/>
              <w:jc w:val="left"/>
            </w:pPr>
            <w:r>
              <w:rPr>
                <w:sz w:val="16"/>
              </w:rPr>
              <w:t>Avalanche</w:t>
            </w:r>
          </w:p>
        </w:tc>
        <w:tc>
          <w:tcPr>
            <w:tcW w:type="dxa" w:w="1693"/>
          </w:tcPr>
          <w:p>
            <w:pPr>
              <w:spacing w:after="0"/>
              <w:jc w:val="left"/>
            </w:pPr>
            <w:r>
              <w:rPr>
                <w:sz w:val="16"/>
              </w:rPr>
              <w:t>none (count and damage)</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Flood depth: see the FEMA Flood Insurance Rate Map.</w:t>
            </w:r>
          </w:p>
        </w:tc>
      </w:tr>
      <w:tr>
        <w:trPr>
          <w:cantSplit/>
        </w:trPr>
        <w:tc>
          <w:tcPr>
            <w:tcW w:type="dxa" w:w="1674"/>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25"/>
          </w:tcPr>
          <w:p>
            <w:pPr>
              <w:spacing w:after="0"/>
              <w:jc w:val="right"/>
            </w:pPr>
            <w:r>
              <w:rPr>
                <w:sz w:val="16"/>
              </w:rPr>
              <w:t>78, 1996 to 2026 (78 zone-level)</w:t>
            </w:r>
          </w:p>
        </w:tc>
        <w:tc>
          <w:tcPr>
            <w:tcW w:type="dxa" w:w="1815"/>
          </w:tcPr>
          <w:p>
            <w:pPr>
              <w:spacing w:after="0"/>
              <w:jc w:val="left"/>
            </w:pPr>
            <w:r>
              <w:rPr>
                <w:sz w:val="16"/>
              </w:rPr>
              <w:t>1 day to 10 days (median 2 days); 62 with a recorded value</w:t>
            </w:r>
          </w:p>
        </w:tc>
        <w:tc>
          <w:tcPr>
            <w:tcW w:type="dxa" w:w="1754"/>
          </w:tcPr>
          <w:p>
            <w:pPr>
              <w:spacing w:after="0"/>
              <w:jc w:val="left"/>
            </w:pPr>
            <w:r>
              <w:rPr>
                <w:sz w:val="16"/>
              </w:rPr>
              <w:t>10 consecutive days, 2021-02-06 to 2021-02-15, zone-level</w:t>
            </w:r>
          </w:p>
        </w:tc>
        <w:tc>
          <w:tcPr>
            <w:tcW w:type="dxa" w:w="1695"/>
          </w:tcPr>
          <w:p>
            <w:pPr>
              <w:spacing w:after="0"/>
              <w:jc w:val="left"/>
            </w:pPr>
            <w:r>
              <w:rPr>
                <w:sz w:val="16"/>
              </w:rPr>
              <w:t>Cold/Wind Chill, 2003-03-08, $21,000 property; crops not reported, reported for the zone (2003 dollars)</w:t>
            </w: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4"/>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25"/>
          </w:tcPr>
          <w:p>
            <w:pPr>
              <w:spacing w:after="0"/>
              <w:jc w:val="right"/>
            </w:pPr>
            <w:r>
              <w:rPr>
                <w:sz w:val="16"/>
              </w:rPr>
              <w:t>10, 2008 to 2026 (10 zone-level)</w:t>
            </w:r>
          </w:p>
        </w:tc>
        <w:tc>
          <w:tcPr>
            <w:tcW w:type="dxa" w:w="1815"/>
          </w:tcPr>
          <w:p>
            <w:pPr>
              <w:spacing w:after="0"/>
              <w:jc w:val="left"/>
            </w:pPr>
          </w:p>
        </w:tc>
        <w:tc>
          <w:tcPr>
            <w:tcW w:type="dxa" w:w="1754"/>
          </w:tcPr>
          <w:p>
            <w:pPr>
              <w:spacing w:after="0"/>
              <w:jc w:val="left"/>
            </w:pPr>
            <w:r>
              <w:rPr>
                <w:sz w:val="16"/>
              </w:rPr>
              <w:t>No crop damage reported in 10 records.</w:t>
            </w:r>
          </w:p>
        </w:tc>
        <w:tc>
          <w:tcPr>
            <w:tcW w:type="dxa" w:w="1695"/>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Temperature: in event narratives only; local data required.</w:t>
            </w:r>
          </w:p>
        </w:tc>
      </w:tr>
      <w:tr>
        <w:trPr>
          <w:cantSplit/>
        </w:trPr>
        <w:tc>
          <w:tcPr>
            <w:tcW w:type="dxa" w:w="1674"/>
          </w:tcPr>
          <w:p>
            <w:pPr>
              <w:spacing w:after="0"/>
              <w:jc w:val="left"/>
            </w:pPr>
            <w:r>
              <w:rPr>
                <w:sz w:val="16"/>
              </w:rPr>
              <w:t>Drought</w:t>
            </w:r>
          </w:p>
        </w:tc>
        <w:tc>
          <w:tcPr>
            <w:tcW w:type="dxa" w:w="1693"/>
          </w:tcPr>
          <w:p>
            <w:pPr>
              <w:spacing w:after="0"/>
              <w:jc w:val="left"/>
            </w:pPr>
            <w:r>
              <w:rPr>
                <w:sz w:val="16"/>
              </w:rPr>
              <w:t>US Drought Monitor D-scale</w:t>
            </w:r>
          </w:p>
        </w:tc>
        <w:tc>
          <w:tcPr>
            <w:tcW w:type="dxa" w:w="1525"/>
          </w:tcPr>
          <w:p>
            <w:pPr>
              <w:spacing w:after="0"/>
              <w:jc w:val="right"/>
            </w:pPr>
            <w:r>
              <w:rPr>
                <w:sz w:val="16"/>
              </w:rPr>
              <w:t>18, 2006 to 2023 (18 zone-level)</w:t>
            </w:r>
          </w:p>
        </w:tc>
        <w:tc>
          <w:tcPr>
            <w:tcW w:type="dxa" w:w="1815"/>
          </w:tcPr>
          <w:p>
            <w:pPr>
              <w:spacing w:after="0"/>
              <w:jc w:val="left"/>
            </w:pPr>
            <w:r>
              <w:rPr>
                <w:sz w:val="16"/>
              </w:rPr>
              <w:t>19 days to 260 days (median 64.5 days); 4 with a recorded value</w:t>
            </w:r>
          </w:p>
        </w:tc>
        <w:tc>
          <w:tcPr>
            <w:tcW w:type="dxa" w:w="1754"/>
          </w:tcPr>
          <w:p>
            <w:pPr>
              <w:spacing w:after="0"/>
              <w:jc w:val="left"/>
            </w:pPr>
            <w:r>
              <w:rPr>
                <w:sz w:val="16"/>
              </w:rPr>
              <w:t>260 days (about 8.5 months), 2006-07-18 to 2007-04-03, a run of 11 consecutive Storm Events drought records, zone-level</w:t>
            </w:r>
          </w:p>
        </w:tc>
        <w:tc>
          <w:tcPr>
            <w:tcW w:type="dxa" w:w="1695"/>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4"/>
          </w:tcPr>
          <w:p>
            <w:pPr>
              <w:spacing w:after="0"/>
              <w:jc w:val="left"/>
            </w:pPr>
            <w:r>
              <w:rPr>
                <w:sz w:val="16"/>
              </w:rPr>
              <w:t>Earthquake</w:t>
            </w:r>
          </w:p>
        </w:tc>
        <w:tc>
          <w:tcPr>
            <w:tcW w:type="dxa" w:w="1693"/>
          </w:tcPr>
          <w:p>
            <w:pPr>
              <w:spacing w:after="0"/>
              <w:jc w:val="left"/>
            </w:pPr>
            <w:r>
              <w:rPr>
                <w:sz w:val="16"/>
              </w:rPr>
              <w:t>Modified Mercalli (local data)</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No Storm Events record; local data required (e.g., USGS).</w:t>
            </w:r>
          </w:p>
        </w:tc>
      </w:tr>
      <w:tr>
        <w:trPr>
          <w:cantSplit/>
        </w:trPr>
        <w:tc>
          <w:tcPr>
            <w:tcW w:type="dxa" w:w="1674"/>
          </w:tcPr>
          <w:p>
            <w:pPr>
              <w:spacing w:after="0"/>
              <w:jc w:val="left"/>
            </w:pPr>
            <w:r>
              <w:rPr>
                <w:sz w:val="16"/>
              </w:rPr>
              <w:t>Hail</w:t>
            </w:r>
          </w:p>
        </w:tc>
        <w:tc>
          <w:tcPr>
            <w:tcW w:type="dxa" w:w="1693"/>
          </w:tcPr>
          <w:p>
            <w:pPr>
              <w:spacing w:after="0"/>
              <w:jc w:val="left"/>
            </w:pPr>
            <w:r>
              <w:rPr>
                <w:sz w:val="16"/>
              </w:rPr>
              <w:t>hail size (inches)</w:t>
            </w:r>
          </w:p>
        </w:tc>
        <w:tc>
          <w:tcPr>
            <w:tcW w:type="dxa" w:w="1525"/>
          </w:tcPr>
          <w:p>
            <w:pPr>
              <w:spacing w:after="0"/>
              <w:jc w:val="right"/>
            </w:pPr>
            <w:r>
              <w:rPr>
                <w:sz w:val="16"/>
              </w:rPr>
              <w:t>423, 1956 to 2025</w:t>
            </w:r>
          </w:p>
        </w:tc>
        <w:tc>
          <w:tcPr>
            <w:tcW w:type="dxa" w:w="1815"/>
          </w:tcPr>
          <w:p>
            <w:pPr>
              <w:spacing w:after="0"/>
              <w:jc w:val="left"/>
            </w:pPr>
            <w:r>
              <w:rPr>
                <w:sz w:val="16"/>
              </w:rPr>
              <w:t>0.75 in to 3.5 in (median 1 in); 423 with a recorded value</w:t>
            </w:r>
          </w:p>
        </w:tc>
        <w:tc>
          <w:tcPr>
            <w:tcW w:type="dxa" w:w="1754"/>
          </w:tcPr>
          <w:p>
            <w:pPr>
              <w:spacing w:after="0"/>
              <w:jc w:val="left"/>
            </w:pPr>
            <w:r>
              <w:rPr>
                <w:sz w:val="16"/>
              </w:rPr>
              <w:t>3.5 in hail, 1957-07-06; same size also recorded on 1956-08-15</w:t>
            </w:r>
          </w:p>
        </w:tc>
        <w:tc>
          <w:tcPr>
            <w:tcW w:type="dxa" w:w="1695"/>
          </w:tcPr>
          <w:p>
            <w:pPr>
              <w:spacing w:after="0"/>
              <w:jc w:val="left"/>
            </w:pPr>
            <w:r>
              <w:rPr>
                <w:sz w:val="16"/>
              </w:rPr>
              <w:t>Hail, 2018-07-08, $20,000 property; $200,000 crops (2018 dollars)</w:t>
            </w:r>
          </w:p>
        </w:tc>
        <w:tc>
          <w:tcPr>
            <w:tcW w:type="dxa" w:w="1812"/>
          </w:tcPr>
          <w:p>
            <w:pPr>
              <w:spacing w:after="0"/>
              <w:jc w:val="left"/>
            </w:pPr>
            <w:r>
              <w:rPr>
                <w:sz w:val="16"/>
              </w:rPr>
              <w:t>Event records naming member places: Crookston city (38 records), East Grand Forks city (38 records), Erskine city (17 records), Fertile city (16 records), Mentor city (14 records), Climax city (13 records), Winger city (13 records), Beltrami city (12 records), Fosston city (12 records), Gully city (12 records); and 4 more member places (see the XLSX file).</w:t>
            </w:r>
          </w:p>
        </w:tc>
        <w:tc>
          <w:tcPr>
            <w:tcW w:type="dxa" w:w="2145"/>
          </w:tcPr>
          <w:p>
            <w:pPr>
              <w:spacing w:after="0"/>
              <w:jc w:val="left"/>
            </w:pPr>
          </w:p>
        </w:tc>
      </w:tr>
      <w:tr>
        <w:trPr>
          <w:cantSplit/>
        </w:trPr>
        <w:tc>
          <w:tcPr>
            <w:tcW w:type="dxa" w:w="1674"/>
          </w:tcPr>
          <w:p>
            <w:pPr>
              <w:spacing w:after="0"/>
              <w:jc w:val="left"/>
            </w:pPr>
            <w:r>
              <w:rPr>
                <w:sz w:val="16"/>
              </w:rPr>
              <w:t>Excessive Heat, Heat</w:t>
            </w:r>
          </w:p>
        </w:tc>
        <w:tc>
          <w:tcPr>
            <w:tcW w:type="dxa" w:w="1693"/>
          </w:tcPr>
          <w:p>
            <w:pPr>
              <w:spacing w:after="0"/>
              <w:jc w:val="left"/>
            </w:pPr>
            <w:r>
              <w:rPr>
                <w:sz w:val="16"/>
              </w:rPr>
              <w:t>heat index (narratives)</w:t>
            </w:r>
          </w:p>
        </w:tc>
        <w:tc>
          <w:tcPr>
            <w:tcW w:type="dxa" w:w="1525"/>
          </w:tcPr>
          <w:p>
            <w:pPr>
              <w:spacing w:after="0"/>
              <w:jc w:val="right"/>
            </w:pPr>
            <w:r>
              <w:rPr>
                <w:sz w:val="16"/>
              </w:rPr>
              <w:t>4, 2001 to 2020 (4 zone-level)</w:t>
            </w:r>
          </w:p>
        </w:tc>
        <w:tc>
          <w:tcPr>
            <w:tcW w:type="dxa" w:w="1815"/>
          </w:tcPr>
          <w:p>
            <w:pPr>
              <w:spacing w:after="0"/>
              <w:jc w:val="left"/>
            </w:pPr>
            <w:r>
              <w:rPr>
                <w:sz w:val="16"/>
              </w:rPr>
              <w:t>1 day to 5 days (median 2 days); 3 with a recorded value</w:t>
            </w:r>
          </w:p>
        </w:tc>
        <w:tc>
          <w:tcPr>
            <w:tcW w:type="dxa" w:w="1754"/>
          </w:tcPr>
          <w:p>
            <w:pPr>
              <w:spacing w:after="0"/>
              <w:jc w:val="left"/>
            </w:pPr>
            <w:r>
              <w:rPr>
                <w:sz w:val="16"/>
              </w:rPr>
              <w:t>5 consecutive days, 2011-07-16 to 2011-07-20, zone-level</w:t>
            </w:r>
          </w:p>
        </w:tc>
        <w:tc>
          <w:tcPr>
            <w:tcW w:type="dxa" w:w="1695"/>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Heat index: in event narratives only; local data required.</w:t>
            </w:r>
          </w:p>
        </w:tc>
      </w:tr>
      <w:tr>
        <w:trPr>
          <w:cantSplit/>
        </w:trPr>
        <w:tc>
          <w:tcPr>
            <w:tcW w:type="dxa" w:w="1674"/>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4"/>
          </w:tcPr>
          <w:p>
            <w:pPr>
              <w:spacing w:after="0"/>
              <w:jc w:val="left"/>
            </w:pPr>
            <w:r>
              <w:rPr>
                <w:sz w:val="16"/>
              </w:rPr>
              <w:t>Ice Storm</w:t>
            </w:r>
          </w:p>
        </w:tc>
        <w:tc>
          <w:tcPr>
            <w:tcW w:type="dxa" w:w="1693"/>
          </w:tcPr>
          <w:p>
            <w:pPr>
              <w:spacing w:after="0"/>
              <w:jc w:val="left"/>
            </w:pPr>
            <w:r>
              <w:rPr>
                <w:sz w:val="16"/>
              </w:rPr>
              <w:t>Sperry-Piltz (local data)</w:t>
            </w:r>
          </w:p>
        </w:tc>
        <w:tc>
          <w:tcPr>
            <w:tcW w:type="dxa" w:w="1525"/>
          </w:tcPr>
          <w:p>
            <w:pPr>
              <w:spacing w:after="0"/>
              <w:jc w:val="right"/>
            </w:pPr>
            <w:r>
              <w:rPr>
                <w:sz w:val="16"/>
              </w:rPr>
              <w:t>7, 1996 to 2009 (7 zone-level)</w:t>
            </w:r>
          </w:p>
        </w:tc>
        <w:tc>
          <w:tcPr>
            <w:tcW w:type="dxa" w:w="1815"/>
          </w:tcPr>
          <w:p>
            <w:pPr>
              <w:spacing w:after="0"/>
              <w:jc w:val="left"/>
            </w:pPr>
          </w:p>
        </w:tc>
        <w:tc>
          <w:tcPr>
            <w:tcW w:type="dxa" w:w="1754"/>
          </w:tcPr>
          <w:p>
            <w:pPr>
              <w:spacing w:after="0"/>
              <w:jc w:val="left"/>
            </w:pPr>
            <w:r>
              <w:rPr>
                <w:sz w:val="16"/>
              </w:rPr>
              <w:t>Ice Storm, 1997-04-04, $2,000,000 property; crops not reported, reported for the zone (1997 dollars); NWS zone MNZ001 (WEST POLK), zone-level: may include parts of neighboring counties</w:t>
            </w:r>
          </w:p>
        </w:tc>
        <w:tc>
          <w:tcPr>
            <w:tcW w:type="dxa" w:w="1695"/>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Ice thickness: in event narratives only; local data required.</w:t>
            </w:r>
          </w:p>
        </w:tc>
      </w:tr>
      <w:tr>
        <w:trPr>
          <w:cantSplit/>
        </w:trPr>
        <w:tc>
          <w:tcPr>
            <w:tcW w:type="dxa" w:w="1674"/>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25"/>
          </w:tcPr>
          <w:p>
            <w:pPr>
              <w:spacing w:after="0"/>
              <w:jc w:val="right"/>
            </w:pPr>
            <w:r>
              <w:rPr>
                <w:sz w:val="16"/>
              </w:rPr>
              <w:t>61, 1996 to 2024 (7 zone-level)</w:t>
            </w:r>
          </w:p>
        </w:tc>
        <w:tc>
          <w:tcPr>
            <w:tcW w:type="dxa" w:w="1815"/>
          </w:tcPr>
          <w:p>
            <w:pPr>
              <w:spacing w:after="0"/>
              <w:jc w:val="left"/>
            </w:pPr>
          </w:p>
        </w:tc>
        <w:tc>
          <w:tcPr>
            <w:tcW w:type="dxa" w:w="1754"/>
          </w:tcPr>
          <w:p>
            <w:pPr>
              <w:spacing w:after="0"/>
              <w:jc w:val="left"/>
            </w:pPr>
            <w:r>
              <w:rPr>
                <w:sz w:val="16"/>
              </w:rPr>
              <w:t>Flood, 1997-04-17, $600,000,000 property; crops not reported, reported for the zone (1997 dollars); NWS zone MNZ001 (WEST POLK), zone-level: may include parts of neighboring counties</w:t>
            </w:r>
          </w:p>
        </w:tc>
        <w:tc>
          <w:tcPr>
            <w:tcW w:type="dxa" w:w="1695"/>
          </w:tcPr>
          <w:p>
            <w:pPr>
              <w:spacing w:after="0"/>
              <w:jc w:val="left"/>
            </w:pPr>
          </w:p>
        </w:tc>
        <w:tc>
          <w:tcPr>
            <w:tcW w:type="dxa" w:w="1812"/>
          </w:tcPr>
          <w:p>
            <w:pPr>
              <w:spacing w:after="0"/>
              <w:jc w:val="left"/>
            </w:pPr>
            <w:r>
              <w:rPr>
                <w:sz w:val="16"/>
              </w:rPr>
              <w:t>Event records naming member places: East Grand Forks city (15 records), Crookston city (8 records), Nielsville city (6 records), Fosston city (4 records), Erskine city (3 records), Climax city (2 records), Fisher city (2 records), Lengby city (2 records), Fertile city (1 record), Gully city (1 record); and 1 more member place (see the XLSX file). Zone-level records (7) apply countywide.</w:t>
            </w:r>
          </w:p>
        </w:tc>
        <w:tc>
          <w:tcPr>
            <w:tcW w:type="dxa" w:w="21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4"/>
          </w:tcPr>
          <w:p>
            <w:pPr>
              <w:spacing w:after="0"/>
              <w:jc w:val="left"/>
            </w:pPr>
            <w:r>
              <w:rPr>
                <w:sz w:val="16"/>
              </w:rPr>
              <w:t>Debris Flow</w:t>
            </w:r>
          </w:p>
        </w:tc>
        <w:tc>
          <w:tcPr>
            <w:tcW w:type="dxa" w:w="1693"/>
          </w:tcPr>
          <w:p>
            <w:pPr>
              <w:spacing w:after="0"/>
              <w:jc w:val="left"/>
            </w:pPr>
            <w:r>
              <w:rPr>
                <w:sz w:val="16"/>
              </w:rPr>
              <w:t>none (count and damage)</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25"/>
          </w:tcPr>
          <w:p>
            <w:pPr>
              <w:spacing w:after="0"/>
              <w:jc w:val="right"/>
            </w:pPr>
            <w:r>
              <w:rPr>
                <w:sz w:val="16"/>
              </w:rPr>
              <w:t>4, 1998 to 2022</w:t>
            </w:r>
          </w:p>
        </w:tc>
        <w:tc>
          <w:tcPr>
            <w:tcW w:type="dxa" w:w="1815"/>
          </w:tcPr>
          <w:p>
            <w:pPr>
              <w:spacing w:after="0"/>
              <w:jc w:val="left"/>
            </w:pPr>
          </w:p>
        </w:tc>
        <w:tc>
          <w:tcPr>
            <w:tcW w:type="dxa" w:w="1754"/>
          </w:tcPr>
          <w:p>
            <w:pPr>
              <w:spacing w:after="0"/>
              <w:jc w:val="left"/>
            </w:pPr>
            <w:r>
              <w:rPr>
                <w:sz w:val="16"/>
              </w:rPr>
              <w:t>Lightning, 1998-05-14, $200,000 property; crops not reported (1998 dollars)</w:t>
            </w:r>
          </w:p>
        </w:tc>
        <w:tc>
          <w:tcPr>
            <w:tcW w:type="dxa" w:w="1695"/>
          </w:tcPr>
          <w:p>
            <w:pPr>
              <w:spacing w:after="0"/>
              <w:jc w:val="left"/>
            </w:pPr>
          </w:p>
        </w:tc>
        <w:tc>
          <w:tcPr>
            <w:tcW w:type="dxa" w:w="1812"/>
          </w:tcPr>
          <w:p>
            <w:pPr>
              <w:spacing w:after="0"/>
              <w:jc w:val="left"/>
            </w:pPr>
            <w:r>
              <w:rPr>
                <w:sz w:val="16"/>
              </w:rPr>
              <w:t>Event records naming member places: Crookston city (1 record), East Grand Forks city (1 record).</w:t>
            </w:r>
          </w:p>
        </w:tc>
        <w:tc>
          <w:tcPr>
            <w:tcW w:type="dxa" w:w="2145"/>
          </w:tcPr>
          <w:p>
            <w:pPr>
              <w:spacing w:after="0"/>
              <w:jc w:val="left"/>
            </w:pPr>
            <w:r>
              <w:rPr>
                <w:sz w:val="16"/>
              </w:rPr>
              <w:t>Storm Events lists lightning with damage or casualties; physical measure in event narratives only; local data required.</w:t>
            </w:r>
          </w:p>
        </w:tc>
      </w:tr>
      <w:tr>
        <w:trPr>
          <w:cantSplit/>
        </w:trPr>
        <w:tc>
          <w:tcPr>
            <w:tcW w:type="dxa" w:w="1674"/>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25"/>
          </w:tcPr>
          <w:p>
            <w:pPr>
              <w:spacing w:after="0"/>
              <w:jc w:val="right"/>
            </w:pPr>
            <w:r>
              <w:rPr>
                <w:sz w:val="16"/>
              </w:rPr>
              <w:t>39, 1997 to 2026 (39 zone-level)</w:t>
            </w:r>
          </w:p>
        </w:tc>
        <w:tc>
          <w:tcPr>
            <w:tcW w:type="dxa" w:w="1815"/>
          </w:tcPr>
          <w:p>
            <w:pPr>
              <w:spacing w:after="0"/>
              <w:jc w:val="left"/>
            </w:pPr>
            <w:r>
              <w:rPr>
                <w:sz w:val="16"/>
              </w:rPr>
              <w:t>35 kt (40 mph) to 75 kt (86 mph) (median 51 kt (59 mph)); 38 with a recorded value</w:t>
            </w:r>
          </w:p>
        </w:tc>
        <w:tc>
          <w:tcPr>
            <w:tcW w:type="dxa" w:w="1754"/>
          </w:tcPr>
          <w:p>
            <w:pPr>
              <w:spacing w:after="0"/>
              <w:jc w:val="left"/>
            </w:pPr>
            <w:r>
              <w:rPr>
                <w:sz w:val="16"/>
              </w:rPr>
              <w:t>75 kt (86 mph), measurement type not recorded, High Wind, 1999-12-25; NWS zone MNZ001 (WEST POLK), zone-level: may include parts of neighboring counties</w:t>
            </w:r>
          </w:p>
        </w:tc>
        <w:tc>
          <w:tcPr>
            <w:tcW w:type="dxa" w:w="1695"/>
          </w:tcPr>
          <w:p>
            <w:pPr>
              <w:spacing w:after="0"/>
              <w:jc w:val="left"/>
            </w:pPr>
            <w:r>
              <w:rPr>
                <w:sz w:val="16"/>
              </w:rPr>
              <w:t>High Wind, 1997-09-01, $2,000 property; crops not reported, reported for the zone (1997 dollars)</w:t>
            </w: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p>
        </w:tc>
      </w:tr>
      <w:tr>
        <w:trPr>
          <w:cantSplit/>
        </w:trPr>
        <w:tc>
          <w:tcPr>
            <w:tcW w:type="dxa" w:w="1674"/>
          </w:tcPr>
          <w:p>
            <w:pPr>
              <w:spacing w:after="0"/>
              <w:jc w:val="left"/>
            </w:pPr>
            <w:r>
              <w:rPr>
                <w:sz w:val="16"/>
              </w:rPr>
              <w:t>Thunderstorm Wind</w:t>
            </w:r>
          </w:p>
        </w:tc>
        <w:tc>
          <w:tcPr>
            <w:tcW w:type="dxa" w:w="1693"/>
          </w:tcPr>
          <w:p>
            <w:pPr>
              <w:spacing w:after="0"/>
              <w:jc w:val="left"/>
            </w:pPr>
            <w:r>
              <w:rPr>
                <w:sz w:val="16"/>
              </w:rPr>
              <w:t>wind speed (kt and mph)</w:t>
            </w:r>
          </w:p>
        </w:tc>
        <w:tc>
          <w:tcPr>
            <w:tcW w:type="dxa" w:w="1525"/>
          </w:tcPr>
          <w:p>
            <w:pPr>
              <w:spacing w:after="0"/>
              <w:jc w:val="right"/>
            </w:pPr>
            <w:r>
              <w:rPr>
                <w:sz w:val="16"/>
              </w:rPr>
              <w:t>319, 1956 to 2026</w:t>
            </w:r>
          </w:p>
        </w:tc>
        <w:tc>
          <w:tcPr>
            <w:tcW w:type="dxa" w:w="1815"/>
          </w:tcPr>
          <w:p>
            <w:pPr>
              <w:spacing w:after="0"/>
              <w:jc w:val="left"/>
            </w:pPr>
            <w:r>
              <w:rPr>
                <w:sz w:val="16"/>
              </w:rPr>
              <w:t>50 kt (58 mph) to 96 kt (110 mph) (median 55 kt (63 mph)); 235 with a recorded value</w:t>
            </w:r>
          </w:p>
        </w:tc>
        <w:tc>
          <w:tcPr>
            <w:tcW w:type="dxa" w:w="1754"/>
          </w:tcPr>
          <w:p>
            <w:pPr>
              <w:spacing w:after="0"/>
              <w:jc w:val="left"/>
            </w:pPr>
            <w:r>
              <w:rPr>
                <w:sz w:val="16"/>
              </w:rPr>
              <w:t>96 kt (110 mph) estimated gust, Thunderstorm Wind, 2005-06-23</w:t>
            </w:r>
          </w:p>
        </w:tc>
        <w:tc>
          <w:tcPr>
            <w:tcW w:type="dxa" w:w="1695"/>
          </w:tcPr>
          <w:p>
            <w:pPr>
              <w:spacing w:after="0"/>
              <w:jc w:val="left"/>
            </w:pPr>
            <w:r>
              <w:rPr>
                <w:sz w:val="16"/>
              </w:rPr>
              <w:t>Thunderstorm Wind, 2001-08-08, $500,000 property; crops not reported (2001 dollars)</w:t>
            </w:r>
          </w:p>
        </w:tc>
        <w:tc>
          <w:tcPr>
            <w:tcW w:type="dxa" w:w="1812"/>
          </w:tcPr>
          <w:p>
            <w:pPr>
              <w:spacing w:after="0"/>
              <w:jc w:val="left"/>
            </w:pPr>
            <w:r>
              <w:rPr>
                <w:sz w:val="16"/>
              </w:rPr>
              <w:t>Event records naming member places: East Grand Forks city (25 records), Crookston city (20 records), Erskine city (19 records), Fisher city (13 records), Climax city (9 records), Nielsville city (7 records), Fosston city (6 records), Mentor city (6 records), Beltrami city (5 records), Fertile city (5 records); and 4 more member places (see the XLSX file).</w:t>
            </w:r>
          </w:p>
        </w:tc>
        <w:tc>
          <w:tcPr>
            <w:tcW w:type="dxa" w:w="2145"/>
          </w:tcPr>
          <w:p>
            <w:pPr>
              <w:spacing w:after="0"/>
              <w:jc w:val="left"/>
            </w:pPr>
          </w:p>
        </w:tc>
      </w:tr>
      <w:tr>
        <w:trPr>
          <w:cantSplit/>
        </w:trPr>
        <w:tc>
          <w:tcPr>
            <w:tcW w:type="dxa" w:w="1674"/>
          </w:tcPr>
          <w:p>
            <w:pPr>
              <w:spacing w:after="0"/>
              <w:jc w:val="left"/>
            </w:pPr>
            <w:r>
              <w:rPr>
                <w:sz w:val="16"/>
              </w:rPr>
              <w:t>Tornado</w:t>
            </w:r>
          </w:p>
        </w:tc>
        <w:tc>
          <w:tcPr>
            <w:tcW w:type="dxa" w:w="1693"/>
          </w:tcPr>
          <w:p>
            <w:pPr>
              <w:spacing w:after="0"/>
              <w:jc w:val="left"/>
            </w:pPr>
            <w:r>
              <w:rPr>
                <w:sz w:val="16"/>
              </w:rPr>
              <w:t>Enhanced Fujita (F before Feb 2007)</w:t>
            </w:r>
          </w:p>
        </w:tc>
        <w:tc>
          <w:tcPr>
            <w:tcW w:type="dxa" w:w="1525"/>
          </w:tcPr>
          <w:p>
            <w:pPr>
              <w:spacing w:after="0"/>
              <w:jc w:val="right"/>
            </w:pPr>
            <w:r>
              <w:rPr>
                <w:sz w:val="16"/>
              </w:rPr>
              <w:t>82, 1955 to 2025</w:t>
            </w:r>
          </w:p>
        </w:tc>
        <w:tc>
          <w:tcPr>
            <w:tcW w:type="dxa" w:w="1815"/>
          </w:tcPr>
          <w:p>
            <w:pPr>
              <w:spacing w:after="0"/>
              <w:jc w:val="left"/>
            </w:pPr>
            <w:r>
              <w:rPr>
                <w:sz w:val="16"/>
              </w:rPr>
              <w:t>F/EF0 to F/EF3 (median F/EF0); 79 with a recorded value</w:t>
            </w:r>
          </w:p>
        </w:tc>
        <w:tc>
          <w:tcPr>
            <w:tcW w:type="dxa" w:w="1754"/>
          </w:tcPr>
          <w:p>
            <w:pPr>
              <w:spacing w:after="0"/>
              <w:jc w:val="left"/>
            </w:pPr>
            <w:r>
              <w:rPr>
                <w:sz w:val="16"/>
              </w:rPr>
              <w:t>EF3 tornado, 2010-06-17, 9 mi within this county, 150 yd wide, damage not reported, 1 direct death, 2 direct injuries</w:t>
            </w:r>
          </w:p>
        </w:tc>
        <w:tc>
          <w:tcPr>
            <w:tcW w:type="dxa" w:w="1695"/>
          </w:tcPr>
          <w:p>
            <w:pPr>
              <w:spacing w:after="0"/>
              <w:jc w:val="left"/>
            </w:pPr>
            <w:r>
              <w:rPr>
                <w:sz w:val="16"/>
              </w:rPr>
              <w:t>Tornado, 2018-06-29, $6,500,000 property; $500,000 crops (2018 dollars)</w:t>
            </w:r>
          </w:p>
        </w:tc>
        <w:tc>
          <w:tcPr>
            <w:tcW w:type="dxa" w:w="1812"/>
          </w:tcPr>
          <w:p>
            <w:pPr>
              <w:spacing w:after="0"/>
              <w:jc w:val="left"/>
            </w:pPr>
            <w:r>
              <w:rPr>
                <w:sz w:val="16"/>
              </w:rPr>
              <w:t>Event records naming member places: Fisher city (7 records), Gully city (5 records), Beltrami city (4 records), Mentor city (4 records), Winger city (4 records), Crookston city (3 records), East Grand Forks city (3 records), Fertile city (3 records), Fosston city (3 records), Nielsville city (3 records); and 3 more member places (see the XLSX file).</w:t>
            </w:r>
          </w:p>
        </w:tc>
        <w:tc>
          <w:tcPr>
            <w:tcW w:type="dxa" w:w="21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4"/>
          </w:tcPr>
          <w:p>
            <w:pPr>
              <w:spacing w:after="0"/>
              <w:jc w:val="left"/>
            </w:pPr>
            <w:r>
              <w:rPr>
                <w:sz w:val="16"/>
              </w:rPr>
              <w:t>Tsunami</w:t>
            </w:r>
          </w:p>
        </w:tc>
        <w:tc>
          <w:tcPr>
            <w:tcW w:type="dxa" w:w="1693"/>
          </w:tcPr>
          <w:p>
            <w:pPr>
              <w:spacing w:after="0"/>
              <w:jc w:val="left"/>
            </w:pPr>
            <w:r>
              <w:rPr>
                <w:sz w:val="16"/>
              </w:rPr>
              <w:t>none (count and damage)</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Physical measure: in event narratives only; local data required.</w:t>
            </w:r>
          </w:p>
        </w:tc>
      </w:tr>
      <w:tr>
        <w:trPr>
          <w:cantSplit/>
        </w:trPr>
        <w:tc>
          <w:tcPr>
            <w:tcW w:type="dxa" w:w="1674"/>
          </w:tcPr>
          <w:p>
            <w:pPr>
              <w:spacing w:after="0"/>
              <w:jc w:val="left"/>
            </w:pPr>
            <w:r>
              <w:rPr>
                <w:sz w:val="16"/>
              </w:rPr>
              <w:t>Wildfire</w:t>
            </w:r>
          </w:p>
        </w:tc>
        <w:tc>
          <w:tcPr>
            <w:tcW w:type="dxa" w:w="1693"/>
          </w:tcPr>
          <w:p>
            <w:pPr>
              <w:spacing w:after="0"/>
              <w:jc w:val="left"/>
            </w:pPr>
            <w:r>
              <w:rPr>
                <w:sz w:val="16"/>
              </w:rPr>
              <w:t>acres burned (local data)</w:t>
            </w:r>
          </w:p>
        </w:tc>
        <w:tc>
          <w:tcPr>
            <w:tcW w:type="dxa" w:w="1525"/>
          </w:tcPr>
          <w:p>
            <w:pPr>
              <w:spacing w:after="0"/>
              <w:jc w:val="right"/>
            </w:pPr>
            <w:r>
              <w:rPr>
                <w:sz w:val="16"/>
              </w:rPr>
              <w:t>0</w:t>
            </w:r>
          </w:p>
        </w:tc>
        <w:tc>
          <w:tcPr>
            <w:tcW w:type="dxa" w:w="1815"/>
          </w:tcPr>
          <w:p>
            <w:pPr>
              <w:spacing w:after="0"/>
              <w:jc w:val="left"/>
            </w:pPr>
          </w:p>
        </w:tc>
        <w:tc>
          <w:tcPr>
            <w:tcW w:type="dxa" w:w="1754"/>
          </w:tcPr>
          <w:p>
            <w:pPr>
              <w:spacing w:after="0"/>
              <w:jc w:val="left"/>
            </w:pPr>
          </w:p>
        </w:tc>
        <w:tc>
          <w:tcPr>
            <w:tcW w:type="dxa" w:w="1695"/>
          </w:tcPr>
          <w:p>
            <w:pPr>
              <w:spacing w:after="0"/>
              <w:jc w:val="left"/>
            </w:pPr>
          </w:p>
        </w:tc>
        <w:tc>
          <w:tcPr>
            <w:tcW w:type="dxa" w:w="1812"/>
          </w:tcPr>
          <w:p>
            <w:pPr>
              <w:spacing w:after="0"/>
              <w:jc w:val="left"/>
            </w:pPr>
          </w:p>
        </w:tc>
        <w:tc>
          <w:tcPr>
            <w:tcW w:type="dxa" w:w="2145"/>
          </w:tcPr>
          <w:p>
            <w:pPr>
              <w:spacing w:after="0"/>
              <w:jc w:val="left"/>
            </w:pPr>
            <w:r>
              <w:rPr>
                <w:sz w:val="16"/>
              </w:rPr>
              <w:t>Acres burned: in event narratives only; local data required.</w:t>
            </w:r>
          </w:p>
        </w:tc>
      </w:tr>
      <w:tr>
        <w:trPr>
          <w:cantSplit/>
        </w:trPr>
        <w:tc>
          <w:tcPr>
            <w:tcW w:type="dxa" w:w="1674"/>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25"/>
          </w:tcPr>
          <w:p>
            <w:pPr>
              <w:spacing w:after="0"/>
              <w:jc w:val="right"/>
            </w:pPr>
            <w:r>
              <w:rPr>
                <w:sz w:val="16"/>
              </w:rPr>
              <w:t>204, 1996 to 2026 (204 zone-level)</w:t>
            </w:r>
          </w:p>
        </w:tc>
        <w:tc>
          <w:tcPr>
            <w:tcW w:type="dxa" w:w="1815"/>
          </w:tcPr>
          <w:p>
            <w:pPr>
              <w:spacing w:after="0"/>
              <w:jc w:val="left"/>
            </w:pPr>
          </w:p>
        </w:tc>
        <w:tc>
          <w:tcPr>
            <w:tcW w:type="dxa" w:w="1754"/>
          </w:tcPr>
          <w:p>
            <w:pPr>
              <w:spacing w:after="0"/>
              <w:jc w:val="left"/>
            </w:pPr>
            <w:r>
              <w:rPr>
                <w:sz w:val="16"/>
              </w:rPr>
              <w:t>Blizzard, 1997-04-05, $5,000,000 property; crops not reported, reported for the zone (1997 dollars); NWS zone MNZ001 (WEST POLK), zone-level: may include parts of neighboring counties</w:t>
            </w:r>
          </w:p>
        </w:tc>
        <w:tc>
          <w:tcPr>
            <w:tcW w:type="dxa" w:w="1695"/>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1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2"/>
        <w:gridCol w:w="2141"/>
        <w:gridCol w:w="2575"/>
        <w:gridCol w:w="1353"/>
        <w:gridCol w:w="1568"/>
        <w:gridCol w:w="224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2"/>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Title</w:t>
            </w:r>
          </w:p>
        </w:tc>
        <w:tc>
          <w:tcPr>
            <w:tcW w:type="dxa" w:w="2575"/>
            <w:shd w:val="clear" w:color="auto" w:fill="E8E8E8"/>
          </w:tcPr>
          <w:p>
            <w:pPr>
              <w:spacing w:after="0"/>
              <w:jc w:val="left"/>
            </w:pPr>
            <w:r>
              <w:rPr>
                <w:b/>
                <w:sz w:val="16"/>
              </w:rPr>
              <w:t>Mapped hazard</w:t>
            </w:r>
          </w:p>
        </w:tc>
        <w:tc>
          <w:tcPr>
            <w:tcW w:type="dxa" w:w="13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8"/>
            <w:shd w:val="clear" w:color="auto" w:fill="E8E8E8"/>
          </w:tcPr>
          <w:p>
            <w:pPr>
              <w:spacing w:after="0"/>
              <w:jc w:val="left"/>
            </w:pPr>
            <w:r>
              <w:rPr>
                <w:b/>
                <w:sz w:val="16"/>
              </w:rPr>
              <w:t>Flags</w:t>
            </w:r>
          </w:p>
        </w:tc>
        <w:tc>
          <w:tcPr>
            <w:tcW w:type="dxa" w:w="2243"/>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122"/>
          </w:tcPr>
          <w:p>
            <w:pPr>
              <w:spacing w:after="0"/>
              <w:jc w:val="left"/>
            </w:pPr>
            <w:r>
              <w:rPr>
                <w:sz w:val="16"/>
              </w:rPr>
              <w:t>Major disaster</w:t>
            </w:r>
          </w:p>
        </w:tc>
        <w:tc>
          <w:tcPr>
            <w:tcW w:type="dxa" w:w="2141"/>
          </w:tcPr>
          <w:p>
            <w:pPr>
              <w:spacing w:after="0"/>
              <w:jc w:val="left"/>
            </w:pPr>
            <w:r>
              <w:rPr>
                <w:sz w:val="16"/>
              </w:rPr>
              <w:t>SEVERE STORMS, STRAIGHT-LINE WINDS, AND FLOODING</w:t>
            </w:r>
          </w:p>
        </w:tc>
        <w:tc>
          <w:tcPr>
            <w:tcW w:type="dxa" w:w="2575"/>
          </w:tcPr>
          <w:p>
            <w:pPr>
              <w:spacing w:after="0"/>
              <w:jc w:val="left"/>
            </w:pPr>
            <w:r>
              <w:rPr>
                <w:sz w:val="16"/>
              </w:rPr>
              <w:t>Inland Flooding (primary); also designated: Strong Wind</w:t>
            </w:r>
          </w:p>
        </w:tc>
        <w:tc>
          <w:tcPr>
            <w:tcW w:type="dxa" w:w="1353"/>
          </w:tcPr>
          <w:p>
            <w:pPr>
              <w:spacing w:after="0"/>
              <w:jc w:val="right"/>
            </w:pPr>
            <w:r>
              <w:rPr>
                <w:sz w:val="16"/>
              </w:rPr>
              <w:t>$1,360,148.85</w:t>
            </w:r>
          </w:p>
        </w:tc>
        <w:tc>
          <w:tcPr>
            <w:tcW w:type="dxa" w:w="1568"/>
          </w:tcPr>
          <w:p>
            <w:pPr>
              <w:spacing w:after="0"/>
              <w:jc w:val="left"/>
            </w:pPr>
            <w:r>
              <w:rPr>
                <w:sz w:val="16"/>
              </w:rPr>
              <w:t>during plan review, check whether your last plan included it; within last 5 years</w:t>
            </w:r>
          </w:p>
        </w:tc>
        <w:tc>
          <w:tcPr>
            <w:tcW w:type="dxa" w:w="2243"/>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22"/>
          </w:tcPr>
          <w:p>
            <w:pPr>
              <w:spacing w:after="0"/>
              <w:jc w:val="left"/>
            </w:pPr>
            <w:r>
              <w:rPr>
                <w:sz w:val="16"/>
              </w:rPr>
              <w:t>Major disaster</w:t>
            </w:r>
          </w:p>
        </w:tc>
        <w:tc>
          <w:tcPr>
            <w:tcW w:type="dxa" w:w="2141"/>
          </w:tcPr>
          <w:p>
            <w:pPr>
              <w:spacing w:after="0"/>
              <w:jc w:val="left"/>
            </w:pPr>
            <w:r>
              <w:rPr>
                <w:sz w:val="16"/>
              </w:rPr>
              <w:t>COVID-19 PANDEMIC</w:t>
            </w:r>
          </w:p>
        </w:tc>
        <w:tc>
          <w:tcPr>
            <w:tcW w:type="dxa" w:w="2575"/>
          </w:tcPr>
          <w:p>
            <w:pPr>
              <w:spacing w:after="0"/>
              <w:jc w:val="left"/>
            </w:pPr>
            <w:r>
              <w:rPr>
                <w:sz w:val="16"/>
              </w:rPr>
              <w:t>Non-natural, not counted</w:t>
            </w:r>
          </w:p>
        </w:tc>
        <w:tc>
          <w:tcPr>
            <w:tcW w:type="dxa" w:w="1353"/>
          </w:tcPr>
          <w:p>
            <w:pPr>
              <w:spacing w:after="0"/>
              <w:jc w:val="right"/>
            </w:pPr>
            <w:r>
              <w:rPr>
                <w:sz w:val="16"/>
              </w:rPr>
              <w:t>$144,047.65</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22"/>
          </w:tcPr>
          <w:p>
            <w:pPr>
              <w:spacing w:after="0"/>
              <w:jc w:val="left"/>
            </w:pPr>
            <w:r>
              <w:rPr>
                <w:sz w:val="16"/>
              </w:rPr>
              <w:t>Emergency</w:t>
            </w:r>
          </w:p>
        </w:tc>
        <w:tc>
          <w:tcPr>
            <w:tcW w:type="dxa" w:w="2141"/>
          </w:tcPr>
          <w:p>
            <w:pPr>
              <w:spacing w:after="0"/>
              <w:jc w:val="left"/>
            </w:pPr>
            <w:r>
              <w:rPr>
                <w:sz w:val="16"/>
              </w:rPr>
              <w:t>COVID-19</w:t>
            </w:r>
          </w:p>
        </w:tc>
        <w:tc>
          <w:tcPr>
            <w:tcW w:type="dxa" w:w="2575"/>
          </w:tcPr>
          <w:p>
            <w:pPr>
              <w:spacing w:after="0"/>
              <w:jc w:val="left"/>
            </w:pPr>
            <w:r>
              <w:rPr>
                <w:sz w:val="16"/>
              </w:rPr>
              <w:t>Non-natural, not counted</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22"/>
          </w:tcPr>
          <w:p>
            <w:pPr>
              <w:spacing w:after="0"/>
              <w:jc w:val="left"/>
            </w:pPr>
            <w:r>
              <w:rPr>
                <w:sz w:val="16"/>
              </w:rPr>
              <w:t>Major disaster</w:t>
            </w:r>
          </w:p>
        </w:tc>
        <w:tc>
          <w:tcPr>
            <w:tcW w:type="dxa" w:w="2141"/>
          </w:tcPr>
          <w:p>
            <w:pPr>
              <w:spacing w:after="0"/>
              <w:jc w:val="left"/>
            </w:pPr>
            <w:r>
              <w:rPr>
                <w:sz w:val="16"/>
              </w:rPr>
              <w:t>SEVERE WINTER STORM, STRAIGHT-LINE WINDS, AND FLOODING</w:t>
            </w:r>
          </w:p>
        </w:tc>
        <w:tc>
          <w:tcPr>
            <w:tcW w:type="dxa" w:w="2575"/>
          </w:tcPr>
          <w:p>
            <w:pPr>
              <w:spacing w:after="0"/>
              <w:jc w:val="left"/>
            </w:pPr>
            <w:r>
              <w:rPr>
                <w:sz w:val="16"/>
              </w:rPr>
              <w:t>Inland Flooding (primary); also designated: Strong Wind, Winter Weather</w:t>
            </w:r>
          </w:p>
        </w:tc>
        <w:tc>
          <w:tcPr>
            <w:tcW w:type="dxa" w:w="1353"/>
          </w:tcPr>
          <w:p>
            <w:pPr>
              <w:spacing w:after="0"/>
              <w:jc w:val="right"/>
            </w:pPr>
            <w:r>
              <w:rPr>
                <w:sz w:val="16"/>
              </w:rPr>
              <w:t>$696,280.93</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22"/>
          </w:tcPr>
          <w:p>
            <w:pPr>
              <w:spacing w:after="0"/>
              <w:jc w:val="left"/>
            </w:pPr>
            <w:r>
              <w:rPr>
                <w:sz w:val="16"/>
              </w:rPr>
              <w:t>Major disaster</w:t>
            </w:r>
          </w:p>
        </w:tc>
        <w:tc>
          <w:tcPr>
            <w:tcW w:type="dxa" w:w="2141"/>
          </w:tcPr>
          <w:p>
            <w:pPr>
              <w:spacing w:after="0"/>
              <w:jc w:val="left"/>
            </w:pPr>
            <w:r>
              <w:rPr>
                <w:sz w:val="16"/>
              </w:rPr>
              <w:t>SEVERE STORMS, TORNADOES, STRAIGHT-LINE WINDS, AND FLOODING</w:t>
            </w:r>
          </w:p>
        </w:tc>
        <w:tc>
          <w:tcPr>
            <w:tcW w:type="dxa" w:w="2575"/>
          </w:tcPr>
          <w:p>
            <w:pPr>
              <w:spacing w:after="0"/>
              <w:jc w:val="left"/>
            </w:pPr>
            <w:r>
              <w:rPr>
                <w:sz w:val="16"/>
              </w:rPr>
              <w:t>Inland Flooding (primary); also designated: Strong Wind, Tornado</w:t>
            </w:r>
          </w:p>
        </w:tc>
        <w:tc>
          <w:tcPr>
            <w:tcW w:type="dxa" w:w="1353"/>
          </w:tcPr>
          <w:p>
            <w:pPr>
              <w:spacing w:after="0"/>
              <w:jc w:val="right"/>
            </w:pPr>
            <w:r>
              <w:rPr>
                <w:sz w:val="16"/>
              </w:rPr>
              <w:t>$82,522.40</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22"/>
          </w:tcPr>
          <w:p>
            <w:pPr>
              <w:spacing w:after="0"/>
              <w:jc w:val="left"/>
            </w:pPr>
            <w:r>
              <w:rPr>
                <w:sz w:val="16"/>
              </w:rPr>
              <w:t>Major disaster</w:t>
            </w:r>
          </w:p>
        </w:tc>
        <w:tc>
          <w:tcPr>
            <w:tcW w:type="dxa" w:w="2141"/>
          </w:tcPr>
          <w:p>
            <w:pPr>
              <w:spacing w:after="0"/>
              <w:jc w:val="left"/>
            </w:pPr>
            <w:r>
              <w:rPr>
                <w:sz w:val="16"/>
              </w:rPr>
              <w:t>SEVERE STORMS AND FLOODING</w:t>
            </w:r>
          </w:p>
        </w:tc>
        <w:tc>
          <w:tcPr>
            <w:tcW w:type="dxa" w:w="2575"/>
          </w:tcPr>
          <w:p>
            <w:pPr>
              <w:spacing w:after="0"/>
              <w:jc w:val="left"/>
            </w:pPr>
            <w:r>
              <w:rPr>
                <w:sz w:val="16"/>
              </w:rPr>
              <w:t>Inland Flooding</w:t>
            </w:r>
          </w:p>
        </w:tc>
        <w:tc>
          <w:tcPr>
            <w:tcW w:type="dxa" w:w="1353"/>
          </w:tcPr>
          <w:p>
            <w:pPr>
              <w:spacing w:after="0"/>
              <w:jc w:val="right"/>
            </w:pPr>
            <w:r>
              <w:rPr>
                <w:sz w:val="16"/>
              </w:rPr>
              <w:t>$948,481.09</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122"/>
          </w:tcPr>
          <w:p>
            <w:pPr>
              <w:spacing w:after="0"/>
              <w:jc w:val="left"/>
            </w:pPr>
            <w:r>
              <w:rPr>
                <w:sz w:val="16"/>
              </w:rPr>
              <w:t>Major disaster</w:t>
            </w:r>
          </w:p>
        </w:tc>
        <w:tc>
          <w:tcPr>
            <w:tcW w:type="dxa" w:w="2141"/>
          </w:tcPr>
          <w:p>
            <w:pPr>
              <w:spacing w:after="0"/>
              <w:jc w:val="left"/>
            </w:pPr>
            <w:r>
              <w:rPr>
                <w:sz w:val="16"/>
              </w:rPr>
              <w:t>SEVERE STORMS, TORNADOES, AND FLOODING</w:t>
            </w:r>
          </w:p>
        </w:tc>
        <w:tc>
          <w:tcPr>
            <w:tcW w:type="dxa" w:w="2575"/>
          </w:tcPr>
          <w:p>
            <w:pPr>
              <w:spacing w:after="0"/>
              <w:jc w:val="left"/>
            </w:pPr>
            <w:r>
              <w:rPr>
                <w:sz w:val="16"/>
              </w:rPr>
              <w:t>Tornado (primary); also designated: Inland Flooding</w:t>
            </w:r>
          </w:p>
        </w:tc>
        <w:tc>
          <w:tcPr>
            <w:tcW w:type="dxa" w:w="1353"/>
          </w:tcPr>
          <w:p>
            <w:pPr>
              <w:spacing w:after="0"/>
              <w:jc w:val="right"/>
            </w:pPr>
            <w:r>
              <w:rPr>
                <w:sz w:val="16"/>
              </w:rPr>
              <w:t>$67,055.91</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22"/>
          </w:tcPr>
          <w:p>
            <w:pPr>
              <w:spacing w:after="0"/>
              <w:jc w:val="left"/>
            </w:pPr>
            <w:r>
              <w:rPr>
                <w:sz w:val="16"/>
              </w:rPr>
              <w:t>Major disaster</w:t>
            </w:r>
          </w:p>
        </w:tc>
        <w:tc>
          <w:tcPr>
            <w:tcW w:type="dxa" w:w="2141"/>
          </w:tcPr>
          <w:p>
            <w:pPr>
              <w:spacing w:after="0"/>
              <w:jc w:val="left"/>
            </w:pPr>
            <w:r>
              <w:rPr>
                <w:sz w:val="16"/>
              </w:rPr>
              <w:t>FLOODING</w:t>
            </w:r>
          </w:p>
        </w:tc>
        <w:tc>
          <w:tcPr>
            <w:tcW w:type="dxa" w:w="2575"/>
          </w:tcPr>
          <w:p>
            <w:pPr>
              <w:spacing w:after="0"/>
              <w:jc w:val="left"/>
            </w:pPr>
            <w:r>
              <w:rPr>
                <w:sz w:val="16"/>
              </w:rPr>
              <w:t>Inland Flooding</w:t>
            </w:r>
          </w:p>
        </w:tc>
        <w:tc>
          <w:tcPr>
            <w:tcW w:type="dxa" w:w="1353"/>
          </w:tcPr>
          <w:p>
            <w:pPr>
              <w:spacing w:after="0"/>
              <w:jc w:val="right"/>
            </w:pPr>
            <w:r>
              <w:rPr>
                <w:sz w:val="16"/>
              </w:rPr>
              <w:t>$490,650.34</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22"/>
          </w:tcPr>
          <w:p>
            <w:pPr>
              <w:spacing w:after="0"/>
              <w:jc w:val="left"/>
            </w:pPr>
            <w:r>
              <w:rPr>
                <w:sz w:val="16"/>
              </w:rPr>
              <w:t>Emergency</w:t>
            </w:r>
          </w:p>
        </w:tc>
        <w:tc>
          <w:tcPr>
            <w:tcW w:type="dxa" w:w="2141"/>
          </w:tcPr>
          <w:p>
            <w:pPr>
              <w:spacing w:after="0"/>
              <w:jc w:val="left"/>
            </w:pPr>
            <w:r>
              <w:rPr>
                <w:sz w:val="16"/>
              </w:rPr>
              <w:t>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22"/>
          </w:tcPr>
          <w:p>
            <w:pPr>
              <w:spacing w:after="0"/>
              <w:jc w:val="left"/>
            </w:pPr>
            <w:r>
              <w:rPr>
                <w:sz w:val="16"/>
              </w:rPr>
              <w:t>Major disaster</w:t>
            </w:r>
          </w:p>
        </w:tc>
        <w:tc>
          <w:tcPr>
            <w:tcW w:type="dxa" w:w="2141"/>
          </w:tcPr>
          <w:p>
            <w:pPr>
              <w:spacing w:after="0"/>
              <w:jc w:val="left"/>
            </w:pPr>
            <w:r>
              <w:rPr>
                <w:sz w:val="16"/>
              </w:rPr>
              <w:t>SEVERE STORMS AND FLOODING</w:t>
            </w:r>
          </w:p>
        </w:tc>
        <w:tc>
          <w:tcPr>
            <w:tcW w:type="dxa" w:w="2575"/>
          </w:tcPr>
          <w:p>
            <w:pPr>
              <w:spacing w:after="0"/>
              <w:jc w:val="left"/>
            </w:pPr>
            <w:r>
              <w:rPr>
                <w:sz w:val="16"/>
              </w:rPr>
              <w:t>Inland Flooding</w:t>
            </w:r>
          </w:p>
        </w:tc>
        <w:tc>
          <w:tcPr>
            <w:tcW w:type="dxa" w:w="1353"/>
          </w:tcPr>
          <w:p>
            <w:pPr>
              <w:spacing w:after="0"/>
              <w:jc w:val="right"/>
            </w:pPr>
            <w:r>
              <w:rPr>
                <w:sz w:val="16"/>
              </w:rPr>
              <w:t>$1,193,326.97</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2009-03-26</w:t>
            </w:r>
          </w:p>
        </w:tc>
        <w:tc>
          <w:tcPr>
            <w:tcW w:type="dxa" w:w="1037"/>
          </w:tcPr>
          <w:p>
            <w:pPr>
              <w:spacing w:after="0"/>
              <w:jc w:val="left"/>
            </w:pPr>
            <w:r>
              <w:rPr>
                <w:sz w:val="16"/>
              </w:rPr>
              <w:t>2009-03-16</w:t>
            </w:r>
          </w:p>
        </w:tc>
        <w:tc>
          <w:tcPr>
            <w:tcW w:type="dxa" w:w="1037"/>
          </w:tcPr>
          <w:p>
            <w:pPr>
              <w:spacing w:after="0"/>
              <w:jc w:val="left"/>
            </w:pPr>
            <w:r>
              <w:rPr>
                <w:sz w:val="16"/>
              </w:rPr>
              <w:t>EM-3304-MN</w:t>
            </w:r>
          </w:p>
        </w:tc>
        <w:tc>
          <w:tcPr>
            <w:tcW w:type="dxa" w:w="1122"/>
          </w:tcPr>
          <w:p>
            <w:pPr>
              <w:spacing w:after="0"/>
              <w:jc w:val="left"/>
            </w:pPr>
            <w:r>
              <w:rPr>
                <w:sz w:val="16"/>
              </w:rPr>
              <w:t>Emergency</w:t>
            </w:r>
          </w:p>
        </w:tc>
        <w:tc>
          <w:tcPr>
            <w:tcW w:type="dxa" w:w="2141"/>
          </w:tcPr>
          <w:p>
            <w:pPr>
              <w:spacing w:after="0"/>
              <w:jc w:val="left"/>
            </w:pPr>
            <w:r>
              <w:rPr>
                <w:sz w:val="16"/>
              </w:rPr>
              <w:t>SEVERE STORMS AND 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r>
              <w:rPr>
                <w:sz w:val="16"/>
              </w:rPr>
              <w:t>same incident as DR-1830</w:t>
            </w: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DR-1648-MN</w:t>
            </w:r>
          </w:p>
        </w:tc>
        <w:tc>
          <w:tcPr>
            <w:tcW w:type="dxa" w:w="1122"/>
          </w:tcPr>
          <w:p>
            <w:pPr>
              <w:spacing w:after="0"/>
              <w:jc w:val="left"/>
            </w:pPr>
            <w:r>
              <w:rPr>
                <w:sz w:val="16"/>
              </w:rPr>
              <w:t>Major disaster</w:t>
            </w:r>
          </w:p>
        </w:tc>
        <w:tc>
          <w:tcPr>
            <w:tcW w:type="dxa" w:w="2141"/>
          </w:tcPr>
          <w:p>
            <w:pPr>
              <w:spacing w:after="0"/>
              <w:jc w:val="left"/>
            </w:pPr>
            <w:r>
              <w:rPr>
                <w:sz w:val="16"/>
              </w:rPr>
              <w:t>FLOODING</w:t>
            </w:r>
          </w:p>
        </w:tc>
        <w:tc>
          <w:tcPr>
            <w:tcW w:type="dxa" w:w="2575"/>
          </w:tcPr>
          <w:p>
            <w:pPr>
              <w:spacing w:after="0"/>
              <w:jc w:val="left"/>
            </w:pPr>
            <w:r>
              <w:rPr>
                <w:sz w:val="16"/>
              </w:rPr>
              <w:t>Inland Flooding: designated for Hazard Mitigation only (no Public or Individual Assistance for this county); not counted</w:t>
            </w:r>
          </w:p>
        </w:tc>
        <w:tc>
          <w:tcPr>
            <w:tcW w:type="dxa" w:w="1353"/>
          </w:tcPr>
          <w:p>
            <w:pPr>
              <w:spacing w:after="0"/>
              <w:jc w:val="right"/>
            </w:pPr>
            <w:r>
              <w:rPr>
                <w:sz w:val="16"/>
              </w:rPr>
              <w:t>$458,961.92</w:t>
            </w:r>
          </w:p>
        </w:tc>
        <w:tc>
          <w:tcPr>
            <w:tcW w:type="dxa" w:w="1568"/>
          </w:tcPr>
          <w:p>
            <w:pPr>
              <w:spacing w:after="0"/>
              <w:jc w:val="left"/>
            </w:pPr>
          </w:p>
        </w:tc>
        <w:tc>
          <w:tcPr>
            <w:tcW w:type="dxa" w:w="224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22"/>
          </w:tcPr>
          <w:p>
            <w:pPr>
              <w:spacing w:after="0"/>
              <w:jc w:val="left"/>
            </w:pPr>
            <w:r>
              <w:rPr>
                <w:sz w:val="16"/>
              </w:rPr>
              <w:t>Emergency</w:t>
            </w:r>
          </w:p>
        </w:tc>
        <w:tc>
          <w:tcPr>
            <w:tcW w:type="dxa" w:w="2141"/>
          </w:tcPr>
          <w:p>
            <w:pPr>
              <w:spacing w:after="0"/>
              <w:jc w:val="left"/>
            </w:pPr>
            <w:r>
              <w:rPr>
                <w:sz w:val="16"/>
              </w:rPr>
              <w:t>HURRICANE KATRINA EVACUATION</w:t>
            </w:r>
          </w:p>
        </w:tc>
        <w:tc>
          <w:tcPr>
            <w:tcW w:type="dxa" w:w="2575"/>
          </w:tcPr>
          <w:p>
            <w:pPr>
              <w:spacing w:after="0"/>
              <w:jc w:val="left"/>
            </w:pPr>
            <w:r>
              <w:rPr>
                <w:sz w:val="16"/>
              </w:rPr>
              <w:t>Hurricane: evacuation support, not a local hazard event; not counted</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122"/>
          </w:tcPr>
          <w:p>
            <w:pPr>
              <w:spacing w:after="0"/>
              <w:jc w:val="left"/>
            </w:pPr>
            <w:r>
              <w:rPr>
                <w:sz w:val="16"/>
              </w:rPr>
              <w:t>Major disaster</w:t>
            </w:r>
          </w:p>
        </w:tc>
        <w:tc>
          <w:tcPr>
            <w:tcW w:type="dxa" w:w="2141"/>
          </w:tcPr>
          <w:p>
            <w:pPr>
              <w:spacing w:after="0"/>
              <w:jc w:val="left"/>
            </w:pPr>
            <w:r>
              <w:rPr>
                <w:sz w:val="16"/>
              </w:rPr>
              <w:t>SEVERE STORMS, FLOODING AND TORNADOES</w:t>
            </w:r>
          </w:p>
        </w:tc>
        <w:tc>
          <w:tcPr>
            <w:tcW w:type="dxa" w:w="2575"/>
          </w:tcPr>
          <w:p>
            <w:pPr>
              <w:spacing w:after="0"/>
              <w:jc w:val="left"/>
            </w:pPr>
            <w:r>
              <w:rPr>
                <w:sz w:val="16"/>
              </w:rPr>
              <w:t>Inland Flooding; Tornado</w:t>
            </w:r>
          </w:p>
        </w:tc>
        <w:tc>
          <w:tcPr>
            <w:tcW w:type="dxa" w:w="1353"/>
          </w:tcPr>
          <w:p>
            <w:pPr>
              <w:spacing w:after="0"/>
              <w:jc w:val="right"/>
            </w:pPr>
            <w:r>
              <w:rPr>
                <w:sz w:val="16"/>
              </w:rPr>
              <w:t>$803,967.24</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22"/>
          </w:tcPr>
          <w:p>
            <w:pPr>
              <w:spacing w:after="0"/>
              <w:jc w:val="left"/>
            </w:pPr>
            <w:r>
              <w:rPr>
                <w:sz w:val="16"/>
              </w:rPr>
              <w:t>Major disaster</w:t>
            </w:r>
          </w:p>
        </w:tc>
        <w:tc>
          <w:tcPr>
            <w:tcW w:type="dxa" w:w="2141"/>
          </w:tcPr>
          <w:p>
            <w:pPr>
              <w:spacing w:after="0"/>
              <w:jc w:val="left"/>
            </w:pPr>
            <w:r>
              <w:rPr>
                <w:sz w:val="16"/>
              </w:rPr>
              <w:t>SEVERE WINTER STORMS, FLOODING, AND TORNADOES</w:t>
            </w:r>
          </w:p>
        </w:tc>
        <w:tc>
          <w:tcPr>
            <w:tcW w:type="dxa" w:w="2575"/>
          </w:tcPr>
          <w:p>
            <w:pPr>
              <w:spacing w:after="0"/>
              <w:jc w:val="left"/>
            </w:pPr>
            <w:r>
              <w:rPr>
                <w:sz w:val="16"/>
              </w:rPr>
              <w:t>Inland Flooding (primary); also designated: Ice Storm, Tornado, Winter Weather</w:t>
            </w:r>
          </w:p>
        </w:tc>
        <w:tc>
          <w:tcPr>
            <w:tcW w:type="dxa" w:w="1353"/>
          </w:tcPr>
          <w:p>
            <w:pPr>
              <w:spacing w:after="0"/>
              <w:jc w:val="right"/>
            </w:pPr>
            <w:r>
              <w:rPr>
                <w:sz w:val="16"/>
              </w:rPr>
              <w:t>$1,130,128.57</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1999-08-26</w:t>
            </w:r>
          </w:p>
        </w:tc>
        <w:tc>
          <w:tcPr>
            <w:tcW w:type="dxa" w:w="1037"/>
          </w:tcPr>
          <w:p>
            <w:pPr>
              <w:spacing w:after="0"/>
              <w:jc w:val="left"/>
            </w:pPr>
            <w:r>
              <w:rPr>
                <w:sz w:val="16"/>
              </w:rPr>
              <w:t>1999-03-01</w:t>
            </w:r>
          </w:p>
        </w:tc>
        <w:tc>
          <w:tcPr>
            <w:tcW w:type="dxa" w:w="1037"/>
          </w:tcPr>
          <w:p>
            <w:pPr>
              <w:spacing w:after="0"/>
              <w:jc w:val="left"/>
            </w:pPr>
            <w:r>
              <w:rPr>
                <w:sz w:val="16"/>
              </w:rPr>
              <w:t>DR-1288-MN</w:t>
            </w:r>
          </w:p>
        </w:tc>
        <w:tc>
          <w:tcPr>
            <w:tcW w:type="dxa" w:w="1122"/>
          </w:tcPr>
          <w:p>
            <w:pPr>
              <w:spacing w:after="0"/>
              <w:jc w:val="left"/>
            </w:pPr>
            <w:r>
              <w:rPr>
                <w:sz w:val="16"/>
              </w:rPr>
              <w:t>Major disaster</w:t>
            </w:r>
          </w:p>
        </w:tc>
        <w:tc>
          <w:tcPr>
            <w:tcW w:type="dxa" w:w="2141"/>
          </w:tcPr>
          <w:p>
            <w:pPr>
              <w:spacing w:after="0"/>
              <w:jc w:val="left"/>
            </w:pPr>
            <w:r>
              <w:rPr>
                <w:sz w:val="16"/>
              </w:rPr>
              <w:t>SEVERE ICE STORM AND FLOODING</w:t>
            </w:r>
          </w:p>
        </w:tc>
        <w:tc>
          <w:tcPr>
            <w:tcW w:type="dxa" w:w="2575"/>
          </w:tcPr>
          <w:p>
            <w:pPr>
              <w:spacing w:after="0"/>
              <w:jc w:val="left"/>
            </w:pPr>
            <w:r>
              <w:rPr>
                <w:sz w:val="16"/>
              </w:rPr>
              <w:t>Ice Storm (primary); also designated: Winter Weather</w:t>
            </w:r>
          </w:p>
        </w:tc>
        <w:tc>
          <w:tcPr>
            <w:tcW w:type="dxa" w:w="1353"/>
          </w:tcPr>
          <w:p>
            <w:pPr>
              <w:spacing w:after="0"/>
              <w:jc w:val="right"/>
            </w:pPr>
            <w:r>
              <w:rPr>
                <w:sz w:val="16"/>
              </w:rPr>
              <w:t>$382,552.96</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22"/>
          </w:tcPr>
          <w:p>
            <w:pPr>
              <w:spacing w:after="0"/>
              <w:jc w:val="left"/>
            </w:pPr>
            <w:r>
              <w:rPr>
                <w:sz w:val="16"/>
              </w:rPr>
              <w:t>Major disaster</w:t>
            </w:r>
          </w:p>
        </w:tc>
        <w:tc>
          <w:tcPr>
            <w:tcW w:type="dxa" w:w="2141"/>
          </w:tcPr>
          <w:p>
            <w:pPr>
              <w:spacing w:after="0"/>
              <w:jc w:val="left"/>
            </w:pPr>
            <w:r>
              <w:rPr>
                <w:sz w:val="16"/>
              </w:rPr>
              <w:t>SEVERE FLOODING, HIGH WINDS,SEVERE STORMS</w:t>
            </w:r>
          </w:p>
        </w:tc>
        <w:tc>
          <w:tcPr>
            <w:tcW w:type="dxa" w:w="2575"/>
          </w:tcPr>
          <w:p>
            <w:pPr>
              <w:spacing w:after="0"/>
              <w:jc w:val="left"/>
            </w:pPr>
            <w:r>
              <w:rPr>
                <w:sz w:val="16"/>
              </w:rPr>
              <w:t>Inland Flooding (primary); also designated: Strong Wind</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22"/>
          </w:tcPr>
          <w:p>
            <w:pPr>
              <w:spacing w:after="0"/>
              <w:jc w:val="left"/>
            </w:pPr>
            <w:r>
              <w:rPr>
                <w:sz w:val="16"/>
              </w:rPr>
              <w:t>Major disaster</w:t>
            </w:r>
          </w:p>
        </w:tc>
        <w:tc>
          <w:tcPr>
            <w:tcW w:type="dxa" w:w="2141"/>
          </w:tcPr>
          <w:p>
            <w:pPr>
              <w:spacing w:after="0"/>
              <w:jc w:val="left"/>
            </w:pPr>
            <w:r>
              <w:rPr>
                <w:sz w:val="16"/>
              </w:rPr>
              <w:t>SEVERE WINTER STORMS</w:t>
            </w:r>
          </w:p>
        </w:tc>
        <w:tc>
          <w:tcPr>
            <w:tcW w:type="dxa" w:w="2575"/>
          </w:tcPr>
          <w:p>
            <w:pPr>
              <w:spacing w:after="0"/>
              <w:jc w:val="left"/>
            </w:pPr>
            <w:r>
              <w:rPr>
                <w:sz w:val="16"/>
              </w:rPr>
              <w:t>Winter Weather</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122"/>
          </w:tcPr>
          <w:p>
            <w:pPr>
              <w:spacing w:after="0"/>
              <w:jc w:val="left"/>
            </w:pPr>
            <w:r>
              <w:rPr>
                <w:sz w:val="16"/>
              </w:rPr>
              <w:t>Major disaster</w:t>
            </w:r>
          </w:p>
        </w:tc>
        <w:tc>
          <w:tcPr>
            <w:tcW w:type="dxa" w:w="2141"/>
          </w:tcPr>
          <w:p>
            <w:pPr>
              <w:spacing w:after="0"/>
              <w:jc w:val="left"/>
            </w:pPr>
            <w:r>
              <w:rPr>
                <w:sz w:val="16"/>
              </w:rPr>
              <w:t>FLOODING AND SEVERE STORMS</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22"/>
          </w:tcPr>
          <w:p>
            <w:pPr>
              <w:spacing w:after="0"/>
              <w:jc w:val="left"/>
            </w:pPr>
            <w:r>
              <w:rPr>
                <w:sz w:val="16"/>
              </w:rPr>
              <w:t>Major disaster</w:t>
            </w:r>
          </w:p>
        </w:tc>
        <w:tc>
          <w:tcPr>
            <w:tcW w:type="dxa" w:w="2141"/>
          </w:tcPr>
          <w:p>
            <w:pPr>
              <w:spacing w:after="0"/>
              <w:jc w:val="left"/>
            </w:pPr>
            <w:r>
              <w:rPr>
                <w:sz w:val="16"/>
              </w:rPr>
              <w:t>SEVERE STORMS, TORNADOES &amp; FLOODING</w:t>
            </w:r>
          </w:p>
        </w:tc>
        <w:tc>
          <w:tcPr>
            <w:tcW w:type="dxa" w:w="2575"/>
          </w:tcPr>
          <w:p>
            <w:pPr>
              <w:spacing w:after="0"/>
              <w:jc w:val="left"/>
            </w:pPr>
            <w:r>
              <w:rPr>
                <w:sz w:val="16"/>
              </w:rPr>
              <w:t>Inland Flooding; Tornado</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DR-824-MN</w:t>
            </w:r>
          </w:p>
        </w:tc>
        <w:tc>
          <w:tcPr>
            <w:tcW w:type="dxa" w:w="1122"/>
          </w:tcPr>
          <w:p>
            <w:pPr>
              <w:spacing w:after="0"/>
              <w:jc w:val="left"/>
            </w:pPr>
            <w:r>
              <w:rPr>
                <w:sz w:val="16"/>
              </w:rPr>
              <w:t>Major disaster</w:t>
            </w:r>
          </w:p>
        </w:tc>
        <w:tc>
          <w:tcPr>
            <w:tcW w:type="dxa" w:w="2141"/>
          </w:tcPr>
          <w:p>
            <w:pPr>
              <w:spacing w:after="0"/>
              <w:jc w:val="left"/>
            </w:pPr>
            <w:r>
              <w:rPr>
                <w:sz w:val="16"/>
              </w:rPr>
              <w:t>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122"/>
          </w:tcPr>
          <w:p>
            <w:pPr>
              <w:spacing w:after="0"/>
              <w:jc w:val="left"/>
            </w:pPr>
            <w:r>
              <w:rPr>
                <w:sz w:val="16"/>
              </w:rPr>
              <w:t>Major disaster</w:t>
            </w:r>
          </w:p>
        </w:tc>
        <w:tc>
          <w:tcPr>
            <w:tcW w:type="dxa" w:w="2141"/>
          </w:tcPr>
          <w:p>
            <w:pPr>
              <w:spacing w:after="0"/>
              <w:jc w:val="left"/>
            </w:pPr>
            <w:r>
              <w:rPr>
                <w:sz w:val="16"/>
              </w:rPr>
              <w:t>SEVERE STORMS, TORNADOES &amp; FLOODING</w:t>
            </w:r>
          </w:p>
        </w:tc>
        <w:tc>
          <w:tcPr>
            <w:tcW w:type="dxa" w:w="2575"/>
          </w:tcPr>
          <w:p>
            <w:pPr>
              <w:spacing w:after="0"/>
              <w:jc w:val="left"/>
            </w:pPr>
            <w:r>
              <w:rPr>
                <w:sz w:val="16"/>
              </w:rPr>
              <w:t>Inland Flooding; Tornado</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122"/>
          </w:tcPr>
          <w:p>
            <w:pPr>
              <w:spacing w:after="0"/>
              <w:jc w:val="left"/>
            </w:pPr>
            <w:r>
              <w:rPr>
                <w:sz w:val="16"/>
              </w:rPr>
              <w:t>Major disaster</w:t>
            </w:r>
          </w:p>
        </w:tc>
        <w:tc>
          <w:tcPr>
            <w:tcW w:type="dxa" w:w="2141"/>
          </w:tcPr>
          <w:p>
            <w:pPr>
              <w:spacing w:after="0"/>
              <w:jc w:val="left"/>
            </w:pPr>
            <w:r>
              <w:rPr>
                <w:sz w:val="16"/>
              </w:rPr>
              <w:t>SEVERE STORMS &amp; 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122"/>
          </w:tcPr>
          <w:p>
            <w:pPr>
              <w:spacing w:after="0"/>
              <w:jc w:val="left"/>
            </w:pPr>
            <w:r>
              <w:rPr>
                <w:sz w:val="16"/>
              </w:rPr>
              <w:t>Major disaster</w:t>
            </w:r>
          </w:p>
        </w:tc>
        <w:tc>
          <w:tcPr>
            <w:tcW w:type="dxa" w:w="2141"/>
          </w:tcPr>
          <w:p>
            <w:pPr>
              <w:spacing w:after="0"/>
              <w:jc w:val="left"/>
            </w:pPr>
            <w:r>
              <w:rPr>
                <w:sz w:val="16"/>
              </w:rPr>
              <w:t>SEVERE STORMS, FLOODING, HAIL &amp; TORNADOES</w:t>
            </w:r>
          </w:p>
        </w:tc>
        <w:tc>
          <w:tcPr>
            <w:tcW w:type="dxa" w:w="2575"/>
          </w:tcPr>
          <w:p>
            <w:pPr>
              <w:spacing w:after="0"/>
              <w:jc w:val="left"/>
            </w:pPr>
            <w:r>
              <w:rPr>
                <w:sz w:val="16"/>
              </w:rPr>
              <w:t>Hail; Inland Flooding; Tornado</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122"/>
          </w:tcPr>
          <w:p>
            <w:pPr>
              <w:spacing w:after="0"/>
              <w:jc w:val="left"/>
            </w:pPr>
            <w:r>
              <w:rPr>
                <w:sz w:val="16"/>
              </w:rPr>
              <w:t>Major disaster</w:t>
            </w:r>
          </w:p>
        </w:tc>
        <w:tc>
          <w:tcPr>
            <w:tcW w:type="dxa" w:w="2141"/>
          </w:tcPr>
          <w:p>
            <w:pPr>
              <w:spacing w:after="0"/>
              <w:jc w:val="left"/>
            </w:pPr>
            <w:r>
              <w:rPr>
                <w:sz w:val="16"/>
              </w:rPr>
              <w:t>STORMS, ICE JAMS, SNOWMELT &amp; 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22"/>
          </w:tcPr>
          <w:p>
            <w:pPr>
              <w:spacing w:after="0"/>
              <w:jc w:val="left"/>
            </w:pPr>
            <w:r>
              <w:rPr>
                <w:sz w:val="16"/>
              </w:rPr>
              <w:t>Emergency</w:t>
            </w:r>
          </w:p>
        </w:tc>
        <w:tc>
          <w:tcPr>
            <w:tcW w:type="dxa" w:w="2141"/>
          </w:tcPr>
          <w:p>
            <w:pPr>
              <w:spacing w:after="0"/>
              <w:jc w:val="left"/>
            </w:pPr>
            <w:r>
              <w:rPr>
                <w:sz w:val="16"/>
              </w:rPr>
              <w:t>DROUGHT</w:t>
            </w:r>
          </w:p>
        </w:tc>
        <w:tc>
          <w:tcPr>
            <w:tcW w:type="dxa" w:w="2575"/>
          </w:tcPr>
          <w:p>
            <w:pPr>
              <w:spacing w:after="0"/>
              <w:jc w:val="left"/>
            </w:pPr>
            <w:r>
              <w:rPr>
                <w:sz w:val="16"/>
              </w:rPr>
              <w:t>Drought</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122"/>
          </w:tcPr>
          <w:p>
            <w:pPr>
              <w:spacing w:after="0"/>
              <w:jc w:val="left"/>
            </w:pPr>
            <w:r>
              <w:rPr>
                <w:sz w:val="16"/>
              </w:rPr>
              <w:t>Major disaster</w:t>
            </w:r>
          </w:p>
        </w:tc>
        <w:tc>
          <w:tcPr>
            <w:tcW w:type="dxa" w:w="2141"/>
          </w:tcPr>
          <w:p>
            <w:pPr>
              <w:spacing w:after="0"/>
              <w:jc w:val="left"/>
            </w:pPr>
            <w:r>
              <w:rPr>
                <w:sz w:val="16"/>
              </w:rPr>
              <w:t>SEVERE STORMS, TORNADOES &amp; FLOODING</w:t>
            </w:r>
          </w:p>
        </w:tc>
        <w:tc>
          <w:tcPr>
            <w:tcW w:type="dxa" w:w="2575"/>
          </w:tcPr>
          <w:p>
            <w:pPr>
              <w:spacing w:after="0"/>
              <w:jc w:val="left"/>
            </w:pPr>
            <w:r>
              <w:rPr>
                <w:sz w:val="16"/>
              </w:rPr>
              <w:t>Inland Flooding; Tornado</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122"/>
          </w:tcPr>
          <w:p>
            <w:pPr>
              <w:spacing w:after="0"/>
              <w:jc w:val="left"/>
            </w:pPr>
            <w:r>
              <w:rPr>
                <w:sz w:val="16"/>
              </w:rPr>
              <w:t>Major disaster</w:t>
            </w:r>
          </w:p>
        </w:tc>
        <w:tc>
          <w:tcPr>
            <w:tcW w:type="dxa" w:w="2141"/>
          </w:tcPr>
          <w:p>
            <w:pPr>
              <w:spacing w:after="0"/>
              <w:jc w:val="left"/>
            </w:pPr>
            <w:r>
              <w:rPr>
                <w:sz w:val="16"/>
              </w:rPr>
              <w:t>HEAVY RAINS &amp; 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22"/>
          </w:tcPr>
          <w:p>
            <w:pPr>
              <w:spacing w:after="0"/>
              <w:jc w:val="left"/>
            </w:pPr>
            <w:r>
              <w:rPr>
                <w:sz w:val="16"/>
              </w:rPr>
              <w:t>Major disaster</w:t>
            </w:r>
          </w:p>
        </w:tc>
        <w:tc>
          <w:tcPr>
            <w:tcW w:type="dxa" w:w="2141"/>
          </w:tcPr>
          <w:p>
            <w:pPr>
              <w:spacing w:after="0"/>
              <w:jc w:val="left"/>
            </w:pPr>
            <w:r>
              <w:rPr>
                <w:sz w:val="16"/>
              </w:rPr>
              <w:t>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122"/>
          </w:tcPr>
          <w:p>
            <w:pPr>
              <w:spacing w:after="0"/>
              <w:jc w:val="left"/>
            </w:pPr>
            <w:r>
              <w:rPr>
                <w:sz w:val="16"/>
              </w:rPr>
              <w:t>Major disaster</w:t>
            </w:r>
          </w:p>
        </w:tc>
        <w:tc>
          <w:tcPr>
            <w:tcW w:type="dxa" w:w="2141"/>
          </w:tcPr>
          <w:p>
            <w:pPr>
              <w:spacing w:after="0"/>
              <w:jc w:val="left"/>
            </w:pPr>
            <w:r>
              <w:rPr>
                <w:sz w:val="16"/>
              </w:rPr>
              <w:t>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22"/>
          </w:tcPr>
          <w:p>
            <w:pPr>
              <w:spacing w:after="0"/>
              <w:jc w:val="left"/>
            </w:pPr>
            <w:r>
              <w:rPr>
                <w:sz w:val="16"/>
              </w:rPr>
              <w:t>Major disaster</w:t>
            </w:r>
          </w:p>
        </w:tc>
        <w:tc>
          <w:tcPr>
            <w:tcW w:type="dxa" w:w="2141"/>
          </w:tcPr>
          <w:p>
            <w:pPr>
              <w:spacing w:after="0"/>
              <w:jc w:val="left"/>
            </w:pPr>
            <w:r>
              <w:rPr>
                <w:sz w:val="16"/>
              </w:rPr>
              <w:t>FLOODING</w:t>
            </w:r>
          </w:p>
        </w:tc>
        <w:tc>
          <w:tcPr>
            <w:tcW w:type="dxa" w:w="2575"/>
          </w:tcPr>
          <w:p>
            <w:pPr>
              <w:spacing w:after="0"/>
              <w:jc w:val="left"/>
            </w:pPr>
            <w:r>
              <w:rPr>
                <w:sz w:val="16"/>
              </w:rPr>
              <w:t>Inland Flooding</w:t>
            </w:r>
          </w:p>
        </w:tc>
        <w:tc>
          <w:tcPr>
            <w:tcW w:type="dxa" w:w="1353"/>
          </w:tcPr>
          <w:p>
            <w:pPr>
              <w:spacing w:after="0"/>
              <w:jc w:val="right"/>
            </w:pPr>
            <w:r>
              <w:rPr>
                <w:sz w:val="16"/>
              </w:rPr>
              <w:t>none found</w:t>
            </w:r>
          </w:p>
        </w:tc>
        <w:tc>
          <w:tcPr>
            <w:tcW w:type="dxa" w:w="1568"/>
          </w:tcPr>
          <w:p>
            <w:pPr>
              <w:spacing w:after="0"/>
              <w:jc w:val="left"/>
            </w:pPr>
          </w:p>
        </w:tc>
        <w:tc>
          <w:tcPr>
            <w:tcW w:type="dxa" w:w="22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$56,729.67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56,729.67"/>
        <w:tblDescription w:val="Hazard Plain table b1d_pa_other"/>
      </w:tblPr>
      <w:tblGrid>
        <w:gridCol w:w="1742"/>
        <w:gridCol w:w="1742"/>
        <w:gridCol w:w="4143"/>
        <w:gridCol w:w="4743"/>
        <w:gridCol w:w="174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4143"/>
            <w:shd w:val="clear" w:color="auto" w:fill="E8E8E8"/>
          </w:tcPr>
          <w:p>
            <w:pPr>
              <w:spacing w:after="0"/>
              <w:jc w:val="left"/>
            </w:pPr>
            <w:r>
              <w:rPr>
                <w:b/>
                <w:sz w:val="16"/>
              </w:rPr>
              <w:t>Title</w:t>
            </w:r>
          </w:p>
        </w:tc>
        <w:tc>
          <w:tcPr>
            <w:tcW w:type="dxa" w:w="4743"/>
            <w:shd w:val="clear" w:color="auto" w:fill="E8E8E8"/>
          </w:tcPr>
          <w:p>
            <w:pPr>
              <w:spacing w:after="0"/>
              <w:jc w:val="left"/>
            </w:pPr>
            <w:r>
              <w:rPr>
                <w:b/>
                <w:sz w:val="16"/>
              </w:rPr>
              <w:t>Applicant</w:t>
            </w:r>
          </w:p>
        </w:tc>
        <w:tc>
          <w:tcPr>
            <w:tcW w:type="dxa" w:w="174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DR-1622-MN</w:t>
            </w:r>
          </w:p>
        </w:tc>
        <w:tc>
          <w:tcPr>
            <w:tcW w:type="dxa" w:w="1742"/>
          </w:tcPr>
          <w:p>
            <w:pPr>
              <w:spacing w:after="0"/>
              <w:jc w:val="left"/>
            </w:pPr>
            <w:r>
              <w:rPr>
                <w:sz w:val="16"/>
              </w:rPr>
              <w:t>2006-01-04</w:t>
            </w:r>
          </w:p>
        </w:tc>
        <w:tc>
          <w:tcPr>
            <w:tcW w:type="dxa" w:w="4143"/>
          </w:tcPr>
          <w:p>
            <w:pPr>
              <w:spacing w:after="0"/>
              <w:jc w:val="left"/>
            </w:pPr>
            <w:r>
              <w:rPr>
                <w:sz w:val="16"/>
              </w:rPr>
              <w:t>SEVERE WINTER STORM</w:t>
            </w:r>
          </w:p>
        </w:tc>
        <w:tc>
          <w:tcPr>
            <w:tcW w:type="dxa" w:w="4743"/>
          </w:tcPr>
          <w:p>
            <w:pPr>
              <w:spacing w:after="0"/>
              <w:jc w:val="left"/>
            </w:pPr>
            <w:r>
              <w:rPr>
                <w:sz w:val="16"/>
              </w:rPr>
              <w:t>Wild Rice Electric Cooperative</w:t>
            </w:r>
          </w:p>
        </w:tc>
        <w:tc>
          <w:tcPr>
            <w:tcW w:type="dxa" w:w="1742"/>
          </w:tcPr>
          <w:p>
            <w:pPr>
              <w:spacing w:after="0"/>
              <w:jc w:val="right"/>
            </w:pPr>
            <w:r>
              <w:rPr>
                <w:sz w:val="16"/>
              </w:rPr>
              <w:t>$27,280.39</w:t>
            </w:r>
          </w:p>
        </w:tc>
      </w:tr>
      <w:tr>
        <w:trPr>
          <w:cantSplit/>
        </w:trPr>
        <w:tc>
          <w:tcPr>
            <w:tcW w:type="dxa" w:w="1742"/>
          </w:tcPr>
          <w:p>
            <w:pPr>
              <w:spacing w:after="0"/>
              <w:jc w:val="left"/>
            </w:pPr>
            <w:r>
              <w:rPr>
                <w:sz w:val="16"/>
              </w:rPr>
              <w:t>DR-1333-MN</w:t>
            </w:r>
          </w:p>
        </w:tc>
        <w:tc>
          <w:tcPr>
            <w:tcW w:type="dxa" w:w="1742"/>
          </w:tcPr>
          <w:p>
            <w:pPr>
              <w:spacing w:after="0"/>
              <w:jc w:val="left"/>
            </w:pPr>
            <w:r>
              <w:rPr>
                <w:sz w:val="16"/>
              </w:rPr>
              <w:t>2000-06-27</w:t>
            </w:r>
          </w:p>
        </w:tc>
        <w:tc>
          <w:tcPr>
            <w:tcW w:type="dxa" w:w="4143"/>
          </w:tcPr>
          <w:p>
            <w:pPr>
              <w:spacing w:after="0"/>
              <w:jc w:val="left"/>
            </w:pPr>
            <w:r>
              <w:rPr>
                <w:sz w:val="16"/>
              </w:rPr>
              <w:t>SEVERE STORMS AND FLOODING</w:t>
            </w:r>
          </w:p>
        </w:tc>
        <w:tc>
          <w:tcPr>
            <w:tcW w:type="dxa" w:w="4743"/>
          </w:tcPr>
          <w:p>
            <w:pPr>
              <w:spacing w:after="0"/>
              <w:jc w:val="left"/>
            </w:pPr>
            <w:r>
              <w:rPr>
                <w:sz w:val="16"/>
              </w:rPr>
              <w:t>POPPLE (TOWNSHIP OF)</w:t>
            </w:r>
          </w:p>
        </w:tc>
        <w:tc>
          <w:tcPr>
            <w:tcW w:type="dxa" w:w="1742"/>
          </w:tcPr>
          <w:p>
            <w:pPr>
              <w:spacing w:after="0"/>
              <w:jc w:val="right"/>
            </w:pPr>
            <w:r>
              <w:rPr>
                <w:sz w:val="16"/>
              </w:rPr>
              <w:t>$768</w:t>
            </w:r>
          </w:p>
        </w:tc>
      </w:tr>
      <w:tr>
        <w:trPr>
          <w:cantSplit/>
        </w:trPr>
        <w:tc>
          <w:tcPr>
            <w:tcW w:type="dxa" w:w="1742"/>
          </w:tcPr>
          <w:p>
            <w:pPr>
              <w:spacing w:after="0"/>
              <w:jc w:val="left"/>
            </w:pPr>
            <w:r>
              <w:rPr>
                <w:sz w:val="16"/>
              </w:rPr>
              <w:t>DR-1333-MN</w:t>
            </w:r>
          </w:p>
        </w:tc>
        <w:tc>
          <w:tcPr>
            <w:tcW w:type="dxa" w:w="1742"/>
          </w:tcPr>
          <w:p>
            <w:pPr>
              <w:spacing w:after="0"/>
              <w:jc w:val="left"/>
            </w:pPr>
            <w:r>
              <w:rPr>
                <w:sz w:val="16"/>
              </w:rPr>
              <w:t>2000-06-27</w:t>
            </w:r>
          </w:p>
        </w:tc>
        <w:tc>
          <w:tcPr>
            <w:tcW w:type="dxa" w:w="4143"/>
          </w:tcPr>
          <w:p>
            <w:pPr>
              <w:spacing w:after="0"/>
              <w:jc w:val="left"/>
            </w:pPr>
            <w:r>
              <w:rPr>
                <w:sz w:val="16"/>
              </w:rPr>
              <w:t>SEVERE STORMS AND FLOODING</w:t>
            </w:r>
          </w:p>
        </w:tc>
        <w:tc>
          <w:tcPr>
            <w:tcW w:type="dxa" w:w="4743"/>
          </w:tcPr>
          <w:p>
            <w:pPr>
              <w:spacing w:after="0"/>
              <w:jc w:val="left"/>
            </w:pPr>
            <w:r>
              <w:rPr>
                <w:sz w:val="16"/>
              </w:rPr>
              <w:t>ISLAND LAKE (TOWNSHIP OF)</w:t>
            </w:r>
          </w:p>
        </w:tc>
        <w:tc>
          <w:tcPr>
            <w:tcW w:type="dxa" w:w="1742"/>
          </w:tcPr>
          <w:p>
            <w:pPr>
              <w:spacing w:after="0"/>
              <w:jc w:val="right"/>
            </w:pPr>
            <w:r>
              <w:rPr>
                <w:sz w:val="16"/>
              </w:rPr>
              <w:t>$6,187.96</w:t>
            </w:r>
          </w:p>
        </w:tc>
      </w:tr>
      <w:tr>
        <w:trPr>
          <w:cantSplit/>
        </w:trPr>
        <w:tc>
          <w:tcPr>
            <w:tcW w:type="dxa" w:w="1742"/>
          </w:tcPr>
          <w:p>
            <w:pPr>
              <w:spacing w:after="0"/>
              <w:jc w:val="left"/>
            </w:pPr>
            <w:r>
              <w:rPr>
                <w:sz w:val="16"/>
              </w:rPr>
              <w:t>DR-1333-MN</w:t>
            </w:r>
          </w:p>
        </w:tc>
        <w:tc>
          <w:tcPr>
            <w:tcW w:type="dxa" w:w="1742"/>
          </w:tcPr>
          <w:p>
            <w:pPr>
              <w:spacing w:after="0"/>
              <w:jc w:val="left"/>
            </w:pPr>
            <w:r>
              <w:rPr>
                <w:sz w:val="16"/>
              </w:rPr>
              <w:t>2000-06-27</w:t>
            </w:r>
          </w:p>
        </w:tc>
        <w:tc>
          <w:tcPr>
            <w:tcW w:type="dxa" w:w="4143"/>
          </w:tcPr>
          <w:p>
            <w:pPr>
              <w:spacing w:after="0"/>
              <w:jc w:val="left"/>
            </w:pPr>
            <w:r>
              <w:rPr>
                <w:sz w:val="16"/>
              </w:rPr>
              <w:t>SEVERE STORMS AND FLOODING</w:t>
            </w:r>
          </w:p>
        </w:tc>
        <w:tc>
          <w:tcPr>
            <w:tcW w:type="dxa" w:w="4743"/>
          </w:tcPr>
          <w:p>
            <w:pPr>
              <w:spacing w:after="0"/>
              <w:jc w:val="left"/>
            </w:pPr>
            <w:r>
              <w:rPr>
                <w:sz w:val="16"/>
              </w:rPr>
              <w:t>DO NOT USE Clover, Township of (Mahnomen County)</w:t>
            </w:r>
          </w:p>
        </w:tc>
        <w:tc>
          <w:tcPr>
            <w:tcW w:type="dxa" w:w="1742"/>
          </w:tcPr>
          <w:p>
            <w:pPr>
              <w:spacing w:after="0"/>
              <w:jc w:val="right"/>
            </w:pPr>
            <w:r>
              <w:rPr>
                <w:sz w:val="16"/>
              </w:rPr>
              <w:t>$16,815.23</w:t>
            </w:r>
          </w:p>
        </w:tc>
      </w:tr>
      <w:tr>
        <w:trPr>
          <w:cantSplit/>
        </w:trPr>
        <w:tc>
          <w:tcPr>
            <w:tcW w:type="dxa" w:w="1742"/>
          </w:tcPr>
          <w:p>
            <w:pPr>
              <w:spacing w:after="0"/>
              <w:jc w:val="left"/>
            </w:pPr>
            <w:r>
              <w:rPr>
                <w:sz w:val="16"/>
              </w:rPr>
              <w:t>DR-1283-MN</w:t>
            </w:r>
          </w:p>
        </w:tc>
        <w:tc>
          <w:tcPr>
            <w:tcW w:type="dxa" w:w="1742"/>
          </w:tcPr>
          <w:p>
            <w:pPr>
              <w:spacing w:after="0"/>
              <w:jc w:val="left"/>
            </w:pPr>
            <w:r>
              <w:rPr>
                <w:sz w:val="16"/>
              </w:rPr>
              <w:t>1999-07-28</w:t>
            </w:r>
          </w:p>
        </w:tc>
        <w:tc>
          <w:tcPr>
            <w:tcW w:type="dxa" w:w="4143"/>
          </w:tcPr>
          <w:p>
            <w:pPr>
              <w:spacing w:after="0"/>
              <w:jc w:val="left"/>
            </w:pPr>
            <w:r>
              <w:rPr>
                <w:sz w:val="16"/>
              </w:rPr>
              <w:t>SEVERE STORMS, WINDS, AND FLOODING</w:t>
            </w:r>
          </w:p>
        </w:tc>
        <w:tc>
          <w:tcPr>
            <w:tcW w:type="dxa" w:w="4743"/>
          </w:tcPr>
          <w:p>
            <w:pPr>
              <w:spacing w:after="0"/>
              <w:jc w:val="left"/>
            </w:pPr>
            <w:r>
              <w:rPr>
                <w:sz w:val="16"/>
              </w:rPr>
              <w:t>Wild Rice Electric Cooperative</w:t>
            </w:r>
          </w:p>
        </w:tc>
        <w:tc>
          <w:tcPr>
            <w:tcW w:type="dxa" w:w="1742"/>
          </w:tcPr>
          <w:p>
            <w:pPr>
              <w:spacing w:after="0"/>
              <w:jc w:val="right"/>
            </w:pPr>
            <w:r>
              <w:rPr>
                <w:sz w:val="16"/>
              </w:rPr>
              <w:t>$5,678.09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88</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423</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358</w:t>
            </w:r>
          </w:p>
        </w:tc>
        <w:tc>
          <w:tcPr>
            <w:tcW w:type="dxa" w:w="1422"/>
          </w:tcPr>
          <w:p>
            <w:pPr>
              <w:spacing w:after="0"/>
              <w:jc w:val="right"/>
            </w:pPr>
            <w:r>
              <w:rPr>
                <w:sz w:val="16"/>
              </w:rPr>
              <w:t>41</w:t>
            </w:r>
          </w:p>
        </w:tc>
        <w:tc>
          <w:tcPr>
            <w:tcW w:type="dxa" w:w="1356"/>
          </w:tcPr>
          <w:p>
            <w:pPr>
              <w:spacing w:after="0"/>
              <w:jc w:val="right"/>
            </w:pPr>
            <w:r>
              <w:rPr>
                <w:sz w:val="16"/>
              </w:rPr>
              <w:t>16</w:t>
            </w:r>
          </w:p>
        </w:tc>
        <w:tc>
          <w:tcPr>
            <w:tcW w:type="dxa" w:w="963"/>
          </w:tcPr>
          <w:p>
            <w:pPr>
              <w:spacing w:after="0"/>
              <w:jc w:val="right"/>
            </w:pPr>
            <w:r>
              <w:rPr>
                <w:sz w:val="16"/>
              </w:rPr>
              <w:t>66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204</w:t>
            </w:r>
          </w:p>
        </w:tc>
        <w:tc>
          <w:tcPr>
            <w:tcW w:type="dxa" w:w="1422"/>
          </w:tcPr>
          <w:p>
            <w:pPr>
              <w:spacing w:after="0"/>
              <w:jc w:val="right"/>
            </w:pPr>
            <w:r>
              <w:rPr>
                <w:sz w:val="16"/>
              </w:rPr>
              <w:t>17</w:t>
            </w:r>
          </w:p>
        </w:tc>
        <w:tc>
          <w:tcPr>
            <w:tcW w:type="dxa" w:w="1356"/>
          </w:tcPr>
          <w:p>
            <w:pPr>
              <w:spacing w:after="0"/>
              <w:jc w:val="right"/>
            </w:pPr>
            <w:r>
              <w:rPr>
                <w:sz w:val="16"/>
              </w:rPr>
              <w:t>8</w:t>
            </w:r>
          </w:p>
        </w:tc>
        <w:tc>
          <w:tcPr>
            <w:tcW w:type="dxa" w:w="963"/>
          </w:tcPr>
          <w:p>
            <w:pPr>
              <w:spacing w:after="0"/>
              <w:jc w:val="right"/>
            </w:pPr>
            <w:r>
              <w:rPr>
                <w:sz w:val="16"/>
              </w:rPr>
              <w:t>38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8"/>
        <w:gridCol w:w="2939"/>
        <w:gridCol w:w="1071"/>
        <w:gridCol w:w="1725"/>
        <w:gridCol w:w="648"/>
        <w:gridCol w:w="28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8"/>
            <w:shd w:val="clear" w:color="auto" w:fill="E8E8E8"/>
          </w:tcPr>
          <w:p>
            <w:pPr>
              <w:spacing w:after="0"/>
              <w:jc w:val="left"/>
            </w:pPr>
            <w:r>
              <w:rPr>
                <w:b/>
                <w:sz w:val="16"/>
              </w:rPr>
              <w:t>Magnitude or extent</w:t>
            </w:r>
          </w:p>
        </w:tc>
        <w:tc>
          <w:tcPr>
            <w:tcW w:type="dxa" w:w="293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648"/>
          </w:tcPr>
          <w:p>
            <w:pPr>
              <w:spacing w:after="0"/>
              <w:jc w:val="left"/>
            </w:pPr>
          </w:p>
        </w:tc>
        <w:tc>
          <w:tcPr>
            <w:tcW w:type="dxa" w:w="2939"/>
          </w:tcPr>
          <w:p>
            <w:pPr>
              <w:spacing w:after="0"/>
              <w:jc w:val="left"/>
            </w:pPr>
            <w:r>
              <w:rPr>
                <w:sz w:val="16"/>
              </w:rPr>
              <w:t>$0 property; $0 crops, reported for the zone (2021 dollars)</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648"/>
          </w:tcPr>
          <w:p>
            <w:pPr>
              <w:spacing w:after="0"/>
              <w:jc w:val="left"/>
            </w:pPr>
          </w:p>
        </w:tc>
        <w:tc>
          <w:tcPr>
            <w:tcW w:type="dxa" w:w="2939"/>
          </w:tcPr>
          <w:p>
            <w:pPr>
              <w:spacing w:after="0"/>
              <w:jc w:val="left"/>
            </w:pPr>
            <w:r>
              <w:rPr>
                <w:sz w:val="16"/>
              </w:rPr>
              <w:t>damage not reported</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Excessive Heat, Heat</w:t>
            </w:r>
          </w:p>
        </w:tc>
      </w:tr>
      <w:tr>
        <w:trPr>
          <w:cantSplit/>
        </w:trPr>
        <w:tc>
          <w:tcPr>
            <w:tcW w:type="dxa" w:w="1037"/>
          </w:tcPr>
          <w:p>
            <w:pPr>
              <w:spacing w:after="0"/>
              <w:jc w:val="left"/>
            </w:pPr>
            <w:r>
              <w:rPr>
                <w:sz w:val="16"/>
              </w:rPr>
              <w:t>2010-06-17</w:t>
            </w:r>
          </w:p>
        </w:tc>
        <w:tc>
          <w:tcPr>
            <w:tcW w:type="dxa" w:w="1215"/>
          </w:tcPr>
          <w:p>
            <w:pPr>
              <w:spacing w:after="0"/>
              <w:jc w:val="left"/>
            </w:pPr>
            <w:r>
              <w:rPr>
                <w:sz w:val="16"/>
              </w:rPr>
              <w:t>Tornado</w:t>
            </w:r>
          </w:p>
        </w:tc>
        <w:tc>
          <w:tcPr>
            <w:tcW w:type="dxa" w:w="2648"/>
          </w:tcPr>
          <w:p>
            <w:pPr>
              <w:spacing w:after="0"/>
              <w:jc w:val="left"/>
            </w:pPr>
            <w:r>
              <w:rPr>
                <w:sz w:val="16"/>
              </w:rPr>
              <w:t>EF3, 9 mi within this county, 150 yd wide</w:t>
            </w:r>
          </w:p>
        </w:tc>
        <w:tc>
          <w:tcPr>
            <w:tcW w:type="dxa" w:w="2939"/>
          </w:tcPr>
          <w:p>
            <w:pPr>
              <w:spacing w:after="0"/>
              <w:jc w:val="left"/>
            </w:pPr>
            <w:r>
              <w:rPr>
                <w:sz w:val="16"/>
              </w:rPr>
              <w:t>damage not reported</w:t>
            </w:r>
          </w:p>
        </w:tc>
        <w:tc>
          <w:tcPr>
            <w:tcW w:type="dxa" w:w="1071"/>
          </w:tcPr>
          <w:p>
            <w:pPr>
              <w:spacing w:after="0"/>
              <w:jc w:val="right"/>
            </w:pPr>
            <w:r>
              <w:rPr>
                <w:sz w:val="16"/>
              </w:rPr>
              <w:t>1, 2</w:t>
            </w:r>
          </w:p>
        </w:tc>
        <w:tc>
          <w:tcPr>
            <w:tcW w:type="dxa" w:w="1725"/>
          </w:tcPr>
          <w:p>
            <w:pPr>
              <w:spacing w:after="0"/>
              <w:jc w:val="left"/>
            </w:pPr>
            <w:r>
              <w:rPr>
                <w:sz w:val="16"/>
              </w:rPr>
              <w:t>MAPLE BAY to MENTOR</w:t>
            </w:r>
          </w:p>
        </w:tc>
        <w:tc>
          <w:tcPr>
            <w:tcW w:type="dxa" w:w="648"/>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2648"/>
          </w:tcPr>
          <w:p>
            <w:pPr>
              <w:spacing w:after="0"/>
              <w:jc w:val="left"/>
            </w:pPr>
          </w:p>
        </w:tc>
        <w:tc>
          <w:tcPr>
            <w:tcW w:type="dxa" w:w="2939"/>
          </w:tcPr>
          <w:p>
            <w:pPr>
              <w:spacing w:after="0"/>
              <w:jc w:val="left"/>
            </w:pPr>
            <w:r>
              <w:rPr>
                <w:sz w:val="16"/>
              </w:rPr>
              <w:t>damage not reported</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Drought</w:t>
            </w:r>
          </w:p>
        </w:tc>
      </w:tr>
      <w:tr>
        <w:trPr>
          <w:cantSplit/>
        </w:trPr>
        <w:tc>
          <w:tcPr>
            <w:tcW w:type="dxa" w:w="1037"/>
          </w:tcPr>
          <w:p>
            <w:pPr>
              <w:spacing w:after="0"/>
              <w:jc w:val="left"/>
            </w:pPr>
            <w:r>
              <w:rPr>
                <w:sz w:val="16"/>
              </w:rPr>
              <w:t>2005-06-23</w:t>
            </w:r>
          </w:p>
        </w:tc>
        <w:tc>
          <w:tcPr>
            <w:tcW w:type="dxa" w:w="1215"/>
          </w:tcPr>
          <w:p>
            <w:pPr>
              <w:spacing w:after="0"/>
              <w:jc w:val="left"/>
            </w:pPr>
            <w:r>
              <w:rPr>
                <w:sz w:val="16"/>
              </w:rPr>
              <w:t>Thunderstorm Wind</w:t>
            </w:r>
          </w:p>
        </w:tc>
        <w:tc>
          <w:tcPr>
            <w:tcW w:type="dxa" w:w="2648"/>
          </w:tcPr>
          <w:p>
            <w:pPr>
              <w:spacing w:after="0"/>
              <w:jc w:val="left"/>
            </w:pPr>
            <w:r>
              <w:rPr>
                <w:sz w:val="16"/>
              </w:rPr>
              <w:t>96 kt (110 mph) estimated gust</w:t>
            </w:r>
          </w:p>
        </w:tc>
        <w:tc>
          <w:tcPr>
            <w:tcW w:type="dxa" w:w="2939"/>
          </w:tcPr>
          <w:p>
            <w:pPr>
              <w:spacing w:after="0"/>
              <w:jc w:val="left"/>
            </w:pPr>
            <w:r>
              <w:rPr>
                <w:sz w:val="16"/>
              </w:rPr>
              <w:t>damage not reported</w:t>
            </w:r>
          </w:p>
        </w:tc>
        <w:tc>
          <w:tcPr>
            <w:tcW w:type="dxa" w:w="1071"/>
          </w:tcPr>
          <w:p>
            <w:pPr>
              <w:spacing w:after="0"/>
              <w:jc w:val="right"/>
            </w:pPr>
            <w:r>
              <w:rPr>
                <w:sz w:val="16"/>
              </w:rPr>
              <w:t>0, 0</w:t>
            </w:r>
          </w:p>
        </w:tc>
        <w:tc>
          <w:tcPr>
            <w:tcW w:type="dxa" w:w="1725"/>
          </w:tcPr>
          <w:p>
            <w:pPr>
              <w:spacing w:after="0"/>
              <w:jc w:val="left"/>
            </w:pPr>
            <w:r>
              <w:rPr>
                <w:sz w:val="16"/>
              </w:rPr>
              <w:t>CROOKSTON</w:t>
            </w:r>
          </w:p>
        </w:tc>
        <w:tc>
          <w:tcPr>
            <w:tcW w:type="dxa" w:w="648"/>
          </w:tcPr>
          <w:p>
            <w:pPr>
              <w:spacing w:after="0"/>
              <w:jc w:val="left"/>
            </w:pPr>
          </w:p>
        </w:tc>
        <w:tc>
          <w:tcPr>
            <w:tcW w:type="dxa" w:w="2829"/>
          </w:tcPr>
          <w:p>
            <w:pPr>
              <w:spacing w:after="0"/>
              <w:jc w:val="left"/>
            </w:pPr>
            <w:r>
              <w:rPr>
                <w:sz w:val="16"/>
              </w:rPr>
              <w:t>B1-c worst recorded: Thunderstorm Wind</w:t>
            </w:r>
          </w:p>
        </w:tc>
      </w:tr>
      <w:tr>
        <w:trPr>
          <w:cantSplit/>
        </w:trPr>
        <w:tc>
          <w:tcPr>
            <w:tcW w:type="dxa" w:w="1037"/>
          </w:tcPr>
          <w:p>
            <w:pPr>
              <w:spacing w:after="0"/>
              <w:jc w:val="left"/>
            </w:pPr>
            <w:r>
              <w:rPr>
                <w:sz w:val="16"/>
              </w:rPr>
              <w:t>1999-12-25</w:t>
            </w:r>
          </w:p>
        </w:tc>
        <w:tc>
          <w:tcPr>
            <w:tcW w:type="dxa" w:w="1215"/>
          </w:tcPr>
          <w:p>
            <w:pPr>
              <w:spacing w:after="0"/>
              <w:jc w:val="left"/>
            </w:pPr>
            <w:r>
              <w:rPr>
                <w:sz w:val="16"/>
              </w:rPr>
              <w:t>High Wind</w:t>
            </w:r>
          </w:p>
        </w:tc>
        <w:tc>
          <w:tcPr>
            <w:tcW w:type="dxa" w:w="2648"/>
          </w:tcPr>
          <w:p>
            <w:pPr>
              <w:spacing w:after="0"/>
              <w:jc w:val="left"/>
            </w:pPr>
            <w:r>
              <w:rPr>
                <w:sz w:val="16"/>
              </w:rPr>
              <w:t>75 kt (86 mph), measurement type not recorded</w:t>
            </w:r>
          </w:p>
        </w:tc>
        <w:tc>
          <w:tcPr>
            <w:tcW w:type="dxa" w:w="2939"/>
          </w:tcPr>
          <w:p>
            <w:pPr>
              <w:spacing w:after="0"/>
              <w:jc w:val="left"/>
            </w:pPr>
            <w:r>
              <w:rPr>
                <w:sz w:val="16"/>
              </w:rPr>
              <w:t>damage not reported</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1997-04-17</w:t>
            </w:r>
          </w:p>
        </w:tc>
        <w:tc>
          <w:tcPr>
            <w:tcW w:type="dxa" w:w="1215"/>
          </w:tcPr>
          <w:p>
            <w:pPr>
              <w:spacing w:after="0"/>
              <w:jc w:val="left"/>
            </w:pPr>
            <w:r>
              <w:rPr>
                <w:sz w:val="16"/>
              </w:rPr>
              <w:t>Flood</w:t>
            </w:r>
          </w:p>
        </w:tc>
        <w:tc>
          <w:tcPr>
            <w:tcW w:type="dxa" w:w="2648"/>
          </w:tcPr>
          <w:p>
            <w:pPr>
              <w:spacing w:after="0"/>
              <w:jc w:val="left"/>
            </w:pPr>
          </w:p>
        </w:tc>
        <w:tc>
          <w:tcPr>
            <w:tcW w:type="dxa" w:w="2939"/>
          </w:tcPr>
          <w:p>
            <w:pPr>
              <w:spacing w:after="0"/>
              <w:jc w:val="left"/>
            </w:pPr>
            <w:r>
              <w:rPr>
                <w:sz w:val="16"/>
              </w:rPr>
              <w:t>$600,000,000 property; crops not reported, reported for the zone (1997 dollars)</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648"/>
          </w:tcPr>
          <w:p>
            <w:pPr>
              <w:spacing w:after="0"/>
              <w:jc w:val="left"/>
            </w:pPr>
          </w:p>
        </w:tc>
        <w:tc>
          <w:tcPr>
            <w:tcW w:type="dxa" w:w="2939"/>
          </w:tcPr>
          <w:p>
            <w:pPr>
              <w:spacing w:after="0"/>
              <w:jc w:val="left"/>
            </w:pPr>
            <w:r>
              <w:rPr>
                <w:sz w:val="16"/>
              </w:rPr>
              <w:t>$5,000,000 property; crops not reported, reported for the zone (1997 dollars)</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648"/>
          </w:tcPr>
          <w:p>
            <w:pPr>
              <w:spacing w:after="0"/>
              <w:jc w:val="left"/>
            </w:pPr>
          </w:p>
        </w:tc>
        <w:tc>
          <w:tcPr>
            <w:tcW w:type="dxa" w:w="2939"/>
          </w:tcPr>
          <w:p>
            <w:pPr>
              <w:spacing w:after="0"/>
              <w:jc w:val="left"/>
            </w:pPr>
            <w:r>
              <w:rPr>
                <w:sz w:val="16"/>
              </w:rPr>
              <w:t>$2,000,000 property; crops not reported, reported for the zone (1997 dollars)</w:t>
            </w:r>
          </w:p>
        </w:tc>
        <w:tc>
          <w:tcPr>
            <w:tcW w:type="dxa" w:w="1071"/>
          </w:tcPr>
          <w:p>
            <w:pPr>
              <w:spacing w:after="0"/>
              <w:jc w:val="right"/>
            </w:pPr>
            <w:r>
              <w:rPr>
                <w:sz w:val="16"/>
              </w:rPr>
              <w:t>0, 0</w:t>
            </w:r>
          </w:p>
        </w:tc>
        <w:tc>
          <w:tcPr>
            <w:tcW w:type="dxa" w:w="1725"/>
          </w:tcPr>
          <w:p>
            <w:pPr>
              <w:spacing w:after="0"/>
              <w:jc w:val="left"/>
            </w:pPr>
            <w:r>
              <w:rPr>
                <w:sz w:val="16"/>
              </w:rPr>
              <w:t>NWS zone MNZ001 (WEST POLK), zone-level: may include parts of neighboring counties</w:t>
            </w:r>
          </w:p>
        </w:tc>
        <w:tc>
          <w:tcPr>
            <w:tcW w:type="dxa" w:w="648"/>
          </w:tcPr>
          <w:p>
            <w:pPr>
              <w:spacing w:after="0"/>
              <w:jc w:val="left"/>
            </w:pPr>
          </w:p>
        </w:tc>
        <w:tc>
          <w:tcPr>
            <w:tcW w:type="dxa" w:w="2829"/>
          </w:tcPr>
          <w:p>
            <w:pPr>
              <w:spacing w:after="0"/>
              <w:jc w:val="left"/>
            </w:pPr>
            <w:r>
              <w:rPr>
                <w:sz w:val="16"/>
              </w:rPr>
              <w:t>B1-c worst recorded: Ice Storm</w:t>
            </w:r>
          </w:p>
        </w:tc>
      </w:tr>
      <w:tr>
        <w:trPr>
          <w:cantSplit/>
        </w:trPr>
        <w:tc>
          <w:tcPr>
            <w:tcW w:type="dxa" w:w="1037"/>
          </w:tcPr>
          <w:p>
            <w:pPr>
              <w:spacing w:after="0"/>
              <w:jc w:val="left"/>
            </w:pPr>
            <w:r>
              <w:rPr>
                <w:sz w:val="16"/>
              </w:rPr>
              <w:t>1978-07-05</w:t>
            </w:r>
          </w:p>
        </w:tc>
        <w:tc>
          <w:tcPr>
            <w:tcW w:type="dxa" w:w="1215"/>
          </w:tcPr>
          <w:p>
            <w:pPr>
              <w:spacing w:after="0"/>
              <w:jc w:val="left"/>
            </w:pPr>
            <w:r>
              <w:rPr>
                <w:sz w:val="16"/>
              </w:rPr>
              <w:t>Tornado</w:t>
            </w:r>
          </w:p>
        </w:tc>
        <w:tc>
          <w:tcPr>
            <w:tcW w:type="dxa" w:w="2648"/>
          </w:tcPr>
          <w:p>
            <w:pPr>
              <w:spacing w:after="0"/>
              <w:jc w:val="left"/>
            </w:pPr>
            <w:r>
              <w:rPr>
                <w:sz w:val="16"/>
              </w:rPr>
              <w:t>F2, 21.3 mi path length (records before 1996 may include the whole path; rating and listing come from the county where the tornado began), 400 yd wide</w:t>
            </w:r>
          </w:p>
        </w:tc>
        <w:tc>
          <w:tcPr>
            <w:tcW w:type="dxa" w:w="2939"/>
          </w:tcPr>
          <w:p>
            <w:pPr>
              <w:spacing w:after="0"/>
              <w:jc w:val="left"/>
            </w:pPr>
            <w:r>
              <w:rPr>
                <w:sz w:val="16"/>
              </w:rPr>
              <w:t>damage not recorded (pre-1996 record)</w:t>
            </w:r>
          </w:p>
        </w:tc>
        <w:tc>
          <w:tcPr>
            <w:tcW w:type="dxa" w:w="1071"/>
          </w:tcPr>
          <w:p>
            <w:pPr>
              <w:spacing w:after="0"/>
              <w:jc w:val="right"/>
            </w:pPr>
            <w:r>
              <w:rPr>
                <w:sz w:val="16"/>
              </w:rPr>
              <w:t>1, 9</w:t>
            </w:r>
          </w:p>
        </w:tc>
        <w:tc>
          <w:tcPr>
            <w:tcW w:type="dxa" w:w="1725"/>
          </w:tcPr>
          <w:p>
            <w:pPr>
              <w:spacing w:after="0"/>
              <w:jc w:val="left"/>
            </w:pPr>
            <w:r>
              <w:rPr>
                <w:sz w:val="16"/>
              </w:rPr>
              <w:t>location not recorded</w:t>
            </w:r>
          </w:p>
        </w:tc>
        <w:tc>
          <w:tcPr>
            <w:tcW w:type="dxa" w:w="648"/>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1975-08-31</w:t>
            </w:r>
          </w:p>
        </w:tc>
        <w:tc>
          <w:tcPr>
            <w:tcW w:type="dxa" w:w="1215"/>
          </w:tcPr>
          <w:p>
            <w:pPr>
              <w:spacing w:after="0"/>
              <w:jc w:val="left"/>
            </w:pPr>
            <w:r>
              <w:rPr>
                <w:sz w:val="16"/>
              </w:rPr>
              <w:t>Tornado</w:t>
            </w:r>
          </w:p>
        </w:tc>
        <w:tc>
          <w:tcPr>
            <w:tcW w:type="dxa" w:w="2648"/>
          </w:tcPr>
          <w:p>
            <w:pPr>
              <w:spacing w:after="0"/>
              <w:jc w:val="left"/>
            </w:pPr>
            <w:r>
              <w:rPr>
                <w:sz w:val="16"/>
              </w:rPr>
              <w:t>F1, 4.3 mi path length (records before 1996 may include the whole path; rating and listing come from the county where the tornado began), 30 yd wide</w:t>
            </w:r>
          </w:p>
        </w:tc>
        <w:tc>
          <w:tcPr>
            <w:tcW w:type="dxa" w:w="2939"/>
          </w:tcPr>
          <w:p>
            <w:pPr>
              <w:spacing w:after="0"/>
              <w:jc w:val="left"/>
            </w:pPr>
            <w:r>
              <w:rPr>
                <w:sz w:val="16"/>
              </w:rPr>
              <w:t>$250,000 property; crops not recorded (1975 dollars)</w:t>
            </w:r>
          </w:p>
        </w:tc>
        <w:tc>
          <w:tcPr>
            <w:tcW w:type="dxa" w:w="1071"/>
          </w:tcPr>
          <w:p>
            <w:pPr>
              <w:spacing w:after="0"/>
              <w:jc w:val="right"/>
            </w:pPr>
            <w:r>
              <w:rPr>
                <w:sz w:val="16"/>
              </w:rPr>
              <w:t>2, 0</w:t>
            </w:r>
          </w:p>
        </w:tc>
        <w:tc>
          <w:tcPr>
            <w:tcW w:type="dxa" w:w="1725"/>
          </w:tcPr>
          <w:p>
            <w:pPr>
              <w:spacing w:after="0"/>
              <w:jc w:val="left"/>
            </w:pPr>
            <w:r>
              <w:rPr>
                <w:sz w:val="16"/>
              </w:rPr>
              <w:t>location not recorded</w:t>
            </w:r>
          </w:p>
        </w:tc>
        <w:tc>
          <w:tcPr>
            <w:tcW w:type="dxa" w:w="648"/>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1957-07-06</w:t>
            </w:r>
          </w:p>
        </w:tc>
        <w:tc>
          <w:tcPr>
            <w:tcW w:type="dxa" w:w="1215"/>
          </w:tcPr>
          <w:p>
            <w:pPr>
              <w:spacing w:after="0"/>
              <w:jc w:val="left"/>
            </w:pPr>
            <w:r>
              <w:rPr>
                <w:sz w:val="16"/>
              </w:rPr>
              <w:t>Hail</w:t>
            </w:r>
          </w:p>
        </w:tc>
        <w:tc>
          <w:tcPr>
            <w:tcW w:type="dxa" w:w="2648"/>
          </w:tcPr>
          <w:p>
            <w:pPr>
              <w:spacing w:after="0"/>
              <w:jc w:val="left"/>
            </w:pPr>
            <w:r>
              <w:rPr>
                <w:sz w:val="16"/>
              </w:rPr>
              <w:t>3.5 in</w:t>
            </w:r>
          </w:p>
        </w:tc>
        <w:tc>
          <w:tcPr>
            <w:tcW w:type="dxa" w:w="2939"/>
          </w:tcPr>
          <w:p>
            <w:pPr>
              <w:spacing w:after="0"/>
              <w:jc w:val="left"/>
            </w:pPr>
            <w:r>
              <w:rPr>
                <w:sz w:val="16"/>
              </w:rPr>
              <w:t>damage not recorded (pre-1996 record)</w:t>
            </w:r>
          </w:p>
        </w:tc>
        <w:tc>
          <w:tcPr>
            <w:tcW w:type="dxa" w:w="1071"/>
          </w:tcPr>
          <w:p>
            <w:pPr>
              <w:spacing w:after="0"/>
              <w:jc w:val="right"/>
            </w:pPr>
            <w:r>
              <w:rPr>
                <w:sz w:val="16"/>
              </w:rPr>
              <w:t>0, 0</w:t>
            </w:r>
          </w:p>
        </w:tc>
        <w:tc>
          <w:tcPr>
            <w:tcW w:type="dxa" w:w="1725"/>
          </w:tcPr>
          <w:p>
            <w:pPr>
              <w:spacing w:after="0"/>
              <w:jc w:val="left"/>
            </w:pPr>
            <w:r>
              <w:rPr>
                <w:sz w:val="16"/>
              </w:rPr>
              <w:t>location not recorded</w:t>
            </w:r>
          </w:p>
        </w:tc>
        <w:tc>
          <w:tcPr>
            <w:tcW w:type="dxa" w:w="648"/>
          </w:tcPr>
          <w:p>
            <w:pPr>
              <w:spacing w:after="0"/>
              <w:jc w:val="left"/>
            </w:pPr>
          </w:p>
        </w:tc>
        <w:tc>
          <w:tcPr>
            <w:tcW w:type="dxa" w:w="282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(1,249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20.8</w:t>
            </w:r>
          </w:p>
        </w:tc>
        <w:tc>
          <w:tcPr>
            <w:tcW w:type="dxa" w:w="1473"/>
          </w:tcPr>
          <w:p>
            <w:pPr>
              <w:spacing w:after="0"/>
              <w:jc w:val="left"/>
            </w:pPr>
            <w:r>
              <w:rPr>
                <w:sz w:val="16"/>
              </w:rPr>
              <w:t>event-days per year</w:t>
            </w:r>
          </w:p>
        </w:tc>
        <w:tc>
          <w:tcPr>
            <w:tcW w:type="dxa" w:w="1605"/>
          </w:tcPr>
          <w:p>
            <w:pPr>
              <w:spacing w:after="0"/>
              <w:jc w:val="left"/>
            </w:pPr>
            <w:r>
              <w:rPr>
                <w:sz w:val="16"/>
              </w:rPr>
              <w:t>about 20.8 days per year</w:t>
            </w:r>
          </w:p>
        </w:tc>
        <w:tc>
          <w:tcPr>
            <w:tcW w:type="dxa" w:w="1037"/>
          </w:tcPr>
          <w:p>
            <w:pPr>
              <w:spacing w:after="0"/>
              <w:jc w:val="left"/>
            </w:pPr>
            <w:r>
              <w:rPr>
                <w:sz w:val="16"/>
              </w:rPr>
              <w:t>Likely</w:t>
            </w:r>
          </w:p>
        </w:tc>
        <w:tc>
          <w:tcPr>
            <w:tcW w:type="dxa" w:w="1797"/>
          </w:tcPr>
          <w:p>
            <w:pPr>
              <w:spacing w:after="0"/>
              <w:jc w:val="left"/>
            </w:pPr>
            <w:r>
              <w:rPr>
                <w:sz w:val="16"/>
              </w:rPr>
              <w:t>event-days in 23 of 30 years, 1996 to 2025 (76.7%)</w:t>
            </w:r>
          </w:p>
        </w:tc>
        <w:tc>
          <w:tcPr>
            <w:tcW w:type="dxa" w:w="1530"/>
          </w:tcPr>
          <w:p>
            <w:pPr>
              <w:spacing w:after="0"/>
              <w:jc w:val="right"/>
            </w:pPr>
            <w:r>
              <w:rPr>
                <w:sz w:val="16"/>
              </w:rPr>
              <w:t>395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8.35</w:t>
            </w:r>
          </w:p>
        </w:tc>
        <w:tc>
          <w:tcPr>
            <w:tcW w:type="dxa" w:w="1473"/>
          </w:tcPr>
          <w:p>
            <w:pPr>
              <w:spacing w:after="0"/>
              <w:jc w:val="left"/>
            </w:pPr>
            <w:r>
              <w:rPr>
                <w:sz w:val="16"/>
              </w:rPr>
              <w:t>event-days per year</w:t>
            </w:r>
          </w:p>
        </w:tc>
        <w:tc>
          <w:tcPr>
            <w:tcW w:type="dxa" w:w="1605"/>
          </w:tcPr>
          <w:p>
            <w:pPr>
              <w:spacing w:after="0"/>
              <w:jc w:val="left"/>
            </w:pPr>
            <w:r>
              <w:rPr>
                <w:sz w:val="16"/>
              </w:rPr>
              <w:t>about 8.35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385</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8.35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0.000089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0.0089%</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3.59</w:t>
            </w:r>
          </w:p>
        </w:tc>
        <w:tc>
          <w:tcPr>
            <w:tcW w:type="dxa" w:w="1473"/>
          </w:tcPr>
          <w:p>
            <w:pPr>
              <w:spacing w:after="0"/>
              <w:jc w:val="left"/>
            </w:pPr>
            <w:r>
              <w:rPr>
                <w:sz w:val="16"/>
              </w:rPr>
              <w:t>events per year</w:t>
            </w:r>
          </w:p>
        </w:tc>
        <w:tc>
          <w:tcPr>
            <w:tcW w:type="dxa" w:w="1605"/>
          </w:tcPr>
          <w:p>
            <w:pPr>
              <w:spacing w:after="0"/>
              <w:jc w:val="left"/>
            </w:pPr>
            <w:r>
              <w:rPr>
                <w:sz w:val="16"/>
              </w:rPr>
              <w:t>about 3.59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136.3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1.07</w:t>
            </w:r>
          </w:p>
        </w:tc>
        <w:tc>
          <w:tcPr>
            <w:tcW w:type="dxa" w:w="1473"/>
          </w:tcPr>
          <w:p>
            <w:pPr>
              <w:spacing w:after="0"/>
              <w:jc w:val="left"/>
            </w:pPr>
            <w:r>
              <w:rPr>
                <w:sz w:val="16"/>
              </w:rPr>
              <w:t>event-days per year</w:t>
            </w:r>
          </w:p>
        </w:tc>
        <w:tc>
          <w:tcPr>
            <w:tcW w:type="dxa" w:w="1605"/>
          </w:tcPr>
          <w:p>
            <w:pPr>
              <w:spacing w:after="0"/>
              <w:jc w:val="left"/>
            </w:pPr>
            <w:r>
              <w:rPr>
                <w:sz w:val="16"/>
              </w:rPr>
              <w:t>about 1.07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14.1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1.07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0.273</w:t>
            </w:r>
          </w:p>
        </w:tc>
        <w:tc>
          <w:tcPr>
            <w:tcW w:type="dxa" w:w="1473"/>
          </w:tcPr>
          <w:p>
            <w:pPr>
              <w:spacing w:after="0"/>
              <w:jc w:val="left"/>
            </w:pPr>
            <w:r>
              <w:rPr>
                <w:sz w:val="16"/>
              </w:rPr>
              <w:t>event-days per year</w:t>
            </w:r>
          </w:p>
        </w:tc>
        <w:tc>
          <w:tcPr>
            <w:tcW w:type="dxa" w:w="1605"/>
          </w:tcPr>
          <w:p>
            <w:pPr>
              <w:spacing w:after="0"/>
              <w:jc w:val="left"/>
            </w:pPr>
            <w:r>
              <w:rPr>
                <w:sz w:val="16"/>
              </w:rPr>
              <w:t>about 0.273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19</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1.71</w:t>
            </w:r>
          </w:p>
        </w:tc>
        <w:tc>
          <w:tcPr>
            <w:tcW w:type="dxa" w:w="1473"/>
          </w:tcPr>
          <w:p>
            <w:pPr>
              <w:spacing w:after="0"/>
              <w:jc w:val="left"/>
            </w:pPr>
            <w:r>
              <w:rPr>
                <w:sz w:val="16"/>
              </w:rPr>
              <w:t>event-days per year</w:t>
            </w:r>
          </w:p>
        </w:tc>
        <w:tc>
          <w:tcPr>
            <w:tcW w:type="dxa" w:w="1605"/>
          </w:tcPr>
          <w:p>
            <w:pPr>
              <w:spacing w:after="0"/>
              <w:jc w:val="left"/>
            </w:pPr>
            <w:r>
              <w:rPr>
                <w:sz w:val="16"/>
              </w:rPr>
              <w:t>about 1.71 days per year</w:t>
            </w:r>
          </w:p>
        </w:tc>
        <w:tc>
          <w:tcPr>
            <w:tcW w:type="dxa" w:w="1037"/>
          </w:tcPr>
          <w:p>
            <w:pPr>
              <w:spacing w:after="0"/>
              <w:jc w:val="left"/>
            </w:pPr>
            <w:r>
              <w:rPr>
                <w:sz w:val="16"/>
              </w:rPr>
              <w:t>Likely</w:t>
            </w:r>
          </w:p>
        </w:tc>
        <w:tc>
          <w:tcPr>
            <w:tcW w:type="dxa" w:w="1797"/>
          </w:tcPr>
          <w:p>
            <w:pPr>
              <w:spacing w:after="0"/>
              <w:jc w:val="left"/>
            </w:pPr>
            <w:r>
              <w:rPr>
                <w:sz w:val="16"/>
              </w:rPr>
              <w:t>event-days in 21 of 30 years, 1996 to 2025 (70%)</w:t>
            </w:r>
          </w:p>
        </w:tc>
        <w:tc>
          <w:tcPr>
            <w:tcW w:type="dxa" w:w="1530"/>
          </w:tcPr>
          <w:p>
            <w:pPr>
              <w:spacing w:after="0"/>
              <w:jc w:val="right"/>
            </w:pPr>
            <w:r>
              <w:rPr>
                <w:sz w:val="16"/>
              </w:rPr>
              <w:t>48</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0.21</w:t>
            </w:r>
          </w:p>
        </w:tc>
        <w:tc>
          <w:tcPr>
            <w:tcW w:type="dxa" w:w="1473"/>
          </w:tcPr>
          <w:p>
            <w:pPr>
              <w:spacing w:after="0"/>
              <w:jc w:val="left"/>
            </w:pPr>
            <w:r>
              <w:rPr>
                <w:sz w:val="16"/>
              </w:rPr>
              <w:t>events per year (modeled)</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27.6</w:t>
            </w:r>
          </w:p>
        </w:tc>
        <w:tc>
          <w:tcPr>
            <w:tcW w:type="dxa" w:w="1473"/>
          </w:tcPr>
          <w:p>
            <w:pPr>
              <w:spacing w:after="0"/>
              <w:jc w:val="left"/>
            </w:pPr>
            <w:r>
              <w:rPr>
                <w:sz w:val="16"/>
              </w:rPr>
              <w:t>days per year with a strike</w:t>
            </w:r>
          </w:p>
        </w:tc>
        <w:tc>
          <w:tcPr>
            <w:tcW w:type="dxa" w:w="1605"/>
          </w:tcPr>
          <w:p>
            <w:pPr>
              <w:spacing w:after="0"/>
              <w:jc w:val="left"/>
            </w:pPr>
            <w:r>
              <w:rPr>
                <w:sz w:val="16"/>
              </w:rPr>
              <w:t>about 27.6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2.01</w:t>
            </w:r>
          </w:p>
        </w:tc>
        <w:tc>
          <w:tcPr>
            <w:tcW w:type="dxa" w:w="1473"/>
          </w:tcPr>
          <w:p>
            <w:pPr>
              <w:spacing w:after="0"/>
              <w:jc w:val="left"/>
            </w:pPr>
            <w:r>
              <w:rPr>
                <w:sz w:val="16"/>
              </w:rPr>
              <w:t>events per year</w:t>
            </w:r>
          </w:p>
        </w:tc>
        <w:tc>
          <w:tcPr>
            <w:tcW w:type="dxa" w:w="1605"/>
          </w:tcPr>
          <w:p>
            <w:pPr>
              <w:spacing w:after="0"/>
              <w:jc w:val="left"/>
            </w:pPr>
            <w:r>
              <w:rPr>
                <w:sz w:val="16"/>
              </w:rPr>
              <w:t>about 2.01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77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1.21</w:t>
            </w:r>
          </w:p>
        </w:tc>
        <w:tc>
          <w:tcPr>
            <w:tcW w:type="dxa" w:w="1473"/>
          </w:tcPr>
          <w:p>
            <w:pPr>
              <w:spacing w:after="0"/>
              <w:jc w:val="left"/>
            </w:pPr>
            <w:r>
              <w:rPr>
                <w:sz w:val="16"/>
              </w:rPr>
              <w:t>events per year</w:t>
            </w:r>
          </w:p>
        </w:tc>
        <w:tc>
          <w:tcPr>
            <w:tcW w:type="dxa" w:w="1605"/>
          </w:tcPr>
          <w:p>
            <w:pPr>
              <w:spacing w:after="0"/>
              <w:jc w:val="left"/>
            </w:pPr>
            <w:r>
              <w:rPr>
                <w:sz w:val="16"/>
              </w:rPr>
              <w:t>about 1.21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0.00529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0.529%</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22.7</w:t>
            </w:r>
          </w:p>
        </w:tc>
        <w:tc>
          <w:tcPr>
            <w:tcW w:type="dxa" w:w="1473"/>
          </w:tcPr>
          <w:p>
            <w:pPr>
              <w:spacing w:after="0"/>
              <w:jc w:val="left"/>
            </w:pPr>
            <w:r>
              <w:rPr>
                <w:sz w:val="16"/>
              </w:rPr>
              <w:t>event-days per year</w:t>
            </w:r>
          </w:p>
        </w:tc>
        <w:tc>
          <w:tcPr>
            <w:tcW w:type="dxa" w:w="1605"/>
          </w:tcPr>
          <w:p>
            <w:pPr>
              <w:spacing w:after="0"/>
              <w:jc w:val="left"/>
            </w:pPr>
            <w:r>
              <w:rPr>
                <w:sz w:val="16"/>
              </w:rPr>
              <w:t>about 22.7 days per year</w:t>
            </w:r>
          </w:p>
        </w:tc>
        <w:tc>
          <w:tcPr>
            <w:tcW w:type="dxa" w:w="1037"/>
          </w:tcPr>
          <w:p>
            <w:pPr>
              <w:spacing w:after="0"/>
              <w:jc w:val="left"/>
            </w:pPr>
            <w:r>
              <w:rPr>
                <w:sz w:val="16"/>
              </w:rPr>
              <w:t>Highly likely</w:t>
            </w:r>
          </w:p>
        </w:tc>
        <w:tc>
          <w:tcPr>
            <w:tcW w:type="dxa" w:w="1797"/>
          </w:tcPr>
          <w:p>
            <w:pPr>
              <w:spacing w:after="0"/>
              <w:jc w:val="left"/>
            </w:pPr>
            <w:r>
              <w:rPr>
                <w:sz w:val="16"/>
              </w:rPr>
              <w:t>event-days in 30 of 30 years, 1996 to 2025 (100%)</w:t>
            </w:r>
          </w:p>
        </w:tc>
        <w:tc>
          <w:tcPr>
            <w:tcW w:type="dxa" w:w="1530"/>
          </w:tcPr>
          <w:p>
            <w:pPr>
              <w:spacing w:after="0"/>
              <w:jc w:val="right"/>
            </w:pPr>
            <w:r>
              <w:rPr>
                <w:sz w:val="16"/>
              </w:rPr>
              <w:t>430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212</w:t>
            </w:r>
          </w:p>
        </w:tc>
        <w:tc>
          <w:tcPr>
            <w:tcW w:type="dxa" w:w="1476"/>
          </w:tcPr>
          <w:p>
            <w:pPr>
              <w:spacing w:after="0"/>
              <w:jc w:val="right"/>
            </w:pPr>
            <w:r>
              <w:rPr>
                <w:sz w:val="16"/>
              </w:rPr>
              <w:t>30</w:t>
            </w:r>
          </w:p>
        </w:tc>
        <w:tc>
          <w:tcPr>
            <w:tcW w:type="dxa" w:w="1476"/>
          </w:tcPr>
          <w:p>
            <w:pPr>
              <w:spacing w:after="0"/>
              <w:jc w:val="right"/>
            </w:pPr>
            <w:r>
              <w:rPr>
                <w:sz w:val="16"/>
              </w:rPr>
              <w:t>7.07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183</w:t>
            </w:r>
          </w:p>
        </w:tc>
        <w:tc>
          <w:tcPr>
            <w:tcW w:type="dxa" w:w="1476"/>
          </w:tcPr>
          <w:p>
            <w:pPr>
              <w:spacing w:after="0"/>
              <w:jc w:val="right"/>
            </w:pPr>
            <w:r>
              <w:rPr>
                <w:sz w:val="16"/>
              </w:rPr>
              <w:t>30</w:t>
            </w:r>
          </w:p>
        </w:tc>
        <w:tc>
          <w:tcPr>
            <w:tcW w:type="dxa" w:w="1476"/>
          </w:tcPr>
          <w:p>
            <w:pPr>
              <w:spacing w:after="0"/>
              <w:jc w:val="right"/>
            </w:pPr>
            <w:r>
              <w:rPr>
                <w:sz w:val="16"/>
              </w:rPr>
              <w:t>6.1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90.4</w:t>
            </w:r>
          </w:p>
        </w:tc>
        <w:tc>
          <w:tcPr>
            <w:tcW w:type="dxa" w:w="680"/>
          </w:tcPr>
          <w:p>
            <w:pPr>
              <w:spacing w:after="0"/>
              <w:jc w:val="right"/>
            </w:pPr>
            <w:r>
              <w:rPr>
                <w:sz w:val="16"/>
              </w:rPr>
              <w:t>98.0</w:t>
            </w:r>
          </w:p>
        </w:tc>
        <w:tc>
          <w:tcPr>
            <w:tcW w:type="dxa" w:w="648"/>
          </w:tcPr>
          <w:p>
            <w:pPr>
              <w:spacing w:after="0"/>
              <w:jc w:val="right"/>
            </w:pPr>
            <w:r>
              <w:rPr>
                <w:sz w:val="16"/>
              </w:rPr>
              <w:t>99.4</w:t>
            </w:r>
          </w:p>
        </w:tc>
        <w:tc>
          <w:tcPr>
            <w:tcW w:type="dxa" w:w="3520"/>
          </w:tcPr>
          <w:p>
            <w:pPr>
              <w:spacing w:after="0"/>
              <w:jc w:val="left"/>
            </w:pPr>
            <w:r>
              <w:rPr>
                <w:sz w:val="16"/>
              </w:rPr>
              <w:t>Very High 7,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77.3</w:t>
            </w:r>
          </w:p>
        </w:tc>
        <w:tc>
          <w:tcPr>
            <w:tcW w:type="dxa" w:w="680"/>
          </w:tcPr>
          <w:p>
            <w:pPr>
              <w:spacing w:after="0"/>
              <w:jc w:val="right"/>
            </w:pPr>
            <w:r>
              <w:rPr>
                <w:sz w:val="16"/>
              </w:rPr>
              <w:t>90.8</w:t>
            </w:r>
          </w:p>
        </w:tc>
        <w:tc>
          <w:tcPr>
            <w:tcW w:type="dxa" w:w="648"/>
          </w:tcPr>
          <w:p>
            <w:pPr>
              <w:spacing w:after="0"/>
              <w:jc w:val="right"/>
            </w:pPr>
            <w:r>
              <w:rPr>
                <w:sz w:val="16"/>
              </w:rPr>
              <w:t>99.0</w:t>
            </w:r>
          </w:p>
        </w:tc>
        <w:tc>
          <w:tcPr>
            <w:tcW w:type="dxa" w:w="3520"/>
          </w:tcPr>
          <w:p>
            <w:pPr>
              <w:spacing w:after="0"/>
              <w:jc w:val="left"/>
            </w:pPr>
            <w:r>
              <w:rPr>
                <w:sz w:val="16"/>
              </w:rPr>
              <w:t>Relatively High 3, Relatively Moderate 2, Relatively Low 4, Very Low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1.2</w:t>
            </w:r>
          </w:p>
        </w:tc>
        <w:tc>
          <w:tcPr>
            <w:tcW w:type="dxa" w:w="680"/>
          </w:tcPr>
          <w:p>
            <w:pPr>
              <w:spacing w:after="0"/>
              <w:jc w:val="right"/>
            </w:pPr>
            <w:r>
              <w:rPr>
                <w:sz w:val="16"/>
              </w:rPr>
              <w:t>4.5</w:t>
            </w:r>
          </w:p>
        </w:tc>
        <w:tc>
          <w:tcPr>
            <w:tcW w:type="dxa" w:w="648"/>
          </w:tcPr>
          <w:p>
            <w:pPr>
              <w:spacing w:after="0"/>
              <w:jc w:val="right"/>
            </w:pPr>
            <w:r>
              <w:rPr>
                <w:sz w:val="16"/>
              </w:rPr>
              <w:t>7.3</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56.6</w:t>
            </w:r>
          </w:p>
        </w:tc>
        <w:tc>
          <w:tcPr>
            <w:tcW w:type="dxa" w:w="680"/>
          </w:tcPr>
          <w:p>
            <w:pPr>
              <w:spacing w:after="0"/>
              <w:jc w:val="right"/>
            </w:pPr>
            <w:r>
              <w:rPr>
                <w:sz w:val="16"/>
              </w:rPr>
              <w:t>87.4</w:t>
            </w:r>
          </w:p>
        </w:tc>
        <w:tc>
          <w:tcPr>
            <w:tcW w:type="dxa" w:w="648"/>
          </w:tcPr>
          <w:p>
            <w:pPr>
              <w:spacing w:after="0"/>
              <w:jc w:val="right"/>
            </w:pPr>
            <w:r>
              <w:rPr>
                <w:sz w:val="16"/>
              </w:rPr>
              <w:t>96.9</w:t>
            </w:r>
          </w:p>
        </w:tc>
        <w:tc>
          <w:tcPr>
            <w:tcW w:type="dxa" w:w="3520"/>
          </w:tcPr>
          <w:p>
            <w:pPr>
              <w:spacing w:after="0"/>
              <w:jc w:val="left"/>
            </w:pPr>
            <w:r>
              <w:rPr>
                <w:sz w:val="16"/>
              </w:rPr>
              <w:t>Relatively High 5, Relatively Moderate 4, Relatively Low 1</w:t>
            </w:r>
          </w:p>
        </w:tc>
        <w:tc>
          <w:tcPr>
            <w:tcW w:type="dxa" w:w="6506"/>
          </w:tcPr>
          <w:p>
            <w:pPr>
              <w:spacing w:after="0"/>
              <w:jc w:val="left"/>
            </w:pPr>
            <w:r>
              <w:rPr>
                <w:sz w:val="16"/>
              </w:rPr>
              <w:t>National data give a county-wide or coarse (49 km grid or NWS zone) frequency for this hazard, so they cannot show members' hazard differing. Agriculture is 68%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6.7</w:t>
            </w:r>
          </w:p>
        </w:tc>
        <w:tc>
          <w:tcPr>
            <w:tcW w:type="dxa" w:w="680"/>
          </w:tcPr>
          <w:p>
            <w:pPr>
              <w:spacing w:after="0"/>
              <w:jc w:val="right"/>
            </w:pPr>
            <w:r>
              <w:rPr>
                <w:sz w:val="16"/>
              </w:rPr>
              <w:t>10.4</w:t>
            </w:r>
          </w:p>
        </w:tc>
        <w:tc>
          <w:tcPr>
            <w:tcW w:type="dxa" w:w="648"/>
          </w:tcPr>
          <w:p>
            <w:pPr>
              <w:spacing w:after="0"/>
              <w:jc w:val="right"/>
            </w:pPr>
            <w:r>
              <w:rPr>
                <w:sz w:val="16"/>
              </w:rPr>
              <w:t>37.5</w:t>
            </w:r>
          </w:p>
        </w:tc>
        <w:tc>
          <w:tcPr>
            <w:tcW w:type="dxa" w:w="3520"/>
          </w:tcPr>
          <w:p>
            <w:pPr>
              <w:spacing w:after="0"/>
              <w:jc w:val="left"/>
            </w:pPr>
            <w:r>
              <w:rPr>
                <w:sz w:val="16"/>
              </w:rPr>
              <w:t>Relatively Low 2,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70.9</w:t>
            </w:r>
          </w:p>
        </w:tc>
        <w:tc>
          <w:tcPr>
            <w:tcW w:type="dxa" w:w="648"/>
          </w:tcPr>
          <w:p>
            <w:pPr>
              <w:spacing w:after="0"/>
              <w:jc w:val="right"/>
            </w:pPr>
            <w:r>
              <w:rPr>
                <w:sz w:val="16"/>
              </w:rPr>
              <w:t>87.9</w:t>
            </w:r>
          </w:p>
        </w:tc>
        <w:tc>
          <w:tcPr>
            <w:tcW w:type="dxa" w:w="3520"/>
          </w:tcPr>
          <w:p>
            <w:pPr>
              <w:spacing w:after="0"/>
              <w:jc w:val="left"/>
            </w:pPr>
            <w:r>
              <w:rPr>
                <w:sz w:val="16"/>
              </w:rPr>
              <w:t>Relatively Moderate 6,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16.9</w:t>
            </w:r>
          </w:p>
        </w:tc>
        <w:tc>
          <w:tcPr>
            <w:tcW w:type="dxa" w:w="680"/>
          </w:tcPr>
          <w:p>
            <w:pPr>
              <w:spacing w:after="0"/>
              <w:jc w:val="right"/>
            </w:pPr>
            <w:r>
              <w:rPr>
                <w:sz w:val="16"/>
              </w:rPr>
              <w:t>82.0</w:t>
            </w:r>
          </w:p>
        </w:tc>
        <w:tc>
          <w:tcPr>
            <w:tcW w:type="dxa" w:w="648"/>
          </w:tcPr>
          <w:p>
            <w:pPr>
              <w:spacing w:after="0"/>
              <w:jc w:val="right"/>
            </w:pPr>
            <w:r>
              <w:rPr>
                <w:sz w:val="16"/>
              </w:rPr>
              <w:t>98.3</w:t>
            </w:r>
          </w:p>
        </w:tc>
        <w:tc>
          <w:tcPr>
            <w:tcW w:type="dxa" w:w="3520"/>
          </w:tcPr>
          <w:p>
            <w:pPr>
              <w:spacing w:after="0"/>
              <w:jc w:val="left"/>
            </w:pPr>
            <w:r>
              <w:rPr>
                <w:sz w:val="16"/>
              </w:rPr>
              <w:t>Very High 3, Relatively High 3, Relatively Moderate 2,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36.2</w:t>
            </w:r>
          </w:p>
        </w:tc>
        <w:tc>
          <w:tcPr>
            <w:tcW w:type="dxa" w:w="680"/>
          </w:tcPr>
          <w:p>
            <w:pPr>
              <w:spacing w:after="0"/>
              <w:jc w:val="right"/>
            </w:pPr>
            <w:r>
              <w:rPr>
                <w:sz w:val="16"/>
              </w:rPr>
              <w:t>75.3</w:t>
            </w:r>
          </w:p>
        </w:tc>
        <w:tc>
          <w:tcPr>
            <w:tcW w:type="dxa" w:w="648"/>
          </w:tcPr>
          <w:p>
            <w:pPr>
              <w:spacing w:after="0"/>
              <w:jc w:val="right"/>
            </w:pPr>
            <w:r>
              <w:rPr>
                <w:sz w:val="16"/>
              </w:rPr>
              <w:t>91.9</w:t>
            </w:r>
          </w:p>
        </w:tc>
        <w:tc>
          <w:tcPr>
            <w:tcW w:type="dxa" w:w="3520"/>
          </w:tcPr>
          <w:p>
            <w:pPr>
              <w:spacing w:after="0"/>
              <w:jc w:val="left"/>
            </w:pPr>
            <w:r>
              <w:rPr>
                <w:sz w:val="16"/>
              </w:rPr>
              <w:t>Relatively Low 5,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18.8</w:t>
            </w:r>
          </w:p>
        </w:tc>
        <w:tc>
          <w:tcPr>
            <w:tcW w:type="dxa" w:w="680"/>
          </w:tcPr>
          <w:p>
            <w:pPr>
              <w:spacing w:after="0"/>
              <w:jc w:val="right"/>
            </w:pPr>
            <w:r>
              <w:rPr>
                <w:sz w:val="16"/>
              </w:rPr>
              <w:t>25.3</w:t>
            </w:r>
          </w:p>
        </w:tc>
        <w:tc>
          <w:tcPr>
            <w:tcW w:type="dxa" w:w="648"/>
          </w:tcPr>
          <w:p>
            <w:pPr>
              <w:spacing w:after="0"/>
              <w:jc w:val="right"/>
            </w:pPr>
            <w:r>
              <w:rPr>
                <w:sz w:val="16"/>
              </w:rPr>
              <w:t>51.5</w:t>
            </w:r>
          </w:p>
        </w:tc>
        <w:tc>
          <w:tcPr>
            <w:tcW w:type="dxa" w:w="3520"/>
          </w:tcPr>
          <w:p>
            <w:pPr>
              <w:spacing w:after="0"/>
              <w:jc w:val="left"/>
            </w:pPr>
            <w:r>
              <w:rPr>
                <w:sz w:val="16"/>
              </w:rPr>
              <w:t>Relatively Moderate 1, Relatively Low 8,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89.2</w:t>
            </w:r>
          </w:p>
        </w:tc>
        <w:tc>
          <w:tcPr>
            <w:tcW w:type="dxa" w:w="648"/>
          </w:tcPr>
          <w:p>
            <w:pPr>
              <w:spacing w:after="0"/>
              <w:jc w:val="right"/>
            </w:pPr>
            <w:r>
              <w:rPr>
                <w:sz w:val="16"/>
              </w:rPr>
              <w:t>95.6</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41.5</w:t>
            </w:r>
          </w:p>
        </w:tc>
        <w:tc>
          <w:tcPr>
            <w:tcW w:type="dxa" w:w="680"/>
          </w:tcPr>
          <w:p>
            <w:pPr>
              <w:spacing w:after="0"/>
              <w:jc w:val="right"/>
            </w:pPr>
            <w:r>
              <w:rPr>
                <w:sz w:val="16"/>
              </w:rPr>
              <w:t>61.2</w:t>
            </w:r>
          </w:p>
        </w:tc>
        <w:tc>
          <w:tcPr>
            <w:tcW w:type="dxa" w:w="648"/>
          </w:tcPr>
          <w:p>
            <w:pPr>
              <w:spacing w:after="0"/>
              <w:jc w:val="right"/>
            </w:pPr>
            <w:r>
              <w:rPr>
                <w:sz w:val="16"/>
              </w:rPr>
              <w:t>74.2</w:t>
            </w:r>
          </w:p>
        </w:tc>
        <w:tc>
          <w:tcPr>
            <w:tcW w:type="dxa" w:w="3520"/>
          </w:tcPr>
          <w:p>
            <w:pPr>
              <w:spacing w:after="0"/>
              <w:jc w:val="left"/>
            </w:pPr>
            <w:r>
              <w:rPr>
                <w:sz w:val="16"/>
              </w:rPr>
              <w:t>Relatively Moderate 8, Relatively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27.8</w:t>
            </w:r>
          </w:p>
        </w:tc>
        <w:tc>
          <w:tcPr>
            <w:tcW w:type="dxa" w:w="680"/>
          </w:tcPr>
          <w:p>
            <w:pPr>
              <w:spacing w:after="0"/>
              <w:jc w:val="right"/>
            </w:pPr>
            <w:r>
              <w:rPr>
                <w:sz w:val="16"/>
              </w:rPr>
              <w:t>78.5</w:t>
            </w:r>
          </w:p>
        </w:tc>
        <w:tc>
          <w:tcPr>
            <w:tcW w:type="dxa" w:w="648"/>
          </w:tcPr>
          <w:p>
            <w:pPr>
              <w:spacing w:after="0"/>
              <w:jc w:val="right"/>
            </w:pPr>
            <w:r>
              <w:rPr>
                <w:sz w:val="16"/>
              </w:rPr>
              <w:t>97.1</w:t>
            </w:r>
          </w:p>
        </w:tc>
        <w:tc>
          <w:tcPr>
            <w:tcW w:type="dxa" w:w="3520"/>
          </w:tcPr>
          <w:p>
            <w:pPr>
              <w:spacing w:after="0"/>
              <w:jc w:val="left"/>
            </w:pPr>
            <w:r>
              <w:rPr>
                <w:sz w:val="16"/>
              </w:rPr>
              <w:t>Relatively High 2, Relatively Moderate 1, Relatively Low 3, Very Low 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93.4</w:t>
            </w:r>
          </w:p>
        </w:tc>
        <w:tc>
          <w:tcPr>
            <w:tcW w:type="dxa" w:w="680"/>
          </w:tcPr>
          <w:p>
            <w:pPr>
              <w:spacing w:after="0"/>
              <w:jc w:val="right"/>
            </w:pPr>
            <w:r>
              <w:rPr>
                <w:sz w:val="16"/>
              </w:rPr>
              <w:t>97.7</w:t>
            </w:r>
          </w:p>
        </w:tc>
        <w:tc>
          <w:tcPr>
            <w:tcW w:type="dxa" w:w="648"/>
          </w:tcPr>
          <w:p>
            <w:pPr>
              <w:spacing w:after="0"/>
              <w:jc w:val="right"/>
            </w:pPr>
            <w:r>
              <w:rPr>
                <w:sz w:val="16"/>
              </w:rPr>
              <w:t>99.6</w:t>
            </w:r>
          </w:p>
        </w:tc>
        <w:tc>
          <w:tcPr>
            <w:tcW w:type="dxa" w:w="3520"/>
          </w:tcPr>
          <w:p>
            <w:pPr>
              <w:spacing w:after="0"/>
              <w:jc w:val="left"/>
            </w:pPr>
            <w:r>
              <w:rPr>
                <w:sz w:val="16"/>
              </w:rPr>
              <w:t>Very High 9,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Polk County</w:t>
            </w:r>
          </w:p>
        </w:tc>
        <w:tc>
          <w:tcPr>
            <w:tcW w:type="dxa" w:w="753"/>
          </w:tcPr>
          <w:p>
            <w:pPr>
              <w:spacing w:after="0"/>
              <w:jc w:val="left"/>
            </w:pPr>
            <w:r>
              <w:rPr>
                <w:sz w:val="16"/>
              </w:rPr>
              <w:t>County</w:t>
            </w:r>
          </w:p>
        </w:tc>
        <w:tc>
          <w:tcPr>
            <w:tcW w:type="dxa" w:w="2931"/>
          </w:tcPr>
          <w:p>
            <w:pPr>
              <w:spacing w:after="0"/>
              <w:jc w:val="left"/>
            </w:pPr>
            <w:r>
              <w:rPr>
                <w:sz w:val="16"/>
              </w:rPr>
              <w:t>Approved, expires 2028-06-22</w:t>
            </w:r>
          </w:p>
        </w:tc>
        <w:tc>
          <w:tcPr>
            <w:tcW w:type="dxa" w:w="2337"/>
          </w:tcPr>
          <w:p>
            <w:pPr>
              <w:spacing w:after="0"/>
              <w:jc w:val="right"/>
            </w:pPr>
            <w:r>
              <w:rPr>
                <w:sz w:val="16"/>
              </w:rPr>
              <w:t>FMA RL 1, SRL 2; any 10</w:t>
            </w:r>
          </w:p>
        </w:tc>
        <w:tc>
          <w:tcPr>
            <w:tcW w:type="dxa" w:w="1644"/>
          </w:tcPr>
          <w:p>
            <w:pPr>
              <w:spacing w:after="0"/>
              <w:jc w:val="right"/>
            </w:pPr>
            <w:r>
              <w:rPr>
                <w:sz w:val="16"/>
              </w:rPr>
              <w:t>$89,178.02</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Beltrami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$22,924.13</w:t>
            </w:r>
          </w:p>
        </w:tc>
        <w:tc>
          <w:tcPr>
            <w:tcW w:type="dxa" w:w="2000"/>
          </w:tcPr>
          <w:p>
            <w:pPr>
              <w:spacing w:after="0"/>
              <w:jc w:val="right"/>
            </w:pPr>
            <w:r>
              <w:rPr>
                <w:sz w:val="16"/>
              </w:rPr>
              <w:t>21; 4</w:t>
            </w:r>
          </w:p>
        </w:tc>
        <w:tc>
          <w:tcPr>
            <w:tcW w:type="dxa" w:w="3000"/>
          </w:tcPr>
          <w:p>
            <w:pPr>
              <w:spacing w:after="0"/>
              <w:jc w:val="left"/>
            </w:pPr>
          </w:p>
        </w:tc>
      </w:tr>
      <w:tr>
        <w:trPr>
          <w:cantSplit/>
        </w:trPr>
        <w:tc>
          <w:tcPr>
            <w:tcW w:type="dxa" w:w="1446"/>
          </w:tcPr>
          <w:p>
            <w:pPr>
              <w:spacing w:after="0"/>
              <w:jc w:val="left"/>
            </w:pPr>
            <w:r>
              <w:rPr>
                <w:sz w:val="16"/>
              </w:rPr>
              <w:t>Climax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$37,365.63</w:t>
            </w:r>
          </w:p>
        </w:tc>
        <w:tc>
          <w:tcPr>
            <w:tcW w:type="dxa" w:w="2000"/>
          </w:tcPr>
          <w:p>
            <w:pPr>
              <w:spacing w:after="0"/>
              <w:jc w:val="right"/>
            </w:pPr>
            <w:r>
              <w:rPr>
                <w:sz w:val="16"/>
              </w:rPr>
              <w:t>25; 1</w:t>
            </w:r>
          </w:p>
        </w:tc>
        <w:tc>
          <w:tcPr>
            <w:tcW w:type="dxa" w:w="3000"/>
          </w:tcPr>
          <w:p>
            <w:pPr>
              <w:spacing w:after="0"/>
              <w:jc w:val="left"/>
            </w:pPr>
          </w:p>
        </w:tc>
      </w:tr>
      <w:tr>
        <w:trPr>
          <w:cantSplit/>
        </w:trPr>
        <w:tc>
          <w:tcPr>
            <w:tcW w:type="dxa" w:w="1446"/>
          </w:tcPr>
          <w:p>
            <w:pPr>
              <w:spacing w:after="0"/>
              <w:jc w:val="left"/>
            </w:pPr>
            <w:r>
              <w:rPr>
                <w:sz w:val="16"/>
              </w:rPr>
              <w:t>Crookston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1</w:t>
            </w:r>
          </w:p>
        </w:tc>
        <w:tc>
          <w:tcPr>
            <w:tcW w:type="dxa" w:w="1644"/>
          </w:tcPr>
          <w:p>
            <w:pPr>
              <w:spacing w:after="0"/>
              <w:jc w:val="right"/>
            </w:pPr>
            <w:r>
              <w:rPr>
                <w:sz w:val="16"/>
              </w:rPr>
              <w:t>$308,492.39</w:t>
            </w:r>
          </w:p>
        </w:tc>
        <w:tc>
          <w:tcPr>
            <w:tcW w:type="dxa" w:w="2000"/>
          </w:tcPr>
          <w:p>
            <w:pPr>
              <w:spacing w:after="0"/>
              <w:jc w:val="right"/>
            </w:pPr>
            <w:r>
              <w:rPr>
                <w:sz w:val="16"/>
              </w:rPr>
              <w:t>70; 2</w:t>
            </w:r>
          </w:p>
        </w:tc>
        <w:tc>
          <w:tcPr>
            <w:tcW w:type="dxa" w:w="3000"/>
          </w:tcPr>
          <w:p>
            <w:pPr>
              <w:spacing w:after="0"/>
              <w:jc w:val="left"/>
            </w:pPr>
            <w:r>
              <w:rPr>
                <w:sz w:val="16"/>
              </w:rPr>
              <w:t>Includes $32,478.67 for declarations not counted as hazard incidents (DR-1648-MN).</w:t>
            </w:r>
          </w:p>
        </w:tc>
      </w:tr>
      <w:tr>
        <w:trPr>
          <w:cantSplit/>
        </w:trPr>
        <w:tc>
          <w:tcPr>
            <w:tcW w:type="dxa" w:w="1446"/>
          </w:tcPr>
          <w:p>
            <w:pPr>
              <w:spacing w:after="0"/>
              <w:jc w:val="left"/>
            </w:pPr>
            <w:r>
              <w:rPr>
                <w:sz w:val="16"/>
              </w:rPr>
              <w:t>East Grand Forks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1; any 4</w:t>
            </w:r>
          </w:p>
        </w:tc>
        <w:tc>
          <w:tcPr>
            <w:tcW w:type="dxa" w:w="1644"/>
          </w:tcPr>
          <w:p>
            <w:pPr>
              <w:spacing w:after="0"/>
              <w:jc w:val="right"/>
            </w:pPr>
            <w:r>
              <w:rPr>
                <w:sz w:val="16"/>
              </w:rPr>
              <w:t>$1,505,178.26</w:t>
            </w:r>
          </w:p>
        </w:tc>
        <w:tc>
          <w:tcPr>
            <w:tcW w:type="dxa" w:w="2000"/>
          </w:tcPr>
          <w:p>
            <w:pPr>
              <w:spacing w:after="0"/>
              <w:jc w:val="right"/>
            </w:pPr>
            <w:r>
              <w:rPr>
                <w:sz w:val="16"/>
              </w:rPr>
              <w:t>82; 3</w:t>
            </w:r>
          </w:p>
        </w:tc>
        <w:tc>
          <w:tcPr>
            <w:tcW w:type="dxa" w:w="3000"/>
          </w:tcPr>
          <w:p>
            <w:pPr>
              <w:spacing w:after="0"/>
              <w:jc w:val="left"/>
            </w:pPr>
            <w:r>
              <w:rPr>
                <w:sz w:val="16"/>
              </w:rPr>
              <w:t>Includes $63,113.59 for declarations not counted as hazard incidents (DR-1648-MN).</w:t>
            </w:r>
          </w:p>
        </w:tc>
      </w:tr>
      <w:tr>
        <w:trPr>
          <w:cantSplit/>
        </w:trPr>
        <w:tc>
          <w:tcPr>
            <w:tcW w:type="dxa" w:w="1446"/>
          </w:tcPr>
          <w:p>
            <w:pPr>
              <w:spacing w:after="0"/>
              <w:jc w:val="left"/>
            </w:pPr>
            <w:r>
              <w:rPr>
                <w:sz w:val="16"/>
              </w:rPr>
              <w:t>Erskine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$24,768</w:t>
            </w:r>
          </w:p>
        </w:tc>
        <w:tc>
          <w:tcPr>
            <w:tcW w:type="dxa" w:w="2000"/>
          </w:tcPr>
          <w:p>
            <w:pPr>
              <w:spacing w:after="0"/>
              <w:jc w:val="right"/>
            </w:pPr>
            <w:r>
              <w:rPr>
                <w:sz w:val="16"/>
              </w:rPr>
              <w:t>40; 1</w:t>
            </w:r>
          </w:p>
        </w:tc>
        <w:tc>
          <w:tcPr>
            <w:tcW w:type="dxa" w:w="3000"/>
          </w:tcPr>
          <w:p>
            <w:pPr>
              <w:spacing w:after="0"/>
              <w:jc w:val="left"/>
            </w:pPr>
          </w:p>
        </w:tc>
      </w:tr>
      <w:tr>
        <w:trPr>
          <w:cantSplit/>
        </w:trPr>
        <w:tc>
          <w:tcPr>
            <w:tcW w:type="dxa" w:w="1446"/>
          </w:tcPr>
          <w:p>
            <w:pPr>
              <w:spacing w:after="0"/>
              <w:jc w:val="left"/>
            </w:pPr>
            <w:r>
              <w:rPr>
                <w:sz w:val="16"/>
              </w:rPr>
              <w:t>Fertile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$56,750.51</w:t>
            </w:r>
          </w:p>
        </w:tc>
        <w:tc>
          <w:tcPr>
            <w:tcW w:type="dxa" w:w="2000"/>
          </w:tcPr>
          <w:p>
            <w:pPr>
              <w:spacing w:after="0"/>
              <w:jc w:val="right"/>
            </w:pPr>
            <w:r>
              <w:rPr>
                <w:sz w:val="16"/>
              </w:rPr>
              <w:t>25; 1</w:t>
            </w:r>
          </w:p>
        </w:tc>
        <w:tc>
          <w:tcPr>
            <w:tcW w:type="dxa" w:w="3000"/>
          </w:tcPr>
          <w:p>
            <w:pPr>
              <w:spacing w:after="0"/>
              <w:jc w:val="left"/>
            </w:pPr>
            <w:r>
              <w:rPr>
                <w:sz w:val="16"/>
              </w:rPr>
              <w:t>Includes $6,044.20 for declarations not counted as hazard incidents (DR-1648-MN).</w:t>
            </w:r>
          </w:p>
        </w:tc>
      </w:tr>
      <w:tr>
        <w:trPr>
          <w:cantSplit/>
        </w:trPr>
        <w:tc>
          <w:tcPr>
            <w:tcW w:type="dxa" w:w="1446"/>
          </w:tcPr>
          <w:p>
            <w:pPr>
              <w:spacing w:after="0"/>
              <w:jc w:val="left"/>
            </w:pPr>
            <w:r>
              <w:rPr>
                <w:sz w:val="16"/>
              </w:rPr>
              <w:t>Fisher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$42,837.82</w:t>
            </w:r>
          </w:p>
        </w:tc>
        <w:tc>
          <w:tcPr>
            <w:tcW w:type="dxa" w:w="2000"/>
          </w:tcPr>
          <w:p>
            <w:pPr>
              <w:spacing w:after="0"/>
              <w:jc w:val="right"/>
            </w:pPr>
            <w:r>
              <w:rPr>
                <w:sz w:val="16"/>
              </w:rPr>
              <w:t>31; 0</w:t>
            </w:r>
          </w:p>
        </w:tc>
        <w:tc>
          <w:tcPr>
            <w:tcW w:type="dxa" w:w="3000"/>
          </w:tcPr>
          <w:p>
            <w:pPr>
              <w:spacing w:after="0"/>
              <w:jc w:val="left"/>
            </w:pPr>
          </w:p>
        </w:tc>
      </w:tr>
      <w:tr>
        <w:trPr>
          <w:cantSplit/>
        </w:trPr>
        <w:tc>
          <w:tcPr>
            <w:tcW w:type="dxa" w:w="1446"/>
          </w:tcPr>
          <w:p>
            <w:pPr>
              <w:spacing w:after="0"/>
              <w:jc w:val="left"/>
            </w:pPr>
            <w:r>
              <w:rPr>
                <w:sz w:val="16"/>
              </w:rPr>
              <w:t>Fosston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$78,328.78</w:t>
            </w:r>
          </w:p>
        </w:tc>
        <w:tc>
          <w:tcPr>
            <w:tcW w:type="dxa" w:w="2000"/>
          </w:tcPr>
          <w:p>
            <w:pPr>
              <w:spacing w:after="0"/>
              <w:jc w:val="right"/>
            </w:pPr>
            <w:r>
              <w:rPr>
                <w:sz w:val="16"/>
              </w:rPr>
              <w:t>25; 0</w:t>
            </w:r>
          </w:p>
        </w:tc>
        <w:tc>
          <w:tcPr>
            <w:tcW w:type="dxa" w:w="3000"/>
          </w:tcPr>
          <w:p>
            <w:pPr>
              <w:spacing w:after="0"/>
              <w:jc w:val="left"/>
            </w:pPr>
          </w:p>
        </w:tc>
      </w:tr>
      <w:tr>
        <w:trPr>
          <w:cantSplit/>
        </w:trPr>
        <w:tc>
          <w:tcPr>
            <w:tcW w:type="dxa" w:w="1446"/>
          </w:tcPr>
          <w:p>
            <w:pPr>
              <w:spacing w:after="0"/>
              <w:jc w:val="left"/>
            </w:pPr>
            <w:r>
              <w:rPr>
                <w:sz w:val="16"/>
              </w:rPr>
              <w:t>Gully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23; 1</w:t>
            </w:r>
          </w:p>
        </w:tc>
        <w:tc>
          <w:tcPr>
            <w:tcW w:type="dxa" w:w="3000"/>
          </w:tcPr>
          <w:p>
            <w:pPr>
              <w:spacing w:after="0"/>
              <w:jc w:val="left"/>
            </w:pPr>
          </w:p>
        </w:tc>
      </w:tr>
      <w:tr>
        <w:trPr>
          <w:cantSplit/>
        </w:trPr>
        <w:tc>
          <w:tcPr>
            <w:tcW w:type="dxa" w:w="1446"/>
          </w:tcPr>
          <w:p>
            <w:pPr>
              <w:spacing w:after="0"/>
              <w:jc w:val="left"/>
            </w:pPr>
            <w:r>
              <w:rPr>
                <w:sz w:val="16"/>
              </w:rPr>
              <w:t>Lengby city</w:t>
            </w:r>
          </w:p>
        </w:tc>
        <w:tc>
          <w:tcPr>
            <w:tcW w:type="dxa" w:w="753"/>
          </w:tcPr>
          <w:p>
            <w:pPr>
              <w:spacing w:after="0"/>
              <w:jc w:val="left"/>
            </w:pPr>
            <w:r>
              <w:rPr>
                <w:sz w:val="16"/>
              </w:rPr>
              <w:t>City</w:t>
            </w:r>
          </w:p>
        </w:tc>
        <w:tc>
          <w:tcPr>
            <w:tcW w:type="dxa" w:w="2931"/>
          </w:tcPr>
          <w:p>
            <w:pPr>
              <w:spacing w:after="0"/>
              <w:jc w:val="left"/>
            </w:pPr>
            <w:r>
              <w:rPr>
                <w:sz w:val="16"/>
              </w:rPr>
              <w:t>Plan 108909 approved 2023-06-23, pending adoption here; not yet eligible</w:t>
            </w:r>
          </w:p>
        </w:tc>
        <w:tc>
          <w:tcPr>
            <w:tcW w:type="dxa" w:w="2337"/>
          </w:tcPr>
          <w:p>
            <w:pPr>
              <w:spacing w:after="0"/>
              <w:jc w:val="right"/>
            </w:pPr>
            <w:r>
              <w:rPr>
                <w:sz w:val="16"/>
              </w:rPr>
              <w:t>FMA RL 0, SRL 0; any 0</w:t>
            </w:r>
          </w:p>
        </w:tc>
        <w:tc>
          <w:tcPr>
            <w:tcW w:type="dxa" w:w="1644"/>
          </w:tcPr>
          <w:p>
            <w:pPr>
              <w:spacing w:after="0"/>
              <w:jc w:val="right"/>
            </w:pPr>
            <w:r>
              <w:rPr>
                <w:sz w:val="16"/>
              </w:rPr>
              <w:t>$10,294.50</w:t>
            </w:r>
          </w:p>
        </w:tc>
        <w:tc>
          <w:tcPr>
            <w:tcW w:type="dxa" w:w="2000"/>
          </w:tcPr>
          <w:p>
            <w:pPr>
              <w:spacing w:after="0"/>
              <w:jc w:val="right"/>
            </w:pPr>
            <w:r>
              <w:rPr>
                <w:sz w:val="16"/>
              </w:rPr>
              <w:t>14; no approved plan</w:t>
            </w:r>
          </w:p>
        </w:tc>
        <w:tc>
          <w:tcPr>
            <w:tcW w:type="dxa" w:w="3000"/>
          </w:tcPr>
          <w:p>
            <w:pPr>
              <w:spacing w:after="0"/>
              <w:jc w:val="left"/>
            </w:pPr>
          </w:p>
        </w:tc>
      </w:tr>
      <w:tr>
        <w:trPr>
          <w:cantSplit/>
        </w:trPr>
        <w:tc>
          <w:tcPr>
            <w:tcW w:type="dxa" w:w="1446"/>
          </w:tcPr>
          <w:p>
            <w:pPr>
              <w:spacing w:after="0"/>
              <w:jc w:val="left"/>
            </w:pPr>
            <w:r>
              <w:rPr>
                <w:sz w:val="16"/>
              </w:rPr>
              <w:t>McIntosh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$19,941.10</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Mentor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24; 2</w:t>
            </w:r>
          </w:p>
        </w:tc>
        <w:tc>
          <w:tcPr>
            <w:tcW w:type="dxa" w:w="3000"/>
          </w:tcPr>
          <w:p>
            <w:pPr>
              <w:spacing w:after="0"/>
              <w:jc w:val="left"/>
            </w:pPr>
          </w:p>
        </w:tc>
      </w:tr>
      <w:tr>
        <w:trPr>
          <w:cantSplit/>
        </w:trPr>
        <w:tc>
          <w:tcPr>
            <w:tcW w:type="dxa" w:w="1446"/>
          </w:tcPr>
          <w:p>
            <w:pPr>
              <w:spacing w:after="0"/>
              <w:jc w:val="left"/>
            </w:pPr>
            <w:r>
              <w:rPr>
                <w:sz w:val="16"/>
              </w:rPr>
              <w:t>Nielsville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$9,975</w:t>
            </w:r>
          </w:p>
        </w:tc>
        <w:tc>
          <w:tcPr>
            <w:tcW w:type="dxa" w:w="2000"/>
          </w:tcPr>
          <w:p>
            <w:pPr>
              <w:spacing w:after="0"/>
              <w:jc w:val="right"/>
            </w:pPr>
            <w:r>
              <w:rPr>
                <w:sz w:val="16"/>
              </w:rPr>
              <w:t>24; 5</w:t>
            </w:r>
          </w:p>
        </w:tc>
        <w:tc>
          <w:tcPr>
            <w:tcW w:type="dxa" w:w="3000"/>
          </w:tcPr>
          <w:p>
            <w:pPr>
              <w:spacing w:after="0"/>
              <w:jc w:val="left"/>
            </w:pPr>
          </w:p>
        </w:tc>
      </w:tr>
      <w:tr>
        <w:trPr>
          <w:cantSplit/>
        </w:trPr>
        <w:tc>
          <w:tcPr>
            <w:tcW w:type="dxa" w:w="1446"/>
          </w:tcPr>
          <w:p>
            <w:pPr>
              <w:spacing w:after="0"/>
              <w:jc w:val="left"/>
            </w:pPr>
            <w:r>
              <w:rPr>
                <w:sz w:val="16"/>
              </w:rPr>
              <w:t>Trail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14; 0</w:t>
            </w:r>
          </w:p>
        </w:tc>
        <w:tc>
          <w:tcPr>
            <w:tcW w:type="dxa" w:w="3000"/>
          </w:tcPr>
          <w:p>
            <w:pPr>
              <w:spacing w:after="0"/>
              <w:jc w:val="left"/>
            </w:pPr>
          </w:p>
        </w:tc>
      </w:tr>
      <w:tr>
        <w:trPr>
          <w:cantSplit/>
        </w:trPr>
        <w:tc>
          <w:tcPr>
            <w:tcW w:type="dxa" w:w="1446"/>
          </w:tcPr>
          <w:p>
            <w:pPr>
              <w:spacing w:after="0"/>
              <w:jc w:val="left"/>
            </w:pPr>
            <w:r>
              <w:rPr>
                <w:sz w:val="16"/>
              </w:rPr>
              <w:t>Winger city</w:t>
            </w:r>
          </w:p>
        </w:tc>
        <w:tc>
          <w:tcPr>
            <w:tcW w:type="dxa" w:w="753"/>
          </w:tcPr>
          <w:p>
            <w:pPr>
              <w:spacing w:after="0"/>
              <w:jc w:val="left"/>
            </w:pPr>
            <w:r>
              <w:rPr>
                <w:sz w:val="16"/>
              </w:rPr>
              <w:t>City</w:t>
            </w:r>
          </w:p>
        </w:tc>
        <w:tc>
          <w:tcPr>
            <w:tcW w:type="dxa" w:w="2931"/>
          </w:tcPr>
          <w:p>
            <w:pPr>
              <w:spacing w:after="0"/>
              <w:jc w:val="left"/>
            </w:pPr>
            <w:r>
              <w:rPr>
                <w:sz w:val="16"/>
              </w:rPr>
              <w:t>Approved, expires 2028-06-22</w:t>
            </w:r>
          </w:p>
        </w:tc>
        <w:tc>
          <w:tcPr>
            <w:tcW w:type="dxa" w:w="2337"/>
          </w:tcPr>
          <w:p>
            <w:pPr>
              <w:spacing w:after="0"/>
              <w:jc w:val="right"/>
            </w:pPr>
            <w:r>
              <w:rPr>
                <w:sz w:val="16"/>
              </w:rPr>
              <w:t>FMA RL 0, SRL 0; any 0</w:t>
            </w:r>
          </w:p>
        </w:tc>
        <w:tc>
          <w:tcPr>
            <w:tcW w:type="dxa" w:w="1644"/>
          </w:tcPr>
          <w:p>
            <w:pPr>
              <w:spacing w:after="0"/>
              <w:jc w:val="right"/>
            </w:pPr>
            <w:r>
              <w:rPr>
                <w:sz w:val="16"/>
              </w:rPr>
              <w:t>$9,538.50</w:t>
            </w:r>
          </w:p>
        </w:tc>
        <w:tc>
          <w:tcPr>
            <w:tcW w:type="dxa" w:w="2000"/>
          </w:tcPr>
          <w:p>
            <w:pPr>
              <w:spacing w:after="0"/>
              <w:jc w:val="right"/>
            </w:pPr>
            <w:r>
              <w:rPr>
                <w:sz w:val="16"/>
              </w:rPr>
              <w:t>23; 1</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2023-06-23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$9,918,948,934</w:t>
            </w:r>
          </w:p>
        </w:tc>
        <w:tc>
          <w:tcPr>
            <w:tcW w:type="dxa" w:w="1215"/>
          </w:tcPr>
          <w:p>
            <w:pPr>
              <w:spacing w:after="0"/>
              <w:jc w:val="right"/>
            </w:pPr>
            <w:r>
              <w:rPr>
                <w:sz w:val="16"/>
              </w:rPr>
              <w:t>$553,301,825</w:t>
            </w:r>
          </w:p>
        </w:tc>
        <w:tc>
          <w:tcPr>
            <w:tcW w:type="dxa" w:w="1043"/>
          </w:tcPr>
          <w:p>
            <w:pPr>
              <w:spacing w:after="0"/>
              <w:jc w:val="right"/>
            </w:pPr>
            <w:r>
              <w:rPr>
                <w:sz w:val="16"/>
              </w:rPr>
              <w:t>31,153</w:t>
            </w:r>
          </w:p>
        </w:tc>
        <w:tc>
          <w:tcPr>
            <w:tcW w:type="dxa" w:w="1126"/>
          </w:tcPr>
          <w:p>
            <w:pPr>
              <w:spacing w:after="0"/>
              <w:jc w:val="right"/>
            </w:pPr>
            <w:r>
              <w:rPr>
                <w:sz w:val="16"/>
              </w:rPr>
              <w:t>$4,692</w:t>
            </w:r>
          </w:p>
        </w:tc>
        <w:tc>
          <w:tcPr>
            <w:tcW w:type="dxa" w:w="1126"/>
          </w:tcPr>
          <w:p>
            <w:pPr>
              <w:spacing w:after="0"/>
              <w:jc w:val="right"/>
            </w:pPr>
            <w:r>
              <w:rPr>
                <w:sz w:val="16"/>
              </w:rPr>
              <w:t>$2,494,405</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$253,585,066</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$1,621,384</w:t>
            </w:r>
          </w:p>
        </w:tc>
        <w:tc>
          <w:tcPr>
            <w:tcW w:type="dxa" w:w="1165"/>
          </w:tcPr>
          <w:p>
            <w:pPr>
              <w:spacing w:after="0"/>
              <w:jc w:val="right"/>
            </w:pPr>
          </w:p>
        </w:tc>
        <w:tc>
          <w:tcPr>
            <w:tcW w:type="dxa" w:w="1305"/>
          </w:tcPr>
          <w:p>
            <w:pPr>
              <w:spacing w:after="0"/>
              <w:jc w:val="right"/>
            </w:pPr>
            <w:r>
              <w:rPr>
                <w:sz w:val="16"/>
              </w:rPr>
              <w:t>0.639%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$17,338,165,492</w:t>
            </w:r>
          </w:p>
        </w:tc>
        <w:tc>
          <w:tcPr>
            <w:tcW w:type="dxa" w:w="1215"/>
          </w:tcPr>
          <w:p>
            <w:pPr>
              <w:spacing w:after="0"/>
              <w:jc w:val="right"/>
            </w:pPr>
          </w:p>
        </w:tc>
        <w:tc>
          <w:tcPr>
            <w:tcW w:type="dxa" w:w="1043"/>
          </w:tcPr>
          <w:p>
            <w:pPr>
              <w:spacing w:after="0"/>
              <w:jc w:val="right"/>
            </w:pPr>
            <w:r>
              <w:rPr>
                <w:sz w:val="16"/>
              </w:rPr>
              <w:t>31,192</w:t>
            </w:r>
          </w:p>
        </w:tc>
        <w:tc>
          <w:tcPr>
            <w:tcW w:type="dxa" w:w="1126"/>
          </w:tcPr>
          <w:p>
            <w:pPr>
              <w:spacing w:after="0"/>
              <w:jc w:val="right"/>
            </w:pPr>
            <w:r>
              <w:rPr>
                <w:sz w:val="16"/>
              </w:rPr>
              <w:t>$4,858</w:t>
            </w:r>
          </w:p>
        </w:tc>
        <w:tc>
          <w:tcPr>
            <w:tcW w:type="dxa" w:w="1126"/>
          </w:tcPr>
          <w:p>
            <w:pPr>
              <w:spacing w:after="0"/>
              <w:jc w:val="right"/>
            </w:pPr>
          </w:p>
        </w:tc>
        <w:tc>
          <w:tcPr>
            <w:tcW w:type="dxa" w:w="1165"/>
          </w:tcPr>
          <w:p>
            <w:pPr>
              <w:spacing w:after="0"/>
              <w:jc w:val="right"/>
            </w:pPr>
            <w:r>
              <w:rPr>
                <w:sz w:val="16"/>
              </w:rPr>
              <w:t>$1,040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$9,918,948,934</w:t>
            </w:r>
          </w:p>
        </w:tc>
        <w:tc>
          <w:tcPr>
            <w:tcW w:type="dxa" w:w="1215"/>
          </w:tcPr>
          <w:p>
            <w:pPr>
              <w:spacing w:after="0"/>
              <w:jc w:val="right"/>
            </w:pPr>
            <w:r>
              <w:rPr>
                <w:sz w:val="16"/>
              </w:rPr>
              <w:t>$553,301,825</w:t>
            </w:r>
          </w:p>
        </w:tc>
        <w:tc>
          <w:tcPr>
            <w:tcW w:type="dxa" w:w="1043"/>
          </w:tcPr>
          <w:p>
            <w:pPr>
              <w:spacing w:after="0"/>
              <w:jc w:val="right"/>
            </w:pPr>
            <w:r>
              <w:rPr>
                <w:sz w:val="16"/>
              </w:rPr>
              <w:t>31,153</w:t>
            </w:r>
          </w:p>
        </w:tc>
        <w:tc>
          <w:tcPr>
            <w:tcW w:type="dxa" w:w="1126"/>
          </w:tcPr>
          <w:p>
            <w:pPr>
              <w:spacing w:after="0"/>
              <w:jc w:val="right"/>
            </w:pPr>
            <w:r>
              <w:rPr>
                <w:sz w:val="16"/>
              </w:rPr>
              <w:t>$313,830</w:t>
            </w:r>
          </w:p>
        </w:tc>
        <w:tc>
          <w:tcPr>
            <w:tcW w:type="dxa" w:w="1126"/>
          </w:tcPr>
          <w:p>
            <w:pPr>
              <w:spacing w:after="0"/>
              <w:jc w:val="right"/>
            </w:pPr>
            <w:r>
              <w:rPr>
                <w:sz w:val="16"/>
              </w:rPr>
              <w:t>$688,733</w:t>
            </w:r>
          </w:p>
        </w:tc>
        <w:tc>
          <w:tcPr>
            <w:tcW w:type="dxa" w:w="1165"/>
          </w:tcPr>
          <w:p>
            <w:pPr>
              <w:spacing w:after="0"/>
              <w:jc w:val="right"/>
            </w:pPr>
            <w:r>
              <w:rPr>
                <w:sz w:val="16"/>
              </w:rPr>
              <w:t>$3,347</w:t>
            </w:r>
          </w:p>
        </w:tc>
        <w:tc>
          <w:tcPr>
            <w:tcW w:type="dxa" w:w="1305"/>
          </w:tcPr>
          <w:p>
            <w:pPr>
              <w:spacing w:after="0"/>
              <w:jc w:val="right"/>
            </w:pPr>
            <w:r>
              <w:rPr>
                <w:sz w:val="16"/>
              </w:rPr>
              <w:t>0.00316%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$9,918,948,934</w:t>
            </w:r>
          </w:p>
        </w:tc>
        <w:tc>
          <w:tcPr>
            <w:tcW w:type="dxa" w:w="1215"/>
          </w:tcPr>
          <w:p>
            <w:pPr>
              <w:spacing w:after="0"/>
              <w:jc w:val="right"/>
            </w:pPr>
            <w:r>
              <w:rPr>
                <w:sz w:val="16"/>
              </w:rPr>
              <w:t>$553,301,825</w:t>
            </w:r>
          </w:p>
        </w:tc>
        <w:tc>
          <w:tcPr>
            <w:tcW w:type="dxa" w:w="1043"/>
          </w:tcPr>
          <w:p>
            <w:pPr>
              <w:spacing w:after="0"/>
              <w:jc w:val="right"/>
            </w:pPr>
            <w:r>
              <w:rPr>
                <w:sz w:val="16"/>
              </w:rPr>
              <w:t>31,153</w:t>
            </w:r>
          </w:p>
        </w:tc>
        <w:tc>
          <w:tcPr>
            <w:tcW w:type="dxa" w:w="1126"/>
          </w:tcPr>
          <w:p>
            <w:pPr>
              <w:spacing w:after="0"/>
              <w:jc w:val="right"/>
            </w:pPr>
            <w:r>
              <w:rPr>
                <w:sz w:val="16"/>
              </w:rPr>
              <w:t>$818</w:t>
            </w:r>
          </w:p>
        </w:tc>
        <w:tc>
          <w:tcPr>
            <w:tcW w:type="dxa" w:w="1126"/>
          </w:tcPr>
          <w:p>
            <w:pPr>
              <w:spacing w:after="0"/>
              <w:jc w:val="right"/>
            </w:pPr>
            <w:r>
              <w:rPr>
                <w:sz w:val="16"/>
              </w:rPr>
              <w:t>$2</w:t>
            </w:r>
          </w:p>
        </w:tc>
        <w:tc>
          <w:tcPr>
            <w:tcW w:type="dxa" w:w="1165"/>
          </w:tcPr>
          <w:p>
            <w:pPr>
              <w:spacing w:after="0"/>
              <w:jc w:val="right"/>
            </w:pPr>
            <w:r>
              <w:rPr>
                <w:sz w:val="16"/>
              </w:rPr>
              <w:t>$98,634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$9,917,323,606</w:t>
            </w:r>
          </w:p>
        </w:tc>
        <w:tc>
          <w:tcPr>
            <w:tcW w:type="dxa" w:w="1215"/>
          </w:tcPr>
          <w:p>
            <w:pPr>
              <w:spacing w:after="0"/>
              <w:jc w:val="right"/>
            </w:pPr>
          </w:p>
        </w:tc>
        <w:tc>
          <w:tcPr>
            <w:tcW w:type="dxa" w:w="1043"/>
          </w:tcPr>
          <w:p>
            <w:pPr>
              <w:spacing w:after="0"/>
              <w:jc w:val="right"/>
            </w:pPr>
            <w:r>
              <w:rPr>
                <w:sz w:val="16"/>
              </w:rPr>
              <w:t>31,149</w:t>
            </w:r>
          </w:p>
        </w:tc>
        <w:tc>
          <w:tcPr>
            <w:tcW w:type="dxa" w:w="1126"/>
          </w:tcPr>
          <w:p>
            <w:pPr>
              <w:spacing w:after="0"/>
              <w:jc w:val="right"/>
            </w:pPr>
            <w:r>
              <w:rPr>
                <w:sz w:val="16"/>
              </w:rPr>
              <w:t>$100,192</w:t>
            </w:r>
          </w:p>
        </w:tc>
        <w:tc>
          <w:tcPr>
            <w:tcW w:type="dxa" w:w="1126"/>
          </w:tcPr>
          <w:p>
            <w:pPr>
              <w:spacing w:after="0"/>
              <w:jc w:val="right"/>
            </w:pPr>
          </w:p>
        </w:tc>
        <w:tc>
          <w:tcPr>
            <w:tcW w:type="dxa" w:w="1165"/>
          </w:tcPr>
          <w:p>
            <w:pPr>
              <w:spacing w:after="0"/>
              <w:jc w:val="right"/>
            </w:pPr>
            <w:r>
              <w:rPr>
                <w:sz w:val="16"/>
              </w:rPr>
              <w:t>$6,364</w:t>
            </w:r>
          </w:p>
        </w:tc>
        <w:tc>
          <w:tcPr>
            <w:tcW w:type="dxa" w:w="1305"/>
          </w:tcPr>
          <w:p>
            <w:pPr>
              <w:spacing w:after="0"/>
              <w:jc w:val="right"/>
            </w:pPr>
            <w:r>
              <w:rPr>
                <w:sz w:val="16"/>
              </w:rPr>
              <w:t>0.00101%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$9,905,640,579</w:t>
            </w:r>
          </w:p>
        </w:tc>
        <w:tc>
          <w:tcPr>
            <w:tcW w:type="dxa" w:w="1215"/>
          </w:tcPr>
          <w:p>
            <w:pPr>
              <w:spacing w:after="0"/>
              <w:jc w:val="right"/>
            </w:pPr>
            <w:r>
              <w:rPr>
                <w:sz w:val="16"/>
              </w:rPr>
              <w:t>$41,029,588</w:t>
            </w:r>
          </w:p>
        </w:tc>
        <w:tc>
          <w:tcPr>
            <w:tcW w:type="dxa" w:w="1043"/>
          </w:tcPr>
          <w:p>
            <w:pPr>
              <w:spacing w:after="0"/>
              <w:jc w:val="right"/>
            </w:pPr>
            <w:r>
              <w:rPr>
                <w:sz w:val="16"/>
              </w:rPr>
              <w:t>1,404</w:t>
            </w:r>
          </w:p>
        </w:tc>
        <w:tc>
          <w:tcPr>
            <w:tcW w:type="dxa" w:w="1126"/>
          </w:tcPr>
          <w:p>
            <w:pPr>
              <w:spacing w:after="0"/>
              <w:jc w:val="right"/>
            </w:pPr>
            <w:r>
              <w:rPr>
                <w:sz w:val="16"/>
              </w:rPr>
              <w:t>$13,377,708</w:t>
            </w:r>
          </w:p>
        </w:tc>
        <w:tc>
          <w:tcPr>
            <w:tcW w:type="dxa" w:w="1126"/>
          </w:tcPr>
          <w:p>
            <w:pPr>
              <w:spacing w:after="0"/>
              <w:jc w:val="right"/>
            </w:pPr>
            <w:r>
              <w:rPr>
                <w:sz w:val="16"/>
              </w:rPr>
              <w:t>$12,988</w:t>
            </w:r>
          </w:p>
        </w:tc>
        <w:tc>
          <w:tcPr>
            <w:tcW w:type="dxa" w:w="1165"/>
          </w:tcPr>
          <w:p>
            <w:pPr>
              <w:spacing w:after="0"/>
              <w:jc w:val="right"/>
            </w:pPr>
            <w:r>
              <w:rPr>
                <w:sz w:val="16"/>
              </w:rPr>
              <w:t>$8,196</w:t>
            </w:r>
          </w:p>
        </w:tc>
        <w:tc>
          <w:tcPr>
            <w:tcW w:type="dxa" w:w="1305"/>
          </w:tcPr>
          <w:p>
            <w:pPr>
              <w:spacing w:after="0"/>
              <w:jc w:val="right"/>
            </w:pPr>
            <w:r>
              <w:rPr>
                <w:sz w:val="16"/>
              </w:rPr>
              <w:t>n/a (see note)</w:t>
            </w:r>
          </w:p>
        </w:tc>
        <w:tc>
          <w:tcPr>
            <w:tcW w:type="dxa" w:w="1199"/>
          </w:tcPr>
          <w:p>
            <w:pPr>
              <w:spacing w:after="0"/>
              <w:jc w:val="right"/>
            </w:pPr>
            <w:r>
              <w:rPr>
                <w:sz w:val="16"/>
              </w:rPr>
              <w:t>$5,000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$55,577,504</w:t>
            </w:r>
          </w:p>
        </w:tc>
        <w:tc>
          <w:tcPr>
            <w:tcW w:type="dxa" w:w="1215"/>
          </w:tcPr>
          <w:p>
            <w:pPr>
              <w:spacing w:after="0"/>
              <w:jc w:val="right"/>
            </w:pPr>
          </w:p>
        </w:tc>
        <w:tc>
          <w:tcPr>
            <w:tcW w:type="dxa" w:w="1043"/>
          </w:tcPr>
          <w:p>
            <w:pPr>
              <w:spacing w:after="0"/>
              <w:jc w:val="right"/>
            </w:pPr>
            <w:r>
              <w:rPr>
                <w:sz w:val="16"/>
              </w:rPr>
              <w:t>168</w:t>
            </w:r>
          </w:p>
        </w:tc>
        <w:tc>
          <w:tcPr>
            <w:tcW w:type="dxa" w:w="1126"/>
          </w:tcPr>
          <w:p>
            <w:pPr>
              <w:spacing w:after="0"/>
              <w:jc w:val="right"/>
            </w:pPr>
            <w:r>
              <w:rPr>
                <w:sz w:val="16"/>
              </w:rPr>
              <w:t>$184</w:t>
            </w:r>
          </w:p>
        </w:tc>
        <w:tc>
          <w:tcPr>
            <w:tcW w:type="dxa" w:w="1126"/>
          </w:tcPr>
          <w:p>
            <w:pPr>
              <w:spacing w:after="0"/>
              <w:jc w:val="right"/>
            </w:pPr>
          </w:p>
        </w:tc>
        <w:tc>
          <w:tcPr>
            <w:tcW w:type="dxa" w:w="1165"/>
          </w:tcPr>
          <w:p>
            <w:pPr>
              <w:spacing w:after="0"/>
              <w:jc w:val="right"/>
            </w:pPr>
            <w:r>
              <w:rPr>
                <w:sz w:val="16"/>
              </w:rPr>
              <w:t>$1,677</w:t>
            </w:r>
          </w:p>
        </w:tc>
        <w:tc>
          <w:tcPr>
            <w:tcW w:type="dxa" w:w="1305"/>
          </w:tcPr>
          <w:p>
            <w:pPr>
              <w:spacing w:after="0"/>
              <w:jc w:val="right"/>
            </w:pPr>
            <w:r>
              <w:rPr>
                <w:sz w:val="16"/>
              </w:rPr>
              <w:t>0.000331%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$9,918,948,934</w:t>
            </w:r>
          </w:p>
        </w:tc>
        <w:tc>
          <w:tcPr>
            <w:tcW w:type="dxa" w:w="1215"/>
          </w:tcPr>
          <w:p>
            <w:pPr>
              <w:spacing w:after="0"/>
              <w:jc w:val="right"/>
            </w:pPr>
          </w:p>
        </w:tc>
        <w:tc>
          <w:tcPr>
            <w:tcW w:type="dxa" w:w="1043"/>
          </w:tcPr>
          <w:p>
            <w:pPr>
              <w:spacing w:after="0"/>
              <w:jc w:val="right"/>
            </w:pPr>
            <w:r>
              <w:rPr>
                <w:sz w:val="16"/>
              </w:rPr>
              <w:t>31,153</w:t>
            </w:r>
          </w:p>
        </w:tc>
        <w:tc>
          <w:tcPr>
            <w:tcW w:type="dxa" w:w="1126"/>
          </w:tcPr>
          <w:p>
            <w:pPr>
              <w:spacing w:after="0"/>
              <w:jc w:val="right"/>
            </w:pPr>
            <w:r>
              <w:rPr>
                <w:sz w:val="16"/>
              </w:rPr>
              <w:t>$15,021</w:t>
            </w:r>
          </w:p>
        </w:tc>
        <w:tc>
          <w:tcPr>
            <w:tcW w:type="dxa" w:w="1126"/>
          </w:tcPr>
          <w:p>
            <w:pPr>
              <w:spacing w:after="0"/>
              <w:jc w:val="right"/>
            </w:pPr>
          </w:p>
        </w:tc>
        <w:tc>
          <w:tcPr>
            <w:tcW w:type="dxa" w:w="1165"/>
          </w:tcPr>
          <w:p>
            <w:pPr>
              <w:spacing w:after="0"/>
              <w:jc w:val="right"/>
            </w:pPr>
            <w:r>
              <w:rPr>
                <w:sz w:val="16"/>
              </w:rPr>
              <w:t>$39,579</w:t>
            </w:r>
          </w:p>
        </w:tc>
        <w:tc>
          <w:tcPr>
            <w:tcW w:type="dxa" w:w="1305"/>
          </w:tcPr>
          <w:p>
            <w:pPr>
              <w:spacing w:after="0"/>
              <w:jc w:val="right"/>
            </w:pPr>
            <w:r>
              <w:rPr>
                <w:sz w:val="16"/>
              </w:rPr>
              <w:t>0.000151%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$9,918,948,934</w:t>
            </w:r>
          </w:p>
        </w:tc>
        <w:tc>
          <w:tcPr>
            <w:tcW w:type="dxa" w:w="1215"/>
          </w:tcPr>
          <w:p>
            <w:pPr>
              <w:spacing w:after="0"/>
              <w:jc w:val="right"/>
            </w:pPr>
            <w:r>
              <w:rPr>
                <w:sz w:val="16"/>
              </w:rPr>
              <w:t>$553,301,825</w:t>
            </w:r>
          </w:p>
        </w:tc>
        <w:tc>
          <w:tcPr>
            <w:tcW w:type="dxa" w:w="1043"/>
          </w:tcPr>
          <w:p>
            <w:pPr>
              <w:spacing w:after="0"/>
              <w:jc w:val="right"/>
            </w:pPr>
            <w:r>
              <w:rPr>
                <w:sz w:val="16"/>
              </w:rPr>
              <w:t>31,153</w:t>
            </w:r>
          </w:p>
        </w:tc>
        <w:tc>
          <w:tcPr>
            <w:tcW w:type="dxa" w:w="1126"/>
          </w:tcPr>
          <w:p>
            <w:pPr>
              <w:spacing w:after="0"/>
              <w:jc w:val="right"/>
            </w:pPr>
            <w:r>
              <w:rPr>
                <w:sz w:val="16"/>
              </w:rPr>
              <w:t>$361,140</w:t>
            </w:r>
          </w:p>
        </w:tc>
        <w:tc>
          <w:tcPr>
            <w:tcW w:type="dxa" w:w="1126"/>
          </w:tcPr>
          <w:p>
            <w:pPr>
              <w:spacing w:after="0"/>
              <w:jc w:val="right"/>
            </w:pPr>
            <w:r>
              <w:rPr>
                <w:sz w:val="16"/>
              </w:rPr>
              <w:t>$358,426</w:t>
            </w:r>
          </w:p>
        </w:tc>
        <w:tc>
          <w:tcPr>
            <w:tcW w:type="dxa" w:w="1165"/>
          </w:tcPr>
          <w:p>
            <w:pPr>
              <w:spacing w:after="0"/>
              <w:jc w:val="right"/>
            </w:pPr>
            <w:r>
              <w:rPr>
                <w:sz w:val="16"/>
              </w:rPr>
              <w:t>$150,507</w:t>
            </w:r>
          </w:p>
        </w:tc>
        <w:tc>
          <w:tcPr>
            <w:tcW w:type="dxa" w:w="1305"/>
          </w:tcPr>
          <w:p>
            <w:pPr>
              <w:spacing w:after="0"/>
              <w:jc w:val="right"/>
            </w:pPr>
            <w:r>
              <w:rPr>
                <w:sz w:val="16"/>
              </w:rPr>
              <w:t>0.00364%</w:t>
            </w:r>
          </w:p>
        </w:tc>
        <w:tc>
          <w:tcPr>
            <w:tcW w:type="dxa" w:w="1199"/>
          </w:tcPr>
          <w:p>
            <w:pPr>
              <w:spacing w:after="0"/>
              <w:jc w:val="right"/>
            </w:pPr>
            <w:r>
              <w:rPr>
                <w:sz w:val="16"/>
              </w:rPr>
              <w:t>$2,500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$9,918,948,934</w:t>
            </w:r>
          </w:p>
        </w:tc>
        <w:tc>
          <w:tcPr>
            <w:tcW w:type="dxa" w:w="1215"/>
          </w:tcPr>
          <w:p>
            <w:pPr>
              <w:spacing w:after="0"/>
              <w:jc w:val="right"/>
            </w:pPr>
            <w:r>
              <w:rPr>
                <w:sz w:val="16"/>
              </w:rPr>
              <w:t>$553,301,825</w:t>
            </w:r>
          </w:p>
        </w:tc>
        <w:tc>
          <w:tcPr>
            <w:tcW w:type="dxa" w:w="1043"/>
          </w:tcPr>
          <w:p>
            <w:pPr>
              <w:spacing w:after="0"/>
              <w:jc w:val="right"/>
            </w:pPr>
            <w:r>
              <w:rPr>
                <w:sz w:val="16"/>
              </w:rPr>
              <w:t>31,153</w:t>
            </w:r>
          </w:p>
        </w:tc>
        <w:tc>
          <w:tcPr>
            <w:tcW w:type="dxa" w:w="1126"/>
          </w:tcPr>
          <w:p>
            <w:pPr>
              <w:spacing w:after="0"/>
              <w:jc w:val="right"/>
            </w:pPr>
            <w:r>
              <w:rPr>
                <w:sz w:val="16"/>
              </w:rPr>
              <w:t>$1,052,144</w:t>
            </w:r>
          </w:p>
        </w:tc>
        <w:tc>
          <w:tcPr>
            <w:tcW w:type="dxa" w:w="1126"/>
          </w:tcPr>
          <w:p>
            <w:pPr>
              <w:spacing w:after="0"/>
              <w:jc w:val="right"/>
            </w:pPr>
            <w:r>
              <w:rPr>
                <w:sz w:val="16"/>
              </w:rPr>
              <w:t>$9,961</w:t>
            </w:r>
          </w:p>
        </w:tc>
        <w:tc>
          <w:tcPr>
            <w:tcW w:type="dxa" w:w="1165"/>
          </w:tcPr>
          <w:p>
            <w:pPr>
              <w:spacing w:after="0"/>
              <w:jc w:val="right"/>
            </w:pPr>
            <w:r>
              <w:rPr>
                <w:sz w:val="16"/>
              </w:rPr>
              <w:t>$105,475</w:t>
            </w:r>
          </w:p>
        </w:tc>
        <w:tc>
          <w:tcPr>
            <w:tcW w:type="dxa" w:w="1305"/>
          </w:tcPr>
          <w:p>
            <w:pPr>
              <w:spacing w:after="0"/>
              <w:jc w:val="right"/>
            </w:pPr>
            <w:r>
              <w:rPr>
                <w:sz w:val="16"/>
              </w:rPr>
              <w:t>0.0106%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$1,433,318,632</w:t>
            </w:r>
          </w:p>
        </w:tc>
        <w:tc>
          <w:tcPr>
            <w:tcW w:type="dxa" w:w="1215"/>
          </w:tcPr>
          <w:p>
            <w:pPr>
              <w:spacing w:after="0"/>
              <w:jc w:val="right"/>
            </w:pPr>
            <w:r>
              <w:rPr>
                <w:sz w:val="16"/>
              </w:rPr>
              <w:t>$100,653,769</w:t>
            </w:r>
          </w:p>
        </w:tc>
        <w:tc>
          <w:tcPr>
            <w:tcW w:type="dxa" w:w="1043"/>
          </w:tcPr>
          <w:p>
            <w:pPr>
              <w:spacing w:after="0"/>
              <w:jc w:val="right"/>
            </w:pPr>
            <w:r>
              <w:rPr>
                <w:sz w:val="16"/>
              </w:rPr>
              <w:t>4,638</w:t>
            </w:r>
          </w:p>
        </w:tc>
        <w:tc>
          <w:tcPr>
            <w:tcW w:type="dxa" w:w="1126"/>
          </w:tcPr>
          <w:p>
            <w:pPr>
              <w:spacing w:after="0"/>
              <w:jc w:val="right"/>
            </w:pPr>
            <w:r>
              <w:rPr>
                <w:sz w:val="16"/>
              </w:rPr>
              <w:t>$574,087</w:t>
            </w:r>
          </w:p>
        </w:tc>
        <w:tc>
          <w:tcPr>
            <w:tcW w:type="dxa" w:w="1126"/>
          </w:tcPr>
          <w:p>
            <w:pPr>
              <w:spacing w:after="0"/>
              <w:jc w:val="right"/>
            </w:pPr>
            <w:r>
              <w:rPr>
                <w:sz w:val="16"/>
              </w:rPr>
              <w:t>$3,929</w:t>
            </w:r>
          </w:p>
        </w:tc>
        <w:tc>
          <w:tcPr>
            <w:tcW w:type="dxa" w:w="1165"/>
          </w:tcPr>
          <w:p>
            <w:pPr>
              <w:spacing w:after="0"/>
              <w:jc w:val="right"/>
            </w:pPr>
            <w:r>
              <w:rPr>
                <w:sz w:val="16"/>
              </w:rPr>
              <w:t>$29,627</w:t>
            </w:r>
          </w:p>
        </w:tc>
        <w:tc>
          <w:tcPr>
            <w:tcW w:type="dxa" w:w="1305"/>
          </w:tcPr>
          <w:p>
            <w:pPr>
              <w:spacing w:after="0"/>
              <w:jc w:val="right"/>
            </w:pPr>
            <w:r>
              <w:rPr>
                <w:sz w:val="16"/>
              </w:rPr>
              <w:t>0.0401%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$9,918,948,934</w:t>
            </w:r>
          </w:p>
        </w:tc>
        <w:tc>
          <w:tcPr>
            <w:tcW w:type="dxa" w:w="1215"/>
          </w:tcPr>
          <w:p>
            <w:pPr>
              <w:spacing w:after="0"/>
              <w:jc w:val="right"/>
            </w:pPr>
            <w:r>
              <w:rPr>
                <w:sz w:val="16"/>
              </w:rPr>
              <w:t>$553,301,825</w:t>
            </w:r>
          </w:p>
        </w:tc>
        <w:tc>
          <w:tcPr>
            <w:tcW w:type="dxa" w:w="1043"/>
          </w:tcPr>
          <w:p>
            <w:pPr>
              <w:spacing w:after="0"/>
              <w:jc w:val="right"/>
            </w:pPr>
            <w:r>
              <w:rPr>
                <w:sz w:val="16"/>
              </w:rPr>
              <w:t>31,153</w:t>
            </w:r>
          </w:p>
        </w:tc>
        <w:tc>
          <w:tcPr>
            <w:tcW w:type="dxa" w:w="1126"/>
          </w:tcPr>
          <w:p>
            <w:pPr>
              <w:spacing w:after="0"/>
              <w:jc w:val="right"/>
            </w:pPr>
            <w:r>
              <w:rPr>
                <w:sz w:val="16"/>
              </w:rPr>
              <w:t>$295,599</w:t>
            </w:r>
          </w:p>
        </w:tc>
        <w:tc>
          <w:tcPr>
            <w:tcW w:type="dxa" w:w="1126"/>
          </w:tcPr>
          <w:p>
            <w:pPr>
              <w:spacing w:after="0"/>
              <w:jc w:val="right"/>
            </w:pPr>
            <w:r>
              <w:rPr>
                <w:sz w:val="16"/>
              </w:rPr>
              <w:t>$4,175</w:t>
            </w:r>
          </w:p>
        </w:tc>
        <w:tc>
          <w:tcPr>
            <w:tcW w:type="dxa" w:w="1165"/>
          </w:tcPr>
          <w:p>
            <w:pPr>
              <w:spacing w:after="0"/>
              <w:jc w:val="right"/>
            </w:pPr>
            <w:r>
              <w:rPr>
                <w:sz w:val="16"/>
              </w:rPr>
              <w:t>$180,887</w:t>
            </w:r>
          </w:p>
        </w:tc>
        <w:tc>
          <w:tcPr>
            <w:tcW w:type="dxa" w:w="1305"/>
          </w:tcPr>
          <w:p>
            <w:pPr>
              <w:spacing w:after="0"/>
              <w:jc w:val="right"/>
            </w:pPr>
            <w:r>
              <w:rPr>
                <w:sz w:val="16"/>
              </w:rPr>
              <w:t>0.00298%</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2023-06-23 (Storm Events through 2026-06-30): 57 county-coded records, 6 with a damage value recorded (including $0), $7,500; 32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31,153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$9,918,948,934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$553,301,825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$21,294,277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$5,607,316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15</w:t>
            </w:r>
          </w:p>
        </w:tc>
        <w:tc>
          <w:tcPr>
            <w:tcW w:type="dxa" w:w="1575"/>
          </w:tcPr>
          <w:p>
            <w:pPr>
              <w:spacing w:after="0"/>
              <w:jc w:val="right"/>
            </w:pPr>
            <w:r>
              <w:rPr>
                <w:sz w:val="16"/>
              </w:rPr>
              <w:t>1</w:t>
            </w:r>
          </w:p>
        </w:tc>
        <w:tc>
          <w:tcPr>
            <w:tcW w:type="dxa" w:w="1753"/>
          </w:tcPr>
          <w:p>
            <w:pPr>
              <w:spacing w:after="0"/>
              <w:jc w:val="right"/>
            </w:pPr>
            <w:r>
              <w:rPr>
                <w:sz w:val="16"/>
              </w:rPr>
              <w:t>2</w:t>
            </w:r>
          </w:p>
        </w:tc>
      </w:tr>
      <w:tr>
        <w:trPr>
          <w:cantSplit/>
        </w:trPr>
        <w:tc>
          <w:tcPr>
            <w:tcW w:type="dxa" w:w="2910"/>
          </w:tcPr>
          <w:p>
            <w:pPr>
              <w:spacing w:after="0"/>
              <w:jc w:val="left"/>
            </w:pPr>
            <w:r>
              <w:rPr>
                <w:sz w:val="16"/>
              </w:rPr>
              <w:t>CROOKSTON,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POLK COUNTY *</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10</w:t>
            </w:r>
          </w:p>
        </w:tc>
        <w:tc>
          <w:tcPr>
            <w:tcW w:type="dxa" w:w="1575"/>
          </w:tcPr>
          <w:p>
            <w:pPr>
              <w:spacing w:after="0"/>
              <w:jc w:val="right"/>
            </w:pPr>
            <w:r>
              <w:rPr>
                <w:sz w:val="16"/>
              </w:rPr>
              <w:t>1</w:t>
            </w:r>
          </w:p>
        </w:tc>
        <w:tc>
          <w:tcPr>
            <w:tcW w:type="dxa" w:w="1575"/>
          </w:tcPr>
          <w:p>
            <w:pPr>
              <w:spacing w:after="0"/>
              <w:jc w:val="right"/>
            </w:pPr>
            <w:r>
              <w:rPr>
                <w:sz w:val="16"/>
              </w:rPr>
              <w:t>10</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EAST GRAND FORKS,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Polk County</w:t>
            </w:r>
          </w:p>
        </w:tc>
        <w:tc>
          <w:tcPr>
            <w:tcW w:type="dxa" w:w="1527"/>
          </w:tcPr>
          <w:p>
            <w:pPr>
              <w:spacing w:after="0"/>
              <w:jc w:val="left"/>
            </w:pPr>
            <w:r>
              <w:rPr>
                <w:sz w:val="16"/>
              </w:rPr>
              <w:t>270503</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10</w:t>
            </w:r>
          </w:p>
        </w:tc>
        <w:tc>
          <w:tcPr>
            <w:tcW w:type="dxa" w:w="1372"/>
          </w:tcPr>
          <w:p>
            <w:pPr>
              <w:spacing w:after="0"/>
              <w:jc w:val="right"/>
            </w:pPr>
            <w:r>
              <w:rPr>
                <w:sz w:val="16"/>
              </w:rPr>
              <w:t>1</w:t>
            </w:r>
          </w:p>
        </w:tc>
        <w:tc>
          <w:tcPr>
            <w:tcW w:type="dxa" w:w="1372"/>
          </w:tcPr>
          <w:p>
            <w:pPr>
              <w:spacing w:after="0"/>
              <w:jc w:val="right"/>
            </w:pPr>
            <w:r>
              <w:rPr>
                <w:sz w:val="16"/>
              </w:rPr>
              <w:t>10</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Beltrami city</w:t>
            </w:r>
          </w:p>
        </w:tc>
        <w:tc>
          <w:tcPr>
            <w:tcW w:type="dxa" w:w="1527"/>
          </w:tcPr>
          <w:p>
            <w:pPr>
              <w:spacing w:after="0"/>
              <w:jc w:val="left"/>
            </w:pPr>
            <w:r>
              <w:rPr>
                <w:sz w:val="16"/>
              </w:rPr>
              <w:t>270362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Climax city</w:t>
            </w:r>
          </w:p>
        </w:tc>
        <w:tc>
          <w:tcPr>
            <w:tcW w:type="dxa" w:w="1527"/>
          </w:tcPr>
          <w:p>
            <w:pPr>
              <w:spacing w:after="0"/>
              <w:jc w:val="left"/>
            </w:pPr>
            <w:r>
              <w:rPr>
                <w:sz w:val="16"/>
              </w:rPr>
              <w:t>270363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Crookston city</w:t>
            </w:r>
          </w:p>
        </w:tc>
        <w:tc>
          <w:tcPr>
            <w:tcW w:type="dxa" w:w="1527"/>
          </w:tcPr>
          <w:p>
            <w:pPr>
              <w:spacing w:after="0"/>
              <w:jc w:val="left"/>
            </w:pPr>
            <w:r>
              <w:rPr>
                <w:sz w:val="16"/>
              </w:rPr>
              <w:t>270364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East Grand Forks city</w:t>
            </w:r>
          </w:p>
        </w:tc>
        <w:tc>
          <w:tcPr>
            <w:tcW w:type="dxa" w:w="1527"/>
          </w:tcPr>
          <w:p>
            <w:pPr>
              <w:spacing w:after="0"/>
              <w:jc w:val="left"/>
            </w:pPr>
            <w:r>
              <w:rPr>
                <w:sz w:val="16"/>
              </w:rPr>
              <w:t>275236</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1</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Erskine city</w:t>
            </w:r>
          </w:p>
        </w:tc>
        <w:tc>
          <w:tcPr>
            <w:tcW w:type="dxa" w:w="1527"/>
          </w:tcPr>
          <w:p>
            <w:pPr>
              <w:spacing w:after="0"/>
              <w:jc w:val="left"/>
            </w:pPr>
            <w:r>
              <w:rPr>
                <w:sz w:val="16"/>
              </w:rPr>
              <w:t>270924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Fertile city</w:t>
            </w:r>
          </w:p>
        </w:tc>
        <w:tc>
          <w:tcPr>
            <w:tcW w:type="dxa" w:w="1527"/>
          </w:tcPr>
          <w:p>
            <w:pPr>
              <w:spacing w:after="0"/>
              <w:jc w:val="left"/>
            </w:pPr>
            <w:r>
              <w:rPr>
                <w:sz w:val="16"/>
              </w:rPr>
              <w:t>270921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Fisher city</w:t>
            </w:r>
          </w:p>
        </w:tc>
        <w:tc>
          <w:tcPr>
            <w:tcW w:type="dxa" w:w="1527"/>
          </w:tcPr>
          <w:p>
            <w:pPr>
              <w:spacing w:after="0"/>
              <w:jc w:val="left"/>
            </w:pPr>
            <w:r>
              <w:rPr>
                <w:sz w:val="16"/>
              </w:rPr>
              <w:t>270366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Fosston city</w:t>
            </w:r>
          </w:p>
        </w:tc>
        <w:tc>
          <w:tcPr>
            <w:tcW w:type="dxa" w:w="1527"/>
          </w:tcPr>
          <w:p>
            <w:pPr>
              <w:spacing w:after="0"/>
              <w:jc w:val="left"/>
            </w:pPr>
            <w:r>
              <w:rPr>
                <w:sz w:val="16"/>
              </w:rPr>
              <w:t>270922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Gully city</w:t>
            </w:r>
          </w:p>
        </w:tc>
        <w:tc>
          <w:tcPr>
            <w:tcW w:type="dxa" w:w="1527"/>
          </w:tcPr>
          <w:p>
            <w:pPr>
              <w:spacing w:after="0"/>
              <w:jc w:val="left"/>
            </w:pPr>
            <w:r>
              <w:rPr>
                <w:sz w:val="16"/>
              </w:rPr>
              <w:t>270925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Lengby city</w:t>
            </w:r>
          </w:p>
        </w:tc>
        <w:tc>
          <w:tcPr>
            <w:tcW w:type="dxa" w:w="1527"/>
          </w:tcPr>
          <w:p>
            <w:pPr>
              <w:spacing w:after="0"/>
              <w:jc w:val="left"/>
            </w:pPr>
            <w:r>
              <w:rPr>
                <w:sz w:val="16"/>
              </w:rPr>
              <w:t>270923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McIntosh city</w:t>
            </w:r>
          </w:p>
        </w:tc>
        <w:tc>
          <w:tcPr>
            <w:tcW w:type="dxa" w:w="1527"/>
          </w:tcPr>
          <w:p>
            <w:pPr>
              <w:spacing w:after="0"/>
              <w:jc w:val="left"/>
            </w:pPr>
            <w:r>
              <w:rPr>
                <w:sz w:val="16"/>
              </w:rPr>
              <w:t>270588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Mentor city</w:t>
            </w:r>
          </w:p>
        </w:tc>
        <w:tc>
          <w:tcPr>
            <w:tcW w:type="dxa" w:w="1527"/>
          </w:tcPr>
          <w:p>
            <w:pPr>
              <w:spacing w:after="0"/>
              <w:jc w:val="left"/>
            </w:pPr>
            <w:r>
              <w:rPr>
                <w:sz w:val="16"/>
              </w:rPr>
              <w:t>270367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Nielsville city</w:t>
            </w:r>
          </w:p>
        </w:tc>
        <w:tc>
          <w:tcPr>
            <w:tcW w:type="dxa" w:w="1527"/>
          </w:tcPr>
          <w:p>
            <w:pPr>
              <w:spacing w:after="0"/>
              <w:jc w:val="left"/>
            </w:pPr>
            <w:r>
              <w:rPr>
                <w:sz w:val="16"/>
              </w:rPr>
              <w:t>270590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Trail city</w:t>
            </w:r>
          </w:p>
        </w:tc>
        <w:tc>
          <w:tcPr>
            <w:tcW w:type="dxa" w:w="1527"/>
          </w:tcPr>
          <w:p>
            <w:pPr>
              <w:spacing w:after="0"/>
              <w:jc w:val="left"/>
            </w:pPr>
            <w:r>
              <w:rPr>
                <w:sz w:val="16"/>
              </w:rPr>
              <w:t>270926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Winger city</w:t>
            </w:r>
          </w:p>
        </w:tc>
        <w:tc>
          <w:tcPr>
            <w:tcW w:type="dxa" w:w="1527"/>
          </w:tcPr>
          <w:p>
            <w:pPr>
              <w:spacing w:after="0"/>
              <w:jc w:val="left"/>
            </w:pPr>
            <w:r>
              <w:rPr>
                <w:sz w:val="16"/>
              </w:rPr>
              <w:t>270613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Polk County, MN: risk-assessment baseline packet, release 2026-10 (data as of 2026-09-28; County area 27119).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MN: Risk-assessment baseline packet</dc:title>
  <dc:subject>Hazard Plain release 2026-10, as of 2026-09-28. Preview: automated baseline</dc:subject>
  <dc:creator>Hazard Plain</dc:creator>
  <cp:keywords>Hazard Plain; hazard mitigation; risk assessment; 27119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