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Pine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2031-05-26</w:t>
      </w:r>
    </w:p>
    <w:p>
      <w:pPr>
        <w:keepNext/>
        <w:spacing w:after="40" w:before="0"/>
      </w:pPr>
      <w:r>
        <w:rPr>
          <w:b/>
        </w:rPr>
        <w:t xml:space="preserve">Plan: </w:t>
      </w:r>
      <w:r>
        <w:rPr/>
        <w:t>Pine County 2025 Hazard Mitigation Plan (FEMA plan 111467)</w:t>
      </w:r>
    </w:p>
    <w:p>
      <w:pPr>
        <w:keepNext/>
        <w:spacing w:after="40" w:before="0"/>
      </w:pPr>
      <w:r>
        <w:rPr>
          <w:b/>
        </w:rPr>
        <w:t xml:space="preserve">Approved: </w:t>
      </w:r>
      <w:r>
        <w:rPr/>
        <w:t>2026-05-27</w:t>
      </w:r>
    </w:p>
    <w:p>
      <w:pPr>
        <w:keepNext/>
        <w:spacing w:after="40" w:before="0"/>
      </w:pPr>
      <w:r>
        <w:rPr>
          <w:b/>
        </w:rPr>
        <w:t xml:space="preserve">Expires: </w:t>
      </w:r>
      <w:r>
        <w:rPr/>
        <w:t>2031-05-26</w:t>
      </w:r>
    </w:p>
    <w:p>
      <w:pPr>
        <w:keepNext/>
        <w:spacing w:after="40" w:before="0"/>
      </w:pPr>
      <w:r>
        <w:rPr>
          <w:b/>
        </w:rPr>
        <w:t xml:space="preserve">As of: </w:t>
      </w:r>
      <w:r>
        <w:rPr/>
        <w:t>2026-09-28</w:t>
      </w:r>
    </w:p>
    <w:p>
      <w:pPr>
        <w:keepNext/>
        <w:spacing w:after="40" w:before="0"/>
      </w:pPr>
      <w:r>
        <w:rPr>
          <w:b/>
        </w:rPr>
        <w:t xml:space="preserve">Days: </w:t>
      </w:r>
      <w:r>
        <w:rPr/>
        <w:t>1,701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0"/>
        <w:gridCol w:w="680"/>
        <w:gridCol w:w="2518"/>
        <w:gridCol w:w="4987"/>
        <w:gridCol w:w="1037"/>
        <w:gridCol w:w="1037"/>
        <w:gridCol w:w="886"/>
        <w:gridCol w:w="941"/>
        <w:gridCol w:w="648"/>
      </w:tblGrid>
      <w:tr>
        <w:trPr>
          <w:cantSplit/>
          <w:tblHeader/>
        </w:trPr>
        <w:tc>
          <w:tcPr>
            <w:tcW w:type="dxa" w:w="138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Status</w:t>
            </w:r>
          </w:p>
        </w:tc>
        <w:tc>
          <w:tcPr>
            <w:tcW w:type="dxa" w:w="498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80"/>
          </w:tcPr>
          <w:p>
            <w:pPr>
              <w:spacing w:after="0"/>
              <w:jc w:val="left"/>
            </w:pPr>
            <w:r>
              <w:rPr>
                <w:sz w:val="16"/>
              </w:rPr>
              <w:t>Pine County</w:t>
            </w:r>
          </w:p>
        </w:tc>
        <w:tc>
          <w:tcPr>
            <w:tcW w:type="dxa" w:w="680"/>
          </w:tcPr>
          <w:p>
            <w:pPr>
              <w:spacing w:after="0"/>
              <w:jc w:val="left"/>
            </w:pPr>
            <w:r>
              <w:rPr>
                <w:sz w:val="16"/>
              </w:rPr>
              <w:t>County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Askov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Brook Park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Bruno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Denham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Finlayson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Henriette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Hinckley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Kerrick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Pine City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Rock Creek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Rutledge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Sandstone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Sturgeon Lake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r>
        <w:trPr>
          <w:cantSplit/>
        </w:trPr>
        <w:tc>
          <w:tcPr>
            <w:tcW w:type="dxa" w:w="1380"/>
          </w:tcPr>
          <w:p>
            <w:pPr>
              <w:spacing w:after="0"/>
              <w:jc w:val="left"/>
            </w:pPr>
            <w:r>
              <w:rPr>
                <w:sz w:val="16"/>
              </w:rPr>
              <w:t>Willow River city</w:t>
            </w:r>
          </w:p>
        </w:tc>
        <w:tc>
          <w:tcPr>
            <w:tcW w:type="dxa" w:w="680"/>
          </w:tcPr>
          <w:p>
            <w:pPr>
              <w:spacing w:after="0"/>
              <w:jc w:val="left"/>
            </w:pPr>
            <w:r>
              <w:rPr>
                <w:sz w:val="16"/>
              </w:rPr>
              <w:t>City</w:t>
            </w:r>
          </w:p>
        </w:tc>
        <w:tc>
          <w:tcPr>
            <w:tcW w:type="dxa" w:w="2518"/>
          </w:tcPr>
          <w:p>
            <w:pPr>
              <w:spacing w:after="0"/>
              <w:jc w:val="left"/>
            </w:pPr>
            <w:r>
              <w:rPr>
                <w:sz w:val="16"/>
              </w:rPr>
              <w:t>Approved, expires 2031-05-26</w:t>
            </w:r>
          </w:p>
        </w:tc>
        <w:tc>
          <w:tcPr>
            <w:tcW w:type="dxa" w:w="4987"/>
          </w:tcPr>
          <w:p>
            <w:pPr>
              <w:spacing w:after="0"/>
              <w:jc w:val="left"/>
            </w:pPr>
            <w:r>
              <w:rPr>
                <w:sz w:val="16"/>
              </w:rPr>
              <w:t>Pine County 2025 Hazard Mitigation Plan (FEMA plan 111467)</w:t>
            </w:r>
          </w:p>
        </w:tc>
        <w:tc>
          <w:tcPr>
            <w:tcW w:type="dxa" w:w="1037"/>
          </w:tcPr>
          <w:p>
            <w:pPr>
              <w:spacing w:after="0"/>
              <w:jc w:val="left"/>
            </w:pPr>
            <w:r>
              <w:rPr>
                <w:sz w:val="16"/>
              </w:rPr>
              <w:t>2026-05-27</w:t>
            </w:r>
          </w:p>
        </w:tc>
        <w:tc>
          <w:tcPr>
            <w:tcW w:type="dxa" w:w="1037"/>
          </w:tcPr>
          <w:p>
            <w:pPr>
              <w:spacing w:after="0"/>
              <w:jc w:val="left"/>
            </w:pPr>
            <w:r>
              <w:rPr>
                <w:sz w:val="16"/>
              </w:rPr>
              <w:t>2031-05-26</w:t>
            </w:r>
          </w:p>
        </w:tc>
        <w:tc>
          <w:tcPr>
            <w:tcW w:type="dxa" w:w="886"/>
          </w:tcPr>
          <w:p>
            <w:pPr>
              <w:spacing w:after="0"/>
              <w:jc w:val="right"/>
            </w:pPr>
            <w:r>
              <w:rPr>
                <w:sz w:val="16"/>
              </w:rPr>
              <w:t>1,701</w:t>
            </w:r>
          </w:p>
        </w:tc>
        <w:tc>
          <w:tcPr>
            <w:tcW w:type="dxa" w:w="941"/>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$12,065,541</w:t>
            </w:r>
          </w:p>
        </w:tc>
        <w:tc>
          <w:tcPr>
            <w:tcW w:type="dxa" w:w="1126"/>
          </w:tcPr>
          <w:p>
            <w:pPr>
              <w:spacing w:after="0"/>
              <w:jc w:val="right"/>
            </w:pPr>
            <w:r>
              <w:rPr>
                <w:sz w:val="16"/>
              </w:rPr>
              <w:t>$3,241</w:t>
            </w:r>
          </w:p>
        </w:tc>
        <w:tc>
          <w:tcPr>
            <w:tcW w:type="dxa" w:w="1385"/>
          </w:tcPr>
          <w:p>
            <w:pPr>
              <w:spacing w:after="0"/>
              <w:jc w:val="right"/>
            </w:pPr>
            <w:r>
              <w:rPr>
                <w:sz w:val="16"/>
              </w:rPr>
              <w:t>$12,707</w:t>
            </w:r>
          </w:p>
        </w:tc>
        <w:tc>
          <w:tcPr>
            <w:tcW w:type="dxa" w:w="1182"/>
          </w:tcPr>
          <w:p>
            <w:pPr>
              <w:spacing w:after="0"/>
              <w:jc w:val="right"/>
            </w:pPr>
            <w:r>
              <w:rPr>
                <w:sz w:val="16"/>
              </w:rPr>
              <w:t>$12,081,489</w:t>
            </w:r>
          </w:p>
        </w:tc>
        <w:tc>
          <w:tcPr>
            <w:tcW w:type="dxa" w:w="1421"/>
          </w:tcPr>
          <w:p>
            <w:pPr>
              <w:spacing w:after="0"/>
              <w:jc w:val="right"/>
            </w:pPr>
            <w:r>
              <w:rPr>
                <w:sz w:val="16"/>
              </w:rPr>
              <w:t>23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Cold Wave</w:t>
            </w:r>
          </w:p>
        </w:tc>
        <w:tc>
          <w:tcPr>
            <w:tcW w:type="dxa" w:w="1262"/>
          </w:tcPr>
          <w:p>
            <w:pPr>
              <w:spacing w:after="0"/>
              <w:jc w:val="left"/>
            </w:pPr>
            <w:r>
              <w:rPr>
                <w:sz w:val="16"/>
              </w:rPr>
              <w:t>Relatively Moderate</w:t>
            </w:r>
          </w:p>
        </w:tc>
        <w:tc>
          <w:tcPr>
            <w:tcW w:type="dxa" w:w="1262"/>
          </w:tcPr>
          <w:p>
            <w:pPr>
              <w:spacing w:after="0"/>
              <w:jc w:val="left"/>
            </w:pPr>
            <w:r>
              <w:rPr>
                <w:sz w:val="16"/>
              </w:rPr>
              <w:t>Relatively High</w:t>
            </w:r>
          </w:p>
        </w:tc>
        <w:tc>
          <w:tcPr>
            <w:tcW w:type="dxa" w:w="1126"/>
          </w:tcPr>
          <w:p>
            <w:pPr>
              <w:spacing w:after="0"/>
              <w:jc w:val="right"/>
            </w:pPr>
            <w:r>
              <w:rPr>
                <w:sz w:val="16"/>
              </w:rPr>
              <w:t>$3,060</w:t>
            </w:r>
          </w:p>
        </w:tc>
        <w:tc>
          <w:tcPr>
            <w:tcW w:type="dxa" w:w="1126"/>
          </w:tcPr>
          <w:p>
            <w:pPr>
              <w:spacing w:after="0"/>
              <w:jc w:val="right"/>
            </w:pPr>
            <w:r>
              <w:rPr>
                <w:sz w:val="16"/>
              </w:rPr>
              <w:t>$286</w:t>
            </w:r>
          </w:p>
        </w:tc>
        <w:tc>
          <w:tcPr>
            <w:tcW w:type="dxa" w:w="1385"/>
          </w:tcPr>
          <w:p>
            <w:pPr>
              <w:spacing w:after="0"/>
              <w:jc w:val="right"/>
            </w:pPr>
            <w:r>
              <w:rPr>
                <w:sz w:val="16"/>
              </w:rPr>
              <w:t>$6,001,222</w:t>
            </w:r>
          </w:p>
        </w:tc>
        <w:tc>
          <w:tcPr>
            <w:tcW w:type="dxa" w:w="1182"/>
          </w:tcPr>
          <w:p>
            <w:pPr>
              <w:spacing w:after="0"/>
              <w:jc w:val="right"/>
            </w:pPr>
            <w:r>
              <w:rPr>
                <w:sz w:val="16"/>
              </w:rPr>
              <w:t>$6,004,568</w:t>
            </w:r>
          </w:p>
        </w:tc>
        <w:tc>
          <w:tcPr>
            <w:tcW w:type="dxa" w:w="1421"/>
          </w:tcPr>
          <w:p>
            <w:pPr>
              <w:spacing w:after="0"/>
              <w:jc w:val="right"/>
            </w:pPr>
            <w:r>
              <w:rPr>
                <w:sz w:val="16"/>
              </w:rPr>
              <w:t>21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$620,441</w:t>
            </w:r>
          </w:p>
        </w:tc>
        <w:tc>
          <w:tcPr>
            <w:tcW w:type="dxa" w:w="1126"/>
          </w:tcPr>
          <w:p>
            <w:pPr>
              <w:spacing w:after="0"/>
              <w:jc w:val="right"/>
            </w:pPr>
            <w:r>
              <w:rPr>
                <w:sz w:val="16"/>
              </w:rPr>
              <w:t>$866</w:t>
            </w:r>
          </w:p>
        </w:tc>
        <w:tc>
          <w:tcPr>
            <w:tcW w:type="dxa" w:w="1385"/>
          </w:tcPr>
          <w:p>
            <w:pPr>
              <w:spacing w:after="0"/>
              <w:jc w:val="right"/>
            </w:pPr>
            <w:r>
              <w:rPr>
                <w:sz w:val="16"/>
              </w:rPr>
              <w:t>$646,136</w:t>
            </w:r>
          </w:p>
        </w:tc>
        <w:tc>
          <w:tcPr>
            <w:tcW w:type="dxa" w:w="1182"/>
          </w:tcPr>
          <w:p>
            <w:pPr>
              <w:spacing w:after="0"/>
              <w:jc w:val="right"/>
            </w:pPr>
            <w:r>
              <w:rPr>
                <w:sz w:val="16"/>
              </w:rPr>
              <w:t>$1,267,443</w:t>
            </w:r>
          </w:p>
        </w:tc>
        <w:tc>
          <w:tcPr>
            <w:tcW w:type="dxa" w:w="1421"/>
          </w:tcPr>
          <w:p>
            <w:pPr>
              <w:spacing w:after="0"/>
              <w:jc w:val="right"/>
            </w:pPr>
            <w:r>
              <w:rPr>
                <w:sz w:val="16"/>
              </w:rPr>
              <w:t>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$634,412</w:t>
            </w:r>
          </w:p>
        </w:tc>
        <w:tc>
          <w:tcPr>
            <w:tcW w:type="dxa" w:w="1126"/>
          </w:tcPr>
          <w:p>
            <w:pPr>
              <w:spacing w:after="0"/>
              <w:jc w:val="right"/>
            </w:pPr>
            <w:r>
              <w:rPr>
                <w:sz w:val="16"/>
              </w:rPr>
              <w:t>$40,933</w:t>
            </w:r>
          </w:p>
        </w:tc>
        <w:tc>
          <w:tcPr>
            <w:tcW w:type="dxa" w:w="1385"/>
          </w:tcPr>
          <w:p>
            <w:pPr>
              <w:spacing w:after="0"/>
              <w:jc w:val="right"/>
            </w:pPr>
            <w:r>
              <w:rPr>
                <w:sz w:val="16"/>
              </w:rPr>
              <w:t>$45,491</w:t>
            </w:r>
          </w:p>
        </w:tc>
        <w:tc>
          <w:tcPr>
            <w:tcW w:type="dxa" w:w="1182"/>
          </w:tcPr>
          <w:p>
            <w:pPr>
              <w:spacing w:after="0"/>
              <w:jc w:val="right"/>
            </w:pPr>
            <w:r>
              <w:rPr>
                <w:sz w:val="16"/>
              </w:rPr>
              <w:t>$720,837</w:t>
            </w:r>
          </w:p>
        </w:tc>
        <w:tc>
          <w:tcPr>
            <w:tcW w:type="dxa" w:w="1421"/>
          </w:tcPr>
          <w:p>
            <w:pPr>
              <w:spacing w:after="0"/>
              <w:jc w:val="right"/>
            </w:pPr>
            <w:r>
              <w:rPr>
                <w:sz w:val="16"/>
              </w:rPr>
              <w:t>172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Lightning</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$20,941</w:t>
            </w:r>
          </w:p>
        </w:tc>
        <w:tc>
          <w:tcPr>
            <w:tcW w:type="dxa" w:w="1126"/>
          </w:tcPr>
          <w:p>
            <w:pPr>
              <w:spacing w:after="0"/>
              <w:jc w:val="right"/>
            </w:pPr>
          </w:p>
        </w:tc>
        <w:tc>
          <w:tcPr>
            <w:tcW w:type="dxa" w:w="1385"/>
          </w:tcPr>
          <w:p>
            <w:pPr>
              <w:spacing w:after="0"/>
              <w:jc w:val="right"/>
            </w:pPr>
            <w:r>
              <w:rPr>
                <w:sz w:val="16"/>
              </w:rPr>
              <w:t>$489,286</w:t>
            </w:r>
          </w:p>
        </w:tc>
        <w:tc>
          <w:tcPr>
            <w:tcW w:type="dxa" w:w="1182"/>
          </w:tcPr>
          <w:p>
            <w:pPr>
              <w:spacing w:after="0"/>
              <w:jc w:val="right"/>
            </w:pPr>
            <w:r>
              <w:rPr>
                <w:sz w:val="16"/>
              </w:rPr>
              <w:t>$510,227</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$165,055</w:t>
            </w:r>
          </w:p>
        </w:tc>
        <w:tc>
          <w:tcPr>
            <w:tcW w:type="dxa" w:w="1126"/>
          </w:tcPr>
          <w:p>
            <w:pPr>
              <w:spacing w:after="0"/>
              <w:jc w:val="right"/>
            </w:pPr>
            <w:r>
              <w:rPr>
                <w:sz w:val="16"/>
              </w:rPr>
              <w:t>$3,259</w:t>
            </w:r>
          </w:p>
        </w:tc>
        <w:tc>
          <w:tcPr>
            <w:tcW w:type="dxa" w:w="1385"/>
          </w:tcPr>
          <w:p>
            <w:pPr>
              <w:spacing w:after="0"/>
              <w:jc w:val="right"/>
            </w:pPr>
            <w:r>
              <w:rPr>
                <w:sz w:val="16"/>
              </w:rPr>
              <w:t>$230,220</w:t>
            </w:r>
          </w:p>
        </w:tc>
        <w:tc>
          <w:tcPr>
            <w:tcW w:type="dxa" w:w="1182"/>
          </w:tcPr>
          <w:p>
            <w:pPr>
              <w:spacing w:after="0"/>
              <w:jc w:val="right"/>
            </w:pPr>
            <w:r>
              <w:rPr>
                <w:sz w:val="16"/>
              </w:rPr>
              <w:t>$398,534</w:t>
            </w:r>
          </w:p>
        </w:tc>
        <w:tc>
          <w:tcPr>
            <w:tcW w:type="dxa" w:w="1421"/>
          </w:tcPr>
          <w:p>
            <w:pPr>
              <w:spacing w:after="0"/>
              <w:jc w:val="right"/>
            </w:pPr>
            <w:r>
              <w:rPr>
                <w:sz w:val="16"/>
              </w:rPr>
              <w:t>117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$1,501</w:t>
            </w:r>
          </w:p>
        </w:tc>
        <w:tc>
          <w:tcPr>
            <w:tcW w:type="dxa" w:w="1126"/>
          </w:tcPr>
          <w:p>
            <w:pPr>
              <w:spacing w:after="0"/>
              <w:jc w:val="right"/>
            </w:pPr>
            <w:r>
              <w:rPr>
                <w:sz w:val="16"/>
              </w:rPr>
              <w:t>under $1</w:t>
            </w:r>
          </w:p>
        </w:tc>
        <w:tc>
          <w:tcPr>
            <w:tcW w:type="dxa" w:w="1385"/>
          </w:tcPr>
          <w:p>
            <w:pPr>
              <w:spacing w:after="0"/>
              <w:jc w:val="right"/>
            </w:pPr>
            <w:r>
              <w:rPr>
                <w:sz w:val="16"/>
              </w:rPr>
              <w:t>$269,304</w:t>
            </w:r>
          </w:p>
        </w:tc>
        <w:tc>
          <w:tcPr>
            <w:tcW w:type="dxa" w:w="1182"/>
          </w:tcPr>
          <w:p>
            <w:pPr>
              <w:spacing w:after="0"/>
              <w:jc w:val="right"/>
            </w:pPr>
            <w:r>
              <w:rPr>
                <w:sz w:val="16"/>
              </w:rPr>
              <w:t>$270,805</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$108,937</w:t>
            </w:r>
          </w:p>
        </w:tc>
        <w:tc>
          <w:tcPr>
            <w:tcW w:type="dxa" w:w="1126"/>
          </w:tcPr>
          <w:p>
            <w:pPr>
              <w:spacing w:after="0"/>
              <w:jc w:val="right"/>
            </w:pPr>
            <w:r>
              <w:rPr>
                <w:sz w:val="16"/>
              </w:rPr>
              <w:t>$84</w:t>
            </w:r>
          </w:p>
        </w:tc>
        <w:tc>
          <w:tcPr>
            <w:tcW w:type="dxa" w:w="1385"/>
          </w:tcPr>
          <w:p>
            <w:pPr>
              <w:spacing w:after="0"/>
              <w:jc w:val="right"/>
            </w:pPr>
            <w:r>
              <w:rPr>
                <w:sz w:val="16"/>
              </w:rPr>
              <w:t>$10,607</w:t>
            </w:r>
          </w:p>
        </w:tc>
        <w:tc>
          <w:tcPr>
            <w:tcW w:type="dxa" w:w="1182"/>
          </w:tcPr>
          <w:p>
            <w:pPr>
              <w:spacing w:after="0"/>
              <w:jc w:val="right"/>
            </w:pPr>
            <w:r>
              <w:rPr>
                <w:sz w:val="16"/>
              </w:rPr>
              <w:t>$119,628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$63,954</w:t>
            </w:r>
          </w:p>
        </w:tc>
        <w:tc>
          <w:tcPr>
            <w:tcW w:type="dxa" w:w="1126"/>
          </w:tcPr>
          <w:p>
            <w:pPr>
              <w:spacing w:after="0"/>
              <w:jc w:val="right"/>
            </w:pPr>
          </w:p>
        </w:tc>
        <w:tc>
          <w:tcPr>
            <w:tcW w:type="dxa" w:w="1385"/>
          </w:tcPr>
          <w:p>
            <w:pPr>
              <w:spacing w:after="0"/>
              <w:jc w:val="right"/>
            </w:pPr>
            <w:r>
              <w:rPr>
                <w:sz w:val="16"/>
              </w:rPr>
              <w:t>$8,622</w:t>
            </w:r>
          </w:p>
        </w:tc>
        <w:tc>
          <w:tcPr>
            <w:tcW w:type="dxa" w:w="1182"/>
          </w:tcPr>
          <w:p>
            <w:pPr>
              <w:spacing w:after="0"/>
              <w:jc w:val="right"/>
            </w:pPr>
            <w:r>
              <w:rPr>
                <w:sz w:val="16"/>
              </w:rPr>
              <w:t>$72,576</w:t>
            </w:r>
          </w:p>
        </w:tc>
        <w:tc>
          <w:tcPr>
            <w:tcW w:type="dxa" w:w="1421"/>
          </w:tcPr>
          <w:p>
            <w:pPr>
              <w:spacing w:after="0"/>
              <w:jc w:val="right"/>
            </w:pPr>
            <w:r>
              <w:rPr>
                <w:sz w:val="16"/>
              </w:rPr>
              <w:t>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Drought</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$63,430</w:t>
            </w:r>
          </w:p>
        </w:tc>
        <w:tc>
          <w:tcPr>
            <w:tcW w:type="dxa" w:w="1385"/>
          </w:tcPr>
          <w:p>
            <w:pPr>
              <w:spacing w:after="0"/>
              <w:jc w:val="right"/>
            </w:pPr>
          </w:p>
        </w:tc>
        <w:tc>
          <w:tcPr>
            <w:tcW w:type="dxa" w:w="1182"/>
          </w:tcPr>
          <w:p>
            <w:pPr>
              <w:spacing w:after="0"/>
              <w:jc w:val="right"/>
            </w:pPr>
            <w:r>
              <w:rPr>
                <w:sz w:val="16"/>
              </w:rPr>
              <w:t>$63,430</w:t>
            </w:r>
          </w:p>
        </w:tc>
        <w:tc>
          <w:tcPr>
            <w:tcW w:type="dxa" w:w="1421"/>
          </w:tcPr>
          <w:p>
            <w:pPr>
              <w:spacing w:after="0"/>
              <w:jc w:val="right"/>
            </w:pPr>
            <w:r>
              <w:rPr>
                <w:sz w:val="16"/>
              </w:rPr>
              <w:t>35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$18,449</w:t>
            </w:r>
          </w:p>
        </w:tc>
        <w:tc>
          <w:tcPr>
            <w:tcW w:type="dxa" w:w="1126"/>
          </w:tcPr>
          <w:p>
            <w:pPr>
              <w:spacing w:after="0"/>
              <w:jc w:val="right"/>
            </w:pPr>
            <w:r>
              <w:rPr>
                <w:sz w:val="16"/>
              </w:rPr>
              <w:t>$307</w:t>
            </w:r>
          </w:p>
        </w:tc>
        <w:tc>
          <w:tcPr>
            <w:tcW w:type="dxa" w:w="1385"/>
          </w:tcPr>
          <w:p>
            <w:pPr>
              <w:spacing w:after="0"/>
              <w:jc w:val="right"/>
            </w:pPr>
            <w:r>
              <w:rPr>
                <w:sz w:val="16"/>
              </w:rPr>
              <w:t>$12,680</w:t>
            </w:r>
          </w:p>
        </w:tc>
        <w:tc>
          <w:tcPr>
            <w:tcW w:type="dxa" w:w="1182"/>
          </w:tcPr>
          <w:p>
            <w:pPr>
              <w:spacing w:after="0"/>
              <w:jc w:val="right"/>
            </w:pPr>
            <w:r>
              <w:rPr>
                <w:sz w:val="16"/>
              </w:rPr>
              <w:t>$31,435</w:t>
            </w:r>
          </w:p>
        </w:tc>
        <w:tc>
          <w:tcPr>
            <w:tcW w:type="dxa" w:w="1421"/>
          </w:tcPr>
          <w:p>
            <w:pPr>
              <w:spacing w:after="0"/>
              <w:jc w:val="right"/>
            </w:pPr>
            <w:r>
              <w:rPr>
                <w:sz w:val="16"/>
              </w:rPr>
              <w:t>92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$2,167</w:t>
            </w:r>
          </w:p>
        </w:tc>
        <w:tc>
          <w:tcPr>
            <w:tcW w:type="dxa" w:w="1126"/>
          </w:tcPr>
          <w:p>
            <w:pPr>
              <w:spacing w:after="0"/>
              <w:jc w:val="right"/>
            </w:pPr>
          </w:p>
        </w:tc>
        <w:tc>
          <w:tcPr>
            <w:tcW w:type="dxa" w:w="1385"/>
          </w:tcPr>
          <w:p>
            <w:pPr>
              <w:spacing w:after="0"/>
              <w:jc w:val="right"/>
            </w:pPr>
            <w:r>
              <w:rPr>
                <w:sz w:val="16"/>
              </w:rPr>
              <w:t>$549</w:t>
            </w:r>
          </w:p>
        </w:tc>
        <w:tc>
          <w:tcPr>
            <w:tcW w:type="dxa" w:w="1182"/>
          </w:tcPr>
          <w:p>
            <w:pPr>
              <w:spacing w:after="0"/>
              <w:jc w:val="right"/>
            </w:pPr>
            <w:r>
              <w:rPr>
                <w:sz w:val="16"/>
              </w:rPr>
              <w:t>$2,716</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$14</w:t>
            </w:r>
          </w:p>
        </w:tc>
        <w:tc>
          <w:tcPr>
            <w:tcW w:type="dxa" w:w="1126"/>
          </w:tcPr>
          <w:p>
            <w:pPr>
              <w:spacing w:after="0"/>
              <w:jc w:val="right"/>
            </w:pPr>
          </w:p>
        </w:tc>
        <w:tc>
          <w:tcPr>
            <w:tcW w:type="dxa" w:w="1385"/>
          </w:tcPr>
          <w:p>
            <w:pPr>
              <w:spacing w:after="0"/>
              <w:jc w:val="right"/>
            </w:pPr>
            <w:r>
              <w:rPr>
                <w:sz w:val="16"/>
              </w:rPr>
              <w:t>$23</w:t>
            </w:r>
          </w:p>
        </w:tc>
        <w:tc>
          <w:tcPr>
            <w:tcW w:type="dxa" w:w="1182"/>
          </w:tcPr>
          <w:p>
            <w:pPr>
              <w:spacing w:after="0"/>
              <w:jc w:val="right"/>
            </w:pPr>
            <w:r>
              <w:rPr>
                <w:sz w:val="16"/>
              </w:rPr>
              <w:t>$37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Avalanche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avalanche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Volcanic Activity</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volcanic activity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4"/>
        <w:gridCol w:w="1745"/>
        <w:gridCol w:w="1571"/>
        <w:gridCol w:w="1960"/>
        <w:gridCol w:w="1413"/>
        <w:gridCol w:w="1533"/>
        <w:gridCol w:w="1875"/>
        <w:gridCol w:w="2261"/>
      </w:tblGrid>
      <w:tr>
        <w:trPr>
          <w:cantSplit/>
          <w:tblHeader/>
        </w:trPr>
        <w:tc>
          <w:tcPr>
            <w:tcW w:type="dxa" w:w="1754"/>
            <w:shd w:val="clear" w:color="auto" w:fill="E8E8E8"/>
          </w:tcPr>
          <w:p>
            <w:pPr>
              <w:spacing w:after="0"/>
              <w:jc w:val="left"/>
            </w:pPr>
            <w:r>
              <w:rPr>
                <w:b/>
                <w:sz w:val="16"/>
              </w:rPr>
              <w:t>Hazard</w:t>
            </w:r>
          </w:p>
        </w:tc>
        <w:tc>
          <w:tcPr>
            <w:tcW w:type="dxa" w:w="1745"/>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years</w:t>
            </w:r>
          </w:p>
        </w:tc>
        <w:tc>
          <w:tcPr>
            <w:tcW w:type="dxa" w:w="1960"/>
            <w:shd w:val="clear" w:color="auto" w:fill="E8E8E8"/>
          </w:tcPr>
          <w:p>
            <w:pPr>
              <w:spacing w:after="0"/>
              <w:jc w:val="left"/>
            </w:pPr>
            <w:r>
              <w:rPr>
                <w:b/>
                <w:sz w:val="16"/>
              </w:rPr>
              <w:t>Observed range</w:t>
            </w:r>
          </w:p>
        </w:tc>
        <w:tc>
          <w:tcPr>
            <w:tcW w:type="dxa" w:w="1413"/>
            <w:shd w:val="clear" w:color="auto" w:fill="E8E8E8"/>
          </w:tcPr>
          <w:p>
            <w:pPr>
              <w:spacing w:after="0"/>
              <w:jc w:val="left"/>
            </w:pPr>
            <w:r>
              <w:rPr>
                <w:b/>
                <w:sz w:val="16"/>
              </w:rPr>
              <w:t>Worst recorded event</w:t>
            </w:r>
          </w:p>
        </w:tc>
        <w:tc>
          <w:tcPr>
            <w:tcW w:type="dxa" w:w="1533"/>
            <w:shd w:val="clear" w:color="auto" w:fill="E8E8E8"/>
          </w:tcPr>
          <w:p>
            <w:pPr>
              <w:spacing w:after="0"/>
              <w:jc w:val="left"/>
            </w:pPr>
            <w:r>
              <w:rPr>
                <w:b/>
                <w:sz w:val="16"/>
              </w:rPr>
              <w:t>Most damaging (when different)</w:t>
            </w:r>
          </w:p>
        </w:tc>
        <w:tc>
          <w:tcPr>
            <w:tcW w:type="dxa" w:w="1875"/>
            <w:shd w:val="clear" w:color="auto" w:fill="E8E8E8"/>
          </w:tcPr>
          <w:p>
            <w:pPr>
              <w:spacing w:after="0"/>
              <w:jc w:val="left"/>
            </w:pPr>
            <w:r>
              <w:rPr>
                <w:b/>
                <w:sz w:val="16"/>
              </w:rPr>
              <w:t>How it applies to members</w:t>
            </w:r>
          </w:p>
        </w:tc>
        <w:tc>
          <w:tcPr>
            <w:tcW w:type="dxa" w:w="2261"/>
            <w:shd w:val="clear" w:color="auto" w:fill="E8E8E8"/>
          </w:tcPr>
          <w:p>
            <w:pPr>
              <w:spacing w:after="0"/>
              <w:jc w:val="left"/>
            </w:pPr>
            <w:r>
              <w:rPr>
                <w:b/>
                <w:sz w:val="16"/>
              </w:rPr>
              <w:t>Note</w:t>
            </w:r>
          </w:p>
        </w:tc>
      </w:tr>
      <w:tr>
        <w:trPr>
          <w:cantSplit/>
        </w:trPr>
        <w:tc>
          <w:tcPr>
            <w:tcW w:type="dxa" w:w="1754"/>
          </w:tcPr>
          <w:p>
            <w:pPr>
              <w:spacing w:after="0"/>
              <w:jc w:val="left"/>
            </w:pPr>
            <w:r>
              <w:rPr>
                <w:sz w:val="16"/>
              </w:rPr>
              <w:t>Avalanche</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Coastal Flood, Storm Surge/Tide</w:t>
            </w:r>
          </w:p>
        </w:tc>
        <w:tc>
          <w:tcPr>
            <w:tcW w:type="dxa" w:w="1745"/>
          </w:tcPr>
          <w:p>
            <w:pPr>
              <w:spacing w:after="0"/>
              <w:jc w:val="left"/>
            </w:pPr>
            <w:r>
              <w:rPr>
                <w:sz w:val="16"/>
              </w:rPr>
              <w:t>none in data (FIRM for depth)</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Flood depth: see the FEMA Flood Insurance Rate Map.</w:t>
            </w:r>
          </w:p>
        </w:tc>
      </w:tr>
      <w:tr>
        <w:trPr>
          <w:cantSplit/>
        </w:trPr>
        <w:tc>
          <w:tcPr>
            <w:tcW w:type="dxa" w:w="1754"/>
          </w:tcPr>
          <w:p>
            <w:pPr>
              <w:spacing w:after="0"/>
              <w:jc w:val="left"/>
            </w:pPr>
            <w:r>
              <w:rPr>
                <w:sz w:val="16"/>
              </w:rPr>
              <w:t>Cold/Wind Chill, Extreme Cold/Wind Chill</w:t>
            </w:r>
          </w:p>
        </w:tc>
        <w:tc>
          <w:tcPr>
            <w:tcW w:type="dxa" w:w="1745"/>
          </w:tcPr>
          <w:p>
            <w:pPr>
              <w:spacing w:after="0"/>
              <w:jc w:val="left"/>
            </w:pPr>
            <w:r>
              <w:rPr>
                <w:sz w:val="16"/>
              </w:rPr>
              <w:t>wind chill</w:t>
            </w:r>
          </w:p>
        </w:tc>
        <w:tc>
          <w:tcPr>
            <w:tcW w:type="dxa" w:w="1571"/>
          </w:tcPr>
          <w:p>
            <w:pPr>
              <w:spacing w:after="0"/>
              <w:jc w:val="right"/>
            </w:pPr>
            <w:r>
              <w:rPr>
                <w:sz w:val="16"/>
              </w:rPr>
              <w:t>21, 1997 to 2026 (21 zone-level)</w:t>
            </w:r>
          </w:p>
        </w:tc>
        <w:tc>
          <w:tcPr>
            <w:tcW w:type="dxa" w:w="1960"/>
          </w:tcPr>
          <w:p>
            <w:pPr>
              <w:spacing w:after="0"/>
              <w:jc w:val="left"/>
            </w:pPr>
            <w:r>
              <w:rPr>
                <w:sz w:val="16"/>
              </w:rPr>
              <w:t>1 day to 4 days (median 2 days); 20 with a recorded value</w:t>
            </w:r>
          </w:p>
        </w:tc>
        <w:tc>
          <w:tcPr>
            <w:tcW w:type="dxa" w:w="1413"/>
          </w:tcPr>
          <w:p>
            <w:pPr>
              <w:spacing w:after="0"/>
              <w:jc w:val="left"/>
            </w:pPr>
            <w:r>
              <w:rPr>
                <w:sz w:val="16"/>
              </w:rPr>
              <w:t>4 consecutive days, 2014-01-04 to 2014-01-07, zone-level</w:t>
            </w:r>
          </w:p>
        </w:tc>
        <w:tc>
          <w:tcPr>
            <w:tcW w:type="dxa" w:w="1533"/>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Wind chill: in event narratives only; local data required.</w:t>
            </w:r>
          </w:p>
        </w:tc>
      </w:tr>
      <w:tr>
        <w:trPr>
          <w:cantSplit/>
        </w:trPr>
        <w:tc>
          <w:tcPr>
            <w:tcW w:type="dxa" w:w="1754"/>
          </w:tcPr>
          <w:p>
            <w:pPr>
              <w:spacing w:after="0"/>
              <w:jc w:val="left"/>
            </w:pPr>
            <w:r>
              <w:rPr>
                <w:sz w:val="16"/>
              </w:rPr>
              <w:t>Frost/Freeze (outside NRI Cold Wave definition)</w:t>
            </w:r>
          </w:p>
        </w:tc>
        <w:tc>
          <w:tcPr>
            <w:tcW w:type="dxa" w:w="1745"/>
          </w:tcPr>
          <w:p>
            <w:pPr>
              <w:spacing w:after="0"/>
              <w:jc w:val="left"/>
            </w:pPr>
            <w:r>
              <w:rPr>
                <w:sz w:val="16"/>
              </w:rPr>
              <w:t>crop damage</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Temperature: in event narratives only; local data required.</w:t>
            </w:r>
          </w:p>
        </w:tc>
      </w:tr>
      <w:tr>
        <w:trPr>
          <w:cantSplit/>
        </w:trPr>
        <w:tc>
          <w:tcPr>
            <w:tcW w:type="dxa" w:w="1754"/>
          </w:tcPr>
          <w:p>
            <w:pPr>
              <w:spacing w:after="0"/>
              <w:jc w:val="left"/>
            </w:pPr>
            <w:r>
              <w:rPr>
                <w:sz w:val="16"/>
              </w:rPr>
              <w:t>Drought</w:t>
            </w:r>
          </w:p>
        </w:tc>
        <w:tc>
          <w:tcPr>
            <w:tcW w:type="dxa" w:w="1745"/>
          </w:tcPr>
          <w:p>
            <w:pPr>
              <w:spacing w:after="0"/>
              <w:jc w:val="left"/>
            </w:pPr>
            <w:r>
              <w:rPr>
                <w:sz w:val="16"/>
              </w:rPr>
              <w:t>US Drought Monitor D-scale</w:t>
            </w:r>
          </w:p>
        </w:tc>
        <w:tc>
          <w:tcPr>
            <w:tcW w:type="dxa" w:w="1571"/>
          </w:tcPr>
          <w:p>
            <w:pPr>
              <w:spacing w:after="0"/>
              <w:jc w:val="right"/>
            </w:pPr>
            <w:r>
              <w:rPr>
                <w:sz w:val="16"/>
              </w:rPr>
              <w:t>35, 2006 to 2026 (35 zone-level)</w:t>
            </w:r>
          </w:p>
        </w:tc>
        <w:tc>
          <w:tcPr>
            <w:tcW w:type="dxa" w:w="1960"/>
          </w:tcPr>
          <w:p>
            <w:pPr>
              <w:spacing w:after="0"/>
              <w:jc w:val="left"/>
            </w:pPr>
            <w:r>
              <w:rPr>
                <w:sz w:val="16"/>
              </w:rPr>
              <w:t>19 days to 226 days (median 52 days); 10 with a recorded value</w:t>
            </w:r>
          </w:p>
        </w:tc>
        <w:tc>
          <w:tcPr>
            <w:tcW w:type="dxa" w:w="1413"/>
          </w:tcPr>
          <w:p>
            <w:pPr>
              <w:spacing w:after="0"/>
              <w:jc w:val="left"/>
            </w:pPr>
            <w:r>
              <w:rPr>
                <w:sz w:val="16"/>
              </w:rPr>
              <w:t>226 days (about 7.4 months), 2006-07-18 to 2007-02-28, a run of 8 consecutive Storm Events drought records, zone-level</w:t>
            </w:r>
          </w:p>
        </w:tc>
        <w:tc>
          <w:tcPr>
            <w:tcW w:type="dxa" w:w="1533"/>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4"/>
          </w:tcPr>
          <w:p>
            <w:pPr>
              <w:spacing w:after="0"/>
              <w:jc w:val="left"/>
            </w:pPr>
            <w:r>
              <w:rPr>
                <w:sz w:val="16"/>
              </w:rPr>
              <w:t>Earthquake</w:t>
            </w:r>
          </w:p>
        </w:tc>
        <w:tc>
          <w:tcPr>
            <w:tcW w:type="dxa" w:w="1745"/>
          </w:tcPr>
          <w:p>
            <w:pPr>
              <w:spacing w:after="0"/>
              <w:jc w:val="left"/>
            </w:pPr>
            <w:r>
              <w:rPr>
                <w:sz w:val="16"/>
              </w:rPr>
              <w:t>Modified Mercalli (local data)</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No Storm Events record; local data required (e.g., USGS).</w:t>
            </w:r>
          </w:p>
        </w:tc>
      </w:tr>
      <w:tr>
        <w:trPr>
          <w:cantSplit/>
        </w:trPr>
        <w:tc>
          <w:tcPr>
            <w:tcW w:type="dxa" w:w="1754"/>
          </w:tcPr>
          <w:p>
            <w:pPr>
              <w:spacing w:after="0"/>
              <w:jc w:val="left"/>
            </w:pPr>
            <w:r>
              <w:rPr>
                <w:sz w:val="16"/>
              </w:rPr>
              <w:t>Hail</w:t>
            </w:r>
          </w:p>
        </w:tc>
        <w:tc>
          <w:tcPr>
            <w:tcW w:type="dxa" w:w="1745"/>
          </w:tcPr>
          <w:p>
            <w:pPr>
              <w:spacing w:after="0"/>
              <w:jc w:val="left"/>
            </w:pPr>
            <w:r>
              <w:rPr>
                <w:sz w:val="16"/>
              </w:rPr>
              <w:t>hail size (inches)</w:t>
            </w:r>
          </w:p>
        </w:tc>
        <w:tc>
          <w:tcPr>
            <w:tcW w:type="dxa" w:w="1571"/>
          </w:tcPr>
          <w:p>
            <w:pPr>
              <w:spacing w:after="0"/>
              <w:jc w:val="right"/>
            </w:pPr>
            <w:r>
              <w:rPr>
                <w:sz w:val="16"/>
              </w:rPr>
              <w:t>191, 1956 to 2026</w:t>
            </w:r>
          </w:p>
        </w:tc>
        <w:tc>
          <w:tcPr>
            <w:tcW w:type="dxa" w:w="1960"/>
          </w:tcPr>
          <w:p>
            <w:pPr>
              <w:spacing w:after="0"/>
              <w:jc w:val="left"/>
            </w:pPr>
            <w:r>
              <w:rPr>
                <w:sz w:val="16"/>
              </w:rPr>
              <w:t>0.75 in to 5 in (median 1 in); 190 with a recorded value</w:t>
            </w:r>
          </w:p>
        </w:tc>
        <w:tc>
          <w:tcPr>
            <w:tcW w:type="dxa" w:w="1413"/>
          </w:tcPr>
          <w:p>
            <w:pPr>
              <w:spacing w:after="0"/>
              <w:jc w:val="left"/>
            </w:pPr>
            <w:r>
              <w:rPr>
                <w:sz w:val="16"/>
              </w:rPr>
              <w:t>5 in hail, 1956-06-13</w:t>
            </w:r>
          </w:p>
        </w:tc>
        <w:tc>
          <w:tcPr>
            <w:tcW w:type="dxa" w:w="1533"/>
          </w:tcPr>
          <w:p>
            <w:pPr>
              <w:spacing w:after="0"/>
              <w:jc w:val="left"/>
            </w:pPr>
          </w:p>
        </w:tc>
        <w:tc>
          <w:tcPr>
            <w:tcW w:type="dxa" w:w="1875"/>
          </w:tcPr>
          <w:p>
            <w:pPr>
              <w:spacing w:after="0"/>
              <w:jc w:val="left"/>
            </w:pPr>
            <w:r>
              <w:rPr>
                <w:sz w:val="16"/>
              </w:rPr>
              <w:t>Event records naming member places: Hinckley city (29 records), Pine City city (21 records), Sturgeon Lake city (17 records), Sandstone city (12 records), Finlayson city (11 records), Rock Creek city (11 records), Askov city (10 records), Willow River city (6 records), Bruno city (5 records), Brook Park city (4 records); and 3 more member places (see the XLSX file).</w:t>
            </w:r>
          </w:p>
        </w:tc>
        <w:tc>
          <w:tcPr>
            <w:tcW w:type="dxa" w:w="2261"/>
          </w:tcPr>
          <w:p>
            <w:pPr>
              <w:spacing w:after="0"/>
              <w:jc w:val="left"/>
            </w:pPr>
          </w:p>
        </w:tc>
      </w:tr>
      <w:tr>
        <w:trPr>
          <w:cantSplit/>
        </w:trPr>
        <w:tc>
          <w:tcPr>
            <w:tcW w:type="dxa" w:w="1754"/>
          </w:tcPr>
          <w:p>
            <w:pPr>
              <w:spacing w:after="0"/>
              <w:jc w:val="left"/>
            </w:pPr>
            <w:r>
              <w:rPr>
                <w:sz w:val="16"/>
              </w:rPr>
              <w:t>Excessive Heat, Heat</w:t>
            </w:r>
          </w:p>
        </w:tc>
        <w:tc>
          <w:tcPr>
            <w:tcW w:type="dxa" w:w="1745"/>
          </w:tcPr>
          <w:p>
            <w:pPr>
              <w:spacing w:after="0"/>
              <w:jc w:val="left"/>
            </w:pPr>
            <w:r>
              <w:rPr>
                <w:sz w:val="16"/>
              </w:rPr>
              <w:t>heat index (narratives)</w:t>
            </w:r>
          </w:p>
        </w:tc>
        <w:tc>
          <w:tcPr>
            <w:tcW w:type="dxa" w:w="1571"/>
          </w:tcPr>
          <w:p>
            <w:pPr>
              <w:spacing w:after="0"/>
              <w:jc w:val="right"/>
            </w:pPr>
            <w:r>
              <w:rPr>
                <w:sz w:val="16"/>
              </w:rPr>
              <w:t>2, 2011 to 2016 (2 zone-level)</w:t>
            </w:r>
          </w:p>
        </w:tc>
        <w:tc>
          <w:tcPr>
            <w:tcW w:type="dxa" w:w="1960"/>
          </w:tcPr>
          <w:p>
            <w:pPr>
              <w:spacing w:after="0"/>
              <w:jc w:val="left"/>
            </w:pPr>
            <w:r>
              <w:rPr>
                <w:sz w:val="16"/>
              </w:rPr>
              <w:t>1 day to 5 days (median 3 days); 2 with a recorded value</w:t>
            </w:r>
          </w:p>
        </w:tc>
        <w:tc>
          <w:tcPr>
            <w:tcW w:type="dxa" w:w="1413"/>
          </w:tcPr>
          <w:p>
            <w:pPr>
              <w:spacing w:after="0"/>
              <w:jc w:val="left"/>
            </w:pPr>
            <w:r>
              <w:rPr>
                <w:sz w:val="16"/>
              </w:rPr>
              <w:t>5 consecutive days, 2011-07-16 to 2011-07-20, zone-level</w:t>
            </w:r>
          </w:p>
        </w:tc>
        <w:tc>
          <w:tcPr>
            <w:tcW w:type="dxa" w:w="1533"/>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Heat index: in event narratives only; local data required.</w:t>
            </w:r>
          </w:p>
        </w:tc>
      </w:tr>
      <w:tr>
        <w:trPr>
          <w:cantSplit/>
        </w:trPr>
        <w:tc>
          <w:tcPr>
            <w:tcW w:type="dxa" w:w="1754"/>
          </w:tcPr>
          <w:p>
            <w:pPr>
              <w:spacing w:after="0"/>
              <w:jc w:val="left"/>
            </w:pPr>
            <w:r>
              <w:rPr>
                <w:sz w:val="16"/>
              </w:rPr>
              <w:t>Hurricane, Tropical Storm, Tropical Depression</w:t>
            </w:r>
          </w:p>
        </w:tc>
        <w:tc>
          <w:tcPr>
            <w:tcW w:type="dxa" w:w="1745"/>
          </w:tcPr>
          <w:p>
            <w:pPr>
              <w:spacing w:after="0"/>
              <w:jc w:val="left"/>
            </w:pPr>
            <w:r>
              <w:rPr>
                <w:sz w:val="16"/>
              </w:rPr>
              <w:t>Saffir-Simpson</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4"/>
          </w:tcPr>
          <w:p>
            <w:pPr>
              <w:spacing w:after="0"/>
              <w:jc w:val="left"/>
            </w:pPr>
            <w:r>
              <w:rPr>
                <w:sz w:val="16"/>
              </w:rPr>
              <w:t>Ice Storm</w:t>
            </w:r>
          </w:p>
        </w:tc>
        <w:tc>
          <w:tcPr>
            <w:tcW w:type="dxa" w:w="1745"/>
          </w:tcPr>
          <w:p>
            <w:pPr>
              <w:spacing w:after="0"/>
              <w:jc w:val="left"/>
            </w:pPr>
            <w:r>
              <w:rPr>
                <w:sz w:val="16"/>
              </w:rPr>
              <w:t>Sperry-Piltz (local data)</w:t>
            </w:r>
          </w:p>
        </w:tc>
        <w:tc>
          <w:tcPr>
            <w:tcW w:type="dxa" w:w="1571"/>
          </w:tcPr>
          <w:p>
            <w:pPr>
              <w:spacing w:after="0"/>
              <w:jc w:val="right"/>
            </w:pPr>
            <w:r>
              <w:rPr>
                <w:sz w:val="16"/>
              </w:rPr>
              <w:t>5, 1999 to 2023 (5 zone-level)</w:t>
            </w:r>
          </w:p>
        </w:tc>
        <w:tc>
          <w:tcPr>
            <w:tcW w:type="dxa" w:w="1960"/>
          </w:tcPr>
          <w:p>
            <w:pPr>
              <w:spacing w:after="0"/>
              <w:jc w:val="left"/>
            </w:pPr>
          </w:p>
        </w:tc>
        <w:tc>
          <w:tcPr>
            <w:tcW w:type="dxa" w:w="1413"/>
          </w:tcPr>
          <w:p>
            <w:pPr>
              <w:spacing w:after="0"/>
              <w:jc w:val="left"/>
            </w:pPr>
            <w:r>
              <w:rPr>
                <w:sz w:val="16"/>
              </w:rPr>
              <w:t>No damage reported in 5 records.</w:t>
            </w:r>
          </w:p>
        </w:tc>
        <w:tc>
          <w:tcPr>
            <w:tcW w:type="dxa" w:w="1533"/>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Ice thickness: in event narratives only; local data required.</w:t>
            </w:r>
          </w:p>
        </w:tc>
      </w:tr>
      <w:tr>
        <w:trPr>
          <w:cantSplit/>
        </w:trPr>
        <w:tc>
          <w:tcPr>
            <w:tcW w:type="dxa" w:w="1754"/>
          </w:tcPr>
          <w:p>
            <w:pPr>
              <w:spacing w:after="0"/>
              <w:jc w:val="left"/>
            </w:pPr>
            <w:r>
              <w:rPr>
                <w:sz w:val="16"/>
              </w:rPr>
              <w:t>Flash Flood, Flood, Lakeshore Flood</w:t>
            </w:r>
          </w:p>
        </w:tc>
        <w:tc>
          <w:tcPr>
            <w:tcW w:type="dxa" w:w="1745"/>
          </w:tcPr>
          <w:p>
            <w:pPr>
              <w:spacing w:after="0"/>
              <w:jc w:val="left"/>
            </w:pPr>
            <w:r>
              <w:rPr>
                <w:sz w:val="16"/>
              </w:rPr>
              <w:t>damage and flood days (FIRM for depth)</w:t>
            </w:r>
          </w:p>
        </w:tc>
        <w:tc>
          <w:tcPr>
            <w:tcW w:type="dxa" w:w="1571"/>
          </w:tcPr>
          <w:p>
            <w:pPr>
              <w:spacing w:after="0"/>
              <w:jc w:val="right"/>
            </w:pPr>
            <w:r>
              <w:rPr>
                <w:sz w:val="16"/>
              </w:rPr>
              <w:t>23, 1997 to 2019 (2 zone-level)</w:t>
            </w:r>
          </w:p>
        </w:tc>
        <w:tc>
          <w:tcPr>
            <w:tcW w:type="dxa" w:w="1960"/>
          </w:tcPr>
          <w:p>
            <w:pPr>
              <w:spacing w:after="0"/>
              <w:jc w:val="left"/>
            </w:pPr>
          </w:p>
        </w:tc>
        <w:tc>
          <w:tcPr>
            <w:tcW w:type="dxa" w:w="1413"/>
          </w:tcPr>
          <w:p>
            <w:pPr>
              <w:spacing w:after="0"/>
              <w:jc w:val="left"/>
            </w:pPr>
            <w:r>
              <w:rPr>
                <w:sz w:val="16"/>
              </w:rPr>
              <w:t>Flood, 2001-04-06, $1,400,000 property; crops not reported, reported for the zone (2001 dollars); NWS zone MNZ038 (PINE), zone-level: may include parts of neighboring counties</w:t>
            </w:r>
          </w:p>
        </w:tc>
        <w:tc>
          <w:tcPr>
            <w:tcW w:type="dxa" w:w="1533"/>
          </w:tcPr>
          <w:p>
            <w:pPr>
              <w:spacing w:after="0"/>
              <w:jc w:val="left"/>
            </w:pPr>
          </w:p>
        </w:tc>
        <w:tc>
          <w:tcPr>
            <w:tcW w:type="dxa" w:w="1875"/>
          </w:tcPr>
          <w:p>
            <w:pPr>
              <w:spacing w:after="0"/>
              <w:jc w:val="left"/>
            </w:pPr>
            <w:r>
              <w:rPr>
                <w:sz w:val="16"/>
              </w:rPr>
              <w:t>Event records naming member places: Finlayson city (2 records), Henriette city (2 records), Hinckley city (2 records), Rock Creek city (2 records), Sturgeon Lake city (2 records), Willow River city (2 records), Askov city (1 record), Bruno city (1 record), Pine City city (1 record), Sandstone city (1 record). Zone-level records (2) apply countywide.</w:t>
            </w:r>
          </w:p>
        </w:tc>
        <w:tc>
          <w:tcPr>
            <w:tcW w:type="dxa" w:w="22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4"/>
          </w:tcPr>
          <w:p>
            <w:pPr>
              <w:spacing w:after="0"/>
              <w:jc w:val="left"/>
            </w:pPr>
            <w:r>
              <w:rPr>
                <w:sz w:val="16"/>
              </w:rPr>
              <w:t>Debris Flow</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Lightning</w:t>
            </w:r>
          </w:p>
        </w:tc>
        <w:tc>
          <w:tcPr>
            <w:tcW w:type="dxa" w:w="1745"/>
          </w:tcPr>
          <w:p>
            <w:pPr>
              <w:spacing w:after="0"/>
              <w:jc w:val="left"/>
            </w:pPr>
            <w:r>
              <w:rPr>
                <w:sz w:val="16"/>
              </w:rPr>
              <w:t>annualized frequency (the measure FEMA's Local Mitigation Planning Handbook names)</w:t>
            </w:r>
          </w:p>
        </w:tc>
        <w:tc>
          <w:tcPr>
            <w:tcW w:type="dxa" w:w="1571"/>
          </w:tcPr>
          <w:p>
            <w:pPr>
              <w:spacing w:after="0"/>
              <w:jc w:val="right"/>
            </w:pPr>
            <w:r>
              <w:rPr>
                <w:sz w:val="16"/>
              </w:rPr>
              <w:t>2, 2013 to 2020</w:t>
            </w:r>
          </w:p>
        </w:tc>
        <w:tc>
          <w:tcPr>
            <w:tcW w:type="dxa" w:w="1960"/>
          </w:tcPr>
          <w:p>
            <w:pPr>
              <w:spacing w:after="0"/>
              <w:jc w:val="left"/>
            </w:pPr>
          </w:p>
        </w:tc>
        <w:tc>
          <w:tcPr>
            <w:tcW w:type="dxa" w:w="1413"/>
          </w:tcPr>
          <w:p>
            <w:pPr>
              <w:spacing w:after="0"/>
              <w:jc w:val="left"/>
            </w:pPr>
            <w:r>
              <w:rPr>
                <w:sz w:val="16"/>
              </w:rPr>
              <w:t>Lightning, 2013-08-26, damage not reported, 1 direct death</w:t>
            </w:r>
          </w:p>
        </w:tc>
        <w:tc>
          <w:tcPr>
            <w:tcW w:type="dxa" w:w="1533"/>
          </w:tcPr>
          <w:p>
            <w:pPr>
              <w:spacing w:after="0"/>
              <w:jc w:val="left"/>
            </w:pPr>
            <w:r>
              <w:rPr>
                <w:sz w:val="16"/>
              </w:rPr>
              <w:t>Lightning, 2020-08-10, $5,000 property; $0 crops (2020 dollars)</w:t>
            </w:r>
          </w:p>
        </w:tc>
        <w:tc>
          <w:tcPr>
            <w:tcW w:type="dxa" w:w="1875"/>
          </w:tcPr>
          <w:p>
            <w:pPr>
              <w:spacing w:after="0"/>
              <w:jc w:val="left"/>
            </w:pPr>
            <w:r>
              <w:rPr>
                <w:sz w:val="16"/>
              </w:rPr>
              <w:t>Event records naming member places: Sturgeon Lake city (1 record).</w:t>
            </w:r>
          </w:p>
        </w:tc>
        <w:tc>
          <w:tcPr>
            <w:tcW w:type="dxa" w:w="2261"/>
          </w:tcPr>
          <w:p>
            <w:pPr>
              <w:spacing w:after="0"/>
              <w:jc w:val="left"/>
            </w:pPr>
            <w:r>
              <w:rPr>
                <w:sz w:val="16"/>
              </w:rPr>
              <w:t>Storm Events lists lightning with damage or casualties; physical measure in event narratives only; local data required.</w:t>
            </w:r>
          </w:p>
        </w:tc>
      </w:tr>
      <w:tr>
        <w:trPr>
          <w:cantSplit/>
        </w:trPr>
        <w:tc>
          <w:tcPr>
            <w:tcW w:type="dxa" w:w="1754"/>
          </w:tcPr>
          <w:p>
            <w:pPr>
              <w:spacing w:after="0"/>
              <w:jc w:val="left"/>
            </w:pPr>
            <w:r>
              <w:rPr>
                <w:sz w:val="16"/>
              </w:rPr>
              <w:t>High Wind and Strong Wind (outside NRI Strong Wind definition)</w:t>
            </w:r>
          </w:p>
        </w:tc>
        <w:tc>
          <w:tcPr>
            <w:tcW w:type="dxa" w:w="1745"/>
          </w:tcPr>
          <w:p>
            <w:pPr>
              <w:spacing w:after="0"/>
              <w:jc w:val="left"/>
            </w:pPr>
            <w:r>
              <w:rPr>
                <w:sz w:val="16"/>
              </w:rPr>
              <w:t>wind speed (kt and mph)</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p>
        </w:tc>
      </w:tr>
      <w:tr>
        <w:trPr>
          <w:cantSplit/>
        </w:trPr>
        <w:tc>
          <w:tcPr>
            <w:tcW w:type="dxa" w:w="1754"/>
          </w:tcPr>
          <w:p>
            <w:pPr>
              <w:spacing w:after="0"/>
              <w:jc w:val="left"/>
            </w:pPr>
            <w:r>
              <w:rPr>
                <w:sz w:val="16"/>
              </w:rPr>
              <w:t>Thunderstorm Wind</w:t>
            </w:r>
          </w:p>
        </w:tc>
        <w:tc>
          <w:tcPr>
            <w:tcW w:type="dxa" w:w="1745"/>
          </w:tcPr>
          <w:p>
            <w:pPr>
              <w:spacing w:after="0"/>
              <w:jc w:val="left"/>
            </w:pPr>
            <w:r>
              <w:rPr>
                <w:sz w:val="16"/>
              </w:rPr>
              <w:t>wind speed (kt and mph)</w:t>
            </w:r>
          </w:p>
        </w:tc>
        <w:tc>
          <w:tcPr>
            <w:tcW w:type="dxa" w:w="1571"/>
          </w:tcPr>
          <w:p>
            <w:pPr>
              <w:spacing w:after="0"/>
              <w:jc w:val="right"/>
            </w:pPr>
            <w:r>
              <w:rPr>
                <w:sz w:val="16"/>
              </w:rPr>
              <w:t>148, 1965 to 2026</w:t>
            </w:r>
          </w:p>
        </w:tc>
        <w:tc>
          <w:tcPr>
            <w:tcW w:type="dxa" w:w="1960"/>
          </w:tcPr>
          <w:p>
            <w:pPr>
              <w:spacing w:after="0"/>
              <w:jc w:val="left"/>
            </w:pPr>
            <w:r>
              <w:rPr>
                <w:sz w:val="16"/>
              </w:rPr>
              <w:t>50 kt (58 mph) to 75 kt (86 mph) (median 52 kt (60 mph)); 122 with a recorded value</w:t>
            </w:r>
          </w:p>
        </w:tc>
        <w:tc>
          <w:tcPr>
            <w:tcW w:type="dxa" w:w="1413"/>
          </w:tcPr>
          <w:p>
            <w:pPr>
              <w:spacing w:after="0"/>
              <w:jc w:val="left"/>
            </w:pPr>
            <w:r>
              <w:rPr>
                <w:sz w:val="16"/>
              </w:rPr>
              <w:t>75 kt (86 mph), measurement type not recorded, Thunderstorm Wind, 1994-08-25</w:t>
            </w:r>
          </w:p>
        </w:tc>
        <w:tc>
          <w:tcPr>
            <w:tcW w:type="dxa" w:w="1533"/>
          </w:tcPr>
          <w:p>
            <w:pPr>
              <w:spacing w:after="0"/>
              <w:jc w:val="left"/>
            </w:pPr>
            <w:r>
              <w:rPr>
                <w:sz w:val="16"/>
              </w:rPr>
              <w:t>Thunderstorm Wind, 2011-07-01, $500,000 property; $0 crops (2011 dollars)</w:t>
            </w:r>
          </w:p>
        </w:tc>
        <w:tc>
          <w:tcPr>
            <w:tcW w:type="dxa" w:w="1875"/>
          </w:tcPr>
          <w:p>
            <w:pPr>
              <w:spacing w:after="0"/>
              <w:jc w:val="left"/>
            </w:pPr>
            <w:r>
              <w:rPr>
                <w:sz w:val="16"/>
              </w:rPr>
              <w:t>Event records naming member places: Hinckley city (18 records), Pine City city (16 records), Askov city (11 records), Sandstone city (10 records), Sturgeon Lake city (10 records), Willow River city (7 records), Finlayson city (5 records), Rock Creek city (5 records), Rutledge city (5 records), Kerrick city (2 records); and 4 more member places (see the XLSX file).</w:t>
            </w:r>
          </w:p>
        </w:tc>
        <w:tc>
          <w:tcPr>
            <w:tcW w:type="dxa" w:w="2261"/>
          </w:tcPr>
          <w:p>
            <w:pPr>
              <w:spacing w:after="0"/>
              <w:jc w:val="left"/>
            </w:pPr>
          </w:p>
        </w:tc>
      </w:tr>
      <w:tr>
        <w:trPr>
          <w:cantSplit/>
        </w:trPr>
        <w:tc>
          <w:tcPr>
            <w:tcW w:type="dxa" w:w="1754"/>
          </w:tcPr>
          <w:p>
            <w:pPr>
              <w:spacing w:after="0"/>
              <w:jc w:val="left"/>
            </w:pPr>
            <w:r>
              <w:rPr>
                <w:sz w:val="16"/>
              </w:rPr>
              <w:t>Tornado</w:t>
            </w:r>
          </w:p>
        </w:tc>
        <w:tc>
          <w:tcPr>
            <w:tcW w:type="dxa" w:w="1745"/>
          </w:tcPr>
          <w:p>
            <w:pPr>
              <w:spacing w:after="0"/>
              <w:jc w:val="left"/>
            </w:pPr>
            <w:r>
              <w:rPr>
                <w:sz w:val="16"/>
              </w:rPr>
              <w:t>Enhanced Fujita (F before Feb 2007)</w:t>
            </w:r>
          </w:p>
        </w:tc>
        <w:tc>
          <w:tcPr>
            <w:tcW w:type="dxa" w:w="1571"/>
          </w:tcPr>
          <w:p>
            <w:pPr>
              <w:spacing w:after="0"/>
              <w:jc w:val="right"/>
            </w:pPr>
            <w:r>
              <w:rPr>
                <w:sz w:val="16"/>
              </w:rPr>
              <w:t>13, 1968 to 2022</w:t>
            </w:r>
          </w:p>
        </w:tc>
        <w:tc>
          <w:tcPr>
            <w:tcW w:type="dxa" w:w="1960"/>
          </w:tcPr>
          <w:p>
            <w:pPr>
              <w:spacing w:after="0"/>
              <w:jc w:val="left"/>
            </w:pPr>
            <w:r>
              <w:rPr>
                <w:sz w:val="16"/>
              </w:rPr>
              <w:t>F/EF0 to F/EF2 (median F/EF0); 13 with a recorded value</w:t>
            </w:r>
          </w:p>
        </w:tc>
        <w:tc>
          <w:tcPr>
            <w:tcW w:type="dxa" w:w="1413"/>
          </w:tcPr>
          <w:p>
            <w:pPr>
              <w:spacing w:after="0"/>
              <w:jc w:val="left"/>
            </w:pPr>
            <w:r>
              <w:rPr>
                <w:sz w:val="16"/>
              </w:rPr>
              <w:t>EF2 tornado, 2010-06-17, 6.67 mi within this county, 400 yd wide, $283,000 property; crops not reported (2010 dollars), 2 direct injuries</w:t>
            </w:r>
          </w:p>
        </w:tc>
        <w:tc>
          <w:tcPr>
            <w:tcW w:type="dxa" w:w="1533"/>
          </w:tcPr>
          <w:p>
            <w:pPr>
              <w:spacing w:after="0"/>
              <w:jc w:val="left"/>
            </w:pPr>
          </w:p>
        </w:tc>
        <w:tc>
          <w:tcPr>
            <w:tcW w:type="dxa" w:w="1875"/>
          </w:tcPr>
          <w:p>
            <w:pPr>
              <w:spacing w:after="0"/>
              <w:jc w:val="left"/>
            </w:pPr>
            <w:r>
              <w:rPr>
                <w:sz w:val="16"/>
              </w:rPr>
              <w:t>Event records naming member places: Hinckley city (3 records), Rock Creek city (2 records), Askov city (1 record), Pine City city (1 record).</w:t>
            </w:r>
          </w:p>
        </w:tc>
        <w:tc>
          <w:tcPr>
            <w:tcW w:type="dxa" w:w="22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4"/>
          </w:tcPr>
          <w:p>
            <w:pPr>
              <w:spacing w:after="0"/>
              <w:jc w:val="left"/>
            </w:pPr>
            <w:r>
              <w:rPr>
                <w:sz w:val="16"/>
              </w:rPr>
              <w:t>Tsunami</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Volcanic Ash, Volcanic Ashfall</w:t>
            </w:r>
          </w:p>
        </w:tc>
        <w:tc>
          <w:tcPr>
            <w:tcW w:type="dxa" w:w="1745"/>
          </w:tcPr>
          <w:p>
            <w:pPr>
              <w:spacing w:after="0"/>
              <w:jc w:val="left"/>
            </w:pPr>
            <w:r>
              <w:rPr>
                <w:sz w:val="16"/>
              </w:rPr>
              <w:t>Volcanic Explosivity Index (local data)</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Wildfire</w:t>
            </w:r>
          </w:p>
        </w:tc>
        <w:tc>
          <w:tcPr>
            <w:tcW w:type="dxa" w:w="1745"/>
          </w:tcPr>
          <w:p>
            <w:pPr>
              <w:spacing w:after="0"/>
              <w:jc w:val="left"/>
            </w:pPr>
            <w:r>
              <w:rPr>
                <w:sz w:val="16"/>
              </w:rPr>
              <w:t>acres burned (local data)</w:t>
            </w:r>
          </w:p>
        </w:tc>
        <w:tc>
          <w:tcPr>
            <w:tcW w:type="dxa" w:w="1571"/>
          </w:tcPr>
          <w:p>
            <w:pPr>
              <w:spacing w:after="0"/>
              <w:jc w:val="right"/>
            </w:pPr>
            <w:r>
              <w:rPr>
                <w:sz w:val="16"/>
              </w:rPr>
              <w:t>0</w:t>
            </w:r>
          </w:p>
        </w:tc>
        <w:tc>
          <w:tcPr>
            <w:tcW w:type="dxa" w:w="1960"/>
          </w:tcPr>
          <w:p>
            <w:pPr>
              <w:spacing w:after="0"/>
              <w:jc w:val="left"/>
            </w:pPr>
          </w:p>
        </w:tc>
        <w:tc>
          <w:tcPr>
            <w:tcW w:type="dxa" w:w="1413"/>
          </w:tcPr>
          <w:p>
            <w:pPr>
              <w:spacing w:after="0"/>
              <w:jc w:val="left"/>
            </w:pPr>
          </w:p>
        </w:tc>
        <w:tc>
          <w:tcPr>
            <w:tcW w:type="dxa" w:w="1533"/>
          </w:tcPr>
          <w:p>
            <w:pPr>
              <w:spacing w:after="0"/>
              <w:jc w:val="left"/>
            </w:pPr>
          </w:p>
        </w:tc>
        <w:tc>
          <w:tcPr>
            <w:tcW w:type="dxa" w:w="1875"/>
          </w:tcPr>
          <w:p>
            <w:pPr>
              <w:spacing w:after="0"/>
              <w:jc w:val="left"/>
            </w:pPr>
          </w:p>
        </w:tc>
        <w:tc>
          <w:tcPr>
            <w:tcW w:type="dxa" w:w="2261"/>
          </w:tcPr>
          <w:p>
            <w:pPr>
              <w:spacing w:after="0"/>
              <w:jc w:val="left"/>
            </w:pPr>
            <w:r>
              <w:rPr>
                <w:sz w:val="16"/>
              </w:rPr>
              <w:t>Acres burned: in event narratives only; local data required.</w:t>
            </w:r>
          </w:p>
        </w:tc>
      </w:tr>
      <w:tr>
        <w:trPr>
          <w:cantSplit/>
        </w:trPr>
        <w:tc>
          <w:tcPr>
            <w:tcW w:type="dxa" w:w="1754"/>
          </w:tcPr>
          <w:p>
            <w:pPr>
              <w:spacing w:after="0"/>
              <w:jc w:val="left"/>
            </w:pPr>
            <w:r>
              <w:rPr>
                <w:sz w:val="16"/>
              </w:rPr>
              <w:t>Winter Storm, Heavy Snow, Blizzard, Lake-Effect Snow, Winter Weather, Sleet</w:t>
            </w:r>
          </w:p>
        </w:tc>
        <w:tc>
          <w:tcPr>
            <w:tcW w:type="dxa" w:w="1745"/>
          </w:tcPr>
          <w:p>
            <w:pPr>
              <w:spacing w:after="0"/>
              <w:jc w:val="left"/>
            </w:pPr>
            <w:r>
              <w:rPr>
                <w:sz w:val="16"/>
              </w:rPr>
              <w:t>none in data (snowfall local)</w:t>
            </w:r>
          </w:p>
        </w:tc>
        <w:tc>
          <w:tcPr>
            <w:tcW w:type="dxa" w:w="1571"/>
          </w:tcPr>
          <w:p>
            <w:pPr>
              <w:spacing w:after="0"/>
              <w:jc w:val="right"/>
            </w:pPr>
            <w:r>
              <w:rPr>
                <w:sz w:val="16"/>
              </w:rPr>
              <w:t>92, 1996 to 2026 (92 zone-level)</w:t>
            </w:r>
          </w:p>
        </w:tc>
        <w:tc>
          <w:tcPr>
            <w:tcW w:type="dxa" w:w="1960"/>
          </w:tcPr>
          <w:p>
            <w:pPr>
              <w:spacing w:after="0"/>
              <w:jc w:val="left"/>
            </w:pPr>
          </w:p>
        </w:tc>
        <w:tc>
          <w:tcPr>
            <w:tcW w:type="dxa" w:w="1413"/>
          </w:tcPr>
          <w:p>
            <w:pPr>
              <w:spacing w:after="0"/>
              <w:jc w:val="left"/>
            </w:pPr>
            <w:r>
              <w:rPr>
                <w:sz w:val="16"/>
              </w:rPr>
              <w:t>No damage reported in 92 records.</w:t>
            </w:r>
          </w:p>
        </w:tc>
        <w:tc>
          <w:tcPr>
            <w:tcW w:type="dxa" w:w="1533"/>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8"/>
        <w:gridCol w:w="3647"/>
        <w:gridCol w:w="2662"/>
        <w:gridCol w:w="1474"/>
        <w:gridCol w:w="761"/>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8"/>
            <w:shd w:val="clear" w:color="auto" w:fill="E8E8E8"/>
          </w:tcPr>
          <w:p>
            <w:pPr>
              <w:spacing w:after="0"/>
              <w:jc w:val="left"/>
            </w:pPr>
            <w:r>
              <w:rPr>
                <w:b/>
                <w:sz w:val="16"/>
              </w:rPr>
              <w:t>Type</w:t>
            </w:r>
          </w:p>
        </w:tc>
        <w:tc>
          <w:tcPr>
            <w:tcW w:type="dxa" w:w="3647"/>
            <w:shd w:val="clear" w:color="auto" w:fill="E8E8E8"/>
          </w:tcPr>
          <w:p>
            <w:pPr>
              <w:spacing w:after="0"/>
              <w:jc w:val="left"/>
            </w:pPr>
            <w:r>
              <w:rPr>
                <w:b/>
                <w:sz w:val="16"/>
              </w:rPr>
              <w:t>Title</w:t>
            </w:r>
          </w:p>
        </w:tc>
        <w:tc>
          <w:tcPr>
            <w:tcW w:type="dxa" w:w="2662"/>
            <w:shd w:val="clear" w:color="auto" w:fill="E8E8E8"/>
          </w:tcPr>
          <w:p>
            <w:pPr>
              <w:spacing w:after="0"/>
              <w:jc w:val="left"/>
            </w:pPr>
            <w:r>
              <w:rPr>
                <w:b/>
                <w:sz w:val="16"/>
              </w:rPr>
              <w:t>Mapped hazard</w:t>
            </w:r>
          </w:p>
        </w:tc>
        <w:tc>
          <w:tcPr>
            <w:tcW w:type="dxa" w:w="1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1"/>
            <w:shd w:val="clear" w:color="auto" w:fill="E8E8E8"/>
          </w:tcPr>
          <w:p>
            <w:pPr>
              <w:spacing w:after="0"/>
              <w:jc w:val="left"/>
            </w:pPr>
            <w:r>
              <w:rPr>
                <w:b/>
                <w:sz w:val="16"/>
              </w:rPr>
              <w:t>Flags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2023-07-19</w:t>
            </w:r>
          </w:p>
        </w:tc>
        <w:tc>
          <w:tcPr>
            <w:tcW w:type="dxa" w:w="1069"/>
          </w:tcPr>
          <w:p>
            <w:pPr>
              <w:spacing w:after="0"/>
              <w:jc w:val="left"/>
            </w:pPr>
            <w:r>
              <w:rPr>
                <w:sz w:val="16"/>
              </w:rPr>
              <w:t>2023-04-11</w:t>
            </w:r>
          </w:p>
        </w:tc>
        <w:tc>
          <w:tcPr>
            <w:tcW w:type="dxa" w:w="1069"/>
          </w:tcPr>
          <w:p>
            <w:pPr>
              <w:spacing w:after="0"/>
              <w:jc w:val="left"/>
            </w:pPr>
            <w:r>
              <w:rPr>
                <w:sz w:val="16"/>
              </w:rPr>
              <w:t>DR-4722-MN</w:t>
            </w:r>
          </w:p>
        </w:tc>
        <w:tc>
          <w:tcPr>
            <w:tcW w:type="dxa" w:w="1438"/>
          </w:tcPr>
          <w:p>
            <w:pPr>
              <w:spacing w:after="0"/>
              <w:jc w:val="left"/>
            </w:pPr>
            <w:r>
              <w:rPr>
                <w:sz w:val="16"/>
              </w:rPr>
              <w:t>Major disaster</w:t>
            </w:r>
          </w:p>
        </w:tc>
        <w:tc>
          <w:tcPr>
            <w:tcW w:type="dxa" w:w="3647"/>
          </w:tcPr>
          <w:p>
            <w:pPr>
              <w:spacing w:after="0"/>
              <w:jc w:val="left"/>
            </w:pPr>
            <w:r>
              <w:rPr>
                <w:sz w:val="16"/>
              </w:rPr>
              <w:t>SEVERE STORMS AND FLOODING</w:t>
            </w:r>
          </w:p>
        </w:tc>
        <w:tc>
          <w:tcPr>
            <w:tcW w:type="dxa" w:w="2662"/>
          </w:tcPr>
          <w:p>
            <w:pPr>
              <w:spacing w:after="0"/>
              <w:jc w:val="left"/>
            </w:pPr>
            <w:r>
              <w:rPr>
                <w:sz w:val="16"/>
              </w:rPr>
              <w:t>Inland Flooding</w:t>
            </w:r>
          </w:p>
        </w:tc>
        <w:tc>
          <w:tcPr>
            <w:tcW w:type="dxa" w:w="1474"/>
          </w:tcPr>
          <w:p>
            <w:pPr>
              <w:spacing w:after="0"/>
              <w:jc w:val="right"/>
            </w:pPr>
            <w:r>
              <w:rPr>
                <w:sz w:val="16"/>
              </w:rPr>
              <w:t>$604,528.11</w:t>
            </w:r>
          </w:p>
        </w:tc>
        <w:tc>
          <w:tcPr>
            <w:tcW w:type="dxa" w:w="761"/>
          </w:tcPr>
          <w:p>
            <w:pPr>
              <w:spacing w:after="0"/>
              <w:jc w:val="left"/>
            </w:pPr>
            <w:r>
              <w:rPr>
                <w:sz w:val="16"/>
              </w:rPr>
              <w:t>within last 5 years</w:t>
            </w:r>
          </w:p>
        </w:tc>
        <w:tc>
          <w:tcPr>
            <w:tcW w:type="dxa" w:w="922"/>
          </w:tcPr>
          <w:p>
            <w:pPr>
              <w:spacing w:after="0"/>
              <w:jc w:val="left"/>
            </w:pPr>
          </w:p>
        </w:tc>
      </w:tr>
      <w:tr>
        <w:trPr>
          <w:cantSplit/>
        </w:trPr>
        <w:tc>
          <w:tcPr>
            <w:tcW w:type="dxa" w:w="1069"/>
          </w:tcPr>
          <w:p>
            <w:pPr>
              <w:spacing w:after="0"/>
              <w:jc w:val="left"/>
            </w:pPr>
            <w:r>
              <w:rPr>
                <w:sz w:val="16"/>
              </w:rPr>
              <w:t>2022-08-09</w:t>
            </w:r>
          </w:p>
        </w:tc>
        <w:tc>
          <w:tcPr>
            <w:tcW w:type="dxa" w:w="1069"/>
          </w:tcPr>
          <w:p>
            <w:pPr>
              <w:spacing w:after="0"/>
              <w:jc w:val="left"/>
            </w:pPr>
            <w:r>
              <w:rPr>
                <w:sz w:val="16"/>
              </w:rPr>
              <w:t>2022-05-29</w:t>
            </w:r>
          </w:p>
        </w:tc>
        <w:tc>
          <w:tcPr>
            <w:tcW w:type="dxa" w:w="1069"/>
          </w:tcPr>
          <w:p>
            <w:pPr>
              <w:spacing w:after="0"/>
              <w:jc w:val="left"/>
            </w:pPr>
            <w:r>
              <w:rPr>
                <w:sz w:val="16"/>
              </w:rPr>
              <w:t>DR-4666-MN</w:t>
            </w:r>
          </w:p>
        </w:tc>
        <w:tc>
          <w:tcPr>
            <w:tcW w:type="dxa" w:w="1438"/>
          </w:tcPr>
          <w:p>
            <w:pPr>
              <w:spacing w:after="0"/>
              <w:jc w:val="left"/>
            </w:pPr>
            <w:r>
              <w:rPr>
                <w:sz w:val="16"/>
              </w:rPr>
              <w:t>Major disaster</w:t>
            </w:r>
          </w:p>
        </w:tc>
        <w:tc>
          <w:tcPr>
            <w:tcW w:type="dxa" w:w="3647"/>
          </w:tcPr>
          <w:p>
            <w:pPr>
              <w:spacing w:after="0"/>
              <w:jc w:val="left"/>
            </w:pPr>
            <w:r>
              <w:rPr>
                <w:sz w:val="16"/>
              </w:rPr>
              <w:t>SEVERE STORMS, STRAIGHT-LINE WINDS, TORNADOES, AND FLOODING</w:t>
            </w:r>
          </w:p>
        </w:tc>
        <w:tc>
          <w:tcPr>
            <w:tcW w:type="dxa" w:w="2662"/>
          </w:tcPr>
          <w:p>
            <w:pPr>
              <w:spacing w:after="0"/>
              <w:jc w:val="left"/>
            </w:pPr>
            <w:r>
              <w:rPr>
                <w:sz w:val="16"/>
              </w:rPr>
              <w:t>Inland Flooding; Strong Wind; Tornado</w:t>
            </w:r>
          </w:p>
        </w:tc>
        <w:tc>
          <w:tcPr>
            <w:tcW w:type="dxa" w:w="1474"/>
          </w:tcPr>
          <w:p>
            <w:pPr>
              <w:spacing w:after="0"/>
              <w:jc w:val="right"/>
            </w:pPr>
            <w:r>
              <w:rPr>
                <w:sz w:val="16"/>
              </w:rPr>
              <w:t>$44,087.37</w:t>
            </w:r>
          </w:p>
        </w:tc>
        <w:tc>
          <w:tcPr>
            <w:tcW w:type="dxa" w:w="761"/>
          </w:tcPr>
          <w:p>
            <w:pPr>
              <w:spacing w:after="0"/>
              <w:jc w:val="left"/>
            </w:pPr>
            <w:r>
              <w:rPr>
                <w:sz w:val="16"/>
              </w:rPr>
              <w:t>within last 5 years</w:t>
            </w:r>
          </w:p>
        </w:tc>
        <w:tc>
          <w:tcPr>
            <w:tcW w:type="dxa" w:w="922"/>
          </w:tcPr>
          <w:p>
            <w:pPr>
              <w:spacing w:after="0"/>
              <w:jc w:val="left"/>
            </w:pPr>
          </w:p>
        </w:tc>
      </w:tr>
      <w:tr>
        <w:trPr>
          <w:cantSplit/>
        </w:trPr>
        <w:tc>
          <w:tcPr>
            <w:tcW w:type="dxa" w:w="1069"/>
          </w:tcPr>
          <w:p>
            <w:pPr>
              <w:spacing w:after="0"/>
              <w:jc w:val="left"/>
            </w:pPr>
            <w:r>
              <w:rPr>
                <w:sz w:val="16"/>
              </w:rPr>
              <w:t>2020-04-07</w:t>
            </w:r>
          </w:p>
        </w:tc>
        <w:tc>
          <w:tcPr>
            <w:tcW w:type="dxa" w:w="1069"/>
          </w:tcPr>
          <w:p>
            <w:pPr>
              <w:spacing w:after="0"/>
              <w:jc w:val="left"/>
            </w:pPr>
            <w:r>
              <w:rPr>
                <w:sz w:val="16"/>
              </w:rPr>
              <w:t>2020-01-20</w:t>
            </w:r>
          </w:p>
        </w:tc>
        <w:tc>
          <w:tcPr>
            <w:tcW w:type="dxa" w:w="1069"/>
          </w:tcPr>
          <w:p>
            <w:pPr>
              <w:spacing w:after="0"/>
              <w:jc w:val="left"/>
            </w:pPr>
            <w:r>
              <w:rPr>
                <w:sz w:val="16"/>
              </w:rPr>
              <w:t>DR-4531-MN</w:t>
            </w:r>
          </w:p>
        </w:tc>
        <w:tc>
          <w:tcPr>
            <w:tcW w:type="dxa" w:w="1438"/>
          </w:tcPr>
          <w:p>
            <w:pPr>
              <w:spacing w:after="0"/>
              <w:jc w:val="left"/>
            </w:pPr>
            <w:r>
              <w:rPr>
                <w:sz w:val="16"/>
              </w:rPr>
              <w:t>Major disaster</w:t>
            </w:r>
          </w:p>
        </w:tc>
        <w:tc>
          <w:tcPr>
            <w:tcW w:type="dxa" w:w="3647"/>
          </w:tcPr>
          <w:p>
            <w:pPr>
              <w:spacing w:after="0"/>
              <w:jc w:val="left"/>
            </w:pPr>
            <w:r>
              <w:rPr>
                <w:sz w:val="16"/>
              </w:rPr>
              <w:t>COVID-19 PANDEMIC</w:t>
            </w:r>
          </w:p>
        </w:tc>
        <w:tc>
          <w:tcPr>
            <w:tcW w:type="dxa" w:w="2662"/>
          </w:tcPr>
          <w:p>
            <w:pPr>
              <w:spacing w:after="0"/>
              <w:jc w:val="left"/>
            </w:pPr>
            <w:r>
              <w:rPr>
                <w:sz w:val="16"/>
              </w:rPr>
              <w:t>Non-natural, not counted</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EM-3453-MN</w:t>
            </w:r>
          </w:p>
        </w:tc>
        <w:tc>
          <w:tcPr>
            <w:tcW w:type="dxa" w:w="1438"/>
          </w:tcPr>
          <w:p>
            <w:pPr>
              <w:spacing w:after="0"/>
              <w:jc w:val="left"/>
            </w:pPr>
            <w:r>
              <w:rPr>
                <w:sz w:val="16"/>
              </w:rPr>
              <w:t>Emergency</w:t>
            </w:r>
          </w:p>
        </w:tc>
        <w:tc>
          <w:tcPr>
            <w:tcW w:type="dxa" w:w="3647"/>
          </w:tcPr>
          <w:p>
            <w:pPr>
              <w:spacing w:after="0"/>
              <w:jc w:val="left"/>
            </w:pPr>
            <w:r>
              <w:rPr>
                <w:sz w:val="16"/>
              </w:rPr>
              <w:t>COVID-19</w:t>
            </w:r>
          </w:p>
        </w:tc>
        <w:tc>
          <w:tcPr>
            <w:tcW w:type="dxa" w:w="2662"/>
          </w:tcPr>
          <w:p>
            <w:pPr>
              <w:spacing w:after="0"/>
              <w:jc w:val="left"/>
            </w:pPr>
            <w:r>
              <w:rPr>
                <w:sz w:val="16"/>
              </w:rPr>
              <w:t>Non-natural, not counted</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r>
              <w:rPr>
                <w:sz w:val="16"/>
              </w:rPr>
              <w:t>same incident as DR-4531</w:t>
            </w:r>
          </w:p>
        </w:tc>
      </w:tr>
      <w:tr>
        <w:trPr>
          <w:cantSplit/>
        </w:trPr>
        <w:tc>
          <w:tcPr>
            <w:tcW w:type="dxa" w:w="1069"/>
          </w:tcPr>
          <w:p>
            <w:pPr>
              <w:spacing w:after="0"/>
              <w:jc w:val="left"/>
            </w:pPr>
            <w:r>
              <w:rPr>
                <w:sz w:val="16"/>
              </w:rPr>
              <w:t>2018-09-05</w:t>
            </w:r>
          </w:p>
        </w:tc>
        <w:tc>
          <w:tcPr>
            <w:tcW w:type="dxa" w:w="1069"/>
          </w:tcPr>
          <w:p>
            <w:pPr>
              <w:spacing w:after="0"/>
              <w:jc w:val="left"/>
            </w:pPr>
            <w:r>
              <w:rPr>
                <w:sz w:val="16"/>
              </w:rPr>
              <w:t>2018-06-15</w:t>
            </w:r>
          </w:p>
        </w:tc>
        <w:tc>
          <w:tcPr>
            <w:tcW w:type="dxa" w:w="1069"/>
          </w:tcPr>
          <w:p>
            <w:pPr>
              <w:spacing w:after="0"/>
              <w:jc w:val="left"/>
            </w:pPr>
            <w:r>
              <w:rPr>
                <w:sz w:val="16"/>
              </w:rPr>
              <w:t>DR-4390-MN</w:t>
            </w:r>
          </w:p>
        </w:tc>
        <w:tc>
          <w:tcPr>
            <w:tcW w:type="dxa" w:w="1438"/>
          </w:tcPr>
          <w:p>
            <w:pPr>
              <w:spacing w:after="0"/>
              <w:jc w:val="left"/>
            </w:pPr>
            <w:r>
              <w:rPr>
                <w:sz w:val="16"/>
              </w:rPr>
              <w:t>Major disaster</w:t>
            </w:r>
          </w:p>
        </w:tc>
        <w:tc>
          <w:tcPr>
            <w:tcW w:type="dxa" w:w="3647"/>
          </w:tcPr>
          <w:p>
            <w:pPr>
              <w:spacing w:after="0"/>
              <w:jc w:val="left"/>
            </w:pPr>
            <w:r>
              <w:rPr>
                <w:sz w:val="16"/>
              </w:rPr>
              <w:t>SEVERE STORMS, TORNADOES, STRAIGHT-LINE WINDS, AND FLOODING</w:t>
            </w:r>
          </w:p>
        </w:tc>
        <w:tc>
          <w:tcPr>
            <w:tcW w:type="dxa" w:w="2662"/>
          </w:tcPr>
          <w:p>
            <w:pPr>
              <w:spacing w:after="0"/>
              <w:jc w:val="left"/>
            </w:pPr>
            <w:r>
              <w:rPr>
                <w:sz w:val="16"/>
              </w:rPr>
              <w:t>Inland Flooding (primary); also designated: Strong Wind, Tornado</w:t>
            </w:r>
          </w:p>
        </w:tc>
        <w:tc>
          <w:tcPr>
            <w:tcW w:type="dxa" w:w="1474"/>
          </w:tcPr>
          <w:p>
            <w:pPr>
              <w:spacing w:after="0"/>
              <w:jc w:val="right"/>
            </w:pPr>
            <w:r>
              <w:rPr>
                <w:sz w:val="16"/>
              </w:rPr>
              <w:t>$298,693.28</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2012-07-06</w:t>
            </w:r>
          </w:p>
        </w:tc>
        <w:tc>
          <w:tcPr>
            <w:tcW w:type="dxa" w:w="1069"/>
          </w:tcPr>
          <w:p>
            <w:pPr>
              <w:spacing w:after="0"/>
              <w:jc w:val="left"/>
            </w:pPr>
            <w:r>
              <w:rPr>
                <w:sz w:val="16"/>
              </w:rPr>
              <w:t>2012-06-14</w:t>
            </w:r>
          </w:p>
        </w:tc>
        <w:tc>
          <w:tcPr>
            <w:tcW w:type="dxa" w:w="1069"/>
          </w:tcPr>
          <w:p>
            <w:pPr>
              <w:spacing w:after="0"/>
              <w:jc w:val="left"/>
            </w:pPr>
            <w:r>
              <w:rPr>
                <w:sz w:val="16"/>
              </w:rPr>
              <w:t>DR-4069-MN</w:t>
            </w:r>
          </w:p>
        </w:tc>
        <w:tc>
          <w:tcPr>
            <w:tcW w:type="dxa" w:w="1438"/>
          </w:tcPr>
          <w:p>
            <w:pPr>
              <w:spacing w:after="0"/>
              <w:jc w:val="left"/>
            </w:pPr>
            <w:r>
              <w:rPr>
                <w:sz w:val="16"/>
              </w:rPr>
              <w:t>Major disaster</w:t>
            </w:r>
          </w:p>
        </w:tc>
        <w:tc>
          <w:tcPr>
            <w:tcW w:type="dxa" w:w="3647"/>
          </w:tcPr>
          <w:p>
            <w:pPr>
              <w:spacing w:after="0"/>
              <w:jc w:val="left"/>
            </w:pPr>
            <w:r>
              <w:rPr>
                <w:sz w:val="16"/>
              </w:rPr>
              <w:t>SEVERE STORMS AND FLOODING</w:t>
            </w:r>
          </w:p>
        </w:tc>
        <w:tc>
          <w:tcPr>
            <w:tcW w:type="dxa" w:w="2662"/>
          </w:tcPr>
          <w:p>
            <w:pPr>
              <w:spacing w:after="0"/>
              <w:jc w:val="left"/>
            </w:pPr>
            <w:r>
              <w:rPr>
                <w:sz w:val="16"/>
              </w:rPr>
              <w:t>Inland Flooding</w:t>
            </w:r>
          </w:p>
        </w:tc>
        <w:tc>
          <w:tcPr>
            <w:tcW w:type="dxa" w:w="1474"/>
          </w:tcPr>
          <w:p>
            <w:pPr>
              <w:spacing w:after="0"/>
              <w:jc w:val="right"/>
            </w:pPr>
            <w:r>
              <w:rPr>
                <w:sz w:val="16"/>
              </w:rPr>
              <w:t>$520,101.14</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2011-07-28</w:t>
            </w:r>
          </w:p>
        </w:tc>
        <w:tc>
          <w:tcPr>
            <w:tcW w:type="dxa" w:w="1069"/>
          </w:tcPr>
          <w:p>
            <w:pPr>
              <w:spacing w:after="0"/>
              <w:jc w:val="left"/>
            </w:pPr>
            <w:r>
              <w:rPr>
                <w:sz w:val="16"/>
              </w:rPr>
              <w:t>2011-07-01</w:t>
            </w:r>
          </w:p>
        </w:tc>
        <w:tc>
          <w:tcPr>
            <w:tcW w:type="dxa" w:w="1069"/>
          </w:tcPr>
          <w:p>
            <w:pPr>
              <w:spacing w:after="0"/>
              <w:jc w:val="left"/>
            </w:pPr>
            <w:r>
              <w:rPr>
                <w:sz w:val="16"/>
              </w:rPr>
              <w:t>DR-4009-MN</w:t>
            </w:r>
          </w:p>
        </w:tc>
        <w:tc>
          <w:tcPr>
            <w:tcW w:type="dxa" w:w="1438"/>
          </w:tcPr>
          <w:p>
            <w:pPr>
              <w:spacing w:after="0"/>
              <w:jc w:val="left"/>
            </w:pPr>
            <w:r>
              <w:rPr>
                <w:sz w:val="16"/>
              </w:rPr>
              <w:t>Major disaster</w:t>
            </w:r>
          </w:p>
        </w:tc>
        <w:tc>
          <w:tcPr>
            <w:tcW w:type="dxa" w:w="3647"/>
          </w:tcPr>
          <w:p>
            <w:pPr>
              <w:spacing w:after="0"/>
              <w:jc w:val="left"/>
            </w:pPr>
            <w:r>
              <w:rPr>
                <w:sz w:val="16"/>
              </w:rPr>
              <w:t>SEVERE STORMS, FLOODING, AND TORNADOES</w:t>
            </w:r>
          </w:p>
        </w:tc>
        <w:tc>
          <w:tcPr>
            <w:tcW w:type="dxa" w:w="2662"/>
          </w:tcPr>
          <w:p>
            <w:pPr>
              <w:spacing w:after="0"/>
              <w:jc w:val="left"/>
            </w:pPr>
            <w:r>
              <w:rPr>
                <w:sz w:val="16"/>
              </w:rPr>
              <w:t>Inland Flooding; Tornado</w:t>
            </w:r>
          </w:p>
        </w:tc>
        <w:tc>
          <w:tcPr>
            <w:tcW w:type="dxa" w:w="1474"/>
          </w:tcPr>
          <w:p>
            <w:pPr>
              <w:spacing w:after="0"/>
              <w:jc w:val="right"/>
            </w:pPr>
            <w:r>
              <w:rPr>
                <w:sz w:val="16"/>
              </w:rPr>
              <w:t>$187,051.54</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2005-09-13</w:t>
            </w:r>
          </w:p>
        </w:tc>
        <w:tc>
          <w:tcPr>
            <w:tcW w:type="dxa" w:w="1069"/>
          </w:tcPr>
          <w:p>
            <w:pPr>
              <w:spacing w:after="0"/>
              <w:jc w:val="left"/>
            </w:pPr>
            <w:r>
              <w:rPr>
                <w:sz w:val="16"/>
              </w:rPr>
              <w:t>2005-08-29</w:t>
            </w:r>
          </w:p>
        </w:tc>
        <w:tc>
          <w:tcPr>
            <w:tcW w:type="dxa" w:w="1069"/>
          </w:tcPr>
          <w:p>
            <w:pPr>
              <w:spacing w:after="0"/>
              <w:jc w:val="left"/>
            </w:pPr>
            <w:r>
              <w:rPr>
                <w:sz w:val="16"/>
              </w:rPr>
              <w:t>EM-3242-MN</w:t>
            </w:r>
          </w:p>
        </w:tc>
        <w:tc>
          <w:tcPr>
            <w:tcW w:type="dxa" w:w="1438"/>
          </w:tcPr>
          <w:p>
            <w:pPr>
              <w:spacing w:after="0"/>
              <w:jc w:val="left"/>
            </w:pPr>
            <w:r>
              <w:rPr>
                <w:sz w:val="16"/>
              </w:rPr>
              <w:t>Emergency</w:t>
            </w:r>
          </w:p>
        </w:tc>
        <w:tc>
          <w:tcPr>
            <w:tcW w:type="dxa" w:w="3647"/>
          </w:tcPr>
          <w:p>
            <w:pPr>
              <w:spacing w:after="0"/>
              <w:jc w:val="left"/>
            </w:pPr>
            <w:r>
              <w:rPr>
                <w:sz w:val="16"/>
              </w:rPr>
              <w:t>HURRICANE KATRINA EVACUATION</w:t>
            </w:r>
          </w:p>
        </w:tc>
        <w:tc>
          <w:tcPr>
            <w:tcW w:type="dxa" w:w="2662"/>
          </w:tcPr>
          <w:p>
            <w:pPr>
              <w:spacing w:after="0"/>
              <w:jc w:val="left"/>
            </w:pPr>
            <w:r>
              <w:rPr>
                <w:sz w:val="16"/>
              </w:rPr>
              <w:t>Hurricane: evacuation support, not a local hazard event; not counted</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2001-05-16</w:t>
            </w:r>
          </w:p>
        </w:tc>
        <w:tc>
          <w:tcPr>
            <w:tcW w:type="dxa" w:w="1069"/>
          </w:tcPr>
          <w:p>
            <w:pPr>
              <w:spacing w:after="0"/>
              <w:jc w:val="left"/>
            </w:pPr>
            <w:r>
              <w:rPr>
                <w:sz w:val="16"/>
              </w:rPr>
              <w:t>2001-03-23</w:t>
            </w:r>
          </w:p>
        </w:tc>
        <w:tc>
          <w:tcPr>
            <w:tcW w:type="dxa" w:w="1069"/>
          </w:tcPr>
          <w:p>
            <w:pPr>
              <w:spacing w:after="0"/>
              <w:jc w:val="left"/>
            </w:pPr>
            <w:r>
              <w:rPr>
                <w:sz w:val="16"/>
              </w:rPr>
              <w:t>DR-1370-MN</w:t>
            </w:r>
          </w:p>
        </w:tc>
        <w:tc>
          <w:tcPr>
            <w:tcW w:type="dxa" w:w="1438"/>
          </w:tcPr>
          <w:p>
            <w:pPr>
              <w:spacing w:after="0"/>
              <w:jc w:val="left"/>
            </w:pPr>
            <w:r>
              <w:rPr>
                <w:sz w:val="16"/>
              </w:rPr>
              <w:t>Major disaster</w:t>
            </w:r>
          </w:p>
        </w:tc>
        <w:tc>
          <w:tcPr>
            <w:tcW w:type="dxa" w:w="3647"/>
          </w:tcPr>
          <w:p>
            <w:pPr>
              <w:spacing w:after="0"/>
              <w:jc w:val="left"/>
            </w:pPr>
            <w:r>
              <w:rPr>
                <w:sz w:val="16"/>
              </w:rPr>
              <w:t>SEVERE WINTER STORMS, FLOODING, AND TORNADOES</w:t>
            </w:r>
          </w:p>
        </w:tc>
        <w:tc>
          <w:tcPr>
            <w:tcW w:type="dxa" w:w="2662"/>
          </w:tcPr>
          <w:p>
            <w:pPr>
              <w:spacing w:after="0"/>
              <w:jc w:val="left"/>
            </w:pPr>
            <w:r>
              <w:rPr>
                <w:sz w:val="16"/>
              </w:rPr>
              <w:t>Inland Flooding (primary); also designated: Ice Storm, Tornado, Winter Weather</w:t>
            </w:r>
          </w:p>
        </w:tc>
        <w:tc>
          <w:tcPr>
            <w:tcW w:type="dxa" w:w="1474"/>
          </w:tcPr>
          <w:p>
            <w:pPr>
              <w:spacing w:after="0"/>
              <w:jc w:val="right"/>
            </w:pPr>
            <w:r>
              <w:rPr>
                <w:sz w:val="16"/>
              </w:rPr>
              <w:t>$451,701.39</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2000-10-20</w:t>
            </w:r>
          </w:p>
        </w:tc>
        <w:tc>
          <w:tcPr>
            <w:tcW w:type="dxa" w:w="1069"/>
          </w:tcPr>
          <w:p>
            <w:pPr>
              <w:spacing w:after="0"/>
              <w:jc w:val="left"/>
            </w:pPr>
            <w:r>
              <w:rPr>
                <w:sz w:val="16"/>
              </w:rPr>
              <w:t>2000-10-19</w:t>
            </w:r>
          </w:p>
        </w:tc>
        <w:tc>
          <w:tcPr>
            <w:tcW w:type="dxa" w:w="1069"/>
          </w:tcPr>
          <w:p>
            <w:pPr>
              <w:spacing w:after="0"/>
              <w:jc w:val="left"/>
            </w:pPr>
            <w:r>
              <w:rPr>
                <w:sz w:val="16"/>
              </w:rPr>
              <w:t>FM-2345-MN</w:t>
            </w:r>
          </w:p>
        </w:tc>
        <w:tc>
          <w:tcPr>
            <w:tcW w:type="dxa" w:w="1438"/>
          </w:tcPr>
          <w:p>
            <w:pPr>
              <w:spacing w:after="0"/>
              <w:jc w:val="left"/>
            </w:pPr>
            <w:r>
              <w:rPr>
                <w:sz w:val="16"/>
              </w:rPr>
              <w:t>Fire management</w:t>
            </w:r>
          </w:p>
        </w:tc>
        <w:tc>
          <w:tcPr>
            <w:tcW w:type="dxa" w:w="3647"/>
          </w:tcPr>
          <w:p>
            <w:pPr>
              <w:spacing w:after="0"/>
              <w:jc w:val="left"/>
            </w:pPr>
            <w:r>
              <w:rPr>
                <w:sz w:val="16"/>
              </w:rPr>
              <w:t>MN - CARLOS EDGE FIRE COMPLEX - 10/19/2000</w:t>
            </w:r>
          </w:p>
        </w:tc>
        <w:tc>
          <w:tcPr>
            <w:tcW w:type="dxa" w:w="2662"/>
          </w:tcPr>
          <w:p>
            <w:pPr>
              <w:spacing w:after="0"/>
              <w:jc w:val="left"/>
            </w:pPr>
            <w:r>
              <w:rPr>
                <w:sz w:val="16"/>
              </w:rPr>
              <w:t>Wildfire</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1976-06-17</w:t>
            </w:r>
          </w:p>
        </w:tc>
        <w:tc>
          <w:tcPr>
            <w:tcW w:type="dxa" w:w="1069"/>
          </w:tcPr>
          <w:p>
            <w:pPr>
              <w:spacing w:after="0"/>
              <w:jc w:val="left"/>
            </w:pPr>
            <w:r>
              <w:rPr>
                <w:sz w:val="16"/>
              </w:rPr>
              <w:t>1976-06-17</w:t>
            </w:r>
          </w:p>
        </w:tc>
        <w:tc>
          <w:tcPr>
            <w:tcW w:type="dxa" w:w="1069"/>
          </w:tcPr>
          <w:p>
            <w:pPr>
              <w:spacing w:after="0"/>
              <w:jc w:val="left"/>
            </w:pPr>
            <w:r>
              <w:rPr>
                <w:sz w:val="16"/>
              </w:rPr>
              <w:t>EM-3013-MN</w:t>
            </w:r>
          </w:p>
        </w:tc>
        <w:tc>
          <w:tcPr>
            <w:tcW w:type="dxa" w:w="1438"/>
          </w:tcPr>
          <w:p>
            <w:pPr>
              <w:spacing w:after="0"/>
              <w:jc w:val="left"/>
            </w:pPr>
            <w:r>
              <w:rPr>
                <w:sz w:val="16"/>
              </w:rPr>
              <w:t>Emergency</w:t>
            </w:r>
          </w:p>
        </w:tc>
        <w:tc>
          <w:tcPr>
            <w:tcW w:type="dxa" w:w="3647"/>
          </w:tcPr>
          <w:p>
            <w:pPr>
              <w:spacing w:after="0"/>
              <w:jc w:val="left"/>
            </w:pPr>
            <w:r>
              <w:rPr>
                <w:sz w:val="16"/>
              </w:rPr>
              <w:t>DROUGHT</w:t>
            </w:r>
          </w:p>
        </w:tc>
        <w:tc>
          <w:tcPr>
            <w:tcW w:type="dxa" w:w="2662"/>
          </w:tcPr>
          <w:p>
            <w:pPr>
              <w:spacing w:after="0"/>
              <w:jc w:val="left"/>
            </w:pPr>
            <w:r>
              <w:rPr>
                <w:sz w:val="16"/>
              </w:rPr>
              <w:t>Drought</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1972-08-25</w:t>
            </w:r>
          </w:p>
        </w:tc>
        <w:tc>
          <w:tcPr>
            <w:tcW w:type="dxa" w:w="1069"/>
          </w:tcPr>
          <w:p>
            <w:pPr>
              <w:spacing w:after="0"/>
              <w:jc w:val="left"/>
            </w:pPr>
            <w:r>
              <w:rPr>
                <w:sz w:val="16"/>
              </w:rPr>
              <w:t>1972-08-25</w:t>
            </w:r>
          </w:p>
        </w:tc>
        <w:tc>
          <w:tcPr>
            <w:tcW w:type="dxa" w:w="1069"/>
          </w:tcPr>
          <w:p>
            <w:pPr>
              <w:spacing w:after="0"/>
              <w:jc w:val="left"/>
            </w:pPr>
            <w:r>
              <w:rPr>
                <w:sz w:val="16"/>
              </w:rPr>
              <w:t>DR-350-MN</w:t>
            </w:r>
          </w:p>
        </w:tc>
        <w:tc>
          <w:tcPr>
            <w:tcW w:type="dxa" w:w="1438"/>
          </w:tcPr>
          <w:p>
            <w:pPr>
              <w:spacing w:after="0"/>
              <w:jc w:val="left"/>
            </w:pPr>
            <w:r>
              <w:rPr>
                <w:sz w:val="16"/>
              </w:rPr>
              <w:t>Major disaster</w:t>
            </w:r>
          </w:p>
        </w:tc>
        <w:tc>
          <w:tcPr>
            <w:tcW w:type="dxa" w:w="3647"/>
          </w:tcPr>
          <w:p>
            <w:pPr>
              <w:spacing w:after="0"/>
              <w:jc w:val="left"/>
            </w:pPr>
            <w:r>
              <w:rPr>
                <w:sz w:val="16"/>
              </w:rPr>
              <w:t>SEVERE STORMS &amp; FLOODING</w:t>
            </w:r>
          </w:p>
        </w:tc>
        <w:tc>
          <w:tcPr>
            <w:tcW w:type="dxa" w:w="2662"/>
          </w:tcPr>
          <w:p>
            <w:pPr>
              <w:spacing w:after="0"/>
              <w:jc w:val="left"/>
            </w:pPr>
            <w:r>
              <w:rPr>
                <w:sz w:val="16"/>
              </w:rPr>
              <w:t>Inland Flooding</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1972-08-01</w:t>
            </w:r>
          </w:p>
        </w:tc>
        <w:tc>
          <w:tcPr>
            <w:tcW w:type="dxa" w:w="1069"/>
          </w:tcPr>
          <w:p>
            <w:pPr>
              <w:spacing w:after="0"/>
              <w:jc w:val="left"/>
            </w:pPr>
            <w:r>
              <w:rPr>
                <w:sz w:val="16"/>
              </w:rPr>
              <w:t>1972-08-01</w:t>
            </w:r>
          </w:p>
        </w:tc>
        <w:tc>
          <w:tcPr>
            <w:tcW w:type="dxa" w:w="1069"/>
          </w:tcPr>
          <w:p>
            <w:pPr>
              <w:spacing w:after="0"/>
              <w:jc w:val="left"/>
            </w:pPr>
            <w:r>
              <w:rPr>
                <w:sz w:val="16"/>
              </w:rPr>
              <w:t>DR-347-MN</w:t>
            </w:r>
          </w:p>
        </w:tc>
        <w:tc>
          <w:tcPr>
            <w:tcW w:type="dxa" w:w="1438"/>
          </w:tcPr>
          <w:p>
            <w:pPr>
              <w:spacing w:after="0"/>
              <w:jc w:val="left"/>
            </w:pPr>
            <w:r>
              <w:rPr>
                <w:sz w:val="16"/>
              </w:rPr>
              <w:t>Major disaster</w:t>
            </w:r>
          </w:p>
        </w:tc>
        <w:tc>
          <w:tcPr>
            <w:tcW w:type="dxa" w:w="3647"/>
          </w:tcPr>
          <w:p>
            <w:pPr>
              <w:spacing w:after="0"/>
              <w:jc w:val="left"/>
            </w:pPr>
            <w:r>
              <w:rPr>
                <w:sz w:val="16"/>
              </w:rPr>
              <w:t>SEVERE STORMS &amp; FLOODING</w:t>
            </w:r>
          </w:p>
        </w:tc>
        <w:tc>
          <w:tcPr>
            <w:tcW w:type="dxa" w:w="2662"/>
          </w:tcPr>
          <w:p>
            <w:pPr>
              <w:spacing w:after="0"/>
              <w:jc w:val="left"/>
            </w:pPr>
            <w:r>
              <w:rPr>
                <w:sz w:val="16"/>
              </w:rPr>
              <w:t>Inland Flooding</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1969-04-18</w:t>
            </w:r>
          </w:p>
        </w:tc>
        <w:tc>
          <w:tcPr>
            <w:tcW w:type="dxa" w:w="1069"/>
          </w:tcPr>
          <w:p>
            <w:pPr>
              <w:spacing w:after="0"/>
              <w:jc w:val="left"/>
            </w:pPr>
            <w:r>
              <w:rPr>
                <w:sz w:val="16"/>
              </w:rPr>
              <w:t>1969-04-18</w:t>
            </w:r>
          </w:p>
        </w:tc>
        <w:tc>
          <w:tcPr>
            <w:tcW w:type="dxa" w:w="1069"/>
          </w:tcPr>
          <w:p>
            <w:pPr>
              <w:spacing w:after="0"/>
              <w:jc w:val="left"/>
            </w:pPr>
            <w:r>
              <w:rPr>
                <w:sz w:val="16"/>
              </w:rPr>
              <w:t>DR-255-MN</w:t>
            </w:r>
          </w:p>
        </w:tc>
        <w:tc>
          <w:tcPr>
            <w:tcW w:type="dxa" w:w="1438"/>
          </w:tcPr>
          <w:p>
            <w:pPr>
              <w:spacing w:after="0"/>
              <w:jc w:val="left"/>
            </w:pPr>
            <w:r>
              <w:rPr>
                <w:sz w:val="16"/>
              </w:rPr>
              <w:t>Major disaster</w:t>
            </w:r>
          </w:p>
        </w:tc>
        <w:tc>
          <w:tcPr>
            <w:tcW w:type="dxa" w:w="3647"/>
          </w:tcPr>
          <w:p>
            <w:pPr>
              <w:spacing w:after="0"/>
              <w:jc w:val="left"/>
            </w:pPr>
            <w:r>
              <w:rPr>
                <w:sz w:val="16"/>
              </w:rPr>
              <w:t>FLOODING</w:t>
            </w:r>
          </w:p>
        </w:tc>
        <w:tc>
          <w:tcPr>
            <w:tcW w:type="dxa" w:w="2662"/>
          </w:tcPr>
          <w:p>
            <w:pPr>
              <w:spacing w:after="0"/>
              <w:jc w:val="left"/>
            </w:pPr>
            <w:r>
              <w:rPr>
                <w:sz w:val="16"/>
              </w:rPr>
              <w:t>Inland Flooding</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1965-04-11</w:t>
            </w:r>
          </w:p>
        </w:tc>
        <w:tc>
          <w:tcPr>
            <w:tcW w:type="dxa" w:w="1069"/>
          </w:tcPr>
          <w:p>
            <w:pPr>
              <w:spacing w:after="0"/>
              <w:jc w:val="left"/>
            </w:pPr>
            <w:r>
              <w:rPr>
                <w:sz w:val="16"/>
              </w:rPr>
              <w:t>1965-04-11</w:t>
            </w:r>
          </w:p>
        </w:tc>
        <w:tc>
          <w:tcPr>
            <w:tcW w:type="dxa" w:w="1069"/>
          </w:tcPr>
          <w:p>
            <w:pPr>
              <w:spacing w:after="0"/>
              <w:jc w:val="left"/>
            </w:pPr>
            <w:r>
              <w:rPr>
                <w:sz w:val="16"/>
              </w:rPr>
              <w:t>DR-188-MN</w:t>
            </w:r>
          </w:p>
        </w:tc>
        <w:tc>
          <w:tcPr>
            <w:tcW w:type="dxa" w:w="1438"/>
          </w:tcPr>
          <w:p>
            <w:pPr>
              <w:spacing w:after="0"/>
              <w:jc w:val="left"/>
            </w:pPr>
            <w:r>
              <w:rPr>
                <w:sz w:val="16"/>
              </w:rPr>
              <w:t>Major disaster</w:t>
            </w:r>
          </w:p>
        </w:tc>
        <w:tc>
          <w:tcPr>
            <w:tcW w:type="dxa" w:w="3647"/>
          </w:tcPr>
          <w:p>
            <w:pPr>
              <w:spacing w:after="0"/>
              <w:jc w:val="left"/>
            </w:pPr>
            <w:r>
              <w:rPr>
                <w:sz w:val="16"/>
              </w:rPr>
              <w:t>FLOODING</w:t>
            </w:r>
          </w:p>
        </w:tc>
        <w:tc>
          <w:tcPr>
            <w:tcW w:type="dxa" w:w="2662"/>
          </w:tcPr>
          <w:p>
            <w:pPr>
              <w:spacing w:after="0"/>
              <w:jc w:val="left"/>
            </w:pPr>
            <w:r>
              <w:rPr>
                <w:sz w:val="16"/>
              </w:rPr>
              <w:t>Inland Flooding</w:t>
            </w:r>
          </w:p>
        </w:tc>
        <w:tc>
          <w:tcPr>
            <w:tcW w:type="dxa" w:w="1474"/>
          </w:tcPr>
          <w:p>
            <w:pPr>
              <w:spacing w:after="0"/>
              <w:jc w:val="right"/>
            </w:pPr>
            <w:r>
              <w:rPr>
                <w:sz w:val="16"/>
              </w:rPr>
              <w:t>none found</w:t>
            </w:r>
          </w:p>
        </w:tc>
        <w:tc>
          <w:tcPr>
            <w:tcW w:type="dxa" w:w="761"/>
          </w:tcPr>
          <w:p>
            <w:pPr>
              <w:spacing w:after="0"/>
              <w:jc w:val="left"/>
            </w:pP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$20,214.43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20,214.43"/>
        <w:tblDescription w:val="Hazard Plain table b1d_pa_other"/>
      </w:tblPr>
      <w:tblGrid>
        <w:gridCol w:w="1688"/>
        <w:gridCol w:w="1688"/>
        <w:gridCol w:w="5614"/>
        <w:gridCol w:w="3433"/>
        <w:gridCol w:w="1688"/>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5614"/>
            <w:shd w:val="clear" w:color="auto" w:fill="E8E8E8"/>
          </w:tcPr>
          <w:p>
            <w:pPr>
              <w:spacing w:after="0"/>
              <w:jc w:val="left"/>
            </w:pPr>
            <w:r>
              <w:rPr>
                <w:b/>
                <w:sz w:val="16"/>
              </w:rPr>
              <w:t>Title</w:t>
            </w:r>
          </w:p>
        </w:tc>
        <w:tc>
          <w:tcPr>
            <w:tcW w:type="dxa" w:w="3433"/>
            <w:shd w:val="clear" w:color="auto" w:fill="E8E8E8"/>
          </w:tcPr>
          <w:p>
            <w:pPr>
              <w:spacing w:after="0"/>
              <w:jc w:val="left"/>
            </w:pPr>
            <w:r>
              <w:rPr>
                <w:b/>
                <w:sz w:val="16"/>
              </w:rPr>
              <w:t>Applicant</w:t>
            </w:r>
          </w:p>
        </w:tc>
        <w:tc>
          <w:tcPr>
            <w:tcW w:type="dxa" w:w="16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DR-4659-MN</w:t>
            </w:r>
          </w:p>
        </w:tc>
        <w:tc>
          <w:tcPr>
            <w:tcW w:type="dxa" w:w="1688"/>
          </w:tcPr>
          <w:p>
            <w:pPr>
              <w:spacing w:after="0"/>
              <w:jc w:val="left"/>
            </w:pPr>
            <w:r>
              <w:rPr>
                <w:sz w:val="16"/>
              </w:rPr>
              <w:t>2022-07-13</w:t>
            </w:r>
          </w:p>
        </w:tc>
        <w:tc>
          <w:tcPr>
            <w:tcW w:type="dxa" w:w="5614"/>
          </w:tcPr>
          <w:p>
            <w:pPr>
              <w:spacing w:after="0"/>
              <w:jc w:val="left"/>
            </w:pPr>
            <w:r>
              <w:rPr>
                <w:sz w:val="16"/>
              </w:rPr>
              <w:t>SEVERE STORMS, STRAIGHT-LINE WINDS, AND FLOODING</w:t>
            </w:r>
          </w:p>
        </w:tc>
        <w:tc>
          <w:tcPr>
            <w:tcW w:type="dxa" w:w="3433"/>
          </w:tcPr>
          <w:p>
            <w:pPr>
              <w:spacing w:after="0"/>
              <w:jc w:val="left"/>
            </w:pPr>
            <w:r>
              <w:rPr>
                <w:sz w:val="16"/>
              </w:rPr>
              <w:t>Pine Lake, Township of</w:t>
            </w:r>
          </w:p>
        </w:tc>
        <w:tc>
          <w:tcPr>
            <w:tcW w:type="dxa" w:w="1688"/>
          </w:tcPr>
          <w:p>
            <w:pPr>
              <w:spacing w:after="0"/>
              <w:jc w:val="right"/>
            </w:pPr>
            <w:r>
              <w:rPr>
                <w:sz w:val="16"/>
              </w:rPr>
              <w:t>$11,630.25</w:t>
            </w:r>
          </w:p>
        </w:tc>
      </w:tr>
      <w:tr>
        <w:trPr>
          <w:cantSplit/>
        </w:trPr>
        <w:tc>
          <w:tcPr>
            <w:tcW w:type="dxa" w:w="1688"/>
          </w:tcPr>
          <w:p>
            <w:pPr>
              <w:spacing w:after="0"/>
              <w:jc w:val="left"/>
            </w:pPr>
            <w:r>
              <w:rPr>
                <w:sz w:val="16"/>
              </w:rPr>
              <w:t>DR-1830-MN</w:t>
            </w:r>
          </w:p>
        </w:tc>
        <w:tc>
          <w:tcPr>
            <w:tcW w:type="dxa" w:w="1688"/>
          </w:tcPr>
          <w:p>
            <w:pPr>
              <w:spacing w:after="0"/>
              <w:jc w:val="left"/>
            </w:pPr>
            <w:r>
              <w:rPr>
                <w:sz w:val="16"/>
              </w:rPr>
              <w:t>2009-04-09</w:t>
            </w:r>
          </w:p>
        </w:tc>
        <w:tc>
          <w:tcPr>
            <w:tcW w:type="dxa" w:w="5614"/>
          </w:tcPr>
          <w:p>
            <w:pPr>
              <w:spacing w:after="0"/>
              <w:jc w:val="left"/>
            </w:pPr>
            <w:r>
              <w:rPr>
                <w:sz w:val="16"/>
              </w:rPr>
              <w:t>SEVERE STORMS AND FLOODING</w:t>
            </w:r>
          </w:p>
        </w:tc>
        <w:tc>
          <w:tcPr>
            <w:tcW w:type="dxa" w:w="3433"/>
          </w:tcPr>
          <w:p>
            <w:pPr>
              <w:spacing w:after="0"/>
              <w:jc w:val="left"/>
            </w:pPr>
            <w:r>
              <w:rPr>
                <w:sz w:val="16"/>
              </w:rPr>
              <w:t>Pine Lake, Township of</w:t>
            </w:r>
          </w:p>
        </w:tc>
        <w:tc>
          <w:tcPr>
            <w:tcW w:type="dxa" w:w="1688"/>
          </w:tcPr>
          <w:p>
            <w:pPr>
              <w:spacing w:after="0"/>
              <w:jc w:val="right"/>
            </w:pPr>
            <w:r>
              <w:rPr>
                <w:sz w:val="16"/>
              </w:rPr>
              <w:t>$1,972.93</w:t>
            </w:r>
          </w:p>
        </w:tc>
      </w:tr>
      <w:tr>
        <w:trPr>
          <w:cantSplit/>
        </w:trPr>
        <w:tc>
          <w:tcPr>
            <w:tcW w:type="dxa" w:w="1688"/>
          </w:tcPr>
          <w:p>
            <w:pPr>
              <w:spacing w:after="0"/>
              <w:jc w:val="left"/>
            </w:pPr>
            <w:r>
              <w:rPr>
                <w:sz w:val="16"/>
              </w:rPr>
              <w:t>DR-1419-MN</w:t>
            </w:r>
          </w:p>
        </w:tc>
        <w:tc>
          <w:tcPr>
            <w:tcW w:type="dxa" w:w="1688"/>
          </w:tcPr>
          <w:p>
            <w:pPr>
              <w:spacing w:after="0"/>
              <w:jc w:val="left"/>
            </w:pPr>
            <w:r>
              <w:rPr>
                <w:sz w:val="16"/>
              </w:rPr>
              <w:t>2002-06-14</w:t>
            </w:r>
          </w:p>
        </w:tc>
        <w:tc>
          <w:tcPr>
            <w:tcW w:type="dxa" w:w="5614"/>
          </w:tcPr>
          <w:p>
            <w:pPr>
              <w:spacing w:after="0"/>
              <w:jc w:val="left"/>
            </w:pPr>
            <w:r>
              <w:rPr>
                <w:sz w:val="16"/>
              </w:rPr>
              <w:t>SEVERE STORMS, FLOODING AND TORNADOES</w:t>
            </w:r>
          </w:p>
        </w:tc>
        <w:tc>
          <w:tcPr>
            <w:tcW w:type="dxa" w:w="3433"/>
          </w:tcPr>
          <w:p>
            <w:pPr>
              <w:spacing w:after="0"/>
              <w:jc w:val="left"/>
            </w:pPr>
            <w:r>
              <w:rPr>
                <w:sz w:val="16"/>
              </w:rPr>
              <w:t>Pine Lake, Township of</w:t>
            </w:r>
          </w:p>
        </w:tc>
        <w:tc>
          <w:tcPr>
            <w:tcW w:type="dxa" w:w="1688"/>
          </w:tcPr>
          <w:p>
            <w:pPr>
              <w:spacing w:after="0"/>
              <w:jc w:val="right"/>
            </w:pPr>
            <w:r>
              <w:rPr>
                <w:sz w:val="16"/>
              </w:rPr>
              <w:t>$6,611.25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92</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8"/>
        <w:gridCol w:w="2071"/>
        <w:gridCol w:w="3241"/>
        <w:gridCol w:w="1163"/>
        <w:gridCol w:w="1896"/>
        <w:gridCol w:w="648"/>
        <w:gridCol w:w="2580"/>
      </w:tblGrid>
      <w:tr>
        <w:trPr>
          <w:cantSplit/>
          <w:tblHeader/>
        </w:trPr>
        <w:tc>
          <w:tcPr>
            <w:tcW w:type="dxa" w:w="1037"/>
            <w:shd w:val="clear" w:color="auto" w:fill="E8E8E8"/>
          </w:tcPr>
          <w:p>
            <w:pPr>
              <w:spacing w:after="0"/>
              <w:jc w:val="left"/>
            </w:pPr>
            <w:r>
              <w:rPr>
                <w:b/>
                <w:sz w:val="16"/>
              </w:rPr>
              <w:t>Date</w:t>
            </w:r>
          </w:p>
        </w:tc>
        <w:tc>
          <w:tcPr>
            <w:tcW w:type="dxa" w:w="1478"/>
            <w:shd w:val="clear" w:color="auto" w:fill="E8E8E8"/>
          </w:tcPr>
          <w:p>
            <w:pPr>
              <w:spacing w:after="0"/>
              <w:jc w:val="left"/>
            </w:pPr>
            <w:r>
              <w:rPr>
                <w:b/>
                <w:sz w:val="16"/>
              </w:rPr>
              <w:t>Event type</w:t>
            </w:r>
          </w:p>
        </w:tc>
        <w:tc>
          <w:tcPr>
            <w:tcW w:type="dxa" w:w="2071"/>
            <w:shd w:val="clear" w:color="auto" w:fill="E8E8E8"/>
          </w:tcPr>
          <w:p>
            <w:pPr>
              <w:spacing w:after="0"/>
              <w:jc w:val="left"/>
            </w:pPr>
            <w:r>
              <w:rPr>
                <w:b/>
                <w:sz w:val="16"/>
              </w:rPr>
              <w:t>Magnitude or extent</w:t>
            </w:r>
          </w:p>
        </w:tc>
        <w:tc>
          <w:tcPr>
            <w:tcW w:type="dxa" w:w="3241"/>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2020-08-10</w:t>
            </w:r>
          </w:p>
        </w:tc>
        <w:tc>
          <w:tcPr>
            <w:tcW w:type="dxa" w:w="1478"/>
          </w:tcPr>
          <w:p>
            <w:pPr>
              <w:spacing w:after="0"/>
              <w:jc w:val="left"/>
            </w:pPr>
            <w:r>
              <w:rPr>
                <w:sz w:val="16"/>
              </w:rPr>
              <w:t>Lightning</w:t>
            </w:r>
          </w:p>
        </w:tc>
        <w:tc>
          <w:tcPr>
            <w:tcW w:type="dxa" w:w="2071"/>
          </w:tcPr>
          <w:p>
            <w:pPr>
              <w:spacing w:after="0"/>
              <w:jc w:val="left"/>
            </w:pPr>
          </w:p>
        </w:tc>
        <w:tc>
          <w:tcPr>
            <w:tcW w:type="dxa" w:w="3241"/>
          </w:tcPr>
          <w:p>
            <w:pPr>
              <w:spacing w:after="0"/>
              <w:jc w:val="left"/>
            </w:pPr>
            <w:r>
              <w:rPr>
                <w:sz w:val="16"/>
              </w:rPr>
              <w:t>$5,000 property; $0 crops (2020 dollars)</w:t>
            </w:r>
          </w:p>
        </w:tc>
        <w:tc>
          <w:tcPr>
            <w:tcW w:type="dxa" w:w="1163"/>
          </w:tcPr>
          <w:p>
            <w:pPr>
              <w:spacing w:after="0"/>
              <w:jc w:val="right"/>
            </w:pPr>
            <w:r>
              <w:rPr>
                <w:sz w:val="16"/>
              </w:rPr>
              <w:t>0, 0</w:t>
            </w:r>
          </w:p>
        </w:tc>
        <w:tc>
          <w:tcPr>
            <w:tcW w:type="dxa" w:w="1896"/>
          </w:tcPr>
          <w:p>
            <w:pPr>
              <w:spacing w:after="0"/>
              <w:jc w:val="left"/>
            </w:pPr>
            <w:r>
              <w:rPr>
                <w:sz w:val="16"/>
              </w:rPr>
              <w:t>BEROUN</w:t>
            </w:r>
          </w:p>
        </w:tc>
        <w:tc>
          <w:tcPr>
            <w:tcW w:type="dxa" w:w="648"/>
          </w:tcPr>
          <w:p>
            <w:pPr>
              <w:spacing w:after="0"/>
              <w:jc w:val="left"/>
            </w:pPr>
          </w:p>
        </w:tc>
        <w:tc>
          <w:tcPr>
            <w:tcW w:type="dxa" w:w="2580"/>
          </w:tcPr>
          <w:p>
            <w:pPr>
              <w:spacing w:after="0"/>
              <w:jc w:val="left"/>
            </w:pPr>
            <w:r>
              <w:rPr>
                <w:sz w:val="16"/>
              </w:rPr>
              <w:t>B1-c most damaging: Lightning</w:t>
            </w:r>
          </w:p>
        </w:tc>
      </w:tr>
      <w:tr>
        <w:trPr>
          <w:cantSplit/>
        </w:trPr>
        <w:tc>
          <w:tcPr>
            <w:tcW w:type="dxa" w:w="1037"/>
          </w:tcPr>
          <w:p>
            <w:pPr>
              <w:spacing w:after="0"/>
              <w:jc w:val="left"/>
            </w:pPr>
            <w:r>
              <w:rPr>
                <w:sz w:val="16"/>
              </w:rPr>
              <w:t>2014-01-04</w:t>
            </w:r>
          </w:p>
        </w:tc>
        <w:tc>
          <w:tcPr>
            <w:tcW w:type="dxa" w:w="1478"/>
          </w:tcPr>
          <w:p>
            <w:pPr>
              <w:spacing w:after="0"/>
              <w:jc w:val="left"/>
            </w:pPr>
            <w:r>
              <w:rPr>
                <w:sz w:val="16"/>
              </w:rPr>
              <w:t>Extreme Cold/Wind Chill</w:t>
            </w:r>
          </w:p>
        </w:tc>
        <w:tc>
          <w:tcPr>
            <w:tcW w:type="dxa" w:w="2071"/>
          </w:tcPr>
          <w:p>
            <w:pPr>
              <w:spacing w:after="0"/>
              <w:jc w:val="left"/>
            </w:pPr>
          </w:p>
        </w:tc>
        <w:tc>
          <w:tcPr>
            <w:tcW w:type="dxa" w:w="3241"/>
          </w:tcPr>
          <w:p>
            <w:pPr>
              <w:spacing w:after="0"/>
              <w:jc w:val="left"/>
            </w:pPr>
            <w:r>
              <w:rPr>
                <w:sz w:val="16"/>
              </w:rPr>
              <w:t>damage not reported</w:t>
            </w:r>
          </w:p>
        </w:tc>
        <w:tc>
          <w:tcPr>
            <w:tcW w:type="dxa" w:w="1163"/>
          </w:tcPr>
          <w:p>
            <w:pPr>
              <w:spacing w:after="0"/>
              <w:jc w:val="right"/>
            </w:pPr>
            <w:r>
              <w:rPr>
                <w:sz w:val="16"/>
              </w:rPr>
              <w:t>0, 0</w:t>
            </w:r>
          </w:p>
        </w:tc>
        <w:tc>
          <w:tcPr>
            <w:tcW w:type="dxa" w:w="1896"/>
          </w:tcPr>
          <w:p>
            <w:pPr>
              <w:spacing w:after="0"/>
              <w:jc w:val="left"/>
            </w:pPr>
            <w:r>
              <w:rPr>
                <w:sz w:val="16"/>
              </w:rPr>
              <w:t>NWS zone MNZ038 (PINE), zone-level: may include parts of neighboring counties</w:t>
            </w:r>
          </w:p>
        </w:tc>
        <w:tc>
          <w:tcPr>
            <w:tcW w:type="dxa" w:w="648"/>
          </w:tcPr>
          <w:p>
            <w:pPr>
              <w:spacing w:after="0"/>
              <w:jc w:val="left"/>
            </w:pPr>
          </w:p>
        </w:tc>
        <w:tc>
          <w:tcPr>
            <w:tcW w:type="dxa" w:w="25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2013-08-26</w:t>
            </w:r>
          </w:p>
        </w:tc>
        <w:tc>
          <w:tcPr>
            <w:tcW w:type="dxa" w:w="1478"/>
          </w:tcPr>
          <w:p>
            <w:pPr>
              <w:spacing w:after="0"/>
              <w:jc w:val="left"/>
            </w:pPr>
            <w:r>
              <w:rPr>
                <w:sz w:val="16"/>
              </w:rPr>
              <w:t>Lightning</w:t>
            </w:r>
          </w:p>
        </w:tc>
        <w:tc>
          <w:tcPr>
            <w:tcW w:type="dxa" w:w="2071"/>
          </w:tcPr>
          <w:p>
            <w:pPr>
              <w:spacing w:after="0"/>
              <w:jc w:val="left"/>
            </w:pPr>
          </w:p>
        </w:tc>
        <w:tc>
          <w:tcPr>
            <w:tcW w:type="dxa" w:w="3241"/>
          </w:tcPr>
          <w:p>
            <w:pPr>
              <w:spacing w:after="0"/>
              <w:jc w:val="left"/>
            </w:pPr>
            <w:r>
              <w:rPr>
                <w:sz w:val="16"/>
              </w:rPr>
              <w:t>damage not reported</w:t>
            </w:r>
          </w:p>
        </w:tc>
        <w:tc>
          <w:tcPr>
            <w:tcW w:type="dxa" w:w="1163"/>
          </w:tcPr>
          <w:p>
            <w:pPr>
              <w:spacing w:after="0"/>
              <w:jc w:val="right"/>
            </w:pPr>
            <w:r>
              <w:rPr>
                <w:sz w:val="16"/>
              </w:rPr>
              <w:t>1, 0</w:t>
            </w:r>
          </w:p>
        </w:tc>
        <w:tc>
          <w:tcPr>
            <w:tcW w:type="dxa" w:w="1896"/>
          </w:tcPr>
          <w:p>
            <w:pPr>
              <w:spacing w:after="0"/>
              <w:jc w:val="left"/>
            </w:pPr>
            <w:r>
              <w:rPr>
                <w:sz w:val="16"/>
              </w:rPr>
              <w:t>STURGEON LAKE</w:t>
            </w:r>
          </w:p>
        </w:tc>
        <w:tc>
          <w:tcPr>
            <w:tcW w:type="dxa" w:w="648"/>
          </w:tcPr>
          <w:p>
            <w:pPr>
              <w:spacing w:after="0"/>
              <w:jc w:val="left"/>
            </w:pP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478"/>
          </w:tcPr>
          <w:p>
            <w:pPr>
              <w:spacing w:after="0"/>
              <w:jc w:val="left"/>
            </w:pPr>
            <w:r>
              <w:rPr>
                <w:sz w:val="16"/>
              </w:rPr>
              <w:t>Heat</w:t>
            </w:r>
          </w:p>
        </w:tc>
        <w:tc>
          <w:tcPr>
            <w:tcW w:type="dxa" w:w="2071"/>
          </w:tcPr>
          <w:p>
            <w:pPr>
              <w:spacing w:after="0"/>
              <w:jc w:val="left"/>
            </w:pPr>
          </w:p>
        </w:tc>
        <w:tc>
          <w:tcPr>
            <w:tcW w:type="dxa" w:w="3241"/>
          </w:tcPr>
          <w:p>
            <w:pPr>
              <w:spacing w:after="0"/>
              <w:jc w:val="left"/>
            </w:pPr>
            <w:r>
              <w:rPr>
                <w:sz w:val="16"/>
              </w:rPr>
              <w:t>$0 property; $0 crops, reported for the zone (2011 dollars)</w:t>
            </w:r>
          </w:p>
        </w:tc>
        <w:tc>
          <w:tcPr>
            <w:tcW w:type="dxa" w:w="1163"/>
          </w:tcPr>
          <w:p>
            <w:pPr>
              <w:spacing w:after="0"/>
              <w:jc w:val="right"/>
            </w:pPr>
            <w:r>
              <w:rPr>
                <w:sz w:val="16"/>
              </w:rPr>
              <w:t>0, 0</w:t>
            </w:r>
          </w:p>
        </w:tc>
        <w:tc>
          <w:tcPr>
            <w:tcW w:type="dxa" w:w="1896"/>
          </w:tcPr>
          <w:p>
            <w:pPr>
              <w:spacing w:after="0"/>
              <w:jc w:val="left"/>
            </w:pPr>
            <w:r>
              <w:rPr>
                <w:sz w:val="16"/>
              </w:rPr>
              <w:t>NWS zone MNZ038 (PINE), zone-level: may include parts of neighboring counties</w:t>
            </w:r>
          </w:p>
        </w:tc>
        <w:tc>
          <w:tcPr>
            <w:tcW w:type="dxa" w:w="648"/>
          </w:tcPr>
          <w:p>
            <w:pPr>
              <w:spacing w:after="0"/>
              <w:jc w:val="left"/>
            </w:pPr>
          </w:p>
        </w:tc>
        <w:tc>
          <w:tcPr>
            <w:tcW w:type="dxa" w:w="2580"/>
          </w:tcPr>
          <w:p>
            <w:pPr>
              <w:spacing w:after="0"/>
              <w:jc w:val="left"/>
            </w:pPr>
            <w:r>
              <w:rPr>
                <w:sz w:val="16"/>
              </w:rPr>
              <w:t>B1-c worst recorded: Excessive Heat, Heat</w:t>
            </w:r>
          </w:p>
        </w:tc>
      </w:tr>
      <w:tr>
        <w:trPr>
          <w:cantSplit/>
        </w:trPr>
        <w:tc>
          <w:tcPr>
            <w:tcW w:type="dxa" w:w="1037"/>
          </w:tcPr>
          <w:p>
            <w:pPr>
              <w:spacing w:after="0"/>
              <w:jc w:val="left"/>
            </w:pPr>
            <w:r>
              <w:rPr>
                <w:sz w:val="16"/>
              </w:rPr>
              <w:t>2011-07-01</w:t>
            </w:r>
          </w:p>
        </w:tc>
        <w:tc>
          <w:tcPr>
            <w:tcW w:type="dxa" w:w="1478"/>
          </w:tcPr>
          <w:p>
            <w:pPr>
              <w:spacing w:after="0"/>
              <w:jc w:val="left"/>
            </w:pPr>
            <w:r>
              <w:rPr>
                <w:sz w:val="16"/>
              </w:rPr>
              <w:t>Thunderstorm Wind</w:t>
            </w:r>
          </w:p>
        </w:tc>
        <w:tc>
          <w:tcPr>
            <w:tcW w:type="dxa" w:w="2071"/>
          </w:tcPr>
          <w:p>
            <w:pPr>
              <w:spacing w:after="0"/>
              <w:jc w:val="left"/>
            </w:pPr>
            <w:r>
              <w:rPr>
                <w:sz w:val="16"/>
              </w:rPr>
              <w:t>61 kt (70 mph) estimated gust</w:t>
            </w:r>
          </w:p>
        </w:tc>
        <w:tc>
          <w:tcPr>
            <w:tcW w:type="dxa" w:w="3241"/>
          </w:tcPr>
          <w:p>
            <w:pPr>
              <w:spacing w:after="0"/>
              <w:jc w:val="left"/>
            </w:pPr>
            <w:r>
              <w:rPr>
                <w:sz w:val="16"/>
              </w:rPr>
              <w:t>$500,000 property; $0 crops (2011 dollars)</w:t>
            </w:r>
          </w:p>
        </w:tc>
        <w:tc>
          <w:tcPr>
            <w:tcW w:type="dxa" w:w="1163"/>
          </w:tcPr>
          <w:p>
            <w:pPr>
              <w:spacing w:after="0"/>
              <w:jc w:val="right"/>
            </w:pPr>
            <w:r>
              <w:rPr>
                <w:sz w:val="16"/>
              </w:rPr>
              <w:t>0, 0</w:t>
            </w:r>
          </w:p>
        </w:tc>
        <w:tc>
          <w:tcPr>
            <w:tcW w:type="dxa" w:w="1896"/>
          </w:tcPr>
          <w:p>
            <w:pPr>
              <w:spacing w:after="0"/>
              <w:jc w:val="left"/>
            </w:pPr>
            <w:r>
              <w:rPr>
                <w:sz w:val="16"/>
              </w:rPr>
              <w:t>PINE CITY</w:t>
            </w:r>
          </w:p>
        </w:tc>
        <w:tc>
          <w:tcPr>
            <w:tcW w:type="dxa" w:w="648"/>
          </w:tcPr>
          <w:p>
            <w:pPr>
              <w:spacing w:after="0"/>
              <w:jc w:val="left"/>
            </w:pPr>
          </w:p>
        </w:tc>
        <w:tc>
          <w:tcPr>
            <w:tcW w:type="dxa" w:w="2580"/>
          </w:tcPr>
          <w:p>
            <w:pPr>
              <w:spacing w:after="0"/>
              <w:jc w:val="left"/>
            </w:pPr>
            <w:r>
              <w:rPr>
                <w:sz w:val="16"/>
              </w:rPr>
              <w:t>B1-c most damaging: Thunderstorm Wind</w:t>
            </w:r>
          </w:p>
        </w:tc>
      </w:tr>
      <w:tr>
        <w:trPr>
          <w:cantSplit/>
        </w:trPr>
        <w:tc>
          <w:tcPr>
            <w:tcW w:type="dxa" w:w="1037"/>
          </w:tcPr>
          <w:p>
            <w:pPr>
              <w:spacing w:after="0"/>
              <w:jc w:val="left"/>
            </w:pPr>
            <w:r>
              <w:rPr>
                <w:sz w:val="16"/>
              </w:rPr>
              <w:t>2010-06-17</w:t>
            </w:r>
          </w:p>
        </w:tc>
        <w:tc>
          <w:tcPr>
            <w:tcW w:type="dxa" w:w="1478"/>
          </w:tcPr>
          <w:p>
            <w:pPr>
              <w:spacing w:after="0"/>
              <w:jc w:val="left"/>
            </w:pPr>
            <w:r>
              <w:rPr>
                <w:sz w:val="16"/>
              </w:rPr>
              <w:t>Tornado</w:t>
            </w:r>
          </w:p>
        </w:tc>
        <w:tc>
          <w:tcPr>
            <w:tcW w:type="dxa" w:w="2071"/>
          </w:tcPr>
          <w:p>
            <w:pPr>
              <w:spacing w:after="0"/>
              <w:jc w:val="left"/>
            </w:pPr>
            <w:r>
              <w:rPr>
                <w:sz w:val="16"/>
              </w:rPr>
              <w:t>EF2, 6.67 mi within this county, 400 yd wide</w:t>
            </w:r>
          </w:p>
        </w:tc>
        <w:tc>
          <w:tcPr>
            <w:tcW w:type="dxa" w:w="3241"/>
          </w:tcPr>
          <w:p>
            <w:pPr>
              <w:spacing w:after="0"/>
              <w:jc w:val="left"/>
            </w:pPr>
            <w:r>
              <w:rPr>
                <w:sz w:val="16"/>
              </w:rPr>
              <w:t>$283,000 property; crops not reported (2010 dollars)</w:t>
            </w:r>
          </w:p>
        </w:tc>
        <w:tc>
          <w:tcPr>
            <w:tcW w:type="dxa" w:w="1163"/>
          </w:tcPr>
          <w:p>
            <w:pPr>
              <w:spacing w:after="0"/>
              <w:jc w:val="right"/>
            </w:pPr>
            <w:r>
              <w:rPr>
                <w:sz w:val="16"/>
              </w:rPr>
              <w:t>0, 2</w:t>
            </w:r>
          </w:p>
        </w:tc>
        <w:tc>
          <w:tcPr>
            <w:tcW w:type="dxa" w:w="1896"/>
          </w:tcPr>
          <w:p>
            <w:pPr>
              <w:spacing w:after="0"/>
              <w:jc w:val="left"/>
            </w:pPr>
            <w:r>
              <w:rPr>
                <w:sz w:val="16"/>
              </w:rPr>
              <w:t>ROCK CREEK to PINE CITY MUNI ARPT</w:t>
            </w:r>
          </w:p>
        </w:tc>
        <w:tc>
          <w:tcPr>
            <w:tcW w:type="dxa" w:w="648"/>
          </w:tcPr>
          <w:p>
            <w:pPr>
              <w:spacing w:after="0"/>
              <w:jc w:val="left"/>
            </w:pP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2006-07-18</w:t>
            </w:r>
          </w:p>
        </w:tc>
        <w:tc>
          <w:tcPr>
            <w:tcW w:type="dxa" w:w="1478"/>
          </w:tcPr>
          <w:p>
            <w:pPr>
              <w:spacing w:after="0"/>
              <w:jc w:val="left"/>
            </w:pPr>
            <w:r>
              <w:rPr>
                <w:sz w:val="16"/>
              </w:rPr>
              <w:t>Drought</w:t>
            </w:r>
          </w:p>
        </w:tc>
        <w:tc>
          <w:tcPr>
            <w:tcW w:type="dxa" w:w="2071"/>
          </w:tcPr>
          <w:p>
            <w:pPr>
              <w:spacing w:after="0"/>
              <w:jc w:val="left"/>
            </w:pPr>
          </w:p>
        </w:tc>
        <w:tc>
          <w:tcPr>
            <w:tcW w:type="dxa" w:w="3241"/>
          </w:tcPr>
          <w:p>
            <w:pPr>
              <w:spacing w:after="0"/>
              <w:jc w:val="left"/>
            </w:pPr>
            <w:r>
              <w:rPr>
                <w:sz w:val="16"/>
              </w:rPr>
              <w:t>damage not reported</w:t>
            </w:r>
          </w:p>
        </w:tc>
        <w:tc>
          <w:tcPr>
            <w:tcW w:type="dxa" w:w="1163"/>
          </w:tcPr>
          <w:p>
            <w:pPr>
              <w:spacing w:after="0"/>
              <w:jc w:val="right"/>
            </w:pPr>
            <w:r>
              <w:rPr>
                <w:sz w:val="16"/>
              </w:rPr>
              <w:t>0, 0</w:t>
            </w:r>
          </w:p>
        </w:tc>
        <w:tc>
          <w:tcPr>
            <w:tcW w:type="dxa" w:w="1896"/>
          </w:tcPr>
          <w:p>
            <w:pPr>
              <w:spacing w:after="0"/>
              <w:jc w:val="left"/>
            </w:pPr>
            <w:r>
              <w:rPr>
                <w:sz w:val="16"/>
              </w:rPr>
              <w:t>NWS zone MNZ038 (PINE), zone-level: may include parts of neighboring counties</w:t>
            </w:r>
          </w:p>
        </w:tc>
        <w:tc>
          <w:tcPr>
            <w:tcW w:type="dxa" w:w="648"/>
          </w:tcPr>
          <w:p>
            <w:pPr>
              <w:spacing w:after="0"/>
              <w:jc w:val="left"/>
            </w:pPr>
          </w:p>
        </w:tc>
        <w:tc>
          <w:tcPr>
            <w:tcW w:type="dxa" w:w="2580"/>
          </w:tcPr>
          <w:p>
            <w:pPr>
              <w:spacing w:after="0"/>
              <w:jc w:val="left"/>
            </w:pPr>
            <w:r>
              <w:rPr>
                <w:sz w:val="16"/>
              </w:rPr>
              <w:t>B1-c worst recorded: Drought</w:t>
            </w:r>
          </w:p>
        </w:tc>
      </w:tr>
      <w:tr>
        <w:trPr>
          <w:cantSplit/>
        </w:trPr>
        <w:tc>
          <w:tcPr>
            <w:tcW w:type="dxa" w:w="1037"/>
          </w:tcPr>
          <w:p>
            <w:pPr>
              <w:spacing w:after="0"/>
              <w:jc w:val="left"/>
            </w:pPr>
            <w:r>
              <w:rPr>
                <w:sz w:val="16"/>
              </w:rPr>
              <w:t>2005-08-09</w:t>
            </w:r>
          </w:p>
        </w:tc>
        <w:tc>
          <w:tcPr>
            <w:tcW w:type="dxa" w:w="1478"/>
          </w:tcPr>
          <w:p>
            <w:pPr>
              <w:spacing w:after="0"/>
              <w:jc w:val="left"/>
            </w:pPr>
            <w:r>
              <w:rPr>
                <w:sz w:val="16"/>
              </w:rPr>
              <w:t>Thunderstorm Wind</w:t>
            </w:r>
          </w:p>
        </w:tc>
        <w:tc>
          <w:tcPr>
            <w:tcW w:type="dxa" w:w="2071"/>
          </w:tcPr>
          <w:p>
            <w:pPr>
              <w:spacing w:after="0"/>
              <w:jc w:val="left"/>
            </w:pPr>
            <w:r>
              <w:rPr>
                <w:sz w:val="16"/>
              </w:rPr>
              <w:t>70 kt (81 mph) estimated gust</w:t>
            </w:r>
          </w:p>
        </w:tc>
        <w:tc>
          <w:tcPr>
            <w:tcW w:type="dxa" w:w="3241"/>
          </w:tcPr>
          <w:p>
            <w:pPr>
              <w:spacing w:after="0"/>
              <w:jc w:val="left"/>
            </w:pPr>
            <w:r>
              <w:rPr>
                <w:sz w:val="16"/>
              </w:rPr>
              <w:t>$200,000 property; crops not reported (2005 dollars)</w:t>
            </w:r>
          </w:p>
        </w:tc>
        <w:tc>
          <w:tcPr>
            <w:tcW w:type="dxa" w:w="1163"/>
          </w:tcPr>
          <w:p>
            <w:pPr>
              <w:spacing w:after="0"/>
              <w:jc w:val="right"/>
            </w:pPr>
            <w:r>
              <w:rPr>
                <w:sz w:val="16"/>
              </w:rPr>
              <w:t>0, 0</w:t>
            </w:r>
          </w:p>
        </w:tc>
        <w:tc>
          <w:tcPr>
            <w:tcW w:type="dxa" w:w="1896"/>
          </w:tcPr>
          <w:p>
            <w:pPr>
              <w:spacing w:after="0"/>
              <w:jc w:val="left"/>
            </w:pPr>
            <w:r>
              <w:rPr>
                <w:sz w:val="16"/>
              </w:rPr>
              <w:t>STURGEON LAKE</w:t>
            </w:r>
          </w:p>
        </w:tc>
        <w:tc>
          <w:tcPr>
            <w:tcW w:type="dxa" w:w="648"/>
          </w:tcPr>
          <w:p>
            <w:pPr>
              <w:spacing w:after="0"/>
              <w:jc w:val="left"/>
            </w:pPr>
          </w:p>
        </w:tc>
        <w:tc>
          <w:tcPr>
            <w:tcW w:type="dxa" w:w="2580"/>
          </w:tcPr>
          <w:p>
            <w:pPr>
              <w:spacing w:after="0"/>
              <w:jc w:val="left"/>
            </w:pPr>
            <w:r>
              <w:rPr>
                <w:sz w:val="16"/>
              </w:rPr>
              <w:t>large reported damage</w:t>
            </w:r>
          </w:p>
        </w:tc>
      </w:tr>
      <w:tr>
        <w:trPr>
          <w:cantSplit/>
        </w:trPr>
        <w:tc>
          <w:tcPr>
            <w:tcW w:type="dxa" w:w="1037"/>
          </w:tcPr>
          <w:p>
            <w:pPr>
              <w:spacing w:after="0"/>
              <w:jc w:val="left"/>
            </w:pPr>
            <w:r>
              <w:rPr>
                <w:sz w:val="16"/>
              </w:rPr>
              <w:t>2001-04-06</w:t>
            </w:r>
          </w:p>
        </w:tc>
        <w:tc>
          <w:tcPr>
            <w:tcW w:type="dxa" w:w="1478"/>
          </w:tcPr>
          <w:p>
            <w:pPr>
              <w:spacing w:after="0"/>
              <w:jc w:val="left"/>
            </w:pPr>
            <w:r>
              <w:rPr>
                <w:sz w:val="16"/>
              </w:rPr>
              <w:t>Flood</w:t>
            </w:r>
          </w:p>
        </w:tc>
        <w:tc>
          <w:tcPr>
            <w:tcW w:type="dxa" w:w="2071"/>
          </w:tcPr>
          <w:p>
            <w:pPr>
              <w:spacing w:after="0"/>
              <w:jc w:val="left"/>
            </w:pPr>
          </w:p>
        </w:tc>
        <w:tc>
          <w:tcPr>
            <w:tcW w:type="dxa" w:w="3241"/>
          </w:tcPr>
          <w:p>
            <w:pPr>
              <w:spacing w:after="0"/>
              <w:jc w:val="left"/>
            </w:pPr>
            <w:r>
              <w:rPr>
                <w:sz w:val="16"/>
              </w:rPr>
              <w:t>$1,400,000 property; crops not reported, reported for the zone (2001 dollars)</w:t>
            </w:r>
          </w:p>
        </w:tc>
        <w:tc>
          <w:tcPr>
            <w:tcW w:type="dxa" w:w="1163"/>
          </w:tcPr>
          <w:p>
            <w:pPr>
              <w:spacing w:after="0"/>
              <w:jc w:val="right"/>
            </w:pPr>
            <w:r>
              <w:rPr>
                <w:sz w:val="16"/>
              </w:rPr>
              <w:t>0, 0</w:t>
            </w:r>
          </w:p>
        </w:tc>
        <w:tc>
          <w:tcPr>
            <w:tcW w:type="dxa" w:w="1896"/>
          </w:tcPr>
          <w:p>
            <w:pPr>
              <w:spacing w:after="0"/>
              <w:jc w:val="left"/>
            </w:pPr>
            <w:r>
              <w:rPr>
                <w:sz w:val="16"/>
              </w:rPr>
              <w:t>NWS zone MNZ038 (PINE), zone-level: may include parts of neighboring counties</w:t>
            </w:r>
          </w:p>
        </w:tc>
        <w:tc>
          <w:tcPr>
            <w:tcW w:type="dxa" w:w="648"/>
          </w:tcPr>
          <w:p>
            <w:pPr>
              <w:spacing w:after="0"/>
              <w:jc w:val="left"/>
            </w:pPr>
          </w:p>
        </w:tc>
        <w:tc>
          <w:tcPr>
            <w:tcW w:type="dxa" w:w="25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1994-08-25</w:t>
            </w:r>
          </w:p>
        </w:tc>
        <w:tc>
          <w:tcPr>
            <w:tcW w:type="dxa" w:w="1478"/>
          </w:tcPr>
          <w:p>
            <w:pPr>
              <w:spacing w:after="0"/>
              <w:jc w:val="left"/>
            </w:pPr>
            <w:r>
              <w:rPr>
                <w:sz w:val="16"/>
              </w:rPr>
              <w:t>Thunderstorm Wind</w:t>
            </w:r>
          </w:p>
        </w:tc>
        <w:tc>
          <w:tcPr>
            <w:tcW w:type="dxa" w:w="2071"/>
          </w:tcPr>
          <w:p>
            <w:pPr>
              <w:spacing w:after="0"/>
              <w:jc w:val="left"/>
            </w:pPr>
            <w:r>
              <w:rPr>
                <w:sz w:val="16"/>
              </w:rPr>
              <w:t>75 kt (86 mph), measurement type not recorded</w:t>
            </w:r>
          </w:p>
        </w:tc>
        <w:tc>
          <w:tcPr>
            <w:tcW w:type="dxa" w:w="3241"/>
          </w:tcPr>
          <w:p>
            <w:pPr>
              <w:spacing w:after="0"/>
              <w:jc w:val="left"/>
            </w:pPr>
            <w:r>
              <w:rPr>
                <w:sz w:val="16"/>
              </w:rPr>
              <w:t>damage not recorded (pre-1996 record)</w:t>
            </w:r>
          </w:p>
        </w:tc>
        <w:tc>
          <w:tcPr>
            <w:tcW w:type="dxa" w:w="1163"/>
          </w:tcPr>
          <w:p>
            <w:pPr>
              <w:spacing w:after="0"/>
              <w:jc w:val="right"/>
            </w:pPr>
            <w:r>
              <w:rPr>
                <w:sz w:val="16"/>
              </w:rPr>
              <w:t>0, 0</w:t>
            </w:r>
          </w:p>
        </w:tc>
        <w:tc>
          <w:tcPr>
            <w:tcW w:type="dxa" w:w="1896"/>
          </w:tcPr>
          <w:p>
            <w:pPr>
              <w:spacing w:after="0"/>
              <w:jc w:val="left"/>
            </w:pPr>
            <w:r>
              <w:rPr>
                <w:sz w:val="16"/>
              </w:rPr>
              <w:t>location not recorded</w:t>
            </w:r>
          </w:p>
        </w:tc>
        <w:tc>
          <w:tcPr>
            <w:tcW w:type="dxa" w:w="648"/>
          </w:tcPr>
          <w:p>
            <w:pPr>
              <w:spacing w:after="0"/>
              <w:jc w:val="left"/>
            </w:pPr>
          </w:p>
        </w:tc>
        <w:tc>
          <w:tcPr>
            <w:tcW w:type="dxa" w:w="2580"/>
          </w:tcPr>
          <w:p>
            <w:pPr>
              <w:spacing w:after="0"/>
              <w:jc w:val="left"/>
            </w:pPr>
            <w:r>
              <w:rPr>
                <w:sz w:val="16"/>
              </w:rPr>
              <w:t>B1-c worst recorded: Thunderstorm Wind</w:t>
            </w:r>
          </w:p>
        </w:tc>
      </w:tr>
      <w:tr>
        <w:trPr>
          <w:cantSplit/>
        </w:trPr>
        <w:tc>
          <w:tcPr>
            <w:tcW w:type="dxa" w:w="1037"/>
          </w:tcPr>
          <w:p>
            <w:pPr>
              <w:spacing w:after="0"/>
              <w:jc w:val="left"/>
            </w:pPr>
            <w:r>
              <w:rPr>
                <w:sz w:val="16"/>
              </w:rPr>
              <w:t>1986-04-25</w:t>
            </w:r>
          </w:p>
        </w:tc>
        <w:tc>
          <w:tcPr>
            <w:tcW w:type="dxa" w:w="1478"/>
          </w:tcPr>
          <w:p>
            <w:pPr>
              <w:spacing w:after="0"/>
              <w:jc w:val="left"/>
            </w:pPr>
            <w:r>
              <w:rPr>
                <w:sz w:val="16"/>
              </w:rPr>
              <w:t>Thunderstorm Wind</w:t>
            </w:r>
          </w:p>
        </w:tc>
        <w:tc>
          <w:tcPr>
            <w:tcW w:type="dxa" w:w="2071"/>
          </w:tcPr>
          <w:p>
            <w:pPr>
              <w:spacing w:after="0"/>
              <w:jc w:val="left"/>
            </w:pPr>
            <w:r>
              <w:rPr>
                <w:sz w:val="16"/>
              </w:rPr>
              <w:t>speed not recorded</w:t>
            </w:r>
          </w:p>
        </w:tc>
        <w:tc>
          <w:tcPr>
            <w:tcW w:type="dxa" w:w="3241"/>
          </w:tcPr>
          <w:p>
            <w:pPr>
              <w:spacing w:after="0"/>
              <w:jc w:val="left"/>
            </w:pPr>
            <w:r>
              <w:rPr>
                <w:sz w:val="16"/>
              </w:rPr>
              <w:t>damage not recorded (pre-1996 record)</w:t>
            </w:r>
          </w:p>
        </w:tc>
        <w:tc>
          <w:tcPr>
            <w:tcW w:type="dxa" w:w="1163"/>
          </w:tcPr>
          <w:p>
            <w:pPr>
              <w:spacing w:after="0"/>
              <w:jc w:val="right"/>
            </w:pPr>
            <w:r>
              <w:rPr>
                <w:sz w:val="16"/>
              </w:rPr>
              <w:t>0, 1</w:t>
            </w:r>
          </w:p>
        </w:tc>
        <w:tc>
          <w:tcPr>
            <w:tcW w:type="dxa" w:w="1896"/>
          </w:tcPr>
          <w:p>
            <w:pPr>
              <w:spacing w:after="0"/>
              <w:jc w:val="left"/>
            </w:pPr>
            <w:r>
              <w:rPr>
                <w:sz w:val="16"/>
              </w:rPr>
              <w:t>location not recorded</w:t>
            </w:r>
          </w:p>
        </w:tc>
        <w:tc>
          <w:tcPr>
            <w:tcW w:type="dxa" w:w="648"/>
          </w:tcPr>
          <w:p>
            <w:pPr>
              <w:spacing w:after="0"/>
              <w:jc w:val="left"/>
            </w:pP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1956-06-13</w:t>
            </w:r>
          </w:p>
        </w:tc>
        <w:tc>
          <w:tcPr>
            <w:tcW w:type="dxa" w:w="1478"/>
          </w:tcPr>
          <w:p>
            <w:pPr>
              <w:spacing w:after="0"/>
              <w:jc w:val="left"/>
            </w:pPr>
            <w:r>
              <w:rPr>
                <w:sz w:val="16"/>
              </w:rPr>
              <w:t>Hail</w:t>
            </w:r>
          </w:p>
        </w:tc>
        <w:tc>
          <w:tcPr>
            <w:tcW w:type="dxa" w:w="2071"/>
          </w:tcPr>
          <w:p>
            <w:pPr>
              <w:spacing w:after="0"/>
              <w:jc w:val="left"/>
            </w:pPr>
            <w:r>
              <w:rPr>
                <w:sz w:val="16"/>
              </w:rPr>
              <w:t>5 in</w:t>
            </w:r>
          </w:p>
        </w:tc>
        <w:tc>
          <w:tcPr>
            <w:tcW w:type="dxa" w:w="3241"/>
          </w:tcPr>
          <w:p>
            <w:pPr>
              <w:spacing w:after="0"/>
              <w:jc w:val="left"/>
            </w:pPr>
            <w:r>
              <w:rPr>
                <w:sz w:val="16"/>
              </w:rPr>
              <w:t>damage not recorded (pre-1996 record)</w:t>
            </w:r>
          </w:p>
        </w:tc>
        <w:tc>
          <w:tcPr>
            <w:tcW w:type="dxa" w:w="1163"/>
          </w:tcPr>
          <w:p>
            <w:pPr>
              <w:spacing w:after="0"/>
              <w:jc w:val="right"/>
            </w:pPr>
            <w:r>
              <w:rPr>
                <w:sz w:val="16"/>
              </w:rPr>
              <w:t>0, 0</w:t>
            </w:r>
          </w:p>
        </w:tc>
        <w:tc>
          <w:tcPr>
            <w:tcW w:type="dxa" w:w="1896"/>
          </w:tcPr>
          <w:p>
            <w:pPr>
              <w:spacing w:after="0"/>
              <w:jc w:val="left"/>
            </w:pPr>
            <w:r>
              <w:rPr>
                <w:sz w:val="16"/>
              </w:rPr>
              <w:t>location not recorded</w:t>
            </w:r>
          </w:p>
        </w:tc>
        <w:tc>
          <w:tcPr>
            <w:tcW w:type="dxa" w:w="648"/>
          </w:tcPr>
          <w:p>
            <w:pPr>
              <w:spacing w:after="0"/>
              <w:jc w:val="left"/>
            </w:pPr>
          </w:p>
        </w:tc>
        <w:tc>
          <w:tcPr>
            <w:tcW w:type="dxa" w:w="258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11.3</w:t>
            </w:r>
          </w:p>
        </w:tc>
        <w:tc>
          <w:tcPr>
            <w:tcW w:type="dxa" w:w="1446"/>
          </w:tcPr>
          <w:p>
            <w:pPr>
              <w:spacing w:after="0"/>
              <w:jc w:val="left"/>
            </w:pPr>
            <w:r>
              <w:rPr>
                <w:sz w:val="16"/>
              </w:rPr>
              <w:t>event-days per year</w:t>
            </w:r>
          </w:p>
        </w:tc>
        <w:tc>
          <w:tcPr>
            <w:tcW w:type="dxa" w:w="1569"/>
          </w:tcPr>
          <w:p>
            <w:pPr>
              <w:spacing w:after="0"/>
              <w:jc w:val="left"/>
            </w:pPr>
            <w:r>
              <w:rPr>
                <w:sz w:val="16"/>
              </w:rPr>
              <w:t>about 11.3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19"/>
          </w:tcPr>
          <w:p>
            <w:pPr>
              <w:spacing w:after="0"/>
              <w:jc w:val="right"/>
            </w:pPr>
            <w:r>
              <w:rPr>
                <w:sz w:val="16"/>
              </w:rPr>
              <w:t>214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11.3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9.51</w:t>
            </w:r>
          </w:p>
        </w:tc>
        <w:tc>
          <w:tcPr>
            <w:tcW w:type="dxa" w:w="1446"/>
          </w:tcPr>
          <w:p>
            <w:pPr>
              <w:spacing w:after="0"/>
              <w:jc w:val="left"/>
            </w:pPr>
            <w:r>
              <w:rPr>
                <w:sz w:val="16"/>
              </w:rPr>
              <w:t>event-days per year</w:t>
            </w:r>
          </w:p>
        </w:tc>
        <w:tc>
          <w:tcPr>
            <w:tcW w:type="dxa" w:w="1569"/>
          </w:tcPr>
          <w:p>
            <w:pPr>
              <w:spacing w:after="0"/>
              <w:jc w:val="left"/>
            </w:pPr>
            <w:r>
              <w:rPr>
                <w:sz w:val="16"/>
              </w:rPr>
              <w:t>about 9.51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308</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9.51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0.00012</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0.012%</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2.95</w:t>
            </w:r>
          </w:p>
        </w:tc>
        <w:tc>
          <w:tcPr>
            <w:tcW w:type="dxa" w:w="1446"/>
          </w:tcPr>
          <w:p>
            <w:pPr>
              <w:spacing w:after="0"/>
              <w:jc w:val="left"/>
            </w:pPr>
            <w:r>
              <w:rPr>
                <w:sz w:val="16"/>
              </w:rPr>
              <w:t>events per year</w:t>
            </w:r>
          </w:p>
        </w:tc>
        <w:tc>
          <w:tcPr>
            <w:tcW w:type="dxa" w:w="1569"/>
          </w:tcPr>
          <w:p>
            <w:pPr>
              <w:spacing w:after="0"/>
              <w:jc w:val="left"/>
            </w:pPr>
            <w:r>
              <w:rPr>
                <w:sz w:val="16"/>
              </w:rPr>
              <w:t>about 2.95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112.2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1.84</w:t>
            </w:r>
          </w:p>
        </w:tc>
        <w:tc>
          <w:tcPr>
            <w:tcW w:type="dxa" w:w="1446"/>
          </w:tcPr>
          <w:p>
            <w:pPr>
              <w:spacing w:after="0"/>
              <w:jc w:val="left"/>
            </w:pPr>
            <w:r>
              <w:rPr>
                <w:sz w:val="16"/>
              </w:rPr>
              <w:t>event-days per year</w:t>
            </w:r>
          </w:p>
        </w:tc>
        <w:tc>
          <w:tcPr>
            <w:tcW w:type="dxa" w:w="1569"/>
          </w:tcPr>
          <w:p>
            <w:pPr>
              <w:spacing w:after="0"/>
              <w:jc w:val="left"/>
            </w:pPr>
            <w:r>
              <w:rPr>
                <w:sz w:val="16"/>
              </w:rPr>
              <w:t>about 1.84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19"/>
          </w:tcPr>
          <w:p>
            <w:pPr>
              <w:spacing w:after="0"/>
              <w:jc w:val="right"/>
            </w:pPr>
            <w:r>
              <w:rPr>
                <w:sz w:val="16"/>
              </w:rPr>
              <w:t>30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1.84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0.443</w:t>
            </w:r>
          </w:p>
        </w:tc>
        <w:tc>
          <w:tcPr>
            <w:tcW w:type="dxa" w:w="1446"/>
          </w:tcPr>
          <w:p>
            <w:pPr>
              <w:spacing w:after="0"/>
              <w:jc w:val="left"/>
            </w:pPr>
            <w:r>
              <w:rPr>
                <w:sz w:val="16"/>
              </w:rPr>
              <w:t>event-days per year</w:t>
            </w:r>
          </w:p>
        </w:tc>
        <w:tc>
          <w:tcPr>
            <w:tcW w:type="dxa" w:w="1569"/>
          </w:tcPr>
          <w:p>
            <w:pPr>
              <w:spacing w:after="0"/>
              <w:jc w:val="left"/>
            </w:pPr>
            <w:r>
              <w:rPr>
                <w:sz w:val="16"/>
              </w:rPr>
              <w:t>about 0.443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30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w:t>
            </w:r>
          </w:p>
        </w:tc>
        <w:tc>
          <w:tcPr>
            <w:tcW w:type="dxa" w:w="1446"/>
          </w:tcPr>
          <w:p>
            <w:pPr>
              <w:spacing w:after="0"/>
              <w:jc w:val="left"/>
            </w:pPr>
            <w:r>
              <w:rPr>
                <w:sz w:val="16"/>
              </w:rPr>
              <w:t>event-days per year</w:t>
            </w:r>
          </w:p>
        </w:tc>
        <w:tc>
          <w:tcPr>
            <w:tcW w:type="dxa" w:w="1569"/>
          </w:tcPr>
          <w:p>
            <w:pPr>
              <w:spacing w:after="0"/>
              <w:jc w:val="left"/>
            </w:pPr>
            <w:r>
              <w:rPr>
                <w:sz w:val="16"/>
              </w:rPr>
              <w:t>about 0.5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14</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0.236</w:t>
            </w:r>
          </w:p>
        </w:tc>
        <w:tc>
          <w:tcPr>
            <w:tcW w:type="dxa" w:w="1446"/>
          </w:tcPr>
          <w:p>
            <w:pPr>
              <w:spacing w:after="0"/>
              <w:jc w:val="left"/>
            </w:pPr>
            <w:r>
              <w:rPr>
                <w:sz w:val="16"/>
              </w:rPr>
              <w:t>events per year (modeled)</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31.3</w:t>
            </w:r>
          </w:p>
        </w:tc>
        <w:tc>
          <w:tcPr>
            <w:tcW w:type="dxa" w:w="1446"/>
          </w:tcPr>
          <w:p>
            <w:pPr>
              <w:spacing w:after="0"/>
              <w:jc w:val="left"/>
            </w:pPr>
            <w:r>
              <w:rPr>
                <w:sz w:val="16"/>
              </w:rPr>
              <w:t>days per year with a strike</w:t>
            </w:r>
          </w:p>
        </w:tc>
        <w:tc>
          <w:tcPr>
            <w:tcW w:type="dxa" w:w="1569"/>
          </w:tcPr>
          <w:p>
            <w:pPr>
              <w:spacing w:after="0"/>
              <w:jc w:val="left"/>
            </w:pPr>
            <w:r>
              <w:rPr>
                <w:sz w:val="16"/>
              </w:rPr>
              <w:t>about 31.3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2.06</w:t>
            </w:r>
          </w:p>
        </w:tc>
        <w:tc>
          <w:tcPr>
            <w:tcW w:type="dxa" w:w="1446"/>
          </w:tcPr>
          <w:p>
            <w:pPr>
              <w:spacing w:after="0"/>
              <w:jc w:val="left"/>
            </w:pPr>
            <w:r>
              <w:rPr>
                <w:sz w:val="16"/>
              </w:rPr>
              <w:t>events per year</w:t>
            </w:r>
          </w:p>
        </w:tc>
        <w:tc>
          <w:tcPr>
            <w:tcW w:type="dxa" w:w="1569"/>
          </w:tcPr>
          <w:p>
            <w:pPr>
              <w:spacing w:after="0"/>
              <w:jc w:val="left"/>
            </w:pPr>
            <w:r>
              <w:rPr>
                <w:sz w:val="16"/>
              </w:rPr>
              <w:t>about 2.06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79</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0.41</w:t>
            </w:r>
          </w:p>
        </w:tc>
        <w:tc>
          <w:tcPr>
            <w:tcW w:type="dxa" w:w="1446"/>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0.000516</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0.0516%</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18.6</w:t>
            </w:r>
          </w:p>
        </w:tc>
        <w:tc>
          <w:tcPr>
            <w:tcW w:type="dxa" w:w="1446"/>
          </w:tcPr>
          <w:p>
            <w:pPr>
              <w:spacing w:after="0"/>
              <w:jc w:val="left"/>
            </w:pPr>
            <w:r>
              <w:rPr>
                <w:sz w:val="16"/>
              </w:rPr>
              <w:t>event-days per year</w:t>
            </w:r>
          </w:p>
        </w:tc>
        <w:tc>
          <w:tcPr>
            <w:tcW w:type="dxa" w:w="1569"/>
          </w:tcPr>
          <w:p>
            <w:pPr>
              <w:spacing w:after="0"/>
              <w:jc w:val="left"/>
            </w:pPr>
            <w:r>
              <w:rPr>
                <w:sz w:val="16"/>
              </w:rPr>
              <w:t>about 18.6 days per year</w:t>
            </w:r>
          </w:p>
        </w:tc>
        <w:tc>
          <w:tcPr>
            <w:tcW w:type="dxa" w:w="1037"/>
          </w:tcPr>
          <w:p>
            <w:pPr>
              <w:spacing w:after="0"/>
              <w:jc w:val="left"/>
            </w:pPr>
            <w:r>
              <w:rPr>
                <w:sz w:val="16"/>
              </w:rPr>
              <w:t>Highly likely</w:t>
            </w:r>
          </w:p>
        </w:tc>
        <w:tc>
          <w:tcPr>
            <w:tcW w:type="dxa" w:w="1757"/>
          </w:tcPr>
          <w:p>
            <w:pPr>
              <w:spacing w:after="0"/>
              <w:jc w:val="left"/>
            </w:pPr>
            <w:r>
              <w:rPr>
                <w:sz w:val="16"/>
              </w:rPr>
              <w:t>event-days in 27 of 30 years, 1996 to 2025 (90%)</w:t>
            </w:r>
          </w:p>
        </w:tc>
        <w:tc>
          <w:tcPr>
            <w:tcW w:type="dxa" w:w="1519"/>
          </w:tcPr>
          <w:p>
            <w:pPr>
              <w:spacing w:after="0"/>
              <w:jc w:val="right"/>
            </w:pPr>
            <w:r>
              <w:rPr>
                <w:sz w:val="16"/>
              </w:rPr>
              <w:t>353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88.0</w:t>
            </w:r>
          </w:p>
        </w:tc>
        <w:tc>
          <w:tcPr>
            <w:tcW w:type="dxa" w:w="680"/>
          </w:tcPr>
          <w:p>
            <w:pPr>
              <w:spacing w:after="0"/>
              <w:jc w:val="right"/>
            </w:pPr>
            <w:r>
              <w:rPr>
                <w:sz w:val="16"/>
              </w:rPr>
              <w:t>97.4</w:t>
            </w:r>
          </w:p>
        </w:tc>
        <w:tc>
          <w:tcPr>
            <w:tcW w:type="dxa" w:w="648"/>
          </w:tcPr>
          <w:p>
            <w:pPr>
              <w:spacing w:after="0"/>
              <w:jc w:val="right"/>
            </w:pPr>
            <w:r>
              <w:rPr>
                <w:sz w:val="16"/>
              </w:rPr>
              <w:t>99.5</w:t>
            </w:r>
          </w:p>
        </w:tc>
        <w:tc>
          <w:tcPr>
            <w:tcW w:type="dxa" w:w="3571"/>
          </w:tcPr>
          <w:p>
            <w:pPr>
              <w:spacing w:after="0"/>
              <w:jc w:val="left"/>
            </w:pPr>
            <w:r>
              <w:rPr>
                <w:sz w:val="16"/>
              </w:rPr>
              <w:t>Very High 7,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1"/>
          </w:tcPr>
          <w:p>
            <w:pPr>
              <w:spacing w:after="0"/>
              <w:jc w:val="right"/>
            </w:pPr>
            <w:r>
              <w:rPr>
                <w:sz w:val="16"/>
              </w:rPr>
              <w:t>74.5</w:t>
            </w:r>
          </w:p>
        </w:tc>
        <w:tc>
          <w:tcPr>
            <w:tcW w:type="dxa" w:w="680"/>
          </w:tcPr>
          <w:p>
            <w:pPr>
              <w:spacing w:after="0"/>
              <w:jc w:val="right"/>
            </w:pPr>
            <w:r>
              <w:rPr>
                <w:sz w:val="16"/>
              </w:rPr>
              <w:t>87.1</w:t>
            </w:r>
          </w:p>
        </w:tc>
        <w:tc>
          <w:tcPr>
            <w:tcW w:type="dxa" w:w="648"/>
          </w:tcPr>
          <w:p>
            <w:pPr>
              <w:spacing w:after="0"/>
              <w:jc w:val="right"/>
            </w:pPr>
            <w:r>
              <w:rPr>
                <w:sz w:val="16"/>
              </w:rPr>
              <w:t>89.3</w:t>
            </w:r>
          </w:p>
        </w:tc>
        <w:tc>
          <w:tcPr>
            <w:tcW w:type="dxa" w:w="3571"/>
          </w:tcPr>
          <w:p>
            <w:pPr>
              <w:spacing w:after="0"/>
              <w:jc w:val="left"/>
            </w:pPr>
            <w:r>
              <w:rPr>
                <w:sz w:val="16"/>
              </w:rPr>
              <w:t>Relatively Low 8,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0.7</w:t>
            </w:r>
          </w:p>
        </w:tc>
        <w:tc>
          <w:tcPr>
            <w:tcW w:type="dxa" w:w="680"/>
          </w:tcPr>
          <w:p>
            <w:pPr>
              <w:spacing w:after="0"/>
              <w:jc w:val="right"/>
            </w:pPr>
            <w:r>
              <w:rPr>
                <w:sz w:val="16"/>
              </w:rPr>
              <w:t>1.9</w:t>
            </w:r>
          </w:p>
        </w:tc>
        <w:tc>
          <w:tcPr>
            <w:tcW w:type="dxa" w:w="648"/>
          </w:tcPr>
          <w:p>
            <w:pPr>
              <w:spacing w:after="0"/>
              <w:jc w:val="right"/>
            </w:pPr>
            <w:r>
              <w:rPr>
                <w:sz w:val="16"/>
              </w:rPr>
              <w:t>5.7</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76.5</w:t>
            </w:r>
          </w:p>
        </w:tc>
        <w:tc>
          <w:tcPr>
            <w:tcW w:type="dxa" w:w="680"/>
          </w:tcPr>
          <w:p>
            <w:pPr>
              <w:spacing w:after="0"/>
              <w:jc w:val="right"/>
            </w:pPr>
            <w:r>
              <w:rPr>
                <w:sz w:val="16"/>
              </w:rPr>
              <w:t>86.9</w:t>
            </w:r>
          </w:p>
        </w:tc>
        <w:tc>
          <w:tcPr>
            <w:tcW w:type="dxa" w:w="648"/>
          </w:tcPr>
          <w:p>
            <w:pPr>
              <w:spacing w:after="0"/>
              <w:jc w:val="right"/>
            </w:pPr>
            <w:r>
              <w:rPr>
                <w:sz w:val="16"/>
              </w:rPr>
              <w:t>95.4</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16.7</w:t>
            </w:r>
          </w:p>
        </w:tc>
        <w:tc>
          <w:tcPr>
            <w:tcW w:type="dxa" w:w="680"/>
          </w:tcPr>
          <w:p>
            <w:pPr>
              <w:spacing w:after="0"/>
              <w:jc w:val="right"/>
            </w:pPr>
            <w:r>
              <w:rPr>
                <w:sz w:val="16"/>
              </w:rPr>
              <w:t>41.5</w:t>
            </w:r>
          </w:p>
        </w:tc>
        <w:tc>
          <w:tcPr>
            <w:tcW w:type="dxa" w:w="648"/>
          </w:tcPr>
          <w:p>
            <w:pPr>
              <w:spacing w:after="0"/>
              <w:jc w:val="right"/>
            </w:pPr>
            <w:r>
              <w:rPr>
                <w:sz w:val="16"/>
              </w:rPr>
              <w:t>66.5</w:t>
            </w:r>
          </w:p>
        </w:tc>
        <w:tc>
          <w:tcPr>
            <w:tcW w:type="dxa" w:w="3571"/>
          </w:tcPr>
          <w:p>
            <w:pPr>
              <w:spacing w:after="0"/>
              <w:jc w:val="left"/>
            </w:pPr>
            <w:r>
              <w:rPr>
                <w:sz w:val="16"/>
              </w:rPr>
              <w:t>Relatively Moderate 2, Relatively Low 6,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59.1</w:t>
            </w:r>
          </w:p>
        </w:tc>
        <w:tc>
          <w:tcPr>
            <w:tcW w:type="dxa" w:w="680"/>
          </w:tcPr>
          <w:p>
            <w:pPr>
              <w:spacing w:after="0"/>
              <w:jc w:val="right"/>
            </w:pPr>
            <w:r>
              <w:rPr>
                <w:sz w:val="16"/>
              </w:rPr>
              <w:t>63.5</w:t>
            </w:r>
          </w:p>
        </w:tc>
        <w:tc>
          <w:tcPr>
            <w:tcW w:type="dxa" w:w="648"/>
          </w:tcPr>
          <w:p>
            <w:pPr>
              <w:spacing w:after="0"/>
              <w:jc w:val="right"/>
            </w:pPr>
            <w:r>
              <w:rPr>
                <w:sz w:val="16"/>
              </w:rPr>
              <w:t>83.5</w:t>
            </w:r>
          </w:p>
        </w:tc>
        <w:tc>
          <w:tcPr>
            <w:tcW w:type="dxa" w:w="3571"/>
          </w:tcPr>
          <w:p>
            <w:pPr>
              <w:spacing w:after="0"/>
              <w:jc w:val="left"/>
            </w:pPr>
            <w:r>
              <w:rPr>
                <w:sz w:val="16"/>
              </w:rPr>
              <w:t>Relatively Moderate 1, Relatively Low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70.1</w:t>
            </w:r>
          </w:p>
        </w:tc>
        <w:tc>
          <w:tcPr>
            <w:tcW w:type="dxa" w:w="680"/>
          </w:tcPr>
          <w:p>
            <w:pPr>
              <w:spacing w:after="0"/>
              <w:jc w:val="right"/>
            </w:pPr>
            <w:r>
              <w:rPr>
                <w:sz w:val="16"/>
              </w:rPr>
              <w:t>87.3</w:t>
            </w:r>
          </w:p>
        </w:tc>
        <w:tc>
          <w:tcPr>
            <w:tcW w:type="dxa" w:w="648"/>
          </w:tcPr>
          <w:p>
            <w:pPr>
              <w:spacing w:after="0"/>
              <w:jc w:val="right"/>
            </w:pPr>
            <w:r>
              <w:rPr>
                <w:sz w:val="16"/>
              </w:rPr>
              <w:t>96.5</w:t>
            </w:r>
          </w:p>
        </w:tc>
        <w:tc>
          <w:tcPr>
            <w:tcW w:type="dxa" w:w="3571"/>
          </w:tcPr>
          <w:p>
            <w:pPr>
              <w:spacing w:after="0"/>
              <w:jc w:val="left"/>
            </w:pPr>
            <w:r>
              <w:rPr>
                <w:sz w:val="16"/>
              </w:rPr>
              <w:t>Very High 1, Relatively High 5, Relatively Moderate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28.0</w:t>
            </w:r>
          </w:p>
        </w:tc>
        <w:tc>
          <w:tcPr>
            <w:tcW w:type="dxa" w:w="680"/>
          </w:tcPr>
          <w:p>
            <w:pPr>
              <w:spacing w:after="0"/>
              <w:jc w:val="right"/>
            </w:pPr>
            <w:r>
              <w:rPr>
                <w:sz w:val="16"/>
              </w:rPr>
              <w:t>53.6</w:t>
            </w:r>
          </w:p>
        </w:tc>
        <w:tc>
          <w:tcPr>
            <w:tcW w:type="dxa" w:w="648"/>
          </w:tcPr>
          <w:p>
            <w:pPr>
              <w:spacing w:after="0"/>
              <w:jc w:val="right"/>
            </w:pPr>
            <w:r>
              <w:rPr>
                <w:sz w:val="16"/>
              </w:rPr>
              <w:t>62.6</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73.6</w:t>
            </w:r>
          </w:p>
        </w:tc>
        <w:tc>
          <w:tcPr>
            <w:tcW w:type="dxa" w:w="680"/>
          </w:tcPr>
          <w:p>
            <w:pPr>
              <w:spacing w:after="0"/>
              <w:jc w:val="right"/>
            </w:pPr>
            <w:r>
              <w:rPr>
                <w:sz w:val="16"/>
              </w:rPr>
              <w:t>93.8</w:t>
            </w:r>
          </w:p>
        </w:tc>
        <w:tc>
          <w:tcPr>
            <w:tcW w:type="dxa" w:w="648"/>
          </w:tcPr>
          <w:p>
            <w:pPr>
              <w:spacing w:after="0"/>
              <w:jc w:val="right"/>
            </w:pPr>
            <w:r>
              <w:rPr>
                <w:sz w:val="16"/>
              </w:rPr>
              <w:t>98.9</w:t>
            </w:r>
          </w:p>
        </w:tc>
        <w:tc>
          <w:tcPr>
            <w:tcW w:type="dxa" w:w="3571"/>
          </w:tcPr>
          <w:p>
            <w:pPr>
              <w:spacing w:after="0"/>
              <w:jc w:val="left"/>
            </w:pPr>
            <w:r>
              <w:rPr>
                <w:sz w:val="16"/>
              </w:rPr>
              <w:t>Very High 3, 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49.9</w:t>
            </w:r>
          </w:p>
        </w:tc>
        <w:tc>
          <w:tcPr>
            <w:tcW w:type="dxa" w:w="680"/>
          </w:tcPr>
          <w:p>
            <w:pPr>
              <w:spacing w:after="0"/>
              <w:jc w:val="right"/>
            </w:pPr>
            <w:r>
              <w:rPr>
                <w:sz w:val="16"/>
              </w:rPr>
              <w:t>75.9</w:t>
            </w:r>
          </w:p>
        </w:tc>
        <w:tc>
          <w:tcPr>
            <w:tcW w:type="dxa" w:w="648"/>
          </w:tcPr>
          <w:p>
            <w:pPr>
              <w:spacing w:after="0"/>
              <w:jc w:val="right"/>
            </w:pPr>
            <w:r>
              <w:rPr>
                <w:sz w:val="16"/>
              </w:rPr>
              <w:t>89.5</w:t>
            </w:r>
          </w:p>
        </w:tc>
        <w:tc>
          <w:tcPr>
            <w:tcW w:type="dxa" w:w="3571"/>
          </w:tcPr>
          <w:p>
            <w:pPr>
              <w:spacing w:after="0"/>
              <w:jc w:val="left"/>
            </w:pPr>
            <w:r>
              <w:rPr>
                <w:sz w:val="16"/>
              </w:rPr>
              <w:t>Relatively High 3, 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44.9</w:t>
            </w:r>
          </w:p>
        </w:tc>
        <w:tc>
          <w:tcPr>
            <w:tcW w:type="dxa" w:w="680"/>
          </w:tcPr>
          <w:p>
            <w:pPr>
              <w:spacing w:after="0"/>
              <w:jc w:val="right"/>
            </w:pPr>
            <w:r>
              <w:rPr>
                <w:sz w:val="16"/>
              </w:rPr>
              <w:t>65.6</w:t>
            </w:r>
          </w:p>
        </w:tc>
        <w:tc>
          <w:tcPr>
            <w:tcW w:type="dxa" w:w="648"/>
          </w:tcPr>
          <w:p>
            <w:pPr>
              <w:spacing w:after="0"/>
              <w:jc w:val="right"/>
            </w:pPr>
            <w:r>
              <w:rPr>
                <w:sz w:val="16"/>
              </w:rPr>
              <w:t>86.7</w:t>
            </w:r>
          </w:p>
        </w:tc>
        <w:tc>
          <w:tcPr>
            <w:tcW w:type="dxa" w:w="3571"/>
          </w:tcPr>
          <w:p>
            <w:pPr>
              <w:spacing w:after="0"/>
              <w:jc w:val="left"/>
            </w:pPr>
            <w:r>
              <w:rPr>
                <w:sz w:val="16"/>
              </w:rPr>
              <w:t>Relatively High 2, Relatively Moderate 5, Relatively Low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76.2</w:t>
            </w:r>
          </w:p>
        </w:tc>
        <w:tc>
          <w:tcPr>
            <w:tcW w:type="dxa" w:w="680"/>
          </w:tcPr>
          <w:p>
            <w:pPr>
              <w:spacing w:after="0"/>
              <w:jc w:val="right"/>
            </w:pPr>
            <w:r>
              <w:rPr>
                <w:sz w:val="16"/>
              </w:rPr>
              <w:t>84.8</w:t>
            </w:r>
          </w:p>
        </w:tc>
        <w:tc>
          <w:tcPr>
            <w:tcW w:type="dxa" w:w="648"/>
          </w:tcPr>
          <w:p>
            <w:pPr>
              <w:spacing w:after="0"/>
              <w:jc w:val="right"/>
            </w:pPr>
            <w:r>
              <w:rPr>
                <w:sz w:val="16"/>
              </w:rPr>
              <w:t>91.7</w:t>
            </w:r>
          </w:p>
        </w:tc>
        <w:tc>
          <w:tcPr>
            <w:tcW w:type="dxa" w:w="3571"/>
          </w:tcPr>
          <w:p>
            <w:pPr>
              <w:spacing w:after="0"/>
              <w:jc w:val="left"/>
            </w:pPr>
            <w:r>
              <w:rPr>
                <w:sz w:val="16"/>
              </w:rPr>
              <w:t>Relatively Moderate 2, Relatively Low 7</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48.9</w:t>
            </w:r>
          </w:p>
        </w:tc>
        <w:tc>
          <w:tcPr>
            <w:tcW w:type="dxa" w:w="680"/>
          </w:tcPr>
          <w:p>
            <w:pPr>
              <w:spacing w:after="0"/>
              <w:jc w:val="right"/>
            </w:pPr>
            <w:r>
              <w:rPr>
                <w:sz w:val="16"/>
              </w:rPr>
              <w:t>56.8</w:t>
            </w:r>
          </w:p>
        </w:tc>
        <w:tc>
          <w:tcPr>
            <w:tcW w:type="dxa" w:w="648"/>
          </w:tcPr>
          <w:p>
            <w:pPr>
              <w:spacing w:after="0"/>
              <w:jc w:val="right"/>
            </w:pPr>
            <w:r>
              <w:rPr>
                <w:sz w:val="16"/>
              </w:rPr>
              <w:t>77.1</w:t>
            </w:r>
          </w:p>
        </w:tc>
        <w:tc>
          <w:tcPr>
            <w:tcW w:type="dxa" w:w="3571"/>
          </w:tcPr>
          <w:p>
            <w:pPr>
              <w:spacing w:after="0"/>
              <w:jc w:val="left"/>
            </w:pPr>
            <w:r>
              <w:rPr>
                <w:sz w:val="16"/>
              </w:rPr>
              <w:t>Relatively Moderate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Pine County</w:t>
            </w:r>
          </w:p>
        </w:tc>
        <w:tc>
          <w:tcPr>
            <w:tcW w:type="dxa" w:w="891"/>
          </w:tcPr>
          <w:p>
            <w:pPr>
              <w:spacing w:after="0"/>
              <w:jc w:val="left"/>
            </w:pPr>
            <w:r>
              <w:rPr>
                <w:sz w:val="16"/>
              </w:rPr>
              <w:t>County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4</w:t>
            </w:r>
          </w:p>
        </w:tc>
        <w:tc>
          <w:tcPr>
            <w:tcW w:type="dxa" w:w="1945"/>
          </w:tcPr>
          <w:p>
            <w:pPr>
              <w:spacing w:after="0"/>
              <w:jc w:val="right"/>
            </w:pPr>
            <w:r>
              <w:rPr>
                <w:sz w:val="16"/>
              </w:rPr>
              <w:t>$5,576.82</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Askov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$1,974.75</w:t>
            </w:r>
          </w:p>
        </w:tc>
        <w:tc>
          <w:tcPr>
            <w:tcW w:type="dxa" w:w="2366"/>
          </w:tcPr>
          <w:p>
            <w:pPr>
              <w:spacing w:after="0"/>
              <w:jc w:val="right"/>
            </w:pPr>
            <w:r>
              <w:rPr>
                <w:sz w:val="16"/>
              </w:rPr>
              <w:t>23; 1</w:t>
            </w:r>
          </w:p>
        </w:tc>
        <w:tc>
          <w:tcPr>
            <w:tcW w:type="dxa" w:w="850"/>
          </w:tcPr>
          <w:p>
            <w:pPr>
              <w:spacing w:after="0"/>
              <w:jc w:val="left"/>
            </w:pPr>
          </w:p>
        </w:tc>
      </w:tr>
      <w:tr>
        <w:trPr>
          <w:cantSplit/>
        </w:trPr>
        <w:tc>
          <w:tcPr>
            <w:tcW w:type="dxa" w:w="1828"/>
          </w:tcPr>
          <w:p>
            <w:pPr>
              <w:spacing w:after="0"/>
              <w:jc w:val="left"/>
            </w:pPr>
            <w:r>
              <w:rPr>
                <w:sz w:val="16"/>
              </w:rPr>
              <w:t>Brook Park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$3,053</w:t>
            </w:r>
          </w:p>
        </w:tc>
        <w:tc>
          <w:tcPr>
            <w:tcW w:type="dxa" w:w="2366"/>
          </w:tcPr>
          <w:p>
            <w:pPr>
              <w:spacing w:after="0"/>
              <w:jc w:val="right"/>
            </w:pPr>
            <w:r>
              <w:rPr>
                <w:sz w:val="16"/>
              </w:rPr>
              <w:t>5; 0</w:t>
            </w:r>
          </w:p>
        </w:tc>
        <w:tc>
          <w:tcPr>
            <w:tcW w:type="dxa" w:w="850"/>
          </w:tcPr>
          <w:p>
            <w:pPr>
              <w:spacing w:after="0"/>
              <w:jc w:val="left"/>
            </w:pPr>
          </w:p>
        </w:tc>
      </w:tr>
      <w:tr>
        <w:trPr>
          <w:cantSplit/>
        </w:trPr>
        <w:tc>
          <w:tcPr>
            <w:tcW w:type="dxa" w:w="1828"/>
          </w:tcPr>
          <w:p>
            <w:pPr>
              <w:spacing w:after="0"/>
              <w:jc w:val="left"/>
            </w:pPr>
            <w:r>
              <w:rPr>
                <w:sz w:val="16"/>
              </w:rPr>
              <w:t>Bruno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7; 0</w:t>
            </w:r>
          </w:p>
        </w:tc>
        <w:tc>
          <w:tcPr>
            <w:tcW w:type="dxa" w:w="850"/>
          </w:tcPr>
          <w:p>
            <w:pPr>
              <w:spacing w:after="0"/>
              <w:jc w:val="left"/>
            </w:pPr>
          </w:p>
        </w:tc>
      </w:tr>
      <w:tr>
        <w:trPr>
          <w:cantSplit/>
        </w:trPr>
        <w:tc>
          <w:tcPr>
            <w:tcW w:type="dxa" w:w="1828"/>
          </w:tcPr>
          <w:p>
            <w:pPr>
              <w:spacing w:after="0"/>
              <w:jc w:val="left"/>
            </w:pPr>
            <w:r>
              <w:rPr>
                <w:sz w:val="16"/>
              </w:rPr>
              <w:t>Denham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$23,211.75</w:t>
            </w:r>
          </w:p>
        </w:tc>
        <w:tc>
          <w:tcPr>
            <w:tcW w:type="dxa" w:w="2366"/>
          </w:tcPr>
          <w:p>
            <w:pPr>
              <w:spacing w:after="0"/>
              <w:jc w:val="right"/>
            </w:pPr>
            <w:r>
              <w:rPr>
                <w:sz w:val="16"/>
              </w:rPr>
              <w:t>1; 0</w:t>
            </w:r>
          </w:p>
        </w:tc>
        <w:tc>
          <w:tcPr>
            <w:tcW w:type="dxa" w:w="850"/>
          </w:tcPr>
          <w:p>
            <w:pPr>
              <w:spacing w:after="0"/>
              <w:jc w:val="left"/>
            </w:pPr>
          </w:p>
        </w:tc>
      </w:tr>
      <w:tr>
        <w:trPr>
          <w:cantSplit/>
        </w:trPr>
        <w:tc>
          <w:tcPr>
            <w:tcW w:type="dxa" w:w="1828"/>
          </w:tcPr>
          <w:p>
            <w:pPr>
              <w:spacing w:after="0"/>
              <w:jc w:val="left"/>
            </w:pPr>
            <w:r>
              <w:rPr>
                <w:sz w:val="16"/>
              </w:rPr>
              <w:t>Finlayson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18; 0</w:t>
            </w:r>
          </w:p>
        </w:tc>
        <w:tc>
          <w:tcPr>
            <w:tcW w:type="dxa" w:w="850"/>
          </w:tcPr>
          <w:p>
            <w:pPr>
              <w:spacing w:after="0"/>
              <w:jc w:val="left"/>
            </w:pPr>
          </w:p>
        </w:tc>
      </w:tr>
      <w:tr>
        <w:trPr>
          <w:cantSplit/>
        </w:trPr>
        <w:tc>
          <w:tcPr>
            <w:tcW w:type="dxa" w:w="1828"/>
          </w:tcPr>
          <w:p>
            <w:pPr>
              <w:spacing w:after="0"/>
              <w:jc w:val="left"/>
            </w:pPr>
            <w:r>
              <w:rPr>
                <w:sz w:val="16"/>
              </w:rPr>
              <w:t>Henriette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$20,556</w:t>
            </w:r>
          </w:p>
        </w:tc>
        <w:tc>
          <w:tcPr>
            <w:tcW w:type="dxa" w:w="2366"/>
          </w:tcPr>
          <w:p>
            <w:pPr>
              <w:spacing w:after="0"/>
              <w:jc w:val="right"/>
            </w:pPr>
            <w:r>
              <w:rPr>
                <w:sz w:val="16"/>
              </w:rPr>
              <w:t>7; 0</w:t>
            </w:r>
          </w:p>
        </w:tc>
        <w:tc>
          <w:tcPr>
            <w:tcW w:type="dxa" w:w="850"/>
          </w:tcPr>
          <w:p>
            <w:pPr>
              <w:spacing w:after="0"/>
              <w:jc w:val="left"/>
            </w:pPr>
          </w:p>
        </w:tc>
      </w:tr>
      <w:tr>
        <w:trPr>
          <w:cantSplit/>
        </w:trPr>
        <w:tc>
          <w:tcPr>
            <w:tcW w:type="dxa" w:w="1828"/>
          </w:tcPr>
          <w:p>
            <w:pPr>
              <w:spacing w:after="0"/>
              <w:jc w:val="left"/>
            </w:pPr>
            <w:r>
              <w:rPr>
                <w:sz w:val="16"/>
              </w:rPr>
              <w:t>Hinckley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$19,243.94</w:t>
            </w:r>
          </w:p>
        </w:tc>
        <w:tc>
          <w:tcPr>
            <w:tcW w:type="dxa" w:w="2366"/>
          </w:tcPr>
          <w:p>
            <w:pPr>
              <w:spacing w:after="0"/>
              <w:jc w:val="right"/>
            </w:pPr>
            <w:r>
              <w:rPr>
                <w:sz w:val="16"/>
              </w:rPr>
              <w:t>52; 0</w:t>
            </w:r>
          </w:p>
        </w:tc>
        <w:tc>
          <w:tcPr>
            <w:tcW w:type="dxa" w:w="850"/>
          </w:tcPr>
          <w:p>
            <w:pPr>
              <w:spacing w:after="0"/>
              <w:jc w:val="left"/>
            </w:pPr>
          </w:p>
        </w:tc>
      </w:tr>
      <w:tr>
        <w:trPr>
          <w:cantSplit/>
        </w:trPr>
        <w:tc>
          <w:tcPr>
            <w:tcW w:type="dxa" w:w="1828"/>
          </w:tcPr>
          <w:p>
            <w:pPr>
              <w:spacing w:after="0"/>
              <w:jc w:val="left"/>
            </w:pPr>
            <w:r>
              <w:rPr>
                <w:sz w:val="16"/>
              </w:rPr>
              <w:t>Kerrick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$2,007</w:t>
            </w:r>
          </w:p>
        </w:tc>
        <w:tc>
          <w:tcPr>
            <w:tcW w:type="dxa" w:w="2366"/>
          </w:tcPr>
          <w:p>
            <w:pPr>
              <w:spacing w:after="0"/>
              <w:jc w:val="right"/>
            </w:pPr>
            <w:r>
              <w:rPr>
                <w:sz w:val="16"/>
              </w:rPr>
              <w:t>4; 0</w:t>
            </w:r>
          </w:p>
        </w:tc>
        <w:tc>
          <w:tcPr>
            <w:tcW w:type="dxa" w:w="850"/>
          </w:tcPr>
          <w:p>
            <w:pPr>
              <w:spacing w:after="0"/>
              <w:jc w:val="left"/>
            </w:pPr>
          </w:p>
        </w:tc>
      </w:tr>
      <w:tr>
        <w:trPr>
          <w:cantSplit/>
        </w:trPr>
        <w:tc>
          <w:tcPr>
            <w:tcW w:type="dxa" w:w="1828"/>
          </w:tcPr>
          <w:p>
            <w:pPr>
              <w:spacing w:after="0"/>
              <w:jc w:val="left"/>
            </w:pPr>
            <w:r>
              <w:rPr>
                <w:sz w:val="16"/>
              </w:rPr>
              <w:t>Pine City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$3,688.65</w:t>
            </w:r>
          </w:p>
        </w:tc>
        <w:tc>
          <w:tcPr>
            <w:tcW w:type="dxa" w:w="2366"/>
          </w:tcPr>
          <w:p>
            <w:pPr>
              <w:spacing w:after="0"/>
              <w:jc w:val="right"/>
            </w:pPr>
            <w:r>
              <w:rPr>
                <w:sz w:val="16"/>
              </w:rPr>
              <w:t>39; 0</w:t>
            </w:r>
          </w:p>
        </w:tc>
        <w:tc>
          <w:tcPr>
            <w:tcW w:type="dxa" w:w="850"/>
          </w:tcPr>
          <w:p>
            <w:pPr>
              <w:spacing w:after="0"/>
              <w:jc w:val="left"/>
            </w:pPr>
          </w:p>
        </w:tc>
      </w:tr>
      <w:tr>
        <w:trPr>
          <w:cantSplit/>
        </w:trPr>
        <w:tc>
          <w:tcPr>
            <w:tcW w:type="dxa" w:w="1828"/>
          </w:tcPr>
          <w:p>
            <w:pPr>
              <w:spacing w:after="0"/>
              <w:jc w:val="left"/>
            </w:pPr>
            <w:r>
              <w:rPr>
                <w:sz w:val="16"/>
              </w:rPr>
              <w:t>Rock Creek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$37,335.67</w:t>
            </w:r>
          </w:p>
        </w:tc>
        <w:tc>
          <w:tcPr>
            <w:tcW w:type="dxa" w:w="2366"/>
          </w:tcPr>
          <w:p>
            <w:pPr>
              <w:spacing w:after="0"/>
              <w:jc w:val="right"/>
            </w:pPr>
            <w:r>
              <w:rPr>
                <w:sz w:val="16"/>
              </w:rPr>
              <w:t>20; 0</w:t>
            </w:r>
          </w:p>
        </w:tc>
        <w:tc>
          <w:tcPr>
            <w:tcW w:type="dxa" w:w="850"/>
          </w:tcPr>
          <w:p>
            <w:pPr>
              <w:spacing w:after="0"/>
              <w:jc w:val="left"/>
            </w:pPr>
          </w:p>
        </w:tc>
      </w:tr>
      <w:tr>
        <w:trPr>
          <w:cantSplit/>
        </w:trPr>
        <w:tc>
          <w:tcPr>
            <w:tcW w:type="dxa" w:w="1828"/>
          </w:tcPr>
          <w:p>
            <w:pPr>
              <w:spacing w:after="0"/>
              <w:jc w:val="left"/>
            </w:pPr>
            <w:r>
              <w:rPr>
                <w:sz w:val="16"/>
              </w:rPr>
              <w:t>Rutledge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$17,786.59</w:t>
            </w:r>
          </w:p>
        </w:tc>
        <w:tc>
          <w:tcPr>
            <w:tcW w:type="dxa" w:w="2366"/>
          </w:tcPr>
          <w:p>
            <w:pPr>
              <w:spacing w:after="0"/>
              <w:jc w:val="right"/>
            </w:pPr>
            <w:r>
              <w:rPr>
                <w:sz w:val="16"/>
              </w:rPr>
              <w:t>7; 0</w:t>
            </w:r>
          </w:p>
        </w:tc>
        <w:tc>
          <w:tcPr>
            <w:tcW w:type="dxa" w:w="850"/>
          </w:tcPr>
          <w:p>
            <w:pPr>
              <w:spacing w:after="0"/>
              <w:jc w:val="left"/>
            </w:pPr>
          </w:p>
        </w:tc>
      </w:tr>
      <w:tr>
        <w:trPr>
          <w:cantSplit/>
        </w:trPr>
        <w:tc>
          <w:tcPr>
            <w:tcW w:type="dxa" w:w="1828"/>
          </w:tcPr>
          <w:p>
            <w:pPr>
              <w:spacing w:after="0"/>
              <w:jc w:val="left"/>
            </w:pPr>
            <w:r>
              <w:rPr>
                <w:sz w:val="16"/>
              </w:rPr>
              <w:t>Sandstone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$6,491.72</w:t>
            </w:r>
          </w:p>
        </w:tc>
        <w:tc>
          <w:tcPr>
            <w:tcW w:type="dxa" w:w="2366"/>
          </w:tcPr>
          <w:p>
            <w:pPr>
              <w:spacing w:after="0"/>
              <w:jc w:val="right"/>
            </w:pPr>
            <w:r>
              <w:rPr>
                <w:sz w:val="16"/>
              </w:rPr>
              <w:t>23; 0</w:t>
            </w:r>
          </w:p>
        </w:tc>
        <w:tc>
          <w:tcPr>
            <w:tcW w:type="dxa" w:w="850"/>
          </w:tcPr>
          <w:p>
            <w:pPr>
              <w:spacing w:after="0"/>
              <w:jc w:val="left"/>
            </w:pPr>
          </w:p>
        </w:tc>
      </w:tr>
      <w:tr>
        <w:trPr>
          <w:cantSplit/>
        </w:trPr>
        <w:tc>
          <w:tcPr>
            <w:tcW w:type="dxa" w:w="1828"/>
          </w:tcPr>
          <w:p>
            <w:pPr>
              <w:spacing w:after="0"/>
              <w:jc w:val="left"/>
            </w:pPr>
            <w:r>
              <w:rPr>
                <w:sz w:val="16"/>
              </w:rPr>
              <w:t>Sturgeon Lake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$16,104.71</w:t>
            </w:r>
          </w:p>
        </w:tc>
        <w:tc>
          <w:tcPr>
            <w:tcW w:type="dxa" w:w="2366"/>
          </w:tcPr>
          <w:p>
            <w:pPr>
              <w:spacing w:after="0"/>
              <w:jc w:val="right"/>
            </w:pPr>
            <w:r>
              <w:rPr>
                <w:sz w:val="16"/>
              </w:rPr>
              <w:t>30; 0</w:t>
            </w:r>
          </w:p>
        </w:tc>
        <w:tc>
          <w:tcPr>
            <w:tcW w:type="dxa" w:w="850"/>
          </w:tcPr>
          <w:p>
            <w:pPr>
              <w:spacing w:after="0"/>
              <w:jc w:val="left"/>
            </w:pPr>
          </w:p>
        </w:tc>
      </w:tr>
      <w:tr>
        <w:trPr>
          <w:cantSplit/>
        </w:trPr>
        <w:tc>
          <w:tcPr>
            <w:tcW w:type="dxa" w:w="1828"/>
          </w:tcPr>
          <w:p>
            <w:pPr>
              <w:spacing w:after="0"/>
              <w:jc w:val="left"/>
            </w:pPr>
            <w:r>
              <w:rPr>
                <w:sz w:val="16"/>
              </w:rPr>
              <w:t>Willow River city</w:t>
            </w:r>
          </w:p>
        </w:tc>
        <w:tc>
          <w:tcPr>
            <w:tcW w:type="dxa" w:w="891"/>
          </w:tcPr>
          <w:p>
            <w:pPr>
              <w:spacing w:after="0"/>
              <w:jc w:val="left"/>
            </w:pPr>
            <w:r>
              <w:rPr>
                <w:sz w:val="16"/>
              </w:rPr>
              <w:t>City</w:t>
            </w:r>
          </w:p>
        </w:tc>
        <w:tc>
          <w:tcPr>
            <w:tcW w:type="dxa" w:w="3467"/>
          </w:tcPr>
          <w:p>
            <w:pPr>
              <w:spacing w:after="0"/>
              <w:jc w:val="left"/>
            </w:pPr>
            <w:r>
              <w:rPr>
                <w:sz w:val="16"/>
              </w:rPr>
              <w:t>Approved, expires 2031-05-26</w:t>
            </w:r>
          </w:p>
        </w:tc>
        <w:tc>
          <w:tcPr>
            <w:tcW w:type="dxa" w:w="2765"/>
          </w:tcPr>
          <w:p>
            <w:pPr>
              <w:spacing w:after="0"/>
              <w:jc w:val="right"/>
            </w:pPr>
            <w:r>
              <w:rPr>
                <w:sz w:val="16"/>
              </w:rPr>
              <w:t>FMA RL 0, SRL 0; any 0</w:t>
            </w:r>
          </w:p>
        </w:tc>
        <w:tc>
          <w:tcPr>
            <w:tcW w:type="dxa" w:w="1945"/>
          </w:tcPr>
          <w:p>
            <w:pPr>
              <w:spacing w:after="0"/>
              <w:jc w:val="right"/>
            </w:pPr>
            <w:r>
              <w:rPr>
                <w:sz w:val="16"/>
              </w:rPr>
              <w:t>$167,492.27</w:t>
            </w:r>
          </w:p>
        </w:tc>
        <w:tc>
          <w:tcPr>
            <w:tcW w:type="dxa" w:w="2366"/>
          </w:tcPr>
          <w:p>
            <w:pPr>
              <w:spacing w:after="0"/>
              <w:jc w:val="right"/>
            </w:pPr>
            <w:r>
              <w:rPr>
                <w:sz w:val="16"/>
              </w:rPr>
              <w:t>15;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2026-05-27</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$10,259,155,878</w:t>
            </w:r>
          </w:p>
        </w:tc>
        <w:tc>
          <w:tcPr>
            <w:tcW w:type="dxa" w:w="1136"/>
          </w:tcPr>
          <w:p>
            <w:pPr>
              <w:spacing w:after="0"/>
              <w:jc w:val="right"/>
            </w:pPr>
            <w:r>
              <w:rPr>
                <w:sz w:val="16"/>
              </w:rPr>
              <w:t>$50,158,153</w:t>
            </w:r>
          </w:p>
        </w:tc>
        <w:tc>
          <w:tcPr>
            <w:tcW w:type="dxa" w:w="1045"/>
          </w:tcPr>
          <w:p>
            <w:pPr>
              <w:spacing w:after="0"/>
              <w:jc w:val="right"/>
            </w:pPr>
            <w:r>
              <w:rPr>
                <w:sz w:val="16"/>
              </w:rPr>
              <w:t>28,831</w:t>
            </w:r>
          </w:p>
        </w:tc>
        <w:tc>
          <w:tcPr>
            <w:tcW w:type="dxa" w:w="1126"/>
          </w:tcPr>
          <w:p>
            <w:pPr>
              <w:spacing w:after="0"/>
              <w:jc w:val="right"/>
            </w:pPr>
            <w:r>
              <w:rPr>
                <w:sz w:val="16"/>
              </w:rPr>
              <w:t>$3,060</w:t>
            </w:r>
          </w:p>
        </w:tc>
        <w:tc>
          <w:tcPr>
            <w:tcW w:type="dxa" w:w="1126"/>
          </w:tcPr>
          <w:p>
            <w:pPr>
              <w:spacing w:after="0"/>
              <w:jc w:val="right"/>
            </w:pPr>
            <w:r>
              <w:rPr>
                <w:sz w:val="16"/>
              </w:rPr>
              <w:t>$286</w:t>
            </w:r>
          </w:p>
        </w:tc>
        <w:tc>
          <w:tcPr>
            <w:tcW w:type="dxa" w:w="1173"/>
          </w:tcPr>
          <w:p>
            <w:pPr>
              <w:spacing w:after="0"/>
              <w:jc w:val="right"/>
            </w:pPr>
            <w:r>
              <w:rPr>
                <w:sz w:val="16"/>
              </w:rPr>
              <w:t>$6,001,222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$12,730,129</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$63,430</w:t>
            </w:r>
          </w:p>
        </w:tc>
        <w:tc>
          <w:tcPr>
            <w:tcW w:type="dxa" w:w="1173"/>
          </w:tcPr>
          <w:p>
            <w:pPr>
              <w:spacing w:after="0"/>
              <w:jc w:val="right"/>
            </w:pPr>
          </w:p>
        </w:tc>
        <w:tc>
          <w:tcPr>
            <w:tcW w:type="dxa" w:w="1305"/>
          </w:tcPr>
          <w:p>
            <w:pPr>
              <w:spacing w:after="0"/>
              <w:jc w:val="right"/>
            </w:pPr>
            <w:r>
              <w:rPr>
                <w:sz w:val="16"/>
              </w:rPr>
              <w:t>0.498%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$17,583,703,775</w:t>
            </w:r>
          </w:p>
        </w:tc>
        <w:tc>
          <w:tcPr>
            <w:tcW w:type="dxa" w:w="1136"/>
          </w:tcPr>
          <w:p>
            <w:pPr>
              <w:spacing w:after="0"/>
              <w:jc w:val="right"/>
            </w:pPr>
          </w:p>
        </w:tc>
        <w:tc>
          <w:tcPr>
            <w:tcW w:type="dxa" w:w="1045"/>
          </w:tcPr>
          <w:p>
            <w:pPr>
              <w:spacing w:after="0"/>
              <w:jc w:val="right"/>
            </w:pPr>
            <w:r>
              <w:rPr>
                <w:sz w:val="16"/>
              </w:rPr>
              <w:t>28,876</w:t>
            </w:r>
          </w:p>
        </w:tc>
        <w:tc>
          <w:tcPr>
            <w:tcW w:type="dxa" w:w="1126"/>
          </w:tcPr>
          <w:p>
            <w:pPr>
              <w:spacing w:after="0"/>
              <w:jc w:val="right"/>
            </w:pPr>
            <w:r>
              <w:rPr>
                <w:sz w:val="16"/>
              </w:rPr>
              <w:t>$2,167</w:t>
            </w:r>
          </w:p>
        </w:tc>
        <w:tc>
          <w:tcPr>
            <w:tcW w:type="dxa" w:w="1126"/>
          </w:tcPr>
          <w:p>
            <w:pPr>
              <w:spacing w:after="0"/>
              <w:jc w:val="right"/>
            </w:pPr>
          </w:p>
        </w:tc>
        <w:tc>
          <w:tcPr>
            <w:tcW w:type="dxa" w:w="1173"/>
          </w:tcPr>
          <w:p>
            <w:pPr>
              <w:spacing w:after="0"/>
              <w:jc w:val="right"/>
            </w:pPr>
            <w:r>
              <w:rPr>
                <w:sz w:val="16"/>
              </w:rPr>
              <w:t>$549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$10,259,155,878</w:t>
            </w:r>
          </w:p>
        </w:tc>
        <w:tc>
          <w:tcPr>
            <w:tcW w:type="dxa" w:w="1136"/>
          </w:tcPr>
          <w:p>
            <w:pPr>
              <w:spacing w:after="0"/>
              <w:jc w:val="right"/>
            </w:pPr>
            <w:r>
              <w:rPr>
                <w:sz w:val="16"/>
              </w:rPr>
              <w:t>$50,158,153</w:t>
            </w:r>
          </w:p>
        </w:tc>
        <w:tc>
          <w:tcPr>
            <w:tcW w:type="dxa" w:w="1045"/>
          </w:tcPr>
          <w:p>
            <w:pPr>
              <w:spacing w:after="0"/>
              <w:jc w:val="right"/>
            </w:pPr>
            <w:r>
              <w:rPr>
                <w:sz w:val="16"/>
              </w:rPr>
              <w:t>28,831</w:t>
            </w:r>
          </w:p>
        </w:tc>
        <w:tc>
          <w:tcPr>
            <w:tcW w:type="dxa" w:w="1126"/>
          </w:tcPr>
          <w:p>
            <w:pPr>
              <w:spacing w:after="0"/>
              <w:jc w:val="right"/>
            </w:pPr>
            <w:r>
              <w:rPr>
                <w:sz w:val="16"/>
              </w:rPr>
              <w:t>$634,412</w:t>
            </w:r>
          </w:p>
        </w:tc>
        <w:tc>
          <w:tcPr>
            <w:tcW w:type="dxa" w:w="1126"/>
          </w:tcPr>
          <w:p>
            <w:pPr>
              <w:spacing w:after="0"/>
              <w:jc w:val="right"/>
            </w:pPr>
            <w:r>
              <w:rPr>
                <w:sz w:val="16"/>
              </w:rPr>
              <w:t>$40,933</w:t>
            </w:r>
          </w:p>
        </w:tc>
        <w:tc>
          <w:tcPr>
            <w:tcW w:type="dxa" w:w="1173"/>
          </w:tcPr>
          <w:p>
            <w:pPr>
              <w:spacing w:after="0"/>
              <w:jc w:val="right"/>
            </w:pPr>
            <w:r>
              <w:rPr>
                <w:sz w:val="16"/>
              </w:rPr>
              <w:t>$45,491</w:t>
            </w:r>
          </w:p>
        </w:tc>
        <w:tc>
          <w:tcPr>
            <w:tcW w:type="dxa" w:w="1305"/>
          </w:tcPr>
          <w:p>
            <w:pPr>
              <w:spacing w:after="0"/>
              <w:jc w:val="right"/>
            </w:pPr>
            <w:r>
              <w:rPr>
                <w:sz w:val="16"/>
              </w:rPr>
              <w:t>0.00618%</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$10,259,155,878</w:t>
            </w:r>
          </w:p>
        </w:tc>
        <w:tc>
          <w:tcPr>
            <w:tcW w:type="dxa" w:w="1136"/>
          </w:tcPr>
          <w:p>
            <w:pPr>
              <w:spacing w:after="0"/>
              <w:jc w:val="right"/>
            </w:pPr>
            <w:r>
              <w:rPr>
                <w:sz w:val="16"/>
              </w:rPr>
              <w:t>$50,158,153</w:t>
            </w:r>
          </w:p>
        </w:tc>
        <w:tc>
          <w:tcPr>
            <w:tcW w:type="dxa" w:w="1045"/>
          </w:tcPr>
          <w:p>
            <w:pPr>
              <w:spacing w:after="0"/>
              <w:jc w:val="right"/>
            </w:pPr>
            <w:r>
              <w:rPr>
                <w:sz w:val="16"/>
              </w:rPr>
              <w:t>28,831</w:t>
            </w:r>
          </w:p>
        </w:tc>
        <w:tc>
          <w:tcPr>
            <w:tcW w:type="dxa" w:w="1126"/>
          </w:tcPr>
          <w:p>
            <w:pPr>
              <w:spacing w:after="0"/>
              <w:jc w:val="right"/>
            </w:pPr>
            <w:r>
              <w:rPr>
                <w:sz w:val="16"/>
              </w:rPr>
              <w:t>$1,501</w:t>
            </w:r>
          </w:p>
        </w:tc>
        <w:tc>
          <w:tcPr>
            <w:tcW w:type="dxa" w:w="1126"/>
          </w:tcPr>
          <w:p>
            <w:pPr>
              <w:spacing w:after="0"/>
              <w:jc w:val="right"/>
            </w:pPr>
            <w:r>
              <w:rPr>
                <w:sz w:val="16"/>
              </w:rPr>
              <w:t>under $1</w:t>
            </w:r>
          </w:p>
        </w:tc>
        <w:tc>
          <w:tcPr>
            <w:tcW w:type="dxa" w:w="1173"/>
          </w:tcPr>
          <w:p>
            <w:pPr>
              <w:spacing w:after="0"/>
              <w:jc w:val="right"/>
            </w:pPr>
            <w:r>
              <w:rPr>
                <w:sz w:val="16"/>
              </w:rPr>
              <w:t>$269,304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$10,255,261,142</w:t>
            </w:r>
          </w:p>
        </w:tc>
        <w:tc>
          <w:tcPr>
            <w:tcW w:type="dxa" w:w="1136"/>
          </w:tcPr>
          <w:p>
            <w:pPr>
              <w:spacing w:after="0"/>
              <w:jc w:val="right"/>
            </w:pPr>
          </w:p>
        </w:tc>
        <w:tc>
          <w:tcPr>
            <w:tcW w:type="dxa" w:w="1045"/>
          </w:tcPr>
          <w:p>
            <w:pPr>
              <w:spacing w:after="0"/>
              <w:jc w:val="right"/>
            </w:pPr>
            <w:r>
              <w:rPr>
                <w:sz w:val="16"/>
              </w:rPr>
              <w:t>28,823</w:t>
            </w:r>
          </w:p>
        </w:tc>
        <w:tc>
          <w:tcPr>
            <w:tcW w:type="dxa" w:w="1126"/>
          </w:tcPr>
          <w:p>
            <w:pPr>
              <w:spacing w:after="0"/>
              <w:jc w:val="right"/>
            </w:pPr>
            <w:r>
              <w:rPr>
                <w:sz w:val="16"/>
              </w:rPr>
              <w:t>$63,954</w:t>
            </w:r>
          </w:p>
        </w:tc>
        <w:tc>
          <w:tcPr>
            <w:tcW w:type="dxa" w:w="1126"/>
          </w:tcPr>
          <w:p>
            <w:pPr>
              <w:spacing w:after="0"/>
              <w:jc w:val="right"/>
            </w:pPr>
          </w:p>
        </w:tc>
        <w:tc>
          <w:tcPr>
            <w:tcW w:type="dxa" w:w="1173"/>
          </w:tcPr>
          <w:p>
            <w:pPr>
              <w:spacing w:after="0"/>
              <w:jc w:val="right"/>
            </w:pPr>
            <w:r>
              <w:rPr>
                <w:sz w:val="16"/>
              </w:rPr>
              <w:t>$8,622</w:t>
            </w:r>
          </w:p>
        </w:tc>
        <w:tc>
          <w:tcPr>
            <w:tcW w:type="dxa" w:w="1305"/>
          </w:tcPr>
          <w:p>
            <w:pPr>
              <w:spacing w:after="0"/>
              <w:jc w:val="right"/>
            </w:pPr>
            <w:r>
              <w:rPr>
                <w:sz w:val="16"/>
              </w:rPr>
              <w:t>0.000624%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$10,240,369,705</w:t>
            </w:r>
          </w:p>
        </w:tc>
        <w:tc>
          <w:tcPr>
            <w:tcW w:type="dxa" w:w="1136"/>
          </w:tcPr>
          <w:p>
            <w:pPr>
              <w:spacing w:after="0"/>
              <w:jc w:val="right"/>
            </w:pPr>
            <w:r>
              <w:rPr>
                <w:sz w:val="16"/>
              </w:rPr>
              <w:t>$927,235</w:t>
            </w:r>
          </w:p>
        </w:tc>
        <w:tc>
          <w:tcPr>
            <w:tcW w:type="dxa" w:w="1045"/>
          </w:tcPr>
          <w:p>
            <w:pPr>
              <w:spacing w:after="0"/>
              <w:jc w:val="right"/>
            </w:pPr>
            <w:r>
              <w:rPr>
                <w:sz w:val="16"/>
              </w:rPr>
              <w:t>807</w:t>
            </w:r>
          </w:p>
        </w:tc>
        <w:tc>
          <w:tcPr>
            <w:tcW w:type="dxa" w:w="1126"/>
          </w:tcPr>
          <w:p>
            <w:pPr>
              <w:spacing w:after="0"/>
              <w:jc w:val="right"/>
            </w:pPr>
            <w:r>
              <w:rPr>
                <w:sz w:val="16"/>
              </w:rPr>
              <w:t>$12,065,541</w:t>
            </w:r>
          </w:p>
        </w:tc>
        <w:tc>
          <w:tcPr>
            <w:tcW w:type="dxa" w:w="1126"/>
          </w:tcPr>
          <w:p>
            <w:pPr>
              <w:spacing w:after="0"/>
              <w:jc w:val="right"/>
            </w:pPr>
            <w:r>
              <w:rPr>
                <w:sz w:val="16"/>
              </w:rPr>
              <w:t>$3,241</w:t>
            </w:r>
          </w:p>
        </w:tc>
        <w:tc>
          <w:tcPr>
            <w:tcW w:type="dxa" w:w="1173"/>
          </w:tcPr>
          <w:p>
            <w:pPr>
              <w:spacing w:after="0"/>
              <w:jc w:val="right"/>
            </w:pPr>
            <w:r>
              <w:rPr>
                <w:sz w:val="16"/>
              </w:rPr>
              <w:t>$12,707</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$89,564,126</w:t>
            </w:r>
          </w:p>
        </w:tc>
        <w:tc>
          <w:tcPr>
            <w:tcW w:type="dxa" w:w="1136"/>
          </w:tcPr>
          <w:p>
            <w:pPr>
              <w:spacing w:after="0"/>
              <w:jc w:val="right"/>
            </w:pPr>
          </w:p>
        </w:tc>
        <w:tc>
          <w:tcPr>
            <w:tcW w:type="dxa" w:w="1045"/>
          </w:tcPr>
          <w:p>
            <w:pPr>
              <w:spacing w:after="0"/>
              <w:jc w:val="right"/>
            </w:pPr>
            <w:r>
              <w:rPr>
                <w:sz w:val="16"/>
              </w:rPr>
              <w:t>215</w:t>
            </w:r>
          </w:p>
        </w:tc>
        <w:tc>
          <w:tcPr>
            <w:tcW w:type="dxa" w:w="1126"/>
          </w:tcPr>
          <w:p>
            <w:pPr>
              <w:spacing w:after="0"/>
              <w:jc w:val="right"/>
            </w:pPr>
            <w:r>
              <w:rPr>
                <w:sz w:val="16"/>
              </w:rPr>
              <w:t>$14</w:t>
            </w:r>
          </w:p>
        </w:tc>
        <w:tc>
          <w:tcPr>
            <w:tcW w:type="dxa" w:w="1126"/>
          </w:tcPr>
          <w:p>
            <w:pPr>
              <w:spacing w:after="0"/>
              <w:jc w:val="right"/>
            </w:pPr>
          </w:p>
        </w:tc>
        <w:tc>
          <w:tcPr>
            <w:tcW w:type="dxa" w:w="1173"/>
          </w:tcPr>
          <w:p>
            <w:pPr>
              <w:spacing w:after="0"/>
              <w:jc w:val="right"/>
            </w:pPr>
            <w:r>
              <w:rPr>
                <w:sz w:val="16"/>
              </w:rPr>
              <w:t>$23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$10,259,155,878</w:t>
            </w:r>
          </w:p>
        </w:tc>
        <w:tc>
          <w:tcPr>
            <w:tcW w:type="dxa" w:w="1136"/>
          </w:tcPr>
          <w:p>
            <w:pPr>
              <w:spacing w:after="0"/>
              <w:jc w:val="right"/>
            </w:pPr>
          </w:p>
        </w:tc>
        <w:tc>
          <w:tcPr>
            <w:tcW w:type="dxa" w:w="1045"/>
          </w:tcPr>
          <w:p>
            <w:pPr>
              <w:spacing w:after="0"/>
              <w:jc w:val="right"/>
            </w:pPr>
            <w:r>
              <w:rPr>
                <w:sz w:val="16"/>
              </w:rPr>
              <w:t>28,831</w:t>
            </w:r>
          </w:p>
        </w:tc>
        <w:tc>
          <w:tcPr>
            <w:tcW w:type="dxa" w:w="1126"/>
          </w:tcPr>
          <w:p>
            <w:pPr>
              <w:spacing w:after="0"/>
              <w:jc w:val="right"/>
            </w:pPr>
            <w:r>
              <w:rPr>
                <w:sz w:val="16"/>
              </w:rPr>
              <w:t>$20,941</w:t>
            </w:r>
          </w:p>
        </w:tc>
        <w:tc>
          <w:tcPr>
            <w:tcW w:type="dxa" w:w="1126"/>
          </w:tcPr>
          <w:p>
            <w:pPr>
              <w:spacing w:after="0"/>
              <w:jc w:val="right"/>
            </w:pPr>
          </w:p>
        </w:tc>
        <w:tc>
          <w:tcPr>
            <w:tcW w:type="dxa" w:w="1173"/>
          </w:tcPr>
          <w:p>
            <w:pPr>
              <w:spacing w:after="0"/>
              <w:jc w:val="right"/>
            </w:pPr>
            <w:r>
              <w:rPr>
                <w:sz w:val="16"/>
              </w:rPr>
              <w:t>$489,286</w:t>
            </w:r>
          </w:p>
        </w:tc>
        <w:tc>
          <w:tcPr>
            <w:tcW w:type="dxa" w:w="1305"/>
          </w:tcPr>
          <w:p>
            <w:pPr>
              <w:spacing w:after="0"/>
              <w:jc w:val="right"/>
            </w:pPr>
            <w:r>
              <w:rPr>
                <w:sz w:val="16"/>
              </w:rPr>
              <w:t>0.000204%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$10,259,155,878</w:t>
            </w:r>
          </w:p>
        </w:tc>
        <w:tc>
          <w:tcPr>
            <w:tcW w:type="dxa" w:w="1136"/>
          </w:tcPr>
          <w:p>
            <w:pPr>
              <w:spacing w:after="0"/>
              <w:jc w:val="right"/>
            </w:pPr>
            <w:r>
              <w:rPr>
                <w:sz w:val="16"/>
              </w:rPr>
              <w:t>$50,158,153</w:t>
            </w:r>
          </w:p>
        </w:tc>
        <w:tc>
          <w:tcPr>
            <w:tcW w:type="dxa" w:w="1045"/>
          </w:tcPr>
          <w:p>
            <w:pPr>
              <w:spacing w:after="0"/>
              <w:jc w:val="right"/>
            </w:pPr>
            <w:r>
              <w:rPr>
                <w:sz w:val="16"/>
              </w:rPr>
              <w:t>28,831</w:t>
            </w:r>
          </w:p>
        </w:tc>
        <w:tc>
          <w:tcPr>
            <w:tcW w:type="dxa" w:w="1126"/>
          </w:tcPr>
          <w:p>
            <w:pPr>
              <w:spacing w:after="0"/>
              <w:jc w:val="right"/>
            </w:pPr>
            <w:r>
              <w:rPr>
                <w:sz w:val="16"/>
              </w:rPr>
              <w:t>$165,055</w:t>
            </w:r>
          </w:p>
        </w:tc>
        <w:tc>
          <w:tcPr>
            <w:tcW w:type="dxa" w:w="1126"/>
          </w:tcPr>
          <w:p>
            <w:pPr>
              <w:spacing w:after="0"/>
              <w:jc w:val="right"/>
            </w:pPr>
            <w:r>
              <w:rPr>
                <w:sz w:val="16"/>
              </w:rPr>
              <w:t>$3,259</w:t>
            </w:r>
          </w:p>
        </w:tc>
        <w:tc>
          <w:tcPr>
            <w:tcW w:type="dxa" w:w="1173"/>
          </w:tcPr>
          <w:p>
            <w:pPr>
              <w:spacing w:after="0"/>
              <w:jc w:val="right"/>
            </w:pPr>
            <w:r>
              <w:rPr>
                <w:sz w:val="16"/>
              </w:rPr>
              <w:t>$230,220</w:t>
            </w:r>
          </w:p>
        </w:tc>
        <w:tc>
          <w:tcPr>
            <w:tcW w:type="dxa" w:w="1305"/>
          </w:tcPr>
          <w:p>
            <w:pPr>
              <w:spacing w:after="0"/>
              <w:jc w:val="right"/>
            </w:pPr>
            <w:r>
              <w:rPr>
                <w:sz w:val="16"/>
              </w:rPr>
              <w:t>0.00161%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$10,259,155,878</w:t>
            </w:r>
          </w:p>
        </w:tc>
        <w:tc>
          <w:tcPr>
            <w:tcW w:type="dxa" w:w="1136"/>
          </w:tcPr>
          <w:p>
            <w:pPr>
              <w:spacing w:after="0"/>
              <w:jc w:val="right"/>
            </w:pPr>
            <w:r>
              <w:rPr>
                <w:sz w:val="16"/>
              </w:rPr>
              <w:t>$50,158,153</w:t>
            </w:r>
          </w:p>
        </w:tc>
        <w:tc>
          <w:tcPr>
            <w:tcW w:type="dxa" w:w="1045"/>
          </w:tcPr>
          <w:p>
            <w:pPr>
              <w:spacing w:after="0"/>
              <w:jc w:val="right"/>
            </w:pPr>
            <w:r>
              <w:rPr>
                <w:sz w:val="16"/>
              </w:rPr>
              <w:t>28,831</w:t>
            </w:r>
          </w:p>
        </w:tc>
        <w:tc>
          <w:tcPr>
            <w:tcW w:type="dxa" w:w="1126"/>
          </w:tcPr>
          <w:p>
            <w:pPr>
              <w:spacing w:after="0"/>
              <w:jc w:val="right"/>
            </w:pPr>
            <w:r>
              <w:rPr>
                <w:sz w:val="16"/>
              </w:rPr>
              <w:t>$620,441</w:t>
            </w:r>
          </w:p>
        </w:tc>
        <w:tc>
          <w:tcPr>
            <w:tcW w:type="dxa" w:w="1126"/>
          </w:tcPr>
          <w:p>
            <w:pPr>
              <w:spacing w:after="0"/>
              <w:jc w:val="right"/>
            </w:pPr>
            <w:r>
              <w:rPr>
                <w:sz w:val="16"/>
              </w:rPr>
              <w:t>$866</w:t>
            </w:r>
          </w:p>
        </w:tc>
        <w:tc>
          <w:tcPr>
            <w:tcW w:type="dxa" w:w="1173"/>
          </w:tcPr>
          <w:p>
            <w:pPr>
              <w:spacing w:after="0"/>
              <w:jc w:val="right"/>
            </w:pPr>
            <w:r>
              <w:rPr>
                <w:sz w:val="16"/>
              </w:rPr>
              <w:t>$646,136</w:t>
            </w:r>
          </w:p>
        </w:tc>
        <w:tc>
          <w:tcPr>
            <w:tcW w:type="dxa" w:w="1305"/>
          </w:tcPr>
          <w:p>
            <w:pPr>
              <w:spacing w:after="0"/>
              <w:jc w:val="right"/>
            </w:pPr>
            <w:r>
              <w:rPr>
                <w:sz w:val="16"/>
              </w:rPr>
              <w:t>0.00605%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$2,381,394,936</w:t>
            </w:r>
          </w:p>
        </w:tc>
        <w:tc>
          <w:tcPr>
            <w:tcW w:type="dxa" w:w="1136"/>
          </w:tcPr>
          <w:p>
            <w:pPr>
              <w:spacing w:after="0"/>
              <w:jc w:val="right"/>
            </w:pPr>
            <w:r>
              <w:rPr>
                <w:sz w:val="16"/>
              </w:rPr>
              <w:t>$22,615,080</w:t>
            </w:r>
          </w:p>
        </w:tc>
        <w:tc>
          <w:tcPr>
            <w:tcW w:type="dxa" w:w="1045"/>
          </w:tcPr>
          <w:p>
            <w:pPr>
              <w:spacing w:after="0"/>
              <w:jc w:val="right"/>
            </w:pPr>
            <w:r>
              <w:rPr>
                <w:sz w:val="16"/>
              </w:rPr>
              <w:t>11,315</w:t>
            </w:r>
          </w:p>
        </w:tc>
        <w:tc>
          <w:tcPr>
            <w:tcW w:type="dxa" w:w="1126"/>
          </w:tcPr>
          <w:p>
            <w:pPr>
              <w:spacing w:after="0"/>
              <w:jc w:val="right"/>
            </w:pPr>
            <w:r>
              <w:rPr>
                <w:sz w:val="16"/>
              </w:rPr>
              <w:t>$108,937</w:t>
            </w:r>
          </w:p>
        </w:tc>
        <w:tc>
          <w:tcPr>
            <w:tcW w:type="dxa" w:w="1126"/>
          </w:tcPr>
          <w:p>
            <w:pPr>
              <w:spacing w:after="0"/>
              <w:jc w:val="right"/>
            </w:pPr>
            <w:r>
              <w:rPr>
                <w:sz w:val="16"/>
              </w:rPr>
              <w:t>$84</w:t>
            </w:r>
          </w:p>
        </w:tc>
        <w:tc>
          <w:tcPr>
            <w:tcW w:type="dxa" w:w="1173"/>
          </w:tcPr>
          <w:p>
            <w:pPr>
              <w:spacing w:after="0"/>
              <w:jc w:val="right"/>
            </w:pPr>
            <w:r>
              <w:rPr>
                <w:sz w:val="16"/>
              </w:rPr>
              <w:t>$10,607</w:t>
            </w:r>
          </w:p>
        </w:tc>
        <w:tc>
          <w:tcPr>
            <w:tcW w:type="dxa" w:w="1305"/>
          </w:tcPr>
          <w:p>
            <w:pPr>
              <w:spacing w:after="0"/>
              <w:jc w:val="right"/>
            </w:pPr>
            <w:r>
              <w:rPr>
                <w:sz w:val="16"/>
              </w:rPr>
              <w:t>0.00457%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$10,259,155,878</w:t>
            </w:r>
          </w:p>
        </w:tc>
        <w:tc>
          <w:tcPr>
            <w:tcW w:type="dxa" w:w="1136"/>
          </w:tcPr>
          <w:p>
            <w:pPr>
              <w:spacing w:after="0"/>
              <w:jc w:val="right"/>
            </w:pPr>
            <w:r>
              <w:rPr>
                <w:sz w:val="16"/>
              </w:rPr>
              <w:t>$50,158,153</w:t>
            </w:r>
          </w:p>
        </w:tc>
        <w:tc>
          <w:tcPr>
            <w:tcW w:type="dxa" w:w="1045"/>
          </w:tcPr>
          <w:p>
            <w:pPr>
              <w:spacing w:after="0"/>
              <w:jc w:val="right"/>
            </w:pPr>
            <w:r>
              <w:rPr>
                <w:sz w:val="16"/>
              </w:rPr>
              <w:t>28,831</w:t>
            </w:r>
          </w:p>
        </w:tc>
        <w:tc>
          <w:tcPr>
            <w:tcW w:type="dxa" w:w="1126"/>
          </w:tcPr>
          <w:p>
            <w:pPr>
              <w:spacing w:after="0"/>
              <w:jc w:val="right"/>
            </w:pPr>
            <w:r>
              <w:rPr>
                <w:sz w:val="16"/>
              </w:rPr>
              <w:t>$18,449</w:t>
            </w:r>
          </w:p>
        </w:tc>
        <w:tc>
          <w:tcPr>
            <w:tcW w:type="dxa" w:w="1126"/>
          </w:tcPr>
          <w:p>
            <w:pPr>
              <w:spacing w:after="0"/>
              <w:jc w:val="right"/>
            </w:pPr>
            <w:r>
              <w:rPr>
                <w:sz w:val="16"/>
              </w:rPr>
              <w:t>$307</w:t>
            </w:r>
          </w:p>
        </w:tc>
        <w:tc>
          <w:tcPr>
            <w:tcW w:type="dxa" w:w="1173"/>
          </w:tcPr>
          <w:p>
            <w:pPr>
              <w:spacing w:after="0"/>
              <w:jc w:val="right"/>
            </w:pPr>
            <w:r>
              <w:rPr>
                <w:sz w:val="16"/>
              </w:rPr>
              <w:t>$12,680</w:t>
            </w:r>
          </w:p>
        </w:tc>
        <w:tc>
          <w:tcPr>
            <w:tcW w:type="dxa" w:w="1305"/>
          </w:tcPr>
          <w:p>
            <w:pPr>
              <w:spacing w:after="0"/>
              <w:jc w:val="right"/>
            </w:pPr>
            <w:r>
              <w:rPr>
                <w:sz w:val="16"/>
              </w:rPr>
              <w:t>0.00018%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2026-05-27 (Storm Events through 2026-06-30): 3 county-coded records, 3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28,831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$10,259,155,878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$50,158,153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$13,816,878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$7,726,848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PINE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Pine County</w:t>
            </w:r>
          </w:p>
        </w:tc>
        <w:tc>
          <w:tcPr>
            <w:tcW w:type="dxa" w:w="1513"/>
          </w:tcPr>
          <w:p>
            <w:pPr>
              <w:spacing w:after="0"/>
              <w:jc w:val="left"/>
            </w:pPr>
            <w:r>
              <w:rPr>
                <w:sz w:val="16"/>
              </w:rPr>
              <w:t>270704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Askov city</w:t>
            </w:r>
          </w:p>
        </w:tc>
        <w:tc>
          <w:tcPr>
            <w:tcW w:type="dxa" w:w="1513"/>
          </w:tcPr>
          <w:p>
            <w:pPr>
              <w:spacing w:after="0"/>
              <w:jc w:val="left"/>
            </w:pPr>
            <w:r>
              <w:rPr>
                <w:sz w:val="16"/>
              </w:rPr>
              <w:t>270345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Brook Park city</w:t>
            </w:r>
          </w:p>
        </w:tc>
        <w:tc>
          <w:tcPr>
            <w:tcW w:type="dxa" w:w="1513"/>
          </w:tcPr>
          <w:p>
            <w:pPr>
              <w:spacing w:after="0"/>
              <w:jc w:val="left"/>
            </w:pPr>
            <w:r>
              <w:rPr>
                <w:sz w:val="16"/>
              </w:rPr>
              <w:t>270557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Bruno city</w:t>
            </w:r>
          </w:p>
        </w:tc>
        <w:tc>
          <w:tcPr>
            <w:tcW w:type="dxa" w:w="1513"/>
          </w:tcPr>
          <w:p>
            <w:pPr>
              <w:spacing w:after="0"/>
              <w:jc w:val="left"/>
            </w:pPr>
            <w:r>
              <w:rPr>
                <w:sz w:val="16"/>
              </w:rPr>
              <w:t>270899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Denham city</w:t>
            </w:r>
          </w:p>
        </w:tc>
        <w:tc>
          <w:tcPr>
            <w:tcW w:type="dxa" w:w="1513"/>
          </w:tcPr>
          <w:p>
            <w:pPr>
              <w:spacing w:after="0"/>
              <w:jc w:val="left"/>
            </w:pPr>
            <w:r>
              <w:rPr>
                <w:sz w:val="16"/>
              </w:rPr>
              <w:t>270346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Finlayson city</w:t>
            </w:r>
          </w:p>
        </w:tc>
        <w:tc>
          <w:tcPr>
            <w:tcW w:type="dxa" w:w="1513"/>
          </w:tcPr>
          <w:p>
            <w:pPr>
              <w:spacing w:after="0"/>
              <w:jc w:val="left"/>
            </w:pPr>
            <w:r>
              <w:rPr>
                <w:sz w:val="16"/>
              </w:rPr>
              <w:t>270900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Henriette city</w:t>
            </w:r>
          </w:p>
        </w:tc>
        <w:tc>
          <w:tcPr>
            <w:tcW w:type="dxa" w:w="1513"/>
          </w:tcPr>
          <w:p>
            <w:pPr>
              <w:spacing w:after="0"/>
              <w:jc w:val="left"/>
            </w:pPr>
            <w:r>
              <w:rPr>
                <w:sz w:val="16"/>
              </w:rPr>
              <w:t>270901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Hinckley city</w:t>
            </w:r>
          </w:p>
        </w:tc>
        <w:tc>
          <w:tcPr>
            <w:tcW w:type="dxa" w:w="1513"/>
          </w:tcPr>
          <w:p>
            <w:pPr>
              <w:spacing w:after="0"/>
              <w:jc w:val="left"/>
            </w:pPr>
            <w:r>
              <w:rPr>
                <w:sz w:val="16"/>
              </w:rPr>
              <w:t>270347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Kerrick city</w:t>
            </w:r>
          </w:p>
        </w:tc>
        <w:tc>
          <w:tcPr>
            <w:tcW w:type="dxa" w:w="1513"/>
          </w:tcPr>
          <w:p>
            <w:pPr>
              <w:spacing w:after="0"/>
              <w:jc w:val="left"/>
            </w:pPr>
            <w:r>
              <w:rPr>
                <w:sz w:val="16"/>
              </w:rPr>
              <w:t>270902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Pine City city</w:t>
            </w:r>
          </w:p>
        </w:tc>
        <w:tc>
          <w:tcPr>
            <w:tcW w:type="dxa" w:w="1513"/>
          </w:tcPr>
          <w:p>
            <w:pPr>
              <w:spacing w:after="0"/>
              <w:jc w:val="left"/>
            </w:pPr>
            <w:r>
              <w:rPr>
                <w:sz w:val="16"/>
              </w:rPr>
              <w:t>270348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 Creek city</w:t>
            </w:r>
          </w:p>
        </w:tc>
        <w:tc>
          <w:tcPr>
            <w:tcW w:type="dxa" w:w="1513"/>
          </w:tcPr>
          <w:p>
            <w:pPr>
              <w:spacing w:after="0"/>
              <w:jc w:val="left"/>
            </w:pPr>
            <w:r>
              <w:rPr>
                <w:sz w:val="16"/>
              </w:rPr>
              <w:t>270349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Rutledge city</w:t>
            </w:r>
          </w:p>
        </w:tc>
        <w:tc>
          <w:tcPr>
            <w:tcW w:type="dxa" w:w="1513"/>
          </w:tcPr>
          <w:p>
            <w:pPr>
              <w:spacing w:after="0"/>
              <w:jc w:val="left"/>
            </w:pPr>
            <w:r>
              <w:rPr>
                <w:sz w:val="16"/>
              </w:rPr>
              <w:t>270350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Sandstone city</w:t>
            </w:r>
          </w:p>
        </w:tc>
        <w:tc>
          <w:tcPr>
            <w:tcW w:type="dxa" w:w="1513"/>
          </w:tcPr>
          <w:p>
            <w:pPr>
              <w:spacing w:after="0"/>
              <w:jc w:val="left"/>
            </w:pPr>
            <w:r>
              <w:rPr>
                <w:sz w:val="16"/>
              </w:rPr>
              <w:t>270351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Sturgeon Lake city</w:t>
            </w:r>
          </w:p>
        </w:tc>
        <w:tc>
          <w:tcPr>
            <w:tcW w:type="dxa" w:w="1513"/>
          </w:tcPr>
          <w:p>
            <w:pPr>
              <w:spacing w:after="0"/>
              <w:jc w:val="left"/>
            </w:pPr>
            <w:r>
              <w:rPr>
                <w:sz w:val="16"/>
              </w:rPr>
              <w:t>270352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Willow River city</w:t>
            </w:r>
          </w:p>
        </w:tc>
        <w:tc>
          <w:tcPr>
            <w:tcW w:type="dxa" w:w="1513"/>
          </w:tcPr>
          <w:p>
            <w:pPr>
              <w:spacing w:after="0"/>
              <w:jc w:val="left"/>
            </w:pPr>
            <w:r>
              <w:rPr>
                <w:sz w:val="16"/>
              </w:rPr>
              <w:t>270353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Pine County, MN: risk-assessment baseline packet, release 2026-10 (data as of 2026-09-28; County area 27115).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Pine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 County, MN: Risk-assessment baseline packet</dc:title>
  <dc:subject>Hazard Plain release 2026-10, as of 2026-09-28. Preview: automated baseline</dc:subject>
  <dc:creator>Hazard Plain</dc:creator>
  <cp:keywords>Hazard Plain; hazard mitigation; risk assessment; 27115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