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Norman County, MN</w:t>
      </w:r>
    </w:p>
    <w:p>
      <w:pPr>
        <w:spacing w:after="120" w:before="0"/>
      </w:pPr>
      <w:r>
        <w:rPr>
          <w:color w:val="555555"/>
          <w:sz w:val="24"/>
        </w:rPr>
        <w:t>Risk-assessment baseline packet</w:t>
      </w:r>
    </w:p>
    <w:p>
      <w:pPr>
        <w:spacing w:after="120" w:before="0"/>
      </w:pPr>
      <w:r>
        <w:rPr>
          <w:b/>
          <w:sz w:val="18"/>
        </w:rPr>
        <w:t xml:space="preserve">County FIPS: </w:t>
      </w:r>
      <w:r>
        <w:rPr>
          <w:sz w:val="18"/>
        </w:rPr>
        <w:t>27107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2025-08-11. Plan: Norman County (FEMA plan 106660), approved 2020-08-12.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2020-08-12: 2 new hazard declarations (2 incidents)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($2,005,275 a year), Cold Wave ($1,352,682) and Drought ($712,634).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2025-08-11</w:t>
      </w:r>
    </w:p>
    <w:p>
      <w:pPr>
        <w:keepNext/>
        <w:spacing w:after="40" w:before="0"/>
      </w:pPr>
      <w:r>
        <w:rPr>
          <w:b/>
        </w:rPr>
        <w:t xml:space="preserve">Plan: </w:t>
      </w:r>
      <w:r>
        <w:rPr/>
        <w:t>Norman County (FEMA plan 106660)</w:t>
      </w:r>
    </w:p>
    <w:p>
      <w:pPr>
        <w:keepNext/>
        <w:spacing w:after="40" w:before="0"/>
      </w:pPr>
      <w:r>
        <w:rPr>
          <w:b/>
        </w:rPr>
        <w:t xml:space="preserve">Approved: </w:t>
      </w:r>
      <w:r>
        <w:rPr/>
        <w:t>2020-08-12</w:t>
      </w:r>
    </w:p>
    <w:p>
      <w:pPr>
        <w:keepNext/>
        <w:spacing w:after="40" w:before="0"/>
      </w:pPr>
      <w:r>
        <w:rPr>
          <w:b/>
        </w:rPr>
        <w:t xml:space="preserve">Days since expiry: </w:t>
      </w:r>
      <w:r>
        <w:rPr/>
        <w:t>415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DR-4659-MN (Severe Storms, Straight-Line Winds, and Flooding), DR-4722-MN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5"/>
        <w:gridCol w:w="1154"/>
        <w:gridCol w:w="2068"/>
        <w:gridCol w:w="3074"/>
        <w:gridCol w:w="1062"/>
        <w:gridCol w:w="1062"/>
        <w:gridCol w:w="916"/>
        <w:gridCol w:w="3531"/>
      </w:tblGrid>
      <w:tr>
        <w:trPr>
          <w:cantSplit/>
          <w:tblHeader/>
        </w:trPr>
        <w:tc>
          <w:tcPr>
            <w:tcW w:type="dxa" w:w="1245"/>
            <w:shd w:val="clear" w:color="auto" w:fill="E8E8E8"/>
          </w:tcPr>
          <w:p>
            <w:pPr>
              <w:spacing w:after="0"/>
              <w:jc w:val="left"/>
            </w:pPr>
            <w:r>
              <w:rPr>
                <w:b/>
                <w:sz w:val="16"/>
              </w:rPr>
              <w:t>Jurisdiction</w:t>
            </w:r>
          </w:p>
        </w:tc>
        <w:tc>
          <w:tcPr>
            <w:tcW w:type="dxa" w:w="1154"/>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Status</w:t>
            </w:r>
          </w:p>
        </w:tc>
        <w:tc>
          <w:tcPr>
            <w:tcW w:type="dxa" w:w="3074"/>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31"/>
            <w:shd w:val="clear" w:color="auto" w:fill="E8E8E8"/>
          </w:tcPr>
          <w:p>
            <w:pPr>
              <w:spacing w:after="0"/>
              <w:jc w:val="left"/>
            </w:pPr>
            <w:r>
              <w:rPr>
                <w:b/>
                <w:sz w:val="16"/>
              </w:rPr>
              <w:t>Notes</w:t>
            </w:r>
          </w:p>
        </w:tc>
      </w:tr>
      <w:tr>
        <w:trPr>
          <w:cantSplit/>
        </w:trPr>
        <w:tc>
          <w:tcPr>
            <w:tcW w:type="dxa" w:w="1245"/>
          </w:tcPr>
          <w:p>
            <w:pPr>
              <w:spacing w:after="0"/>
              <w:jc w:val="left"/>
            </w:pPr>
            <w:r>
              <w:rPr>
                <w:sz w:val="16"/>
              </w:rPr>
              <w:t>Norman County</w:t>
            </w:r>
          </w:p>
        </w:tc>
        <w:tc>
          <w:tcPr>
            <w:tcW w:type="dxa" w:w="1154"/>
          </w:tcPr>
          <w:p>
            <w:pPr>
              <w:spacing w:after="0"/>
              <w:jc w:val="left"/>
            </w:pPr>
            <w:r>
              <w:rPr>
                <w:sz w:val="16"/>
              </w:rPr>
              <w:t>County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p>
        </w:tc>
      </w:tr>
      <w:tr>
        <w:trPr>
          <w:cantSplit/>
        </w:trPr>
        <w:tc>
          <w:tcPr>
            <w:tcW w:type="dxa" w:w="1245"/>
          </w:tcPr>
          <w:p>
            <w:pPr>
              <w:spacing w:after="0"/>
              <w:jc w:val="left"/>
            </w:pPr>
            <w:r>
              <w:rPr>
                <w:sz w:val="16"/>
              </w:rPr>
              <w:t>Ada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Borup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Gary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2020-10-27</w:t>
            </w:r>
          </w:p>
        </w:tc>
      </w:tr>
      <w:tr>
        <w:trPr>
          <w:cantSplit/>
        </w:trPr>
        <w:tc>
          <w:tcPr>
            <w:tcW w:type="dxa" w:w="1245"/>
          </w:tcPr>
          <w:p>
            <w:pPr>
              <w:spacing w:after="0"/>
              <w:jc w:val="left"/>
            </w:pPr>
            <w:r>
              <w:rPr>
                <w:sz w:val="16"/>
              </w:rPr>
              <w:t>Halstad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Hendrum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Perley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Shelly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Twin Valley city</w:t>
            </w:r>
          </w:p>
        </w:tc>
        <w:tc>
          <w:tcPr>
            <w:tcW w:type="dxa" w:w="1154"/>
          </w:tcPr>
          <w:p>
            <w:pPr>
              <w:spacing w:after="0"/>
              <w:jc w:val="left"/>
            </w:pPr>
            <w:r>
              <w:rPr>
                <w:sz w:val="16"/>
              </w:rPr>
              <w:t>City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2020-09-01</w:t>
            </w:r>
          </w:p>
        </w:tc>
      </w:tr>
      <w:tr>
        <w:trPr>
          <w:cantSplit/>
        </w:trPr>
        <w:tc>
          <w:tcPr>
            <w:tcW w:type="dxa" w:w="1245"/>
          </w:tcPr>
          <w:p>
            <w:pPr>
              <w:spacing w:after="0"/>
              <w:jc w:val="left"/>
            </w:pPr>
            <w:r>
              <w:rPr>
                <w:sz w:val="16"/>
              </w:rPr>
              <w:t>Wild Rice Watershed District</w:t>
            </w:r>
          </w:p>
        </w:tc>
        <w:tc>
          <w:tcPr>
            <w:tcW w:type="dxa" w:w="1154"/>
          </w:tcPr>
          <w:p>
            <w:pPr>
              <w:spacing w:after="0"/>
              <w:jc w:val="left"/>
            </w:pPr>
            <w:r>
              <w:rPr>
                <w:sz w:val="16"/>
              </w:rPr>
              <w:t>Water/Sewer Authority</w:t>
            </w:r>
          </w:p>
        </w:tc>
        <w:tc>
          <w:tcPr>
            <w:tcW w:type="dxa" w:w="2068"/>
          </w:tcPr>
          <w:p>
            <w:pPr>
              <w:spacing w:after="0"/>
              <w:jc w:val="left"/>
            </w:pPr>
            <w:r>
              <w:rPr>
                <w:sz w:val="16"/>
              </w:rPr>
              <w:t>Expired on 2025-08-11</w:t>
            </w:r>
          </w:p>
        </w:tc>
        <w:tc>
          <w:tcPr>
            <w:tcW w:type="dxa" w:w="3074"/>
          </w:tcPr>
          <w:p>
            <w:pPr>
              <w:spacing w:after="0"/>
              <w:jc w:val="left"/>
            </w:pPr>
            <w:r>
              <w:rPr>
                <w:sz w:val="16"/>
              </w:rPr>
              <w:t>Norman County (FEMA plan 106660)</w:t>
            </w:r>
          </w:p>
        </w:tc>
        <w:tc>
          <w:tcPr>
            <w:tcW w:type="dxa" w:w="1062"/>
          </w:tcPr>
          <w:p>
            <w:pPr>
              <w:spacing w:after="0"/>
              <w:jc w:val="left"/>
            </w:pPr>
            <w:r>
              <w:rPr>
                <w:sz w:val="16"/>
              </w:rPr>
              <w:t>2020-08-12</w:t>
            </w:r>
          </w:p>
        </w:tc>
        <w:tc>
          <w:tcPr>
            <w:tcW w:type="dxa" w:w="1062"/>
          </w:tcPr>
          <w:p>
            <w:pPr>
              <w:spacing w:after="0"/>
              <w:jc w:val="left"/>
            </w:pPr>
            <w:r>
              <w:rPr>
                <w:sz w:val="16"/>
              </w:rPr>
              <w:t>2025-08-11</w:t>
            </w:r>
          </w:p>
        </w:tc>
        <w:tc>
          <w:tcPr>
            <w:tcW w:type="dxa" w:w="916"/>
          </w:tcPr>
          <w:p>
            <w:pPr>
              <w:spacing w:after="0"/>
              <w:jc w:val="right"/>
            </w:pPr>
            <w:r>
              <w:rPr>
                <w:sz w:val="16"/>
              </w:rPr>
              <w:t>-415</w:t>
            </w:r>
          </w:p>
        </w:tc>
        <w:tc>
          <w:tcPr>
            <w:tcW w:type="dxa" w:w="3531"/>
          </w:tcPr>
          <w:p>
            <w:pPr>
              <w:spacing w:after="0"/>
              <w:jc w:val="left"/>
            </w:pPr>
            <w:r>
              <w:rPr>
                <w:sz w:val="16"/>
              </w:rPr>
              <w:t>this jurisdiction approved 2020-12-03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$1,421,462</w:t>
            </w:r>
          </w:p>
        </w:tc>
        <w:tc>
          <w:tcPr>
            <w:tcW w:type="dxa" w:w="1126"/>
          </w:tcPr>
          <w:p>
            <w:pPr>
              <w:spacing w:after="0"/>
              <w:jc w:val="right"/>
            </w:pPr>
            <w:r>
              <w:rPr>
                <w:sz w:val="16"/>
              </w:rPr>
              <w:t>$580,991</w:t>
            </w:r>
          </w:p>
        </w:tc>
        <w:tc>
          <w:tcPr>
            <w:tcW w:type="dxa" w:w="1468"/>
          </w:tcPr>
          <w:p>
            <w:pPr>
              <w:spacing w:after="0"/>
              <w:jc w:val="right"/>
            </w:pPr>
            <w:r>
              <w:rPr>
                <w:sz w:val="16"/>
              </w:rPr>
              <w:t>$2,822</w:t>
            </w:r>
          </w:p>
        </w:tc>
        <w:tc>
          <w:tcPr>
            <w:tcW w:type="dxa" w:w="1126"/>
          </w:tcPr>
          <w:p>
            <w:pPr>
              <w:spacing w:after="0"/>
              <w:jc w:val="right"/>
            </w:pPr>
            <w:r>
              <w:rPr>
                <w:sz w:val="16"/>
              </w:rPr>
              <w:t>$2,005,275</w:t>
            </w:r>
          </w:p>
        </w:tc>
        <w:tc>
          <w:tcPr>
            <w:tcW w:type="dxa" w:w="1664"/>
          </w:tcPr>
          <w:p>
            <w:pPr>
              <w:spacing w:after="0"/>
              <w:jc w:val="right"/>
            </w:pPr>
            <w:r>
              <w:rPr>
                <w:sz w:val="16"/>
              </w:rPr>
              <w:t>31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$1,314</w:t>
            </w:r>
          </w:p>
        </w:tc>
        <w:tc>
          <w:tcPr>
            <w:tcW w:type="dxa" w:w="1126"/>
          </w:tcPr>
          <w:p>
            <w:pPr>
              <w:spacing w:after="0"/>
              <w:jc w:val="right"/>
            </w:pPr>
            <w:r>
              <w:rPr>
                <w:sz w:val="16"/>
              </w:rPr>
              <w:t>$1,195,855</w:t>
            </w:r>
          </w:p>
        </w:tc>
        <w:tc>
          <w:tcPr>
            <w:tcW w:type="dxa" w:w="1468"/>
          </w:tcPr>
          <w:p>
            <w:pPr>
              <w:spacing w:after="0"/>
              <w:jc w:val="right"/>
            </w:pPr>
            <w:r>
              <w:rPr>
                <w:sz w:val="16"/>
              </w:rPr>
              <w:t>$155,513</w:t>
            </w:r>
          </w:p>
        </w:tc>
        <w:tc>
          <w:tcPr>
            <w:tcW w:type="dxa" w:w="1126"/>
          </w:tcPr>
          <w:p>
            <w:pPr>
              <w:spacing w:after="0"/>
              <w:jc w:val="right"/>
            </w:pPr>
            <w:r>
              <w:rPr>
                <w:sz w:val="16"/>
              </w:rPr>
              <w:t>$1,352,682</w:t>
            </w:r>
          </w:p>
        </w:tc>
        <w:tc>
          <w:tcPr>
            <w:tcW w:type="dxa" w:w="1664"/>
          </w:tcPr>
          <w:p>
            <w:pPr>
              <w:spacing w:after="0"/>
              <w:jc w:val="right"/>
            </w:pPr>
            <w:r>
              <w:rPr>
                <w:sz w:val="16"/>
              </w:rPr>
              <w:t>71</w:t>
            </w:r>
          </w:p>
        </w:tc>
        <w:tc>
          <w:tcPr>
            <w:tcW w:type="dxa" w:w="1600"/>
          </w:tcPr>
          <w:p>
            <w:pPr>
              <w:spacing w:after="0"/>
              <w:jc w:val="left"/>
            </w:pPr>
          </w:p>
        </w:tc>
        <w:tc>
          <w:tcPr>
            <w:tcW w:type="dxa" w:w="1931"/>
          </w:tcPr>
          <w:p>
            <w:pPr>
              <w:spacing w:after="0"/>
              <w:jc w:val="left"/>
            </w:pPr>
            <w:r>
              <w:rPr>
                <w:sz w:val="16"/>
              </w:rPr>
              <w:t>Includes 6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$712,634</w:t>
            </w:r>
          </w:p>
        </w:tc>
        <w:tc>
          <w:tcPr>
            <w:tcW w:type="dxa" w:w="1468"/>
          </w:tcPr>
          <w:p>
            <w:pPr>
              <w:spacing w:after="0"/>
              <w:jc w:val="right"/>
            </w:pPr>
            <w:r>
              <w:rPr>
                <w:sz w:val="16"/>
              </w:rPr>
              <w:t>n/a</w:t>
            </w:r>
          </w:p>
        </w:tc>
        <w:tc>
          <w:tcPr>
            <w:tcW w:type="dxa" w:w="1126"/>
          </w:tcPr>
          <w:p>
            <w:pPr>
              <w:spacing w:after="0"/>
              <w:jc w:val="right"/>
            </w:pPr>
            <w:r>
              <w:rPr>
                <w:sz w:val="16"/>
              </w:rPr>
              <w:t>$712,634</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$61,988</w:t>
            </w:r>
          </w:p>
        </w:tc>
        <w:tc>
          <w:tcPr>
            <w:tcW w:type="dxa" w:w="1126"/>
          </w:tcPr>
          <w:p>
            <w:pPr>
              <w:spacing w:after="0"/>
              <w:jc w:val="right"/>
            </w:pPr>
            <w:r>
              <w:rPr>
                <w:sz w:val="16"/>
              </w:rPr>
              <w:t>$454,708</w:t>
            </w:r>
          </w:p>
        </w:tc>
        <w:tc>
          <w:tcPr>
            <w:tcW w:type="dxa" w:w="1468"/>
          </w:tcPr>
          <w:p>
            <w:pPr>
              <w:spacing w:after="0"/>
              <w:jc w:val="right"/>
            </w:pPr>
            <w:r>
              <w:rPr>
                <w:sz w:val="16"/>
              </w:rPr>
              <w:t>$1,018</w:t>
            </w:r>
          </w:p>
        </w:tc>
        <w:tc>
          <w:tcPr>
            <w:tcW w:type="dxa" w:w="1126"/>
          </w:tcPr>
          <w:p>
            <w:pPr>
              <w:spacing w:after="0"/>
              <w:jc w:val="right"/>
            </w:pPr>
            <w:r>
              <w:rPr>
                <w:sz w:val="16"/>
              </w:rPr>
              <w:t>$517,714</w:t>
            </w:r>
          </w:p>
        </w:tc>
        <w:tc>
          <w:tcPr>
            <w:tcW w:type="dxa" w:w="1664"/>
          </w:tcPr>
          <w:p>
            <w:pPr>
              <w:spacing w:after="0"/>
              <w:jc w:val="right"/>
            </w:pPr>
            <w:r>
              <w:rPr>
                <w:sz w:val="16"/>
              </w:rPr>
              <w:t>132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$93,253</w:t>
            </w:r>
          </w:p>
        </w:tc>
        <w:tc>
          <w:tcPr>
            <w:tcW w:type="dxa" w:w="1126"/>
          </w:tcPr>
          <w:p>
            <w:pPr>
              <w:spacing w:after="0"/>
              <w:jc w:val="right"/>
            </w:pPr>
            <w:r>
              <w:rPr>
                <w:sz w:val="16"/>
              </w:rPr>
              <w:t>$239,543</w:t>
            </w:r>
          </w:p>
        </w:tc>
        <w:tc>
          <w:tcPr>
            <w:tcW w:type="dxa" w:w="1468"/>
          </w:tcPr>
          <w:p>
            <w:pPr>
              <w:spacing w:after="0"/>
              <w:jc w:val="right"/>
            </w:pPr>
            <w:r>
              <w:rPr>
                <w:sz w:val="16"/>
              </w:rPr>
              <w:t>$25,353</w:t>
            </w:r>
          </w:p>
        </w:tc>
        <w:tc>
          <w:tcPr>
            <w:tcW w:type="dxa" w:w="1126"/>
          </w:tcPr>
          <w:p>
            <w:pPr>
              <w:spacing w:after="0"/>
              <w:jc w:val="right"/>
            </w:pPr>
            <w:r>
              <w:rPr>
                <w:sz w:val="16"/>
              </w:rPr>
              <w:t>$358,149</w:t>
            </w:r>
          </w:p>
        </w:tc>
        <w:tc>
          <w:tcPr>
            <w:tcW w:type="dxa" w:w="1664"/>
          </w:tcPr>
          <w:p>
            <w:pPr>
              <w:spacing w:after="0"/>
              <w:jc w:val="right"/>
            </w:pPr>
            <w:r>
              <w:rPr>
                <w:sz w:val="16"/>
              </w:rPr>
              <w:t>138</w:t>
            </w:r>
          </w:p>
        </w:tc>
        <w:tc>
          <w:tcPr>
            <w:tcW w:type="dxa" w:w="1600"/>
          </w:tcPr>
          <w:p>
            <w:pPr>
              <w:spacing w:after="0"/>
              <w:jc w:val="left"/>
            </w:pPr>
          </w:p>
        </w:tc>
        <w:tc>
          <w:tcPr>
            <w:tcW w:type="dxa" w:w="1931"/>
          </w:tcPr>
          <w:p>
            <w:pPr>
              <w:spacing w:after="0"/>
              <w:jc w:val="left"/>
            </w:pPr>
            <w:r>
              <w:rPr>
                <w:sz w:val="16"/>
              </w:rPr>
              <w:t>Includes 27 High Wind and 1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$258,159</w:t>
            </w:r>
          </w:p>
        </w:tc>
        <w:tc>
          <w:tcPr>
            <w:tcW w:type="dxa" w:w="1126"/>
          </w:tcPr>
          <w:p>
            <w:pPr>
              <w:spacing w:after="0"/>
              <w:jc w:val="right"/>
            </w:pPr>
            <w:r>
              <w:rPr>
                <w:sz w:val="16"/>
              </w:rPr>
              <w:t>$8,946</w:t>
            </w:r>
          </w:p>
        </w:tc>
        <w:tc>
          <w:tcPr>
            <w:tcW w:type="dxa" w:w="1468"/>
          </w:tcPr>
          <w:p>
            <w:pPr>
              <w:spacing w:after="0"/>
              <w:jc w:val="right"/>
            </w:pPr>
            <w:r>
              <w:rPr>
                <w:sz w:val="16"/>
              </w:rPr>
              <w:t>$24,858</w:t>
            </w:r>
          </w:p>
        </w:tc>
        <w:tc>
          <w:tcPr>
            <w:tcW w:type="dxa" w:w="1126"/>
          </w:tcPr>
          <w:p>
            <w:pPr>
              <w:spacing w:after="0"/>
              <w:jc w:val="right"/>
            </w:pPr>
            <w:r>
              <w:rPr>
                <w:sz w:val="16"/>
              </w:rPr>
              <w:t>$291,963</w:t>
            </w:r>
          </w:p>
        </w:tc>
        <w:tc>
          <w:tcPr>
            <w:tcW w:type="dxa" w:w="1664"/>
          </w:tcPr>
          <w:p>
            <w:pPr>
              <w:spacing w:after="0"/>
              <w:jc w:val="right"/>
            </w:pPr>
            <w:r>
              <w:rPr>
                <w:sz w:val="16"/>
              </w:rPr>
              <w:t>21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$77,085</w:t>
            </w:r>
          </w:p>
        </w:tc>
        <w:tc>
          <w:tcPr>
            <w:tcW w:type="dxa" w:w="1126"/>
          </w:tcPr>
          <w:p>
            <w:pPr>
              <w:spacing w:after="0"/>
              <w:jc w:val="right"/>
            </w:pPr>
            <w:r>
              <w:rPr>
                <w:sz w:val="16"/>
              </w:rPr>
              <w:t>$2,193</w:t>
            </w:r>
          </w:p>
        </w:tc>
        <w:tc>
          <w:tcPr>
            <w:tcW w:type="dxa" w:w="1468"/>
          </w:tcPr>
          <w:p>
            <w:pPr>
              <w:spacing w:after="0"/>
              <w:jc w:val="right"/>
            </w:pPr>
            <w:r>
              <w:rPr>
                <w:sz w:val="16"/>
              </w:rPr>
              <w:t>$29,717</w:t>
            </w:r>
          </w:p>
        </w:tc>
        <w:tc>
          <w:tcPr>
            <w:tcW w:type="dxa" w:w="1126"/>
          </w:tcPr>
          <w:p>
            <w:pPr>
              <w:spacing w:after="0"/>
              <w:jc w:val="right"/>
            </w:pPr>
            <w:r>
              <w:rPr>
                <w:sz w:val="16"/>
              </w:rPr>
              <w:t>$108,995</w:t>
            </w:r>
          </w:p>
        </w:tc>
        <w:tc>
          <w:tcPr>
            <w:tcW w:type="dxa" w:w="1664"/>
          </w:tcPr>
          <w:p>
            <w:pPr>
              <w:spacing w:after="0"/>
              <w:jc w:val="right"/>
            </w:pPr>
            <w:r>
              <w:rPr>
                <w:sz w:val="16"/>
              </w:rPr>
              <w:t>162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$99,226</w:t>
            </w:r>
          </w:p>
        </w:tc>
        <w:tc>
          <w:tcPr>
            <w:tcW w:type="dxa" w:w="1126"/>
          </w:tcPr>
          <w:p>
            <w:pPr>
              <w:spacing w:after="0"/>
              <w:jc w:val="right"/>
            </w:pPr>
            <w:r>
              <w:rPr>
                <w:sz w:val="16"/>
              </w:rPr>
              <w:t>n/a</w:t>
            </w:r>
          </w:p>
        </w:tc>
        <w:tc>
          <w:tcPr>
            <w:tcW w:type="dxa" w:w="1468"/>
          </w:tcPr>
          <w:p>
            <w:pPr>
              <w:spacing w:after="0"/>
              <w:jc w:val="right"/>
            </w:pPr>
            <w:r>
              <w:rPr>
                <w:sz w:val="16"/>
              </w:rPr>
              <w:t>$1,756</w:t>
            </w:r>
          </w:p>
        </w:tc>
        <w:tc>
          <w:tcPr>
            <w:tcW w:type="dxa" w:w="1126"/>
          </w:tcPr>
          <w:p>
            <w:pPr>
              <w:spacing w:after="0"/>
              <w:jc w:val="right"/>
            </w:pPr>
            <w:r>
              <w:rPr>
                <w:sz w:val="16"/>
              </w:rPr>
              <w:t>$100,982</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$32,618</w:t>
            </w:r>
          </w:p>
        </w:tc>
        <w:tc>
          <w:tcPr>
            <w:tcW w:type="dxa" w:w="1126"/>
          </w:tcPr>
          <w:p>
            <w:pPr>
              <w:spacing w:after="0"/>
              <w:jc w:val="right"/>
            </w:pPr>
            <w:r>
              <w:rPr>
                <w:sz w:val="16"/>
              </w:rPr>
              <w:t>$897</w:t>
            </w:r>
          </w:p>
        </w:tc>
        <w:tc>
          <w:tcPr>
            <w:tcW w:type="dxa" w:w="1468"/>
          </w:tcPr>
          <w:p>
            <w:pPr>
              <w:spacing w:after="0"/>
              <w:jc w:val="right"/>
            </w:pPr>
            <w:r>
              <w:rPr>
                <w:sz w:val="16"/>
              </w:rPr>
              <w:t>$3,473</w:t>
            </w:r>
          </w:p>
        </w:tc>
        <w:tc>
          <w:tcPr>
            <w:tcW w:type="dxa" w:w="1126"/>
          </w:tcPr>
          <w:p>
            <w:pPr>
              <w:spacing w:after="0"/>
              <w:jc w:val="right"/>
            </w:pPr>
            <w:r>
              <w:rPr>
                <w:sz w:val="16"/>
              </w:rPr>
              <w:t>$36,988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$190</w:t>
            </w:r>
          </w:p>
        </w:tc>
        <w:tc>
          <w:tcPr>
            <w:tcW w:type="dxa" w:w="1126"/>
          </w:tcPr>
          <w:p>
            <w:pPr>
              <w:spacing w:after="0"/>
              <w:jc w:val="right"/>
            </w:pPr>
            <w:r>
              <w:rPr>
                <w:sz w:val="16"/>
              </w:rPr>
              <w:t>$1</w:t>
            </w:r>
          </w:p>
        </w:tc>
        <w:tc>
          <w:tcPr>
            <w:tcW w:type="dxa" w:w="1468"/>
          </w:tcPr>
          <w:p>
            <w:pPr>
              <w:spacing w:after="0"/>
              <w:jc w:val="right"/>
            </w:pPr>
            <w:r>
              <w:rPr>
                <w:sz w:val="16"/>
              </w:rPr>
              <w:t>$24,685</w:t>
            </w:r>
          </w:p>
        </w:tc>
        <w:tc>
          <w:tcPr>
            <w:tcW w:type="dxa" w:w="1126"/>
          </w:tcPr>
          <w:p>
            <w:pPr>
              <w:spacing w:after="0"/>
              <w:jc w:val="right"/>
            </w:pPr>
            <w:r>
              <w:rPr>
                <w:sz w:val="16"/>
              </w:rPr>
              <w:t>$24,876</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$7,604</w:t>
            </w:r>
          </w:p>
        </w:tc>
        <w:tc>
          <w:tcPr>
            <w:tcW w:type="dxa" w:w="1126"/>
          </w:tcPr>
          <w:p>
            <w:pPr>
              <w:spacing w:after="0"/>
              <w:jc w:val="right"/>
            </w:pPr>
            <w:r>
              <w:rPr>
                <w:sz w:val="16"/>
              </w:rPr>
              <w:t>n/a</w:t>
            </w:r>
          </w:p>
        </w:tc>
        <w:tc>
          <w:tcPr>
            <w:tcW w:type="dxa" w:w="1468"/>
          </w:tcPr>
          <w:p>
            <w:pPr>
              <w:spacing w:after="0"/>
              <w:jc w:val="right"/>
            </w:pPr>
            <w:r>
              <w:rPr>
                <w:sz w:val="16"/>
              </w:rPr>
              <w:t>$7,972</w:t>
            </w:r>
          </w:p>
        </w:tc>
        <w:tc>
          <w:tcPr>
            <w:tcW w:type="dxa" w:w="1126"/>
          </w:tcPr>
          <w:p>
            <w:pPr>
              <w:spacing w:after="0"/>
              <w:jc w:val="right"/>
            </w:pPr>
            <w:r>
              <w:rPr>
                <w:sz w:val="16"/>
              </w:rPr>
              <w:t>$15,577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$1,723</w:t>
            </w:r>
          </w:p>
        </w:tc>
        <w:tc>
          <w:tcPr>
            <w:tcW w:type="dxa" w:w="1126"/>
          </w:tcPr>
          <w:p>
            <w:pPr>
              <w:spacing w:after="0"/>
              <w:jc w:val="right"/>
            </w:pPr>
            <w:r>
              <w:rPr>
                <w:sz w:val="16"/>
              </w:rPr>
              <w:t>n/a</w:t>
            </w:r>
          </w:p>
        </w:tc>
        <w:tc>
          <w:tcPr>
            <w:tcW w:type="dxa" w:w="1468"/>
          </w:tcPr>
          <w:p>
            <w:pPr>
              <w:spacing w:after="0"/>
              <w:jc w:val="right"/>
            </w:pPr>
            <w:r>
              <w:rPr>
                <w:sz w:val="16"/>
              </w:rPr>
              <w:t>$418</w:t>
            </w:r>
          </w:p>
        </w:tc>
        <w:tc>
          <w:tcPr>
            <w:tcW w:type="dxa" w:w="1126"/>
          </w:tcPr>
          <w:p>
            <w:pPr>
              <w:spacing w:after="0"/>
              <w:jc w:val="right"/>
            </w:pPr>
            <w:r>
              <w:rPr>
                <w:sz w:val="16"/>
              </w:rPr>
              <w:t>$2,141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468"/>
          </w:tcPr>
          <w:p>
            <w:pPr>
              <w:spacing w:after="0"/>
              <w:jc w:val="right"/>
            </w:pPr>
            <w:r>
              <w:rPr>
                <w:sz w:val="16"/>
              </w:rPr>
              <w:t>$225</w:t>
            </w:r>
          </w:p>
        </w:tc>
        <w:tc>
          <w:tcPr>
            <w:tcW w:type="dxa" w:w="1126"/>
          </w:tcPr>
          <w:p>
            <w:pPr>
              <w:spacing w:after="0"/>
              <w:jc w:val="right"/>
            </w:pPr>
            <w:r>
              <w:rPr>
                <w:sz w:val="16"/>
              </w:rPr>
              <w:t>$230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9603 (Very Low, 7.7); tract 9602 (Very Low, 4.5); tract 9601 (Very Low, 3.5)</w:t>
            </w:r>
          </w:p>
        </w:tc>
      </w:tr>
      <w:tr>
        <w:trPr>
          <w:cantSplit/>
        </w:trPr>
        <w:tc>
          <w:tcPr>
            <w:tcW w:type="dxa" w:w="3624"/>
          </w:tcPr>
          <w:p>
            <w:pPr>
              <w:spacing w:after="0"/>
              <w:jc w:val="left"/>
            </w:pPr>
            <w:r>
              <w:rPr>
                <w:sz w:val="16"/>
              </w:rPr>
              <w:t>Hurricane</w:t>
            </w:r>
          </w:p>
        </w:tc>
        <w:tc>
          <w:tcPr>
            <w:tcW w:type="dxa" w:w="10488"/>
          </w:tcPr>
          <w:p>
            <w:pPr>
              <w:spacing w:after="0"/>
              <w:jc w:val="left"/>
            </w:pPr>
            <w:r>
              <w:rPr>
                <w:sz w:val="16"/>
              </w:rPr>
              <w:t>no tract has a National Risk Index rating for this hazard</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9601 (Relatively Low, 84.1); tract 9602 (Very Low, 77.1); tract 9603 (Very Low, 67.0)</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9603 (Relatively Moderate, 63.3); tract 9601 (Relatively Moderate, 60.8); tract 9602 (Relatively Moderate, 59.0)</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9601 (Relatively Moderate, 90.7); tract 9603 (Very Low, 67.9); tract 9602 (Very Low, 63.7)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44"/>
        <w:gridCol w:w="1961"/>
        <w:gridCol w:w="1605"/>
        <w:gridCol w:w="1661"/>
        <w:gridCol w:w="1589"/>
        <w:gridCol w:w="1862"/>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862"/>
            <w:shd w:val="clear" w:color="auto" w:fill="E8E8E8"/>
          </w:tcPr>
          <w:p>
            <w:pPr>
              <w:spacing w:after="0"/>
              <w:jc w:val="left"/>
            </w:pPr>
            <w:r>
              <w:rPr>
                <w:b/>
                <w:sz w:val="16"/>
              </w:rPr>
              <w:t>Note</w:t>
            </w: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44"/>
          </w:tcPr>
          <w:p>
            <w:pPr>
              <w:spacing w:after="0"/>
              <w:jc w:val="right"/>
            </w:pPr>
            <w:r>
              <w:rPr>
                <w:sz w:val="16"/>
              </w:rPr>
              <w:t>65 records, 1996 to 2026 (65 zone-level)</w:t>
            </w:r>
          </w:p>
        </w:tc>
        <w:tc>
          <w:tcPr>
            <w:tcW w:type="dxa" w:w="1961"/>
          </w:tcPr>
          <w:p>
            <w:pPr>
              <w:spacing w:after="0"/>
              <w:jc w:val="left"/>
            </w:pPr>
            <w:r>
              <w:rPr>
                <w:sz w:val="16"/>
              </w:rPr>
              <w:t>1 day to 10 days (median 2 days); 55 with a recorded value</w:t>
            </w:r>
          </w:p>
        </w:tc>
        <w:tc>
          <w:tcPr>
            <w:tcW w:type="dxa" w:w="1605"/>
          </w:tcPr>
          <w:p>
            <w:pPr>
              <w:spacing w:after="0"/>
              <w:jc w:val="left"/>
            </w:pPr>
            <w:r>
              <w:rPr>
                <w:sz w:val="16"/>
              </w:rPr>
              <w:t>10 consecutive days, 2021-02-06 to 2021-02-15, zone-level</w:t>
            </w:r>
          </w:p>
        </w:tc>
        <w:tc>
          <w:tcPr>
            <w:tcW w:type="dxa" w:w="1661"/>
          </w:tcPr>
          <w:p>
            <w:pPr>
              <w:spacing w:after="0"/>
              <w:jc w:val="left"/>
            </w:pPr>
            <w:r>
              <w:rPr>
                <w:sz w:val="16"/>
              </w:rPr>
              <w:t>Cold/Wind Chill, 2003-03-08, $21,000 property; crops not reported (zone total, 2003 dollars)</w:t>
            </w:r>
          </w:p>
        </w:tc>
        <w:tc>
          <w:tcPr>
            <w:tcW w:type="dxa" w:w="1589"/>
          </w:tcPr>
          <w:p>
            <w:pPr>
              <w:spacing w:after="0"/>
              <w:jc w:val="left"/>
            </w:pPr>
            <w:r>
              <w:rPr>
                <w:sz w:val="16"/>
              </w:rPr>
              <w:t>Countywide (zone-level records).</w:t>
            </w:r>
          </w:p>
        </w:tc>
        <w:tc>
          <w:tcPr>
            <w:tcW w:type="dxa" w:w="1862"/>
          </w:tcPr>
          <w:p>
            <w:pPr>
              <w:spacing w:after="0"/>
              <w:jc w:val="left"/>
            </w:pPr>
            <w:r>
              <w:rPr>
                <w:sz w:val="16"/>
              </w:rPr>
              <w:t>Cold/Wind Chill records from May to September (a frost night, not a cold wave) are counted but not used for the longest run.</w:t>
            </w: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44"/>
          </w:tcPr>
          <w:p>
            <w:pPr>
              <w:spacing w:after="0"/>
              <w:jc w:val="right"/>
            </w:pPr>
            <w:r>
              <w:rPr>
                <w:sz w:val="16"/>
              </w:rPr>
              <w:t>6 records, 2008 to 2026 (6 zone-level)</w:t>
            </w:r>
          </w:p>
        </w:tc>
        <w:tc>
          <w:tcPr>
            <w:tcW w:type="dxa" w:w="1961"/>
          </w:tcPr>
          <w:p>
            <w:pPr>
              <w:spacing w:after="0"/>
              <w:jc w:val="left"/>
            </w:pPr>
          </w:p>
        </w:tc>
        <w:tc>
          <w:tcPr>
            <w:tcW w:type="dxa" w:w="1605"/>
          </w:tcPr>
          <w:p>
            <w:pPr>
              <w:spacing w:after="0"/>
              <w:jc w:val="left"/>
            </w:pPr>
            <w:r>
              <w:rPr>
                <w:sz w:val="16"/>
              </w:rPr>
              <w:t>No crop damage reported in 6 records.</w:t>
            </w:r>
          </w:p>
        </w:tc>
        <w:tc>
          <w:tcPr>
            <w:tcW w:type="dxa" w:w="1661"/>
          </w:tcPr>
          <w:p>
            <w:pPr>
              <w:spacing w:after="0"/>
              <w:jc w:val="left"/>
            </w:pPr>
          </w:p>
        </w:tc>
        <w:tc>
          <w:tcPr>
            <w:tcW w:type="dxa" w:w="1589"/>
          </w:tcPr>
          <w:p>
            <w:pPr>
              <w:spacing w:after="0"/>
              <w:jc w:val="left"/>
            </w:pPr>
            <w:r>
              <w:rPr>
                <w:sz w:val="16"/>
              </w:rPr>
              <w:t>Countywide (zone-level records).</w:t>
            </w:r>
          </w:p>
        </w:tc>
        <w:tc>
          <w:tcPr>
            <w:tcW w:type="dxa" w:w="1862"/>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44"/>
          </w:tcPr>
          <w:p>
            <w:pPr>
              <w:spacing w:after="0"/>
              <w:jc w:val="right"/>
            </w:pPr>
            <w:r>
              <w:rPr>
                <w:sz w:val="16"/>
              </w:rPr>
              <w:t>12 records, 2006 to 2024 (12 zone-level)</w:t>
            </w:r>
          </w:p>
        </w:tc>
        <w:tc>
          <w:tcPr>
            <w:tcW w:type="dxa" w:w="1961"/>
          </w:tcPr>
          <w:p>
            <w:pPr>
              <w:spacing w:after="0"/>
              <w:jc w:val="left"/>
            </w:pPr>
            <w:r>
              <w:rPr>
                <w:sz w:val="16"/>
              </w:rPr>
              <w:t>15 days to 107 days (median 45 days); 5 with a recorded value</w:t>
            </w:r>
          </w:p>
        </w:tc>
        <w:tc>
          <w:tcPr>
            <w:tcW w:type="dxa" w:w="1605"/>
          </w:tcPr>
          <w:p>
            <w:pPr>
              <w:spacing w:after="0"/>
              <w:jc w:val="left"/>
            </w:pPr>
            <w:r>
              <w:rPr>
                <w:sz w:val="16"/>
              </w:rPr>
              <w:t>107 days (about 3.5 months), 2012-07-17 to 2012-10-31, a run of 4 consecutive Storm Events drought records, zone-level</w:t>
            </w:r>
          </w:p>
        </w:tc>
        <w:tc>
          <w:tcPr>
            <w:tcW w:type="dxa" w:w="1661"/>
          </w:tcPr>
          <w:p>
            <w:pPr>
              <w:spacing w:after="0"/>
              <w:jc w:val="left"/>
            </w:pPr>
          </w:p>
        </w:tc>
        <w:tc>
          <w:tcPr>
            <w:tcW w:type="dxa" w:w="1589"/>
          </w:tcPr>
          <w:p>
            <w:pPr>
              <w:spacing w:after="0"/>
              <w:jc w:val="left"/>
            </w:pPr>
            <w:r>
              <w:rPr>
                <w:sz w:val="16"/>
              </w:rPr>
              <w:t>Countywide (zone-level records).</w:t>
            </w:r>
          </w:p>
        </w:tc>
        <w:tc>
          <w:tcPr>
            <w:tcW w:type="dxa" w:w="18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44"/>
          </w:tcPr>
          <w:p>
            <w:pPr>
              <w:spacing w:after="0"/>
              <w:jc w:val="right"/>
            </w:pPr>
            <w:r>
              <w:rPr>
                <w:sz w:val="16"/>
              </w:rPr>
              <w:t>0</w:t>
            </w:r>
          </w:p>
        </w:tc>
        <w:tc>
          <w:tcPr>
            <w:tcW w:type="dxa" w:w="1961"/>
          </w:tcPr>
          <w:p>
            <w:pPr>
              <w:spacing w:after="0"/>
              <w:jc w:val="left"/>
            </w:pPr>
          </w:p>
        </w:tc>
        <w:tc>
          <w:tcPr>
            <w:tcW w:type="dxa" w:w="1605"/>
          </w:tcPr>
          <w:p>
            <w:pPr>
              <w:spacing w:after="0"/>
              <w:jc w:val="left"/>
            </w:pPr>
          </w:p>
        </w:tc>
        <w:tc>
          <w:tcPr>
            <w:tcW w:type="dxa" w:w="1661"/>
          </w:tcPr>
          <w:p>
            <w:pPr>
              <w:spacing w:after="0"/>
              <w:jc w:val="left"/>
            </w:pPr>
          </w:p>
        </w:tc>
        <w:tc>
          <w:tcPr>
            <w:tcW w:type="dxa" w:w="1589"/>
          </w:tcPr>
          <w:p>
            <w:pPr>
              <w:spacing w:after="0"/>
              <w:jc w:val="left"/>
            </w:pPr>
          </w:p>
        </w:tc>
        <w:tc>
          <w:tcPr>
            <w:tcW w:type="dxa" w:w="1862"/>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44"/>
          </w:tcPr>
          <w:p>
            <w:pPr>
              <w:spacing w:after="0"/>
              <w:jc w:val="right"/>
            </w:pPr>
            <w:r>
              <w:rPr>
                <w:sz w:val="16"/>
              </w:rPr>
              <w:t>153 records, 1965 to 2024</w:t>
            </w:r>
          </w:p>
        </w:tc>
        <w:tc>
          <w:tcPr>
            <w:tcW w:type="dxa" w:w="1961"/>
          </w:tcPr>
          <w:p>
            <w:pPr>
              <w:spacing w:after="0"/>
              <w:jc w:val="left"/>
            </w:pPr>
            <w:r>
              <w:rPr>
                <w:sz w:val="16"/>
              </w:rPr>
              <w:t>0.75 in to 2.75 in (median 1 in); 153 with a recorded value</w:t>
            </w:r>
          </w:p>
        </w:tc>
        <w:tc>
          <w:tcPr>
            <w:tcW w:type="dxa" w:w="1605"/>
          </w:tcPr>
          <w:p>
            <w:pPr>
              <w:spacing w:after="0"/>
              <w:jc w:val="left"/>
            </w:pPr>
            <w:r>
              <w:rPr>
                <w:sz w:val="16"/>
              </w:rPr>
              <w:t>2.75 in hail, 1999-07-27; same size also recorded on 1972-07-10, 1999-07-27</w:t>
            </w:r>
          </w:p>
        </w:tc>
        <w:tc>
          <w:tcPr>
            <w:tcW w:type="dxa" w:w="1661"/>
          </w:tcPr>
          <w:p>
            <w:pPr>
              <w:spacing w:after="0"/>
              <w:jc w:val="left"/>
            </w:pPr>
            <w:r>
              <w:rPr>
                <w:sz w:val="16"/>
              </w:rPr>
              <w:t>Hail, 2008-06-14, $20,000 property; $1,000,000 crops (2008 dollars)</w:t>
            </w:r>
          </w:p>
        </w:tc>
        <w:tc>
          <w:tcPr>
            <w:tcW w:type="dxa" w:w="1589"/>
          </w:tcPr>
          <w:p>
            <w:pPr>
              <w:spacing w:after="0"/>
              <w:jc w:val="left"/>
            </w:pPr>
            <w:r>
              <w:rPr>
                <w:sz w:val="16"/>
              </w:rPr>
              <w:t>Event records naming jurisdictions in the plan: Ada city (17 records), Hendrum city (11 records), Perley city (10 records), Borup city (8 records), Gary city (8 records), Halstad city (8 records), Shelly city (8 records).</w:t>
            </w:r>
          </w:p>
        </w:tc>
        <w:tc>
          <w:tcPr>
            <w:tcW w:type="dxa" w:w="1862"/>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44"/>
          </w:tcPr>
          <w:p>
            <w:pPr>
              <w:spacing w:after="0"/>
              <w:jc w:val="right"/>
            </w:pPr>
            <w:r>
              <w:rPr>
                <w:sz w:val="16"/>
              </w:rPr>
              <w:t>3 records, 2011 to 2020 (3 zone-level)</w:t>
            </w:r>
          </w:p>
        </w:tc>
        <w:tc>
          <w:tcPr>
            <w:tcW w:type="dxa" w:w="1961"/>
          </w:tcPr>
          <w:p>
            <w:pPr>
              <w:spacing w:after="0"/>
              <w:jc w:val="left"/>
            </w:pPr>
            <w:r>
              <w:rPr>
                <w:sz w:val="16"/>
              </w:rPr>
              <w:t>1 day to 5 days (median 1 day); 3 with a recorded value</w:t>
            </w:r>
          </w:p>
        </w:tc>
        <w:tc>
          <w:tcPr>
            <w:tcW w:type="dxa" w:w="1605"/>
          </w:tcPr>
          <w:p>
            <w:pPr>
              <w:spacing w:after="0"/>
              <w:jc w:val="left"/>
            </w:pPr>
            <w:r>
              <w:rPr>
                <w:sz w:val="16"/>
              </w:rPr>
              <w:t>5 consecutive days, 2011-07-16 to 2011-07-20, zone-level</w:t>
            </w:r>
          </w:p>
        </w:tc>
        <w:tc>
          <w:tcPr>
            <w:tcW w:type="dxa" w:w="1661"/>
          </w:tcPr>
          <w:p>
            <w:pPr>
              <w:spacing w:after="0"/>
              <w:jc w:val="left"/>
            </w:pPr>
          </w:p>
        </w:tc>
        <w:tc>
          <w:tcPr>
            <w:tcW w:type="dxa" w:w="1589"/>
          </w:tcPr>
          <w:p>
            <w:pPr>
              <w:spacing w:after="0"/>
              <w:jc w:val="left"/>
            </w:pPr>
            <w:r>
              <w:rPr>
                <w:sz w:val="16"/>
              </w:rPr>
              <w:t>Countywide (zone-level records).</w:t>
            </w:r>
          </w:p>
        </w:tc>
        <w:tc>
          <w:tcPr>
            <w:tcW w:type="dxa" w:w="1862"/>
          </w:tcPr>
          <w:p>
            <w:pPr>
              <w:spacing w:after="0"/>
              <w:jc w:val="left"/>
            </w:pP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44"/>
          </w:tcPr>
          <w:p>
            <w:pPr>
              <w:spacing w:after="0"/>
              <w:jc w:val="right"/>
            </w:pPr>
            <w:r>
              <w:rPr>
                <w:sz w:val="16"/>
              </w:rPr>
              <w:t>0</w:t>
            </w:r>
          </w:p>
        </w:tc>
        <w:tc>
          <w:tcPr>
            <w:tcW w:type="dxa" w:w="1961"/>
          </w:tcPr>
          <w:p>
            <w:pPr>
              <w:spacing w:after="0"/>
              <w:jc w:val="left"/>
            </w:pPr>
          </w:p>
        </w:tc>
        <w:tc>
          <w:tcPr>
            <w:tcW w:type="dxa" w:w="1605"/>
          </w:tcPr>
          <w:p>
            <w:pPr>
              <w:spacing w:after="0"/>
              <w:jc w:val="left"/>
            </w:pPr>
          </w:p>
        </w:tc>
        <w:tc>
          <w:tcPr>
            <w:tcW w:type="dxa" w:w="1661"/>
          </w:tcPr>
          <w:p>
            <w:pPr>
              <w:spacing w:after="0"/>
              <w:jc w:val="left"/>
            </w:pPr>
          </w:p>
        </w:tc>
        <w:tc>
          <w:tcPr>
            <w:tcW w:type="dxa" w:w="1589"/>
          </w:tcPr>
          <w:p>
            <w:pPr>
              <w:spacing w:after="0"/>
              <w:jc w:val="left"/>
            </w:pPr>
          </w:p>
        </w:tc>
        <w:tc>
          <w:tcPr>
            <w:tcW w:type="dxa" w:w="18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44"/>
          </w:tcPr>
          <w:p>
            <w:pPr>
              <w:spacing w:after="0"/>
              <w:jc w:val="right"/>
            </w:pPr>
            <w:r>
              <w:rPr>
                <w:sz w:val="16"/>
              </w:rPr>
              <w:t>6 records, 1996 to 2016 (6 zone-level)</w:t>
            </w:r>
          </w:p>
        </w:tc>
        <w:tc>
          <w:tcPr>
            <w:tcW w:type="dxa" w:w="1961"/>
          </w:tcPr>
          <w:p>
            <w:pPr>
              <w:spacing w:after="0"/>
              <w:jc w:val="left"/>
            </w:pPr>
          </w:p>
        </w:tc>
        <w:tc>
          <w:tcPr>
            <w:tcW w:type="dxa" w:w="1605"/>
          </w:tcPr>
          <w:p>
            <w:pPr>
              <w:spacing w:after="0"/>
              <w:jc w:val="left"/>
            </w:pPr>
            <w:r>
              <w:rPr>
                <w:sz w:val="16"/>
              </w:rPr>
              <w:t>Ice Storm, 1997-04-04, $2,000,000 property; crops not reported (1997 dollars); NWS zone MNZ002</w:t>
            </w:r>
          </w:p>
        </w:tc>
        <w:tc>
          <w:tcPr>
            <w:tcW w:type="dxa" w:w="1661"/>
          </w:tcPr>
          <w:p>
            <w:pPr>
              <w:spacing w:after="0"/>
              <w:jc w:val="left"/>
            </w:pPr>
          </w:p>
        </w:tc>
        <w:tc>
          <w:tcPr>
            <w:tcW w:type="dxa" w:w="1589"/>
          </w:tcPr>
          <w:p>
            <w:pPr>
              <w:spacing w:after="0"/>
              <w:jc w:val="left"/>
            </w:pPr>
            <w:r>
              <w:rPr>
                <w:sz w:val="16"/>
              </w:rPr>
              <w:t>Countywide (zone-level records).</w:t>
            </w:r>
          </w:p>
        </w:tc>
        <w:tc>
          <w:tcPr>
            <w:tcW w:type="dxa" w:w="1862"/>
          </w:tcPr>
          <w:p>
            <w:pPr>
              <w:spacing w:after="0"/>
              <w:jc w:val="left"/>
            </w:pP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44"/>
          </w:tcPr>
          <w:p>
            <w:pPr>
              <w:spacing w:after="0"/>
              <w:jc w:val="right"/>
            </w:pPr>
            <w:r>
              <w:rPr>
                <w:sz w:val="16"/>
              </w:rPr>
              <w:t>31 records, 1996 to 2023 (7 zone-level)</w:t>
            </w:r>
          </w:p>
        </w:tc>
        <w:tc>
          <w:tcPr>
            <w:tcW w:type="dxa" w:w="1961"/>
          </w:tcPr>
          <w:p>
            <w:pPr>
              <w:spacing w:after="0"/>
              <w:jc w:val="left"/>
            </w:pPr>
          </w:p>
        </w:tc>
        <w:tc>
          <w:tcPr>
            <w:tcW w:type="dxa" w:w="1605"/>
          </w:tcPr>
          <w:p>
            <w:pPr>
              <w:spacing w:after="0"/>
              <w:jc w:val="left"/>
            </w:pPr>
            <w:r>
              <w:rPr>
                <w:sz w:val="16"/>
              </w:rPr>
              <w:t>Flood, 2002-06-09, $3,000,000 property; $36,000,000 crops (2002 dollars); NWS zone MNZ002</w:t>
            </w:r>
          </w:p>
        </w:tc>
        <w:tc>
          <w:tcPr>
            <w:tcW w:type="dxa" w:w="1661"/>
          </w:tcPr>
          <w:p>
            <w:pPr>
              <w:spacing w:after="0"/>
              <w:jc w:val="left"/>
            </w:pPr>
          </w:p>
        </w:tc>
        <w:tc>
          <w:tcPr>
            <w:tcW w:type="dxa" w:w="1589"/>
          </w:tcPr>
          <w:p>
            <w:pPr>
              <w:spacing w:after="0"/>
              <w:jc w:val="left"/>
            </w:pPr>
            <w:r>
              <w:rPr>
                <w:sz w:val="16"/>
              </w:rPr>
              <w:t>Event records naming jurisdictions in the plan: Perley city (6 records), Shelly city (6 records), Hendrum city (4 records), Ada city (3 records), Halstad city (1 record). Zone-level records (7) apply countywide.</w:t>
            </w:r>
          </w:p>
        </w:tc>
        <w:tc>
          <w:tcPr>
            <w:tcW w:type="dxa" w:w="18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44"/>
          </w:tcPr>
          <w:p>
            <w:pPr>
              <w:spacing w:after="0"/>
              <w:jc w:val="right"/>
            </w:pPr>
            <w:r>
              <w:rPr>
                <w:sz w:val="16"/>
              </w:rPr>
              <w:t>0</w:t>
            </w:r>
          </w:p>
        </w:tc>
        <w:tc>
          <w:tcPr>
            <w:tcW w:type="dxa" w:w="1961"/>
          </w:tcPr>
          <w:p>
            <w:pPr>
              <w:spacing w:after="0"/>
              <w:jc w:val="left"/>
            </w:pPr>
          </w:p>
        </w:tc>
        <w:tc>
          <w:tcPr>
            <w:tcW w:type="dxa" w:w="1605"/>
          </w:tcPr>
          <w:p>
            <w:pPr>
              <w:spacing w:after="0"/>
              <w:jc w:val="left"/>
            </w:pPr>
          </w:p>
        </w:tc>
        <w:tc>
          <w:tcPr>
            <w:tcW w:type="dxa" w:w="1661"/>
          </w:tcPr>
          <w:p>
            <w:pPr>
              <w:spacing w:after="0"/>
              <w:jc w:val="left"/>
            </w:pPr>
          </w:p>
        </w:tc>
        <w:tc>
          <w:tcPr>
            <w:tcW w:type="dxa" w:w="1589"/>
          </w:tcPr>
          <w:p>
            <w:pPr>
              <w:spacing w:after="0"/>
              <w:jc w:val="left"/>
            </w:pPr>
          </w:p>
        </w:tc>
        <w:tc>
          <w:tcPr>
            <w:tcW w:type="dxa" w:w="1862"/>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44"/>
          </w:tcPr>
          <w:p>
            <w:pPr>
              <w:spacing w:after="0"/>
              <w:jc w:val="right"/>
            </w:pPr>
            <w:r>
              <w:rPr>
                <w:sz w:val="16"/>
              </w:rPr>
              <w:t>0</w:t>
            </w:r>
          </w:p>
        </w:tc>
        <w:tc>
          <w:tcPr>
            <w:tcW w:type="dxa" w:w="1961"/>
          </w:tcPr>
          <w:p>
            <w:pPr>
              <w:spacing w:after="0"/>
              <w:jc w:val="left"/>
            </w:pPr>
          </w:p>
        </w:tc>
        <w:tc>
          <w:tcPr>
            <w:tcW w:type="dxa" w:w="1605"/>
          </w:tcPr>
          <w:p>
            <w:pPr>
              <w:spacing w:after="0"/>
              <w:jc w:val="left"/>
            </w:pPr>
          </w:p>
        </w:tc>
        <w:tc>
          <w:tcPr>
            <w:tcW w:type="dxa" w:w="1661"/>
          </w:tcPr>
          <w:p>
            <w:pPr>
              <w:spacing w:after="0"/>
              <w:jc w:val="left"/>
            </w:pPr>
          </w:p>
        </w:tc>
        <w:tc>
          <w:tcPr>
            <w:tcW w:type="dxa" w:w="1589"/>
          </w:tcPr>
          <w:p>
            <w:pPr>
              <w:spacing w:after="0"/>
              <w:jc w:val="left"/>
            </w:pPr>
          </w:p>
        </w:tc>
        <w:tc>
          <w:tcPr>
            <w:tcW w:type="dxa" w:w="1862"/>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44"/>
          </w:tcPr>
          <w:p>
            <w:pPr>
              <w:spacing w:after="0"/>
              <w:jc w:val="right"/>
            </w:pPr>
            <w:r>
              <w:rPr>
                <w:sz w:val="16"/>
              </w:rPr>
              <w:t>28 records, 1997 to 2025 (28 zone-level)</w:t>
            </w:r>
          </w:p>
        </w:tc>
        <w:tc>
          <w:tcPr>
            <w:tcW w:type="dxa" w:w="1961"/>
          </w:tcPr>
          <w:p>
            <w:pPr>
              <w:spacing w:after="0"/>
              <w:jc w:val="left"/>
            </w:pPr>
            <w:r>
              <w:rPr>
                <w:sz w:val="16"/>
              </w:rPr>
              <w:t>35 kt (40 mph) to 64 kt (74 mph) (median 51 kt (59 mph)); 28 with a recorded value</w:t>
            </w:r>
          </w:p>
        </w:tc>
        <w:tc>
          <w:tcPr>
            <w:tcW w:type="dxa" w:w="1605"/>
          </w:tcPr>
          <w:p>
            <w:pPr>
              <w:spacing w:after="0"/>
              <w:jc w:val="left"/>
            </w:pPr>
            <w:r>
              <w:rPr>
                <w:sz w:val="16"/>
              </w:rPr>
              <w:t>64 kt (74 mph) measured, High Wind, 2000-04-05; NWS zone MNZ002</w:t>
            </w:r>
          </w:p>
        </w:tc>
        <w:tc>
          <w:tcPr>
            <w:tcW w:type="dxa" w:w="1661"/>
          </w:tcPr>
          <w:p>
            <w:pPr>
              <w:spacing w:after="0"/>
              <w:jc w:val="left"/>
            </w:pPr>
            <w:r>
              <w:rPr>
                <w:sz w:val="16"/>
              </w:rPr>
              <w:t>High Wind, 2008-06-11, $100,000 property; $50,000 crops (zone total, 2008 dollars)</w:t>
            </w:r>
          </w:p>
        </w:tc>
        <w:tc>
          <w:tcPr>
            <w:tcW w:type="dxa" w:w="1589"/>
          </w:tcPr>
          <w:p>
            <w:pPr>
              <w:spacing w:after="0"/>
              <w:jc w:val="left"/>
            </w:pPr>
            <w:r>
              <w:rPr>
                <w:sz w:val="16"/>
              </w:rPr>
              <w:t>Countywide (zone-level records).</w:t>
            </w:r>
          </w:p>
        </w:tc>
        <w:tc>
          <w:tcPr>
            <w:tcW w:type="dxa" w:w="1862"/>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44"/>
          </w:tcPr>
          <w:p>
            <w:pPr>
              <w:spacing w:after="0"/>
              <w:jc w:val="right"/>
            </w:pPr>
            <w:r>
              <w:rPr>
                <w:sz w:val="16"/>
              </w:rPr>
              <w:t>132 records, 1958 to 2026</w:t>
            </w:r>
          </w:p>
        </w:tc>
        <w:tc>
          <w:tcPr>
            <w:tcW w:type="dxa" w:w="1961"/>
          </w:tcPr>
          <w:p>
            <w:pPr>
              <w:spacing w:after="0"/>
              <w:jc w:val="left"/>
            </w:pPr>
            <w:r>
              <w:rPr>
                <w:sz w:val="16"/>
              </w:rPr>
              <w:t>50 kt (58 mph) to 87 kt (100 mph) (median 55 kt (63 mph)); 95 with a recorded value</w:t>
            </w:r>
          </w:p>
        </w:tc>
        <w:tc>
          <w:tcPr>
            <w:tcW w:type="dxa" w:w="1605"/>
          </w:tcPr>
          <w:p>
            <w:pPr>
              <w:spacing w:after="0"/>
              <w:jc w:val="left"/>
            </w:pPr>
            <w:r>
              <w:rPr>
                <w:sz w:val="16"/>
              </w:rPr>
              <w:t>87 kt (100 mph) estimated gust, Thunderstorm Wind, 2003-06-24</w:t>
            </w:r>
          </w:p>
        </w:tc>
        <w:tc>
          <w:tcPr>
            <w:tcW w:type="dxa" w:w="1661"/>
          </w:tcPr>
          <w:p>
            <w:pPr>
              <w:spacing w:after="0"/>
              <w:jc w:val="left"/>
            </w:pPr>
            <w:r>
              <w:rPr>
                <w:sz w:val="16"/>
              </w:rPr>
              <w:t>Thunderstorm Wind, 2008-06-14, $200,000 property; $200,000 crops (2008 dollars)</w:t>
            </w:r>
          </w:p>
        </w:tc>
        <w:tc>
          <w:tcPr>
            <w:tcW w:type="dxa" w:w="1589"/>
          </w:tcPr>
          <w:p>
            <w:pPr>
              <w:spacing w:after="0"/>
              <w:jc w:val="left"/>
            </w:pPr>
            <w:r>
              <w:rPr>
                <w:sz w:val="16"/>
              </w:rPr>
              <w:t>Event records naming jurisdictions in the plan: Ada city (26 records), Hendrum city (12 records), Halstad city (11 records), Perley city (11 records), Shelly city (7 records), Borup city (6 records), Gary city (5 records).</w:t>
            </w:r>
          </w:p>
        </w:tc>
        <w:tc>
          <w:tcPr>
            <w:tcW w:type="dxa" w:w="1862"/>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44"/>
          </w:tcPr>
          <w:p>
            <w:pPr>
              <w:spacing w:after="0"/>
              <w:jc w:val="right"/>
            </w:pPr>
            <w:r>
              <w:rPr>
                <w:sz w:val="16"/>
              </w:rPr>
              <w:t>29 records, 1956 to 2025</w:t>
            </w:r>
          </w:p>
        </w:tc>
        <w:tc>
          <w:tcPr>
            <w:tcW w:type="dxa" w:w="1961"/>
          </w:tcPr>
          <w:p>
            <w:pPr>
              <w:spacing w:after="0"/>
              <w:jc w:val="left"/>
            </w:pPr>
            <w:r>
              <w:rPr>
                <w:sz w:val="16"/>
              </w:rPr>
              <w:t>F/EF0 to F/EF2 (median F/EF1); 27 with a recorded value</w:t>
            </w:r>
          </w:p>
        </w:tc>
        <w:tc>
          <w:tcPr>
            <w:tcW w:type="dxa" w:w="1605"/>
          </w:tcPr>
          <w:p>
            <w:pPr>
              <w:spacing w:after="0"/>
              <w:jc w:val="left"/>
            </w:pPr>
            <w:r>
              <w:rPr>
                <w:sz w:val="16"/>
              </w:rPr>
              <w:t>F2 tornado, 1978-07-05, 15.2 mi path length (whole path, pre-1996), 400 yd wide, $25,000,000 property; crops not recorded (1978 dollars), 3 direct deaths, 35 direct injuries</w:t>
            </w:r>
          </w:p>
        </w:tc>
        <w:tc>
          <w:tcPr>
            <w:tcW w:type="dxa" w:w="1661"/>
          </w:tcPr>
          <w:p>
            <w:pPr>
              <w:spacing w:after="0"/>
              <w:jc w:val="left"/>
            </w:pPr>
          </w:p>
        </w:tc>
        <w:tc>
          <w:tcPr>
            <w:tcW w:type="dxa" w:w="1589"/>
          </w:tcPr>
          <w:p>
            <w:pPr>
              <w:spacing w:after="0"/>
              <w:jc w:val="left"/>
            </w:pPr>
            <w:r>
              <w:rPr>
                <w:sz w:val="16"/>
              </w:rPr>
              <w:t>Event records naming jurisdictions in the plan: Halstad city (3 records), Ada city (2 records), Gary city (2 records), Shelly city (2 records).</w:t>
            </w:r>
          </w:p>
        </w:tc>
        <w:tc>
          <w:tcPr>
            <w:tcW w:type="dxa" w:w="18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44"/>
          </w:tcPr>
          <w:p>
            <w:pPr>
              <w:spacing w:after="0"/>
              <w:jc w:val="right"/>
            </w:pPr>
            <w:r>
              <w:rPr>
                <w:sz w:val="16"/>
              </w:rPr>
              <w:t>0</w:t>
            </w:r>
          </w:p>
        </w:tc>
        <w:tc>
          <w:tcPr>
            <w:tcW w:type="dxa" w:w="1961"/>
          </w:tcPr>
          <w:p>
            <w:pPr>
              <w:spacing w:after="0"/>
              <w:jc w:val="left"/>
            </w:pPr>
          </w:p>
        </w:tc>
        <w:tc>
          <w:tcPr>
            <w:tcW w:type="dxa" w:w="1605"/>
          </w:tcPr>
          <w:p>
            <w:pPr>
              <w:spacing w:after="0"/>
              <w:jc w:val="left"/>
            </w:pPr>
          </w:p>
        </w:tc>
        <w:tc>
          <w:tcPr>
            <w:tcW w:type="dxa" w:w="1661"/>
          </w:tcPr>
          <w:p>
            <w:pPr>
              <w:spacing w:after="0"/>
              <w:jc w:val="left"/>
            </w:pPr>
          </w:p>
        </w:tc>
        <w:tc>
          <w:tcPr>
            <w:tcW w:type="dxa" w:w="1589"/>
          </w:tcPr>
          <w:p>
            <w:pPr>
              <w:spacing w:after="0"/>
              <w:jc w:val="left"/>
            </w:pPr>
          </w:p>
        </w:tc>
        <w:tc>
          <w:tcPr>
            <w:tcW w:type="dxa" w:w="1862"/>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44"/>
          </w:tcPr>
          <w:p>
            <w:pPr>
              <w:spacing w:after="0"/>
              <w:jc w:val="right"/>
            </w:pPr>
            <w:r>
              <w:rPr>
                <w:sz w:val="16"/>
              </w:rPr>
              <w:t>162 records, 1996 to 2026 (162 zone-level)</w:t>
            </w:r>
          </w:p>
        </w:tc>
        <w:tc>
          <w:tcPr>
            <w:tcW w:type="dxa" w:w="1961"/>
          </w:tcPr>
          <w:p>
            <w:pPr>
              <w:spacing w:after="0"/>
              <w:jc w:val="left"/>
            </w:pPr>
          </w:p>
        </w:tc>
        <w:tc>
          <w:tcPr>
            <w:tcW w:type="dxa" w:w="1605"/>
          </w:tcPr>
          <w:p>
            <w:pPr>
              <w:spacing w:after="0"/>
              <w:jc w:val="left"/>
            </w:pPr>
            <w:r>
              <w:rPr>
                <w:sz w:val="16"/>
              </w:rPr>
              <w:t>Blizzard, 1997-04-05, $5,000,000 property; crops not reported (1997 dollars), 3 direct injuries (reported for the zone); NWS zone MNZ002</w:t>
            </w:r>
          </w:p>
        </w:tc>
        <w:tc>
          <w:tcPr>
            <w:tcW w:type="dxa" w:w="1661"/>
          </w:tcPr>
          <w:p>
            <w:pPr>
              <w:spacing w:after="0"/>
              <w:jc w:val="left"/>
            </w:pPr>
          </w:p>
        </w:tc>
        <w:tc>
          <w:tcPr>
            <w:tcW w:type="dxa" w:w="1589"/>
          </w:tcPr>
          <w:p>
            <w:pPr>
              <w:spacing w:after="0"/>
              <w:jc w:val="left"/>
            </w:pPr>
            <w:r>
              <w:rPr>
                <w:sz w:val="16"/>
              </w:rPr>
              <w:t>Countywide (zone-level records).</w:t>
            </w:r>
          </w:p>
        </w:tc>
        <w:tc>
          <w:tcPr>
            <w:tcW w:type="dxa" w:w="18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2839"/>
        <w:gridCol w:w="2283"/>
        <w:gridCol w:w="2421"/>
        <w:gridCol w:w="127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2839"/>
            <w:shd w:val="clear" w:color="auto" w:fill="E8E8E8"/>
          </w:tcPr>
          <w:p>
            <w:pPr>
              <w:spacing w:after="0"/>
              <w:jc w:val="left"/>
            </w:pPr>
            <w:r>
              <w:rPr>
                <w:b/>
                <w:sz w:val="16"/>
              </w:rPr>
              <w:t>Title</w:t>
            </w:r>
          </w:p>
        </w:tc>
        <w:tc>
          <w:tcPr>
            <w:tcW w:type="dxa" w:w="2283"/>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96"/>
          </w:tcPr>
          <w:p>
            <w:pPr>
              <w:spacing w:after="0"/>
              <w:jc w:val="left"/>
            </w:pPr>
            <w:r>
              <w:rPr>
                <w:sz w:val="16"/>
              </w:rPr>
              <w:t>Major disaster</w:t>
            </w:r>
          </w:p>
        </w:tc>
        <w:tc>
          <w:tcPr>
            <w:tcW w:type="dxa" w:w="2839"/>
          </w:tcPr>
          <w:p>
            <w:pPr>
              <w:spacing w:after="0"/>
              <w:jc w:val="left"/>
            </w:pPr>
            <w:r>
              <w:rPr>
                <w:sz w:val="16"/>
              </w:rPr>
              <w:t>Severe Storms and Flooding</w:t>
            </w:r>
          </w:p>
        </w:tc>
        <w:tc>
          <w:tcPr>
            <w:tcW w:type="dxa" w:w="2283"/>
          </w:tcPr>
          <w:p>
            <w:pPr>
              <w:spacing w:after="0"/>
              <w:jc w:val="left"/>
            </w:pPr>
            <w:r>
              <w:rPr>
                <w:sz w:val="16"/>
              </w:rPr>
              <w:t>Inland Flooding</w:t>
            </w:r>
          </w:p>
        </w:tc>
        <w:tc>
          <w:tcPr>
            <w:tcW w:type="dxa" w:w="2421"/>
          </w:tcPr>
          <w:p>
            <w:pPr>
              <w:spacing w:after="0"/>
              <w:jc w:val="right"/>
            </w:pPr>
            <w:r>
              <w:rPr>
                <w:sz w:val="16"/>
              </w:rPr>
              <w:t>$997,084.57</w:t>
            </w:r>
          </w:p>
        </w:tc>
        <w:tc>
          <w:tcPr>
            <w:tcW w:type="dxa" w:w="127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296"/>
          </w:tcPr>
          <w:p>
            <w:pPr>
              <w:spacing w:after="0"/>
              <w:jc w:val="left"/>
            </w:pPr>
            <w:r>
              <w:rPr>
                <w:sz w:val="16"/>
              </w:rPr>
              <w:t>Major disaster</w:t>
            </w:r>
          </w:p>
        </w:tc>
        <w:tc>
          <w:tcPr>
            <w:tcW w:type="dxa" w:w="2839"/>
          </w:tcPr>
          <w:p>
            <w:pPr>
              <w:spacing w:after="0"/>
              <w:jc w:val="left"/>
            </w:pPr>
            <w:r>
              <w:rPr>
                <w:sz w:val="16"/>
              </w:rPr>
              <w:t>Severe Storms, Straight-Line Winds, and Flooding</w:t>
            </w:r>
          </w:p>
        </w:tc>
        <w:tc>
          <w:tcPr>
            <w:tcW w:type="dxa" w:w="2283"/>
          </w:tcPr>
          <w:p>
            <w:pPr>
              <w:spacing w:after="0"/>
              <w:jc w:val="left"/>
            </w:pPr>
            <w:r>
              <w:rPr>
                <w:sz w:val="16"/>
              </w:rPr>
              <w:t>Inland Flooding (primary); also designated: Strong Wind</w:t>
            </w:r>
          </w:p>
        </w:tc>
        <w:tc>
          <w:tcPr>
            <w:tcW w:type="dxa" w:w="2421"/>
          </w:tcPr>
          <w:p>
            <w:pPr>
              <w:spacing w:after="0"/>
              <w:jc w:val="right"/>
            </w:pPr>
            <w:r>
              <w:rPr>
                <w:sz w:val="16"/>
              </w:rPr>
              <w:t>$271,167.29</w:t>
            </w:r>
          </w:p>
        </w:tc>
        <w:tc>
          <w:tcPr>
            <w:tcW w:type="dxa" w:w="127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96"/>
          </w:tcPr>
          <w:p>
            <w:pPr>
              <w:spacing w:after="0"/>
              <w:jc w:val="left"/>
            </w:pPr>
            <w:r>
              <w:rPr>
                <w:sz w:val="16"/>
              </w:rPr>
              <w:t>Major disaster</w:t>
            </w:r>
          </w:p>
        </w:tc>
        <w:tc>
          <w:tcPr>
            <w:tcW w:type="dxa" w:w="2839"/>
          </w:tcPr>
          <w:p>
            <w:pPr>
              <w:spacing w:after="0"/>
              <w:jc w:val="left"/>
            </w:pPr>
            <w:r>
              <w:rPr>
                <w:sz w:val="16"/>
              </w:rPr>
              <w:t>COVID-19 Pandemic</w:t>
            </w:r>
          </w:p>
        </w:tc>
        <w:tc>
          <w:tcPr>
            <w:tcW w:type="dxa" w:w="2283"/>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77"/>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96"/>
          </w:tcPr>
          <w:p>
            <w:pPr>
              <w:spacing w:after="0"/>
              <w:jc w:val="left"/>
            </w:pPr>
            <w:r>
              <w:rPr>
                <w:sz w:val="16"/>
              </w:rPr>
              <w:t>Emergency</w:t>
            </w:r>
          </w:p>
        </w:tc>
        <w:tc>
          <w:tcPr>
            <w:tcW w:type="dxa" w:w="2839"/>
          </w:tcPr>
          <w:p>
            <w:pPr>
              <w:spacing w:after="0"/>
              <w:jc w:val="left"/>
            </w:pPr>
            <w:r>
              <w:rPr>
                <w:sz w:val="16"/>
              </w:rPr>
              <w:t>COVID-19</w:t>
            </w:r>
          </w:p>
        </w:tc>
        <w:tc>
          <w:tcPr>
            <w:tcW w:type="dxa" w:w="2283"/>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77"/>
          </w:tcPr>
          <w:p>
            <w:pPr>
              <w:spacing w:after="0"/>
              <w:jc w:val="left"/>
            </w:pPr>
            <w:r>
              <w:rPr>
                <w:sz w:val="16"/>
              </w:rPr>
              <w:t>in the 12 months before plan approval</w:t>
            </w:r>
          </w:p>
        </w:tc>
        <w:tc>
          <w:tcPr>
            <w:tcW w:type="dxa" w:w="88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96"/>
          </w:tcPr>
          <w:p>
            <w:pPr>
              <w:spacing w:after="0"/>
              <w:jc w:val="left"/>
            </w:pPr>
            <w:r>
              <w:rPr>
                <w:sz w:val="16"/>
              </w:rPr>
              <w:t>Major disaster</w:t>
            </w:r>
          </w:p>
        </w:tc>
        <w:tc>
          <w:tcPr>
            <w:tcW w:type="dxa" w:w="2839"/>
          </w:tcPr>
          <w:p>
            <w:pPr>
              <w:spacing w:after="0"/>
              <w:jc w:val="left"/>
            </w:pPr>
            <w:r>
              <w:rPr>
                <w:sz w:val="16"/>
              </w:rPr>
              <w:t>Severe Winter Storm, Straight-Line Winds, and Flooding</w:t>
            </w:r>
          </w:p>
        </w:tc>
        <w:tc>
          <w:tcPr>
            <w:tcW w:type="dxa" w:w="2283"/>
          </w:tcPr>
          <w:p>
            <w:pPr>
              <w:spacing w:after="0"/>
              <w:jc w:val="left"/>
            </w:pPr>
            <w:r>
              <w:rPr>
                <w:sz w:val="16"/>
              </w:rPr>
              <w:t>Inland Flooding (primary); also designated: Strong Wind, Winter Weather</w:t>
            </w:r>
          </w:p>
        </w:tc>
        <w:tc>
          <w:tcPr>
            <w:tcW w:type="dxa" w:w="2421"/>
          </w:tcPr>
          <w:p>
            <w:pPr>
              <w:spacing w:after="0"/>
              <w:jc w:val="right"/>
            </w:pPr>
            <w:r>
              <w:rPr>
                <w:sz w:val="16"/>
              </w:rPr>
              <w:t>$1,031,566.51</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96"/>
          </w:tcPr>
          <w:p>
            <w:pPr>
              <w:spacing w:after="0"/>
              <w:jc w:val="left"/>
            </w:pPr>
            <w:r>
              <w:rPr>
                <w:sz w:val="16"/>
              </w:rPr>
              <w:t>Major disaster</w:t>
            </w:r>
          </w:p>
        </w:tc>
        <w:tc>
          <w:tcPr>
            <w:tcW w:type="dxa" w:w="2839"/>
          </w:tcPr>
          <w:p>
            <w:pPr>
              <w:spacing w:after="0"/>
              <w:jc w:val="left"/>
            </w:pPr>
            <w:r>
              <w:rPr>
                <w:sz w:val="16"/>
              </w:rPr>
              <w:t>Severe Storms and Flooding</w:t>
            </w:r>
          </w:p>
        </w:tc>
        <w:tc>
          <w:tcPr>
            <w:tcW w:type="dxa" w:w="2283"/>
          </w:tcPr>
          <w:p>
            <w:pPr>
              <w:spacing w:after="0"/>
              <w:jc w:val="left"/>
            </w:pPr>
            <w:r>
              <w:rPr>
                <w:sz w:val="16"/>
              </w:rPr>
              <w:t>Inland Flooding</w:t>
            </w:r>
          </w:p>
        </w:tc>
        <w:tc>
          <w:tcPr>
            <w:tcW w:type="dxa" w:w="2421"/>
          </w:tcPr>
          <w:p>
            <w:pPr>
              <w:spacing w:after="0"/>
              <w:jc w:val="right"/>
            </w:pPr>
            <w:r>
              <w:rPr>
                <w:sz w:val="16"/>
              </w:rPr>
              <w:t>$1,181,768.04</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96"/>
          </w:tcPr>
          <w:p>
            <w:pPr>
              <w:spacing w:after="0"/>
              <w:jc w:val="left"/>
            </w:pPr>
            <w:r>
              <w:rPr>
                <w:sz w:val="16"/>
              </w:rPr>
              <w:t>Major disaster</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$1,252,668.34</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96"/>
          </w:tcPr>
          <w:p>
            <w:pPr>
              <w:spacing w:after="0"/>
              <w:jc w:val="left"/>
            </w:pPr>
            <w:r>
              <w:rPr>
                <w:sz w:val="16"/>
              </w:rPr>
              <w:t>Emergency</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96"/>
          </w:tcPr>
          <w:p>
            <w:pPr>
              <w:spacing w:after="0"/>
              <w:jc w:val="left"/>
            </w:pPr>
            <w:r>
              <w:rPr>
                <w:sz w:val="16"/>
              </w:rPr>
              <w:t>Major disaster</w:t>
            </w:r>
          </w:p>
        </w:tc>
        <w:tc>
          <w:tcPr>
            <w:tcW w:type="dxa" w:w="2839"/>
          </w:tcPr>
          <w:p>
            <w:pPr>
              <w:spacing w:after="0"/>
              <w:jc w:val="left"/>
            </w:pPr>
            <w:r>
              <w:rPr>
                <w:sz w:val="16"/>
              </w:rPr>
              <w:t>Severe Storms and Flooding</w:t>
            </w:r>
          </w:p>
        </w:tc>
        <w:tc>
          <w:tcPr>
            <w:tcW w:type="dxa" w:w="2283"/>
          </w:tcPr>
          <w:p>
            <w:pPr>
              <w:spacing w:after="0"/>
              <w:jc w:val="left"/>
            </w:pPr>
            <w:r>
              <w:rPr>
                <w:sz w:val="16"/>
              </w:rPr>
              <w:t>Inland Flooding</w:t>
            </w:r>
          </w:p>
        </w:tc>
        <w:tc>
          <w:tcPr>
            <w:tcW w:type="dxa" w:w="2421"/>
          </w:tcPr>
          <w:p>
            <w:pPr>
              <w:spacing w:after="0"/>
              <w:jc w:val="right"/>
            </w:pPr>
            <w:r>
              <w:rPr>
                <w:sz w:val="16"/>
              </w:rPr>
              <w:t>$1,658,889.89</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2009-03-26</w:t>
            </w:r>
          </w:p>
        </w:tc>
        <w:tc>
          <w:tcPr>
            <w:tcW w:type="dxa" w:w="1037"/>
          </w:tcPr>
          <w:p>
            <w:pPr>
              <w:spacing w:after="0"/>
              <w:jc w:val="left"/>
            </w:pPr>
            <w:r>
              <w:rPr>
                <w:sz w:val="16"/>
              </w:rPr>
              <w:t>2009-03-16</w:t>
            </w:r>
          </w:p>
        </w:tc>
        <w:tc>
          <w:tcPr>
            <w:tcW w:type="dxa" w:w="1037"/>
          </w:tcPr>
          <w:p>
            <w:pPr>
              <w:spacing w:after="0"/>
              <w:jc w:val="left"/>
            </w:pPr>
            <w:r>
              <w:rPr>
                <w:sz w:val="16"/>
              </w:rPr>
              <w:t>EM-3304-MN</w:t>
            </w:r>
          </w:p>
        </w:tc>
        <w:tc>
          <w:tcPr>
            <w:tcW w:type="dxa" w:w="1296"/>
          </w:tcPr>
          <w:p>
            <w:pPr>
              <w:spacing w:after="0"/>
              <w:jc w:val="left"/>
            </w:pPr>
            <w:r>
              <w:rPr>
                <w:sz w:val="16"/>
              </w:rPr>
              <w:t>Emergency</w:t>
            </w:r>
          </w:p>
        </w:tc>
        <w:tc>
          <w:tcPr>
            <w:tcW w:type="dxa" w:w="2839"/>
          </w:tcPr>
          <w:p>
            <w:pPr>
              <w:spacing w:after="0"/>
              <w:jc w:val="left"/>
            </w:pPr>
            <w:r>
              <w:rPr>
                <w:sz w:val="16"/>
              </w:rPr>
              <w:t>Severe Storms and 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r>
              <w:rPr>
                <w:sz w:val="16"/>
              </w:rPr>
              <w:t>same incident as DR-1830</w:t>
            </w: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DR-1648-MN</w:t>
            </w:r>
          </w:p>
        </w:tc>
        <w:tc>
          <w:tcPr>
            <w:tcW w:type="dxa" w:w="1296"/>
          </w:tcPr>
          <w:p>
            <w:pPr>
              <w:spacing w:after="0"/>
              <w:jc w:val="left"/>
            </w:pPr>
            <w:r>
              <w:rPr>
                <w:sz w:val="16"/>
              </w:rPr>
              <w:t>Major disaster</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$1,087,087.32</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296"/>
          </w:tcPr>
          <w:p>
            <w:pPr>
              <w:spacing w:after="0"/>
              <w:jc w:val="left"/>
            </w:pPr>
            <w:r>
              <w:rPr>
                <w:sz w:val="16"/>
              </w:rPr>
              <w:t>Major disaster</w:t>
            </w:r>
          </w:p>
        </w:tc>
        <w:tc>
          <w:tcPr>
            <w:tcW w:type="dxa" w:w="2839"/>
          </w:tcPr>
          <w:p>
            <w:pPr>
              <w:spacing w:after="0"/>
              <w:jc w:val="left"/>
            </w:pPr>
            <w:r>
              <w:rPr>
                <w:sz w:val="16"/>
              </w:rPr>
              <w:t>Severe Winter Storm</w:t>
            </w:r>
          </w:p>
        </w:tc>
        <w:tc>
          <w:tcPr>
            <w:tcW w:type="dxa" w:w="2283"/>
          </w:tcPr>
          <w:p>
            <w:pPr>
              <w:spacing w:after="0"/>
              <w:jc w:val="left"/>
            </w:pPr>
            <w:r>
              <w:rPr>
                <w:sz w:val="16"/>
              </w:rPr>
              <w:t>Winter Weather</w:t>
            </w:r>
          </w:p>
        </w:tc>
        <w:tc>
          <w:tcPr>
            <w:tcW w:type="dxa" w:w="2421"/>
          </w:tcPr>
          <w:p>
            <w:pPr>
              <w:spacing w:after="0"/>
              <w:jc w:val="right"/>
            </w:pPr>
            <w:r>
              <w:rPr>
                <w:sz w:val="16"/>
              </w:rPr>
              <w:t>$80,669.60</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96"/>
          </w:tcPr>
          <w:p>
            <w:pPr>
              <w:spacing w:after="0"/>
              <w:jc w:val="left"/>
            </w:pPr>
            <w:r>
              <w:rPr>
                <w:sz w:val="16"/>
              </w:rPr>
              <w:t>Emergency</w:t>
            </w:r>
          </w:p>
        </w:tc>
        <w:tc>
          <w:tcPr>
            <w:tcW w:type="dxa" w:w="2839"/>
          </w:tcPr>
          <w:p>
            <w:pPr>
              <w:spacing w:after="0"/>
              <w:jc w:val="left"/>
            </w:pPr>
            <w:r>
              <w:rPr>
                <w:sz w:val="16"/>
              </w:rPr>
              <w:t>Hurricane Katrina Evacuation</w:t>
            </w:r>
          </w:p>
        </w:tc>
        <w:tc>
          <w:tcPr>
            <w:tcW w:type="dxa" w:w="2283"/>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96"/>
          </w:tcPr>
          <w:p>
            <w:pPr>
              <w:spacing w:after="0"/>
              <w:jc w:val="left"/>
            </w:pPr>
            <w:r>
              <w:rPr>
                <w:sz w:val="16"/>
              </w:rPr>
              <w:t>Major disaster</w:t>
            </w:r>
          </w:p>
        </w:tc>
        <w:tc>
          <w:tcPr>
            <w:tcW w:type="dxa" w:w="2839"/>
          </w:tcPr>
          <w:p>
            <w:pPr>
              <w:spacing w:after="0"/>
              <w:jc w:val="left"/>
            </w:pPr>
            <w:r>
              <w:rPr>
                <w:sz w:val="16"/>
              </w:rPr>
              <w:t>Severe Storms, Flooding and Tornadoes</w:t>
            </w:r>
          </w:p>
        </w:tc>
        <w:tc>
          <w:tcPr>
            <w:tcW w:type="dxa" w:w="2283"/>
          </w:tcPr>
          <w:p>
            <w:pPr>
              <w:spacing w:after="0"/>
              <w:jc w:val="left"/>
            </w:pPr>
            <w:r>
              <w:rPr>
                <w:sz w:val="16"/>
              </w:rPr>
              <w:t>Inland Flooding; Tornado</w:t>
            </w:r>
          </w:p>
        </w:tc>
        <w:tc>
          <w:tcPr>
            <w:tcW w:type="dxa" w:w="2421"/>
          </w:tcPr>
          <w:p>
            <w:pPr>
              <w:spacing w:after="0"/>
              <w:jc w:val="right"/>
            </w:pPr>
            <w:r>
              <w:rPr>
                <w:sz w:val="16"/>
              </w:rPr>
              <w:t>$3,013,435.70</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96"/>
          </w:tcPr>
          <w:p>
            <w:pPr>
              <w:spacing w:after="0"/>
              <w:jc w:val="left"/>
            </w:pPr>
            <w:r>
              <w:rPr>
                <w:sz w:val="16"/>
              </w:rPr>
              <w:t>Major disaster</w:t>
            </w:r>
          </w:p>
        </w:tc>
        <w:tc>
          <w:tcPr>
            <w:tcW w:type="dxa" w:w="2839"/>
          </w:tcPr>
          <w:p>
            <w:pPr>
              <w:spacing w:after="0"/>
              <w:jc w:val="left"/>
            </w:pPr>
            <w:r>
              <w:rPr>
                <w:sz w:val="16"/>
              </w:rPr>
              <w:t>Severe Winter Storms, Flooding, and Tornadoes</w:t>
            </w:r>
          </w:p>
        </w:tc>
        <w:tc>
          <w:tcPr>
            <w:tcW w:type="dxa" w:w="2283"/>
          </w:tcPr>
          <w:p>
            <w:pPr>
              <w:spacing w:after="0"/>
              <w:jc w:val="left"/>
            </w:pPr>
            <w:r>
              <w:rPr>
                <w:sz w:val="16"/>
              </w:rPr>
              <w:t>Inland Flooding (primary); also designated: Ice Storm, Tornado, Winter Weather</w:t>
            </w:r>
          </w:p>
        </w:tc>
        <w:tc>
          <w:tcPr>
            <w:tcW w:type="dxa" w:w="2421"/>
          </w:tcPr>
          <w:p>
            <w:pPr>
              <w:spacing w:after="0"/>
              <w:jc w:val="right"/>
            </w:pPr>
            <w:r>
              <w:rPr>
                <w:sz w:val="16"/>
              </w:rPr>
              <w:t>$1,992,271.24</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96"/>
          </w:tcPr>
          <w:p>
            <w:pPr>
              <w:spacing w:after="0"/>
              <w:jc w:val="left"/>
            </w:pPr>
            <w:r>
              <w:rPr>
                <w:sz w:val="16"/>
              </w:rPr>
              <w:t>Major disaster</w:t>
            </w:r>
          </w:p>
        </w:tc>
        <w:tc>
          <w:tcPr>
            <w:tcW w:type="dxa" w:w="2839"/>
          </w:tcPr>
          <w:p>
            <w:pPr>
              <w:spacing w:after="0"/>
              <w:jc w:val="left"/>
            </w:pPr>
            <w:r>
              <w:rPr>
                <w:sz w:val="16"/>
              </w:rPr>
              <w:t>Severe Storms and Flooding</w:t>
            </w:r>
          </w:p>
        </w:tc>
        <w:tc>
          <w:tcPr>
            <w:tcW w:type="dxa" w:w="2283"/>
          </w:tcPr>
          <w:p>
            <w:pPr>
              <w:spacing w:after="0"/>
              <w:jc w:val="left"/>
            </w:pPr>
            <w:r>
              <w:rPr>
                <w:sz w:val="16"/>
              </w:rPr>
              <w:t>Inland Flooding</w:t>
            </w:r>
          </w:p>
        </w:tc>
        <w:tc>
          <w:tcPr>
            <w:tcW w:type="dxa" w:w="2421"/>
          </w:tcPr>
          <w:p>
            <w:pPr>
              <w:spacing w:after="0"/>
              <w:jc w:val="right"/>
            </w:pPr>
            <w:r>
              <w:rPr>
                <w:sz w:val="16"/>
              </w:rPr>
              <w:t>$595,933.51</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96"/>
          </w:tcPr>
          <w:p>
            <w:pPr>
              <w:spacing w:after="0"/>
              <w:jc w:val="left"/>
            </w:pPr>
            <w:r>
              <w:rPr>
                <w:sz w:val="16"/>
              </w:rPr>
              <w:t>Major disaster</w:t>
            </w:r>
          </w:p>
        </w:tc>
        <w:tc>
          <w:tcPr>
            <w:tcW w:type="dxa" w:w="2839"/>
          </w:tcPr>
          <w:p>
            <w:pPr>
              <w:spacing w:after="0"/>
              <w:jc w:val="left"/>
            </w:pPr>
            <w:r>
              <w:rPr>
                <w:sz w:val="16"/>
              </w:rPr>
              <w:t>Severe Flooding, High Winds,Severe Storms</w:t>
            </w:r>
          </w:p>
        </w:tc>
        <w:tc>
          <w:tcPr>
            <w:tcW w:type="dxa" w:w="2283"/>
          </w:tcPr>
          <w:p>
            <w:pPr>
              <w:spacing w:after="0"/>
              <w:jc w:val="left"/>
            </w:pPr>
            <w:r>
              <w:rPr>
                <w:sz w:val="16"/>
              </w:rPr>
              <w:t>Inland Flooding (primary); also designated: Strong Wind</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96"/>
          </w:tcPr>
          <w:p>
            <w:pPr>
              <w:spacing w:after="0"/>
              <w:jc w:val="left"/>
            </w:pPr>
            <w:r>
              <w:rPr>
                <w:sz w:val="16"/>
              </w:rPr>
              <w:t>Major disaster</w:t>
            </w:r>
          </w:p>
        </w:tc>
        <w:tc>
          <w:tcPr>
            <w:tcW w:type="dxa" w:w="2839"/>
          </w:tcPr>
          <w:p>
            <w:pPr>
              <w:spacing w:after="0"/>
              <w:jc w:val="left"/>
            </w:pPr>
            <w:r>
              <w:rPr>
                <w:sz w:val="16"/>
              </w:rPr>
              <w:t>Severe Winter Storms</w:t>
            </w:r>
          </w:p>
        </w:tc>
        <w:tc>
          <w:tcPr>
            <w:tcW w:type="dxa" w:w="2283"/>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96"/>
          </w:tcPr>
          <w:p>
            <w:pPr>
              <w:spacing w:after="0"/>
              <w:jc w:val="left"/>
            </w:pPr>
            <w:r>
              <w:rPr>
                <w:sz w:val="16"/>
              </w:rPr>
              <w:t>Major disaster</w:t>
            </w:r>
          </w:p>
        </w:tc>
        <w:tc>
          <w:tcPr>
            <w:tcW w:type="dxa" w:w="2839"/>
          </w:tcPr>
          <w:p>
            <w:pPr>
              <w:spacing w:after="0"/>
              <w:jc w:val="left"/>
            </w:pPr>
            <w:r>
              <w:rPr>
                <w:sz w:val="16"/>
              </w:rPr>
              <w:t>Flooding and Severe Storms</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96"/>
          </w:tcPr>
          <w:p>
            <w:pPr>
              <w:spacing w:after="0"/>
              <w:jc w:val="left"/>
            </w:pPr>
            <w:r>
              <w:rPr>
                <w:sz w:val="16"/>
              </w:rPr>
              <w:t>Major disaster</w:t>
            </w:r>
          </w:p>
        </w:tc>
        <w:tc>
          <w:tcPr>
            <w:tcW w:type="dxa" w:w="2839"/>
          </w:tcPr>
          <w:p>
            <w:pPr>
              <w:spacing w:after="0"/>
              <w:jc w:val="left"/>
            </w:pPr>
            <w:r>
              <w:rPr>
                <w:sz w:val="16"/>
              </w:rPr>
              <w:t>Severe Storms, Tornadoes &amp; Flooding</w:t>
            </w:r>
          </w:p>
        </w:tc>
        <w:tc>
          <w:tcPr>
            <w:tcW w:type="dxa" w:w="2283"/>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DR-824-MN</w:t>
            </w:r>
          </w:p>
        </w:tc>
        <w:tc>
          <w:tcPr>
            <w:tcW w:type="dxa" w:w="1296"/>
          </w:tcPr>
          <w:p>
            <w:pPr>
              <w:spacing w:after="0"/>
              <w:jc w:val="left"/>
            </w:pPr>
            <w:r>
              <w:rPr>
                <w:sz w:val="16"/>
              </w:rPr>
              <w:t>Major disaster</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296"/>
          </w:tcPr>
          <w:p>
            <w:pPr>
              <w:spacing w:after="0"/>
              <w:jc w:val="left"/>
            </w:pPr>
            <w:r>
              <w:rPr>
                <w:sz w:val="16"/>
              </w:rPr>
              <w:t>Major disaster</w:t>
            </w:r>
          </w:p>
        </w:tc>
        <w:tc>
          <w:tcPr>
            <w:tcW w:type="dxa" w:w="2839"/>
          </w:tcPr>
          <w:p>
            <w:pPr>
              <w:spacing w:after="0"/>
              <w:jc w:val="left"/>
            </w:pPr>
            <w:r>
              <w:rPr>
                <w:sz w:val="16"/>
              </w:rPr>
              <w:t>Severe Storms, Tornadoes &amp; Flooding</w:t>
            </w:r>
          </w:p>
        </w:tc>
        <w:tc>
          <w:tcPr>
            <w:tcW w:type="dxa" w:w="2283"/>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296"/>
          </w:tcPr>
          <w:p>
            <w:pPr>
              <w:spacing w:after="0"/>
              <w:jc w:val="left"/>
            </w:pPr>
            <w:r>
              <w:rPr>
                <w:sz w:val="16"/>
              </w:rPr>
              <w:t>Major disaster</w:t>
            </w:r>
          </w:p>
        </w:tc>
        <w:tc>
          <w:tcPr>
            <w:tcW w:type="dxa" w:w="2839"/>
          </w:tcPr>
          <w:p>
            <w:pPr>
              <w:spacing w:after="0"/>
              <w:jc w:val="left"/>
            </w:pPr>
            <w:r>
              <w:rPr>
                <w:sz w:val="16"/>
              </w:rPr>
              <w:t>Severe Storms &amp; 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296"/>
          </w:tcPr>
          <w:p>
            <w:pPr>
              <w:spacing w:after="0"/>
              <w:jc w:val="left"/>
            </w:pPr>
            <w:r>
              <w:rPr>
                <w:sz w:val="16"/>
              </w:rPr>
              <w:t>Major disaster</w:t>
            </w:r>
          </w:p>
        </w:tc>
        <w:tc>
          <w:tcPr>
            <w:tcW w:type="dxa" w:w="2839"/>
          </w:tcPr>
          <w:p>
            <w:pPr>
              <w:spacing w:after="0"/>
              <w:jc w:val="left"/>
            </w:pPr>
            <w:r>
              <w:rPr>
                <w:sz w:val="16"/>
              </w:rPr>
              <w:t>Severe Storms, Flooding, Hail &amp; Tornadoes</w:t>
            </w:r>
          </w:p>
        </w:tc>
        <w:tc>
          <w:tcPr>
            <w:tcW w:type="dxa" w:w="2283"/>
          </w:tcPr>
          <w:p>
            <w:pPr>
              <w:spacing w:after="0"/>
              <w:jc w:val="left"/>
            </w:pPr>
            <w:r>
              <w:rPr>
                <w:sz w:val="16"/>
              </w:rPr>
              <w:t>Hail; Inland Flooding; Tornado</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296"/>
          </w:tcPr>
          <w:p>
            <w:pPr>
              <w:spacing w:after="0"/>
              <w:jc w:val="left"/>
            </w:pPr>
            <w:r>
              <w:rPr>
                <w:sz w:val="16"/>
              </w:rPr>
              <w:t>Major disaster</w:t>
            </w:r>
          </w:p>
        </w:tc>
        <w:tc>
          <w:tcPr>
            <w:tcW w:type="dxa" w:w="2839"/>
          </w:tcPr>
          <w:p>
            <w:pPr>
              <w:spacing w:after="0"/>
              <w:jc w:val="left"/>
            </w:pPr>
            <w:r>
              <w:rPr>
                <w:sz w:val="16"/>
              </w:rPr>
              <w:t>Storms, Ice Jams, Snowmelt &amp; 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96"/>
          </w:tcPr>
          <w:p>
            <w:pPr>
              <w:spacing w:after="0"/>
              <w:jc w:val="left"/>
            </w:pPr>
            <w:r>
              <w:rPr>
                <w:sz w:val="16"/>
              </w:rPr>
              <w:t>Emergency</w:t>
            </w:r>
          </w:p>
        </w:tc>
        <w:tc>
          <w:tcPr>
            <w:tcW w:type="dxa" w:w="2839"/>
          </w:tcPr>
          <w:p>
            <w:pPr>
              <w:spacing w:after="0"/>
              <w:jc w:val="left"/>
            </w:pPr>
            <w:r>
              <w:rPr>
                <w:sz w:val="16"/>
              </w:rPr>
              <w:t>Drought</w:t>
            </w:r>
          </w:p>
        </w:tc>
        <w:tc>
          <w:tcPr>
            <w:tcW w:type="dxa" w:w="2283"/>
          </w:tcPr>
          <w:p>
            <w:pPr>
              <w:spacing w:after="0"/>
              <w:jc w:val="left"/>
            </w:pPr>
            <w:r>
              <w:rPr>
                <w:sz w:val="16"/>
              </w:rPr>
              <w:t>Drought</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296"/>
          </w:tcPr>
          <w:p>
            <w:pPr>
              <w:spacing w:after="0"/>
              <w:jc w:val="left"/>
            </w:pPr>
            <w:r>
              <w:rPr>
                <w:sz w:val="16"/>
              </w:rPr>
              <w:t>Major disaster</w:t>
            </w:r>
          </w:p>
        </w:tc>
        <w:tc>
          <w:tcPr>
            <w:tcW w:type="dxa" w:w="2839"/>
          </w:tcPr>
          <w:p>
            <w:pPr>
              <w:spacing w:after="0"/>
              <w:jc w:val="left"/>
            </w:pPr>
            <w:r>
              <w:rPr>
                <w:sz w:val="16"/>
              </w:rPr>
              <w:t>Severe Storms, Tornadoes &amp; Flooding</w:t>
            </w:r>
          </w:p>
        </w:tc>
        <w:tc>
          <w:tcPr>
            <w:tcW w:type="dxa" w:w="2283"/>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296"/>
          </w:tcPr>
          <w:p>
            <w:pPr>
              <w:spacing w:after="0"/>
              <w:jc w:val="left"/>
            </w:pPr>
            <w:r>
              <w:rPr>
                <w:sz w:val="16"/>
              </w:rPr>
              <w:t>Major disaster</w:t>
            </w:r>
          </w:p>
        </w:tc>
        <w:tc>
          <w:tcPr>
            <w:tcW w:type="dxa" w:w="2839"/>
          </w:tcPr>
          <w:p>
            <w:pPr>
              <w:spacing w:after="0"/>
              <w:jc w:val="left"/>
            </w:pPr>
            <w:r>
              <w:rPr>
                <w:sz w:val="16"/>
              </w:rPr>
              <w:t>Heavy Rains &amp; 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296"/>
          </w:tcPr>
          <w:p>
            <w:pPr>
              <w:spacing w:after="0"/>
              <w:jc w:val="left"/>
            </w:pPr>
            <w:r>
              <w:rPr>
                <w:sz w:val="16"/>
              </w:rPr>
              <w:t>Major disaster</w:t>
            </w:r>
          </w:p>
        </w:tc>
        <w:tc>
          <w:tcPr>
            <w:tcW w:type="dxa" w:w="2839"/>
          </w:tcPr>
          <w:p>
            <w:pPr>
              <w:spacing w:after="0"/>
              <w:jc w:val="left"/>
            </w:pPr>
            <w:r>
              <w:rPr>
                <w:sz w:val="16"/>
              </w:rPr>
              <w:t>Heavy Rains &amp; 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96"/>
          </w:tcPr>
          <w:p>
            <w:pPr>
              <w:spacing w:after="0"/>
              <w:jc w:val="left"/>
            </w:pPr>
            <w:r>
              <w:rPr>
                <w:sz w:val="16"/>
              </w:rPr>
              <w:t>Major disaster</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96"/>
          </w:tcPr>
          <w:p>
            <w:pPr>
              <w:spacing w:after="0"/>
              <w:jc w:val="left"/>
            </w:pPr>
            <w:r>
              <w:rPr>
                <w:sz w:val="16"/>
              </w:rPr>
              <w:t>Major disaster</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96"/>
          </w:tcPr>
          <w:p>
            <w:pPr>
              <w:spacing w:after="0"/>
              <w:jc w:val="left"/>
            </w:pPr>
            <w:r>
              <w:rPr>
                <w:sz w:val="16"/>
              </w:rPr>
              <w:t>Major disaster</w:t>
            </w:r>
          </w:p>
        </w:tc>
        <w:tc>
          <w:tcPr>
            <w:tcW w:type="dxa" w:w="2839"/>
          </w:tcPr>
          <w:p>
            <w:pPr>
              <w:spacing w:after="0"/>
              <w:jc w:val="left"/>
            </w:pPr>
            <w:r>
              <w:rPr>
                <w:sz w:val="16"/>
              </w:rPr>
              <w:t>Flooding</w:t>
            </w:r>
          </w:p>
        </w:tc>
        <w:tc>
          <w:tcPr>
            <w:tcW w:type="dxa" w:w="2283"/>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77"/>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$2,485,956.81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71</w:t>
            </w:r>
          </w:p>
        </w:tc>
        <w:tc>
          <w:tcPr>
            <w:tcW w:type="dxa" w:w="1159"/>
          </w:tcPr>
          <w:p>
            <w:pPr>
              <w:spacing w:after="0"/>
              <w:jc w:val="right"/>
            </w:pPr>
            <w:r>
              <w:rPr>
                <w:sz w:val="16"/>
              </w:rPr>
              <w:t>21</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153</w:t>
            </w:r>
          </w:p>
        </w:tc>
        <w:tc>
          <w:tcPr>
            <w:tcW w:type="dxa" w:w="1159"/>
          </w:tcPr>
          <w:p>
            <w:pPr>
              <w:spacing w:after="0"/>
              <w:jc w:val="right"/>
            </w:pPr>
            <w:r>
              <w:rPr>
                <w:sz w:val="16"/>
              </w:rPr>
              <w:t>7</w:t>
            </w:r>
          </w:p>
        </w:tc>
        <w:tc>
          <w:tcPr>
            <w:tcW w:type="dxa" w:w="2116"/>
          </w:tcPr>
          <w:p>
            <w:pPr>
              <w:spacing w:after="0"/>
              <w:jc w:val="right"/>
            </w:pPr>
            <w:r>
              <w:rPr>
                <w:sz w:val="16"/>
              </w:rPr>
              <w:t>7</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160</w:t>
            </w:r>
          </w:p>
        </w:tc>
        <w:tc>
          <w:tcPr>
            <w:tcW w:type="dxa" w:w="1159"/>
          </w:tcPr>
          <w:p>
            <w:pPr>
              <w:spacing w:after="0"/>
              <w:jc w:val="right"/>
            </w:pPr>
            <w:r>
              <w:rPr>
                <w:sz w:val="16"/>
              </w:rPr>
              <w:t>18</w:t>
            </w:r>
          </w:p>
        </w:tc>
        <w:tc>
          <w:tcPr>
            <w:tcW w:type="dxa" w:w="2116"/>
          </w:tcPr>
          <w:p>
            <w:pPr>
              <w:spacing w:after="0"/>
              <w:jc w:val="right"/>
            </w:pPr>
            <w:r>
              <w:rPr>
                <w:sz w:val="16"/>
              </w:rPr>
              <w:t>9</w:t>
            </w:r>
          </w:p>
        </w:tc>
        <w:tc>
          <w:tcPr>
            <w:tcW w:type="dxa" w:w="786"/>
          </w:tcPr>
          <w:p>
            <w:pPr>
              <w:spacing w:after="0"/>
              <w:jc w:val="right"/>
            </w:pPr>
            <w:r>
              <w:rPr>
                <w:sz w:val="16"/>
              </w:rPr>
              <w:t>17</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29</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162</w:t>
            </w:r>
          </w:p>
        </w:tc>
        <w:tc>
          <w:tcPr>
            <w:tcW w:type="dxa" w:w="1159"/>
          </w:tcPr>
          <w:p>
            <w:pPr>
              <w:spacing w:after="0"/>
              <w:jc w:val="right"/>
            </w:pPr>
            <w:r>
              <w:rPr>
                <w:sz w:val="16"/>
              </w:rPr>
              <w:t>29</w:t>
            </w:r>
          </w:p>
        </w:tc>
        <w:tc>
          <w:tcPr>
            <w:tcW w:type="dxa" w:w="2116"/>
          </w:tcPr>
          <w:p>
            <w:pPr>
              <w:spacing w:after="0"/>
              <w:jc w:val="right"/>
            </w:pPr>
            <w:r>
              <w:rPr>
                <w:sz w:val="16"/>
              </w:rPr>
              <w:t>11</w:t>
            </w:r>
          </w:p>
        </w:tc>
        <w:tc>
          <w:tcPr>
            <w:tcW w:type="dxa" w:w="786"/>
          </w:tcPr>
          <w:p>
            <w:pPr>
              <w:spacing w:after="0"/>
              <w:jc w:val="right"/>
            </w:pPr>
            <w:r>
              <w:rPr>
                <w:sz w:val="16"/>
              </w:rPr>
              <w:t>28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779"/>
        <w:gridCol w:w="1823"/>
        <w:gridCol w:w="970"/>
        <w:gridCol w:w="2848"/>
        <w:gridCol w:w="718"/>
        <w:gridCol w:w="3584"/>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779"/>
            <w:shd w:val="clear" w:color="auto" w:fill="E8E8E8"/>
          </w:tcPr>
          <w:p>
            <w:pPr>
              <w:spacing w:after="0"/>
              <w:jc w:val="left"/>
            </w:pPr>
            <w:r>
              <w:rPr>
                <w:b/>
                <w:sz w:val="16"/>
              </w:rPr>
              <w:t>Magnitude or extent</w:t>
            </w:r>
          </w:p>
        </w:tc>
        <w:tc>
          <w:tcPr>
            <w:tcW w:type="dxa" w:w="1823"/>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8"/>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5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355"/>
          </w:tcPr>
          <w:p>
            <w:pPr>
              <w:spacing w:after="0"/>
              <w:jc w:val="left"/>
            </w:pPr>
            <w:r>
              <w:rPr>
                <w:sz w:val="16"/>
              </w:rPr>
              <w:t>Extreme Cold/Wind Chill</w:t>
            </w:r>
          </w:p>
        </w:tc>
        <w:tc>
          <w:tcPr>
            <w:tcW w:type="dxa" w:w="1779"/>
          </w:tcPr>
          <w:p>
            <w:pPr>
              <w:spacing w:after="0"/>
              <w:jc w:val="left"/>
            </w:pPr>
          </w:p>
        </w:tc>
        <w:tc>
          <w:tcPr>
            <w:tcW w:type="dxa" w:w="1823"/>
          </w:tcPr>
          <w:p>
            <w:pPr>
              <w:spacing w:after="0"/>
              <w:jc w:val="left"/>
            </w:pPr>
            <w:r>
              <w:rPr>
                <w:sz w:val="16"/>
              </w:rPr>
              <w:t>$0 property; $0 crops (zone total, 2021 dollars)</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r>
              <w:rPr>
                <w:sz w:val="16"/>
              </w:rPr>
              <w:t>new since last plan</w:t>
            </w:r>
          </w:p>
        </w:tc>
        <w:tc>
          <w:tcPr>
            <w:tcW w:type="dxa" w:w="35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2012-07-17</w:t>
            </w:r>
          </w:p>
        </w:tc>
        <w:tc>
          <w:tcPr>
            <w:tcW w:type="dxa" w:w="1355"/>
          </w:tcPr>
          <w:p>
            <w:pPr>
              <w:spacing w:after="0"/>
              <w:jc w:val="left"/>
            </w:pPr>
            <w:r>
              <w:rPr>
                <w:sz w:val="16"/>
              </w:rPr>
              <w:t>Drought</w:t>
            </w:r>
          </w:p>
        </w:tc>
        <w:tc>
          <w:tcPr>
            <w:tcW w:type="dxa" w:w="1779"/>
          </w:tcPr>
          <w:p>
            <w:pPr>
              <w:spacing w:after="0"/>
              <w:jc w:val="left"/>
            </w:pPr>
          </w:p>
        </w:tc>
        <w:tc>
          <w:tcPr>
            <w:tcW w:type="dxa" w:w="1823"/>
          </w:tcPr>
          <w:p>
            <w:pPr>
              <w:spacing w:after="0"/>
              <w:jc w:val="left"/>
            </w:pPr>
            <w:r>
              <w:rPr>
                <w:sz w:val="16"/>
              </w:rPr>
              <w:t>$0 property; crops not reported (zone total, 2012 dollars)</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55"/>
          </w:tcPr>
          <w:p>
            <w:pPr>
              <w:spacing w:after="0"/>
              <w:jc w:val="left"/>
            </w:pPr>
            <w:r>
              <w:rPr>
                <w:sz w:val="16"/>
              </w:rPr>
              <w:t>Excessive Heat</w:t>
            </w:r>
          </w:p>
        </w:tc>
        <w:tc>
          <w:tcPr>
            <w:tcW w:type="dxa" w:w="1779"/>
          </w:tcPr>
          <w:p>
            <w:pPr>
              <w:spacing w:after="0"/>
              <w:jc w:val="left"/>
            </w:pPr>
          </w:p>
        </w:tc>
        <w:tc>
          <w:tcPr>
            <w:tcW w:type="dxa" w:w="1823"/>
          </w:tcPr>
          <w:p>
            <w:pPr>
              <w:spacing w:after="0"/>
              <w:jc w:val="left"/>
            </w:pPr>
            <w:r>
              <w:rPr>
                <w:sz w:val="16"/>
              </w:rPr>
              <w:t>damage not reported</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B1-c worst recorded: Excessive Heat, Heat</w:t>
            </w:r>
          </w:p>
        </w:tc>
      </w:tr>
      <w:tr>
        <w:trPr>
          <w:cantSplit/>
        </w:trPr>
        <w:tc>
          <w:tcPr>
            <w:tcW w:type="dxa" w:w="1037"/>
          </w:tcPr>
          <w:p>
            <w:pPr>
              <w:spacing w:after="0"/>
              <w:jc w:val="left"/>
            </w:pPr>
            <w:r>
              <w:rPr>
                <w:sz w:val="16"/>
              </w:rPr>
              <w:t>2008-06-14</w:t>
            </w:r>
          </w:p>
        </w:tc>
        <w:tc>
          <w:tcPr>
            <w:tcW w:type="dxa" w:w="1355"/>
          </w:tcPr>
          <w:p>
            <w:pPr>
              <w:spacing w:after="0"/>
              <w:jc w:val="left"/>
            </w:pPr>
            <w:r>
              <w:rPr>
                <w:sz w:val="16"/>
              </w:rPr>
              <w:t>Hail</w:t>
            </w:r>
          </w:p>
        </w:tc>
        <w:tc>
          <w:tcPr>
            <w:tcW w:type="dxa" w:w="1779"/>
          </w:tcPr>
          <w:p>
            <w:pPr>
              <w:spacing w:after="0"/>
              <w:jc w:val="left"/>
            </w:pPr>
            <w:r>
              <w:rPr>
                <w:sz w:val="16"/>
              </w:rPr>
              <w:t>0.75 in</w:t>
            </w:r>
          </w:p>
        </w:tc>
        <w:tc>
          <w:tcPr>
            <w:tcW w:type="dxa" w:w="1823"/>
          </w:tcPr>
          <w:p>
            <w:pPr>
              <w:spacing w:after="0"/>
              <w:jc w:val="left"/>
            </w:pPr>
            <w:r>
              <w:rPr>
                <w:sz w:val="16"/>
              </w:rPr>
              <w:t>$20,000 property; $1,000,000 crops (2008 dollars)</w:t>
            </w:r>
          </w:p>
        </w:tc>
        <w:tc>
          <w:tcPr>
            <w:tcW w:type="dxa" w:w="970"/>
          </w:tcPr>
          <w:p>
            <w:pPr>
              <w:spacing w:after="0"/>
              <w:jc w:val="right"/>
            </w:pPr>
            <w:r>
              <w:rPr>
                <w:sz w:val="16"/>
              </w:rPr>
              <w:t>0, 0</w:t>
            </w:r>
          </w:p>
        </w:tc>
        <w:tc>
          <w:tcPr>
            <w:tcW w:type="dxa" w:w="2848"/>
          </w:tcPr>
          <w:p>
            <w:pPr>
              <w:spacing w:after="0"/>
              <w:jc w:val="left"/>
            </w:pPr>
            <w:r>
              <w:rPr>
                <w:sz w:val="16"/>
              </w:rPr>
              <w:t>RANUM</w:t>
            </w:r>
          </w:p>
        </w:tc>
        <w:tc>
          <w:tcPr>
            <w:tcW w:type="dxa" w:w="718"/>
          </w:tcPr>
          <w:p>
            <w:pPr>
              <w:spacing w:after="0"/>
              <w:jc w:val="left"/>
            </w:pPr>
          </w:p>
        </w:tc>
        <w:tc>
          <w:tcPr>
            <w:tcW w:type="dxa" w:w="3584"/>
          </w:tcPr>
          <w:p>
            <w:pPr>
              <w:spacing w:after="0"/>
              <w:jc w:val="left"/>
            </w:pPr>
            <w:r>
              <w:rPr>
                <w:sz w:val="16"/>
              </w:rPr>
              <w:t>B1-c most damaging: Hail</w:t>
            </w:r>
          </w:p>
        </w:tc>
      </w:tr>
      <w:tr>
        <w:trPr>
          <w:cantSplit/>
        </w:trPr>
        <w:tc>
          <w:tcPr>
            <w:tcW w:type="dxa" w:w="1037"/>
          </w:tcPr>
          <w:p>
            <w:pPr>
              <w:spacing w:after="0"/>
              <w:jc w:val="left"/>
            </w:pPr>
            <w:r>
              <w:rPr>
                <w:sz w:val="16"/>
              </w:rPr>
              <w:t>2003-06-24</w:t>
            </w:r>
          </w:p>
        </w:tc>
        <w:tc>
          <w:tcPr>
            <w:tcW w:type="dxa" w:w="1355"/>
          </w:tcPr>
          <w:p>
            <w:pPr>
              <w:spacing w:after="0"/>
              <w:jc w:val="left"/>
            </w:pPr>
            <w:r>
              <w:rPr>
                <w:sz w:val="16"/>
              </w:rPr>
              <w:t>Thunderstorm Wind</w:t>
            </w:r>
          </w:p>
        </w:tc>
        <w:tc>
          <w:tcPr>
            <w:tcW w:type="dxa" w:w="1779"/>
          </w:tcPr>
          <w:p>
            <w:pPr>
              <w:spacing w:after="0"/>
              <w:jc w:val="left"/>
            </w:pPr>
            <w:r>
              <w:rPr>
                <w:sz w:val="16"/>
              </w:rPr>
              <w:t>87 kt (100 mph) estimated gust</w:t>
            </w:r>
          </w:p>
        </w:tc>
        <w:tc>
          <w:tcPr>
            <w:tcW w:type="dxa" w:w="1823"/>
          </w:tcPr>
          <w:p>
            <w:pPr>
              <w:spacing w:after="0"/>
              <w:jc w:val="left"/>
            </w:pPr>
            <w:r>
              <w:rPr>
                <w:sz w:val="16"/>
              </w:rPr>
              <w:t>property not reported; $25,000 crops (2003 dollars)</w:t>
            </w:r>
          </w:p>
        </w:tc>
        <w:tc>
          <w:tcPr>
            <w:tcW w:type="dxa" w:w="970"/>
          </w:tcPr>
          <w:p>
            <w:pPr>
              <w:spacing w:after="0"/>
              <w:jc w:val="right"/>
            </w:pPr>
            <w:r>
              <w:rPr>
                <w:sz w:val="16"/>
              </w:rPr>
              <w:t>0, 0</w:t>
            </w:r>
          </w:p>
        </w:tc>
        <w:tc>
          <w:tcPr>
            <w:tcW w:type="dxa" w:w="2848"/>
          </w:tcPr>
          <w:p>
            <w:pPr>
              <w:spacing w:after="0"/>
              <w:jc w:val="left"/>
            </w:pPr>
            <w:r>
              <w:rPr>
                <w:sz w:val="16"/>
              </w:rPr>
              <w:t>PERLEY</w:t>
            </w:r>
          </w:p>
        </w:tc>
        <w:tc>
          <w:tcPr>
            <w:tcW w:type="dxa" w:w="718"/>
          </w:tcPr>
          <w:p>
            <w:pPr>
              <w:spacing w:after="0"/>
              <w:jc w:val="left"/>
            </w:pPr>
          </w:p>
        </w:tc>
        <w:tc>
          <w:tcPr>
            <w:tcW w:type="dxa" w:w="3584"/>
          </w:tcPr>
          <w:p>
            <w:pPr>
              <w:spacing w:after="0"/>
              <w:jc w:val="left"/>
            </w:pPr>
            <w:r>
              <w:rPr>
                <w:sz w:val="16"/>
              </w:rPr>
              <w:t>B1-c worst recorded: Thunderstorm Wind</w:t>
            </w:r>
          </w:p>
        </w:tc>
      </w:tr>
      <w:tr>
        <w:trPr>
          <w:cantSplit/>
        </w:trPr>
        <w:tc>
          <w:tcPr>
            <w:tcW w:type="dxa" w:w="1037"/>
          </w:tcPr>
          <w:p>
            <w:pPr>
              <w:spacing w:after="0"/>
              <w:jc w:val="left"/>
            </w:pPr>
            <w:r>
              <w:rPr>
                <w:sz w:val="16"/>
              </w:rPr>
              <w:t>2003-03-08</w:t>
            </w:r>
          </w:p>
        </w:tc>
        <w:tc>
          <w:tcPr>
            <w:tcW w:type="dxa" w:w="1355"/>
          </w:tcPr>
          <w:p>
            <w:pPr>
              <w:spacing w:after="0"/>
              <w:jc w:val="left"/>
            </w:pPr>
            <w:r>
              <w:rPr>
                <w:sz w:val="16"/>
              </w:rPr>
              <w:t>Cold/Wind Chill</w:t>
            </w:r>
          </w:p>
        </w:tc>
        <w:tc>
          <w:tcPr>
            <w:tcW w:type="dxa" w:w="1779"/>
          </w:tcPr>
          <w:p>
            <w:pPr>
              <w:spacing w:after="0"/>
              <w:jc w:val="left"/>
            </w:pPr>
          </w:p>
        </w:tc>
        <w:tc>
          <w:tcPr>
            <w:tcW w:type="dxa" w:w="1823"/>
          </w:tcPr>
          <w:p>
            <w:pPr>
              <w:spacing w:after="0"/>
              <w:jc w:val="left"/>
            </w:pPr>
            <w:r>
              <w:rPr>
                <w:sz w:val="16"/>
              </w:rPr>
              <w:t>$21,000 property; crops not reported (zone total, 2003 dollars)</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2002-06-09</w:t>
            </w:r>
          </w:p>
        </w:tc>
        <w:tc>
          <w:tcPr>
            <w:tcW w:type="dxa" w:w="1355"/>
          </w:tcPr>
          <w:p>
            <w:pPr>
              <w:spacing w:after="0"/>
              <w:jc w:val="left"/>
            </w:pPr>
            <w:r>
              <w:rPr>
                <w:sz w:val="16"/>
              </w:rPr>
              <w:t>Flood</w:t>
            </w:r>
          </w:p>
        </w:tc>
        <w:tc>
          <w:tcPr>
            <w:tcW w:type="dxa" w:w="1779"/>
          </w:tcPr>
          <w:p>
            <w:pPr>
              <w:spacing w:after="0"/>
              <w:jc w:val="left"/>
            </w:pPr>
          </w:p>
        </w:tc>
        <w:tc>
          <w:tcPr>
            <w:tcW w:type="dxa" w:w="1823"/>
          </w:tcPr>
          <w:p>
            <w:pPr>
              <w:spacing w:after="0"/>
              <w:jc w:val="left"/>
            </w:pPr>
            <w:r>
              <w:rPr>
                <w:sz w:val="16"/>
              </w:rPr>
              <w:t>$3,000,000 property; $36,000,000 crops (zone total, 2002 dollars)</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55"/>
          </w:tcPr>
          <w:p>
            <w:pPr>
              <w:spacing w:after="0"/>
              <w:jc w:val="left"/>
            </w:pPr>
            <w:r>
              <w:rPr>
                <w:sz w:val="16"/>
              </w:rPr>
              <w:t>High Wind</w:t>
            </w:r>
          </w:p>
        </w:tc>
        <w:tc>
          <w:tcPr>
            <w:tcW w:type="dxa" w:w="1779"/>
          </w:tcPr>
          <w:p>
            <w:pPr>
              <w:spacing w:after="0"/>
              <w:jc w:val="left"/>
            </w:pPr>
            <w:r>
              <w:rPr>
                <w:sz w:val="16"/>
              </w:rPr>
              <w:t>64 kt (74 mph) measured</w:t>
            </w:r>
          </w:p>
        </w:tc>
        <w:tc>
          <w:tcPr>
            <w:tcW w:type="dxa" w:w="1823"/>
          </w:tcPr>
          <w:p>
            <w:pPr>
              <w:spacing w:after="0"/>
              <w:jc w:val="left"/>
            </w:pPr>
            <w:r>
              <w:rPr>
                <w:sz w:val="16"/>
              </w:rPr>
              <w:t>damage not reported</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B1-c worst recorded: High Wind and Strong Wind</w:t>
            </w:r>
          </w:p>
        </w:tc>
      </w:tr>
      <w:tr>
        <w:trPr>
          <w:cantSplit/>
        </w:trPr>
        <w:tc>
          <w:tcPr>
            <w:tcW w:type="dxa" w:w="1037"/>
          </w:tcPr>
          <w:p>
            <w:pPr>
              <w:spacing w:after="0"/>
              <w:jc w:val="left"/>
            </w:pPr>
            <w:r>
              <w:rPr>
                <w:sz w:val="16"/>
              </w:rPr>
              <w:t>1999-07-27</w:t>
            </w:r>
          </w:p>
        </w:tc>
        <w:tc>
          <w:tcPr>
            <w:tcW w:type="dxa" w:w="1355"/>
          </w:tcPr>
          <w:p>
            <w:pPr>
              <w:spacing w:after="0"/>
              <w:jc w:val="left"/>
            </w:pPr>
            <w:r>
              <w:rPr>
                <w:sz w:val="16"/>
              </w:rPr>
              <w:t>Hail</w:t>
            </w:r>
          </w:p>
        </w:tc>
        <w:tc>
          <w:tcPr>
            <w:tcW w:type="dxa" w:w="1779"/>
          </w:tcPr>
          <w:p>
            <w:pPr>
              <w:spacing w:after="0"/>
              <w:jc w:val="left"/>
            </w:pPr>
            <w:r>
              <w:rPr>
                <w:sz w:val="16"/>
              </w:rPr>
              <w:t>2.75 in</w:t>
            </w:r>
          </w:p>
        </w:tc>
        <w:tc>
          <w:tcPr>
            <w:tcW w:type="dxa" w:w="1823"/>
          </w:tcPr>
          <w:p>
            <w:pPr>
              <w:spacing w:after="0"/>
              <w:jc w:val="left"/>
            </w:pPr>
            <w:r>
              <w:rPr>
                <w:sz w:val="16"/>
              </w:rPr>
              <w:t>damage not reported</w:t>
            </w:r>
          </w:p>
        </w:tc>
        <w:tc>
          <w:tcPr>
            <w:tcW w:type="dxa" w:w="970"/>
          </w:tcPr>
          <w:p>
            <w:pPr>
              <w:spacing w:after="0"/>
              <w:jc w:val="right"/>
            </w:pPr>
            <w:r>
              <w:rPr>
                <w:sz w:val="16"/>
              </w:rPr>
              <w:t>0, 0</w:t>
            </w:r>
          </w:p>
        </w:tc>
        <w:tc>
          <w:tcPr>
            <w:tcW w:type="dxa" w:w="2848"/>
          </w:tcPr>
          <w:p>
            <w:pPr>
              <w:spacing w:after="0"/>
              <w:jc w:val="left"/>
            </w:pPr>
            <w:r>
              <w:rPr>
                <w:sz w:val="16"/>
              </w:rPr>
              <w:t>ADA</w:t>
            </w:r>
          </w:p>
        </w:tc>
        <w:tc>
          <w:tcPr>
            <w:tcW w:type="dxa" w:w="718"/>
          </w:tcPr>
          <w:p>
            <w:pPr>
              <w:spacing w:after="0"/>
              <w:jc w:val="left"/>
            </w:pPr>
          </w:p>
        </w:tc>
        <w:tc>
          <w:tcPr>
            <w:tcW w:type="dxa" w:w="3584"/>
          </w:tcPr>
          <w:p>
            <w:pPr>
              <w:spacing w:after="0"/>
              <w:jc w:val="left"/>
            </w:pPr>
            <w:r>
              <w:rPr>
                <w:sz w:val="16"/>
              </w:rPr>
              <w:t>B1-c worst recorded: Hail</w:t>
            </w:r>
          </w:p>
        </w:tc>
      </w:tr>
      <w:tr>
        <w:trPr>
          <w:cantSplit/>
        </w:trPr>
        <w:tc>
          <w:tcPr>
            <w:tcW w:type="dxa" w:w="1037"/>
          </w:tcPr>
          <w:p>
            <w:pPr>
              <w:spacing w:after="0"/>
              <w:jc w:val="left"/>
            </w:pPr>
            <w:r>
              <w:rPr>
                <w:sz w:val="16"/>
              </w:rPr>
              <w:t>1997-04-05</w:t>
            </w:r>
          </w:p>
        </w:tc>
        <w:tc>
          <w:tcPr>
            <w:tcW w:type="dxa" w:w="1355"/>
          </w:tcPr>
          <w:p>
            <w:pPr>
              <w:spacing w:after="0"/>
              <w:jc w:val="left"/>
            </w:pPr>
            <w:r>
              <w:rPr>
                <w:sz w:val="16"/>
              </w:rPr>
              <w:t>Blizzard</w:t>
            </w:r>
          </w:p>
        </w:tc>
        <w:tc>
          <w:tcPr>
            <w:tcW w:type="dxa" w:w="1779"/>
          </w:tcPr>
          <w:p>
            <w:pPr>
              <w:spacing w:after="0"/>
              <w:jc w:val="left"/>
            </w:pPr>
          </w:p>
        </w:tc>
        <w:tc>
          <w:tcPr>
            <w:tcW w:type="dxa" w:w="1823"/>
          </w:tcPr>
          <w:p>
            <w:pPr>
              <w:spacing w:after="0"/>
              <w:jc w:val="left"/>
            </w:pPr>
            <w:r>
              <w:rPr>
                <w:sz w:val="16"/>
              </w:rPr>
              <w:t>$5,000,000 property; crops not reported (zone total, 1997 dollars)</w:t>
            </w:r>
          </w:p>
        </w:tc>
        <w:tc>
          <w:tcPr>
            <w:tcW w:type="dxa" w:w="970"/>
          </w:tcPr>
          <w:p>
            <w:pPr>
              <w:spacing w:after="0"/>
              <w:jc w:val="right"/>
            </w:pPr>
            <w:r>
              <w:rPr>
                <w:sz w:val="16"/>
              </w:rPr>
              <w:t>0, 3</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deaths or injuries recorded</w:t>
            </w:r>
          </w:p>
        </w:tc>
      </w:tr>
      <w:tr>
        <w:trPr>
          <w:cantSplit/>
        </w:trPr>
        <w:tc>
          <w:tcPr>
            <w:tcW w:type="dxa" w:w="1037"/>
          </w:tcPr>
          <w:p>
            <w:pPr>
              <w:spacing w:after="0"/>
              <w:jc w:val="left"/>
            </w:pPr>
            <w:r>
              <w:rPr>
                <w:sz w:val="16"/>
              </w:rPr>
              <w:t>1997-04-04</w:t>
            </w:r>
          </w:p>
        </w:tc>
        <w:tc>
          <w:tcPr>
            <w:tcW w:type="dxa" w:w="1355"/>
          </w:tcPr>
          <w:p>
            <w:pPr>
              <w:spacing w:after="0"/>
              <w:jc w:val="left"/>
            </w:pPr>
            <w:r>
              <w:rPr>
                <w:sz w:val="16"/>
              </w:rPr>
              <w:t>Ice Storm</w:t>
            </w:r>
          </w:p>
        </w:tc>
        <w:tc>
          <w:tcPr>
            <w:tcW w:type="dxa" w:w="1779"/>
          </w:tcPr>
          <w:p>
            <w:pPr>
              <w:spacing w:after="0"/>
              <w:jc w:val="left"/>
            </w:pPr>
          </w:p>
        </w:tc>
        <w:tc>
          <w:tcPr>
            <w:tcW w:type="dxa" w:w="1823"/>
          </w:tcPr>
          <w:p>
            <w:pPr>
              <w:spacing w:after="0"/>
              <w:jc w:val="left"/>
            </w:pPr>
            <w:r>
              <w:rPr>
                <w:sz w:val="16"/>
              </w:rPr>
              <w:t>$2,000,000 property; crops not reported (zone total, 1997 dollars)</w:t>
            </w:r>
          </w:p>
        </w:tc>
        <w:tc>
          <w:tcPr>
            <w:tcW w:type="dxa" w:w="970"/>
          </w:tcPr>
          <w:p>
            <w:pPr>
              <w:spacing w:after="0"/>
              <w:jc w:val="right"/>
            </w:pPr>
            <w:r>
              <w:rPr>
                <w:sz w:val="16"/>
              </w:rPr>
              <w:t>0, 0</w:t>
            </w:r>
          </w:p>
        </w:tc>
        <w:tc>
          <w:tcPr>
            <w:tcW w:type="dxa" w:w="2848"/>
          </w:tcPr>
          <w:p>
            <w:pPr>
              <w:spacing w:after="0"/>
              <w:jc w:val="left"/>
            </w:pPr>
            <w:r>
              <w:rPr>
                <w:sz w:val="16"/>
              </w:rPr>
              <w:t>NWS zone MNZ002 (NORMAN), zone-level</w:t>
            </w:r>
          </w:p>
        </w:tc>
        <w:tc>
          <w:tcPr>
            <w:tcW w:type="dxa" w:w="718"/>
          </w:tcPr>
          <w:p>
            <w:pPr>
              <w:spacing w:after="0"/>
              <w:jc w:val="left"/>
            </w:pPr>
          </w:p>
        </w:tc>
        <w:tc>
          <w:tcPr>
            <w:tcW w:type="dxa" w:w="3584"/>
          </w:tcPr>
          <w:p>
            <w:pPr>
              <w:spacing w:after="0"/>
              <w:jc w:val="left"/>
            </w:pPr>
            <w:r>
              <w:rPr>
                <w:sz w:val="16"/>
              </w:rPr>
              <w:t>B1-c worst recorded: Ice Storm</w:t>
            </w:r>
          </w:p>
        </w:tc>
      </w:tr>
      <w:tr>
        <w:trPr>
          <w:cantSplit/>
        </w:trPr>
        <w:tc>
          <w:tcPr>
            <w:tcW w:type="dxa" w:w="1037"/>
          </w:tcPr>
          <w:p>
            <w:pPr>
              <w:spacing w:after="0"/>
              <w:jc w:val="left"/>
            </w:pPr>
            <w:r>
              <w:rPr>
                <w:sz w:val="16"/>
              </w:rPr>
              <w:t>1978-07-05</w:t>
            </w:r>
          </w:p>
        </w:tc>
        <w:tc>
          <w:tcPr>
            <w:tcW w:type="dxa" w:w="1355"/>
          </w:tcPr>
          <w:p>
            <w:pPr>
              <w:spacing w:after="0"/>
              <w:jc w:val="left"/>
            </w:pPr>
            <w:r>
              <w:rPr>
                <w:sz w:val="16"/>
              </w:rPr>
              <w:t>Tornado</w:t>
            </w:r>
          </w:p>
        </w:tc>
        <w:tc>
          <w:tcPr>
            <w:tcW w:type="dxa" w:w="1779"/>
          </w:tcPr>
          <w:p>
            <w:pPr>
              <w:spacing w:after="0"/>
              <w:jc w:val="left"/>
            </w:pPr>
            <w:r>
              <w:rPr>
                <w:sz w:val="16"/>
              </w:rPr>
              <w:t>F2, 15.2 mi path length (whole path, pre-1996), 400 yd wide</w:t>
            </w:r>
          </w:p>
        </w:tc>
        <w:tc>
          <w:tcPr>
            <w:tcW w:type="dxa" w:w="1823"/>
          </w:tcPr>
          <w:p>
            <w:pPr>
              <w:spacing w:after="0"/>
              <w:jc w:val="left"/>
            </w:pPr>
            <w:r>
              <w:rPr>
                <w:sz w:val="16"/>
              </w:rPr>
              <w:t>$25,000,000 property; crops not recorded (1978 dollars)</w:t>
            </w:r>
          </w:p>
        </w:tc>
        <w:tc>
          <w:tcPr>
            <w:tcW w:type="dxa" w:w="970"/>
          </w:tcPr>
          <w:p>
            <w:pPr>
              <w:spacing w:after="0"/>
              <w:jc w:val="right"/>
            </w:pPr>
            <w:r>
              <w:rPr>
                <w:sz w:val="16"/>
              </w:rPr>
              <w:t>3, 35</w:t>
            </w:r>
          </w:p>
        </w:tc>
        <w:tc>
          <w:tcPr>
            <w:tcW w:type="dxa" w:w="2848"/>
          </w:tcPr>
          <w:p>
            <w:pPr>
              <w:spacing w:after="0"/>
              <w:jc w:val="left"/>
            </w:pPr>
            <w:r>
              <w:rPr>
                <w:sz w:val="16"/>
              </w:rPr>
              <w:t>location not recorded</w:t>
            </w:r>
          </w:p>
        </w:tc>
        <w:tc>
          <w:tcPr>
            <w:tcW w:type="dxa" w:w="718"/>
          </w:tcPr>
          <w:p>
            <w:pPr>
              <w:spacing w:after="0"/>
              <w:jc w:val="left"/>
            </w:pPr>
          </w:p>
        </w:tc>
        <w:tc>
          <w:tcPr>
            <w:tcW w:type="dxa" w:w="35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19.7</w:t>
            </w:r>
          </w:p>
        </w:tc>
        <w:tc>
          <w:tcPr>
            <w:tcW w:type="dxa" w:w="1386"/>
          </w:tcPr>
          <w:p>
            <w:pPr>
              <w:spacing w:after="0"/>
              <w:jc w:val="left"/>
            </w:pPr>
            <w:r>
              <w:rPr>
                <w:sz w:val="16"/>
              </w:rPr>
              <w:t>event-days per year</w:t>
            </w:r>
          </w:p>
        </w:tc>
        <w:tc>
          <w:tcPr>
            <w:tcW w:type="dxa" w:w="1848"/>
          </w:tcPr>
          <w:p>
            <w:pPr>
              <w:spacing w:after="0"/>
              <w:jc w:val="left"/>
            </w:pPr>
            <w:r>
              <w:rPr>
                <w:sz w:val="16"/>
              </w:rPr>
              <w:t>about 19.7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22 of 30 years, 1996 to 2025 (73.3%)</w:t>
            </w:r>
          </w:p>
        </w:tc>
        <w:tc>
          <w:tcPr>
            <w:tcW w:type="dxa" w:w="1614"/>
          </w:tcPr>
          <w:p>
            <w:pPr>
              <w:spacing w:after="0"/>
              <w:jc w:val="right"/>
            </w:pPr>
            <w:r>
              <w:rPr>
                <w:sz w:val="16"/>
              </w:rPr>
              <w:t>374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6.39</w:t>
            </w:r>
          </w:p>
        </w:tc>
        <w:tc>
          <w:tcPr>
            <w:tcW w:type="dxa" w:w="1386"/>
          </w:tcPr>
          <w:p>
            <w:pPr>
              <w:spacing w:after="0"/>
              <w:jc w:val="left"/>
            </w:pPr>
            <w:r>
              <w:rPr>
                <w:sz w:val="16"/>
              </w:rPr>
              <w:t>event-days per year</w:t>
            </w:r>
          </w:p>
        </w:tc>
        <w:tc>
          <w:tcPr>
            <w:tcW w:type="dxa" w:w="1848"/>
          </w:tcPr>
          <w:p>
            <w:pPr>
              <w:spacing w:after="0"/>
              <w:jc w:val="left"/>
            </w:pPr>
            <w:r>
              <w:rPr>
                <w:sz w:val="16"/>
              </w:rPr>
              <w:t>about 6.39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189</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0.000101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0.0101%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4.02</w:t>
            </w:r>
          </w:p>
        </w:tc>
        <w:tc>
          <w:tcPr>
            <w:tcW w:type="dxa" w:w="1386"/>
          </w:tcPr>
          <w:p>
            <w:pPr>
              <w:spacing w:after="0"/>
              <w:jc w:val="left"/>
            </w:pPr>
            <w:r>
              <w:rPr>
                <w:sz w:val="16"/>
              </w:rPr>
              <w:t>events per year</w:t>
            </w:r>
          </w:p>
        </w:tc>
        <w:tc>
          <w:tcPr>
            <w:tcW w:type="dxa" w:w="1848"/>
          </w:tcPr>
          <w:p>
            <w:pPr>
              <w:spacing w:after="0"/>
              <w:jc w:val="left"/>
            </w:pPr>
            <w:r>
              <w:rPr>
                <w:sz w:val="16"/>
              </w:rPr>
              <w:t>about 4.02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152.8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1.26</w:t>
            </w:r>
          </w:p>
        </w:tc>
        <w:tc>
          <w:tcPr>
            <w:tcW w:type="dxa" w:w="1386"/>
          </w:tcPr>
          <w:p>
            <w:pPr>
              <w:spacing w:after="0"/>
              <w:jc w:val="left"/>
            </w:pPr>
            <w:r>
              <w:rPr>
                <w:sz w:val="16"/>
              </w:rPr>
              <w:t>event-days per year</w:t>
            </w:r>
          </w:p>
        </w:tc>
        <w:tc>
          <w:tcPr>
            <w:tcW w:type="dxa" w:w="1848"/>
          </w:tcPr>
          <w:p>
            <w:pPr>
              <w:spacing w:after="0"/>
              <w:jc w:val="left"/>
            </w:pPr>
            <w:r>
              <w:rPr>
                <w:sz w:val="16"/>
              </w:rPr>
              <w:t>about 1.26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3 of 30 years, 1996 to 2025 (10%)</w:t>
            </w:r>
          </w:p>
        </w:tc>
        <w:tc>
          <w:tcPr>
            <w:tcW w:type="dxa" w:w="1614"/>
          </w:tcPr>
          <w:p>
            <w:pPr>
              <w:spacing w:after="0"/>
              <w:jc w:val="right"/>
            </w:pPr>
            <w:r>
              <w:rPr>
                <w:sz w:val="16"/>
              </w:rPr>
              <w:t>16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0.231</w:t>
            </w:r>
          </w:p>
        </w:tc>
        <w:tc>
          <w:tcPr>
            <w:tcW w:type="dxa" w:w="1386"/>
          </w:tcPr>
          <w:p>
            <w:pPr>
              <w:spacing w:after="0"/>
              <w:jc w:val="left"/>
            </w:pPr>
            <w:r>
              <w:rPr>
                <w:sz w:val="16"/>
              </w:rPr>
              <w:t>event-days per year</w:t>
            </w:r>
          </w:p>
        </w:tc>
        <w:tc>
          <w:tcPr>
            <w:tcW w:type="dxa" w:w="1848"/>
          </w:tcPr>
          <w:p>
            <w:pPr>
              <w:spacing w:after="0"/>
              <w:jc w:val="left"/>
            </w:pPr>
            <w:r>
              <w:rPr>
                <w:sz w:val="16"/>
              </w:rPr>
              <w:t>about 0.231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16</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0.964</w:t>
            </w:r>
          </w:p>
        </w:tc>
        <w:tc>
          <w:tcPr>
            <w:tcW w:type="dxa" w:w="1386"/>
          </w:tcPr>
          <w:p>
            <w:pPr>
              <w:spacing w:after="0"/>
              <w:jc w:val="left"/>
            </w:pPr>
            <w:r>
              <w:rPr>
                <w:sz w:val="16"/>
              </w:rPr>
              <w:t>event-days per year</w:t>
            </w:r>
          </w:p>
        </w:tc>
        <w:tc>
          <w:tcPr>
            <w:tcW w:type="dxa" w:w="1848"/>
          </w:tcPr>
          <w:p>
            <w:pPr>
              <w:spacing w:after="0"/>
              <w:jc w:val="left"/>
            </w:pPr>
            <w:r>
              <w:rPr>
                <w:sz w:val="16"/>
              </w:rPr>
              <w:t>about 0.964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16 of 30 years, 1996 to 2025 (53.3%)</w:t>
            </w:r>
          </w:p>
        </w:tc>
        <w:tc>
          <w:tcPr>
            <w:tcW w:type="dxa" w:w="1614"/>
          </w:tcPr>
          <w:p>
            <w:pPr>
              <w:spacing w:after="0"/>
              <w:jc w:val="right"/>
            </w:pPr>
            <w:r>
              <w:rPr>
                <w:sz w:val="16"/>
              </w:rPr>
              <w:t>27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0.0838</w:t>
            </w:r>
          </w:p>
        </w:tc>
        <w:tc>
          <w:tcPr>
            <w:tcW w:type="dxa" w:w="1386"/>
          </w:tcPr>
          <w:p>
            <w:pPr>
              <w:spacing w:after="0"/>
              <w:jc w:val="left"/>
            </w:pPr>
            <w:r>
              <w:rPr>
                <w:sz w:val="16"/>
              </w:rPr>
              <w:t>events per year (modeled)</w:t>
            </w:r>
          </w:p>
        </w:tc>
        <w:tc>
          <w:tcPr>
            <w:tcW w:type="dxa" w:w="1848"/>
          </w:tcPr>
          <w:p>
            <w:pPr>
              <w:spacing w:after="0"/>
              <w:jc w:val="left"/>
            </w:pPr>
            <w:r>
              <w:rPr>
                <w:sz w:val="16"/>
              </w:rPr>
              <w:t>about 1 in 12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28.8</w:t>
            </w:r>
          </w:p>
        </w:tc>
        <w:tc>
          <w:tcPr>
            <w:tcW w:type="dxa" w:w="1386"/>
          </w:tcPr>
          <w:p>
            <w:pPr>
              <w:spacing w:after="0"/>
              <w:jc w:val="left"/>
            </w:pPr>
            <w:r>
              <w:rPr>
                <w:sz w:val="16"/>
              </w:rPr>
              <w:t>days per year with a strike</w:t>
            </w:r>
          </w:p>
        </w:tc>
        <w:tc>
          <w:tcPr>
            <w:tcW w:type="dxa" w:w="1848"/>
          </w:tcPr>
          <w:p>
            <w:pPr>
              <w:spacing w:after="0"/>
              <w:jc w:val="left"/>
            </w:pPr>
            <w:r>
              <w:rPr>
                <w:sz w:val="16"/>
              </w:rPr>
              <w:t>about 28.8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2.38</w:t>
            </w:r>
          </w:p>
        </w:tc>
        <w:tc>
          <w:tcPr>
            <w:tcW w:type="dxa" w:w="1386"/>
          </w:tcPr>
          <w:p>
            <w:pPr>
              <w:spacing w:after="0"/>
              <w:jc w:val="left"/>
            </w:pPr>
            <w:r>
              <w:rPr>
                <w:sz w:val="16"/>
              </w:rPr>
              <w:t>events per year</w:t>
            </w:r>
          </w:p>
        </w:tc>
        <w:tc>
          <w:tcPr>
            <w:tcW w:type="dxa" w:w="1848"/>
          </w:tcPr>
          <w:p>
            <w:pPr>
              <w:spacing w:after="0"/>
              <w:jc w:val="left"/>
            </w:pPr>
            <w:r>
              <w:rPr>
                <w:sz w:val="16"/>
              </w:rPr>
              <w:t>about 2.38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91</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0.585</w:t>
            </w:r>
          </w:p>
        </w:tc>
        <w:tc>
          <w:tcPr>
            <w:tcW w:type="dxa" w:w="1386"/>
          </w:tcPr>
          <w:p>
            <w:pPr>
              <w:spacing w:after="0"/>
              <w:jc w:val="left"/>
            </w:pPr>
            <w:r>
              <w:rPr>
                <w:sz w:val="16"/>
              </w:rPr>
              <w:t>events per year</w:t>
            </w:r>
          </w:p>
        </w:tc>
        <w:tc>
          <w:tcPr>
            <w:tcW w:type="dxa" w:w="1848"/>
          </w:tcPr>
          <w:p>
            <w:pPr>
              <w:spacing w:after="0"/>
              <w:jc w:val="left"/>
            </w:pPr>
            <w:r>
              <w:rPr>
                <w:sz w:val="16"/>
              </w:rPr>
              <w:t>about 0.58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0.00229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0.229%</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23.7</w:t>
            </w:r>
          </w:p>
        </w:tc>
        <w:tc>
          <w:tcPr>
            <w:tcW w:type="dxa" w:w="1386"/>
          </w:tcPr>
          <w:p>
            <w:pPr>
              <w:spacing w:after="0"/>
              <w:jc w:val="left"/>
            </w:pPr>
            <w:r>
              <w:rPr>
                <w:sz w:val="16"/>
              </w:rPr>
              <w:t>event-days per year</w:t>
            </w:r>
          </w:p>
        </w:tc>
        <w:tc>
          <w:tcPr>
            <w:tcW w:type="dxa" w:w="1848"/>
          </w:tcPr>
          <w:p>
            <w:pPr>
              <w:spacing w:after="0"/>
              <w:jc w:val="left"/>
            </w:pPr>
            <w:r>
              <w:rPr>
                <w:sz w:val="16"/>
              </w:rPr>
              <w:t>about 23.7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450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90.9</w:t>
            </w:r>
          </w:p>
        </w:tc>
        <w:tc>
          <w:tcPr>
            <w:tcW w:type="dxa" w:w="1514"/>
          </w:tcPr>
          <w:p>
            <w:pPr>
              <w:spacing w:after="0"/>
              <w:jc w:val="right"/>
            </w:pPr>
            <w:r>
              <w:rPr>
                <w:sz w:val="16"/>
              </w:rPr>
              <w:t>96.5</w:t>
            </w:r>
          </w:p>
        </w:tc>
        <w:tc>
          <w:tcPr>
            <w:tcW w:type="dxa" w:w="1443"/>
          </w:tcPr>
          <w:p>
            <w:pPr>
              <w:spacing w:after="0"/>
              <w:jc w:val="right"/>
            </w:pPr>
            <w:r>
              <w:rPr>
                <w:sz w:val="16"/>
              </w:rPr>
              <w:t>96.8</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96.8</w:t>
            </w:r>
          </w:p>
        </w:tc>
        <w:tc>
          <w:tcPr>
            <w:tcW w:type="dxa" w:w="1514"/>
          </w:tcPr>
          <w:p>
            <w:pPr>
              <w:spacing w:after="0"/>
              <w:jc w:val="right"/>
            </w:pPr>
            <w:r>
              <w:rPr>
                <w:sz w:val="16"/>
              </w:rPr>
              <w:t>98.0</w:t>
            </w:r>
          </w:p>
        </w:tc>
        <w:tc>
          <w:tcPr>
            <w:tcW w:type="dxa" w:w="1443"/>
          </w:tcPr>
          <w:p>
            <w:pPr>
              <w:spacing w:after="0"/>
              <w:jc w:val="right"/>
            </w:pPr>
            <w:r>
              <w:rPr>
                <w:sz w:val="16"/>
              </w:rPr>
              <w:t>98.1</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3.5</w:t>
            </w:r>
          </w:p>
        </w:tc>
        <w:tc>
          <w:tcPr>
            <w:tcW w:type="dxa" w:w="1514"/>
          </w:tcPr>
          <w:p>
            <w:pPr>
              <w:spacing w:after="0"/>
              <w:jc w:val="right"/>
            </w:pPr>
            <w:r>
              <w:rPr>
                <w:sz w:val="16"/>
              </w:rPr>
              <w:t>4.5</w:t>
            </w:r>
          </w:p>
        </w:tc>
        <w:tc>
          <w:tcPr>
            <w:tcW w:type="dxa" w:w="1443"/>
          </w:tcPr>
          <w:p>
            <w:pPr>
              <w:spacing w:after="0"/>
              <w:jc w:val="right"/>
            </w:pPr>
            <w:r>
              <w:rPr>
                <w:sz w:val="16"/>
              </w:rPr>
              <w:t>7.7</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92.9</w:t>
            </w:r>
          </w:p>
        </w:tc>
        <w:tc>
          <w:tcPr>
            <w:tcW w:type="dxa" w:w="1514"/>
          </w:tcPr>
          <w:p>
            <w:pPr>
              <w:spacing w:after="0"/>
              <w:jc w:val="right"/>
            </w:pPr>
            <w:r>
              <w:rPr>
                <w:sz w:val="16"/>
              </w:rPr>
              <w:t>96.8</w:t>
            </w:r>
          </w:p>
        </w:tc>
        <w:tc>
          <w:tcPr>
            <w:tcW w:type="dxa" w:w="1443"/>
          </w:tcPr>
          <w:p>
            <w:pPr>
              <w:spacing w:after="0"/>
              <w:jc w:val="right"/>
            </w:pPr>
            <w:r>
              <w:rPr>
                <w:sz w:val="16"/>
              </w:rPr>
              <w:t>96.8</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10.1</w:t>
            </w:r>
          </w:p>
        </w:tc>
        <w:tc>
          <w:tcPr>
            <w:tcW w:type="dxa" w:w="1514"/>
          </w:tcPr>
          <w:p>
            <w:pPr>
              <w:spacing w:after="0"/>
              <w:jc w:val="right"/>
            </w:pPr>
            <w:r>
              <w:rPr>
                <w:sz w:val="16"/>
              </w:rPr>
              <w:t>12.3</w:t>
            </w:r>
          </w:p>
        </w:tc>
        <w:tc>
          <w:tcPr>
            <w:tcW w:type="dxa" w:w="1443"/>
          </w:tcPr>
          <w:p>
            <w:pPr>
              <w:spacing w:after="0"/>
              <w:jc w:val="right"/>
            </w:pPr>
            <w:r>
              <w:rPr>
                <w:sz w:val="16"/>
              </w:rPr>
              <w:t>15.0</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83.4</w:t>
            </w:r>
          </w:p>
        </w:tc>
        <w:tc>
          <w:tcPr>
            <w:tcW w:type="dxa" w:w="1514"/>
          </w:tcPr>
          <w:p>
            <w:pPr>
              <w:spacing w:after="0"/>
              <w:jc w:val="right"/>
            </w:pPr>
            <w:r>
              <w:rPr>
                <w:sz w:val="16"/>
              </w:rPr>
              <w:t>86.5</w:t>
            </w:r>
          </w:p>
        </w:tc>
        <w:tc>
          <w:tcPr>
            <w:tcW w:type="dxa" w:w="1443"/>
          </w:tcPr>
          <w:p>
            <w:pPr>
              <w:spacing w:after="0"/>
              <w:jc w:val="right"/>
            </w:pPr>
            <w:r>
              <w:rPr>
                <w:sz w:val="16"/>
              </w:rPr>
              <w:t>95.7</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48.8</w:t>
            </w:r>
          </w:p>
        </w:tc>
        <w:tc>
          <w:tcPr>
            <w:tcW w:type="dxa" w:w="1514"/>
          </w:tcPr>
          <w:p>
            <w:pPr>
              <w:spacing w:after="0"/>
              <w:jc w:val="right"/>
            </w:pPr>
            <w:r>
              <w:rPr>
                <w:sz w:val="16"/>
              </w:rPr>
              <w:t>69.8</w:t>
            </w:r>
          </w:p>
        </w:tc>
        <w:tc>
          <w:tcPr>
            <w:tcW w:type="dxa" w:w="1443"/>
          </w:tcPr>
          <w:p>
            <w:pPr>
              <w:spacing w:after="0"/>
              <w:jc w:val="right"/>
            </w:pPr>
            <w:r>
              <w:rPr>
                <w:sz w:val="16"/>
              </w:rPr>
              <w:t>71.6</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67.0</w:t>
            </w:r>
          </w:p>
        </w:tc>
        <w:tc>
          <w:tcPr>
            <w:tcW w:type="dxa" w:w="1514"/>
          </w:tcPr>
          <w:p>
            <w:pPr>
              <w:spacing w:after="0"/>
              <w:jc w:val="right"/>
            </w:pPr>
            <w:r>
              <w:rPr>
                <w:sz w:val="16"/>
              </w:rPr>
              <w:t>77.1</w:t>
            </w:r>
          </w:p>
        </w:tc>
        <w:tc>
          <w:tcPr>
            <w:tcW w:type="dxa" w:w="1443"/>
          </w:tcPr>
          <w:p>
            <w:pPr>
              <w:spacing w:after="0"/>
              <w:jc w:val="right"/>
            </w:pPr>
            <w:r>
              <w:rPr>
                <w:sz w:val="16"/>
              </w:rPr>
              <w:t>84.1</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28.1</w:t>
            </w:r>
          </w:p>
        </w:tc>
        <w:tc>
          <w:tcPr>
            <w:tcW w:type="dxa" w:w="1514"/>
          </w:tcPr>
          <w:p>
            <w:pPr>
              <w:spacing w:after="0"/>
              <w:jc w:val="right"/>
            </w:pPr>
            <w:r>
              <w:rPr>
                <w:sz w:val="16"/>
              </w:rPr>
              <w:t>32.0</w:t>
            </w:r>
          </w:p>
        </w:tc>
        <w:tc>
          <w:tcPr>
            <w:tcW w:type="dxa" w:w="1443"/>
          </w:tcPr>
          <w:p>
            <w:pPr>
              <w:spacing w:after="0"/>
              <w:jc w:val="right"/>
            </w:pPr>
            <w:r>
              <w:rPr>
                <w:sz w:val="16"/>
              </w:rPr>
              <w:t>36.2</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91.3</w:t>
            </w:r>
          </w:p>
        </w:tc>
        <w:tc>
          <w:tcPr>
            <w:tcW w:type="dxa" w:w="1514"/>
          </w:tcPr>
          <w:p>
            <w:pPr>
              <w:spacing w:after="0"/>
              <w:jc w:val="right"/>
            </w:pPr>
            <w:r>
              <w:rPr>
                <w:sz w:val="16"/>
              </w:rPr>
              <w:t>94.9</w:t>
            </w:r>
          </w:p>
        </w:tc>
        <w:tc>
          <w:tcPr>
            <w:tcW w:type="dxa" w:w="1443"/>
          </w:tcPr>
          <w:p>
            <w:pPr>
              <w:spacing w:after="0"/>
              <w:jc w:val="right"/>
            </w:pPr>
            <w:r>
              <w:rPr>
                <w:sz w:val="16"/>
              </w:rPr>
              <w:t>95.3</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59.0</w:t>
            </w:r>
          </w:p>
        </w:tc>
        <w:tc>
          <w:tcPr>
            <w:tcW w:type="dxa" w:w="1514"/>
          </w:tcPr>
          <w:p>
            <w:pPr>
              <w:spacing w:after="0"/>
              <w:jc w:val="right"/>
            </w:pPr>
            <w:r>
              <w:rPr>
                <w:sz w:val="16"/>
              </w:rPr>
              <w:t>60.8</w:t>
            </w:r>
          </w:p>
        </w:tc>
        <w:tc>
          <w:tcPr>
            <w:tcW w:type="dxa" w:w="1443"/>
          </w:tcPr>
          <w:p>
            <w:pPr>
              <w:spacing w:after="0"/>
              <w:jc w:val="right"/>
            </w:pPr>
            <w:r>
              <w:rPr>
                <w:sz w:val="16"/>
              </w:rPr>
              <w:t>63.3</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63.7</w:t>
            </w:r>
          </w:p>
        </w:tc>
        <w:tc>
          <w:tcPr>
            <w:tcW w:type="dxa" w:w="1514"/>
          </w:tcPr>
          <w:p>
            <w:pPr>
              <w:spacing w:after="0"/>
              <w:jc w:val="right"/>
            </w:pPr>
            <w:r>
              <w:rPr>
                <w:sz w:val="16"/>
              </w:rPr>
              <w:t>67.9</w:t>
            </w:r>
          </w:p>
        </w:tc>
        <w:tc>
          <w:tcPr>
            <w:tcW w:type="dxa" w:w="1443"/>
          </w:tcPr>
          <w:p>
            <w:pPr>
              <w:spacing w:after="0"/>
              <w:jc w:val="right"/>
            </w:pPr>
            <w:r>
              <w:rPr>
                <w:sz w:val="16"/>
              </w:rPr>
              <w:t>90.7</w:t>
            </w:r>
          </w:p>
        </w:tc>
        <w:tc>
          <w:tcPr>
            <w:tcW w:type="dxa" w:w="5889"/>
          </w:tcPr>
          <w:p>
            <w:pPr>
              <w:spacing w:after="0"/>
              <w:jc w:val="left"/>
            </w:pPr>
            <w:r>
              <w:rPr>
                <w:sz w:val="16"/>
              </w:rPr>
              <w:t>Relatively Moderate 1, 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96.9</w:t>
            </w:r>
          </w:p>
        </w:tc>
        <w:tc>
          <w:tcPr>
            <w:tcW w:type="dxa" w:w="1514"/>
          </w:tcPr>
          <w:p>
            <w:pPr>
              <w:spacing w:after="0"/>
              <w:jc w:val="right"/>
            </w:pPr>
            <w:r>
              <w:rPr>
                <w:sz w:val="16"/>
              </w:rPr>
              <w:t>97.6</w:t>
            </w:r>
          </w:p>
        </w:tc>
        <w:tc>
          <w:tcPr>
            <w:tcW w:type="dxa" w:w="1443"/>
          </w:tcPr>
          <w:p>
            <w:pPr>
              <w:spacing w:after="0"/>
              <w:jc w:val="right"/>
            </w:pPr>
            <w:r>
              <w:rPr>
                <w:sz w:val="16"/>
              </w:rPr>
              <w:t>98.2</w:t>
            </w:r>
          </w:p>
        </w:tc>
        <w:tc>
          <w:tcPr>
            <w:tcW w:type="dxa" w:w="5889"/>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Strong Wind: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855"/>
        <w:gridCol w:w="2539"/>
        <w:gridCol w:w="2651"/>
        <w:gridCol w:w="3437"/>
        <w:gridCol w:w="3101"/>
      </w:tblGrid>
      <w:tr>
        <w:trPr>
          <w:cantSplit/>
          <w:tblHeader/>
        </w:trPr>
        <w:tc>
          <w:tcPr>
            <w:tcW w:type="dxa" w:w="1529"/>
            <w:shd w:val="clear" w:color="auto" w:fill="E8E8E8"/>
          </w:tcPr>
          <w:p>
            <w:pPr>
              <w:spacing w:after="0"/>
              <w:jc w:val="left"/>
            </w:pPr>
            <w:r>
              <w:rPr>
                <w:b/>
                <w:sz w:val="16"/>
              </w:rPr>
              <w:t>Jurisdiction</w:t>
            </w:r>
          </w:p>
        </w:tc>
        <w:tc>
          <w:tcPr>
            <w:tcW w:type="dxa" w:w="855"/>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Plan status</w:t>
            </w:r>
          </w:p>
        </w:tc>
        <w:tc>
          <w:tcPr>
            <w:tcW w:type="dxa" w:w="26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9"/>
          </w:tcPr>
          <w:p>
            <w:pPr>
              <w:spacing w:after="0"/>
              <w:jc w:val="left"/>
            </w:pPr>
            <w:r>
              <w:rPr>
                <w:sz w:val="16"/>
              </w:rPr>
              <w:t>Norman County</w:t>
            </w:r>
          </w:p>
        </w:tc>
        <w:tc>
          <w:tcPr>
            <w:tcW w:type="dxa" w:w="855"/>
          </w:tcPr>
          <w:p>
            <w:pPr>
              <w:spacing w:after="0"/>
              <w:jc w:val="left"/>
            </w:pPr>
            <w:r>
              <w:rPr>
                <w:sz w:val="16"/>
              </w:rPr>
              <w:t>County</w:t>
            </w:r>
          </w:p>
        </w:tc>
        <w:tc>
          <w:tcPr>
            <w:tcW w:type="dxa" w:w="2539"/>
          </w:tcPr>
          <w:p>
            <w:pPr>
              <w:spacing w:after="0"/>
              <w:jc w:val="left"/>
            </w:pPr>
            <w:r>
              <w:rPr>
                <w:sz w:val="16"/>
              </w:rPr>
              <w:t>Expired on 2025-08-11</w:t>
            </w:r>
          </w:p>
        </w:tc>
        <w:tc>
          <w:tcPr>
            <w:tcW w:type="dxa" w:w="2651"/>
          </w:tcPr>
          <w:p>
            <w:pPr>
              <w:spacing w:after="0"/>
              <w:jc w:val="right"/>
            </w:pPr>
            <w:r>
              <w:rPr>
                <w:sz w:val="16"/>
              </w:rPr>
              <w:t>FMA RL 0, SRL 2; any 12</w:t>
            </w:r>
          </w:p>
        </w:tc>
        <w:tc>
          <w:tcPr>
            <w:tcW w:type="dxa" w:w="3437"/>
          </w:tcPr>
          <w:p>
            <w:pPr>
              <w:spacing w:after="0"/>
              <w:jc w:val="right"/>
            </w:pPr>
            <w:r>
              <w:rPr>
                <w:sz w:val="16"/>
              </w:rPr>
              <w:t>no Public Assistance recorded</w:t>
            </w:r>
          </w:p>
        </w:tc>
        <w:tc>
          <w:tcPr>
            <w:tcW w:type="dxa" w:w="3101"/>
          </w:tcPr>
          <w:p>
            <w:pPr>
              <w:spacing w:after="0"/>
              <w:jc w:val="right"/>
            </w:pPr>
            <w:r>
              <w:rPr>
                <w:sz w:val="16"/>
              </w:rPr>
              <w:t>0 total; 0 since its plan</w:t>
            </w:r>
          </w:p>
        </w:tc>
      </w:tr>
      <w:tr>
        <w:trPr>
          <w:cantSplit/>
        </w:trPr>
        <w:tc>
          <w:tcPr>
            <w:tcW w:type="dxa" w:w="1529"/>
          </w:tcPr>
          <w:p>
            <w:pPr>
              <w:spacing w:after="0"/>
              <w:jc w:val="left"/>
            </w:pPr>
            <w:r>
              <w:rPr>
                <w:sz w:val="16"/>
              </w:rPr>
              <w:t>Ada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1</w:t>
            </w:r>
          </w:p>
        </w:tc>
        <w:tc>
          <w:tcPr>
            <w:tcW w:type="dxa" w:w="3437"/>
          </w:tcPr>
          <w:p>
            <w:pPr>
              <w:spacing w:after="0"/>
              <w:jc w:val="right"/>
            </w:pPr>
            <w:r>
              <w:rPr>
                <w:sz w:val="16"/>
              </w:rPr>
              <w:t>$752,933.94</w:t>
            </w:r>
          </w:p>
        </w:tc>
        <w:tc>
          <w:tcPr>
            <w:tcW w:type="dxa" w:w="3101"/>
          </w:tcPr>
          <w:p>
            <w:pPr>
              <w:spacing w:after="0"/>
              <w:jc w:val="right"/>
            </w:pPr>
            <w:r>
              <w:rPr>
                <w:sz w:val="16"/>
              </w:rPr>
              <w:t>48 total; 4 since its plan</w:t>
            </w:r>
          </w:p>
        </w:tc>
      </w:tr>
      <w:tr>
        <w:trPr>
          <w:cantSplit/>
        </w:trPr>
        <w:tc>
          <w:tcPr>
            <w:tcW w:type="dxa" w:w="1529"/>
          </w:tcPr>
          <w:p>
            <w:pPr>
              <w:spacing w:after="0"/>
              <w:jc w:val="left"/>
            </w:pPr>
            <w:r>
              <w:rPr>
                <w:sz w:val="16"/>
              </w:rPr>
              <w:t>Borup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0</w:t>
            </w:r>
          </w:p>
        </w:tc>
        <w:tc>
          <w:tcPr>
            <w:tcW w:type="dxa" w:w="3437"/>
          </w:tcPr>
          <w:p>
            <w:pPr>
              <w:spacing w:after="0"/>
              <w:jc w:val="right"/>
            </w:pPr>
            <w:r>
              <w:rPr>
                <w:sz w:val="16"/>
              </w:rPr>
              <w:t>$3,202.81</w:t>
            </w:r>
          </w:p>
        </w:tc>
        <w:tc>
          <w:tcPr>
            <w:tcW w:type="dxa" w:w="3101"/>
          </w:tcPr>
          <w:p>
            <w:pPr>
              <w:spacing w:after="0"/>
              <w:jc w:val="right"/>
            </w:pPr>
            <w:r>
              <w:rPr>
                <w:sz w:val="16"/>
              </w:rPr>
              <w:t>14 total; 1 since its plan</w:t>
            </w:r>
          </w:p>
        </w:tc>
      </w:tr>
      <w:tr>
        <w:trPr>
          <w:cantSplit/>
        </w:trPr>
        <w:tc>
          <w:tcPr>
            <w:tcW w:type="dxa" w:w="1529"/>
          </w:tcPr>
          <w:p>
            <w:pPr>
              <w:spacing w:after="0"/>
              <w:jc w:val="left"/>
            </w:pPr>
            <w:r>
              <w:rPr>
                <w:sz w:val="16"/>
              </w:rPr>
              <w:t>Gary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0</w:t>
            </w:r>
          </w:p>
        </w:tc>
        <w:tc>
          <w:tcPr>
            <w:tcW w:type="dxa" w:w="3437"/>
          </w:tcPr>
          <w:p>
            <w:pPr>
              <w:spacing w:after="0"/>
              <w:jc w:val="right"/>
            </w:pPr>
            <w:r>
              <w:rPr>
                <w:sz w:val="16"/>
              </w:rPr>
              <w:t>$53,586.51</w:t>
            </w:r>
          </w:p>
        </w:tc>
        <w:tc>
          <w:tcPr>
            <w:tcW w:type="dxa" w:w="3101"/>
          </w:tcPr>
          <w:p>
            <w:pPr>
              <w:spacing w:after="0"/>
              <w:jc w:val="right"/>
            </w:pPr>
            <w:r>
              <w:rPr>
                <w:sz w:val="16"/>
              </w:rPr>
              <w:t>15 total; 2 since its plan</w:t>
            </w:r>
          </w:p>
        </w:tc>
      </w:tr>
      <w:tr>
        <w:trPr>
          <w:cantSplit/>
        </w:trPr>
        <w:tc>
          <w:tcPr>
            <w:tcW w:type="dxa" w:w="1529"/>
          </w:tcPr>
          <w:p>
            <w:pPr>
              <w:spacing w:after="0"/>
              <w:jc w:val="left"/>
            </w:pPr>
            <w:r>
              <w:rPr>
                <w:sz w:val="16"/>
              </w:rPr>
              <w:t>Halstad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1</w:t>
            </w:r>
          </w:p>
        </w:tc>
        <w:tc>
          <w:tcPr>
            <w:tcW w:type="dxa" w:w="3437"/>
          </w:tcPr>
          <w:p>
            <w:pPr>
              <w:spacing w:after="0"/>
              <w:jc w:val="right"/>
            </w:pPr>
            <w:r>
              <w:rPr>
                <w:sz w:val="16"/>
              </w:rPr>
              <w:t>no Public Assistance recorded</w:t>
            </w:r>
          </w:p>
        </w:tc>
        <w:tc>
          <w:tcPr>
            <w:tcW w:type="dxa" w:w="3101"/>
          </w:tcPr>
          <w:p>
            <w:pPr>
              <w:spacing w:after="0"/>
              <w:jc w:val="right"/>
            </w:pPr>
            <w:r>
              <w:rPr>
                <w:sz w:val="16"/>
              </w:rPr>
              <w:t>23 total; 1 since its plan</w:t>
            </w:r>
          </w:p>
        </w:tc>
      </w:tr>
      <w:tr>
        <w:trPr>
          <w:cantSplit/>
        </w:trPr>
        <w:tc>
          <w:tcPr>
            <w:tcW w:type="dxa" w:w="1529"/>
          </w:tcPr>
          <w:p>
            <w:pPr>
              <w:spacing w:after="0"/>
              <w:jc w:val="left"/>
            </w:pPr>
            <w:r>
              <w:rPr>
                <w:sz w:val="16"/>
              </w:rPr>
              <w:t>Hendrum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27 total; 3 since its plan</w:t>
            </w:r>
          </w:p>
        </w:tc>
      </w:tr>
      <w:tr>
        <w:trPr>
          <w:cantSplit/>
        </w:trPr>
        <w:tc>
          <w:tcPr>
            <w:tcW w:type="dxa" w:w="1529"/>
          </w:tcPr>
          <w:p>
            <w:pPr>
              <w:spacing w:after="0"/>
              <w:jc w:val="left"/>
            </w:pPr>
            <w:r>
              <w:rPr>
                <w:sz w:val="16"/>
              </w:rPr>
              <w:t>Perley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0</w:t>
            </w:r>
          </w:p>
        </w:tc>
        <w:tc>
          <w:tcPr>
            <w:tcW w:type="dxa" w:w="3437"/>
          </w:tcPr>
          <w:p>
            <w:pPr>
              <w:spacing w:after="0"/>
              <w:jc w:val="right"/>
            </w:pPr>
            <w:r>
              <w:rPr>
                <w:sz w:val="16"/>
              </w:rPr>
              <w:t>$561,765.90</w:t>
            </w:r>
          </w:p>
        </w:tc>
        <w:tc>
          <w:tcPr>
            <w:tcW w:type="dxa" w:w="3101"/>
          </w:tcPr>
          <w:p>
            <w:pPr>
              <w:spacing w:after="0"/>
              <w:jc w:val="right"/>
            </w:pPr>
            <w:r>
              <w:rPr>
                <w:sz w:val="16"/>
              </w:rPr>
              <w:t>27 total; 3 since its plan</w:t>
            </w:r>
          </w:p>
        </w:tc>
      </w:tr>
      <w:tr>
        <w:trPr>
          <w:cantSplit/>
        </w:trPr>
        <w:tc>
          <w:tcPr>
            <w:tcW w:type="dxa" w:w="1529"/>
          </w:tcPr>
          <w:p>
            <w:pPr>
              <w:spacing w:after="0"/>
              <w:jc w:val="left"/>
            </w:pPr>
            <w:r>
              <w:rPr>
                <w:sz w:val="16"/>
              </w:rPr>
              <w:t>Shelly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0</w:t>
            </w:r>
          </w:p>
        </w:tc>
        <w:tc>
          <w:tcPr>
            <w:tcW w:type="dxa" w:w="3437"/>
          </w:tcPr>
          <w:p>
            <w:pPr>
              <w:spacing w:after="0"/>
              <w:jc w:val="right"/>
            </w:pPr>
            <w:r>
              <w:rPr>
                <w:sz w:val="16"/>
              </w:rPr>
              <w:t>$70,928.04</w:t>
            </w:r>
          </w:p>
        </w:tc>
        <w:tc>
          <w:tcPr>
            <w:tcW w:type="dxa" w:w="3101"/>
          </w:tcPr>
          <w:p>
            <w:pPr>
              <w:spacing w:after="0"/>
              <w:jc w:val="right"/>
            </w:pPr>
            <w:r>
              <w:rPr>
                <w:sz w:val="16"/>
              </w:rPr>
              <w:t>23 total; 2 since its plan</w:t>
            </w:r>
          </w:p>
        </w:tc>
      </w:tr>
      <w:tr>
        <w:trPr>
          <w:cantSplit/>
        </w:trPr>
        <w:tc>
          <w:tcPr>
            <w:tcW w:type="dxa" w:w="1529"/>
          </w:tcPr>
          <w:p>
            <w:pPr>
              <w:spacing w:after="0"/>
              <w:jc w:val="left"/>
            </w:pPr>
            <w:r>
              <w:rPr>
                <w:sz w:val="16"/>
              </w:rPr>
              <w:t>Twin Valley city</w:t>
            </w:r>
          </w:p>
        </w:tc>
        <w:tc>
          <w:tcPr>
            <w:tcW w:type="dxa" w:w="855"/>
          </w:tcPr>
          <w:p>
            <w:pPr>
              <w:spacing w:after="0"/>
              <w:jc w:val="left"/>
            </w:pPr>
            <w:r>
              <w:rPr>
                <w:sz w:val="16"/>
              </w:rPr>
              <w:t>City</w:t>
            </w:r>
          </w:p>
        </w:tc>
        <w:tc>
          <w:tcPr>
            <w:tcW w:type="dxa" w:w="2539"/>
          </w:tcPr>
          <w:p>
            <w:pPr>
              <w:spacing w:after="0"/>
              <w:jc w:val="left"/>
            </w:pPr>
            <w:r>
              <w:rPr>
                <w:sz w:val="16"/>
              </w:rPr>
              <w:t>Expired on 2025-08-11</w:t>
            </w:r>
          </w:p>
        </w:tc>
        <w:tc>
          <w:tcPr>
            <w:tcW w:type="dxa" w:w="2651"/>
          </w:tcPr>
          <w:p>
            <w:pPr>
              <w:spacing w:after="0"/>
              <w:jc w:val="right"/>
            </w:pPr>
            <w:r>
              <w:rPr>
                <w:sz w:val="16"/>
              </w:rPr>
              <w:t>FMA RL 0, SRL 0; any 0</w:t>
            </w:r>
          </w:p>
        </w:tc>
        <w:tc>
          <w:tcPr>
            <w:tcW w:type="dxa" w:w="3437"/>
          </w:tcPr>
          <w:p>
            <w:pPr>
              <w:spacing w:after="0"/>
              <w:jc w:val="right"/>
            </w:pPr>
            <w:r>
              <w:rPr>
                <w:sz w:val="16"/>
              </w:rPr>
              <w:t>$197,632.46</w:t>
            </w:r>
          </w:p>
        </w:tc>
        <w:tc>
          <w:tcPr>
            <w:tcW w:type="dxa" w:w="310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2020-08-12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$1,940,783,888</w:t>
            </w:r>
          </w:p>
        </w:tc>
        <w:tc>
          <w:tcPr>
            <w:tcW w:type="dxa" w:w="1215"/>
          </w:tcPr>
          <w:p>
            <w:pPr>
              <w:spacing w:after="0"/>
              <w:jc w:val="right"/>
            </w:pPr>
            <w:r>
              <w:rPr>
                <w:sz w:val="16"/>
              </w:rPr>
              <w:t>$281,034,748</w:t>
            </w:r>
          </w:p>
        </w:tc>
        <w:tc>
          <w:tcPr>
            <w:tcW w:type="dxa" w:w="1042"/>
          </w:tcPr>
          <w:p>
            <w:pPr>
              <w:spacing w:after="0"/>
              <w:jc w:val="right"/>
            </w:pPr>
            <w:r>
              <w:rPr>
                <w:sz w:val="16"/>
              </w:rPr>
              <w:t>6,420</w:t>
            </w:r>
          </w:p>
        </w:tc>
        <w:tc>
          <w:tcPr>
            <w:tcW w:type="dxa" w:w="1037"/>
          </w:tcPr>
          <w:p>
            <w:pPr>
              <w:spacing w:after="0"/>
              <w:jc w:val="right"/>
            </w:pPr>
            <w:r>
              <w:rPr>
                <w:sz w:val="16"/>
              </w:rPr>
              <w:t>$1,314</w:t>
            </w:r>
          </w:p>
        </w:tc>
        <w:tc>
          <w:tcPr>
            <w:tcW w:type="dxa" w:w="1126"/>
          </w:tcPr>
          <w:p>
            <w:pPr>
              <w:spacing w:after="0"/>
              <w:jc w:val="right"/>
            </w:pPr>
            <w:r>
              <w:rPr>
                <w:sz w:val="16"/>
              </w:rPr>
              <w:t>$1,195,855</w:t>
            </w:r>
          </w:p>
        </w:tc>
        <w:tc>
          <w:tcPr>
            <w:tcW w:type="dxa" w:w="944"/>
          </w:tcPr>
          <w:p>
            <w:pPr>
              <w:spacing w:after="0"/>
              <w:jc w:val="right"/>
            </w:pPr>
            <w:r>
              <w:rPr>
                <w:sz w:val="16"/>
              </w:rPr>
              <w:t>$155,513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$149,533,806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$712,634</w:t>
            </w:r>
          </w:p>
        </w:tc>
        <w:tc>
          <w:tcPr>
            <w:tcW w:type="dxa" w:w="944"/>
          </w:tcPr>
          <w:p>
            <w:pPr>
              <w:spacing w:after="0"/>
              <w:jc w:val="right"/>
            </w:pPr>
            <w:r>
              <w:rPr>
                <w:sz w:val="16"/>
              </w:rPr>
              <w:t>n/a</w:t>
            </w:r>
          </w:p>
        </w:tc>
        <w:tc>
          <w:tcPr>
            <w:tcW w:type="dxa" w:w="1305"/>
          </w:tcPr>
          <w:p>
            <w:pPr>
              <w:spacing w:after="0"/>
              <w:jc w:val="right"/>
            </w:pPr>
            <w:r>
              <w:rPr>
                <w:sz w:val="16"/>
              </w:rPr>
              <w:t>0.477% (agriculture)</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$3,404,816,761</w:t>
            </w:r>
          </w:p>
        </w:tc>
        <w:tc>
          <w:tcPr>
            <w:tcW w:type="dxa" w:w="1215"/>
          </w:tcPr>
          <w:p>
            <w:pPr>
              <w:spacing w:after="0"/>
              <w:jc w:val="right"/>
            </w:pPr>
            <w:r>
              <w:rPr>
                <w:sz w:val="16"/>
              </w:rPr>
              <w:t>n/a</w:t>
            </w:r>
          </w:p>
        </w:tc>
        <w:tc>
          <w:tcPr>
            <w:tcW w:type="dxa" w:w="1042"/>
          </w:tcPr>
          <w:p>
            <w:pPr>
              <w:spacing w:after="0"/>
              <w:jc w:val="right"/>
            </w:pPr>
            <w:r>
              <w:rPr>
                <w:sz w:val="16"/>
              </w:rPr>
              <w:t>6,441</w:t>
            </w:r>
          </w:p>
        </w:tc>
        <w:tc>
          <w:tcPr>
            <w:tcW w:type="dxa" w:w="1037"/>
          </w:tcPr>
          <w:p>
            <w:pPr>
              <w:spacing w:after="0"/>
              <w:jc w:val="right"/>
            </w:pPr>
            <w:r>
              <w:rPr>
                <w:sz w:val="16"/>
              </w:rPr>
              <w:t>$1,723</w:t>
            </w:r>
          </w:p>
        </w:tc>
        <w:tc>
          <w:tcPr>
            <w:tcW w:type="dxa" w:w="1126"/>
          </w:tcPr>
          <w:p>
            <w:pPr>
              <w:spacing w:after="0"/>
              <w:jc w:val="right"/>
            </w:pPr>
            <w:r>
              <w:rPr>
                <w:sz w:val="16"/>
              </w:rPr>
              <w:t>n/a</w:t>
            </w:r>
          </w:p>
        </w:tc>
        <w:tc>
          <w:tcPr>
            <w:tcW w:type="dxa" w:w="944"/>
          </w:tcPr>
          <w:p>
            <w:pPr>
              <w:spacing w:after="0"/>
              <w:jc w:val="right"/>
            </w:pPr>
            <w:r>
              <w:rPr>
                <w:sz w:val="16"/>
              </w:rPr>
              <w:t>$418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$1,940,783,888</w:t>
            </w:r>
          </w:p>
        </w:tc>
        <w:tc>
          <w:tcPr>
            <w:tcW w:type="dxa" w:w="1215"/>
          </w:tcPr>
          <w:p>
            <w:pPr>
              <w:spacing w:after="0"/>
              <w:jc w:val="right"/>
            </w:pPr>
            <w:r>
              <w:rPr>
                <w:sz w:val="16"/>
              </w:rPr>
              <w:t>$281,034,748</w:t>
            </w:r>
          </w:p>
        </w:tc>
        <w:tc>
          <w:tcPr>
            <w:tcW w:type="dxa" w:w="1042"/>
          </w:tcPr>
          <w:p>
            <w:pPr>
              <w:spacing w:after="0"/>
              <w:jc w:val="right"/>
            </w:pPr>
            <w:r>
              <w:rPr>
                <w:sz w:val="16"/>
              </w:rPr>
              <w:t>6,420</w:t>
            </w:r>
          </w:p>
        </w:tc>
        <w:tc>
          <w:tcPr>
            <w:tcW w:type="dxa" w:w="1037"/>
          </w:tcPr>
          <w:p>
            <w:pPr>
              <w:spacing w:after="0"/>
              <w:jc w:val="right"/>
            </w:pPr>
            <w:r>
              <w:rPr>
                <w:sz w:val="16"/>
              </w:rPr>
              <w:t>$61,988</w:t>
            </w:r>
          </w:p>
        </w:tc>
        <w:tc>
          <w:tcPr>
            <w:tcW w:type="dxa" w:w="1126"/>
          </w:tcPr>
          <w:p>
            <w:pPr>
              <w:spacing w:after="0"/>
              <w:jc w:val="right"/>
            </w:pPr>
            <w:r>
              <w:rPr>
                <w:sz w:val="16"/>
              </w:rPr>
              <w:t>$454,708</w:t>
            </w:r>
          </w:p>
        </w:tc>
        <w:tc>
          <w:tcPr>
            <w:tcW w:type="dxa" w:w="944"/>
          </w:tcPr>
          <w:p>
            <w:pPr>
              <w:spacing w:after="0"/>
              <w:jc w:val="right"/>
            </w:pPr>
            <w:r>
              <w:rPr>
                <w:sz w:val="16"/>
              </w:rPr>
              <w:t>$1,018</w:t>
            </w:r>
          </w:p>
        </w:tc>
        <w:tc>
          <w:tcPr>
            <w:tcW w:type="dxa" w:w="1305"/>
          </w:tcPr>
          <w:p>
            <w:pPr>
              <w:spacing w:after="0"/>
              <w:jc w:val="right"/>
            </w:pPr>
            <w:r>
              <w:rPr>
                <w:sz w:val="16"/>
              </w:rPr>
              <w:t>0.00319%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$1,940,783,888</w:t>
            </w:r>
          </w:p>
        </w:tc>
        <w:tc>
          <w:tcPr>
            <w:tcW w:type="dxa" w:w="1215"/>
          </w:tcPr>
          <w:p>
            <w:pPr>
              <w:spacing w:after="0"/>
              <w:jc w:val="right"/>
            </w:pPr>
            <w:r>
              <w:rPr>
                <w:sz w:val="16"/>
              </w:rPr>
              <w:t>$281,034,748</w:t>
            </w:r>
          </w:p>
        </w:tc>
        <w:tc>
          <w:tcPr>
            <w:tcW w:type="dxa" w:w="1042"/>
          </w:tcPr>
          <w:p>
            <w:pPr>
              <w:spacing w:after="0"/>
              <w:jc w:val="right"/>
            </w:pPr>
            <w:r>
              <w:rPr>
                <w:sz w:val="16"/>
              </w:rPr>
              <w:t>6,420</w:t>
            </w:r>
          </w:p>
        </w:tc>
        <w:tc>
          <w:tcPr>
            <w:tcW w:type="dxa" w:w="1037"/>
          </w:tcPr>
          <w:p>
            <w:pPr>
              <w:spacing w:after="0"/>
              <w:jc w:val="right"/>
            </w:pPr>
            <w:r>
              <w:rPr>
                <w:sz w:val="16"/>
              </w:rPr>
              <w:t>$190</w:t>
            </w:r>
          </w:p>
        </w:tc>
        <w:tc>
          <w:tcPr>
            <w:tcW w:type="dxa" w:w="1126"/>
          </w:tcPr>
          <w:p>
            <w:pPr>
              <w:spacing w:after="0"/>
              <w:jc w:val="right"/>
            </w:pPr>
            <w:r>
              <w:rPr>
                <w:sz w:val="16"/>
              </w:rPr>
              <w:t>$1</w:t>
            </w:r>
          </w:p>
        </w:tc>
        <w:tc>
          <w:tcPr>
            <w:tcW w:type="dxa" w:w="944"/>
          </w:tcPr>
          <w:p>
            <w:pPr>
              <w:spacing w:after="0"/>
              <w:jc w:val="right"/>
            </w:pPr>
            <w:r>
              <w:rPr>
                <w:sz w:val="16"/>
              </w:rPr>
              <w:t>$24,685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4"/>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$1,939,456,302</w:t>
            </w:r>
          </w:p>
        </w:tc>
        <w:tc>
          <w:tcPr>
            <w:tcW w:type="dxa" w:w="1215"/>
          </w:tcPr>
          <w:p>
            <w:pPr>
              <w:spacing w:after="0"/>
              <w:jc w:val="right"/>
            </w:pPr>
            <w:r>
              <w:rPr>
                <w:sz w:val="16"/>
              </w:rPr>
              <w:t>n/a</w:t>
            </w:r>
          </w:p>
        </w:tc>
        <w:tc>
          <w:tcPr>
            <w:tcW w:type="dxa" w:w="1042"/>
          </w:tcPr>
          <w:p>
            <w:pPr>
              <w:spacing w:after="0"/>
              <w:jc w:val="right"/>
            </w:pPr>
            <w:r>
              <w:rPr>
                <w:sz w:val="16"/>
              </w:rPr>
              <w:t>6,420</w:t>
            </w:r>
          </w:p>
        </w:tc>
        <w:tc>
          <w:tcPr>
            <w:tcW w:type="dxa" w:w="1037"/>
          </w:tcPr>
          <w:p>
            <w:pPr>
              <w:spacing w:after="0"/>
              <w:jc w:val="right"/>
            </w:pPr>
            <w:r>
              <w:rPr>
                <w:sz w:val="16"/>
              </w:rPr>
              <w:t>$99,226</w:t>
            </w:r>
          </w:p>
        </w:tc>
        <w:tc>
          <w:tcPr>
            <w:tcW w:type="dxa" w:w="1126"/>
          </w:tcPr>
          <w:p>
            <w:pPr>
              <w:spacing w:after="0"/>
              <w:jc w:val="right"/>
            </w:pPr>
            <w:r>
              <w:rPr>
                <w:sz w:val="16"/>
              </w:rPr>
              <w:t>n/a</w:t>
            </w:r>
          </w:p>
        </w:tc>
        <w:tc>
          <w:tcPr>
            <w:tcW w:type="dxa" w:w="944"/>
          </w:tcPr>
          <w:p>
            <w:pPr>
              <w:spacing w:after="0"/>
              <w:jc w:val="right"/>
            </w:pPr>
            <w:r>
              <w:rPr>
                <w:sz w:val="16"/>
              </w:rPr>
              <w:t>$1,756</w:t>
            </w:r>
          </w:p>
        </w:tc>
        <w:tc>
          <w:tcPr>
            <w:tcW w:type="dxa" w:w="1305"/>
          </w:tcPr>
          <w:p>
            <w:pPr>
              <w:spacing w:after="0"/>
              <w:jc w:val="right"/>
            </w:pPr>
            <w:r>
              <w:rPr>
                <w:sz w:val="16"/>
              </w:rPr>
              <w:t>0.00512%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$1,939,859,528</w:t>
            </w:r>
          </w:p>
        </w:tc>
        <w:tc>
          <w:tcPr>
            <w:tcW w:type="dxa" w:w="1215"/>
          </w:tcPr>
          <w:p>
            <w:pPr>
              <w:spacing w:after="0"/>
              <w:jc w:val="right"/>
            </w:pPr>
            <w:r>
              <w:rPr>
                <w:sz w:val="16"/>
              </w:rPr>
              <w:t>$45,373,060</w:t>
            </w:r>
          </w:p>
        </w:tc>
        <w:tc>
          <w:tcPr>
            <w:tcW w:type="dxa" w:w="1042"/>
          </w:tcPr>
          <w:p>
            <w:pPr>
              <w:spacing w:after="0"/>
              <w:jc w:val="right"/>
            </w:pPr>
            <w:r>
              <w:rPr>
                <w:sz w:val="16"/>
              </w:rPr>
              <w:t>391</w:t>
            </w:r>
          </w:p>
        </w:tc>
        <w:tc>
          <w:tcPr>
            <w:tcW w:type="dxa" w:w="1037"/>
          </w:tcPr>
          <w:p>
            <w:pPr>
              <w:spacing w:after="0"/>
              <w:jc w:val="right"/>
            </w:pPr>
            <w:r>
              <w:rPr>
                <w:sz w:val="16"/>
              </w:rPr>
              <w:t>$1,421,462</w:t>
            </w:r>
          </w:p>
        </w:tc>
        <w:tc>
          <w:tcPr>
            <w:tcW w:type="dxa" w:w="1126"/>
          </w:tcPr>
          <w:p>
            <w:pPr>
              <w:spacing w:after="0"/>
              <w:jc w:val="right"/>
            </w:pPr>
            <w:r>
              <w:rPr>
                <w:sz w:val="16"/>
              </w:rPr>
              <w:t>$580,991</w:t>
            </w:r>
          </w:p>
        </w:tc>
        <w:tc>
          <w:tcPr>
            <w:tcW w:type="dxa" w:w="944"/>
          </w:tcPr>
          <w:p>
            <w:pPr>
              <w:spacing w:after="0"/>
              <w:jc w:val="right"/>
            </w:pPr>
            <w:r>
              <w:rPr>
                <w:sz w:val="16"/>
              </w:rPr>
              <w:t>$2,822</w:t>
            </w:r>
          </w:p>
        </w:tc>
        <w:tc>
          <w:tcPr>
            <w:tcW w:type="dxa" w:w="1305"/>
          </w:tcPr>
          <w:p>
            <w:pPr>
              <w:spacing w:after="0"/>
              <w:jc w:val="right"/>
            </w:pPr>
            <w:r>
              <w:rPr>
                <w:sz w:val="16"/>
              </w:rPr>
              <w:t>n/a (see note)</w:t>
            </w:r>
          </w:p>
        </w:tc>
        <w:tc>
          <w:tcPr>
            <w:tcW w:type="dxa" w:w="1176"/>
          </w:tcPr>
          <w:p>
            <w:pPr>
              <w:spacing w:after="0"/>
              <w:jc w:val="right"/>
            </w:pPr>
            <w:r>
              <w:rPr>
                <w:sz w:val="16"/>
              </w:rPr>
              <w:t>$20,000</w:t>
            </w:r>
          </w:p>
        </w:tc>
        <w:tc>
          <w:tcPr>
            <w:tcW w:type="dxa" w:w="1080"/>
          </w:tcPr>
          <w:p>
            <w:pPr>
              <w:spacing w:after="0"/>
              <w:jc w:val="right"/>
            </w:pPr>
          </w:p>
        </w:tc>
        <w:tc>
          <w:tcPr>
            <w:tcW w:type="dxa" w:w="1329"/>
          </w:tcPr>
          <w:p>
            <w:pPr>
              <w:spacing w:after="0"/>
              <w:jc w:val="right"/>
            </w:pPr>
            <w:r>
              <w:rPr>
                <w:sz w:val="16"/>
              </w:rPr>
              <w:t>$1,268,251.86</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$4,010,797</w:t>
            </w:r>
          </w:p>
        </w:tc>
        <w:tc>
          <w:tcPr>
            <w:tcW w:type="dxa" w:w="1215"/>
          </w:tcPr>
          <w:p>
            <w:pPr>
              <w:spacing w:after="0"/>
              <w:jc w:val="right"/>
            </w:pPr>
            <w:r>
              <w:rPr>
                <w:sz w:val="16"/>
              </w:rPr>
              <w:t>n/a</w:t>
            </w:r>
          </w:p>
        </w:tc>
        <w:tc>
          <w:tcPr>
            <w:tcW w:type="dxa" w:w="1042"/>
          </w:tcPr>
          <w:p>
            <w:pPr>
              <w:spacing w:after="0"/>
              <w:jc w:val="right"/>
            </w:pPr>
            <w:r>
              <w:rPr>
                <w:sz w:val="16"/>
              </w:rPr>
              <w:t>16</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44"/>
          </w:tcPr>
          <w:p>
            <w:pPr>
              <w:spacing w:after="0"/>
              <w:jc w:val="right"/>
            </w:pPr>
            <w:r>
              <w:rPr>
                <w:sz w:val="16"/>
              </w:rPr>
              <w:t>$225</w:t>
            </w:r>
          </w:p>
        </w:tc>
        <w:tc>
          <w:tcPr>
            <w:tcW w:type="dxa" w:w="1305"/>
          </w:tcPr>
          <w:p>
            <w:pPr>
              <w:spacing w:after="0"/>
              <w:jc w:val="right"/>
            </w:pPr>
            <w:r>
              <w:rPr>
                <w:sz w:val="16"/>
              </w:rPr>
              <w:t>0.000132%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$1,940,783,888</w:t>
            </w:r>
          </w:p>
        </w:tc>
        <w:tc>
          <w:tcPr>
            <w:tcW w:type="dxa" w:w="1215"/>
          </w:tcPr>
          <w:p>
            <w:pPr>
              <w:spacing w:after="0"/>
              <w:jc w:val="right"/>
            </w:pPr>
            <w:r>
              <w:rPr>
                <w:sz w:val="16"/>
              </w:rPr>
              <w:t>n/a</w:t>
            </w:r>
          </w:p>
        </w:tc>
        <w:tc>
          <w:tcPr>
            <w:tcW w:type="dxa" w:w="1042"/>
          </w:tcPr>
          <w:p>
            <w:pPr>
              <w:spacing w:after="0"/>
              <w:jc w:val="right"/>
            </w:pPr>
            <w:r>
              <w:rPr>
                <w:sz w:val="16"/>
              </w:rPr>
              <w:t>6,420</w:t>
            </w:r>
          </w:p>
        </w:tc>
        <w:tc>
          <w:tcPr>
            <w:tcW w:type="dxa" w:w="1037"/>
          </w:tcPr>
          <w:p>
            <w:pPr>
              <w:spacing w:after="0"/>
              <w:jc w:val="right"/>
            </w:pPr>
            <w:r>
              <w:rPr>
                <w:sz w:val="16"/>
              </w:rPr>
              <w:t>$7,604</w:t>
            </w:r>
          </w:p>
        </w:tc>
        <w:tc>
          <w:tcPr>
            <w:tcW w:type="dxa" w:w="1126"/>
          </w:tcPr>
          <w:p>
            <w:pPr>
              <w:spacing w:after="0"/>
              <w:jc w:val="right"/>
            </w:pPr>
            <w:r>
              <w:rPr>
                <w:sz w:val="16"/>
              </w:rPr>
              <w:t>n/a</w:t>
            </w:r>
          </w:p>
        </w:tc>
        <w:tc>
          <w:tcPr>
            <w:tcW w:type="dxa" w:w="944"/>
          </w:tcPr>
          <w:p>
            <w:pPr>
              <w:spacing w:after="0"/>
              <w:jc w:val="right"/>
            </w:pPr>
            <w:r>
              <w:rPr>
                <w:sz w:val="16"/>
              </w:rPr>
              <w:t>$7,972</w:t>
            </w:r>
          </w:p>
        </w:tc>
        <w:tc>
          <w:tcPr>
            <w:tcW w:type="dxa" w:w="1305"/>
          </w:tcPr>
          <w:p>
            <w:pPr>
              <w:spacing w:after="0"/>
              <w:jc w:val="right"/>
            </w:pPr>
            <w:r>
              <w:rPr>
                <w:sz w:val="16"/>
              </w:rPr>
              <w:t>0.000392%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$1,940,783,888</w:t>
            </w:r>
          </w:p>
        </w:tc>
        <w:tc>
          <w:tcPr>
            <w:tcW w:type="dxa" w:w="1215"/>
          </w:tcPr>
          <w:p>
            <w:pPr>
              <w:spacing w:after="0"/>
              <w:jc w:val="right"/>
            </w:pPr>
            <w:r>
              <w:rPr>
                <w:sz w:val="16"/>
              </w:rPr>
              <w:t>$281,034,748</w:t>
            </w:r>
          </w:p>
        </w:tc>
        <w:tc>
          <w:tcPr>
            <w:tcW w:type="dxa" w:w="1042"/>
          </w:tcPr>
          <w:p>
            <w:pPr>
              <w:spacing w:after="0"/>
              <w:jc w:val="right"/>
            </w:pPr>
            <w:r>
              <w:rPr>
                <w:sz w:val="16"/>
              </w:rPr>
              <w:t>6,420</w:t>
            </w:r>
          </w:p>
        </w:tc>
        <w:tc>
          <w:tcPr>
            <w:tcW w:type="dxa" w:w="1037"/>
          </w:tcPr>
          <w:p>
            <w:pPr>
              <w:spacing w:after="0"/>
              <w:jc w:val="right"/>
            </w:pPr>
            <w:r>
              <w:rPr>
                <w:sz w:val="16"/>
              </w:rPr>
              <w:t>$93,253</w:t>
            </w:r>
          </w:p>
        </w:tc>
        <w:tc>
          <w:tcPr>
            <w:tcW w:type="dxa" w:w="1126"/>
          </w:tcPr>
          <w:p>
            <w:pPr>
              <w:spacing w:after="0"/>
              <w:jc w:val="right"/>
            </w:pPr>
            <w:r>
              <w:rPr>
                <w:sz w:val="16"/>
              </w:rPr>
              <w:t>$239,543</w:t>
            </w:r>
          </w:p>
        </w:tc>
        <w:tc>
          <w:tcPr>
            <w:tcW w:type="dxa" w:w="944"/>
          </w:tcPr>
          <w:p>
            <w:pPr>
              <w:spacing w:after="0"/>
              <w:jc w:val="right"/>
            </w:pPr>
            <w:r>
              <w:rPr>
                <w:sz w:val="16"/>
              </w:rPr>
              <w:t>$25,353</w:t>
            </w:r>
          </w:p>
        </w:tc>
        <w:tc>
          <w:tcPr>
            <w:tcW w:type="dxa" w:w="1305"/>
          </w:tcPr>
          <w:p>
            <w:pPr>
              <w:spacing w:after="0"/>
              <w:jc w:val="right"/>
            </w:pPr>
            <w:r>
              <w:rPr>
                <w:sz w:val="16"/>
              </w:rPr>
              <w:t>0.0048%</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$271,167.29</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$1,940,783,888</w:t>
            </w:r>
          </w:p>
        </w:tc>
        <w:tc>
          <w:tcPr>
            <w:tcW w:type="dxa" w:w="1215"/>
          </w:tcPr>
          <w:p>
            <w:pPr>
              <w:spacing w:after="0"/>
              <w:jc w:val="right"/>
            </w:pPr>
            <w:r>
              <w:rPr>
                <w:sz w:val="16"/>
              </w:rPr>
              <w:t>$281,034,748</w:t>
            </w:r>
          </w:p>
        </w:tc>
        <w:tc>
          <w:tcPr>
            <w:tcW w:type="dxa" w:w="1042"/>
          </w:tcPr>
          <w:p>
            <w:pPr>
              <w:spacing w:after="0"/>
              <w:jc w:val="right"/>
            </w:pPr>
            <w:r>
              <w:rPr>
                <w:sz w:val="16"/>
              </w:rPr>
              <w:t>6,420</w:t>
            </w:r>
          </w:p>
        </w:tc>
        <w:tc>
          <w:tcPr>
            <w:tcW w:type="dxa" w:w="1037"/>
          </w:tcPr>
          <w:p>
            <w:pPr>
              <w:spacing w:after="0"/>
              <w:jc w:val="right"/>
            </w:pPr>
            <w:r>
              <w:rPr>
                <w:sz w:val="16"/>
              </w:rPr>
              <w:t>$258,159</w:t>
            </w:r>
          </w:p>
        </w:tc>
        <w:tc>
          <w:tcPr>
            <w:tcW w:type="dxa" w:w="1126"/>
          </w:tcPr>
          <w:p>
            <w:pPr>
              <w:spacing w:after="0"/>
              <w:jc w:val="right"/>
            </w:pPr>
            <w:r>
              <w:rPr>
                <w:sz w:val="16"/>
              </w:rPr>
              <w:t>$8,946</w:t>
            </w:r>
          </w:p>
        </w:tc>
        <w:tc>
          <w:tcPr>
            <w:tcW w:type="dxa" w:w="944"/>
          </w:tcPr>
          <w:p>
            <w:pPr>
              <w:spacing w:after="0"/>
              <w:jc w:val="right"/>
            </w:pPr>
            <w:r>
              <w:rPr>
                <w:sz w:val="16"/>
              </w:rPr>
              <w:t>$24,858</w:t>
            </w:r>
          </w:p>
        </w:tc>
        <w:tc>
          <w:tcPr>
            <w:tcW w:type="dxa" w:w="1305"/>
          </w:tcPr>
          <w:p>
            <w:pPr>
              <w:spacing w:after="0"/>
              <w:jc w:val="right"/>
            </w:pPr>
            <w:r>
              <w:rPr>
                <w:sz w:val="16"/>
              </w:rPr>
              <w:t>0.0133%</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$165,938,580</w:t>
            </w:r>
          </w:p>
        </w:tc>
        <w:tc>
          <w:tcPr>
            <w:tcW w:type="dxa" w:w="1215"/>
          </w:tcPr>
          <w:p>
            <w:pPr>
              <w:spacing w:after="0"/>
              <w:jc w:val="right"/>
            </w:pPr>
            <w:r>
              <w:rPr>
                <w:sz w:val="16"/>
              </w:rPr>
              <w:t>$51,675,476</w:t>
            </w:r>
          </w:p>
        </w:tc>
        <w:tc>
          <w:tcPr>
            <w:tcW w:type="dxa" w:w="1042"/>
          </w:tcPr>
          <w:p>
            <w:pPr>
              <w:spacing w:after="0"/>
              <w:jc w:val="right"/>
            </w:pPr>
            <w:r>
              <w:rPr>
                <w:sz w:val="16"/>
              </w:rPr>
              <w:t>1,051</w:t>
            </w:r>
          </w:p>
        </w:tc>
        <w:tc>
          <w:tcPr>
            <w:tcW w:type="dxa" w:w="1037"/>
          </w:tcPr>
          <w:p>
            <w:pPr>
              <w:spacing w:after="0"/>
              <w:jc w:val="right"/>
            </w:pPr>
            <w:r>
              <w:rPr>
                <w:sz w:val="16"/>
              </w:rPr>
              <w:t>$32,618</w:t>
            </w:r>
          </w:p>
        </w:tc>
        <w:tc>
          <w:tcPr>
            <w:tcW w:type="dxa" w:w="1126"/>
          </w:tcPr>
          <w:p>
            <w:pPr>
              <w:spacing w:after="0"/>
              <w:jc w:val="right"/>
            </w:pPr>
            <w:r>
              <w:rPr>
                <w:sz w:val="16"/>
              </w:rPr>
              <w:t>$897</w:t>
            </w:r>
          </w:p>
        </w:tc>
        <w:tc>
          <w:tcPr>
            <w:tcW w:type="dxa" w:w="944"/>
          </w:tcPr>
          <w:p>
            <w:pPr>
              <w:spacing w:after="0"/>
              <w:jc w:val="right"/>
            </w:pPr>
            <w:r>
              <w:rPr>
                <w:sz w:val="16"/>
              </w:rPr>
              <w:t>$3,473</w:t>
            </w:r>
          </w:p>
        </w:tc>
        <w:tc>
          <w:tcPr>
            <w:tcW w:type="dxa" w:w="1305"/>
          </w:tcPr>
          <w:p>
            <w:pPr>
              <w:spacing w:after="0"/>
              <w:jc w:val="right"/>
            </w:pPr>
            <w:r>
              <w:rPr>
                <w:sz w:val="16"/>
              </w:rPr>
              <w:t>0.0197%</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$1,940,783,888</w:t>
            </w:r>
          </w:p>
        </w:tc>
        <w:tc>
          <w:tcPr>
            <w:tcW w:type="dxa" w:w="1215"/>
          </w:tcPr>
          <w:p>
            <w:pPr>
              <w:spacing w:after="0"/>
              <w:jc w:val="right"/>
            </w:pPr>
            <w:r>
              <w:rPr>
                <w:sz w:val="16"/>
              </w:rPr>
              <w:t>$281,034,748</w:t>
            </w:r>
          </w:p>
        </w:tc>
        <w:tc>
          <w:tcPr>
            <w:tcW w:type="dxa" w:w="1042"/>
          </w:tcPr>
          <w:p>
            <w:pPr>
              <w:spacing w:after="0"/>
              <w:jc w:val="right"/>
            </w:pPr>
            <w:r>
              <w:rPr>
                <w:sz w:val="16"/>
              </w:rPr>
              <w:t>6,420</w:t>
            </w:r>
          </w:p>
        </w:tc>
        <w:tc>
          <w:tcPr>
            <w:tcW w:type="dxa" w:w="1037"/>
          </w:tcPr>
          <w:p>
            <w:pPr>
              <w:spacing w:after="0"/>
              <w:jc w:val="right"/>
            </w:pPr>
            <w:r>
              <w:rPr>
                <w:sz w:val="16"/>
              </w:rPr>
              <w:t>$77,085</w:t>
            </w:r>
          </w:p>
        </w:tc>
        <w:tc>
          <w:tcPr>
            <w:tcW w:type="dxa" w:w="1126"/>
          </w:tcPr>
          <w:p>
            <w:pPr>
              <w:spacing w:after="0"/>
              <w:jc w:val="right"/>
            </w:pPr>
            <w:r>
              <w:rPr>
                <w:sz w:val="16"/>
              </w:rPr>
              <w:t>$2,193</w:t>
            </w:r>
          </w:p>
        </w:tc>
        <w:tc>
          <w:tcPr>
            <w:tcW w:type="dxa" w:w="944"/>
          </w:tcPr>
          <w:p>
            <w:pPr>
              <w:spacing w:after="0"/>
              <w:jc w:val="right"/>
            </w:pPr>
            <w:r>
              <w:rPr>
                <w:sz w:val="16"/>
              </w:rPr>
              <w:t>$29,717</w:t>
            </w:r>
          </w:p>
        </w:tc>
        <w:tc>
          <w:tcPr>
            <w:tcW w:type="dxa" w:w="1305"/>
          </w:tcPr>
          <w:p>
            <w:pPr>
              <w:spacing w:after="0"/>
              <w:jc w:val="right"/>
            </w:pPr>
            <w:r>
              <w:rPr>
                <w:sz w:val="16"/>
              </w:rPr>
              <w:t>0.00397%</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2020-08-12 (Storm Events through 2026-06-30): 32 county-coded records, 6 with a damage value recorded (including $0), $20,000; 58 zone-level records, 11 with a damage value recorded (including $0), $0 reported for the zone; Public Assistance: $1,268,251.86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$1,940,783,888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$281,034,748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$5,250,395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$277,811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511"/>
          </w:tcPr>
          <w:p>
            <w:pPr>
              <w:spacing w:after="0"/>
              <w:jc w:val="right"/>
            </w:pPr>
            <w:r>
              <w:rPr>
                <w:sz w:val="16"/>
              </w:rPr>
              <w:t>14</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Norman County (unincorporated area)</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11</w:t>
            </w:r>
          </w:p>
        </w:tc>
        <w:tc>
          <w:tcPr>
            <w:tcW w:type="dxa" w:w="1511"/>
          </w:tcPr>
          <w:p>
            <w:pPr>
              <w:spacing w:after="0"/>
              <w:jc w:val="right"/>
            </w:pPr>
            <w:r>
              <w:rPr>
                <w:sz w:val="16"/>
              </w:rPr>
              <w:t>1</w:t>
            </w:r>
          </w:p>
        </w:tc>
        <w:tc>
          <w:tcPr>
            <w:tcW w:type="dxa" w:w="1511"/>
          </w:tcPr>
          <w:p>
            <w:pPr>
              <w:spacing w:after="0"/>
              <w:jc w:val="right"/>
            </w:pPr>
            <w:r>
              <w:rPr>
                <w:sz w:val="16"/>
              </w:rPr>
              <w:t>12</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Ada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Halstad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Norman County</w:t>
            </w:r>
          </w:p>
        </w:tc>
        <w:tc>
          <w:tcPr>
            <w:tcW w:type="dxa" w:w="1652"/>
          </w:tcPr>
          <w:p>
            <w:pPr>
              <w:spacing w:after="0"/>
              <w:jc w:val="left"/>
            </w:pPr>
            <w:r>
              <w:rPr>
                <w:sz w:val="16"/>
              </w:rPr>
              <w:t>270322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11</w:t>
            </w:r>
          </w:p>
        </w:tc>
        <w:tc>
          <w:tcPr>
            <w:tcW w:type="dxa" w:w="1484"/>
          </w:tcPr>
          <w:p>
            <w:pPr>
              <w:spacing w:after="0"/>
              <w:jc w:val="right"/>
            </w:pPr>
            <w:r>
              <w:rPr>
                <w:sz w:val="16"/>
              </w:rPr>
              <w:t>1</w:t>
            </w:r>
          </w:p>
        </w:tc>
        <w:tc>
          <w:tcPr>
            <w:tcW w:type="dxa" w:w="1484"/>
          </w:tcPr>
          <w:p>
            <w:pPr>
              <w:spacing w:after="0"/>
              <w:jc w:val="right"/>
            </w:pPr>
            <w:r>
              <w:rPr>
                <w:sz w:val="16"/>
              </w:rPr>
              <w:t>12</w:t>
            </w:r>
          </w:p>
        </w:tc>
        <w:tc>
          <w:tcPr>
            <w:tcW w:type="dxa" w:w="1484"/>
          </w:tcPr>
          <w:p>
            <w:pPr>
              <w:spacing w:after="0"/>
              <w:jc w:val="right"/>
            </w:pPr>
            <w:r>
              <w:rPr>
                <w:sz w:val="16"/>
              </w:rPr>
              <w:t>1</w:t>
            </w:r>
          </w:p>
        </w:tc>
        <w:tc>
          <w:tcPr>
            <w:tcW w:type="dxa" w:w="1652"/>
          </w:tcPr>
          <w:p>
            <w:pPr>
              <w:spacing w:after="0"/>
              <w:jc w:val="right"/>
            </w:pPr>
            <w:r>
              <w:rPr>
                <w:sz w:val="16"/>
              </w:rPr>
              <w:t>0</w:t>
            </w:r>
          </w:p>
        </w:tc>
      </w:tr>
      <w:tr>
        <w:trPr>
          <w:cantSplit/>
        </w:trPr>
        <w:tc>
          <w:tcPr>
            <w:tcW w:type="dxa" w:w="1904"/>
          </w:tcPr>
          <w:p>
            <w:pPr>
              <w:spacing w:after="0"/>
              <w:jc w:val="left"/>
            </w:pPr>
            <w:r>
              <w:rPr>
                <w:sz w:val="16"/>
              </w:rPr>
              <w:t>Ada city</w:t>
            </w:r>
          </w:p>
        </w:tc>
        <w:tc>
          <w:tcPr>
            <w:tcW w:type="dxa" w:w="1652"/>
          </w:tcPr>
          <w:p>
            <w:pPr>
              <w:spacing w:after="0"/>
              <w:jc w:val="left"/>
            </w:pPr>
            <w:r>
              <w:rPr>
                <w:sz w:val="16"/>
              </w:rPr>
              <w:t>270323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Borup city</w:t>
            </w:r>
          </w:p>
        </w:tc>
        <w:tc>
          <w:tcPr>
            <w:tcW w:type="dxa" w:w="1652"/>
          </w:tcPr>
          <w:p>
            <w:pPr>
              <w:spacing w:after="0"/>
              <w:jc w:val="left"/>
            </w:pPr>
            <w:r>
              <w:rPr>
                <w:sz w:val="16"/>
              </w:rPr>
              <w:t>270748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Gary city</w:t>
            </w:r>
          </w:p>
        </w:tc>
        <w:tc>
          <w:tcPr>
            <w:tcW w:type="dxa" w:w="1652"/>
          </w:tcPr>
          <w:p>
            <w:pPr>
              <w:spacing w:after="0"/>
              <w:jc w:val="left"/>
            </w:pPr>
            <w:r>
              <w:rPr>
                <w:sz w:val="16"/>
              </w:rPr>
              <w:t>270749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Halstad city</w:t>
            </w:r>
          </w:p>
        </w:tc>
        <w:tc>
          <w:tcPr>
            <w:tcW w:type="dxa" w:w="1652"/>
          </w:tcPr>
          <w:p>
            <w:pPr>
              <w:spacing w:after="0"/>
              <w:jc w:val="left"/>
            </w:pPr>
            <w:r>
              <w:rPr>
                <w:sz w:val="16"/>
              </w:rPr>
              <w:t>270324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Hendrum city</w:t>
            </w:r>
          </w:p>
        </w:tc>
        <w:tc>
          <w:tcPr>
            <w:tcW w:type="dxa" w:w="1652"/>
          </w:tcPr>
          <w:p>
            <w:pPr>
              <w:spacing w:after="0"/>
              <w:jc w:val="left"/>
            </w:pPr>
            <w:r>
              <w:rPr>
                <w:sz w:val="16"/>
              </w:rPr>
              <w:t>270325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Perley city</w:t>
            </w:r>
          </w:p>
        </w:tc>
        <w:tc>
          <w:tcPr>
            <w:tcW w:type="dxa" w:w="1652"/>
          </w:tcPr>
          <w:p>
            <w:pPr>
              <w:spacing w:after="0"/>
              <w:jc w:val="left"/>
            </w:pPr>
            <w:r>
              <w:rPr>
                <w:sz w:val="16"/>
              </w:rPr>
              <w:t>270326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Shelly city</w:t>
            </w:r>
          </w:p>
        </w:tc>
        <w:tc>
          <w:tcPr>
            <w:tcW w:type="dxa" w:w="1652"/>
          </w:tcPr>
          <w:p>
            <w:pPr>
              <w:spacing w:after="0"/>
              <w:jc w:val="left"/>
            </w:pPr>
            <w:r>
              <w:rPr>
                <w:sz w:val="16"/>
              </w:rPr>
              <w:t>270327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Twin Valley city</w:t>
            </w:r>
          </w:p>
        </w:tc>
        <w:tc>
          <w:tcPr>
            <w:tcW w:type="dxa" w:w="1652"/>
          </w:tcPr>
          <w:p>
            <w:pPr>
              <w:spacing w:after="0"/>
              <w:jc w:val="left"/>
            </w:pPr>
            <w:r>
              <w:rPr>
                <w:sz w:val="16"/>
              </w:rPr>
              <w:t>270750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Norman County, MN: risk-assessment baseline packet, release 2026-10 (data as of 2026-09-30; County FIPS 27107). Automated baseline. </w:t>
      </w:r>
      <w:hyperlink r:id="rId15">
        <w:r>
          <w:rPr>
            <w:color w:val="1F4E99"/>
            <w:sz w:val="17"/>
            <w:u w:val="single"/>
          </w:rPr>
          <w:t>https://hazardplain.org/mn/27107/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Norman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Norman County, MN: Risk-assessment baseline packet</dc:title>
  <dc:subject>Hazard Plain release 2026-10, as of 2026-09-30. Automated baseline</dc:subject>
  <dc:creator>Hazard Plain</dc:creator>
  <cp:keywords>Hazard Plain; hazard mitigation; risk assessment; 27107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