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Mower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2031-08-19</w:t>
      </w:r>
    </w:p>
    <w:p>
      <w:pPr>
        <w:keepNext/>
        <w:spacing w:after="40" w:before="0"/>
      </w:pPr>
      <w:r>
        <w:rPr>
          <w:b/>
        </w:rPr>
        <w:t xml:space="preserve">Plan: </w:t>
      </w:r>
      <w:r>
        <w:rPr/>
        <w:t>Mower County 2025 Hazard Mitigation Plan (FEMA plan 111473)</w:t>
      </w:r>
    </w:p>
    <w:p>
      <w:pPr>
        <w:keepNext/>
        <w:spacing w:after="40" w:before="0"/>
      </w:pPr>
      <w:r>
        <w:rPr>
          <w:b/>
        </w:rPr>
        <w:t xml:space="preserve">Approved: </w:t>
      </w:r>
      <w:r>
        <w:rPr/>
        <w:t>2026-08-20</w:t>
      </w:r>
    </w:p>
    <w:p>
      <w:pPr>
        <w:keepNext/>
        <w:spacing w:after="40" w:before="0"/>
      </w:pPr>
      <w:r>
        <w:rPr>
          <w:b/>
        </w:rPr>
        <w:t xml:space="preserve">Expires: </w:t>
      </w:r>
      <w:r>
        <w:rPr/>
        <w:t>2031-08-19</w:t>
      </w:r>
    </w:p>
    <w:p>
      <w:pPr>
        <w:keepNext/>
        <w:spacing w:after="40" w:before="0"/>
      </w:pPr>
      <w:r>
        <w:rPr>
          <w:b/>
        </w:rPr>
        <w:t xml:space="preserve">As of: </w:t>
      </w:r>
      <w:r>
        <w:rPr/>
        <w:t>2026-09-28</w:t>
      </w:r>
    </w:p>
    <w:p>
      <w:pPr>
        <w:keepNext/>
        <w:spacing w:after="40" w:before="0"/>
      </w:pPr>
      <w:r>
        <w:rPr>
          <w:b/>
        </w:rPr>
        <w:t xml:space="preserve">Days: </w:t>
      </w:r>
      <w:r>
        <w:rPr/>
        <w:t>1,786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19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6"/>
        <w:gridCol w:w="680"/>
        <w:gridCol w:w="2150"/>
        <w:gridCol w:w="3990"/>
        <w:gridCol w:w="1278"/>
        <w:gridCol w:w="1037"/>
        <w:gridCol w:w="859"/>
        <w:gridCol w:w="1552"/>
        <w:gridCol w:w="1291"/>
      </w:tblGrid>
      <w:tr>
        <w:trPr>
          <w:cantSplit/>
          <w:tblHeader/>
        </w:trPr>
        <w:tc>
          <w:tcPr>
            <w:tcW w:type="dxa" w:w="127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50"/>
            <w:shd w:val="clear" w:color="auto" w:fill="E8E8E8"/>
          </w:tcPr>
          <w:p>
            <w:pPr>
              <w:spacing w:after="0"/>
              <w:jc w:val="left"/>
            </w:pPr>
            <w:r>
              <w:rPr>
                <w:b/>
                <w:sz w:val="16"/>
              </w:rPr>
              <w:t>Status</w:t>
            </w:r>
          </w:p>
        </w:tc>
        <w:tc>
          <w:tcPr>
            <w:tcW w:type="dxa" w:w="3990"/>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2"/>
            <w:shd w:val="clear" w:color="auto" w:fill="E8E8E8"/>
          </w:tcPr>
          <w:p>
            <w:pPr>
              <w:spacing w:after="0"/>
              <w:jc w:val="left"/>
            </w:pPr>
            <w:r>
              <w:rPr>
                <w:b/>
                <w:sz w:val="16"/>
              </w:rPr>
              <w:t>Update underway</w:t>
            </w:r>
          </w:p>
        </w:tc>
        <w:tc>
          <w:tcPr>
            <w:tcW w:type="dxa" w:w="1291"/>
            <w:shd w:val="clear" w:color="auto" w:fill="E8E8E8"/>
          </w:tcPr>
          <w:p>
            <w:pPr>
              <w:spacing w:after="0"/>
              <w:jc w:val="left"/>
            </w:pPr>
            <w:r>
              <w:rPr>
                <w:b/>
                <w:sz w:val="16"/>
              </w:rPr>
              <w:t>Notes</w:t>
            </w:r>
          </w:p>
        </w:tc>
      </w:tr>
      <w:tr>
        <w:trPr>
          <w:cantSplit/>
        </w:trPr>
        <w:tc>
          <w:tcPr>
            <w:tcW w:type="dxa" w:w="1276"/>
          </w:tcPr>
          <w:p>
            <w:pPr>
              <w:spacing w:after="0"/>
              <w:jc w:val="left"/>
            </w:pPr>
            <w:r>
              <w:rPr>
                <w:sz w:val="16"/>
              </w:rPr>
              <w:t>Mower County</w:t>
            </w:r>
          </w:p>
        </w:tc>
        <w:tc>
          <w:tcPr>
            <w:tcW w:type="dxa" w:w="680"/>
          </w:tcPr>
          <w:p>
            <w:pPr>
              <w:spacing w:after="0"/>
              <w:jc w:val="left"/>
            </w:pPr>
            <w:r>
              <w:rPr>
                <w:sz w:val="16"/>
              </w:rPr>
              <w:t>County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Adams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Austin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Brownsdale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Dexter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Elkton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Grand Meadow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Le Roy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Lyle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Mapleview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Racine city</w:t>
            </w:r>
          </w:p>
        </w:tc>
        <w:tc>
          <w:tcPr>
            <w:tcW w:type="dxa" w:w="680"/>
          </w:tcPr>
          <w:p>
            <w:pPr>
              <w:spacing w:after="0"/>
              <w:jc w:val="left"/>
            </w:pPr>
            <w:r>
              <w:rPr>
                <w:sz w:val="16"/>
              </w:rPr>
              <w:t>City</w:t>
            </w:r>
          </w:p>
        </w:tc>
        <w:tc>
          <w:tcPr>
            <w:tcW w:type="dxa" w:w="2150"/>
          </w:tcPr>
          <w:p>
            <w:pPr>
              <w:spacing w:after="0"/>
              <w:jc w:val="left"/>
            </w:pPr>
            <w:r>
              <w:rPr>
                <w:sz w:val="16"/>
              </w:rPr>
              <w:t>Plan 111473 approved 2026-08-20, pending adoption here; not yet eligible</w:t>
            </w:r>
          </w:p>
        </w:tc>
        <w:tc>
          <w:tcPr>
            <w:tcW w:type="dxa" w:w="3990"/>
          </w:tcPr>
          <w:p>
            <w:pPr>
              <w:spacing w:after="0"/>
              <w:jc w:val="left"/>
            </w:pPr>
            <w:r>
              <w:rPr>
                <w:sz w:val="16"/>
              </w:rPr>
              <w:t>Mower County 2025 Hazard Mitigation Plan (FEMA plan 111473), pending adoption here</w:t>
            </w:r>
          </w:p>
        </w:tc>
        <w:tc>
          <w:tcPr>
            <w:tcW w:type="dxa" w:w="1278"/>
          </w:tcPr>
          <w:p>
            <w:pPr>
              <w:spacing w:after="0"/>
              <w:jc w:val="left"/>
            </w:pPr>
            <w:r>
              <w:rPr>
                <w:sz w:val="16"/>
              </w:rPr>
              <w:t>2026-08-20 by FEMA; not yet adopted here</w:t>
            </w:r>
          </w:p>
        </w:tc>
        <w:tc>
          <w:tcPr>
            <w:tcW w:type="dxa" w:w="1037"/>
          </w:tcPr>
          <w:p>
            <w:pPr>
              <w:spacing w:after="0"/>
              <w:jc w:val="left"/>
            </w:pPr>
            <w:r>
              <w:rPr>
                <w:sz w:val="16"/>
              </w:rPr>
              <w:t>2031-08-19 once adopted</w:t>
            </w:r>
          </w:p>
        </w:tc>
        <w:tc>
          <w:tcPr>
            <w:tcW w:type="dxa" w:w="859"/>
          </w:tcPr>
          <w:p>
            <w:pPr>
              <w:spacing w:after="0"/>
              <w:jc w:val="right"/>
            </w:pPr>
          </w:p>
        </w:tc>
        <w:tc>
          <w:tcPr>
            <w:tcW w:type="dxa" w:w="1552"/>
          </w:tcPr>
          <w:p>
            <w:pPr>
              <w:spacing w:after="0"/>
              <w:jc w:val="left"/>
            </w:pPr>
            <w:r>
              <w:rPr>
                <w:sz w:val="16"/>
              </w:rPr>
              <w:t>FEMA tracker shows a plan approvable pending adoption</w:t>
            </w:r>
          </w:p>
        </w:tc>
        <w:tc>
          <w:tcPr>
            <w:tcW w:type="dxa" w:w="1291"/>
          </w:tcPr>
          <w:p>
            <w:pPr>
              <w:spacing w:after="0"/>
              <w:jc w:val="left"/>
            </w:pPr>
            <w:r>
              <w:rPr>
                <w:sz w:val="16"/>
              </w:rPr>
              <w:t>Not yet eligible: adopt the approved plan.</w:t>
            </w:r>
          </w:p>
        </w:tc>
      </w:tr>
      <w:tr>
        <w:trPr>
          <w:cantSplit/>
        </w:trPr>
        <w:tc>
          <w:tcPr>
            <w:tcW w:type="dxa" w:w="1276"/>
          </w:tcPr>
          <w:p>
            <w:pPr>
              <w:spacing w:after="0"/>
              <w:jc w:val="left"/>
            </w:pPr>
            <w:r>
              <w:rPr>
                <w:sz w:val="16"/>
              </w:rPr>
              <w:t>Rose Creek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Sargeant city</w:t>
            </w:r>
          </w:p>
        </w:tc>
        <w:tc>
          <w:tcPr>
            <w:tcW w:type="dxa" w:w="680"/>
          </w:tcPr>
          <w:p>
            <w:pPr>
              <w:spacing w:after="0"/>
              <w:jc w:val="left"/>
            </w:pPr>
            <w:r>
              <w:rPr>
                <w:sz w:val="16"/>
              </w:rPr>
              <w:t>City</w:t>
            </w:r>
          </w:p>
        </w:tc>
        <w:tc>
          <w:tcPr>
            <w:tcW w:type="dxa" w:w="2150"/>
          </w:tcPr>
          <w:p>
            <w:pPr>
              <w:spacing w:after="0"/>
              <w:jc w:val="left"/>
            </w:pPr>
            <w:r>
              <w:rPr>
                <w:sz w:val="16"/>
              </w:rPr>
              <w:t>Plan 111473 approved 2026-08-20, pending adoption here; not yet eligible</w:t>
            </w:r>
          </w:p>
        </w:tc>
        <w:tc>
          <w:tcPr>
            <w:tcW w:type="dxa" w:w="3990"/>
          </w:tcPr>
          <w:p>
            <w:pPr>
              <w:spacing w:after="0"/>
              <w:jc w:val="left"/>
            </w:pPr>
            <w:r>
              <w:rPr>
                <w:sz w:val="16"/>
              </w:rPr>
              <w:t>Mower County 2025 Hazard Mitigation Plan (FEMA plan 111473), pending adoption here</w:t>
            </w:r>
          </w:p>
        </w:tc>
        <w:tc>
          <w:tcPr>
            <w:tcW w:type="dxa" w:w="1278"/>
          </w:tcPr>
          <w:p>
            <w:pPr>
              <w:spacing w:after="0"/>
              <w:jc w:val="left"/>
            </w:pPr>
            <w:r>
              <w:rPr>
                <w:sz w:val="16"/>
              </w:rPr>
              <w:t>2026-08-20 by FEMA; not yet adopted here</w:t>
            </w:r>
          </w:p>
        </w:tc>
        <w:tc>
          <w:tcPr>
            <w:tcW w:type="dxa" w:w="1037"/>
          </w:tcPr>
          <w:p>
            <w:pPr>
              <w:spacing w:after="0"/>
              <w:jc w:val="left"/>
            </w:pPr>
            <w:r>
              <w:rPr>
                <w:sz w:val="16"/>
              </w:rPr>
              <w:t>2031-08-19 once adopted</w:t>
            </w:r>
          </w:p>
        </w:tc>
        <w:tc>
          <w:tcPr>
            <w:tcW w:type="dxa" w:w="859"/>
          </w:tcPr>
          <w:p>
            <w:pPr>
              <w:spacing w:after="0"/>
              <w:jc w:val="right"/>
            </w:pPr>
          </w:p>
        </w:tc>
        <w:tc>
          <w:tcPr>
            <w:tcW w:type="dxa" w:w="1552"/>
          </w:tcPr>
          <w:p>
            <w:pPr>
              <w:spacing w:after="0"/>
              <w:jc w:val="left"/>
            </w:pPr>
            <w:r>
              <w:rPr>
                <w:sz w:val="16"/>
              </w:rPr>
              <w:t>FEMA tracker shows a plan approvable pending adoption</w:t>
            </w:r>
          </w:p>
        </w:tc>
        <w:tc>
          <w:tcPr>
            <w:tcW w:type="dxa" w:w="1291"/>
          </w:tcPr>
          <w:p>
            <w:pPr>
              <w:spacing w:after="0"/>
              <w:jc w:val="left"/>
            </w:pPr>
            <w:r>
              <w:rPr>
                <w:sz w:val="16"/>
              </w:rPr>
              <w:t>Not yet eligible: adopt the approved plan.</w:t>
            </w:r>
          </w:p>
        </w:tc>
      </w:tr>
      <w:tr>
        <w:trPr>
          <w:cantSplit/>
        </w:trPr>
        <w:tc>
          <w:tcPr>
            <w:tcW w:type="dxa" w:w="1276"/>
          </w:tcPr>
          <w:p>
            <w:pPr>
              <w:spacing w:after="0"/>
              <w:jc w:val="left"/>
            </w:pPr>
            <w:r>
              <w:rPr>
                <w:sz w:val="16"/>
              </w:rPr>
              <w:t>Taopi city</w:t>
            </w:r>
          </w:p>
        </w:tc>
        <w:tc>
          <w:tcPr>
            <w:tcW w:type="dxa" w:w="680"/>
          </w:tcPr>
          <w:p>
            <w:pPr>
              <w:spacing w:after="0"/>
              <w:jc w:val="left"/>
            </w:pPr>
            <w:r>
              <w:rPr>
                <w:sz w:val="16"/>
              </w:rPr>
              <w:t>City</w:t>
            </w:r>
          </w:p>
        </w:tc>
        <w:tc>
          <w:tcPr>
            <w:tcW w:type="dxa" w:w="2150"/>
          </w:tcPr>
          <w:p>
            <w:pPr>
              <w:spacing w:after="0"/>
              <w:jc w:val="left"/>
            </w:pPr>
            <w:r>
              <w:rPr>
                <w:sz w:val="16"/>
              </w:rPr>
              <w:t>Approved, expires 2031-08-19</w:t>
            </w:r>
          </w:p>
        </w:tc>
        <w:tc>
          <w:tcPr>
            <w:tcW w:type="dxa" w:w="3990"/>
          </w:tcPr>
          <w:p>
            <w:pPr>
              <w:spacing w:after="0"/>
              <w:jc w:val="left"/>
            </w:pPr>
            <w:r>
              <w:rPr>
                <w:sz w:val="16"/>
              </w:rPr>
              <w:t>Mower County 2025 Hazard Mitigation Plan (FEMA plan 111473)</w:t>
            </w:r>
          </w:p>
        </w:tc>
        <w:tc>
          <w:tcPr>
            <w:tcW w:type="dxa" w:w="1278"/>
          </w:tcPr>
          <w:p>
            <w:pPr>
              <w:spacing w:after="0"/>
              <w:jc w:val="left"/>
            </w:pPr>
            <w:r>
              <w:rPr>
                <w:sz w:val="16"/>
              </w:rPr>
              <w:t>2026-08-20</w:t>
            </w:r>
          </w:p>
        </w:tc>
        <w:tc>
          <w:tcPr>
            <w:tcW w:type="dxa" w:w="1037"/>
          </w:tcPr>
          <w:p>
            <w:pPr>
              <w:spacing w:after="0"/>
              <w:jc w:val="left"/>
            </w:pPr>
            <w:r>
              <w:rPr>
                <w:sz w:val="16"/>
              </w:rPr>
              <w:t>2031-08-19</w:t>
            </w:r>
          </w:p>
        </w:tc>
        <w:tc>
          <w:tcPr>
            <w:tcW w:type="dxa" w:w="859"/>
          </w:tcPr>
          <w:p>
            <w:pPr>
              <w:spacing w:after="0"/>
              <w:jc w:val="right"/>
            </w:pPr>
            <w:r>
              <w:rPr>
                <w:sz w:val="16"/>
              </w:rPr>
              <w:t>1,786</w:t>
            </w:r>
          </w:p>
        </w:tc>
        <w:tc>
          <w:tcPr>
            <w:tcW w:type="dxa" w:w="1552"/>
          </w:tcPr>
          <w:p>
            <w:pPr>
              <w:spacing w:after="0"/>
              <w:jc w:val="left"/>
            </w:pPr>
          </w:p>
        </w:tc>
        <w:tc>
          <w:tcPr>
            <w:tcW w:type="dxa" w:w="1291"/>
          </w:tcPr>
          <w:p>
            <w:pPr>
              <w:spacing w:after="0"/>
              <w:jc w:val="left"/>
            </w:pPr>
          </w:p>
        </w:tc>
      </w:tr>
      <w:tr>
        <w:trPr>
          <w:cantSplit/>
        </w:trPr>
        <w:tc>
          <w:tcPr>
            <w:tcW w:type="dxa" w:w="1276"/>
          </w:tcPr>
          <w:p>
            <w:pPr>
              <w:spacing w:after="0"/>
              <w:jc w:val="left"/>
            </w:pPr>
            <w:r>
              <w:rPr>
                <w:sz w:val="16"/>
              </w:rPr>
              <w:t>Waltham city</w:t>
            </w:r>
          </w:p>
        </w:tc>
        <w:tc>
          <w:tcPr>
            <w:tcW w:type="dxa" w:w="680"/>
          </w:tcPr>
          <w:p>
            <w:pPr>
              <w:spacing w:after="0"/>
              <w:jc w:val="left"/>
            </w:pPr>
            <w:r>
              <w:rPr>
                <w:sz w:val="16"/>
              </w:rPr>
              <w:t>City</w:t>
            </w:r>
          </w:p>
        </w:tc>
        <w:tc>
          <w:tcPr>
            <w:tcW w:type="dxa" w:w="2150"/>
          </w:tcPr>
          <w:p>
            <w:pPr>
              <w:spacing w:after="0"/>
              <w:jc w:val="left"/>
            </w:pPr>
            <w:r>
              <w:rPr>
                <w:sz w:val="16"/>
              </w:rPr>
              <w:t>Plan 111473 approved 2026-08-20, pending adoption here; not yet eligible</w:t>
            </w:r>
          </w:p>
        </w:tc>
        <w:tc>
          <w:tcPr>
            <w:tcW w:type="dxa" w:w="3990"/>
          </w:tcPr>
          <w:p>
            <w:pPr>
              <w:spacing w:after="0"/>
              <w:jc w:val="left"/>
            </w:pPr>
            <w:r>
              <w:rPr>
                <w:sz w:val="16"/>
              </w:rPr>
              <w:t>Mower County 2025 Hazard Mitigation Plan (FEMA plan 111473), pending adoption here</w:t>
            </w:r>
          </w:p>
        </w:tc>
        <w:tc>
          <w:tcPr>
            <w:tcW w:type="dxa" w:w="1278"/>
          </w:tcPr>
          <w:p>
            <w:pPr>
              <w:spacing w:after="0"/>
              <w:jc w:val="left"/>
            </w:pPr>
            <w:r>
              <w:rPr>
                <w:sz w:val="16"/>
              </w:rPr>
              <w:t>2026-08-20 by FEMA; not yet adopted here</w:t>
            </w:r>
          </w:p>
        </w:tc>
        <w:tc>
          <w:tcPr>
            <w:tcW w:type="dxa" w:w="1037"/>
          </w:tcPr>
          <w:p>
            <w:pPr>
              <w:spacing w:after="0"/>
              <w:jc w:val="left"/>
            </w:pPr>
            <w:r>
              <w:rPr>
                <w:sz w:val="16"/>
              </w:rPr>
              <w:t>2031-08-19 once adopted</w:t>
            </w:r>
          </w:p>
        </w:tc>
        <w:tc>
          <w:tcPr>
            <w:tcW w:type="dxa" w:w="859"/>
          </w:tcPr>
          <w:p>
            <w:pPr>
              <w:spacing w:after="0"/>
              <w:jc w:val="right"/>
            </w:pPr>
          </w:p>
        </w:tc>
        <w:tc>
          <w:tcPr>
            <w:tcW w:type="dxa" w:w="1552"/>
          </w:tcPr>
          <w:p>
            <w:pPr>
              <w:spacing w:after="0"/>
              <w:jc w:val="left"/>
            </w:pPr>
            <w:r>
              <w:rPr>
                <w:sz w:val="16"/>
              </w:rPr>
              <w:t>FEMA tracker shows a plan approvable pending adoption</w:t>
            </w:r>
          </w:p>
        </w:tc>
        <w:tc>
          <w:tcPr>
            <w:tcW w:type="dxa" w:w="129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6"/>
        <w:gridCol w:w="1377"/>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37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$15,666,041</w:t>
            </w:r>
          </w:p>
        </w:tc>
        <w:tc>
          <w:tcPr>
            <w:tcW w:type="dxa" w:w="1126"/>
          </w:tcPr>
          <w:p>
            <w:pPr>
              <w:spacing w:after="0"/>
              <w:jc w:val="right"/>
            </w:pPr>
            <w:r>
              <w:rPr>
                <w:sz w:val="16"/>
              </w:rPr>
              <w:t>$229,540</w:t>
            </w:r>
          </w:p>
        </w:tc>
        <w:tc>
          <w:tcPr>
            <w:tcW w:type="dxa" w:w="1300"/>
          </w:tcPr>
          <w:p>
            <w:pPr>
              <w:spacing w:after="0"/>
              <w:jc w:val="right"/>
            </w:pPr>
            <w:r>
              <w:rPr>
                <w:sz w:val="16"/>
              </w:rPr>
              <w:t>$479,385</w:t>
            </w:r>
          </w:p>
        </w:tc>
        <w:tc>
          <w:tcPr>
            <w:tcW w:type="dxa" w:w="1164"/>
          </w:tcPr>
          <w:p>
            <w:pPr>
              <w:spacing w:after="0"/>
              <w:jc w:val="right"/>
            </w:pPr>
            <w:r>
              <w:rPr>
                <w:sz w:val="16"/>
              </w:rPr>
              <w:t>$16,374,967</w:t>
            </w:r>
          </w:p>
        </w:tc>
        <w:tc>
          <w:tcPr>
            <w:tcW w:type="dxa" w:w="1208"/>
          </w:tcPr>
          <w:p>
            <w:pPr>
              <w:spacing w:after="0"/>
              <w:jc w:val="right"/>
            </w:pPr>
            <w:r>
              <w:rPr>
                <w:sz w:val="16"/>
              </w:rPr>
              <w:t>85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$2,426,016</w:t>
            </w:r>
          </w:p>
        </w:tc>
        <w:tc>
          <w:tcPr>
            <w:tcW w:type="dxa" w:w="1126"/>
          </w:tcPr>
          <w:p>
            <w:pPr>
              <w:spacing w:after="0"/>
              <w:jc w:val="right"/>
            </w:pPr>
            <w:r>
              <w:rPr>
                <w:sz w:val="16"/>
              </w:rPr>
              <w:t>$10,964</w:t>
            </w:r>
          </w:p>
        </w:tc>
        <w:tc>
          <w:tcPr>
            <w:tcW w:type="dxa" w:w="1300"/>
          </w:tcPr>
          <w:p>
            <w:pPr>
              <w:spacing w:after="0"/>
              <w:jc w:val="right"/>
            </w:pPr>
            <w:r>
              <w:rPr>
                <w:sz w:val="16"/>
              </w:rPr>
              <w:t>$1,848,217</w:t>
            </w:r>
          </w:p>
        </w:tc>
        <w:tc>
          <w:tcPr>
            <w:tcW w:type="dxa" w:w="1164"/>
          </w:tcPr>
          <w:p>
            <w:pPr>
              <w:spacing w:after="0"/>
              <w:jc w:val="right"/>
            </w:pPr>
            <w:r>
              <w:rPr>
                <w:sz w:val="16"/>
              </w:rPr>
              <w:t>$4,285,197</w:t>
            </w:r>
          </w:p>
        </w:tc>
        <w:tc>
          <w:tcPr>
            <w:tcW w:type="dxa" w:w="1208"/>
          </w:tcPr>
          <w:p>
            <w:pPr>
              <w:spacing w:after="0"/>
              <w:jc w:val="right"/>
            </w:pPr>
            <w:r>
              <w:rPr>
                <w:sz w:val="16"/>
              </w:rPr>
              <w:t>16</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Drought</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$1,979,763</w:t>
            </w:r>
          </w:p>
        </w:tc>
        <w:tc>
          <w:tcPr>
            <w:tcW w:type="dxa" w:w="1300"/>
          </w:tcPr>
          <w:p>
            <w:pPr>
              <w:spacing w:after="0"/>
              <w:jc w:val="right"/>
            </w:pPr>
          </w:p>
        </w:tc>
        <w:tc>
          <w:tcPr>
            <w:tcW w:type="dxa" w:w="1164"/>
          </w:tcPr>
          <w:p>
            <w:pPr>
              <w:spacing w:after="0"/>
              <w:jc w:val="right"/>
            </w:pPr>
            <w:r>
              <w:rPr>
                <w:sz w:val="16"/>
              </w:rPr>
              <w:t>$1,979,763</w:t>
            </w:r>
          </w:p>
        </w:tc>
        <w:tc>
          <w:tcPr>
            <w:tcW w:type="dxa" w:w="1208"/>
          </w:tcPr>
          <w:p>
            <w:pPr>
              <w:spacing w:after="0"/>
              <w:jc w:val="right"/>
            </w:pPr>
            <w:r>
              <w:rPr>
                <w:sz w:val="16"/>
              </w:rPr>
              <w:t>29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226"/>
          </w:tcPr>
          <w:p>
            <w:pPr>
              <w:spacing w:after="0"/>
              <w:jc w:val="left"/>
            </w:pPr>
            <w:r>
              <w:rPr>
                <w:sz w:val="16"/>
              </w:rPr>
              <w:t>Relatively Low</w:t>
            </w:r>
          </w:p>
        </w:tc>
        <w:tc>
          <w:tcPr>
            <w:tcW w:type="dxa" w:w="1377"/>
          </w:tcPr>
          <w:p>
            <w:pPr>
              <w:spacing w:after="0"/>
              <w:jc w:val="left"/>
            </w:pPr>
            <w:r>
              <w:rPr>
                <w:sz w:val="16"/>
              </w:rPr>
              <w:t>Relatively Moderate</w:t>
            </w:r>
          </w:p>
        </w:tc>
        <w:tc>
          <w:tcPr>
            <w:tcW w:type="dxa" w:w="1126"/>
          </w:tcPr>
          <w:p>
            <w:pPr>
              <w:spacing w:after="0"/>
              <w:jc w:val="right"/>
            </w:pPr>
            <w:r>
              <w:rPr>
                <w:sz w:val="16"/>
              </w:rPr>
              <w:t>$2,896</w:t>
            </w:r>
          </w:p>
        </w:tc>
        <w:tc>
          <w:tcPr>
            <w:tcW w:type="dxa" w:w="1126"/>
          </w:tcPr>
          <w:p>
            <w:pPr>
              <w:spacing w:after="0"/>
              <w:jc w:val="right"/>
            </w:pPr>
            <w:r>
              <w:rPr>
                <w:sz w:val="16"/>
              </w:rPr>
              <w:t>$385,407</w:t>
            </w:r>
          </w:p>
        </w:tc>
        <w:tc>
          <w:tcPr>
            <w:tcW w:type="dxa" w:w="1300"/>
          </w:tcPr>
          <w:p>
            <w:pPr>
              <w:spacing w:after="0"/>
              <w:jc w:val="right"/>
            </w:pPr>
            <w:r>
              <w:rPr>
                <w:sz w:val="16"/>
              </w:rPr>
              <w:t>$919,538</w:t>
            </w:r>
          </w:p>
        </w:tc>
        <w:tc>
          <w:tcPr>
            <w:tcW w:type="dxa" w:w="1164"/>
          </w:tcPr>
          <w:p>
            <w:pPr>
              <w:spacing w:after="0"/>
              <w:jc w:val="right"/>
            </w:pPr>
            <w:r>
              <w:rPr>
                <w:sz w:val="16"/>
              </w:rPr>
              <w:t>$1,307,842</w:t>
            </w:r>
          </w:p>
        </w:tc>
        <w:tc>
          <w:tcPr>
            <w:tcW w:type="dxa" w:w="1208"/>
          </w:tcPr>
          <w:p>
            <w:pPr>
              <w:spacing w:after="0"/>
              <w:jc w:val="right"/>
            </w:pPr>
            <w:r>
              <w:rPr>
                <w:sz w:val="16"/>
              </w:rPr>
              <w:t>37</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Hail</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$759,287</w:t>
            </w:r>
          </w:p>
        </w:tc>
        <w:tc>
          <w:tcPr>
            <w:tcW w:type="dxa" w:w="1126"/>
          </w:tcPr>
          <w:p>
            <w:pPr>
              <w:spacing w:after="0"/>
              <w:jc w:val="right"/>
            </w:pPr>
            <w:r>
              <w:rPr>
                <w:sz w:val="16"/>
              </w:rPr>
              <w:t>$418,344</w:t>
            </w:r>
          </w:p>
        </w:tc>
        <w:tc>
          <w:tcPr>
            <w:tcW w:type="dxa" w:w="1300"/>
          </w:tcPr>
          <w:p>
            <w:pPr>
              <w:spacing w:after="0"/>
              <w:jc w:val="right"/>
            </w:pPr>
            <w:r>
              <w:rPr>
                <w:sz w:val="16"/>
              </w:rPr>
              <w:t>$106,255</w:t>
            </w:r>
          </w:p>
        </w:tc>
        <w:tc>
          <w:tcPr>
            <w:tcW w:type="dxa" w:w="1164"/>
          </w:tcPr>
          <w:p>
            <w:pPr>
              <w:spacing w:after="0"/>
              <w:jc w:val="right"/>
            </w:pPr>
            <w:r>
              <w:rPr>
                <w:sz w:val="16"/>
              </w:rPr>
              <w:t>$1,283,885</w:t>
            </w:r>
          </w:p>
        </w:tc>
        <w:tc>
          <w:tcPr>
            <w:tcW w:type="dxa" w:w="1208"/>
          </w:tcPr>
          <w:p>
            <w:pPr>
              <w:spacing w:after="0"/>
              <w:jc w:val="right"/>
            </w:pPr>
            <w:r>
              <w:rPr>
                <w:sz w:val="16"/>
              </w:rPr>
              <w:t>117</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$986,666</w:t>
            </w:r>
          </w:p>
        </w:tc>
        <w:tc>
          <w:tcPr>
            <w:tcW w:type="dxa" w:w="1126"/>
          </w:tcPr>
          <w:p>
            <w:pPr>
              <w:spacing w:after="0"/>
              <w:jc w:val="right"/>
            </w:pPr>
            <w:r>
              <w:rPr>
                <w:sz w:val="16"/>
              </w:rPr>
              <w:t>$74,347</w:t>
            </w:r>
          </w:p>
        </w:tc>
        <w:tc>
          <w:tcPr>
            <w:tcW w:type="dxa" w:w="1300"/>
          </w:tcPr>
          <w:p>
            <w:pPr>
              <w:spacing w:after="0"/>
              <w:jc w:val="right"/>
            </w:pPr>
            <w:r>
              <w:rPr>
                <w:sz w:val="16"/>
              </w:rPr>
              <w:t>$57,177</w:t>
            </w:r>
          </w:p>
        </w:tc>
        <w:tc>
          <w:tcPr>
            <w:tcW w:type="dxa" w:w="1164"/>
          </w:tcPr>
          <w:p>
            <w:pPr>
              <w:spacing w:after="0"/>
              <w:jc w:val="right"/>
            </w:pPr>
            <w:r>
              <w:rPr>
                <w:sz w:val="16"/>
              </w:rPr>
              <w:t>$1,118,190</w:t>
            </w:r>
          </w:p>
        </w:tc>
        <w:tc>
          <w:tcPr>
            <w:tcW w:type="dxa" w:w="1208"/>
          </w:tcPr>
          <w:p>
            <w:pPr>
              <w:spacing w:after="0"/>
              <w:jc w:val="right"/>
            </w:pPr>
            <w:r>
              <w:rPr>
                <w:sz w:val="16"/>
              </w:rPr>
              <w:t>156</w:t>
            </w:r>
          </w:p>
        </w:tc>
        <w:tc>
          <w:tcPr>
            <w:tcW w:type="dxa" w:w="2194"/>
          </w:tcPr>
          <w:p>
            <w:pPr>
              <w:spacing w:after="0"/>
              <w:jc w:val="left"/>
            </w:pPr>
          </w:p>
        </w:tc>
        <w:tc>
          <w:tcPr>
            <w:tcW w:type="dxa" w:w="1670"/>
          </w:tcPr>
          <w:p>
            <w:pPr>
              <w:spacing w:after="0"/>
              <w:jc w:val="left"/>
            </w:pPr>
            <w:r>
              <w:rPr>
                <w:sz w:val="16"/>
              </w:rPr>
              <w:t>Includes 14 High Wind records and 5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$1,840</w:t>
            </w:r>
          </w:p>
        </w:tc>
        <w:tc>
          <w:tcPr>
            <w:tcW w:type="dxa" w:w="1126"/>
          </w:tcPr>
          <w:p>
            <w:pPr>
              <w:spacing w:after="0"/>
              <w:jc w:val="right"/>
            </w:pPr>
            <w:r>
              <w:rPr>
                <w:sz w:val="16"/>
              </w:rPr>
              <w:t>$6</w:t>
            </w:r>
          </w:p>
        </w:tc>
        <w:tc>
          <w:tcPr>
            <w:tcW w:type="dxa" w:w="1300"/>
          </w:tcPr>
          <w:p>
            <w:pPr>
              <w:spacing w:after="0"/>
              <w:jc w:val="right"/>
            </w:pPr>
            <w:r>
              <w:rPr>
                <w:sz w:val="16"/>
              </w:rPr>
              <w:t>$245,523</w:t>
            </w:r>
          </w:p>
        </w:tc>
        <w:tc>
          <w:tcPr>
            <w:tcW w:type="dxa" w:w="1164"/>
          </w:tcPr>
          <w:p>
            <w:pPr>
              <w:spacing w:after="0"/>
              <w:jc w:val="right"/>
            </w:pPr>
            <w:r>
              <w:rPr>
                <w:sz w:val="16"/>
              </w:rPr>
              <w:t>$247,369</w:t>
            </w:r>
          </w:p>
        </w:tc>
        <w:tc>
          <w:tcPr>
            <w:tcW w:type="dxa" w:w="1208"/>
          </w:tcPr>
          <w:p>
            <w:pPr>
              <w:spacing w:after="0"/>
              <w:jc w:val="right"/>
            </w:pPr>
            <w:r>
              <w:rPr>
                <w:sz w:val="16"/>
              </w:rPr>
              <w:t>12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Winter Weather</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$34,807</w:t>
            </w:r>
          </w:p>
        </w:tc>
        <w:tc>
          <w:tcPr>
            <w:tcW w:type="dxa" w:w="1126"/>
          </w:tcPr>
          <w:p>
            <w:pPr>
              <w:spacing w:after="0"/>
              <w:jc w:val="right"/>
            </w:pPr>
            <w:r>
              <w:rPr>
                <w:sz w:val="16"/>
              </w:rPr>
              <w:t>$3,394</w:t>
            </w:r>
          </w:p>
        </w:tc>
        <w:tc>
          <w:tcPr>
            <w:tcW w:type="dxa" w:w="1300"/>
          </w:tcPr>
          <w:p>
            <w:pPr>
              <w:spacing w:after="0"/>
              <w:jc w:val="right"/>
            </w:pPr>
            <w:r>
              <w:rPr>
                <w:sz w:val="16"/>
              </w:rPr>
              <w:t>$147,230</w:t>
            </w:r>
          </w:p>
        </w:tc>
        <w:tc>
          <w:tcPr>
            <w:tcW w:type="dxa" w:w="1164"/>
          </w:tcPr>
          <w:p>
            <w:pPr>
              <w:spacing w:after="0"/>
              <w:jc w:val="right"/>
            </w:pPr>
            <w:r>
              <w:rPr>
                <w:sz w:val="16"/>
              </w:rPr>
              <w:t>$185,431</w:t>
            </w:r>
          </w:p>
        </w:tc>
        <w:tc>
          <w:tcPr>
            <w:tcW w:type="dxa" w:w="1208"/>
          </w:tcPr>
          <w:p>
            <w:pPr>
              <w:spacing w:after="0"/>
              <w:jc w:val="right"/>
            </w:pPr>
            <w:r>
              <w:rPr>
                <w:sz w:val="16"/>
              </w:rPr>
              <w:t>119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$32,015</w:t>
            </w:r>
          </w:p>
        </w:tc>
        <w:tc>
          <w:tcPr>
            <w:tcW w:type="dxa" w:w="1126"/>
          </w:tcPr>
          <w:p>
            <w:pPr>
              <w:spacing w:after="0"/>
              <w:jc w:val="right"/>
            </w:pPr>
          </w:p>
        </w:tc>
        <w:tc>
          <w:tcPr>
            <w:tcW w:type="dxa" w:w="1300"/>
          </w:tcPr>
          <w:p>
            <w:pPr>
              <w:spacing w:after="0"/>
              <w:jc w:val="right"/>
            </w:pPr>
            <w:r>
              <w:rPr>
                <w:sz w:val="16"/>
              </w:rPr>
              <w:t>$50,663</w:t>
            </w:r>
          </w:p>
        </w:tc>
        <w:tc>
          <w:tcPr>
            <w:tcW w:type="dxa" w:w="1164"/>
          </w:tcPr>
          <w:p>
            <w:pPr>
              <w:spacing w:after="0"/>
              <w:jc w:val="right"/>
            </w:pPr>
            <w:r>
              <w:rPr>
                <w:sz w:val="16"/>
              </w:rPr>
              <w:t>$82,678</w:t>
            </w:r>
          </w:p>
        </w:tc>
        <w:tc>
          <w:tcPr>
            <w:tcW w:type="dxa" w:w="1208"/>
          </w:tcPr>
          <w:p>
            <w:pPr>
              <w:spacing w:after="0"/>
              <w:jc w:val="right"/>
            </w:pPr>
            <w:r>
              <w:rPr>
                <w:sz w:val="16"/>
              </w:rPr>
              <w:t>7</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$17,870</w:t>
            </w:r>
          </w:p>
        </w:tc>
        <w:tc>
          <w:tcPr>
            <w:tcW w:type="dxa" w:w="1126"/>
          </w:tcPr>
          <w:p>
            <w:pPr>
              <w:spacing w:after="0"/>
              <w:jc w:val="right"/>
            </w:pPr>
          </w:p>
        </w:tc>
        <w:tc>
          <w:tcPr>
            <w:tcW w:type="dxa" w:w="1300"/>
          </w:tcPr>
          <w:p>
            <w:pPr>
              <w:spacing w:after="0"/>
              <w:jc w:val="right"/>
            </w:pPr>
            <w:r>
              <w:rPr>
                <w:sz w:val="16"/>
              </w:rPr>
              <w:t>$25,685</w:t>
            </w:r>
          </w:p>
        </w:tc>
        <w:tc>
          <w:tcPr>
            <w:tcW w:type="dxa" w:w="1164"/>
          </w:tcPr>
          <w:p>
            <w:pPr>
              <w:spacing w:after="0"/>
              <w:jc w:val="right"/>
            </w:pPr>
            <w:r>
              <w:rPr>
                <w:sz w:val="16"/>
              </w:rPr>
              <w:t>$43,554</w:t>
            </w:r>
          </w:p>
        </w:tc>
        <w:tc>
          <w:tcPr>
            <w:tcW w:type="dxa" w:w="1208"/>
          </w:tcPr>
          <w:p>
            <w:pPr>
              <w:spacing w:after="0"/>
              <w:jc w:val="right"/>
            </w:pPr>
            <w:r>
              <w:rPr>
                <w:sz w:val="16"/>
              </w:rPr>
              <w:t>4</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$18,982</w:t>
            </w:r>
          </w:p>
        </w:tc>
        <w:tc>
          <w:tcPr>
            <w:tcW w:type="dxa" w:w="1126"/>
          </w:tcPr>
          <w:p>
            <w:pPr>
              <w:spacing w:after="0"/>
              <w:jc w:val="right"/>
            </w:pPr>
          </w:p>
        </w:tc>
        <w:tc>
          <w:tcPr>
            <w:tcW w:type="dxa" w:w="1300"/>
          </w:tcPr>
          <w:p>
            <w:pPr>
              <w:spacing w:after="0"/>
              <w:jc w:val="right"/>
            </w:pPr>
            <w:r>
              <w:rPr>
                <w:sz w:val="16"/>
              </w:rPr>
              <w:t>$4,546</w:t>
            </w:r>
          </w:p>
        </w:tc>
        <w:tc>
          <w:tcPr>
            <w:tcW w:type="dxa" w:w="1164"/>
          </w:tcPr>
          <w:p>
            <w:pPr>
              <w:spacing w:after="0"/>
              <w:jc w:val="right"/>
            </w:pPr>
            <w:r>
              <w:rPr>
                <w:sz w:val="16"/>
              </w:rPr>
              <w:t>$23,527</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$6,273</w:t>
            </w:r>
          </w:p>
        </w:tc>
        <w:tc>
          <w:tcPr>
            <w:tcW w:type="dxa" w:w="1126"/>
          </w:tcPr>
          <w:p>
            <w:pPr>
              <w:spacing w:after="0"/>
              <w:jc w:val="right"/>
            </w:pPr>
            <w:r>
              <w:rPr>
                <w:sz w:val="16"/>
              </w:rPr>
              <w:t>$55</w:t>
            </w:r>
          </w:p>
        </w:tc>
        <w:tc>
          <w:tcPr>
            <w:tcW w:type="dxa" w:w="1300"/>
          </w:tcPr>
          <w:p>
            <w:pPr>
              <w:spacing w:after="0"/>
              <w:jc w:val="right"/>
            </w:pPr>
            <w:r>
              <w:rPr>
                <w:sz w:val="16"/>
              </w:rPr>
              <w:t>$703</w:t>
            </w:r>
          </w:p>
        </w:tc>
        <w:tc>
          <w:tcPr>
            <w:tcW w:type="dxa" w:w="1164"/>
          </w:tcPr>
          <w:p>
            <w:pPr>
              <w:spacing w:after="0"/>
              <w:jc w:val="right"/>
            </w:pPr>
            <w:r>
              <w:rPr>
                <w:sz w:val="16"/>
              </w:rPr>
              <w:t>$7,030</w:t>
            </w:r>
          </w:p>
        </w:tc>
        <w:tc>
          <w:tcPr>
            <w:tcW w:type="dxa" w:w="1208"/>
          </w:tcPr>
          <w:p>
            <w:pPr>
              <w:spacing w:after="0"/>
              <w:jc w:val="right"/>
            </w:pPr>
            <w:r>
              <w:rPr>
                <w:sz w:val="16"/>
              </w:rPr>
              <w:t>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$32</w:t>
            </w:r>
          </w:p>
        </w:tc>
        <w:tc>
          <w:tcPr>
            <w:tcW w:type="dxa" w:w="1126"/>
          </w:tcPr>
          <w:p>
            <w:pPr>
              <w:spacing w:after="0"/>
              <w:jc w:val="right"/>
            </w:pPr>
          </w:p>
        </w:tc>
        <w:tc>
          <w:tcPr>
            <w:tcW w:type="dxa" w:w="1300"/>
          </w:tcPr>
          <w:p>
            <w:pPr>
              <w:spacing w:after="0"/>
              <w:jc w:val="right"/>
            </w:pPr>
            <w:r>
              <w:rPr>
                <w:sz w:val="16"/>
              </w:rPr>
              <w:t>$161</w:t>
            </w:r>
          </w:p>
        </w:tc>
        <w:tc>
          <w:tcPr>
            <w:tcW w:type="dxa" w:w="1164"/>
          </w:tcPr>
          <w:p>
            <w:pPr>
              <w:spacing w:after="0"/>
              <w:jc w:val="right"/>
            </w:pPr>
            <w:r>
              <w:rPr>
                <w:sz w:val="16"/>
              </w:rPr>
              <w:t>$193</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Hurricane</w:t>
            </w:r>
          </w:p>
        </w:tc>
        <w:tc>
          <w:tcPr>
            <w:tcW w:type="dxa" w:w="1226"/>
          </w:tcPr>
          <w:p>
            <w:pPr>
              <w:spacing w:after="0"/>
              <w:jc w:val="left"/>
            </w:pPr>
            <w:r>
              <w:rPr>
                <w:sz w:val="16"/>
              </w:rPr>
              <w:t>No Rating</w:t>
            </w:r>
          </w:p>
        </w:tc>
        <w:tc>
          <w:tcPr>
            <w:tcW w:type="dxa" w:w="137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0"/>
          </w:tcPr>
          <w:p>
            <w:pPr>
              <w:spacing w:after="0"/>
              <w:jc w:val="right"/>
            </w:pPr>
            <w:r>
              <w:rPr>
                <w:sz w:val="16"/>
              </w:rPr>
              <w:t>$0</w:t>
            </w:r>
          </w:p>
        </w:tc>
        <w:tc>
          <w:tcPr>
            <w:tcW w:type="dxa" w:w="1164"/>
          </w:tcPr>
          <w:p>
            <w:pPr>
              <w:spacing w:after="0"/>
              <w:jc w:val="right"/>
            </w:pPr>
            <w:r>
              <w:rPr>
                <w:sz w:val="16"/>
              </w:rPr>
              <w:t>$0</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81"/>
        <w:gridCol w:w="1972"/>
        <w:gridCol w:w="1518"/>
        <w:gridCol w:w="1435"/>
        <w:gridCol w:w="1897"/>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972"/>
            <w:shd w:val="clear" w:color="auto" w:fill="E8E8E8"/>
          </w:tcPr>
          <w:p>
            <w:pPr>
              <w:spacing w:after="0"/>
              <w:jc w:val="left"/>
            </w:pPr>
            <w:r>
              <w:rPr>
                <w:b/>
                <w:sz w:val="16"/>
              </w:rPr>
              <w:t>Observed range</w:t>
            </w:r>
          </w:p>
        </w:tc>
        <w:tc>
          <w:tcPr>
            <w:tcW w:type="dxa" w:w="1518"/>
            <w:shd w:val="clear" w:color="auto" w:fill="E8E8E8"/>
          </w:tcPr>
          <w:p>
            <w:pPr>
              <w:spacing w:after="0"/>
              <w:jc w:val="left"/>
            </w:pPr>
            <w:r>
              <w:rPr>
                <w:b/>
                <w:sz w:val="16"/>
              </w:rPr>
              <w:t>Worst recorded event</w:t>
            </w:r>
          </w:p>
        </w:tc>
        <w:tc>
          <w:tcPr>
            <w:tcW w:type="dxa" w:w="1435"/>
            <w:shd w:val="clear" w:color="auto" w:fill="E8E8E8"/>
          </w:tcPr>
          <w:p>
            <w:pPr>
              <w:spacing w:after="0"/>
              <w:jc w:val="left"/>
            </w:pPr>
            <w:r>
              <w:rPr>
                <w:b/>
                <w:sz w:val="16"/>
              </w:rPr>
              <w:t>Most damaging (when different)</w:t>
            </w:r>
          </w:p>
        </w:tc>
        <w:tc>
          <w:tcPr>
            <w:tcW w:type="dxa" w:w="1897"/>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1"/>
          </w:tcPr>
          <w:p>
            <w:pPr>
              <w:spacing w:after="0"/>
              <w:jc w:val="right"/>
            </w:pPr>
            <w:r>
              <w:rPr>
                <w:sz w:val="16"/>
              </w:rPr>
              <w:t>37, 1996 to 2026 (37 zone-level)</w:t>
            </w:r>
          </w:p>
        </w:tc>
        <w:tc>
          <w:tcPr>
            <w:tcW w:type="dxa" w:w="1972"/>
          </w:tcPr>
          <w:p>
            <w:pPr>
              <w:spacing w:after="0"/>
              <w:jc w:val="left"/>
            </w:pPr>
            <w:r>
              <w:rPr>
                <w:sz w:val="16"/>
              </w:rPr>
              <w:t>1 day to 6 days (median 2 days); 33 with a recorded value</w:t>
            </w:r>
          </w:p>
        </w:tc>
        <w:tc>
          <w:tcPr>
            <w:tcW w:type="dxa" w:w="1518"/>
          </w:tcPr>
          <w:p>
            <w:pPr>
              <w:spacing w:after="0"/>
              <w:jc w:val="left"/>
            </w:pPr>
            <w:r>
              <w:rPr>
                <w:sz w:val="16"/>
              </w:rPr>
              <w:t>6 consecutive days, 2010-01-01 to 2010-01-06, zone-level</w:t>
            </w:r>
          </w:p>
        </w:tc>
        <w:tc>
          <w:tcPr>
            <w:tcW w:type="dxa" w:w="1435"/>
          </w:tcPr>
          <w:p>
            <w:pPr>
              <w:spacing w:after="0"/>
              <w:jc w:val="left"/>
            </w:pPr>
            <w:r>
              <w:rPr>
                <w:sz w:val="16"/>
              </w:rPr>
              <w:t>Extreme Cold/Wind Chill, 2019-01-29, $15,000 property; $0 crops, reported for the zone (2019 dollars)</w:t>
            </w:r>
          </w:p>
        </w:tc>
        <w:tc>
          <w:tcPr>
            <w:tcW w:type="dxa" w:w="1897"/>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81"/>
          </w:tcPr>
          <w:p>
            <w:pPr>
              <w:spacing w:after="0"/>
              <w:jc w:val="right"/>
            </w:pPr>
            <w:r>
              <w:rPr>
                <w:sz w:val="16"/>
              </w:rPr>
              <w:t>29, 2011 to 2024 (29 zone-level)</w:t>
            </w:r>
          </w:p>
        </w:tc>
        <w:tc>
          <w:tcPr>
            <w:tcW w:type="dxa" w:w="1972"/>
          </w:tcPr>
          <w:p>
            <w:pPr>
              <w:spacing w:after="0"/>
              <w:jc w:val="left"/>
            </w:pPr>
            <w:r>
              <w:rPr>
                <w:sz w:val="16"/>
              </w:rPr>
              <w:t>57 days to 295 days (median 217.5 days); 4 with a recorded value</w:t>
            </w:r>
          </w:p>
        </w:tc>
        <w:tc>
          <w:tcPr>
            <w:tcW w:type="dxa" w:w="1518"/>
          </w:tcPr>
          <w:p>
            <w:pPr>
              <w:spacing w:after="0"/>
              <w:jc w:val="left"/>
            </w:pPr>
            <w:r>
              <w:rPr>
                <w:sz w:val="16"/>
              </w:rPr>
              <w:t>295 days (about 9.7 months), 2023-07-04 to 2024-04-23, a run of 10 consecutive Storm Events drought records, zone-level</w:t>
            </w:r>
          </w:p>
        </w:tc>
        <w:tc>
          <w:tcPr>
            <w:tcW w:type="dxa" w:w="1435"/>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81"/>
          </w:tcPr>
          <w:p>
            <w:pPr>
              <w:spacing w:after="0"/>
              <w:jc w:val="right"/>
            </w:pPr>
            <w:r>
              <w:rPr>
                <w:sz w:val="16"/>
              </w:rPr>
              <w:t>156, 1959 to 2026</w:t>
            </w:r>
          </w:p>
        </w:tc>
        <w:tc>
          <w:tcPr>
            <w:tcW w:type="dxa" w:w="1972"/>
          </w:tcPr>
          <w:p>
            <w:pPr>
              <w:spacing w:after="0"/>
              <w:jc w:val="left"/>
            </w:pPr>
            <w:r>
              <w:rPr>
                <w:sz w:val="16"/>
              </w:rPr>
              <w:t>0.75 in to 2.75 in (median 1 in); 154 with a recorded value</w:t>
            </w:r>
          </w:p>
        </w:tc>
        <w:tc>
          <w:tcPr>
            <w:tcW w:type="dxa" w:w="1518"/>
          </w:tcPr>
          <w:p>
            <w:pPr>
              <w:spacing w:after="0"/>
              <w:jc w:val="left"/>
            </w:pPr>
            <w:r>
              <w:rPr>
                <w:sz w:val="16"/>
              </w:rPr>
              <w:t>2.75 in hail, 1989-05-24</w:t>
            </w:r>
          </w:p>
        </w:tc>
        <w:tc>
          <w:tcPr>
            <w:tcW w:type="dxa" w:w="1435"/>
          </w:tcPr>
          <w:p>
            <w:pPr>
              <w:spacing w:after="0"/>
              <w:jc w:val="left"/>
            </w:pPr>
            <w:r>
              <w:rPr>
                <w:sz w:val="16"/>
              </w:rPr>
              <w:t>Hail, 2020-06-28, $125,000 property; $25,000 crops (2020 dollars)</w:t>
            </w:r>
          </w:p>
        </w:tc>
        <w:tc>
          <w:tcPr>
            <w:tcW w:type="dxa" w:w="1897"/>
          </w:tcPr>
          <w:p>
            <w:pPr>
              <w:spacing w:after="0"/>
              <w:jc w:val="left"/>
            </w:pPr>
            <w:r>
              <w:rPr>
                <w:sz w:val="16"/>
              </w:rPr>
              <w:t>Event records naming member places: Austin city (30 records), Le Roy city (14 records), Grand Meadow city (12 records), Lyle city (10 records), Waltham city (9 records), Dexter city (8 records), Adams city (7 records), Racine city (5 records), Sargeant city (5 records), Mapleview city (4 records); and 4 more member places (see the XLSX file).</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81"/>
          </w:tcPr>
          <w:p>
            <w:pPr>
              <w:spacing w:after="0"/>
              <w:jc w:val="right"/>
            </w:pPr>
            <w:r>
              <w:rPr>
                <w:sz w:val="16"/>
              </w:rPr>
              <w:t>12, 1999 to 2026 (12 zone-level)</w:t>
            </w:r>
          </w:p>
        </w:tc>
        <w:tc>
          <w:tcPr>
            <w:tcW w:type="dxa" w:w="1972"/>
          </w:tcPr>
          <w:p>
            <w:pPr>
              <w:spacing w:after="0"/>
              <w:jc w:val="left"/>
            </w:pPr>
            <w:r>
              <w:rPr>
                <w:sz w:val="16"/>
              </w:rPr>
              <w:t>1 day to 9 days (median 3 days); 11 with a recorded value</w:t>
            </w:r>
          </w:p>
        </w:tc>
        <w:tc>
          <w:tcPr>
            <w:tcW w:type="dxa" w:w="1518"/>
          </w:tcPr>
          <w:p>
            <w:pPr>
              <w:spacing w:after="0"/>
              <w:jc w:val="left"/>
            </w:pPr>
            <w:r>
              <w:rPr>
                <w:sz w:val="16"/>
              </w:rPr>
              <w:t>9 consecutive days, 2001-07-31 to 2001-08-08, zone-level</w:t>
            </w:r>
          </w:p>
        </w:tc>
        <w:tc>
          <w:tcPr>
            <w:tcW w:type="dxa" w:w="1435"/>
          </w:tcPr>
          <w:p>
            <w:pPr>
              <w:spacing w:after="0"/>
              <w:jc w:val="left"/>
            </w:pPr>
            <w:r>
              <w:rPr>
                <w:sz w:val="16"/>
              </w:rPr>
              <w:t>Excessive Heat, 2011-07-17, $35,000 property; $0 crops, reported for the zone (2011 dollars)</w:t>
            </w:r>
          </w:p>
        </w:tc>
        <w:tc>
          <w:tcPr>
            <w:tcW w:type="dxa" w:w="1897"/>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81"/>
          </w:tcPr>
          <w:p>
            <w:pPr>
              <w:spacing w:after="0"/>
              <w:jc w:val="right"/>
            </w:pPr>
            <w:r>
              <w:rPr>
                <w:sz w:val="16"/>
              </w:rPr>
              <w:t>4, 1998 to 2005 (4 zone-level)</w:t>
            </w:r>
          </w:p>
        </w:tc>
        <w:tc>
          <w:tcPr>
            <w:tcW w:type="dxa" w:w="1972"/>
          </w:tcPr>
          <w:p>
            <w:pPr>
              <w:spacing w:after="0"/>
              <w:jc w:val="left"/>
            </w:pPr>
          </w:p>
        </w:tc>
        <w:tc>
          <w:tcPr>
            <w:tcW w:type="dxa" w:w="1518"/>
          </w:tcPr>
          <w:p>
            <w:pPr>
              <w:spacing w:after="0"/>
              <w:jc w:val="left"/>
            </w:pPr>
            <w:r>
              <w:rPr>
                <w:sz w:val="16"/>
              </w:rPr>
              <w:t>No damage reported in 4 records.</w:t>
            </w:r>
          </w:p>
        </w:tc>
        <w:tc>
          <w:tcPr>
            <w:tcW w:type="dxa" w:w="1435"/>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1"/>
          </w:tcPr>
          <w:p>
            <w:pPr>
              <w:spacing w:after="0"/>
              <w:jc w:val="right"/>
            </w:pPr>
            <w:r>
              <w:rPr>
                <w:sz w:val="16"/>
              </w:rPr>
              <w:t>85, 1998 to 2025 (2 zone-level)</w:t>
            </w:r>
          </w:p>
        </w:tc>
        <w:tc>
          <w:tcPr>
            <w:tcW w:type="dxa" w:w="1972"/>
          </w:tcPr>
          <w:p>
            <w:pPr>
              <w:spacing w:after="0"/>
              <w:jc w:val="left"/>
            </w:pPr>
          </w:p>
        </w:tc>
        <w:tc>
          <w:tcPr>
            <w:tcW w:type="dxa" w:w="1518"/>
          </w:tcPr>
          <w:p>
            <w:pPr>
              <w:spacing w:after="0"/>
              <w:jc w:val="left"/>
            </w:pPr>
            <w:r>
              <w:rPr>
                <w:sz w:val="16"/>
              </w:rPr>
              <w:t>Flash Flood, 2000-06-01, $1,300,000 property; $400,000 crops (2000 dollars)</w:t>
            </w:r>
          </w:p>
        </w:tc>
        <w:tc>
          <w:tcPr>
            <w:tcW w:type="dxa" w:w="1435"/>
          </w:tcPr>
          <w:p>
            <w:pPr>
              <w:spacing w:after="0"/>
              <w:jc w:val="left"/>
            </w:pPr>
          </w:p>
        </w:tc>
        <w:tc>
          <w:tcPr>
            <w:tcW w:type="dxa" w:w="1897"/>
          </w:tcPr>
          <w:p>
            <w:pPr>
              <w:spacing w:after="0"/>
              <w:jc w:val="left"/>
            </w:pPr>
            <w:r>
              <w:rPr>
                <w:sz w:val="16"/>
              </w:rPr>
              <w:t>Event records naming member places: Mapleview city (21 records), Austin city (15 records), Racine city (5 records), Le Roy city (4 records), Elkton city (3 records), Lyle city (3 records), Adams city (2 records), Grand Meadow city (2 records), Sargeant city (2 records), Brownsdale city (1 record); and 2 more member places (see the XLSX file). Zone-level records (2)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1"/>
          </w:tcPr>
          <w:p>
            <w:pPr>
              <w:spacing w:after="0"/>
              <w:jc w:val="right"/>
            </w:pPr>
            <w:r>
              <w:rPr>
                <w:sz w:val="16"/>
              </w:rPr>
              <w:t>7, 2005 to 2020</w:t>
            </w:r>
          </w:p>
        </w:tc>
        <w:tc>
          <w:tcPr>
            <w:tcW w:type="dxa" w:w="1972"/>
          </w:tcPr>
          <w:p>
            <w:pPr>
              <w:spacing w:after="0"/>
              <w:jc w:val="left"/>
            </w:pPr>
          </w:p>
        </w:tc>
        <w:tc>
          <w:tcPr>
            <w:tcW w:type="dxa" w:w="1518"/>
          </w:tcPr>
          <w:p>
            <w:pPr>
              <w:spacing w:after="0"/>
              <w:jc w:val="left"/>
            </w:pPr>
            <w:r>
              <w:rPr>
                <w:sz w:val="16"/>
              </w:rPr>
              <w:t>Lightning, 2013-04-24, $500,000 property; $0 crops (2013 dollars)</w:t>
            </w:r>
          </w:p>
        </w:tc>
        <w:tc>
          <w:tcPr>
            <w:tcW w:type="dxa" w:w="1435"/>
          </w:tcPr>
          <w:p>
            <w:pPr>
              <w:spacing w:after="0"/>
              <w:jc w:val="left"/>
            </w:pPr>
          </w:p>
        </w:tc>
        <w:tc>
          <w:tcPr>
            <w:tcW w:type="dxa" w:w="1897"/>
          </w:tcPr>
          <w:p>
            <w:pPr>
              <w:spacing w:after="0"/>
              <w:jc w:val="left"/>
            </w:pPr>
            <w:r>
              <w:rPr>
                <w:sz w:val="16"/>
              </w:rPr>
              <w:t>Event records naming member places: Mapleview city (2 records), Austin city (1 record), Dexter city (1 record), Grand Meadow city (1 record), Lyle city (1 record), Racine city (1 record).</w:t>
            </w: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1"/>
          </w:tcPr>
          <w:p>
            <w:pPr>
              <w:spacing w:after="0"/>
              <w:jc w:val="right"/>
            </w:pPr>
            <w:r>
              <w:rPr>
                <w:sz w:val="16"/>
              </w:rPr>
              <w:t>19, 1996 to 2026 (19 zone-level)</w:t>
            </w:r>
          </w:p>
        </w:tc>
        <w:tc>
          <w:tcPr>
            <w:tcW w:type="dxa" w:w="1972"/>
          </w:tcPr>
          <w:p>
            <w:pPr>
              <w:spacing w:after="0"/>
              <w:jc w:val="left"/>
            </w:pPr>
            <w:r>
              <w:rPr>
                <w:sz w:val="16"/>
              </w:rPr>
              <w:t>39 kt (45 mph) to 60 kt (69 mph) (median 50 kt (58 mph)); 19 with a recorded value</w:t>
            </w:r>
          </w:p>
        </w:tc>
        <w:tc>
          <w:tcPr>
            <w:tcW w:type="dxa" w:w="1518"/>
          </w:tcPr>
          <w:p>
            <w:pPr>
              <w:spacing w:after="0"/>
              <w:jc w:val="left"/>
            </w:pPr>
            <w:r>
              <w:rPr>
                <w:sz w:val="16"/>
              </w:rPr>
              <w:t>60 kt (69 mph) measured gust, High Wind, 2026-03-13; NWS zone MNZ094 (MOWER), zone-level: may include parts of neighboring counties</w:t>
            </w:r>
          </w:p>
        </w:tc>
        <w:tc>
          <w:tcPr>
            <w:tcW w:type="dxa" w:w="1435"/>
          </w:tcPr>
          <w:p>
            <w:pPr>
              <w:spacing w:after="0"/>
              <w:jc w:val="left"/>
            </w:pPr>
            <w:r>
              <w:rPr>
                <w:sz w:val="16"/>
              </w:rPr>
              <w:t>High Wind, 1998-11-10, $50,000 property; crops not reported, reported for the zone (1998 dollars)</w:t>
            </w:r>
          </w:p>
        </w:tc>
        <w:tc>
          <w:tcPr>
            <w:tcW w:type="dxa" w:w="1897"/>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81"/>
          </w:tcPr>
          <w:p>
            <w:pPr>
              <w:spacing w:after="0"/>
              <w:jc w:val="right"/>
            </w:pPr>
            <w:r>
              <w:rPr>
                <w:sz w:val="16"/>
              </w:rPr>
              <w:t>187, 1959 to 2026</w:t>
            </w:r>
          </w:p>
        </w:tc>
        <w:tc>
          <w:tcPr>
            <w:tcW w:type="dxa" w:w="1972"/>
          </w:tcPr>
          <w:p>
            <w:pPr>
              <w:spacing w:after="0"/>
              <w:jc w:val="left"/>
            </w:pPr>
            <w:r>
              <w:rPr>
                <w:sz w:val="16"/>
              </w:rPr>
              <w:t>35 kt (40 mph) to 81 kt (93 mph) (median 52 kt (60 mph)); 156 with a recorded value</w:t>
            </w:r>
          </w:p>
        </w:tc>
        <w:tc>
          <w:tcPr>
            <w:tcW w:type="dxa" w:w="1518"/>
          </w:tcPr>
          <w:p>
            <w:pPr>
              <w:spacing w:after="0"/>
              <w:jc w:val="left"/>
            </w:pPr>
            <w:r>
              <w:rPr>
                <w:sz w:val="16"/>
              </w:rPr>
              <w:t>81 kt (93 mph), measurement type not recorded, Thunderstorm Wind, 1998-06-27</w:t>
            </w:r>
          </w:p>
        </w:tc>
        <w:tc>
          <w:tcPr>
            <w:tcW w:type="dxa" w:w="1435"/>
          </w:tcPr>
          <w:p>
            <w:pPr>
              <w:spacing w:after="0"/>
              <w:jc w:val="left"/>
            </w:pPr>
            <w:r>
              <w:rPr>
                <w:sz w:val="16"/>
              </w:rPr>
              <w:t>Thunderstorm Wind, 1998-06-27, $3,200,000 property; $250,000 crops (1998 dollars)</w:t>
            </w:r>
          </w:p>
        </w:tc>
        <w:tc>
          <w:tcPr>
            <w:tcW w:type="dxa" w:w="1897"/>
          </w:tcPr>
          <w:p>
            <w:pPr>
              <w:spacing w:after="0"/>
              <w:jc w:val="left"/>
            </w:pPr>
            <w:r>
              <w:rPr>
                <w:sz w:val="16"/>
              </w:rPr>
              <w:t>Event records naming member places: Austin city (22 records), Mapleview city (19 records), Grand Meadow city (15 records), Lyle city (11 records), Racine city (10 records), Dexter city (8 records), Le Roy city (8 records), Waltham city (5 records), Adams city (4 records), Sargeant city (4 records); and 4 more member places (see the XLSX file).</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81"/>
          </w:tcPr>
          <w:p>
            <w:pPr>
              <w:spacing w:after="0"/>
              <w:jc w:val="right"/>
            </w:pPr>
            <w:r>
              <w:rPr>
                <w:sz w:val="16"/>
              </w:rPr>
              <w:t>34, 1959 to 2026</w:t>
            </w:r>
          </w:p>
        </w:tc>
        <w:tc>
          <w:tcPr>
            <w:tcW w:type="dxa" w:w="1972"/>
          </w:tcPr>
          <w:p>
            <w:pPr>
              <w:spacing w:after="0"/>
              <w:jc w:val="left"/>
            </w:pPr>
            <w:r>
              <w:rPr>
                <w:sz w:val="16"/>
              </w:rPr>
              <w:t>F/EF0 to F/EF3 (median F/EF0); 34 with a recorded value</w:t>
            </w:r>
          </w:p>
        </w:tc>
        <w:tc>
          <w:tcPr>
            <w:tcW w:type="dxa" w:w="1518"/>
          </w:tcPr>
          <w:p>
            <w:pPr>
              <w:spacing w:after="0"/>
              <w:jc w:val="left"/>
            </w:pPr>
            <w:r>
              <w:rPr>
                <w:sz w:val="16"/>
              </w:rPr>
              <w:t>F3 tornado, 2004-06-11, 4 mi within this county, 150 yd wide, $3,000,000 property; $20,000 crops (2004 dollars)</w:t>
            </w:r>
          </w:p>
        </w:tc>
        <w:tc>
          <w:tcPr>
            <w:tcW w:type="dxa" w:w="1435"/>
          </w:tcPr>
          <w:p>
            <w:pPr>
              <w:spacing w:after="0"/>
              <w:jc w:val="left"/>
            </w:pPr>
            <w:r>
              <w:rPr>
                <w:sz w:val="16"/>
              </w:rPr>
              <w:t>Tornado, 1967-04-30, $25,000,000 property; crops not recorded (1967 dollars)</w:t>
            </w:r>
          </w:p>
        </w:tc>
        <w:tc>
          <w:tcPr>
            <w:tcW w:type="dxa" w:w="1897"/>
          </w:tcPr>
          <w:p>
            <w:pPr>
              <w:spacing w:after="0"/>
              <w:jc w:val="left"/>
            </w:pPr>
            <w:r>
              <w:rPr>
                <w:sz w:val="16"/>
              </w:rPr>
              <w:t>Event records naming member places: Adams city (3 records), Grand Meadow city (3 records), Austin city (2 records), Dexter city (2 records), Le Roy city (2 records), Brownsdale city (1 record), Elkton city (1 record), Lyle city (1 record), Racine city (1 record), Rose Creek city (1 record); and 2 more member places (see the XLSX file).</w:t>
            </w: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1"/>
          </w:tcPr>
          <w:p>
            <w:pPr>
              <w:spacing w:after="0"/>
              <w:jc w:val="right"/>
            </w:pPr>
            <w:r>
              <w:rPr>
                <w:sz w:val="16"/>
              </w:rPr>
              <w:t>0</w:t>
            </w:r>
          </w:p>
        </w:tc>
        <w:tc>
          <w:tcPr>
            <w:tcW w:type="dxa" w:w="1972"/>
          </w:tcPr>
          <w:p>
            <w:pPr>
              <w:spacing w:after="0"/>
              <w:jc w:val="left"/>
            </w:pPr>
          </w:p>
        </w:tc>
        <w:tc>
          <w:tcPr>
            <w:tcW w:type="dxa" w:w="1518"/>
          </w:tcPr>
          <w:p>
            <w:pPr>
              <w:spacing w:after="0"/>
              <w:jc w:val="left"/>
            </w:pPr>
          </w:p>
        </w:tc>
        <w:tc>
          <w:tcPr>
            <w:tcW w:type="dxa" w:w="1435"/>
          </w:tcPr>
          <w:p>
            <w:pPr>
              <w:spacing w:after="0"/>
              <w:jc w:val="left"/>
            </w:pPr>
          </w:p>
        </w:tc>
        <w:tc>
          <w:tcPr>
            <w:tcW w:type="dxa" w:w="1897"/>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81"/>
          </w:tcPr>
          <w:p>
            <w:pPr>
              <w:spacing w:after="0"/>
              <w:jc w:val="right"/>
            </w:pPr>
            <w:r>
              <w:rPr>
                <w:sz w:val="16"/>
              </w:rPr>
              <w:t>2, 2011 to 2011 (2 zone-level)</w:t>
            </w:r>
          </w:p>
        </w:tc>
        <w:tc>
          <w:tcPr>
            <w:tcW w:type="dxa" w:w="1972"/>
          </w:tcPr>
          <w:p>
            <w:pPr>
              <w:spacing w:after="0"/>
              <w:jc w:val="left"/>
            </w:pPr>
          </w:p>
        </w:tc>
        <w:tc>
          <w:tcPr>
            <w:tcW w:type="dxa" w:w="1518"/>
          </w:tcPr>
          <w:p>
            <w:pPr>
              <w:spacing w:after="0"/>
              <w:jc w:val="left"/>
            </w:pPr>
            <w:r>
              <w:rPr>
                <w:sz w:val="16"/>
              </w:rPr>
              <w:t>Wildfire, 2011-10-05, $7,500 property; $0 crops, reported for the zone (2011 dollars); NWS zone MNZ094 (MOWER), zone-level: may include parts of neighboring counties</w:t>
            </w:r>
          </w:p>
        </w:tc>
        <w:tc>
          <w:tcPr>
            <w:tcW w:type="dxa" w:w="1435"/>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1"/>
          </w:tcPr>
          <w:p>
            <w:pPr>
              <w:spacing w:after="0"/>
              <w:jc w:val="right"/>
            </w:pPr>
            <w:r>
              <w:rPr>
                <w:sz w:val="16"/>
              </w:rPr>
              <w:t>119, 1996 to 2026 (119 zone-level)</w:t>
            </w:r>
          </w:p>
        </w:tc>
        <w:tc>
          <w:tcPr>
            <w:tcW w:type="dxa" w:w="1972"/>
          </w:tcPr>
          <w:p>
            <w:pPr>
              <w:spacing w:after="0"/>
              <w:jc w:val="left"/>
            </w:pPr>
          </w:p>
        </w:tc>
        <w:tc>
          <w:tcPr>
            <w:tcW w:type="dxa" w:w="1518"/>
          </w:tcPr>
          <w:p>
            <w:pPr>
              <w:spacing w:after="0"/>
              <w:jc w:val="left"/>
            </w:pPr>
            <w:r>
              <w:rPr>
                <w:sz w:val="16"/>
              </w:rPr>
              <w:t>Winter Weather, 2019-04-10, $750,000 property; $0 crops, reported for the zone (2019 dollars); NWS zone MNZ094 (MOWER), zone-level: may include parts of neighboring counties</w:t>
            </w:r>
          </w:p>
        </w:tc>
        <w:tc>
          <w:tcPr>
            <w:tcW w:type="dxa" w:w="1435"/>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1"/>
        <w:gridCol w:w="1071"/>
        <w:gridCol w:w="1071"/>
        <w:gridCol w:w="1440"/>
        <w:gridCol w:w="3378"/>
        <w:gridCol w:w="2916"/>
        <w:gridCol w:w="1477"/>
        <w:gridCol w:w="762"/>
        <w:gridCol w:w="924"/>
      </w:tblGrid>
      <w:tr>
        <w:trPr>
          <w:cantSplit/>
          <w:tblHeader/>
        </w:trPr>
        <w:tc>
          <w:tcPr>
            <w:tcW w:type="dxa" w:w="1071"/>
            <w:shd w:val="clear" w:color="auto" w:fill="E8E8E8"/>
          </w:tcPr>
          <w:p>
            <w:pPr>
              <w:spacing w:after="0"/>
              <w:jc w:val="left"/>
            </w:pPr>
            <w:r>
              <w:rPr>
                <w:b/>
                <w:sz w:val="16"/>
              </w:rPr>
              <w:t>Declared</w:t>
            </w:r>
          </w:p>
        </w:tc>
        <w:tc>
          <w:tcPr>
            <w:tcW w:type="dxa" w:w="1071"/>
            <w:shd w:val="clear" w:color="auto" w:fill="E8E8E8"/>
          </w:tcPr>
          <w:p>
            <w:pPr>
              <w:spacing w:after="0"/>
              <w:jc w:val="left"/>
            </w:pPr>
            <w:r>
              <w:rPr>
                <w:b/>
                <w:sz w:val="16"/>
              </w:rPr>
              <w:t>Incident began</w:t>
            </w:r>
          </w:p>
        </w:tc>
        <w:tc>
          <w:tcPr>
            <w:tcW w:type="dxa" w:w="1071"/>
            <w:shd w:val="clear" w:color="auto" w:fill="E8E8E8"/>
          </w:tcPr>
          <w:p>
            <w:pPr>
              <w:spacing w:after="0"/>
              <w:jc w:val="left"/>
            </w:pPr>
            <w:r>
              <w:rPr>
                <w:b/>
                <w:sz w:val="16"/>
              </w:rPr>
              <w:t>FEMA number</w:t>
            </w:r>
          </w:p>
        </w:tc>
        <w:tc>
          <w:tcPr>
            <w:tcW w:type="dxa" w:w="1440"/>
            <w:shd w:val="clear" w:color="auto" w:fill="E8E8E8"/>
          </w:tcPr>
          <w:p>
            <w:pPr>
              <w:spacing w:after="0"/>
              <w:jc w:val="left"/>
            </w:pPr>
            <w:r>
              <w:rPr>
                <w:b/>
                <w:sz w:val="16"/>
              </w:rPr>
              <w:t>Type</w:t>
            </w:r>
          </w:p>
        </w:tc>
        <w:tc>
          <w:tcPr>
            <w:tcW w:type="dxa" w:w="3378"/>
            <w:shd w:val="clear" w:color="auto" w:fill="E8E8E8"/>
          </w:tcPr>
          <w:p>
            <w:pPr>
              <w:spacing w:after="0"/>
              <w:jc w:val="left"/>
            </w:pPr>
            <w:r>
              <w:rPr>
                <w:b/>
                <w:sz w:val="16"/>
              </w:rPr>
              <w:t>Title</w:t>
            </w:r>
          </w:p>
        </w:tc>
        <w:tc>
          <w:tcPr>
            <w:tcW w:type="dxa" w:w="2916"/>
            <w:shd w:val="clear" w:color="auto" w:fill="E8E8E8"/>
          </w:tcPr>
          <w:p>
            <w:pPr>
              <w:spacing w:after="0"/>
              <w:jc w:val="left"/>
            </w:pPr>
            <w:r>
              <w:rPr>
                <w:b/>
                <w:sz w:val="16"/>
              </w:rPr>
              <w:t>Mapped hazard</w:t>
            </w:r>
          </w:p>
        </w:tc>
        <w:tc>
          <w:tcPr>
            <w:tcW w:type="dxa" w:w="14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2"/>
            <w:shd w:val="clear" w:color="auto" w:fill="E8E8E8"/>
          </w:tcPr>
          <w:p>
            <w:pPr>
              <w:spacing w:after="0"/>
              <w:jc w:val="left"/>
            </w:pPr>
            <w:r>
              <w:rPr>
                <w:b/>
                <w:sz w:val="16"/>
              </w:rPr>
              <w:t>Flags</w:t>
            </w:r>
          </w:p>
        </w:tc>
        <w:tc>
          <w:tcPr>
            <w:tcW w:type="dxa" w:w="924"/>
            <w:shd w:val="clear" w:color="auto" w:fill="E8E8E8"/>
          </w:tcPr>
          <w:p>
            <w:pPr>
              <w:spacing w:after="0"/>
              <w:jc w:val="left"/>
            </w:pPr>
            <w:r>
              <w:rPr>
                <w:b/>
                <w:sz w:val="16"/>
              </w:rPr>
              <w:t>Notes</w:t>
            </w:r>
          </w:p>
        </w:tc>
      </w:tr>
      <w:tr>
        <w:trPr>
          <w:cantSplit/>
        </w:trPr>
        <w:tc>
          <w:tcPr>
            <w:tcW w:type="dxa" w:w="1071"/>
          </w:tcPr>
          <w:p>
            <w:pPr>
              <w:spacing w:after="0"/>
              <w:jc w:val="left"/>
            </w:pPr>
            <w:r>
              <w:rPr>
                <w:sz w:val="16"/>
              </w:rPr>
              <w:t>2024-06-28</w:t>
            </w:r>
          </w:p>
        </w:tc>
        <w:tc>
          <w:tcPr>
            <w:tcW w:type="dxa" w:w="1071"/>
          </w:tcPr>
          <w:p>
            <w:pPr>
              <w:spacing w:after="0"/>
              <w:jc w:val="left"/>
            </w:pPr>
            <w:r>
              <w:rPr>
                <w:sz w:val="16"/>
              </w:rPr>
              <w:t>2024-06-16</w:t>
            </w:r>
          </w:p>
        </w:tc>
        <w:tc>
          <w:tcPr>
            <w:tcW w:type="dxa" w:w="1071"/>
          </w:tcPr>
          <w:p>
            <w:pPr>
              <w:spacing w:after="0"/>
              <w:jc w:val="left"/>
            </w:pPr>
            <w:r>
              <w:rPr>
                <w:sz w:val="16"/>
              </w:rPr>
              <w:t>DR-4797-MN</w:t>
            </w:r>
          </w:p>
        </w:tc>
        <w:tc>
          <w:tcPr>
            <w:tcW w:type="dxa" w:w="1440"/>
          </w:tcPr>
          <w:p>
            <w:pPr>
              <w:spacing w:after="0"/>
              <w:jc w:val="left"/>
            </w:pPr>
            <w:r>
              <w:rPr>
                <w:sz w:val="16"/>
              </w:rPr>
              <w:t>Major disaster</w:t>
            </w:r>
          </w:p>
        </w:tc>
        <w:tc>
          <w:tcPr>
            <w:tcW w:type="dxa" w:w="3378"/>
          </w:tcPr>
          <w:p>
            <w:pPr>
              <w:spacing w:after="0"/>
              <w:jc w:val="left"/>
            </w:pPr>
            <w:r>
              <w:rPr>
                <w:sz w:val="16"/>
              </w:rPr>
              <w:t>SEVERE STORMS AND FLOODING</w:t>
            </w:r>
          </w:p>
        </w:tc>
        <w:tc>
          <w:tcPr>
            <w:tcW w:type="dxa" w:w="2916"/>
          </w:tcPr>
          <w:p>
            <w:pPr>
              <w:spacing w:after="0"/>
              <w:jc w:val="left"/>
            </w:pPr>
            <w:r>
              <w:rPr>
                <w:sz w:val="16"/>
              </w:rPr>
              <w:t>Inland Flooding</w:t>
            </w:r>
          </w:p>
        </w:tc>
        <w:tc>
          <w:tcPr>
            <w:tcW w:type="dxa" w:w="1477"/>
          </w:tcPr>
          <w:p>
            <w:pPr>
              <w:spacing w:after="0"/>
              <w:jc w:val="right"/>
            </w:pPr>
            <w:r>
              <w:rPr>
                <w:sz w:val="16"/>
              </w:rPr>
              <w:t>$613,365.25</w:t>
            </w:r>
          </w:p>
        </w:tc>
        <w:tc>
          <w:tcPr>
            <w:tcW w:type="dxa" w:w="762"/>
          </w:tcPr>
          <w:p>
            <w:pPr>
              <w:spacing w:after="0"/>
              <w:jc w:val="left"/>
            </w:pPr>
            <w:r>
              <w:rPr>
                <w:sz w:val="16"/>
              </w:rPr>
              <w:t>within last 5 years</w:t>
            </w:r>
          </w:p>
        </w:tc>
        <w:tc>
          <w:tcPr>
            <w:tcW w:type="dxa" w:w="924"/>
          </w:tcPr>
          <w:p>
            <w:pPr>
              <w:spacing w:after="0"/>
              <w:jc w:val="left"/>
            </w:pPr>
          </w:p>
        </w:tc>
      </w:tr>
      <w:tr>
        <w:trPr>
          <w:cantSplit/>
        </w:trPr>
        <w:tc>
          <w:tcPr>
            <w:tcW w:type="dxa" w:w="1071"/>
          </w:tcPr>
          <w:p>
            <w:pPr>
              <w:spacing w:after="0"/>
              <w:jc w:val="left"/>
            </w:pPr>
            <w:r>
              <w:rPr>
                <w:sz w:val="16"/>
              </w:rPr>
              <w:t>2020-04-07</w:t>
            </w:r>
          </w:p>
        </w:tc>
        <w:tc>
          <w:tcPr>
            <w:tcW w:type="dxa" w:w="1071"/>
          </w:tcPr>
          <w:p>
            <w:pPr>
              <w:spacing w:after="0"/>
              <w:jc w:val="left"/>
            </w:pPr>
            <w:r>
              <w:rPr>
                <w:sz w:val="16"/>
              </w:rPr>
              <w:t>2020-01-20</w:t>
            </w:r>
          </w:p>
        </w:tc>
        <w:tc>
          <w:tcPr>
            <w:tcW w:type="dxa" w:w="1071"/>
          </w:tcPr>
          <w:p>
            <w:pPr>
              <w:spacing w:after="0"/>
              <w:jc w:val="left"/>
            </w:pPr>
            <w:r>
              <w:rPr>
                <w:sz w:val="16"/>
              </w:rPr>
              <w:t>DR-4531-MN</w:t>
            </w:r>
          </w:p>
        </w:tc>
        <w:tc>
          <w:tcPr>
            <w:tcW w:type="dxa" w:w="1440"/>
          </w:tcPr>
          <w:p>
            <w:pPr>
              <w:spacing w:after="0"/>
              <w:jc w:val="left"/>
            </w:pPr>
            <w:r>
              <w:rPr>
                <w:sz w:val="16"/>
              </w:rPr>
              <w:t>Major disaster</w:t>
            </w:r>
          </w:p>
        </w:tc>
        <w:tc>
          <w:tcPr>
            <w:tcW w:type="dxa" w:w="3378"/>
          </w:tcPr>
          <w:p>
            <w:pPr>
              <w:spacing w:after="0"/>
              <w:jc w:val="left"/>
            </w:pPr>
            <w:r>
              <w:rPr>
                <w:sz w:val="16"/>
              </w:rPr>
              <w:t>COVID-19 PANDEMIC</w:t>
            </w:r>
          </w:p>
        </w:tc>
        <w:tc>
          <w:tcPr>
            <w:tcW w:type="dxa" w:w="2916"/>
          </w:tcPr>
          <w:p>
            <w:pPr>
              <w:spacing w:after="0"/>
              <w:jc w:val="left"/>
            </w:pPr>
            <w:r>
              <w:rPr>
                <w:sz w:val="16"/>
              </w:rPr>
              <w:t>Non-natural, not counted</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2020-03-13</w:t>
            </w:r>
          </w:p>
        </w:tc>
        <w:tc>
          <w:tcPr>
            <w:tcW w:type="dxa" w:w="1071"/>
          </w:tcPr>
          <w:p>
            <w:pPr>
              <w:spacing w:after="0"/>
              <w:jc w:val="left"/>
            </w:pPr>
            <w:r>
              <w:rPr>
                <w:sz w:val="16"/>
              </w:rPr>
              <w:t>2020-01-20</w:t>
            </w:r>
          </w:p>
        </w:tc>
        <w:tc>
          <w:tcPr>
            <w:tcW w:type="dxa" w:w="1071"/>
          </w:tcPr>
          <w:p>
            <w:pPr>
              <w:spacing w:after="0"/>
              <w:jc w:val="left"/>
            </w:pPr>
            <w:r>
              <w:rPr>
                <w:sz w:val="16"/>
              </w:rPr>
              <w:t>EM-3453-MN</w:t>
            </w:r>
          </w:p>
        </w:tc>
        <w:tc>
          <w:tcPr>
            <w:tcW w:type="dxa" w:w="1440"/>
          </w:tcPr>
          <w:p>
            <w:pPr>
              <w:spacing w:after="0"/>
              <w:jc w:val="left"/>
            </w:pPr>
            <w:r>
              <w:rPr>
                <w:sz w:val="16"/>
              </w:rPr>
              <w:t>Emergency</w:t>
            </w:r>
          </w:p>
        </w:tc>
        <w:tc>
          <w:tcPr>
            <w:tcW w:type="dxa" w:w="3378"/>
          </w:tcPr>
          <w:p>
            <w:pPr>
              <w:spacing w:after="0"/>
              <w:jc w:val="left"/>
            </w:pPr>
            <w:r>
              <w:rPr>
                <w:sz w:val="16"/>
              </w:rPr>
              <w:t>COVID-19</w:t>
            </w:r>
          </w:p>
        </w:tc>
        <w:tc>
          <w:tcPr>
            <w:tcW w:type="dxa" w:w="2916"/>
          </w:tcPr>
          <w:p>
            <w:pPr>
              <w:spacing w:after="0"/>
              <w:jc w:val="left"/>
            </w:pPr>
            <w:r>
              <w:rPr>
                <w:sz w:val="16"/>
              </w:rPr>
              <w:t>Non-natural, not counted</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r>
              <w:rPr>
                <w:sz w:val="16"/>
              </w:rPr>
              <w:t>same incident as DR-4531</w:t>
            </w:r>
          </w:p>
        </w:tc>
      </w:tr>
      <w:tr>
        <w:trPr>
          <w:cantSplit/>
        </w:trPr>
        <w:tc>
          <w:tcPr>
            <w:tcW w:type="dxa" w:w="1071"/>
          </w:tcPr>
          <w:p>
            <w:pPr>
              <w:spacing w:after="0"/>
              <w:jc w:val="left"/>
            </w:pPr>
            <w:r>
              <w:rPr>
                <w:sz w:val="16"/>
              </w:rPr>
              <w:t>2019-06-12</w:t>
            </w:r>
          </w:p>
        </w:tc>
        <w:tc>
          <w:tcPr>
            <w:tcW w:type="dxa" w:w="1071"/>
          </w:tcPr>
          <w:p>
            <w:pPr>
              <w:spacing w:after="0"/>
              <w:jc w:val="left"/>
            </w:pPr>
            <w:r>
              <w:rPr>
                <w:sz w:val="16"/>
              </w:rPr>
              <w:t>2019-03-12</w:t>
            </w:r>
          </w:p>
        </w:tc>
        <w:tc>
          <w:tcPr>
            <w:tcW w:type="dxa" w:w="1071"/>
          </w:tcPr>
          <w:p>
            <w:pPr>
              <w:spacing w:after="0"/>
              <w:jc w:val="left"/>
            </w:pPr>
            <w:r>
              <w:rPr>
                <w:sz w:val="16"/>
              </w:rPr>
              <w:t>DR-4442-MN</w:t>
            </w:r>
          </w:p>
        </w:tc>
        <w:tc>
          <w:tcPr>
            <w:tcW w:type="dxa" w:w="1440"/>
          </w:tcPr>
          <w:p>
            <w:pPr>
              <w:spacing w:after="0"/>
              <w:jc w:val="left"/>
            </w:pPr>
            <w:r>
              <w:rPr>
                <w:sz w:val="16"/>
              </w:rPr>
              <w:t>Major disaster</w:t>
            </w:r>
          </w:p>
        </w:tc>
        <w:tc>
          <w:tcPr>
            <w:tcW w:type="dxa" w:w="3378"/>
          </w:tcPr>
          <w:p>
            <w:pPr>
              <w:spacing w:after="0"/>
              <w:jc w:val="left"/>
            </w:pPr>
            <w:r>
              <w:rPr>
                <w:sz w:val="16"/>
              </w:rPr>
              <w:t>SEVERE WINTER STORM, STRAIGHT-LINE WINDS, AND FLOODING</w:t>
            </w:r>
          </w:p>
        </w:tc>
        <w:tc>
          <w:tcPr>
            <w:tcW w:type="dxa" w:w="2916"/>
          </w:tcPr>
          <w:p>
            <w:pPr>
              <w:spacing w:after="0"/>
              <w:jc w:val="left"/>
            </w:pPr>
            <w:r>
              <w:rPr>
                <w:sz w:val="16"/>
              </w:rPr>
              <w:t>Inland Flooding (primary); also designated: Strong Wind, Winter Weather</w:t>
            </w:r>
          </w:p>
        </w:tc>
        <w:tc>
          <w:tcPr>
            <w:tcW w:type="dxa" w:w="1477"/>
          </w:tcPr>
          <w:p>
            <w:pPr>
              <w:spacing w:after="0"/>
              <w:jc w:val="right"/>
            </w:pPr>
            <w:r>
              <w:rPr>
                <w:sz w:val="16"/>
              </w:rPr>
              <w:t>$713,985.07</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2010-10-13</w:t>
            </w:r>
          </w:p>
        </w:tc>
        <w:tc>
          <w:tcPr>
            <w:tcW w:type="dxa" w:w="1071"/>
          </w:tcPr>
          <w:p>
            <w:pPr>
              <w:spacing w:after="0"/>
              <w:jc w:val="left"/>
            </w:pPr>
            <w:r>
              <w:rPr>
                <w:sz w:val="16"/>
              </w:rPr>
              <w:t>2010-09-22</w:t>
            </w:r>
          </w:p>
        </w:tc>
        <w:tc>
          <w:tcPr>
            <w:tcW w:type="dxa" w:w="1071"/>
          </w:tcPr>
          <w:p>
            <w:pPr>
              <w:spacing w:after="0"/>
              <w:jc w:val="left"/>
            </w:pPr>
            <w:r>
              <w:rPr>
                <w:sz w:val="16"/>
              </w:rPr>
              <w:t>DR-1941-MN</w:t>
            </w:r>
          </w:p>
        </w:tc>
        <w:tc>
          <w:tcPr>
            <w:tcW w:type="dxa" w:w="1440"/>
          </w:tcPr>
          <w:p>
            <w:pPr>
              <w:spacing w:after="0"/>
              <w:jc w:val="left"/>
            </w:pPr>
            <w:r>
              <w:rPr>
                <w:sz w:val="16"/>
              </w:rPr>
              <w:t>Major disaster</w:t>
            </w:r>
          </w:p>
        </w:tc>
        <w:tc>
          <w:tcPr>
            <w:tcW w:type="dxa" w:w="3378"/>
          </w:tcPr>
          <w:p>
            <w:pPr>
              <w:spacing w:after="0"/>
              <w:jc w:val="left"/>
            </w:pPr>
            <w:r>
              <w:rPr>
                <w:sz w:val="16"/>
              </w:rPr>
              <w:t>SEVERE STORMS AND FLOODING</w:t>
            </w:r>
          </w:p>
        </w:tc>
        <w:tc>
          <w:tcPr>
            <w:tcW w:type="dxa" w:w="2916"/>
          </w:tcPr>
          <w:p>
            <w:pPr>
              <w:spacing w:after="0"/>
              <w:jc w:val="left"/>
            </w:pPr>
            <w:r>
              <w:rPr>
                <w:sz w:val="16"/>
              </w:rPr>
              <w:t>Inland Flooding</w:t>
            </w:r>
          </w:p>
        </w:tc>
        <w:tc>
          <w:tcPr>
            <w:tcW w:type="dxa" w:w="1477"/>
          </w:tcPr>
          <w:p>
            <w:pPr>
              <w:spacing w:after="0"/>
              <w:jc w:val="right"/>
            </w:pPr>
            <w:r>
              <w:rPr>
                <w:sz w:val="16"/>
              </w:rPr>
              <w:t>$138,719.94</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2008-06-25</w:t>
            </w:r>
          </w:p>
        </w:tc>
        <w:tc>
          <w:tcPr>
            <w:tcW w:type="dxa" w:w="1071"/>
          </w:tcPr>
          <w:p>
            <w:pPr>
              <w:spacing w:after="0"/>
              <w:jc w:val="left"/>
            </w:pPr>
            <w:r>
              <w:rPr>
                <w:sz w:val="16"/>
              </w:rPr>
              <w:t>2008-06-06</w:t>
            </w:r>
          </w:p>
        </w:tc>
        <w:tc>
          <w:tcPr>
            <w:tcW w:type="dxa" w:w="1071"/>
          </w:tcPr>
          <w:p>
            <w:pPr>
              <w:spacing w:after="0"/>
              <w:jc w:val="left"/>
            </w:pPr>
            <w:r>
              <w:rPr>
                <w:sz w:val="16"/>
              </w:rPr>
              <w:t>DR-1772-MN</w:t>
            </w:r>
          </w:p>
        </w:tc>
        <w:tc>
          <w:tcPr>
            <w:tcW w:type="dxa" w:w="1440"/>
          </w:tcPr>
          <w:p>
            <w:pPr>
              <w:spacing w:after="0"/>
              <w:jc w:val="left"/>
            </w:pPr>
            <w:r>
              <w:rPr>
                <w:sz w:val="16"/>
              </w:rPr>
              <w:t>Major disaster</w:t>
            </w:r>
          </w:p>
        </w:tc>
        <w:tc>
          <w:tcPr>
            <w:tcW w:type="dxa" w:w="3378"/>
          </w:tcPr>
          <w:p>
            <w:pPr>
              <w:spacing w:after="0"/>
              <w:jc w:val="left"/>
            </w:pPr>
            <w:r>
              <w:rPr>
                <w:sz w:val="16"/>
              </w:rPr>
              <w:t>SEVERE STORMS AND FLOODING</w:t>
            </w:r>
          </w:p>
        </w:tc>
        <w:tc>
          <w:tcPr>
            <w:tcW w:type="dxa" w:w="2916"/>
          </w:tcPr>
          <w:p>
            <w:pPr>
              <w:spacing w:after="0"/>
              <w:jc w:val="left"/>
            </w:pPr>
            <w:r>
              <w:rPr>
                <w:sz w:val="16"/>
              </w:rPr>
              <w:t>Inland Flooding</w:t>
            </w:r>
          </w:p>
        </w:tc>
        <w:tc>
          <w:tcPr>
            <w:tcW w:type="dxa" w:w="1477"/>
          </w:tcPr>
          <w:p>
            <w:pPr>
              <w:spacing w:after="0"/>
              <w:jc w:val="right"/>
            </w:pPr>
            <w:r>
              <w:rPr>
                <w:sz w:val="16"/>
              </w:rPr>
              <w:t>$805,248.69</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2005-09-13</w:t>
            </w:r>
          </w:p>
        </w:tc>
        <w:tc>
          <w:tcPr>
            <w:tcW w:type="dxa" w:w="1071"/>
          </w:tcPr>
          <w:p>
            <w:pPr>
              <w:spacing w:after="0"/>
              <w:jc w:val="left"/>
            </w:pPr>
            <w:r>
              <w:rPr>
                <w:sz w:val="16"/>
              </w:rPr>
              <w:t>2005-08-29</w:t>
            </w:r>
          </w:p>
        </w:tc>
        <w:tc>
          <w:tcPr>
            <w:tcW w:type="dxa" w:w="1071"/>
          </w:tcPr>
          <w:p>
            <w:pPr>
              <w:spacing w:after="0"/>
              <w:jc w:val="left"/>
            </w:pPr>
            <w:r>
              <w:rPr>
                <w:sz w:val="16"/>
              </w:rPr>
              <w:t>EM-3242-MN</w:t>
            </w:r>
          </w:p>
        </w:tc>
        <w:tc>
          <w:tcPr>
            <w:tcW w:type="dxa" w:w="1440"/>
          </w:tcPr>
          <w:p>
            <w:pPr>
              <w:spacing w:after="0"/>
              <w:jc w:val="left"/>
            </w:pPr>
            <w:r>
              <w:rPr>
                <w:sz w:val="16"/>
              </w:rPr>
              <w:t>Emergency</w:t>
            </w:r>
          </w:p>
        </w:tc>
        <w:tc>
          <w:tcPr>
            <w:tcW w:type="dxa" w:w="3378"/>
          </w:tcPr>
          <w:p>
            <w:pPr>
              <w:spacing w:after="0"/>
              <w:jc w:val="left"/>
            </w:pPr>
            <w:r>
              <w:rPr>
                <w:sz w:val="16"/>
              </w:rPr>
              <w:t>HURRICANE KATRINA EVACUATION</w:t>
            </w:r>
          </w:p>
        </w:tc>
        <w:tc>
          <w:tcPr>
            <w:tcW w:type="dxa" w:w="2916"/>
          </w:tcPr>
          <w:p>
            <w:pPr>
              <w:spacing w:after="0"/>
              <w:jc w:val="left"/>
            </w:pPr>
            <w:r>
              <w:rPr>
                <w:sz w:val="16"/>
              </w:rPr>
              <w:t>Hurricane: evacuation support, not a local hazard event; not counted</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2004-10-07</w:t>
            </w:r>
          </w:p>
        </w:tc>
        <w:tc>
          <w:tcPr>
            <w:tcW w:type="dxa" w:w="1071"/>
          </w:tcPr>
          <w:p>
            <w:pPr>
              <w:spacing w:after="0"/>
              <w:jc w:val="left"/>
            </w:pPr>
            <w:r>
              <w:rPr>
                <w:sz w:val="16"/>
              </w:rPr>
              <w:t>2004-09-14</w:t>
            </w:r>
          </w:p>
        </w:tc>
        <w:tc>
          <w:tcPr>
            <w:tcW w:type="dxa" w:w="1071"/>
          </w:tcPr>
          <w:p>
            <w:pPr>
              <w:spacing w:after="0"/>
              <w:jc w:val="left"/>
            </w:pPr>
            <w:r>
              <w:rPr>
                <w:sz w:val="16"/>
              </w:rPr>
              <w:t>DR-1569-MN</w:t>
            </w:r>
          </w:p>
        </w:tc>
        <w:tc>
          <w:tcPr>
            <w:tcW w:type="dxa" w:w="1440"/>
          </w:tcPr>
          <w:p>
            <w:pPr>
              <w:spacing w:after="0"/>
              <w:jc w:val="left"/>
            </w:pPr>
            <w:r>
              <w:rPr>
                <w:sz w:val="16"/>
              </w:rPr>
              <w:t>Major disaster</w:t>
            </w:r>
          </w:p>
        </w:tc>
        <w:tc>
          <w:tcPr>
            <w:tcW w:type="dxa" w:w="3378"/>
          </w:tcPr>
          <w:p>
            <w:pPr>
              <w:spacing w:after="0"/>
              <w:jc w:val="left"/>
            </w:pPr>
            <w:r>
              <w:rPr>
                <w:sz w:val="16"/>
              </w:rPr>
              <w:t>SEVERE STORMS AND FLOODING</w:t>
            </w:r>
          </w:p>
        </w:tc>
        <w:tc>
          <w:tcPr>
            <w:tcW w:type="dxa" w:w="2916"/>
          </w:tcPr>
          <w:p>
            <w:pPr>
              <w:spacing w:after="0"/>
              <w:jc w:val="left"/>
            </w:pPr>
            <w:r>
              <w:rPr>
                <w:sz w:val="16"/>
              </w:rPr>
              <w:t>Inland Flooding</w:t>
            </w:r>
          </w:p>
        </w:tc>
        <w:tc>
          <w:tcPr>
            <w:tcW w:type="dxa" w:w="1477"/>
          </w:tcPr>
          <w:p>
            <w:pPr>
              <w:spacing w:after="0"/>
              <w:jc w:val="right"/>
            </w:pPr>
            <w:r>
              <w:rPr>
                <w:sz w:val="16"/>
              </w:rPr>
              <w:t>$1,473,619.71</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2001-05-16</w:t>
            </w:r>
          </w:p>
        </w:tc>
        <w:tc>
          <w:tcPr>
            <w:tcW w:type="dxa" w:w="1071"/>
          </w:tcPr>
          <w:p>
            <w:pPr>
              <w:spacing w:after="0"/>
              <w:jc w:val="left"/>
            </w:pPr>
            <w:r>
              <w:rPr>
                <w:sz w:val="16"/>
              </w:rPr>
              <w:t>2001-03-23</w:t>
            </w:r>
          </w:p>
        </w:tc>
        <w:tc>
          <w:tcPr>
            <w:tcW w:type="dxa" w:w="1071"/>
          </w:tcPr>
          <w:p>
            <w:pPr>
              <w:spacing w:after="0"/>
              <w:jc w:val="left"/>
            </w:pPr>
            <w:r>
              <w:rPr>
                <w:sz w:val="16"/>
              </w:rPr>
              <w:t>DR-1370-MN</w:t>
            </w:r>
          </w:p>
        </w:tc>
        <w:tc>
          <w:tcPr>
            <w:tcW w:type="dxa" w:w="1440"/>
          </w:tcPr>
          <w:p>
            <w:pPr>
              <w:spacing w:after="0"/>
              <w:jc w:val="left"/>
            </w:pPr>
            <w:r>
              <w:rPr>
                <w:sz w:val="16"/>
              </w:rPr>
              <w:t>Major disaster</w:t>
            </w:r>
          </w:p>
        </w:tc>
        <w:tc>
          <w:tcPr>
            <w:tcW w:type="dxa" w:w="3378"/>
          </w:tcPr>
          <w:p>
            <w:pPr>
              <w:spacing w:after="0"/>
              <w:jc w:val="left"/>
            </w:pPr>
            <w:r>
              <w:rPr>
                <w:sz w:val="16"/>
              </w:rPr>
              <w:t>SEVERE WINTER STORMS, FLOODING, AND TORNADOES</w:t>
            </w:r>
          </w:p>
        </w:tc>
        <w:tc>
          <w:tcPr>
            <w:tcW w:type="dxa" w:w="2916"/>
          </w:tcPr>
          <w:p>
            <w:pPr>
              <w:spacing w:after="0"/>
              <w:jc w:val="left"/>
            </w:pPr>
            <w:r>
              <w:rPr>
                <w:sz w:val="16"/>
              </w:rPr>
              <w:t>Inland Flooding (primary); also designated: Ice Storm, Tornado, Winter Weather</w:t>
            </w:r>
          </w:p>
        </w:tc>
        <w:tc>
          <w:tcPr>
            <w:tcW w:type="dxa" w:w="1477"/>
          </w:tcPr>
          <w:p>
            <w:pPr>
              <w:spacing w:after="0"/>
              <w:jc w:val="right"/>
            </w:pPr>
            <w:r>
              <w:rPr>
                <w:sz w:val="16"/>
              </w:rPr>
              <w:t>$443,517.31</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2000-06-27</w:t>
            </w:r>
          </w:p>
        </w:tc>
        <w:tc>
          <w:tcPr>
            <w:tcW w:type="dxa" w:w="1071"/>
          </w:tcPr>
          <w:p>
            <w:pPr>
              <w:spacing w:after="0"/>
              <w:jc w:val="left"/>
            </w:pPr>
            <w:r>
              <w:rPr>
                <w:sz w:val="16"/>
              </w:rPr>
              <w:t>2000-05-17</w:t>
            </w:r>
          </w:p>
        </w:tc>
        <w:tc>
          <w:tcPr>
            <w:tcW w:type="dxa" w:w="1071"/>
          </w:tcPr>
          <w:p>
            <w:pPr>
              <w:spacing w:after="0"/>
              <w:jc w:val="left"/>
            </w:pPr>
            <w:r>
              <w:rPr>
                <w:sz w:val="16"/>
              </w:rPr>
              <w:t>DR-1333-MN</w:t>
            </w:r>
          </w:p>
        </w:tc>
        <w:tc>
          <w:tcPr>
            <w:tcW w:type="dxa" w:w="1440"/>
          </w:tcPr>
          <w:p>
            <w:pPr>
              <w:spacing w:after="0"/>
              <w:jc w:val="left"/>
            </w:pPr>
            <w:r>
              <w:rPr>
                <w:sz w:val="16"/>
              </w:rPr>
              <w:t>Major disaster</w:t>
            </w:r>
          </w:p>
        </w:tc>
        <w:tc>
          <w:tcPr>
            <w:tcW w:type="dxa" w:w="3378"/>
          </w:tcPr>
          <w:p>
            <w:pPr>
              <w:spacing w:after="0"/>
              <w:jc w:val="left"/>
            </w:pPr>
            <w:r>
              <w:rPr>
                <w:sz w:val="16"/>
              </w:rPr>
              <w:t>SEVERE STORMS AND FLOODING</w:t>
            </w:r>
          </w:p>
        </w:tc>
        <w:tc>
          <w:tcPr>
            <w:tcW w:type="dxa" w:w="2916"/>
          </w:tcPr>
          <w:p>
            <w:pPr>
              <w:spacing w:after="0"/>
              <w:jc w:val="left"/>
            </w:pPr>
            <w:r>
              <w:rPr>
                <w:sz w:val="16"/>
              </w:rPr>
              <w:t>Inland Flooding</w:t>
            </w:r>
          </w:p>
        </w:tc>
        <w:tc>
          <w:tcPr>
            <w:tcW w:type="dxa" w:w="1477"/>
          </w:tcPr>
          <w:p>
            <w:pPr>
              <w:spacing w:after="0"/>
              <w:jc w:val="right"/>
            </w:pPr>
            <w:r>
              <w:rPr>
                <w:sz w:val="16"/>
              </w:rPr>
              <w:t>$1,079,252.16</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1998-06-23</w:t>
            </w:r>
          </w:p>
        </w:tc>
        <w:tc>
          <w:tcPr>
            <w:tcW w:type="dxa" w:w="1071"/>
          </w:tcPr>
          <w:p>
            <w:pPr>
              <w:spacing w:after="0"/>
              <w:jc w:val="left"/>
            </w:pPr>
            <w:r>
              <w:rPr>
                <w:sz w:val="16"/>
              </w:rPr>
              <w:t>1998-05-15</w:t>
            </w:r>
          </w:p>
        </w:tc>
        <w:tc>
          <w:tcPr>
            <w:tcW w:type="dxa" w:w="1071"/>
          </w:tcPr>
          <w:p>
            <w:pPr>
              <w:spacing w:after="0"/>
              <w:jc w:val="left"/>
            </w:pPr>
            <w:r>
              <w:rPr>
                <w:sz w:val="16"/>
              </w:rPr>
              <w:t>DR-1225-MN</w:t>
            </w:r>
          </w:p>
        </w:tc>
        <w:tc>
          <w:tcPr>
            <w:tcW w:type="dxa" w:w="1440"/>
          </w:tcPr>
          <w:p>
            <w:pPr>
              <w:spacing w:after="0"/>
              <w:jc w:val="left"/>
            </w:pPr>
            <w:r>
              <w:rPr>
                <w:sz w:val="16"/>
              </w:rPr>
              <w:t>Major disaster</w:t>
            </w:r>
          </w:p>
        </w:tc>
        <w:tc>
          <w:tcPr>
            <w:tcW w:type="dxa" w:w="3378"/>
          </w:tcPr>
          <w:p>
            <w:pPr>
              <w:spacing w:after="0"/>
              <w:jc w:val="left"/>
            </w:pPr>
            <w:r>
              <w:rPr>
                <w:sz w:val="16"/>
              </w:rPr>
              <w:t>SEVERE STORMS, STRAIGHT LINE WINDS, AND TORNADOES</w:t>
            </w:r>
          </w:p>
        </w:tc>
        <w:tc>
          <w:tcPr>
            <w:tcW w:type="dxa" w:w="2916"/>
          </w:tcPr>
          <w:p>
            <w:pPr>
              <w:spacing w:after="0"/>
              <w:jc w:val="left"/>
            </w:pPr>
            <w:r>
              <w:rPr>
                <w:sz w:val="16"/>
              </w:rPr>
              <w:t>Tornado (primary); also designated: Strong Wind</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1993-06-11</w:t>
            </w:r>
          </w:p>
        </w:tc>
        <w:tc>
          <w:tcPr>
            <w:tcW w:type="dxa" w:w="1071"/>
          </w:tcPr>
          <w:p>
            <w:pPr>
              <w:spacing w:after="0"/>
              <w:jc w:val="left"/>
            </w:pPr>
            <w:r>
              <w:rPr>
                <w:sz w:val="16"/>
              </w:rPr>
              <w:t>1993-05-06</w:t>
            </w:r>
          </w:p>
        </w:tc>
        <w:tc>
          <w:tcPr>
            <w:tcW w:type="dxa" w:w="1071"/>
          </w:tcPr>
          <w:p>
            <w:pPr>
              <w:spacing w:after="0"/>
              <w:jc w:val="left"/>
            </w:pPr>
            <w:r>
              <w:rPr>
                <w:sz w:val="16"/>
              </w:rPr>
              <w:t>DR-993-MN</w:t>
            </w:r>
          </w:p>
        </w:tc>
        <w:tc>
          <w:tcPr>
            <w:tcW w:type="dxa" w:w="1440"/>
          </w:tcPr>
          <w:p>
            <w:pPr>
              <w:spacing w:after="0"/>
              <w:jc w:val="left"/>
            </w:pPr>
            <w:r>
              <w:rPr>
                <w:sz w:val="16"/>
              </w:rPr>
              <w:t>Major disaster</w:t>
            </w:r>
          </w:p>
        </w:tc>
        <w:tc>
          <w:tcPr>
            <w:tcW w:type="dxa" w:w="3378"/>
          </w:tcPr>
          <w:p>
            <w:pPr>
              <w:spacing w:after="0"/>
              <w:jc w:val="left"/>
            </w:pPr>
            <w:r>
              <w:rPr>
                <w:sz w:val="16"/>
              </w:rPr>
              <w:t>SEVERE STORMS, TORNADOES &amp; FLOODING</w:t>
            </w:r>
          </w:p>
        </w:tc>
        <w:tc>
          <w:tcPr>
            <w:tcW w:type="dxa" w:w="2916"/>
          </w:tcPr>
          <w:p>
            <w:pPr>
              <w:spacing w:after="0"/>
              <w:jc w:val="left"/>
            </w:pPr>
            <w:r>
              <w:rPr>
                <w:sz w:val="16"/>
              </w:rPr>
              <w:t>Inland Flooding; Tornado</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1991-12-26</w:t>
            </w:r>
          </w:p>
        </w:tc>
        <w:tc>
          <w:tcPr>
            <w:tcW w:type="dxa" w:w="1071"/>
          </w:tcPr>
          <w:p>
            <w:pPr>
              <w:spacing w:after="0"/>
              <w:jc w:val="left"/>
            </w:pPr>
            <w:r>
              <w:rPr>
                <w:sz w:val="16"/>
              </w:rPr>
              <w:t>1991-10-31</w:t>
            </w:r>
          </w:p>
        </w:tc>
        <w:tc>
          <w:tcPr>
            <w:tcW w:type="dxa" w:w="1071"/>
          </w:tcPr>
          <w:p>
            <w:pPr>
              <w:spacing w:after="0"/>
              <w:jc w:val="left"/>
            </w:pPr>
            <w:r>
              <w:rPr>
                <w:sz w:val="16"/>
              </w:rPr>
              <w:t>DR-929-MN</w:t>
            </w:r>
          </w:p>
        </w:tc>
        <w:tc>
          <w:tcPr>
            <w:tcW w:type="dxa" w:w="1440"/>
          </w:tcPr>
          <w:p>
            <w:pPr>
              <w:spacing w:after="0"/>
              <w:jc w:val="left"/>
            </w:pPr>
            <w:r>
              <w:rPr>
                <w:sz w:val="16"/>
              </w:rPr>
              <w:t>Major disaster</w:t>
            </w:r>
          </w:p>
        </w:tc>
        <w:tc>
          <w:tcPr>
            <w:tcW w:type="dxa" w:w="3378"/>
          </w:tcPr>
          <w:p>
            <w:pPr>
              <w:spacing w:after="0"/>
              <w:jc w:val="left"/>
            </w:pPr>
            <w:r>
              <w:rPr>
                <w:sz w:val="16"/>
              </w:rPr>
              <w:t>ICE STORM</w:t>
            </w:r>
          </w:p>
        </w:tc>
        <w:tc>
          <w:tcPr>
            <w:tcW w:type="dxa" w:w="2916"/>
          </w:tcPr>
          <w:p>
            <w:pPr>
              <w:spacing w:after="0"/>
              <w:jc w:val="left"/>
            </w:pPr>
            <w:r>
              <w:rPr>
                <w:sz w:val="16"/>
              </w:rPr>
              <w:t>Ice Storm</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1978-07-08</w:t>
            </w:r>
          </w:p>
        </w:tc>
        <w:tc>
          <w:tcPr>
            <w:tcW w:type="dxa" w:w="1071"/>
          </w:tcPr>
          <w:p>
            <w:pPr>
              <w:spacing w:after="0"/>
              <w:jc w:val="left"/>
            </w:pPr>
            <w:r>
              <w:rPr>
                <w:sz w:val="16"/>
              </w:rPr>
              <w:t>1978-07-08</w:t>
            </w:r>
          </w:p>
        </w:tc>
        <w:tc>
          <w:tcPr>
            <w:tcW w:type="dxa" w:w="1071"/>
          </w:tcPr>
          <w:p>
            <w:pPr>
              <w:spacing w:after="0"/>
              <w:jc w:val="left"/>
            </w:pPr>
            <w:r>
              <w:rPr>
                <w:sz w:val="16"/>
              </w:rPr>
              <w:t>DR-560-MN</w:t>
            </w:r>
          </w:p>
        </w:tc>
        <w:tc>
          <w:tcPr>
            <w:tcW w:type="dxa" w:w="1440"/>
          </w:tcPr>
          <w:p>
            <w:pPr>
              <w:spacing w:after="0"/>
              <w:jc w:val="left"/>
            </w:pPr>
            <w:r>
              <w:rPr>
                <w:sz w:val="16"/>
              </w:rPr>
              <w:t>Major disaster</w:t>
            </w:r>
          </w:p>
        </w:tc>
        <w:tc>
          <w:tcPr>
            <w:tcW w:type="dxa" w:w="3378"/>
          </w:tcPr>
          <w:p>
            <w:pPr>
              <w:spacing w:after="0"/>
              <w:jc w:val="left"/>
            </w:pPr>
            <w:r>
              <w:rPr>
                <w:sz w:val="16"/>
              </w:rPr>
              <w:t>SEVERE STORMS, FLOODING, HAIL &amp; TORNADOES</w:t>
            </w:r>
          </w:p>
        </w:tc>
        <w:tc>
          <w:tcPr>
            <w:tcW w:type="dxa" w:w="2916"/>
          </w:tcPr>
          <w:p>
            <w:pPr>
              <w:spacing w:after="0"/>
              <w:jc w:val="left"/>
            </w:pPr>
            <w:r>
              <w:rPr>
                <w:sz w:val="16"/>
              </w:rPr>
              <w:t>Hail; Inland Flooding; Tornado</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1976-06-17</w:t>
            </w:r>
          </w:p>
        </w:tc>
        <w:tc>
          <w:tcPr>
            <w:tcW w:type="dxa" w:w="1071"/>
          </w:tcPr>
          <w:p>
            <w:pPr>
              <w:spacing w:after="0"/>
              <w:jc w:val="left"/>
            </w:pPr>
            <w:r>
              <w:rPr>
                <w:sz w:val="16"/>
              </w:rPr>
              <w:t>1976-06-17</w:t>
            </w:r>
          </w:p>
        </w:tc>
        <w:tc>
          <w:tcPr>
            <w:tcW w:type="dxa" w:w="1071"/>
          </w:tcPr>
          <w:p>
            <w:pPr>
              <w:spacing w:after="0"/>
              <w:jc w:val="left"/>
            </w:pPr>
            <w:r>
              <w:rPr>
                <w:sz w:val="16"/>
              </w:rPr>
              <w:t>EM-3013-MN</w:t>
            </w:r>
          </w:p>
        </w:tc>
        <w:tc>
          <w:tcPr>
            <w:tcW w:type="dxa" w:w="1440"/>
          </w:tcPr>
          <w:p>
            <w:pPr>
              <w:spacing w:after="0"/>
              <w:jc w:val="left"/>
            </w:pPr>
            <w:r>
              <w:rPr>
                <w:sz w:val="16"/>
              </w:rPr>
              <w:t>Emergency</w:t>
            </w:r>
          </w:p>
        </w:tc>
        <w:tc>
          <w:tcPr>
            <w:tcW w:type="dxa" w:w="3378"/>
          </w:tcPr>
          <w:p>
            <w:pPr>
              <w:spacing w:after="0"/>
              <w:jc w:val="left"/>
            </w:pPr>
            <w:r>
              <w:rPr>
                <w:sz w:val="16"/>
              </w:rPr>
              <w:t>DROUGHT</w:t>
            </w:r>
          </w:p>
        </w:tc>
        <w:tc>
          <w:tcPr>
            <w:tcW w:type="dxa" w:w="2916"/>
          </w:tcPr>
          <w:p>
            <w:pPr>
              <w:spacing w:after="0"/>
              <w:jc w:val="left"/>
            </w:pPr>
            <w:r>
              <w:rPr>
                <w:sz w:val="16"/>
              </w:rPr>
              <w:t>Drought</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r>
        <w:trPr>
          <w:cantSplit/>
        </w:trPr>
        <w:tc>
          <w:tcPr>
            <w:tcW w:type="dxa" w:w="1071"/>
          </w:tcPr>
          <w:p>
            <w:pPr>
              <w:spacing w:after="0"/>
              <w:jc w:val="left"/>
            </w:pPr>
            <w:r>
              <w:rPr>
                <w:sz w:val="16"/>
              </w:rPr>
              <w:t>1965-04-11</w:t>
            </w:r>
          </w:p>
        </w:tc>
        <w:tc>
          <w:tcPr>
            <w:tcW w:type="dxa" w:w="1071"/>
          </w:tcPr>
          <w:p>
            <w:pPr>
              <w:spacing w:after="0"/>
              <w:jc w:val="left"/>
            </w:pPr>
            <w:r>
              <w:rPr>
                <w:sz w:val="16"/>
              </w:rPr>
              <w:t>1965-04-11</w:t>
            </w:r>
          </w:p>
        </w:tc>
        <w:tc>
          <w:tcPr>
            <w:tcW w:type="dxa" w:w="1071"/>
          </w:tcPr>
          <w:p>
            <w:pPr>
              <w:spacing w:after="0"/>
              <w:jc w:val="left"/>
            </w:pPr>
            <w:r>
              <w:rPr>
                <w:sz w:val="16"/>
              </w:rPr>
              <w:t>DR-188-MN</w:t>
            </w:r>
          </w:p>
        </w:tc>
        <w:tc>
          <w:tcPr>
            <w:tcW w:type="dxa" w:w="1440"/>
          </w:tcPr>
          <w:p>
            <w:pPr>
              <w:spacing w:after="0"/>
              <w:jc w:val="left"/>
            </w:pPr>
            <w:r>
              <w:rPr>
                <w:sz w:val="16"/>
              </w:rPr>
              <w:t>Major disaster</w:t>
            </w:r>
          </w:p>
        </w:tc>
        <w:tc>
          <w:tcPr>
            <w:tcW w:type="dxa" w:w="3378"/>
          </w:tcPr>
          <w:p>
            <w:pPr>
              <w:spacing w:after="0"/>
              <w:jc w:val="left"/>
            </w:pPr>
            <w:r>
              <w:rPr>
                <w:sz w:val="16"/>
              </w:rPr>
              <w:t>FLOODING</w:t>
            </w:r>
          </w:p>
        </w:tc>
        <w:tc>
          <w:tcPr>
            <w:tcW w:type="dxa" w:w="2916"/>
          </w:tcPr>
          <w:p>
            <w:pPr>
              <w:spacing w:after="0"/>
              <w:jc w:val="left"/>
            </w:pPr>
            <w:r>
              <w:rPr>
                <w:sz w:val="16"/>
              </w:rPr>
              <w:t>Inland Flooding</w:t>
            </w:r>
          </w:p>
        </w:tc>
        <w:tc>
          <w:tcPr>
            <w:tcW w:type="dxa" w:w="1477"/>
          </w:tcPr>
          <w:p>
            <w:pPr>
              <w:spacing w:after="0"/>
              <w:jc w:val="right"/>
            </w:pPr>
            <w:r>
              <w:rPr>
                <w:sz w:val="16"/>
              </w:rPr>
              <w:t>none found</w:t>
            </w:r>
          </w:p>
        </w:tc>
        <w:tc>
          <w:tcPr>
            <w:tcW w:type="dxa" w:w="762"/>
          </w:tcPr>
          <w:p>
            <w:pPr>
              <w:spacing w:after="0"/>
              <w:jc w:val="left"/>
            </w:pPr>
          </w:p>
        </w:tc>
        <w:tc>
          <w:tcPr>
            <w:tcW w:type="dxa" w:w="9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156</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206</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39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119</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2768"/>
        <w:gridCol w:w="1497"/>
        <w:gridCol w:w="1094"/>
        <w:gridCol w:w="1735"/>
        <w:gridCol w:w="1684"/>
        <w:gridCol w:w="3001"/>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2768"/>
            <w:shd w:val="clear" w:color="auto" w:fill="E8E8E8"/>
          </w:tcPr>
          <w:p>
            <w:pPr>
              <w:spacing w:after="0"/>
              <w:jc w:val="left"/>
            </w:pPr>
            <w:r>
              <w:rPr>
                <w:b/>
                <w:sz w:val="16"/>
              </w:rPr>
              <w:t>Magnitude or extent</w:t>
            </w:r>
          </w:p>
        </w:tc>
        <w:tc>
          <w:tcPr>
            <w:tcW w:type="dxa" w:w="14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5"/>
            <w:shd w:val="clear" w:color="auto" w:fill="E8E8E8"/>
          </w:tcPr>
          <w:p>
            <w:pPr>
              <w:spacing w:after="0"/>
              <w:jc w:val="left"/>
            </w:pPr>
            <w:r>
              <w:rPr>
                <w:b/>
                <w:sz w:val="16"/>
              </w:rPr>
              <w:t>Location</w:t>
            </w:r>
          </w:p>
        </w:tc>
        <w:tc>
          <w:tcPr>
            <w:tcW w:type="dxa" w:w="1684"/>
            <w:shd w:val="clear" w:color="auto" w:fill="E8E8E8"/>
          </w:tcPr>
          <w:p>
            <w:pPr>
              <w:spacing w:after="0"/>
              <w:jc w:val="left"/>
            </w:pPr>
            <w:r>
              <w:rPr>
                <w:b/>
                <w:sz w:val="16"/>
              </w:rPr>
              <w:t>Flags</w:t>
            </w:r>
          </w:p>
        </w:tc>
        <w:tc>
          <w:tcPr>
            <w:tcW w:type="dxa" w:w="30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97"/>
          </w:tcPr>
          <w:p>
            <w:pPr>
              <w:spacing w:after="0"/>
              <w:jc w:val="left"/>
            </w:pPr>
            <w:r>
              <w:rPr>
                <w:sz w:val="16"/>
              </w:rPr>
              <w:t>High Wind</w:t>
            </w:r>
          </w:p>
        </w:tc>
        <w:tc>
          <w:tcPr>
            <w:tcW w:type="dxa" w:w="2768"/>
          </w:tcPr>
          <w:p>
            <w:pPr>
              <w:spacing w:after="0"/>
              <w:jc w:val="left"/>
            </w:pPr>
            <w:r>
              <w:rPr>
                <w:sz w:val="16"/>
              </w:rPr>
              <w:t>60 kt (69 mph) measured gust</w:t>
            </w:r>
          </w:p>
        </w:tc>
        <w:tc>
          <w:tcPr>
            <w:tcW w:type="dxa" w:w="1497"/>
          </w:tcPr>
          <w:p>
            <w:pPr>
              <w:spacing w:after="0"/>
              <w:jc w:val="left"/>
            </w:pPr>
            <w:r>
              <w:rPr>
                <w:sz w:val="16"/>
              </w:rPr>
              <w:t>$0 property; $0 crops, reported for the zone (2026 dollars)</w:t>
            </w:r>
          </w:p>
        </w:tc>
        <w:tc>
          <w:tcPr>
            <w:tcW w:type="dxa" w:w="1094"/>
          </w:tcPr>
          <w:p>
            <w:pPr>
              <w:spacing w:after="0"/>
              <w:jc w:val="right"/>
            </w:pPr>
            <w:r>
              <w:rPr>
                <w:sz w:val="16"/>
              </w:rPr>
              <w:t>0, 0</w:t>
            </w:r>
          </w:p>
        </w:tc>
        <w:tc>
          <w:tcPr>
            <w:tcW w:type="dxa" w:w="1735"/>
          </w:tcPr>
          <w:p>
            <w:pPr>
              <w:spacing w:after="0"/>
              <w:jc w:val="left"/>
            </w:pPr>
            <w:r>
              <w:rPr>
                <w:sz w:val="16"/>
              </w:rPr>
              <w:t>NWS zone MNZ094 (MOWER), zone-level: may include parts of neighboring counties</w:t>
            </w:r>
          </w:p>
        </w:tc>
        <w:tc>
          <w:tcPr>
            <w:tcW w:type="dxa" w:w="1684"/>
          </w:tcPr>
          <w:p>
            <w:pPr>
              <w:spacing w:after="0"/>
              <w:jc w:val="left"/>
            </w:pPr>
            <w:r>
              <w:rPr>
                <w:sz w:val="16"/>
              </w:rPr>
              <w:t>during plan review, check whether your last plan included it; within last 5 years</w:t>
            </w:r>
          </w:p>
        </w:tc>
        <w:tc>
          <w:tcPr>
            <w:tcW w:type="dxa" w:w="30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2023-07-04</w:t>
            </w:r>
          </w:p>
        </w:tc>
        <w:tc>
          <w:tcPr>
            <w:tcW w:type="dxa" w:w="1297"/>
          </w:tcPr>
          <w:p>
            <w:pPr>
              <w:spacing w:after="0"/>
              <w:jc w:val="left"/>
            </w:pPr>
            <w:r>
              <w:rPr>
                <w:sz w:val="16"/>
              </w:rPr>
              <w:t>Drought</w:t>
            </w:r>
          </w:p>
        </w:tc>
        <w:tc>
          <w:tcPr>
            <w:tcW w:type="dxa" w:w="2768"/>
          </w:tcPr>
          <w:p>
            <w:pPr>
              <w:spacing w:after="0"/>
              <w:jc w:val="left"/>
            </w:pPr>
          </w:p>
        </w:tc>
        <w:tc>
          <w:tcPr>
            <w:tcW w:type="dxa" w:w="1497"/>
          </w:tcPr>
          <w:p>
            <w:pPr>
              <w:spacing w:after="0"/>
              <w:jc w:val="left"/>
            </w:pPr>
            <w:r>
              <w:rPr>
                <w:sz w:val="16"/>
              </w:rPr>
              <w:t>$0 property; crops not reported, reported for the zone (2023 dollars)</w:t>
            </w:r>
          </w:p>
        </w:tc>
        <w:tc>
          <w:tcPr>
            <w:tcW w:type="dxa" w:w="1094"/>
          </w:tcPr>
          <w:p>
            <w:pPr>
              <w:spacing w:after="0"/>
              <w:jc w:val="right"/>
            </w:pPr>
            <w:r>
              <w:rPr>
                <w:sz w:val="16"/>
              </w:rPr>
              <w:t>0, 0</w:t>
            </w:r>
          </w:p>
        </w:tc>
        <w:tc>
          <w:tcPr>
            <w:tcW w:type="dxa" w:w="1735"/>
          </w:tcPr>
          <w:p>
            <w:pPr>
              <w:spacing w:after="0"/>
              <w:jc w:val="left"/>
            </w:pPr>
            <w:r>
              <w:rPr>
                <w:sz w:val="16"/>
              </w:rPr>
              <w:t>NWS zone MNZ094 (MOWER), zone-level: may include parts of neighboring counties</w:t>
            </w:r>
          </w:p>
        </w:tc>
        <w:tc>
          <w:tcPr>
            <w:tcW w:type="dxa" w:w="1684"/>
          </w:tcPr>
          <w:p>
            <w:pPr>
              <w:spacing w:after="0"/>
              <w:jc w:val="left"/>
            </w:pPr>
            <w:r>
              <w:rPr>
                <w:sz w:val="16"/>
              </w:rPr>
              <w:t>within last 5 years</w:t>
            </w:r>
          </w:p>
        </w:tc>
        <w:tc>
          <w:tcPr>
            <w:tcW w:type="dxa" w:w="3001"/>
          </w:tcPr>
          <w:p>
            <w:pPr>
              <w:spacing w:after="0"/>
              <w:jc w:val="left"/>
            </w:pPr>
            <w:r>
              <w:rPr>
                <w:sz w:val="16"/>
              </w:rPr>
              <w:t>B1-c worst recorded: Drought</w:t>
            </w:r>
          </w:p>
        </w:tc>
      </w:tr>
      <w:tr>
        <w:trPr>
          <w:cantSplit/>
        </w:trPr>
        <w:tc>
          <w:tcPr>
            <w:tcW w:type="dxa" w:w="1037"/>
          </w:tcPr>
          <w:p>
            <w:pPr>
              <w:spacing w:after="0"/>
              <w:jc w:val="left"/>
            </w:pPr>
            <w:r>
              <w:rPr>
                <w:sz w:val="16"/>
              </w:rPr>
              <w:t>2019-04-10</w:t>
            </w:r>
          </w:p>
        </w:tc>
        <w:tc>
          <w:tcPr>
            <w:tcW w:type="dxa" w:w="1297"/>
          </w:tcPr>
          <w:p>
            <w:pPr>
              <w:spacing w:after="0"/>
              <w:jc w:val="left"/>
            </w:pPr>
            <w:r>
              <w:rPr>
                <w:sz w:val="16"/>
              </w:rPr>
              <w:t>Winter Weather</w:t>
            </w:r>
          </w:p>
        </w:tc>
        <w:tc>
          <w:tcPr>
            <w:tcW w:type="dxa" w:w="2768"/>
          </w:tcPr>
          <w:p>
            <w:pPr>
              <w:spacing w:after="0"/>
              <w:jc w:val="left"/>
            </w:pPr>
          </w:p>
        </w:tc>
        <w:tc>
          <w:tcPr>
            <w:tcW w:type="dxa" w:w="1497"/>
          </w:tcPr>
          <w:p>
            <w:pPr>
              <w:spacing w:after="0"/>
              <w:jc w:val="left"/>
            </w:pPr>
            <w:r>
              <w:rPr>
                <w:sz w:val="16"/>
              </w:rPr>
              <w:t>$750,000 property; $0 crops, reported for the zone (2019 dollars)</w:t>
            </w:r>
          </w:p>
        </w:tc>
        <w:tc>
          <w:tcPr>
            <w:tcW w:type="dxa" w:w="1094"/>
          </w:tcPr>
          <w:p>
            <w:pPr>
              <w:spacing w:after="0"/>
              <w:jc w:val="right"/>
            </w:pPr>
            <w:r>
              <w:rPr>
                <w:sz w:val="16"/>
              </w:rPr>
              <w:t>0, 0</w:t>
            </w:r>
          </w:p>
        </w:tc>
        <w:tc>
          <w:tcPr>
            <w:tcW w:type="dxa" w:w="1735"/>
          </w:tcPr>
          <w:p>
            <w:pPr>
              <w:spacing w:after="0"/>
              <w:jc w:val="left"/>
            </w:pPr>
            <w:r>
              <w:rPr>
                <w:sz w:val="16"/>
              </w:rPr>
              <w:t>NWS zone MNZ094 (MOWER), zone-level: may include parts of neighboring counties</w:t>
            </w:r>
          </w:p>
        </w:tc>
        <w:tc>
          <w:tcPr>
            <w:tcW w:type="dxa" w:w="1684"/>
          </w:tcPr>
          <w:p>
            <w:pPr>
              <w:spacing w:after="0"/>
              <w:jc w:val="left"/>
            </w:pPr>
          </w:p>
        </w:tc>
        <w:tc>
          <w:tcPr>
            <w:tcW w:type="dxa" w:w="30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2010-01-01</w:t>
            </w:r>
          </w:p>
        </w:tc>
        <w:tc>
          <w:tcPr>
            <w:tcW w:type="dxa" w:w="1297"/>
          </w:tcPr>
          <w:p>
            <w:pPr>
              <w:spacing w:after="0"/>
              <w:jc w:val="left"/>
            </w:pPr>
            <w:r>
              <w:rPr>
                <w:sz w:val="16"/>
              </w:rPr>
              <w:t>Extreme Cold/Wind Chill</w:t>
            </w:r>
          </w:p>
        </w:tc>
        <w:tc>
          <w:tcPr>
            <w:tcW w:type="dxa" w:w="2768"/>
          </w:tcPr>
          <w:p>
            <w:pPr>
              <w:spacing w:after="0"/>
              <w:jc w:val="left"/>
            </w:pPr>
          </w:p>
        </w:tc>
        <w:tc>
          <w:tcPr>
            <w:tcW w:type="dxa" w:w="1497"/>
          </w:tcPr>
          <w:p>
            <w:pPr>
              <w:spacing w:after="0"/>
              <w:jc w:val="left"/>
            </w:pPr>
            <w:r>
              <w:rPr>
                <w:sz w:val="16"/>
              </w:rPr>
              <w:t>$0 property; $0 crops, reported for the zone (2010 dollars)</w:t>
            </w:r>
          </w:p>
        </w:tc>
        <w:tc>
          <w:tcPr>
            <w:tcW w:type="dxa" w:w="1094"/>
          </w:tcPr>
          <w:p>
            <w:pPr>
              <w:spacing w:after="0"/>
              <w:jc w:val="right"/>
            </w:pPr>
            <w:r>
              <w:rPr>
                <w:sz w:val="16"/>
              </w:rPr>
              <w:t>0, 0</w:t>
            </w:r>
          </w:p>
        </w:tc>
        <w:tc>
          <w:tcPr>
            <w:tcW w:type="dxa" w:w="1735"/>
          </w:tcPr>
          <w:p>
            <w:pPr>
              <w:spacing w:after="0"/>
              <w:jc w:val="left"/>
            </w:pPr>
            <w:r>
              <w:rPr>
                <w:sz w:val="16"/>
              </w:rPr>
              <w:t>NWS zone MNZ094 (MOWER), zone-level: may include parts of neighboring counties</w:t>
            </w:r>
          </w:p>
        </w:tc>
        <w:tc>
          <w:tcPr>
            <w:tcW w:type="dxa" w:w="1684"/>
          </w:tcPr>
          <w:p>
            <w:pPr>
              <w:spacing w:after="0"/>
              <w:jc w:val="left"/>
            </w:pPr>
          </w:p>
        </w:tc>
        <w:tc>
          <w:tcPr>
            <w:tcW w:type="dxa" w:w="30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2008-02-09</w:t>
            </w:r>
          </w:p>
        </w:tc>
        <w:tc>
          <w:tcPr>
            <w:tcW w:type="dxa" w:w="1297"/>
          </w:tcPr>
          <w:p>
            <w:pPr>
              <w:spacing w:after="0"/>
              <w:jc w:val="left"/>
            </w:pPr>
            <w:r>
              <w:rPr>
                <w:sz w:val="16"/>
              </w:rPr>
              <w:t>Winter Weather</w:t>
            </w:r>
          </w:p>
        </w:tc>
        <w:tc>
          <w:tcPr>
            <w:tcW w:type="dxa" w:w="2768"/>
          </w:tcPr>
          <w:p>
            <w:pPr>
              <w:spacing w:after="0"/>
              <w:jc w:val="left"/>
            </w:pPr>
          </w:p>
        </w:tc>
        <w:tc>
          <w:tcPr>
            <w:tcW w:type="dxa" w:w="1497"/>
          </w:tcPr>
          <w:p>
            <w:pPr>
              <w:spacing w:after="0"/>
              <w:jc w:val="left"/>
            </w:pPr>
            <w:r>
              <w:rPr>
                <w:sz w:val="16"/>
              </w:rPr>
              <w:t>$20,000 property; $0 crops, reported for the zone (2008 dollars)</w:t>
            </w:r>
          </w:p>
        </w:tc>
        <w:tc>
          <w:tcPr>
            <w:tcW w:type="dxa" w:w="1094"/>
          </w:tcPr>
          <w:p>
            <w:pPr>
              <w:spacing w:after="0"/>
              <w:jc w:val="right"/>
            </w:pPr>
            <w:r>
              <w:rPr>
                <w:sz w:val="16"/>
              </w:rPr>
              <w:t>1, 6</w:t>
            </w:r>
          </w:p>
        </w:tc>
        <w:tc>
          <w:tcPr>
            <w:tcW w:type="dxa" w:w="1735"/>
          </w:tcPr>
          <w:p>
            <w:pPr>
              <w:spacing w:after="0"/>
              <w:jc w:val="left"/>
            </w:pPr>
            <w:r>
              <w:rPr>
                <w:sz w:val="16"/>
              </w:rPr>
              <w:t>NWS zone MNZ094 (MOWER), zone-level: may include parts of neighboring counties</w:t>
            </w:r>
          </w:p>
        </w:tc>
        <w:tc>
          <w:tcPr>
            <w:tcW w:type="dxa" w:w="1684"/>
          </w:tcPr>
          <w:p>
            <w:pPr>
              <w:spacing w:after="0"/>
              <w:jc w:val="left"/>
            </w:pPr>
          </w:p>
        </w:tc>
        <w:tc>
          <w:tcPr>
            <w:tcW w:type="dxa" w:w="3001"/>
          </w:tcPr>
          <w:p>
            <w:pPr>
              <w:spacing w:after="0"/>
              <w:jc w:val="left"/>
            </w:pPr>
            <w:r>
              <w:rPr>
                <w:sz w:val="16"/>
              </w:rPr>
              <w:t>deaths or injuries recorded</w:t>
            </w:r>
          </w:p>
        </w:tc>
      </w:tr>
      <w:tr>
        <w:trPr>
          <w:cantSplit/>
        </w:trPr>
        <w:tc>
          <w:tcPr>
            <w:tcW w:type="dxa" w:w="1037"/>
          </w:tcPr>
          <w:p>
            <w:pPr>
              <w:spacing w:after="0"/>
              <w:jc w:val="left"/>
            </w:pPr>
            <w:r>
              <w:rPr>
                <w:sz w:val="16"/>
              </w:rPr>
              <w:t>2004-09-15</w:t>
            </w:r>
          </w:p>
        </w:tc>
        <w:tc>
          <w:tcPr>
            <w:tcW w:type="dxa" w:w="1297"/>
          </w:tcPr>
          <w:p>
            <w:pPr>
              <w:spacing w:after="0"/>
              <w:jc w:val="left"/>
            </w:pPr>
            <w:r>
              <w:rPr>
                <w:sz w:val="16"/>
              </w:rPr>
              <w:t>Flood</w:t>
            </w:r>
          </w:p>
        </w:tc>
        <w:tc>
          <w:tcPr>
            <w:tcW w:type="dxa" w:w="2768"/>
          </w:tcPr>
          <w:p>
            <w:pPr>
              <w:spacing w:after="0"/>
              <w:jc w:val="left"/>
            </w:pPr>
          </w:p>
        </w:tc>
        <w:tc>
          <w:tcPr>
            <w:tcW w:type="dxa" w:w="1497"/>
          </w:tcPr>
          <w:p>
            <w:pPr>
              <w:spacing w:after="0"/>
              <w:jc w:val="left"/>
            </w:pPr>
            <w:r>
              <w:rPr>
                <w:sz w:val="16"/>
              </w:rPr>
              <w:t>$500,000 property; $25,000 crops, reported for the zone (2004 dollars)</w:t>
            </w:r>
          </w:p>
        </w:tc>
        <w:tc>
          <w:tcPr>
            <w:tcW w:type="dxa" w:w="1094"/>
          </w:tcPr>
          <w:p>
            <w:pPr>
              <w:spacing w:after="0"/>
              <w:jc w:val="right"/>
            </w:pPr>
            <w:r>
              <w:rPr>
                <w:sz w:val="16"/>
              </w:rPr>
              <w:t>1, 0</w:t>
            </w:r>
          </w:p>
        </w:tc>
        <w:tc>
          <w:tcPr>
            <w:tcW w:type="dxa" w:w="1735"/>
          </w:tcPr>
          <w:p>
            <w:pPr>
              <w:spacing w:after="0"/>
              <w:jc w:val="left"/>
            </w:pPr>
            <w:r>
              <w:rPr>
                <w:sz w:val="16"/>
              </w:rPr>
              <w:t>NWS zone MNZ094 (MOWER), zone-level: may include parts of neighboring counties</w:t>
            </w:r>
          </w:p>
        </w:tc>
        <w:tc>
          <w:tcPr>
            <w:tcW w:type="dxa" w:w="1684"/>
          </w:tcPr>
          <w:p>
            <w:pPr>
              <w:spacing w:after="0"/>
              <w:jc w:val="left"/>
            </w:pPr>
          </w:p>
        </w:tc>
        <w:tc>
          <w:tcPr>
            <w:tcW w:type="dxa" w:w="3001"/>
          </w:tcPr>
          <w:p>
            <w:pPr>
              <w:spacing w:after="0"/>
              <w:jc w:val="left"/>
            </w:pPr>
            <w:r>
              <w:rPr>
                <w:sz w:val="16"/>
              </w:rPr>
              <w:t>deaths or injuries recorded</w:t>
            </w:r>
          </w:p>
        </w:tc>
      </w:tr>
      <w:tr>
        <w:trPr>
          <w:cantSplit/>
        </w:trPr>
        <w:tc>
          <w:tcPr>
            <w:tcW w:type="dxa" w:w="1037"/>
          </w:tcPr>
          <w:p>
            <w:pPr>
              <w:spacing w:after="0"/>
              <w:jc w:val="left"/>
            </w:pPr>
            <w:r>
              <w:rPr>
                <w:sz w:val="16"/>
              </w:rPr>
              <w:t>2004-06-11</w:t>
            </w:r>
          </w:p>
        </w:tc>
        <w:tc>
          <w:tcPr>
            <w:tcW w:type="dxa" w:w="1297"/>
          </w:tcPr>
          <w:p>
            <w:pPr>
              <w:spacing w:after="0"/>
              <w:jc w:val="left"/>
            </w:pPr>
            <w:r>
              <w:rPr>
                <w:sz w:val="16"/>
              </w:rPr>
              <w:t>Tornado</w:t>
            </w:r>
          </w:p>
        </w:tc>
        <w:tc>
          <w:tcPr>
            <w:tcW w:type="dxa" w:w="2768"/>
          </w:tcPr>
          <w:p>
            <w:pPr>
              <w:spacing w:after="0"/>
              <w:jc w:val="left"/>
            </w:pPr>
            <w:r>
              <w:rPr>
                <w:sz w:val="16"/>
              </w:rPr>
              <w:t>F3, 4 mi within this county, 150 yd wide</w:t>
            </w:r>
          </w:p>
        </w:tc>
        <w:tc>
          <w:tcPr>
            <w:tcW w:type="dxa" w:w="1497"/>
          </w:tcPr>
          <w:p>
            <w:pPr>
              <w:spacing w:after="0"/>
              <w:jc w:val="left"/>
            </w:pPr>
            <w:r>
              <w:rPr>
                <w:sz w:val="16"/>
              </w:rPr>
              <w:t>$3,000,000 property; $20,000 crops (2004 dollars)</w:t>
            </w:r>
          </w:p>
        </w:tc>
        <w:tc>
          <w:tcPr>
            <w:tcW w:type="dxa" w:w="1094"/>
          </w:tcPr>
          <w:p>
            <w:pPr>
              <w:spacing w:after="0"/>
              <w:jc w:val="right"/>
            </w:pPr>
            <w:r>
              <w:rPr>
                <w:sz w:val="16"/>
              </w:rPr>
              <w:t>0, 0</w:t>
            </w:r>
          </w:p>
        </w:tc>
        <w:tc>
          <w:tcPr>
            <w:tcW w:type="dxa" w:w="1735"/>
          </w:tcPr>
          <w:p>
            <w:pPr>
              <w:spacing w:after="0"/>
              <w:jc w:val="left"/>
            </w:pPr>
            <w:r>
              <w:rPr>
                <w:sz w:val="16"/>
              </w:rPr>
              <w:t>LE ROY</w:t>
            </w:r>
          </w:p>
        </w:tc>
        <w:tc>
          <w:tcPr>
            <w:tcW w:type="dxa" w:w="1684"/>
          </w:tcPr>
          <w:p>
            <w:pPr>
              <w:spacing w:after="0"/>
              <w:jc w:val="left"/>
            </w:pPr>
          </w:p>
        </w:tc>
        <w:tc>
          <w:tcPr>
            <w:tcW w:type="dxa" w:w="3001"/>
          </w:tcPr>
          <w:p>
            <w:pPr>
              <w:spacing w:after="0"/>
              <w:jc w:val="left"/>
            </w:pPr>
            <w:r>
              <w:rPr>
                <w:sz w:val="16"/>
              </w:rPr>
              <w:t>B1-c worst recorded: Tornado</w:t>
            </w:r>
          </w:p>
        </w:tc>
      </w:tr>
      <w:tr>
        <w:trPr>
          <w:cantSplit/>
        </w:trPr>
        <w:tc>
          <w:tcPr>
            <w:tcW w:type="dxa" w:w="1037"/>
          </w:tcPr>
          <w:p>
            <w:pPr>
              <w:spacing w:after="0"/>
              <w:jc w:val="left"/>
            </w:pPr>
            <w:r>
              <w:rPr>
                <w:sz w:val="16"/>
              </w:rPr>
              <w:t>2001-07-31</w:t>
            </w:r>
          </w:p>
        </w:tc>
        <w:tc>
          <w:tcPr>
            <w:tcW w:type="dxa" w:w="1297"/>
          </w:tcPr>
          <w:p>
            <w:pPr>
              <w:spacing w:after="0"/>
              <w:jc w:val="left"/>
            </w:pPr>
            <w:r>
              <w:rPr>
                <w:sz w:val="16"/>
              </w:rPr>
              <w:t>Heat</w:t>
            </w:r>
          </w:p>
        </w:tc>
        <w:tc>
          <w:tcPr>
            <w:tcW w:type="dxa" w:w="2768"/>
          </w:tcPr>
          <w:p>
            <w:pPr>
              <w:spacing w:after="0"/>
              <w:jc w:val="left"/>
            </w:pPr>
          </w:p>
        </w:tc>
        <w:tc>
          <w:tcPr>
            <w:tcW w:type="dxa" w:w="1497"/>
          </w:tcPr>
          <w:p>
            <w:pPr>
              <w:spacing w:after="0"/>
              <w:jc w:val="left"/>
            </w:pPr>
            <w:r>
              <w:rPr>
                <w:sz w:val="16"/>
              </w:rPr>
              <w:t>damage not reported</w:t>
            </w:r>
          </w:p>
        </w:tc>
        <w:tc>
          <w:tcPr>
            <w:tcW w:type="dxa" w:w="1094"/>
          </w:tcPr>
          <w:p>
            <w:pPr>
              <w:spacing w:after="0"/>
              <w:jc w:val="right"/>
            </w:pPr>
            <w:r>
              <w:rPr>
                <w:sz w:val="16"/>
              </w:rPr>
              <w:t>0, 0</w:t>
            </w:r>
          </w:p>
        </w:tc>
        <w:tc>
          <w:tcPr>
            <w:tcW w:type="dxa" w:w="1735"/>
          </w:tcPr>
          <w:p>
            <w:pPr>
              <w:spacing w:after="0"/>
              <w:jc w:val="left"/>
            </w:pPr>
            <w:r>
              <w:rPr>
                <w:sz w:val="16"/>
              </w:rPr>
              <w:t>NWS zone MNZ094 (MOWER), zone-level: may include parts of neighboring counties</w:t>
            </w:r>
          </w:p>
        </w:tc>
        <w:tc>
          <w:tcPr>
            <w:tcW w:type="dxa" w:w="1684"/>
          </w:tcPr>
          <w:p>
            <w:pPr>
              <w:spacing w:after="0"/>
              <w:jc w:val="left"/>
            </w:pPr>
          </w:p>
        </w:tc>
        <w:tc>
          <w:tcPr>
            <w:tcW w:type="dxa" w:w="3001"/>
          </w:tcPr>
          <w:p>
            <w:pPr>
              <w:spacing w:after="0"/>
              <w:jc w:val="left"/>
            </w:pPr>
            <w:r>
              <w:rPr>
                <w:sz w:val="16"/>
              </w:rPr>
              <w:t>B1-c worst recorded: Excessive Heat, Heat</w:t>
            </w:r>
          </w:p>
        </w:tc>
      </w:tr>
      <w:tr>
        <w:trPr>
          <w:cantSplit/>
        </w:trPr>
        <w:tc>
          <w:tcPr>
            <w:tcW w:type="dxa" w:w="1037"/>
          </w:tcPr>
          <w:p>
            <w:pPr>
              <w:spacing w:after="0"/>
              <w:jc w:val="left"/>
            </w:pPr>
            <w:r>
              <w:rPr>
                <w:sz w:val="16"/>
              </w:rPr>
              <w:t>2000-06-01</w:t>
            </w:r>
          </w:p>
        </w:tc>
        <w:tc>
          <w:tcPr>
            <w:tcW w:type="dxa" w:w="1297"/>
          </w:tcPr>
          <w:p>
            <w:pPr>
              <w:spacing w:after="0"/>
              <w:jc w:val="left"/>
            </w:pPr>
            <w:r>
              <w:rPr>
                <w:sz w:val="16"/>
              </w:rPr>
              <w:t>Flash Flood</w:t>
            </w:r>
          </w:p>
        </w:tc>
        <w:tc>
          <w:tcPr>
            <w:tcW w:type="dxa" w:w="2768"/>
          </w:tcPr>
          <w:p>
            <w:pPr>
              <w:spacing w:after="0"/>
              <w:jc w:val="left"/>
            </w:pPr>
          </w:p>
        </w:tc>
        <w:tc>
          <w:tcPr>
            <w:tcW w:type="dxa" w:w="1497"/>
          </w:tcPr>
          <w:p>
            <w:pPr>
              <w:spacing w:after="0"/>
              <w:jc w:val="left"/>
            </w:pPr>
            <w:r>
              <w:rPr>
                <w:sz w:val="16"/>
              </w:rPr>
              <w:t>$1,300,000 property; $400,000 crops (2000 dollars)</w:t>
            </w:r>
          </w:p>
        </w:tc>
        <w:tc>
          <w:tcPr>
            <w:tcW w:type="dxa" w:w="1094"/>
          </w:tcPr>
          <w:p>
            <w:pPr>
              <w:spacing w:after="0"/>
              <w:jc w:val="right"/>
            </w:pPr>
            <w:r>
              <w:rPr>
                <w:sz w:val="16"/>
              </w:rPr>
              <w:t>0, 0</w:t>
            </w:r>
          </w:p>
        </w:tc>
        <w:tc>
          <w:tcPr>
            <w:tcW w:type="dxa" w:w="1735"/>
          </w:tcPr>
          <w:p>
            <w:pPr>
              <w:spacing w:after="0"/>
              <w:jc w:val="left"/>
            </w:pPr>
            <w:r>
              <w:rPr>
                <w:sz w:val="16"/>
              </w:rPr>
              <w:t>COUNTYWIDE</w:t>
            </w:r>
          </w:p>
        </w:tc>
        <w:tc>
          <w:tcPr>
            <w:tcW w:type="dxa" w:w="1684"/>
          </w:tcPr>
          <w:p>
            <w:pPr>
              <w:spacing w:after="0"/>
              <w:jc w:val="left"/>
            </w:pPr>
          </w:p>
        </w:tc>
        <w:tc>
          <w:tcPr>
            <w:tcW w:type="dxa" w:w="30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1998-06-27</w:t>
            </w:r>
          </w:p>
        </w:tc>
        <w:tc>
          <w:tcPr>
            <w:tcW w:type="dxa" w:w="1297"/>
          </w:tcPr>
          <w:p>
            <w:pPr>
              <w:spacing w:after="0"/>
              <w:jc w:val="left"/>
            </w:pPr>
            <w:r>
              <w:rPr>
                <w:sz w:val="16"/>
              </w:rPr>
              <w:t>Thunderstorm Wind</w:t>
            </w:r>
          </w:p>
        </w:tc>
        <w:tc>
          <w:tcPr>
            <w:tcW w:type="dxa" w:w="2768"/>
          </w:tcPr>
          <w:p>
            <w:pPr>
              <w:spacing w:after="0"/>
              <w:jc w:val="left"/>
            </w:pPr>
            <w:r>
              <w:rPr>
                <w:sz w:val="16"/>
              </w:rPr>
              <w:t>81 kt (93 mph), measurement type not recorded</w:t>
            </w:r>
          </w:p>
        </w:tc>
        <w:tc>
          <w:tcPr>
            <w:tcW w:type="dxa" w:w="1497"/>
          </w:tcPr>
          <w:p>
            <w:pPr>
              <w:spacing w:after="0"/>
              <w:jc w:val="left"/>
            </w:pPr>
            <w:r>
              <w:rPr>
                <w:sz w:val="16"/>
              </w:rPr>
              <w:t>$1,500,000 property; $190,000 crops (1998 dollars)</w:t>
            </w:r>
          </w:p>
        </w:tc>
        <w:tc>
          <w:tcPr>
            <w:tcW w:type="dxa" w:w="1094"/>
          </w:tcPr>
          <w:p>
            <w:pPr>
              <w:spacing w:after="0"/>
              <w:jc w:val="right"/>
            </w:pPr>
            <w:r>
              <w:rPr>
                <w:sz w:val="16"/>
              </w:rPr>
              <w:t>0, 0</w:t>
            </w:r>
          </w:p>
        </w:tc>
        <w:tc>
          <w:tcPr>
            <w:tcW w:type="dxa" w:w="1735"/>
          </w:tcPr>
          <w:p>
            <w:pPr>
              <w:spacing w:after="0"/>
              <w:jc w:val="left"/>
            </w:pPr>
            <w:r>
              <w:rPr>
                <w:sz w:val="16"/>
              </w:rPr>
              <w:t>AUSTIN ARPT</w:t>
            </w:r>
          </w:p>
        </w:tc>
        <w:tc>
          <w:tcPr>
            <w:tcW w:type="dxa" w:w="1684"/>
          </w:tcPr>
          <w:p>
            <w:pPr>
              <w:spacing w:after="0"/>
              <w:jc w:val="left"/>
            </w:pPr>
          </w:p>
        </w:tc>
        <w:tc>
          <w:tcPr>
            <w:tcW w:type="dxa" w:w="3001"/>
          </w:tcPr>
          <w:p>
            <w:pPr>
              <w:spacing w:after="0"/>
              <w:jc w:val="left"/>
            </w:pPr>
            <w:r>
              <w:rPr>
                <w:sz w:val="16"/>
              </w:rPr>
              <w:t>B1-c worst recorded: Thunderstorm Wind</w:t>
            </w:r>
          </w:p>
        </w:tc>
      </w:tr>
      <w:tr>
        <w:trPr>
          <w:cantSplit/>
        </w:trPr>
        <w:tc>
          <w:tcPr>
            <w:tcW w:type="dxa" w:w="1037"/>
          </w:tcPr>
          <w:p>
            <w:pPr>
              <w:spacing w:after="0"/>
              <w:jc w:val="left"/>
            </w:pPr>
            <w:r>
              <w:rPr>
                <w:sz w:val="16"/>
              </w:rPr>
              <w:t>1989-05-24</w:t>
            </w:r>
          </w:p>
        </w:tc>
        <w:tc>
          <w:tcPr>
            <w:tcW w:type="dxa" w:w="1297"/>
          </w:tcPr>
          <w:p>
            <w:pPr>
              <w:spacing w:after="0"/>
              <w:jc w:val="left"/>
            </w:pPr>
            <w:r>
              <w:rPr>
                <w:sz w:val="16"/>
              </w:rPr>
              <w:t>Hail</w:t>
            </w:r>
          </w:p>
        </w:tc>
        <w:tc>
          <w:tcPr>
            <w:tcW w:type="dxa" w:w="2768"/>
          </w:tcPr>
          <w:p>
            <w:pPr>
              <w:spacing w:after="0"/>
              <w:jc w:val="left"/>
            </w:pPr>
            <w:r>
              <w:rPr>
                <w:sz w:val="16"/>
              </w:rPr>
              <w:t>2.75 in</w:t>
            </w:r>
          </w:p>
        </w:tc>
        <w:tc>
          <w:tcPr>
            <w:tcW w:type="dxa" w:w="1497"/>
          </w:tcPr>
          <w:p>
            <w:pPr>
              <w:spacing w:after="0"/>
              <w:jc w:val="left"/>
            </w:pPr>
            <w:r>
              <w:rPr>
                <w:sz w:val="16"/>
              </w:rPr>
              <w:t>damage not recorded (pre-1996 record)</w:t>
            </w:r>
          </w:p>
        </w:tc>
        <w:tc>
          <w:tcPr>
            <w:tcW w:type="dxa" w:w="1094"/>
          </w:tcPr>
          <w:p>
            <w:pPr>
              <w:spacing w:after="0"/>
              <w:jc w:val="right"/>
            </w:pPr>
            <w:r>
              <w:rPr>
                <w:sz w:val="16"/>
              </w:rPr>
              <w:t>0, 0</w:t>
            </w:r>
          </w:p>
        </w:tc>
        <w:tc>
          <w:tcPr>
            <w:tcW w:type="dxa" w:w="1735"/>
          </w:tcPr>
          <w:p>
            <w:pPr>
              <w:spacing w:after="0"/>
              <w:jc w:val="left"/>
            </w:pPr>
            <w:r>
              <w:rPr>
                <w:sz w:val="16"/>
              </w:rPr>
              <w:t>location not recorded</w:t>
            </w:r>
          </w:p>
        </w:tc>
        <w:tc>
          <w:tcPr>
            <w:tcW w:type="dxa" w:w="1684"/>
          </w:tcPr>
          <w:p>
            <w:pPr>
              <w:spacing w:after="0"/>
              <w:jc w:val="left"/>
            </w:pPr>
          </w:p>
        </w:tc>
        <w:tc>
          <w:tcPr>
            <w:tcW w:type="dxa" w:w="3001"/>
          </w:tcPr>
          <w:p>
            <w:pPr>
              <w:spacing w:after="0"/>
              <w:jc w:val="left"/>
            </w:pPr>
            <w:r>
              <w:rPr>
                <w:sz w:val="16"/>
              </w:rPr>
              <w:t>B1-c worst recorded: Hail</w:t>
            </w:r>
          </w:p>
        </w:tc>
      </w:tr>
      <w:tr>
        <w:trPr>
          <w:cantSplit/>
        </w:trPr>
        <w:tc>
          <w:tcPr>
            <w:tcW w:type="dxa" w:w="1037"/>
          </w:tcPr>
          <w:p>
            <w:pPr>
              <w:spacing w:after="0"/>
              <w:jc w:val="left"/>
            </w:pPr>
            <w:r>
              <w:rPr>
                <w:sz w:val="16"/>
              </w:rPr>
              <w:t>1984-06-07</w:t>
            </w:r>
          </w:p>
        </w:tc>
        <w:tc>
          <w:tcPr>
            <w:tcW w:type="dxa" w:w="1297"/>
          </w:tcPr>
          <w:p>
            <w:pPr>
              <w:spacing w:after="0"/>
              <w:jc w:val="left"/>
            </w:pPr>
            <w:r>
              <w:rPr>
                <w:sz w:val="16"/>
              </w:rPr>
              <w:t>Tornado</w:t>
            </w:r>
          </w:p>
        </w:tc>
        <w:tc>
          <w:tcPr>
            <w:tcW w:type="dxa" w:w="2768"/>
          </w:tcPr>
          <w:p>
            <w:pPr>
              <w:spacing w:after="0"/>
              <w:jc w:val="left"/>
            </w:pPr>
            <w:r>
              <w:rPr>
                <w:sz w:val="16"/>
              </w:rPr>
              <w:t>F2, 5 mi path length (records before 1996 may include the whole path; rating and listing come from the county where the tornado began), 100 yd wide</w:t>
            </w:r>
          </w:p>
        </w:tc>
        <w:tc>
          <w:tcPr>
            <w:tcW w:type="dxa" w:w="1497"/>
          </w:tcPr>
          <w:p>
            <w:pPr>
              <w:spacing w:after="0"/>
              <w:jc w:val="left"/>
            </w:pPr>
            <w:r>
              <w:rPr>
                <w:sz w:val="16"/>
              </w:rPr>
              <w:t>$2,500,000 property; crops not recorded (1984 dollars)</w:t>
            </w:r>
          </w:p>
        </w:tc>
        <w:tc>
          <w:tcPr>
            <w:tcW w:type="dxa" w:w="1094"/>
          </w:tcPr>
          <w:p>
            <w:pPr>
              <w:spacing w:after="0"/>
              <w:jc w:val="right"/>
            </w:pPr>
            <w:r>
              <w:rPr>
                <w:sz w:val="16"/>
              </w:rPr>
              <w:t>0, 7</w:t>
            </w:r>
          </w:p>
        </w:tc>
        <w:tc>
          <w:tcPr>
            <w:tcW w:type="dxa" w:w="1735"/>
          </w:tcPr>
          <w:p>
            <w:pPr>
              <w:spacing w:after="0"/>
              <w:jc w:val="left"/>
            </w:pPr>
            <w:r>
              <w:rPr>
                <w:sz w:val="16"/>
              </w:rPr>
              <w:t>location not recorded</w:t>
            </w:r>
          </w:p>
        </w:tc>
        <w:tc>
          <w:tcPr>
            <w:tcW w:type="dxa" w:w="1684"/>
          </w:tcPr>
          <w:p>
            <w:pPr>
              <w:spacing w:after="0"/>
              <w:jc w:val="left"/>
            </w:pPr>
          </w:p>
        </w:tc>
        <w:tc>
          <w:tcPr>
            <w:tcW w:type="dxa" w:w="300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10.2</w:t>
            </w:r>
          </w:p>
        </w:tc>
        <w:tc>
          <w:tcPr>
            <w:tcW w:type="dxa" w:w="1475"/>
          </w:tcPr>
          <w:p>
            <w:pPr>
              <w:spacing w:after="0"/>
              <w:jc w:val="left"/>
            </w:pPr>
            <w:r>
              <w:rPr>
                <w:sz w:val="16"/>
              </w:rPr>
              <w:t>event-days per year</w:t>
            </w:r>
          </w:p>
        </w:tc>
        <w:tc>
          <w:tcPr>
            <w:tcW w:type="dxa" w:w="1608"/>
          </w:tcPr>
          <w:p>
            <w:pPr>
              <w:spacing w:after="0"/>
              <w:jc w:val="left"/>
            </w:pPr>
            <w:r>
              <w:rPr>
                <w:sz w:val="16"/>
              </w:rPr>
              <w:t>about 10.2 days per year</w:t>
            </w:r>
          </w:p>
        </w:tc>
        <w:tc>
          <w:tcPr>
            <w:tcW w:type="dxa" w:w="1037"/>
          </w:tcPr>
          <w:p>
            <w:pPr>
              <w:spacing w:after="0"/>
              <w:jc w:val="left"/>
            </w:pPr>
            <w:r>
              <w:rPr>
                <w:sz w:val="16"/>
              </w:rPr>
              <w:t>Likely</w:t>
            </w:r>
          </w:p>
        </w:tc>
        <w:tc>
          <w:tcPr>
            <w:tcW w:type="dxa" w:w="1782"/>
          </w:tcPr>
          <w:p>
            <w:pPr>
              <w:spacing w:after="0"/>
              <w:jc w:val="left"/>
            </w:pPr>
            <w:r>
              <w:rPr>
                <w:sz w:val="16"/>
              </w:rPr>
              <w:t>event-days in 18 of 30 years, 1996 to 2025 (60%)</w:t>
            </w:r>
          </w:p>
        </w:tc>
        <w:tc>
          <w:tcPr>
            <w:tcW w:type="dxa" w:w="1531"/>
          </w:tcPr>
          <w:p>
            <w:pPr>
              <w:spacing w:after="0"/>
              <w:jc w:val="right"/>
            </w:pPr>
            <w:r>
              <w:rPr>
                <w:sz w:val="16"/>
              </w:rPr>
              <w:t>193</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19.4</w:t>
            </w:r>
          </w:p>
        </w:tc>
        <w:tc>
          <w:tcPr>
            <w:tcW w:type="dxa" w:w="1475"/>
          </w:tcPr>
          <w:p>
            <w:pPr>
              <w:spacing w:after="0"/>
              <w:jc w:val="left"/>
            </w:pPr>
            <w:r>
              <w:rPr>
                <w:sz w:val="16"/>
              </w:rPr>
              <w:t>event-days per year</w:t>
            </w:r>
          </w:p>
        </w:tc>
        <w:tc>
          <w:tcPr>
            <w:tcW w:type="dxa" w:w="1608"/>
          </w:tcPr>
          <w:p>
            <w:pPr>
              <w:spacing w:after="0"/>
              <w:jc w:val="left"/>
            </w:pPr>
            <w:r>
              <w:rPr>
                <w:sz w:val="16"/>
              </w:rPr>
              <w:t>about 19.4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588</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19.4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0.000407</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0.0407%</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4.62</w:t>
            </w:r>
          </w:p>
        </w:tc>
        <w:tc>
          <w:tcPr>
            <w:tcW w:type="dxa" w:w="1475"/>
          </w:tcPr>
          <w:p>
            <w:pPr>
              <w:spacing w:after="0"/>
              <w:jc w:val="left"/>
            </w:pPr>
            <w:r>
              <w:rPr>
                <w:sz w:val="16"/>
              </w:rPr>
              <w:t>events per year</w:t>
            </w:r>
          </w:p>
        </w:tc>
        <w:tc>
          <w:tcPr>
            <w:tcW w:type="dxa" w:w="1608"/>
          </w:tcPr>
          <w:p>
            <w:pPr>
              <w:spacing w:after="0"/>
              <w:jc w:val="left"/>
            </w:pPr>
            <w:r>
              <w:rPr>
                <w:sz w:val="16"/>
              </w:rPr>
              <w:t>about 4.62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175.4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3.63</w:t>
            </w:r>
          </w:p>
        </w:tc>
        <w:tc>
          <w:tcPr>
            <w:tcW w:type="dxa" w:w="1475"/>
          </w:tcPr>
          <w:p>
            <w:pPr>
              <w:spacing w:after="0"/>
              <w:jc w:val="left"/>
            </w:pPr>
            <w:r>
              <w:rPr>
                <w:sz w:val="16"/>
              </w:rPr>
              <w:t>event-days per year</w:t>
            </w:r>
          </w:p>
        </w:tc>
        <w:tc>
          <w:tcPr>
            <w:tcW w:type="dxa" w:w="1608"/>
          </w:tcPr>
          <w:p>
            <w:pPr>
              <w:spacing w:after="0"/>
              <w:jc w:val="left"/>
            </w:pPr>
            <w:r>
              <w:rPr>
                <w:sz w:val="16"/>
              </w:rPr>
              <w:t>about 3.63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31"/>
          </w:tcPr>
          <w:p>
            <w:pPr>
              <w:spacing w:after="0"/>
              <w:jc w:val="right"/>
            </w:pPr>
            <w:r>
              <w:rPr>
                <w:sz w:val="16"/>
              </w:rPr>
              <w:t>56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3.63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w:t>
            </w:r>
          </w:p>
        </w:tc>
        <w:tc>
          <w:tcPr>
            <w:tcW w:type="dxa" w:w="1475"/>
          </w:tcPr>
          <w:p>
            <w:pPr>
              <w:spacing w:after="0"/>
              <w:jc w:val="left"/>
            </w:pPr>
            <w:r>
              <w:rPr>
                <w:sz w:val="16"/>
              </w:rPr>
              <w:t>events per year</w:t>
            </w:r>
          </w:p>
        </w:tc>
        <w:tc>
          <w:tcPr>
            <w:tcW w:type="dxa" w:w="1608"/>
          </w:tcPr>
          <w:p>
            <w:pPr>
              <w:spacing w:after="0"/>
              <w:jc w:val="left"/>
            </w:pPr>
            <w:r>
              <w:rPr>
                <w:sz w:val="16"/>
              </w:rPr>
              <w:t>none modeled</w:t>
            </w:r>
          </w:p>
        </w:tc>
        <w:tc>
          <w:tcPr>
            <w:tcW w:type="dxa" w:w="1037"/>
          </w:tcPr>
          <w:p>
            <w:pPr>
              <w:spacing w:after="0"/>
              <w:jc w:val="left"/>
            </w:pPr>
            <w:r>
              <w:rPr>
                <w:sz w:val="16"/>
              </w:rPr>
              <w:t>Unlikely</w:t>
            </w:r>
          </w:p>
        </w:tc>
        <w:tc>
          <w:tcPr>
            <w:tcW w:type="dxa" w:w="1782"/>
          </w:tcPr>
          <w:p>
            <w:pPr>
              <w:spacing w:after="0"/>
              <w:jc w:val="left"/>
            </w:pPr>
            <w:r>
              <w:rPr>
                <w:sz w:val="16"/>
              </w:rPr>
              <w:t>FEMA annualized frequency (modeled)</w:t>
            </w:r>
          </w:p>
        </w:tc>
        <w:tc>
          <w:tcPr>
            <w:tcW w:type="dxa" w:w="1531"/>
          </w:tcPr>
          <w:p>
            <w:pPr>
              <w:spacing w:after="0"/>
              <w:jc w:val="right"/>
            </w:pPr>
            <w:r>
              <w:rPr>
                <w:sz w:val="16"/>
              </w:rPr>
              <w:t>0</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0.651</w:t>
            </w:r>
          </w:p>
        </w:tc>
        <w:tc>
          <w:tcPr>
            <w:tcW w:type="dxa" w:w="1475"/>
          </w:tcPr>
          <w:p>
            <w:pPr>
              <w:spacing w:after="0"/>
              <w:jc w:val="left"/>
            </w:pPr>
            <w:r>
              <w:rPr>
                <w:sz w:val="16"/>
              </w:rPr>
              <w:t>event-days per year</w:t>
            </w:r>
          </w:p>
        </w:tc>
        <w:tc>
          <w:tcPr>
            <w:tcW w:type="dxa" w:w="1608"/>
          </w:tcPr>
          <w:p>
            <w:pPr>
              <w:spacing w:after="0"/>
              <w:jc w:val="left"/>
            </w:pPr>
            <w:r>
              <w:rPr>
                <w:sz w:val="16"/>
              </w:rPr>
              <w:t>about 0.651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44</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1.86</w:t>
            </w:r>
          </w:p>
        </w:tc>
        <w:tc>
          <w:tcPr>
            <w:tcW w:type="dxa" w:w="1475"/>
          </w:tcPr>
          <w:p>
            <w:pPr>
              <w:spacing w:after="0"/>
              <w:jc w:val="left"/>
            </w:pPr>
            <w:r>
              <w:rPr>
                <w:sz w:val="16"/>
              </w:rPr>
              <w:t>event-days per year</w:t>
            </w:r>
          </w:p>
        </w:tc>
        <w:tc>
          <w:tcPr>
            <w:tcW w:type="dxa" w:w="1608"/>
          </w:tcPr>
          <w:p>
            <w:pPr>
              <w:spacing w:after="0"/>
              <w:jc w:val="left"/>
            </w:pPr>
            <w:r>
              <w:rPr>
                <w:sz w:val="16"/>
              </w:rPr>
              <w:t>about 1.86 days per year</w:t>
            </w:r>
          </w:p>
        </w:tc>
        <w:tc>
          <w:tcPr>
            <w:tcW w:type="dxa" w:w="1037"/>
          </w:tcPr>
          <w:p>
            <w:pPr>
              <w:spacing w:after="0"/>
              <w:jc w:val="left"/>
            </w:pPr>
            <w:r>
              <w:rPr>
                <w:sz w:val="16"/>
              </w:rPr>
              <w:t>Likely</w:t>
            </w:r>
          </w:p>
        </w:tc>
        <w:tc>
          <w:tcPr>
            <w:tcW w:type="dxa" w:w="1782"/>
          </w:tcPr>
          <w:p>
            <w:pPr>
              <w:spacing w:after="0"/>
              <w:jc w:val="left"/>
            </w:pPr>
            <w:r>
              <w:rPr>
                <w:sz w:val="16"/>
              </w:rPr>
              <w:t>event-days in 20 of 30 years, 1996 to 2025 (66.7%)</w:t>
            </w:r>
          </w:p>
        </w:tc>
        <w:tc>
          <w:tcPr>
            <w:tcW w:type="dxa" w:w="1531"/>
          </w:tcPr>
          <w:p>
            <w:pPr>
              <w:spacing w:after="0"/>
              <w:jc w:val="right"/>
            </w:pPr>
            <w:r>
              <w:rPr>
                <w:sz w:val="16"/>
              </w:rPr>
              <w:t>52</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0.0693</w:t>
            </w:r>
          </w:p>
        </w:tc>
        <w:tc>
          <w:tcPr>
            <w:tcW w:type="dxa" w:w="1475"/>
          </w:tcPr>
          <w:p>
            <w:pPr>
              <w:spacing w:after="0"/>
              <w:jc w:val="left"/>
            </w:pPr>
            <w:r>
              <w:rPr>
                <w:sz w:val="16"/>
              </w:rPr>
              <w:t>events per year (modeled)</w:t>
            </w:r>
          </w:p>
        </w:tc>
        <w:tc>
          <w:tcPr>
            <w:tcW w:type="dxa" w:w="1608"/>
          </w:tcPr>
          <w:p>
            <w:pPr>
              <w:spacing w:after="0"/>
              <w:jc w:val="left"/>
            </w:pPr>
            <w:r>
              <w:rPr>
                <w:sz w:val="16"/>
              </w:rPr>
              <w:t>about 1 in 14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38.6</w:t>
            </w:r>
          </w:p>
        </w:tc>
        <w:tc>
          <w:tcPr>
            <w:tcW w:type="dxa" w:w="1475"/>
          </w:tcPr>
          <w:p>
            <w:pPr>
              <w:spacing w:after="0"/>
              <w:jc w:val="left"/>
            </w:pPr>
            <w:r>
              <w:rPr>
                <w:sz w:val="16"/>
              </w:rPr>
              <w:t>days per year with a strike</w:t>
            </w:r>
          </w:p>
        </w:tc>
        <w:tc>
          <w:tcPr>
            <w:tcW w:type="dxa" w:w="1608"/>
          </w:tcPr>
          <w:p>
            <w:pPr>
              <w:spacing w:after="0"/>
              <w:jc w:val="left"/>
            </w:pPr>
            <w:r>
              <w:rPr>
                <w:sz w:val="16"/>
              </w:rPr>
              <w:t>about 38.6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3.72</w:t>
            </w:r>
          </w:p>
        </w:tc>
        <w:tc>
          <w:tcPr>
            <w:tcW w:type="dxa" w:w="1475"/>
          </w:tcPr>
          <w:p>
            <w:pPr>
              <w:spacing w:after="0"/>
              <w:jc w:val="left"/>
            </w:pPr>
            <w:r>
              <w:rPr>
                <w:sz w:val="16"/>
              </w:rPr>
              <w:t>events per year</w:t>
            </w:r>
          </w:p>
        </w:tc>
        <w:tc>
          <w:tcPr>
            <w:tcW w:type="dxa" w:w="1608"/>
          </w:tcPr>
          <w:p>
            <w:pPr>
              <w:spacing w:after="0"/>
              <w:jc w:val="left"/>
            </w:pPr>
            <w:r>
              <w:rPr>
                <w:sz w:val="16"/>
              </w:rPr>
              <w:t>about 3.72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142</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0.564</w:t>
            </w:r>
          </w:p>
        </w:tc>
        <w:tc>
          <w:tcPr>
            <w:tcW w:type="dxa" w:w="1475"/>
          </w:tcPr>
          <w:p>
            <w:pPr>
              <w:spacing w:after="0"/>
              <w:jc w:val="left"/>
            </w:pPr>
            <w:r>
              <w:rPr>
                <w:sz w:val="16"/>
              </w:rPr>
              <w:t>events per year</w:t>
            </w:r>
          </w:p>
        </w:tc>
        <w:tc>
          <w:tcPr>
            <w:tcW w:type="dxa" w:w="1608"/>
          </w:tcPr>
          <w:p>
            <w:pPr>
              <w:spacing w:after="0"/>
              <w:jc w:val="left"/>
            </w:pPr>
            <w:r>
              <w:rPr>
                <w:sz w:val="16"/>
              </w:rPr>
              <w:t>about 0.56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0.0000461</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0.00461%</w:t>
            </w:r>
          </w:p>
        </w:tc>
        <w:tc>
          <w:tcPr>
            <w:tcW w:type="dxa" w:w="1037"/>
          </w:tcPr>
          <w:p>
            <w:pPr>
              <w:spacing w:after="0"/>
              <w:jc w:val="left"/>
            </w:pPr>
            <w:r>
              <w:rPr>
                <w:sz w:val="16"/>
              </w:rPr>
              <w:t>Possible</w:t>
            </w:r>
          </w:p>
        </w:tc>
        <w:tc>
          <w:tcPr>
            <w:tcW w:type="dxa" w:w="1782"/>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19.4</w:t>
            </w:r>
          </w:p>
        </w:tc>
        <w:tc>
          <w:tcPr>
            <w:tcW w:type="dxa" w:w="1475"/>
          </w:tcPr>
          <w:p>
            <w:pPr>
              <w:spacing w:after="0"/>
              <w:jc w:val="left"/>
            </w:pPr>
            <w:r>
              <w:rPr>
                <w:sz w:val="16"/>
              </w:rPr>
              <w:t>event-days per year</w:t>
            </w:r>
          </w:p>
        </w:tc>
        <w:tc>
          <w:tcPr>
            <w:tcW w:type="dxa" w:w="1608"/>
          </w:tcPr>
          <w:p>
            <w:pPr>
              <w:spacing w:after="0"/>
              <w:jc w:val="left"/>
            </w:pPr>
            <w:r>
              <w:rPr>
                <w:sz w:val="16"/>
              </w:rPr>
              <w:t>about 19.4 days per year</w:t>
            </w:r>
          </w:p>
        </w:tc>
        <w:tc>
          <w:tcPr>
            <w:tcW w:type="dxa" w:w="1037"/>
          </w:tcPr>
          <w:p>
            <w:pPr>
              <w:spacing w:after="0"/>
              <w:jc w:val="left"/>
            </w:pPr>
            <w:r>
              <w:rPr>
                <w:sz w:val="16"/>
              </w:rPr>
              <w:t>Highly likely</w:t>
            </w:r>
          </w:p>
        </w:tc>
        <w:tc>
          <w:tcPr>
            <w:tcW w:type="dxa" w:w="1782"/>
          </w:tcPr>
          <w:p>
            <w:pPr>
              <w:spacing w:after="0"/>
              <w:jc w:val="left"/>
            </w:pPr>
            <w:r>
              <w:rPr>
                <w:sz w:val="16"/>
              </w:rPr>
              <w:t>event-days in 29 of 30 years, 1996 to 2025 (96.7%)</w:t>
            </w:r>
          </w:p>
        </w:tc>
        <w:tc>
          <w:tcPr>
            <w:tcW w:type="dxa" w:w="1531"/>
          </w:tcPr>
          <w:p>
            <w:pPr>
              <w:spacing w:after="0"/>
              <w:jc w:val="right"/>
            </w:pPr>
            <w:r>
              <w:rPr>
                <w:sz w:val="16"/>
              </w:rPr>
              <w:t>368</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11 of 11</w:t>
            </w:r>
          </w:p>
        </w:tc>
        <w:tc>
          <w:tcPr>
            <w:tcW w:type="dxa" w:w="874"/>
          </w:tcPr>
          <w:p>
            <w:pPr>
              <w:spacing w:after="0"/>
              <w:jc w:val="right"/>
            </w:pPr>
            <w:r>
              <w:rPr>
                <w:sz w:val="16"/>
              </w:rPr>
              <w:t>46.5</w:t>
            </w:r>
          </w:p>
        </w:tc>
        <w:tc>
          <w:tcPr>
            <w:tcW w:type="dxa" w:w="680"/>
          </w:tcPr>
          <w:p>
            <w:pPr>
              <w:spacing w:after="0"/>
              <w:jc w:val="right"/>
            </w:pPr>
            <w:r>
              <w:rPr>
                <w:sz w:val="16"/>
              </w:rPr>
              <w:t>72.0</w:t>
            </w:r>
          </w:p>
        </w:tc>
        <w:tc>
          <w:tcPr>
            <w:tcW w:type="dxa" w:w="648"/>
          </w:tcPr>
          <w:p>
            <w:pPr>
              <w:spacing w:after="0"/>
              <w:jc w:val="right"/>
            </w:pPr>
            <w:r>
              <w:rPr>
                <w:sz w:val="16"/>
              </w:rPr>
              <w:t>84.7</w:t>
            </w:r>
          </w:p>
        </w:tc>
        <w:tc>
          <w:tcPr>
            <w:tcW w:type="dxa" w:w="3577"/>
          </w:tcPr>
          <w:p>
            <w:pPr>
              <w:spacing w:after="0"/>
              <w:jc w:val="left"/>
            </w:pPr>
            <w:r>
              <w:rPr>
                <w:sz w:val="16"/>
              </w:rPr>
              <w:t>Relatively High 2,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8 of 11</w:t>
            </w:r>
          </w:p>
        </w:tc>
        <w:tc>
          <w:tcPr>
            <w:tcW w:type="dxa" w:w="874"/>
          </w:tcPr>
          <w:p>
            <w:pPr>
              <w:spacing w:after="0"/>
              <w:jc w:val="right"/>
            </w:pPr>
            <w:r>
              <w:rPr>
                <w:sz w:val="16"/>
              </w:rPr>
              <w:t>78.3</w:t>
            </w:r>
          </w:p>
        </w:tc>
        <w:tc>
          <w:tcPr>
            <w:tcW w:type="dxa" w:w="680"/>
          </w:tcPr>
          <w:p>
            <w:pPr>
              <w:spacing w:after="0"/>
              <w:jc w:val="right"/>
            </w:pPr>
            <w:r>
              <w:rPr>
                <w:sz w:val="16"/>
              </w:rPr>
              <w:t>94.2</w:t>
            </w:r>
          </w:p>
        </w:tc>
        <w:tc>
          <w:tcPr>
            <w:tcW w:type="dxa" w:w="648"/>
          </w:tcPr>
          <w:p>
            <w:pPr>
              <w:spacing w:after="0"/>
              <w:jc w:val="right"/>
            </w:pPr>
            <w:r>
              <w:rPr>
                <w:sz w:val="16"/>
              </w:rPr>
              <w:t>99.2</w:t>
            </w:r>
          </w:p>
        </w:tc>
        <w:tc>
          <w:tcPr>
            <w:tcW w:type="dxa" w:w="3577"/>
          </w:tcPr>
          <w:p>
            <w:pPr>
              <w:spacing w:after="0"/>
              <w:jc w:val="left"/>
            </w:pPr>
            <w:r>
              <w:rPr>
                <w:sz w:val="16"/>
              </w:rPr>
              <w:t>Relatively High 4, Relatively Low 3, Very Low 1, No Rating 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11 of 11</w:t>
            </w:r>
          </w:p>
        </w:tc>
        <w:tc>
          <w:tcPr>
            <w:tcW w:type="dxa" w:w="874"/>
          </w:tcPr>
          <w:p>
            <w:pPr>
              <w:spacing w:after="0"/>
              <w:jc w:val="right"/>
            </w:pPr>
            <w:r>
              <w:rPr>
                <w:sz w:val="16"/>
              </w:rPr>
              <w:t>5.6</w:t>
            </w:r>
          </w:p>
        </w:tc>
        <w:tc>
          <w:tcPr>
            <w:tcW w:type="dxa" w:w="680"/>
          </w:tcPr>
          <w:p>
            <w:pPr>
              <w:spacing w:after="0"/>
              <w:jc w:val="right"/>
            </w:pPr>
            <w:r>
              <w:rPr>
                <w:sz w:val="16"/>
              </w:rPr>
              <w:t>8.3</w:t>
            </w:r>
          </w:p>
        </w:tc>
        <w:tc>
          <w:tcPr>
            <w:tcW w:type="dxa" w:w="648"/>
          </w:tcPr>
          <w:p>
            <w:pPr>
              <w:spacing w:after="0"/>
              <w:jc w:val="right"/>
            </w:pPr>
            <w:r>
              <w:rPr>
                <w:sz w:val="16"/>
              </w:rPr>
              <w:t>18.0</w:t>
            </w:r>
          </w:p>
        </w:tc>
        <w:tc>
          <w:tcPr>
            <w:tcW w:type="dxa" w:w="3577"/>
          </w:tcPr>
          <w:p>
            <w:pPr>
              <w:spacing w:after="0"/>
              <w:jc w:val="left"/>
            </w:pPr>
            <w:r>
              <w:rPr>
                <w:sz w:val="16"/>
              </w:rPr>
              <w:t>Very Low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11 of 11</w:t>
            </w:r>
          </w:p>
        </w:tc>
        <w:tc>
          <w:tcPr>
            <w:tcW w:type="dxa" w:w="874"/>
          </w:tcPr>
          <w:p>
            <w:pPr>
              <w:spacing w:after="0"/>
              <w:jc w:val="right"/>
            </w:pPr>
            <w:r>
              <w:rPr>
                <w:sz w:val="16"/>
              </w:rPr>
              <w:t>76.9</w:t>
            </w:r>
          </w:p>
        </w:tc>
        <w:tc>
          <w:tcPr>
            <w:tcW w:type="dxa" w:w="680"/>
          </w:tcPr>
          <w:p>
            <w:pPr>
              <w:spacing w:after="0"/>
              <w:jc w:val="right"/>
            </w:pPr>
            <w:r>
              <w:rPr>
                <w:sz w:val="16"/>
              </w:rPr>
              <w:t>92.8</w:t>
            </w:r>
          </w:p>
        </w:tc>
        <w:tc>
          <w:tcPr>
            <w:tcW w:type="dxa" w:w="648"/>
          </w:tcPr>
          <w:p>
            <w:pPr>
              <w:spacing w:after="0"/>
              <w:jc w:val="right"/>
            </w:pPr>
            <w:r>
              <w:rPr>
                <w:sz w:val="16"/>
              </w:rPr>
              <w:t>97.6</w:t>
            </w:r>
          </w:p>
        </w:tc>
        <w:tc>
          <w:tcPr>
            <w:tcW w:type="dxa" w:w="3577"/>
          </w:tcPr>
          <w:p>
            <w:pPr>
              <w:spacing w:after="0"/>
              <w:jc w:val="left"/>
            </w:pPr>
            <w:r>
              <w:rPr>
                <w:sz w:val="16"/>
              </w:rPr>
              <w:t>Relatively High 6,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11 of 11</w:t>
            </w:r>
          </w:p>
        </w:tc>
        <w:tc>
          <w:tcPr>
            <w:tcW w:type="dxa" w:w="874"/>
          </w:tcPr>
          <w:p>
            <w:pPr>
              <w:spacing w:after="0"/>
              <w:jc w:val="right"/>
            </w:pPr>
            <w:r>
              <w:rPr>
                <w:sz w:val="16"/>
              </w:rPr>
              <w:t>14.0</w:t>
            </w:r>
          </w:p>
        </w:tc>
        <w:tc>
          <w:tcPr>
            <w:tcW w:type="dxa" w:w="680"/>
          </w:tcPr>
          <w:p>
            <w:pPr>
              <w:spacing w:after="0"/>
              <w:jc w:val="right"/>
            </w:pPr>
            <w:r>
              <w:rPr>
                <w:sz w:val="16"/>
              </w:rPr>
              <w:t>31.8</w:t>
            </w:r>
          </w:p>
        </w:tc>
        <w:tc>
          <w:tcPr>
            <w:tcW w:type="dxa" w:w="648"/>
          </w:tcPr>
          <w:p>
            <w:pPr>
              <w:spacing w:after="0"/>
              <w:jc w:val="right"/>
            </w:pPr>
            <w:r>
              <w:rPr>
                <w:sz w:val="16"/>
              </w:rPr>
              <w:t>50.8</w:t>
            </w:r>
          </w:p>
        </w:tc>
        <w:tc>
          <w:tcPr>
            <w:tcW w:type="dxa" w:w="3577"/>
          </w:tcPr>
          <w:p>
            <w:pPr>
              <w:spacing w:after="0"/>
              <w:jc w:val="left"/>
            </w:pPr>
            <w:r>
              <w:rPr>
                <w:sz w:val="16"/>
              </w:rPr>
              <w:t>Relatively Low 9,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11 of 11</w:t>
            </w:r>
          </w:p>
        </w:tc>
        <w:tc>
          <w:tcPr>
            <w:tcW w:type="dxa" w:w="874"/>
          </w:tcPr>
          <w:p>
            <w:pPr>
              <w:spacing w:after="0"/>
              <w:jc w:val="right"/>
            </w:pPr>
            <w:r>
              <w:rPr>
                <w:sz w:val="16"/>
              </w:rPr>
              <w:t>27.0</w:t>
            </w:r>
          </w:p>
        </w:tc>
        <w:tc>
          <w:tcPr>
            <w:tcW w:type="dxa" w:w="680"/>
          </w:tcPr>
          <w:p>
            <w:pPr>
              <w:spacing w:after="0"/>
              <w:jc w:val="right"/>
            </w:pPr>
            <w:r>
              <w:rPr>
                <w:sz w:val="16"/>
              </w:rPr>
              <w:t>46.0</w:t>
            </w:r>
          </w:p>
        </w:tc>
        <w:tc>
          <w:tcPr>
            <w:tcW w:type="dxa" w:w="648"/>
          </w:tcPr>
          <w:p>
            <w:pPr>
              <w:spacing w:after="0"/>
              <w:jc w:val="right"/>
            </w:pPr>
            <w:r>
              <w:rPr>
                <w:sz w:val="16"/>
              </w:rPr>
              <w:t>60.0</w:t>
            </w:r>
          </w:p>
        </w:tc>
        <w:tc>
          <w:tcPr>
            <w:tcW w:type="dxa" w:w="3577"/>
          </w:tcPr>
          <w:p>
            <w:pPr>
              <w:spacing w:after="0"/>
              <w:jc w:val="left"/>
            </w:pPr>
            <w:r>
              <w:rPr>
                <w:sz w:val="16"/>
              </w:rPr>
              <w:t>Relatively Low 9,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11 of 11</w:t>
            </w:r>
          </w:p>
        </w:tc>
        <w:tc>
          <w:tcPr>
            <w:tcW w:type="dxa" w:w="874"/>
          </w:tcPr>
          <w:p>
            <w:pPr>
              <w:spacing w:after="0"/>
              <w:jc w:val="right"/>
            </w:pPr>
            <w:r>
              <w:rPr>
                <w:sz w:val="16"/>
              </w:rPr>
              <w:t>43.0</w:t>
            </w:r>
          </w:p>
        </w:tc>
        <w:tc>
          <w:tcPr>
            <w:tcW w:type="dxa" w:w="680"/>
          </w:tcPr>
          <w:p>
            <w:pPr>
              <w:spacing w:after="0"/>
              <w:jc w:val="right"/>
            </w:pPr>
            <w:r>
              <w:rPr>
                <w:sz w:val="16"/>
              </w:rPr>
              <w:t>90.0</w:t>
            </w:r>
          </w:p>
        </w:tc>
        <w:tc>
          <w:tcPr>
            <w:tcW w:type="dxa" w:w="648"/>
          </w:tcPr>
          <w:p>
            <w:pPr>
              <w:spacing w:after="0"/>
              <w:jc w:val="right"/>
            </w:pPr>
            <w:r>
              <w:rPr>
                <w:sz w:val="16"/>
              </w:rPr>
              <w:t>98.4</w:t>
            </w:r>
          </w:p>
        </w:tc>
        <w:tc>
          <w:tcPr>
            <w:tcW w:type="dxa" w:w="3577"/>
          </w:tcPr>
          <w:p>
            <w:pPr>
              <w:spacing w:after="0"/>
              <w:jc w:val="left"/>
            </w:pPr>
            <w:r>
              <w:rPr>
                <w:sz w:val="16"/>
              </w:rPr>
              <w:t>Very High 2, Relatively High 5, Relatively Moderate 3,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11 of 11</w:t>
            </w:r>
          </w:p>
        </w:tc>
        <w:tc>
          <w:tcPr>
            <w:tcW w:type="dxa" w:w="874"/>
          </w:tcPr>
          <w:p>
            <w:pPr>
              <w:spacing w:after="0"/>
              <w:jc w:val="right"/>
            </w:pPr>
            <w:r>
              <w:rPr>
                <w:sz w:val="16"/>
              </w:rPr>
              <w:t>26.3</w:t>
            </w:r>
          </w:p>
        </w:tc>
        <w:tc>
          <w:tcPr>
            <w:tcW w:type="dxa" w:w="680"/>
          </w:tcPr>
          <w:p>
            <w:pPr>
              <w:spacing w:after="0"/>
              <w:jc w:val="right"/>
            </w:pPr>
            <w:r>
              <w:rPr>
                <w:sz w:val="16"/>
              </w:rPr>
              <w:t>55.3</w:t>
            </w:r>
          </w:p>
        </w:tc>
        <w:tc>
          <w:tcPr>
            <w:tcW w:type="dxa" w:w="648"/>
          </w:tcPr>
          <w:p>
            <w:pPr>
              <w:spacing w:after="0"/>
              <w:jc w:val="right"/>
            </w:pPr>
            <w:r>
              <w:rPr>
                <w:sz w:val="16"/>
              </w:rPr>
              <w:t>79.8</w:t>
            </w:r>
          </w:p>
        </w:tc>
        <w:tc>
          <w:tcPr>
            <w:tcW w:type="dxa" w:w="3577"/>
          </w:tcPr>
          <w:p>
            <w:pPr>
              <w:spacing w:after="0"/>
              <w:jc w:val="left"/>
            </w:pPr>
            <w:r>
              <w:rPr>
                <w:sz w:val="16"/>
              </w:rPr>
              <w:t>Very Low 11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11 of 11</w:t>
            </w:r>
          </w:p>
        </w:tc>
        <w:tc>
          <w:tcPr>
            <w:tcW w:type="dxa" w:w="874"/>
          </w:tcPr>
          <w:p>
            <w:pPr>
              <w:spacing w:after="0"/>
              <w:jc w:val="right"/>
            </w:pPr>
            <w:r>
              <w:rPr>
                <w:sz w:val="16"/>
              </w:rPr>
              <w:t>21.7</w:t>
            </w:r>
          </w:p>
        </w:tc>
        <w:tc>
          <w:tcPr>
            <w:tcW w:type="dxa" w:w="680"/>
          </w:tcPr>
          <w:p>
            <w:pPr>
              <w:spacing w:after="0"/>
              <w:jc w:val="right"/>
            </w:pPr>
            <w:r>
              <w:rPr>
                <w:sz w:val="16"/>
              </w:rPr>
              <w:t>40.3</w:t>
            </w:r>
          </w:p>
        </w:tc>
        <w:tc>
          <w:tcPr>
            <w:tcW w:type="dxa" w:w="648"/>
          </w:tcPr>
          <w:p>
            <w:pPr>
              <w:spacing w:after="0"/>
              <w:jc w:val="right"/>
            </w:pPr>
            <w:r>
              <w:rPr>
                <w:sz w:val="16"/>
              </w:rPr>
              <w:t>52.7</w:t>
            </w:r>
          </w:p>
        </w:tc>
        <w:tc>
          <w:tcPr>
            <w:tcW w:type="dxa" w:w="3577"/>
          </w:tcPr>
          <w:p>
            <w:pPr>
              <w:spacing w:after="0"/>
              <w:jc w:val="left"/>
            </w:pPr>
            <w:r>
              <w:rPr>
                <w:sz w:val="16"/>
              </w:rPr>
              <w:t>Relatively Moderate 2, Relatively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11 of 11</w:t>
            </w:r>
          </w:p>
        </w:tc>
        <w:tc>
          <w:tcPr>
            <w:tcW w:type="dxa" w:w="874"/>
          </w:tcPr>
          <w:p>
            <w:pPr>
              <w:spacing w:after="0"/>
              <w:jc w:val="right"/>
            </w:pPr>
            <w:r>
              <w:rPr>
                <w:sz w:val="16"/>
              </w:rPr>
              <w:t>73.5</w:t>
            </w:r>
          </w:p>
        </w:tc>
        <w:tc>
          <w:tcPr>
            <w:tcW w:type="dxa" w:w="680"/>
          </w:tcPr>
          <w:p>
            <w:pPr>
              <w:spacing w:after="0"/>
              <w:jc w:val="right"/>
            </w:pPr>
            <w:r>
              <w:rPr>
                <w:sz w:val="16"/>
              </w:rPr>
              <w:t>88.6</w:t>
            </w:r>
          </w:p>
        </w:tc>
        <w:tc>
          <w:tcPr>
            <w:tcW w:type="dxa" w:w="648"/>
          </w:tcPr>
          <w:p>
            <w:pPr>
              <w:spacing w:after="0"/>
              <w:jc w:val="right"/>
            </w:pPr>
            <w:r>
              <w:rPr>
                <w:sz w:val="16"/>
              </w:rPr>
              <w:t>97.4</w:t>
            </w:r>
          </w:p>
        </w:tc>
        <w:tc>
          <w:tcPr>
            <w:tcW w:type="dxa" w:w="3577"/>
          </w:tcPr>
          <w:p>
            <w:pPr>
              <w:spacing w:after="0"/>
              <w:jc w:val="left"/>
            </w:pPr>
            <w:r>
              <w:rPr>
                <w:sz w:val="16"/>
              </w:rPr>
              <w:t>Very High 1, Relatively High 8,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11 of 11</w:t>
            </w:r>
          </w:p>
        </w:tc>
        <w:tc>
          <w:tcPr>
            <w:tcW w:type="dxa" w:w="874"/>
          </w:tcPr>
          <w:p>
            <w:pPr>
              <w:spacing w:after="0"/>
              <w:jc w:val="right"/>
            </w:pPr>
            <w:r>
              <w:rPr>
                <w:sz w:val="16"/>
              </w:rPr>
              <w:t>73.2</w:t>
            </w:r>
          </w:p>
        </w:tc>
        <w:tc>
          <w:tcPr>
            <w:tcW w:type="dxa" w:w="680"/>
          </w:tcPr>
          <w:p>
            <w:pPr>
              <w:spacing w:after="0"/>
              <w:jc w:val="right"/>
            </w:pPr>
            <w:r>
              <w:rPr>
                <w:sz w:val="16"/>
              </w:rPr>
              <w:t>91.9</w:t>
            </w:r>
          </w:p>
        </w:tc>
        <w:tc>
          <w:tcPr>
            <w:tcW w:type="dxa" w:w="648"/>
          </w:tcPr>
          <w:p>
            <w:pPr>
              <w:spacing w:after="0"/>
              <w:jc w:val="right"/>
            </w:pPr>
            <w:r>
              <w:rPr>
                <w:sz w:val="16"/>
              </w:rPr>
              <w:t>97.8</w:t>
            </w:r>
          </w:p>
        </w:tc>
        <w:tc>
          <w:tcPr>
            <w:tcW w:type="dxa" w:w="3577"/>
          </w:tcPr>
          <w:p>
            <w:pPr>
              <w:spacing w:after="0"/>
              <w:jc w:val="left"/>
            </w:pPr>
            <w:r>
              <w:rPr>
                <w:sz w:val="16"/>
              </w:rPr>
              <w:t>Very High 5, Relatively High 5, Relatively Moderate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11 of 11</w:t>
            </w:r>
          </w:p>
        </w:tc>
        <w:tc>
          <w:tcPr>
            <w:tcW w:type="dxa" w:w="874"/>
          </w:tcPr>
          <w:p>
            <w:pPr>
              <w:spacing w:after="0"/>
              <w:jc w:val="right"/>
            </w:pPr>
            <w:r>
              <w:rPr>
                <w:sz w:val="16"/>
              </w:rPr>
              <w:t>33.0</w:t>
            </w:r>
          </w:p>
        </w:tc>
        <w:tc>
          <w:tcPr>
            <w:tcW w:type="dxa" w:w="680"/>
          </w:tcPr>
          <w:p>
            <w:pPr>
              <w:spacing w:after="0"/>
              <w:jc w:val="right"/>
            </w:pPr>
            <w:r>
              <w:rPr>
                <w:sz w:val="16"/>
              </w:rPr>
              <w:t>59.5</w:t>
            </w:r>
          </w:p>
        </w:tc>
        <w:tc>
          <w:tcPr>
            <w:tcW w:type="dxa" w:w="648"/>
          </w:tcPr>
          <w:p>
            <w:pPr>
              <w:spacing w:after="0"/>
              <w:jc w:val="right"/>
            </w:pPr>
            <w:r>
              <w:rPr>
                <w:sz w:val="16"/>
              </w:rPr>
              <w:t>73.8</w:t>
            </w:r>
          </w:p>
        </w:tc>
        <w:tc>
          <w:tcPr>
            <w:tcW w:type="dxa" w:w="3577"/>
          </w:tcPr>
          <w:p>
            <w:pPr>
              <w:spacing w:after="0"/>
              <w:jc w:val="left"/>
            </w:pPr>
            <w:r>
              <w:rPr>
                <w:sz w:val="16"/>
              </w:rPr>
              <w:t>Relatively Low 3, Very Low 8</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11 of 11</w:t>
            </w:r>
          </w:p>
        </w:tc>
        <w:tc>
          <w:tcPr>
            <w:tcW w:type="dxa" w:w="874"/>
          </w:tcPr>
          <w:p>
            <w:pPr>
              <w:spacing w:after="0"/>
              <w:jc w:val="right"/>
            </w:pPr>
            <w:r>
              <w:rPr>
                <w:sz w:val="16"/>
              </w:rPr>
              <w:t>78.2</w:t>
            </w:r>
          </w:p>
        </w:tc>
        <w:tc>
          <w:tcPr>
            <w:tcW w:type="dxa" w:w="680"/>
          </w:tcPr>
          <w:p>
            <w:pPr>
              <w:spacing w:after="0"/>
              <w:jc w:val="right"/>
            </w:pPr>
            <w:r>
              <w:rPr>
                <w:sz w:val="16"/>
              </w:rPr>
              <w:t>90.0</w:t>
            </w:r>
          </w:p>
        </w:tc>
        <w:tc>
          <w:tcPr>
            <w:tcW w:type="dxa" w:w="648"/>
          </w:tcPr>
          <w:p>
            <w:pPr>
              <w:spacing w:after="0"/>
              <w:jc w:val="right"/>
            </w:pPr>
            <w:r>
              <w:rPr>
                <w:sz w:val="16"/>
              </w:rPr>
              <w:t>95.6</w:t>
            </w:r>
          </w:p>
        </w:tc>
        <w:tc>
          <w:tcPr>
            <w:tcW w:type="dxa" w:w="3577"/>
          </w:tcPr>
          <w:p>
            <w:pPr>
              <w:spacing w:after="0"/>
              <w:jc w:val="left"/>
            </w:pPr>
            <w:r>
              <w:rPr>
                <w:sz w:val="16"/>
              </w:rPr>
              <w:t>Relatively High 10,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896"/>
        <w:gridCol w:w="3484"/>
        <w:gridCol w:w="2778"/>
        <w:gridCol w:w="1955"/>
        <w:gridCol w:w="2425"/>
        <w:gridCol w:w="854"/>
      </w:tblGrid>
      <w:tr>
        <w:trPr>
          <w:cantSplit/>
          <w:tblHeader/>
        </w:trPr>
        <w:tc>
          <w:tcPr>
            <w:tcW w:type="dxa" w:w="1719"/>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48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719"/>
          </w:tcPr>
          <w:p>
            <w:pPr>
              <w:spacing w:after="0"/>
              <w:jc w:val="left"/>
            </w:pPr>
            <w:r>
              <w:rPr>
                <w:sz w:val="16"/>
              </w:rPr>
              <w:t>Mower County</w:t>
            </w:r>
          </w:p>
        </w:tc>
        <w:tc>
          <w:tcPr>
            <w:tcW w:type="dxa" w:w="896"/>
          </w:tcPr>
          <w:p>
            <w:pPr>
              <w:spacing w:after="0"/>
              <w:jc w:val="left"/>
            </w:pPr>
            <w:r>
              <w:rPr>
                <w:sz w:val="16"/>
              </w:rPr>
              <w:t>County</w:t>
            </w:r>
          </w:p>
        </w:tc>
        <w:tc>
          <w:tcPr>
            <w:tcW w:type="dxa" w:w="3484"/>
          </w:tcPr>
          <w:p>
            <w:pPr>
              <w:spacing w:after="0"/>
              <w:jc w:val="left"/>
            </w:pPr>
            <w:r>
              <w:rPr>
                <w:sz w:val="16"/>
              </w:rPr>
              <w:t>Approved, expires 2031-08-19</w:t>
            </w:r>
          </w:p>
        </w:tc>
        <w:tc>
          <w:tcPr>
            <w:tcW w:type="dxa" w:w="2778"/>
          </w:tcPr>
          <w:p>
            <w:pPr>
              <w:spacing w:after="0"/>
              <w:jc w:val="right"/>
            </w:pPr>
            <w:r>
              <w:rPr>
                <w:sz w:val="16"/>
              </w:rPr>
              <w:t>FMA RL 0, SRL 2; any 5</w:t>
            </w:r>
          </w:p>
        </w:tc>
        <w:tc>
          <w:tcPr>
            <w:tcW w:type="dxa" w:w="1955"/>
          </w:tcPr>
          <w:p>
            <w:pPr>
              <w:spacing w:after="0"/>
              <w:jc w:val="right"/>
            </w:pPr>
            <w:r>
              <w:rPr>
                <w:sz w:val="16"/>
              </w:rPr>
              <w:t>$199,620.98</w:t>
            </w:r>
          </w:p>
        </w:tc>
        <w:tc>
          <w:tcPr>
            <w:tcW w:type="dxa" w:w="2425"/>
          </w:tcPr>
          <w:p>
            <w:pPr>
              <w:spacing w:after="0"/>
              <w:jc w:val="right"/>
            </w:pPr>
            <w:r>
              <w:rPr>
                <w:sz w:val="16"/>
              </w:rPr>
              <w:t>0; not yet covered</w:t>
            </w:r>
          </w:p>
        </w:tc>
        <w:tc>
          <w:tcPr>
            <w:tcW w:type="dxa" w:w="854"/>
          </w:tcPr>
          <w:p>
            <w:pPr>
              <w:spacing w:after="0"/>
              <w:jc w:val="left"/>
            </w:pPr>
          </w:p>
        </w:tc>
      </w:tr>
      <w:tr>
        <w:trPr>
          <w:cantSplit/>
        </w:trPr>
        <w:tc>
          <w:tcPr>
            <w:tcW w:type="dxa" w:w="1719"/>
          </w:tcPr>
          <w:p>
            <w:pPr>
              <w:spacing w:after="0"/>
              <w:jc w:val="left"/>
            </w:pPr>
            <w:r>
              <w:rPr>
                <w:sz w:val="16"/>
              </w:rPr>
              <w:t>Adams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2</w:t>
            </w:r>
          </w:p>
        </w:tc>
        <w:tc>
          <w:tcPr>
            <w:tcW w:type="dxa" w:w="1955"/>
          </w:tcPr>
          <w:p>
            <w:pPr>
              <w:spacing w:after="0"/>
              <w:jc w:val="right"/>
            </w:pPr>
            <w:r>
              <w:rPr>
                <w:sz w:val="16"/>
              </w:rPr>
              <w:t>$15,026.41</w:t>
            </w:r>
          </w:p>
        </w:tc>
        <w:tc>
          <w:tcPr>
            <w:tcW w:type="dxa" w:w="2425"/>
          </w:tcPr>
          <w:p>
            <w:pPr>
              <w:spacing w:after="0"/>
              <w:jc w:val="right"/>
            </w:pPr>
            <w:r>
              <w:rPr>
                <w:sz w:val="16"/>
              </w:rPr>
              <w:t>16; not yet covered</w:t>
            </w:r>
          </w:p>
        </w:tc>
        <w:tc>
          <w:tcPr>
            <w:tcW w:type="dxa" w:w="854"/>
          </w:tcPr>
          <w:p>
            <w:pPr>
              <w:spacing w:after="0"/>
              <w:jc w:val="left"/>
            </w:pPr>
          </w:p>
        </w:tc>
      </w:tr>
      <w:tr>
        <w:trPr>
          <w:cantSplit/>
        </w:trPr>
        <w:tc>
          <w:tcPr>
            <w:tcW w:type="dxa" w:w="1719"/>
          </w:tcPr>
          <w:p>
            <w:pPr>
              <w:spacing w:after="0"/>
              <w:jc w:val="left"/>
            </w:pPr>
            <w:r>
              <w:rPr>
                <w:sz w:val="16"/>
              </w:rPr>
              <w:t>Austin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7, SRL 17; any 30</w:t>
            </w:r>
          </w:p>
        </w:tc>
        <w:tc>
          <w:tcPr>
            <w:tcW w:type="dxa" w:w="1955"/>
          </w:tcPr>
          <w:p>
            <w:pPr>
              <w:spacing w:after="0"/>
              <w:jc w:val="right"/>
            </w:pPr>
            <w:r>
              <w:rPr>
                <w:sz w:val="16"/>
              </w:rPr>
              <w:t>$1,577,147.65</w:t>
            </w:r>
          </w:p>
        </w:tc>
        <w:tc>
          <w:tcPr>
            <w:tcW w:type="dxa" w:w="2425"/>
          </w:tcPr>
          <w:p>
            <w:pPr>
              <w:spacing w:after="0"/>
              <w:jc w:val="right"/>
            </w:pPr>
            <w:r>
              <w:rPr>
                <w:sz w:val="16"/>
              </w:rPr>
              <w:t>70; not yet covered</w:t>
            </w:r>
          </w:p>
        </w:tc>
        <w:tc>
          <w:tcPr>
            <w:tcW w:type="dxa" w:w="854"/>
          </w:tcPr>
          <w:p>
            <w:pPr>
              <w:spacing w:after="0"/>
              <w:jc w:val="left"/>
            </w:pPr>
          </w:p>
        </w:tc>
      </w:tr>
      <w:tr>
        <w:trPr>
          <w:cantSplit/>
        </w:trPr>
        <w:tc>
          <w:tcPr>
            <w:tcW w:type="dxa" w:w="1719"/>
          </w:tcPr>
          <w:p>
            <w:pPr>
              <w:spacing w:after="0"/>
              <w:jc w:val="left"/>
            </w:pPr>
            <w:r>
              <w:rPr>
                <w:sz w:val="16"/>
              </w:rPr>
              <w:t>Brownsdale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$14,652.99</w:t>
            </w:r>
          </w:p>
        </w:tc>
        <w:tc>
          <w:tcPr>
            <w:tcW w:type="dxa" w:w="2425"/>
          </w:tcPr>
          <w:p>
            <w:pPr>
              <w:spacing w:after="0"/>
              <w:jc w:val="right"/>
            </w:pPr>
            <w:r>
              <w:rPr>
                <w:sz w:val="16"/>
              </w:rPr>
              <w:t>8; not yet covered</w:t>
            </w:r>
          </w:p>
        </w:tc>
        <w:tc>
          <w:tcPr>
            <w:tcW w:type="dxa" w:w="854"/>
          </w:tcPr>
          <w:p>
            <w:pPr>
              <w:spacing w:after="0"/>
              <w:jc w:val="left"/>
            </w:pPr>
          </w:p>
        </w:tc>
      </w:tr>
      <w:tr>
        <w:trPr>
          <w:cantSplit/>
        </w:trPr>
        <w:tc>
          <w:tcPr>
            <w:tcW w:type="dxa" w:w="1719"/>
          </w:tcPr>
          <w:p>
            <w:pPr>
              <w:spacing w:after="0"/>
              <w:jc w:val="left"/>
            </w:pPr>
            <w:r>
              <w:rPr>
                <w:sz w:val="16"/>
              </w:rPr>
              <w:t>Dexter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$1,671.71</w:t>
            </w:r>
          </w:p>
        </w:tc>
        <w:tc>
          <w:tcPr>
            <w:tcW w:type="dxa" w:w="2425"/>
          </w:tcPr>
          <w:p>
            <w:pPr>
              <w:spacing w:after="0"/>
              <w:jc w:val="right"/>
            </w:pPr>
            <w:r>
              <w:rPr>
                <w:sz w:val="16"/>
              </w:rPr>
              <w:t>19; not yet covered</w:t>
            </w:r>
          </w:p>
        </w:tc>
        <w:tc>
          <w:tcPr>
            <w:tcW w:type="dxa" w:w="854"/>
          </w:tcPr>
          <w:p>
            <w:pPr>
              <w:spacing w:after="0"/>
              <w:jc w:val="left"/>
            </w:pPr>
          </w:p>
        </w:tc>
      </w:tr>
      <w:tr>
        <w:trPr>
          <w:cantSplit/>
        </w:trPr>
        <w:tc>
          <w:tcPr>
            <w:tcW w:type="dxa" w:w="1719"/>
          </w:tcPr>
          <w:p>
            <w:pPr>
              <w:spacing w:after="0"/>
              <w:jc w:val="left"/>
            </w:pPr>
            <w:r>
              <w:rPr>
                <w:sz w:val="16"/>
              </w:rPr>
              <w:t>Elkton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6; not yet covered</w:t>
            </w:r>
          </w:p>
        </w:tc>
        <w:tc>
          <w:tcPr>
            <w:tcW w:type="dxa" w:w="854"/>
          </w:tcPr>
          <w:p>
            <w:pPr>
              <w:spacing w:after="0"/>
              <w:jc w:val="left"/>
            </w:pPr>
          </w:p>
        </w:tc>
      </w:tr>
      <w:tr>
        <w:trPr>
          <w:cantSplit/>
        </w:trPr>
        <w:tc>
          <w:tcPr>
            <w:tcW w:type="dxa" w:w="1719"/>
          </w:tcPr>
          <w:p>
            <w:pPr>
              <w:spacing w:after="0"/>
              <w:jc w:val="left"/>
            </w:pPr>
            <w:r>
              <w:rPr>
                <w:sz w:val="16"/>
              </w:rPr>
              <w:t>Grand Meadow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$1,233.92</w:t>
            </w:r>
          </w:p>
        </w:tc>
        <w:tc>
          <w:tcPr>
            <w:tcW w:type="dxa" w:w="2425"/>
          </w:tcPr>
          <w:p>
            <w:pPr>
              <w:spacing w:after="0"/>
              <w:jc w:val="right"/>
            </w:pPr>
            <w:r>
              <w:rPr>
                <w:sz w:val="16"/>
              </w:rPr>
              <w:t>33; not yet covered</w:t>
            </w:r>
          </w:p>
        </w:tc>
        <w:tc>
          <w:tcPr>
            <w:tcW w:type="dxa" w:w="854"/>
          </w:tcPr>
          <w:p>
            <w:pPr>
              <w:spacing w:after="0"/>
              <w:jc w:val="left"/>
            </w:pPr>
          </w:p>
        </w:tc>
      </w:tr>
      <w:tr>
        <w:trPr>
          <w:cantSplit/>
        </w:trPr>
        <w:tc>
          <w:tcPr>
            <w:tcW w:type="dxa" w:w="1719"/>
          </w:tcPr>
          <w:p>
            <w:pPr>
              <w:spacing w:after="0"/>
              <w:jc w:val="left"/>
            </w:pPr>
            <w:r>
              <w:rPr>
                <w:sz w:val="16"/>
              </w:rPr>
              <w:t>Le Roy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28; not yet covered</w:t>
            </w:r>
          </w:p>
        </w:tc>
        <w:tc>
          <w:tcPr>
            <w:tcW w:type="dxa" w:w="854"/>
          </w:tcPr>
          <w:p>
            <w:pPr>
              <w:spacing w:after="0"/>
              <w:jc w:val="left"/>
            </w:pPr>
          </w:p>
        </w:tc>
      </w:tr>
      <w:tr>
        <w:trPr>
          <w:cantSplit/>
        </w:trPr>
        <w:tc>
          <w:tcPr>
            <w:tcW w:type="dxa" w:w="1719"/>
          </w:tcPr>
          <w:p>
            <w:pPr>
              <w:spacing w:after="0"/>
              <w:jc w:val="left"/>
            </w:pPr>
            <w:r>
              <w:rPr>
                <w:sz w:val="16"/>
              </w:rPr>
              <w:t>Lyle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26; not yet covered</w:t>
            </w:r>
          </w:p>
        </w:tc>
        <w:tc>
          <w:tcPr>
            <w:tcW w:type="dxa" w:w="854"/>
          </w:tcPr>
          <w:p>
            <w:pPr>
              <w:spacing w:after="0"/>
              <w:jc w:val="left"/>
            </w:pPr>
          </w:p>
        </w:tc>
      </w:tr>
      <w:tr>
        <w:trPr>
          <w:cantSplit/>
        </w:trPr>
        <w:tc>
          <w:tcPr>
            <w:tcW w:type="dxa" w:w="1719"/>
          </w:tcPr>
          <w:p>
            <w:pPr>
              <w:spacing w:after="0"/>
              <w:jc w:val="left"/>
            </w:pPr>
            <w:r>
              <w:rPr>
                <w:sz w:val="16"/>
              </w:rPr>
              <w:t>Mapleview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46; not yet covered</w:t>
            </w:r>
          </w:p>
        </w:tc>
        <w:tc>
          <w:tcPr>
            <w:tcW w:type="dxa" w:w="854"/>
          </w:tcPr>
          <w:p>
            <w:pPr>
              <w:spacing w:after="0"/>
              <w:jc w:val="left"/>
            </w:pPr>
          </w:p>
        </w:tc>
      </w:tr>
      <w:tr>
        <w:trPr>
          <w:cantSplit/>
        </w:trPr>
        <w:tc>
          <w:tcPr>
            <w:tcW w:type="dxa" w:w="1719"/>
          </w:tcPr>
          <w:p>
            <w:pPr>
              <w:spacing w:after="0"/>
              <w:jc w:val="left"/>
            </w:pPr>
            <w:r>
              <w:rPr>
                <w:sz w:val="16"/>
              </w:rPr>
              <w:t>Racine city</w:t>
            </w:r>
          </w:p>
        </w:tc>
        <w:tc>
          <w:tcPr>
            <w:tcW w:type="dxa" w:w="896"/>
          </w:tcPr>
          <w:p>
            <w:pPr>
              <w:spacing w:after="0"/>
              <w:jc w:val="left"/>
            </w:pPr>
            <w:r>
              <w:rPr>
                <w:sz w:val="16"/>
              </w:rPr>
              <w:t>City</w:t>
            </w:r>
          </w:p>
        </w:tc>
        <w:tc>
          <w:tcPr>
            <w:tcW w:type="dxa" w:w="3484"/>
          </w:tcPr>
          <w:p>
            <w:pPr>
              <w:spacing w:after="0"/>
              <w:jc w:val="left"/>
            </w:pPr>
            <w:r>
              <w:rPr>
                <w:sz w:val="16"/>
              </w:rPr>
              <w:t>Plan 111473 approved 2026-08-20,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22; no approved plan</w:t>
            </w:r>
          </w:p>
        </w:tc>
        <w:tc>
          <w:tcPr>
            <w:tcW w:type="dxa" w:w="854"/>
          </w:tcPr>
          <w:p>
            <w:pPr>
              <w:spacing w:after="0"/>
              <w:jc w:val="left"/>
            </w:pPr>
          </w:p>
        </w:tc>
      </w:tr>
      <w:tr>
        <w:trPr>
          <w:cantSplit/>
        </w:trPr>
        <w:tc>
          <w:tcPr>
            <w:tcW w:type="dxa" w:w="1719"/>
          </w:tcPr>
          <w:p>
            <w:pPr>
              <w:spacing w:after="0"/>
              <w:jc w:val="left"/>
            </w:pPr>
            <w:r>
              <w:rPr>
                <w:sz w:val="16"/>
              </w:rPr>
              <w:t>Rose Creek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$4,299.27</w:t>
            </w:r>
          </w:p>
        </w:tc>
        <w:tc>
          <w:tcPr>
            <w:tcW w:type="dxa" w:w="2425"/>
          </w:tcPr>
          <w:p>
            <w:pPr>
              <w:spacing w:after="0"/>
              <w:jc w:val="right"/>
            </w:pPr>
            <w:r>
              <w:rPr>
                <w:sz w:val="16"/>
              </w:rPr>
              <w:t>8; not yet covered</w:t>
            </w:r>
          </w:p>
        </w:tc>
        <w:tc>
          <w:tcPr>
            <w:tcW w:type="dxa" w:w="854"/>
          </w:tcPr>
          <w:p>
            <w:pPr>
              <w:spacing w:after="0"/>
              <w:jc w:val="left"/>
            </w:pPr>
          </w:p>
        </w:tc>
      </w:tr>
      <w:tr>
        <w:trPr>
          <w:cantSplit/>
        </w:trPr>
        <w:tc>
          <w:tcPr>
            <w:tcW w:type="dxa" w:w="1719"/>
          </w:tcPr>
          <w:p>
            <w:pPr>
              <w:spacing w:after="0"/>
              <w:jc w:val="left"/>
            </w:pPr>
            <w:r>
              <w:rPr>
                <w:sz w:val="16"/>
              </w:rPr>
              <w:t>Sargeant city</w:t>
            </w:r>
          </w:p>
        </w:tc>
        <w:tc>
          <w:tcPr>
            <w:tcW w:type="dxa" w:w="896"/>
          </w:tcPr>
          <w:p>
            <w:pPr>
              <w:spacing w:after="0"/>
              <w:jc w:val="left"/>
            </w:pPr>
            <w:r>
              <w:rPr>
                <w:sz w:val="16"/>
              </w:rPr>
              <w:t>City</w:t>
            </w:r>
          </w:p>
        </w:tc>
        <w:tc>
          <w:tcPr>
            <w:tcW w:type="dxa" w:w="3484"/>
          </w:tcPr>
          <w:p>
            <w:pPr>
              <w:spacing w:after="0"/>
              <w:jc w:val="left"/>
            </w:pPr>
            <w:r>
              <w:rPr>
                <w:sz w:val="16"/>
              </w:rPr>
              <w:t>Plan 111473 approved 2026-08-20,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12; no approved plan</w:t>
            </w:r>
          </w:p>
        </w:tc>
        <w:tc>
          <w:tcPr>
            <w:tcW w:type="dxa" w:w="854"/>
          </w:tcPr>
          <w:p>
            <w:pPr>
              <w:spacing w:after="0"/>
              <w:jc w:val="left"/>
            </w:pPr>
          </w:p>
        </w:tc>
      </w:tr>
      <w:tr>
        <w:trPr>
          <w:cantSplit/>
        </w:trPr>
        <w:tc>
          <w:tcPr>
            <w:tcW w:type="dxa" w:w="1719"/>
          </w:tcPr>
          <w:p>
            <w:pPr>
              <w:spacing w:after="0"/>
              <w:jc w:val="left"/>
            </w:pPr>
            <w:r>
              <w:rPr>
                <w:sz w:val="16"/>
              </w:rPr>
              <w:t>Taopi city</w:t>
            </w:r>
          </w:p>
        </w:tc>
        <w:tc>
          <w:tcPr>
            <w:tcW w:type="dxa" w:w="896"/>
          </w:tcPr>
          <w:p>
            <w:pPr>
              <w:spacing w:after="0"/>
              <w:jc w:val="left"/>
            </w:pPr>
            <w:r>
              <w:rPr>
                <w:sz w:val="16"/>
              </w:rPr>
              <w:t>City</w:t>
            </w:r>
          </w:p>
        </w:tc>
        <w:tc>
          <w:tcPr>
            <w:tcW w:type="dxa" w:w="3484"/>
          </w:tcPr>
          <w:p>
            <w:pPr>
              <w:spacing w:after="0"/>
              <w:jc w:val="left"/>
            </w:pPr>
            <w:r>
              <w:rPr>
                <w:sz w:val="16"/>
              </w:rPr>
              <w:t>Approved, expires 2031-08-19</w:t>
            </w:r>
          </w:p>
        </w:tc>
        <w:tc>
          <w:tcPr>
            <w:tcW w:type="dxa" w:w="2778"/>
          </w:tcPr>
          <w:p>
            <w:pPr>
              <w:spacing w:after="0"/>
              <w:jc w:val="right"/>
            </w:pPr>
            <w:r>
              <w:rPr>
                <w:sz w:val="16"/>
              </w:rPr>
              <w:t>FMA RL 0, SRL 0; any 0</w:t>
            </w:r>
          </w:p>
        </w:tc>
        <w:tc>
          <w:tcPr>
            <w:tcW w:type="dxa" w:w="1955"/>
          </w:tcPr>
          <w:p>
            <w:pPr>
              <w:spacing w:after="0"/>
              <w:jc w:val="right"/>
            </w:pPr>
            <w:r>
              <w:rPr>
                <w:sz w:val="16"/>
              </w:rPr>
              <w:t>$2,394.02</w:t>
            </w:r>
          </w:p>
        </w:tc>
        <w:tc>
          <w:tcPr>
            <w:tcW w:type="dxa" w:w="2425"/>
          </w:tcPr>
          <w:p>
            <w:pPr>
              <w:spacing w:after="0"/>
              <w:jc w:val="right"/>
            </w:pPr>
            <w:r>
              <w:rPr>
                <w:sz w:val="16"/>
              </w:rPr>
              <w:t>6; not yet covered</w:t>
            </w:r>
          </w:p>
        </w:tc>
        <w:tc>
          <w:tcPr>
            <w:tcW w:type="dxa" w:w="854"/>
          </w:tcPr>
          <w:p>
            <w:pPr>
              <w:spacing w:after="0"/>
              <w:jc w:val="left"/>
            </w:pPr>
          </w:p>
        </w:tc>
      </w:tr>
      <w:tr>
        <w:trPr>
          <w:cantSplit/>
        </w:trPr>
        <w:tc>
          <w:tcPr>
            <w:tcW w:type="dxa" w:w="1719"/>
          </w:tcPr>
          <w:p>
            <w:pPr>
              <w:spacing w:after="0"/>
              <w:jc w:val="left"/>
            </w:pPr>
            <w:r>
              <w:rPr>
                <w:sz w:val="16"/>
              </w:rPr>
              <w:t>Waltham city</w:t>
            </w:r>
          </w:p>
        </w:tc>
        <w:tc>
          <w:tcPr>
            <w:tcW w:type="dxa" w:w="896"/>
          </w:tcPr>
          <w:p>
            <w:pPr>
              <w:spacing w:after="0"/>
              <w:jc w:val="left"/>
            </w:pPr>
            <w:r>
              <w:rPr>
                <w:sz w:val="16"/>
              </w:rPr>
              <w:t>City</w:t>
            </w:r>
          </w:p>
        </w:tc>
        <w:tc>
          <w:tcPr>
            <w:tcW w:type="dxa" w:w="3484"/>
          </w:tcPr>
          <w:p>
            <w:pPr>
              <w:spacing w:after="0"/>
              <w:jc w:val="left"/>
            </w:pPr>
            <w:r>
              <w:rPr>
                <w:sz w:val="16"/>
              </w:rPr>
              <w:t>Plan 111473 approved 2026-08-20,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15;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2026-08-20</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$11,255,092,917</w:t>
            </w:r>
          </w:p>
        </w:tc>
        <w:tc>
          <w:tcPr>
            <w:tcW w:type="dxa" w:w="1215"/>
          </w:tcPr>
          <w:p>
            <w:pPr>
              <w:spacing w:after="0"/>
              <w:jc w:val="right"/>
            </w:pPr>
            <w:r>
              <w:rPr>
                <w:sz w:val="16"/>
              </w:rPr>
              <w:t>$531,979,728</w:t>
            </w:r>
          </w:p>
        </w:tc>
        <w:tc>
          <w:tcPr>
            <w:tcW w:type="dxa" w:w="1043"/>
          </w:tcPr>
          <w:p>
            <w:pPr>
              <w:spacing w:after="0"/>
              <w:jc w:val="right"/>
            </w:pPr>
            <w:r>
              <w:rPr>
                <w:sz w:val="16"/>
              </w:rPr>
              <w:t>40,028</w:t>
            </w:r>
          </w:p>
        </w:tc>
        <w:tc>
          <w:tcPr>
            <w:tcW w:type="dxa" w:w="1126"/>
          </w:tcPr>
          <w:p>
            <w:pPr>
              <w:spacing w:after="0"/>
              <w:jc w:val="right"/>
            </w:pPr>
            <w:r>
              <w:rPr>
                <w:sz w:val="16"/>
              </w:rPr>
              <w:t>$2,896</w:t>
            </w:r>
          </w:p>
        </w:tc>
        <w:tc>
          <w:tcPr>
            <w:tcW w:type="dxa" w:w="1126"/>
          </w:tcPr>
          <w:p>
            <w:pPr>
              <w:spacing w:after="0"/>
              <w:jc w:val="right"/>
            </w:pPr>
            <w:r>
              <w:rPr>
                <w:sz w:val="16"/>
              </w:rPr>
              <w:t>$385,407</w:t>
            </w:r>
          </w:p>
        </w:tc>
        <w:tc>
          <w:tcPr>
            <w:tcW w:type="dxa" w:w="1165"/>
          </w:tcPr>
          <w:p>
            <w:pPr>
              <w:spacing w:after="0"/>
              <w:jc w:val="right"/>
            </w:pPr>
            <w:r>
              <w:rPr>
                <w:sz w:val="16"/>
              </w:rPr>
              <w:t>$919,538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$194,236,452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$1,979,763</w:t>
            </w:r>
          </w:p>
        </w:tc>
        <w:tc>
          <w:tcPr>
            <w:tcW w:type="dxa" w:w="1165"/>
          </w:tcPr>
          <w:p>
            <w:pPr>
              <w:spacing w:after="0"/>
              <w:jc w:val="right"/>
            </w:pPr>
          </w:p>
        </w:tc>
        <w:tc>
          <w:tcPr>
            <w:tcW w:type="dxa" w:w="1305"/>
          </w:tcPr>
          <w:p>
            <w:pPr>
              <w:spacing w:after="0"/>
              <w:jc w:val="right"/>
            </w:pPr>
            <w:r>
              <w:rPr>
                <w:sz w:val="16"/>
              </w:rPr>
              <w:t>1.02%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$19,742,140,770</w:t>
            </w:r>
          </w:p>
        </w:tc>
        <w:tc>
          <w:tcPr>
            <w:tcW w:type="dxa" w:w="1215"/>
          </w:tcPr>
          <w:p>
            <w:pPr>
              <w:spacing w:after="0"/>
              <w:jc w:val="right"/>
            </w:pPr>
          </w:p>
        </w:tc>
        <w:tc>
          <w:tcPr>
            <w:tcW w:type="dxa" w:w="1043"/>
          </w:tcPr>
          <w:p>
            <w:pPr>
              <w:spacing w:after="0"/>
              <w:jc w:val="right"/>
            </w:pPr>
            <w:r>
              <w:rPr>
                <w:sz w:val="16"/>
              </w:rPr>
              <w:t>40,029</w:t>
            </w:r>
          </w:p>
        </w:tc>
        <w:tc>
          <w:tcPr>
            <w:tcW w:type="dxa" w:w="1126"/>
          </w:tcPr>
          <w:p>
            <w:pPr>
              <w:spacing w:after="0"/>
              <w:jc w:val="right"/>
            </w:pPr>
            <w:r>
              <w:rPr>
                <w:sz w:val="16"/>
              </w:rPr>
              <w:t>$18,982</w:t>
            </w:r>
          </w:p>
        </w:tc>
        <w:tc>
          <w:tcPr>
            <w:tcW w:type="dxa" w:w="1126"/>
          </w:tcPr>
          <w:p>
            <w:pPr>
              <w:spacing w:after="0"/>
              <w:jc w:val="right"/>
            </w:pPr>
          </w:p>
        </w:tc>
        <w:tc>
          <w:tcPr>
            <w:tcW w:type="dxa" w:w="1165"/>
          </w:tcPr>
          <w:p>
            <w:pPr>
              <w:spacing w:after="0"/>
              <w:jc w:val="right"/>
            </w:pPr>
            <w:r>
              <w:rPr>
                <w:sz w:val="16"/>
              </w:rPr>
              <w:t>$4,546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$11,255,092,917</w:t>
            </w:r>
          </w:p>
        </w:tc>
        <w:tc>
          <w:tcPr>
            <w:tcW w:type="dxa" w:w="1215"/>
          </w:tcPr>
          <w:p>
            <w:pPr>
              <w:spacing w:after="0"/>
              <w:jc w:val="right"/>
            </w:pPr>
            <w:r>
              <w:rPr>
                <w:sz w:val="16"/>
              </w:rPr>
              <w:t>$531,979,728</w:t>
            </w:r>
          </w:p>
        </w:tc>
        <w:tc>
          <w:tcPr>
            <w:tcW w:type="dxa" w:w="1043"/>
          </w:tcPr>
          <w:p>
            <w:pPr>
              <w:spacing w:after="0"/>
              <w:jc w:val="right"/>
            </w:pPr>
            <w:r>
              <w:rPr>
                <w:sz w:val="16"/>
              </w:rPr>
              <w:t>40,028</w:t>
            </w:r>
          </w:p>
        </w:tc>
        <w:tc>
          <w:tcPr>
            <w:tcW w:type="dxa" w:w="1126"/>
          </w:tcPr>
          <w:p>
            <w:pPr>
              <w:spacing w:after="0"/>
              <w:jc w:val="right"/>
            </w:pPr>
            <w:r>
              <w:rPr>
                <w:sz w:val="16"/>
              </w:rPr>
              <w:t>$759,287</w:t>
            </w:r>
          </w:p>
        </w:tc>
        <w:tc>
          <w:tcPr>
            <w:tcW w:type="dxa" w:w="1126"/>
          </w:tcPr>
          <w:p>
            <w:pPr>
              <w:spacing w:after="0"/>
              <w:jc w:val="right"/>
            </w:pPr>
            <w:r>
              <w:rPr>
                <w:sz w:val="16"/>
              </w:rPr>
              <w:t>$418,344</w:t>
            </w:r>
          </w:p>
        </w:tc>
        <w:tc>
          <w:tcPr>
            <w:tcW w:type="dxa" w:w="1165"/>
          </w:tcPr>
          <w:p>
            <w:pPr>
              <w:spacing w:after="0"/>
              <w:jc w:val="right"/>
            </w:pPr>
            <w:r>
              <w:rPr>
                <w:sz w:val="16"/>
              </w:rPr>
              <w:t>$106,255</w:t>
            </w:r>
          </w:p>
        </w:tc>
        <w:tc>
          <w:tcPr>
            <w:tcW w:type="dxa" w:w="1305"/>
          </w:tcPr>
          <w:p>
            <w:pPr>
              <w:spacing w:after="0"/>
              <w:jc w:val="right"/>
            </w:pPr>
            <w:r>
              <w:rPr>
                <w:sz w:val="16"/>
              </w:rPr>
              <w:t>0.00675%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$11,255,092,917</w:t>
            </w:r>
          </w:p>
        </w:tc>
        <w:tc>
          <w:tcPr>
            <w:tcW w:type="dxa" w:w="1215"/>
          </w:tcPr>
          <w:p>
            <w:pPr>
              <w:spacing w:after="0"/>
              <w:jc w:val="right"/>
            </w:pPr>
            <w:r>
              <w:rPr>
                <w:sz w:val="16"/>
              </w:rPr>
              <w:t>$531,979,728</w:t>
            </w:r>
          </w:p>
        </w:tc>
        <w:tc>
          <w:tcPr>
            <w:tcW w:type="dxa" w:w="1043"/>
          </w:tcPr>
          <w:p>
            <w:pPr>
              <w:spacing w:after="0"/>
              <w:jc w:val="right"/>
            </w:pPr>
            <w:r>
              <w:rPr>
                <w:sz w:val="16"/>
              </w:rPr>
              <w:t>40,028</w:t>
            </w:r>
          </w:p>
        </w:tc>
        <w:tc>
          <w:tcPr>
            <w:tcW w:type="dxa" w:w="1126"/>
          </w:tcPr>
          <w:p>
            <w:pPr>
              <w:spacing w:after="0"/>
              <w:jc w:val="right"/>
            </w:pPr>
            <w:r>
              <w:rPr>
                <w:sz w:val="16"/>
              </w:rPr>
              <w:t>$1,840</w:t>
            </w:r>
          </w:p>
        </w:tc>
        <w:tc>
          <w:tcPr>
            <w:tcW w:type="dxa" w:w="1126"/>
          </w:tcPr>
          <w:p>
            <w:pPr>
              <w:spacing w:after="0"/>
              <w:jc w:val="right"/>
            </w:pPr>
            <w:r>
              <w:rPr>
                <w:sz w:val="16"/>
              </w:rPr>
              <w:t>$6</w:t>
            </w:r>
          </w:p>
        </w:tc>
        <w:tc>
          <w:tcPr>
            <w:tcW w:type="dxa" w:w="1165"/>
          </w:tcPr>
          <w:p>
            <w:pPr>
              <w:spacing w:after="0"/>
              <w:jc w:val="right"/>
            </w:pPr>
            <w:r>
              <w:rPr>
                <w:sz w:val="16"/>
              </w:rPr>
              <w:t>$245,523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$11,255,092,917</w:t>
            </w:r>
          </w:p>
        </w:tc>
        <w:tc>
          <w:tcPr>
            <w:tcW w:type="dxa" w:w="1215"/>
          </w:tcPr>
          <w:p>
            <w:pPr>
              <w:spacing w:after="0"/>
              <w:jc w:val="right"/>
            </w:pPr>
            <w:r>
              <w:rPr>
                <w:sz w:val="16"/>
              </w:rPr>
              <w:t>$531,979,728</w:t>
            </w:r>
          </w:p>
        </w:tc>
        <w:tc>
          <w:tcPr>
            <w:tcW w:type="dxa" w:w="1043"/>
          </w:tcPr>
          <w:p>
            <w:pPr>
              <w:spacing w:after="0"/>
              <w:jc w:val="right"/>
            </w:pPr>
            <w:r>
              <w:rPr>
                <w:sz w:val="16"/>
              </w:rPr>
              <w:t>40,028</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$11,255,092,917</w:t>
            </w:r>
          </w:p>
        </w:tc>
        <w:tc>
          <w:tcPr>
            <w:tcW w:type="dxa" w:w="1215"/>
          </w:tcPr>
          <w:p>
            <w:pPr>
              <w:spacing w:after="0"/>
              <w:jc w:val="right"/>
            </w:pPr>
          </w:p>
        </w:tc>
        <w:tc>
          <w:tcPr>
            <w:tcW w:type="dxa" w:w="1043"/>
          </w:tcPr>
          <w:p>
            <w:pPr>
              <w:spacing w:after="0"/>
              <w:jc w:val="right"/>
            </w:pPr>
            <w:r>
              <w:rPr>
                <w:sz w:val="16"/>
              </w:rPr>
              <w:t>40,028</w:t>
            </w:r>
          </w:p>
        </w:tc>
        <w:tc>
          <w:tcPr>
            <w:tcW w:type="dxa" w:w="1126"/>
          </w:tcPr>
          <w:p>
            <w:pPr>
              <w:spacing w:after="0"/>
              <w:jc w:val="right"/>
            </w:pPr>
            <w:r>
              <w:rPr>
                <w:sz w:val="16"/>
              </w:rPr>
              <w:t>$17,870</w:t>
            </w:r>
          </w:p>
        </w:tc>
        <w:tc>
          <w:tcPr>
            <w:tcW w:type="dxa" w:w="1126"/>
          </w:tcPr>
          <w:p>
            <w:pPr>
              <w:spacing w:after="0"/>
              <w:jc w:val="right"/>
            </w:pPr>
          </w:p>
        </w:tc>
        <w:tc>
          <w:tcPr>
            <w:tcW w:type="dxa" w:w="1165"/>
          </w:tcPr>
          <w:p>
            <w:pPr>
              <w:spacing w:after="0"/>
              <w:jc w:val="right"/>
            </w:pPr>
            <w:r>
              <w:rPr>
                <w:sz w:val="16"/>
              </w:rPr>
              <w:t>$25,685</w:t>
            </w:r>
          </w:p>
        </w:tc>
        <w:tc>
          <w:tcPr>
            <w:tcW w:type="dxa" w:w="1305"/>
          </w:tcPr>
          <w:p>
            <w:pPr>
              <w:spacing w:after="0"/>
              <w:jc w:val="right"/>
            </w:pPr>
            <w:r>
              <w:rPr>
                <w:sz w:val="16"/>
              </w:rPr>
              <w:t>0.000159%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$11,248,233,246</w:t>
            </w:r>
          </w:p>
        </w:tc>
        <w:tc>
          <w:tcPr>
            <w:tcW w:type="dxa" w:w="1215"/>
          </w:tcPr>
          <w:p>
            <w:pPr>
              <w:spacing w:after="0"/>
              <w:jc w:val="right"/>
            </w:pPr>
            <w:r>
              <w:rPr>
                <w:sz w:val="16"/>
              </w:rPr>
              <w:t>$12,880,491</w:t>
            </w:r>
          </w:p>
        </w:tc>
        <w:tc>
          <w:tcPr>
            <w:tcW w:type="dxa" w:w="1043"/>
          </w:tcPr>
          <w:p>
            <w:pPr>
              <w:spacing w:after="0"/>
              <w:jc w:val="right"/>
            </w:pPr>
            <w:r>
              <w:rPr>
                <w:sz w:val="16"/>
              </w:rPr>
              <w:t>663</w:t>
            </w:r>
          </w:p>
        </w:tc>
        <w:tc>
          <w:tcPr>
            <w:tcW w:type="dxa" w:w="1126"/>
          </w:tcPr>
          <w:p>
            <w:pPr>
              <w:spacing w:after="0"/>
              <w:jc w:val="right"/>
            </w:pPr>
            <w:r>
              <w:rPr>
                <w:sz w:val="16"/>
              </w:rPr>
              <w:t>$15,666,041</w:t>
            </w:r>
          </w:p>
        </w:tc>
        <w:tc>
          <w:tcPr>
            <w:tcW w:type="dxa" w:w="1126"/>
          </w:tcPr>
          <w:p>
            <w:pPr>
              <w:spacing w:after="0"/>
              <w:jc w:val="right"/>
            </w:pPr>
            <w:r>
              <w:rPr>
                <w:sz w:val="16"/>
              </w:rPr>
              <w:t>$229,540</w:t>
            </w:r>
          </w:p>
        </w:tc>
        <w:tc>
          <w:tcPr>
            <w:tcW w:type="dxa" w:w="1165"/>
          </w:tcPr>
          <w:p>
            <w:pPr>
              <w:spacing w:after="0"/>
              <w:jc w:val="right"/>
            </w:pPr>
            <w:r>
              <w:rPr>
                <w:sz w:val="16"/>
              </w:rPr>
              <w:t>$479,385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$29,307,277</w:t>
            </w:r>
          </w:p>
        </w:tc>
        <w:tc>
          <w:tcPr>
            <w:tcW w:type="dxa" w:w="1215"/>
          </w:tcPr>
          <w:p>
            <w:pPr>
              <w:spacing w:after="0"/>
              <w:jc w:val="right"/>
            </w:pPr>
          </w:p>
        </w:tc>
        <w:tc>
          <w:tcPr>
            <w:tcW w:type="dxa" w:w="1043"/>
          </w:tcPr>
          <w:p>
            <w:pPr>
              <w:spacing w:after="0"/>
              <w:jc w:val="right"/>
            </w:pPr>
            <w:r>
              <w:rPr>
                <w:sz w:val="16"/>
              </w:rPr>
              <w:t>96</w:t>
            </w:r>
          </w:p>
        </w:tc>
        <w:tc>
          <w:tcPr>
            <w:tcW w:type="dxa" w:w="1126"/>
          </w:tcPr>
          <w:p>
            <w:pPr>
              <w:spacing w:after="0"/>
              <w:jc w:val="right"/>
            </w:pPr>
            <w:r>
              <w:rPr>
                <w:sz w:val="16"/>
              </w:rPr>
              <w:t>$32</w:t>
            </w:r>
          </w:p>
        </w:tc>
        <w:tc>
          <w:tcPr>
            <w:tcW w:type="dxa" w:w="1126"/>
          </w:tcPr>
          <w:p>
            <w:pPr>
              <w:spacing w:after="0"/>
              <w:jc w:val="right"/>
            </w:pPr>
          </w:p>
        </w:tc>
        <w:tc>
          <w:tcPr>
            <w:tcW w:type="dxa" w:w="1165"/>
          </w:tcPr>
          <w:p>
            <w:pPr>
              <w:spacing w:after="0"/>
              <w:jc w:val="right"/>
            </w:pPr>
            <w:r>
              <w:rPr>
                <w:sz w:val="16"/>
              </w:rPr>
              <w:t>$161</w:t>
            </w:r>
          </w:p>
        </w:tc>
        <w:tc>
          <w:tcPr>
            <w:tcW w:type="dxa" w:w="1305"/>
          </w:tcPr>
          <w:p>
            <w:pPr>
              <w:spacing w:after="0"/>
              <w:jc w:val="right"/>
            </w:pPr>
            <w:r>
              <w:rPr>
                <w:sz w:val="16"/>
              </w:rPr>
              <w:t>0.000109%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$11,255,092,917</w:t>
            </w:r>
          </w:p>
        </w:tc>
        <w:tc>
          <w:tcPr>
            <w:tcW w:type="dxa" w:w="1215"/>
          </w:tcPr>
          <w:p>
            <w:pPr>
              <w:spacing w:after="0"/>
              <w:jc w:val="right"/>
            </w:pPr>
          </w:p>
        </w:tc>
        <w:tc>
          <w:tcPr>
            <w:tcW w:type="dxa" w:w="1043"/>
          </w:tcPr>
          <w:p>
            <w:pPr>
              <w:spacing w:after="0"/>
              <w:jc w:val="right"/>
            </w:pPr>
            <w:r>
              <w:rPr>
                <w:sz w:val="16"/>
              </w:rPr>
              <w:t>40,028</w:t>
            </w:r>
          </w:p>
        </w:tc>
        <w:tc>
          <w:tcPr>
            <w:tcW w:type="dxa" w:w="1126"/>
          </w:tcPr>
          <w:p>
            <w:pPr>
              <w:spacing w:after="0"/>
              <w:jc w:val="right"/>
            </w:pPr>
            <w:r>
              <w:rPr>
                <w:sz w:val="16"/>
              </w:rPr>
              <w:t>$32,015</w:t>
            </w:r>
          </w:p>
        </w:tc>
        <w:tc>
          <w:tcPr>
            <w:tcW w:type="dxa" w:w="1126"/>
          </w:tcPr>
          <w:p>
            <w:pPr>
              <w:spacing w:after="0"/>
              <w:jc w:val="right"/>
            </w:pPr>
          </w:p>
        </w:tc>
        <w:tc>
          <w:tcPr>
            <w:tcW w:type="dxa" w:w="1165"/>
          </w:tcPr>
          <w:p>
            <w:pPr>
              <w:spacing w:after="0"/>
              <w:jc w:val="right"/>
            </w:pPr>
            <w:r>
              <w:rPr>
                <w:sz w:val="16"/>
              </w:rPr>
              <w:t>$50,663</w:t>
            </w:r>
          </w:p>
        </w:tc>
        <w:tc>
          <w:tcPr>
            <w:tcW w:type="dxa" w:w="1305"/>
          </w:tcPr>
          <w:p>
            <w:pPr>
              <w:spacing w:after="0"/>
              <w:jc w:val="right"/>
            </w:pPr>
            <w:r>
              <w:rPr>
                <w:sz w:val="16"/>
              </w:rPr>
              <w:t>0.000284%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$11,255,092,917</w:t>
            </w:r>
          </w:p>
        </w:tc>
        <w:tc>
          <w:tcPr>
            <w:tcW w:type="dxa" w:w="1215"/>
          </w:tcPr>
          <w:p>
            <w:pPr>
              <w:spacing w:after="0"/>
              <w:jc w:val="right"/>
            </w:pPr>
            <w:r>
              <w:rPr>
                <w:sz w:val="16"/>
              </w:rPr>
              <w:t>$531,979,728</w:t>
            </w:r>
          </w:p>
        </w:tc>
        <w:tc>
          <w:tcPr>
            <w:tcW w:type="dxa" w:w="1043"/>
          </w:tcPr>
          <w:p>
            <w:pPr>
              <w:spacing w:after="0"/>
              <w:jc w:val="right"/>
            </w:pPr>
            <w:r>
              <w:rPr>
                <w:sz w:val="16"/>
              </w:rPr>
              <w:t>40,028</w:t>
            </w:r>
          </w:p>
        </w:tc>
        <w:tc>
          <w:tcPr>
            <w:tcW w:type="dxa" w:w="1126"/>
          </w:tcPr>
          <w:p>
            <w:pPr>
              <w:spacing w:after="0"/>
              <w:jc w:val="right"/>
            </w:pPr>
            <w:r>
              <w:rPr>
                <w:sz w:val="16"/>
              </w:rPr>
              <w:t>$986,666</w:t>
            </w:r>
          </w:p>
        </w:tc>
        <w:tc>
          <w:tcPr>
            <w:tcW w:type="dxa" w:w="1126"/>
          </w:tcPr>
          <w:p>
            <w:pPr>
              <w:spacing w:after="0"/>
              <w:jc w:val="right"/>
            </w:pPr>
            <w:r>
              <w:rPr>
                <w:sz w:val="16"/>
              </w:rPr>
              <w:t>$74,347</w:t>
            </w:r>
          </w:p>
        </w:tc>
        <w:tc>
          <w:tcPr>
            <w:tcW w:type="dxa" w:w="1165"/>
          </w:tcPr>
          <w:p>
            <w:pPr>
              <w:spacing w:after="0"/>
              <w:jc w:val="right"/>
            </w:pPr>
            <w:r>
              <w:rPr>
                <w:sz w:val="16"/>
              </w:rPr>
              <w:t>$57,177</w:t>
            </w:r>
          </w:p>
        </w:tc>
        <w:tc>
          <w:tcPr>
            <w:tcW w:type="dxa" w:w="1305"/>
          </w:tcPr>
          <w:p>
            <w:pPr>
              <w:spacing w:after="0"/>
              <w:jc w:val="right"/>
            </w:pPr>
            <w:r>
              <w:rPr>
                <w:sz w:val="16"/>
              </w:rPr>
              <w:t>0.00877%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$11,255,092,917</w:t>
            </w:r>
          </w:p>
        </w:tc>
        <w:tc>
          <w:tcPr>
            <w:tcW w:type="dxa" w:w="1215"/>
          </w:tcPr>
          <w:p>
            <w:pPr>
              <w:spacing w:after="0"/>
              <w:jc w:val="right"/>
            </w:pPr>
            <w:r>
              <w:rPr>
                <w:sz w:val="16"/>
              </w:rPr>
              <w:t>$531,979,728</w:t>
            </w:r>
          </w:p>
        </w:tc>
        <w:tc>
          <w:tcPr>
            <w:tcW w:type="dxa" w:w="1043"/>
          </w:tcPr>
          <w:p>
            <w:pPr>
              <w:spacing w:after="0"/>
              <w:jc w:val="right"/>
            </w:pPr>
            <w:r>
              <w:rPr>
                <w:sz w:val="16"/>
              </w:rPr>
              <w:t>40,028</w:t>
            </w:r>
          </w:p>
        </w:tc>
        <w:tc>
          <w:tcPr>
            <w:tcW w:type="dxa" w:w="1126"/>
          </w:tcPr>
          <w:p>
            <w:pPr>
              <w:spacing w:after="0"/>
              <w:jc w:val="right"/>
            </w:pPr>
            <w:r>
              <w:rPr>
                <w:sz w:val="16"/>
              </w:rPr>
              <w:t>$2,426,016</w:t>
            </w:r>
          </w:p>
        </w:tc>
        <w:tc>
          <w:tcPr>
            <w:tcW w:type="dxa" w:w="1126"/>
          </w:tcPr>
          <w:p>
            <w:pPr>
              <w:spacing w:after="0"/>
              <w:jc w:val="right"/>
            </w:pPr>
            <w:r>
              <w:rPr>
                <w:sz w:val="16"/>
              </w:rPr>
              <w:t>$10,964</w:t>
            </w:r>
          </w:p>
        </w:tc>
        <w:tc>
          <w:tcPr>
            <w:tcW w:type="dxa" w:w="1165"/>
          </w:tcPr>
          <w:p>
            <w:pPr>
              <w:spacing w:after="0"/>
              <w:jc w:val="right"/>
            </w:pPr>
            <w:r>
              <w:rPr>
                <w:sz w:val="16"/>
              </w:rPr>
              <w:t>$1,848,217</w:t>
            </w:r>
          </w:p>
        </w:tc>
        <w:tc>
          <w:tcPr>
            <w:tcW w:type="dxa" w:w="1305"/>
          </w:tcPr>
          <w:p>
            <w:pPr>
              <w:spacing w:after="0"/>
              <w:jc w:val="right"/>
            </w:pPr>
            <w:r>
              <w:rPr>
                <w:sz w:val="16"/>
              </w:rPr>
              <w:t>0.0216%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$3,240,955,719</w:t>
            </w:r>
          </w:p>
        </w:tc>
        <w:tc>
          <w:tcPr>
            <w:tcW w:type="dxa" w:w="1215"/>
          </w:tcPr>
          <w:p>
            <w:pPr>
              <w:spacing w:after="0"/>
              <w:jc w:val="right"/>
            </w:pPr>
            <w:r>
              <w:rPr>
                <w:sz w:val="16"/>
              </w:rPr>
              <w:t>$108,097,126</w:t>
            </w:r>
          </w:p>
        </w:tc>
        <w:tc>
          <w:tcPr>
            <w:tcW w:type="dxa" w:w="1043"/>
          </w:tcPr>
          <w:p>
            <w:pPr>
              <w:spacing w:after="0"/>
              <w:jc w:val="right"/>
            </w:pPr>
            <w:r>
              <w:rPr>
                <w:sz w:val="16"/>
              </w:rPr>
              <w:t>9,655</w:t>
            </w:r>
          </w:p>
        </w:tc>
        <w:tc>
          <w:tcPr>
            <w:tcW w:type="dxa" w:w="1126"/>
          </w:tcPr>
          <w:p>
            <w:pPr>
              <w:spacing w:after="0"/>
              <w:jc w:val="right"/>
            </w:pPr>
            <w:r>
              <w:rPr>
                <w:sz w:val="16"/>
              </w:rPr>
              <w:t>$6,273</w:t>
            </w:r>
          </w:p>
        </w:tc>
        <w:tc>
          <w:tcPr>
            <w:tcW w:type="dxa" w:w="1126"/>
          </w:tcPr>
          <w:p>
            <w:pPr>
              <w:spacing w:after="0"/>
              <w:jc w:val="right"/>
            </w:pPr>
            <w:r>
              <w:rPr>
                <w:sz w:val="16"/>
              </w:rPr>
              <w:t>$55</w:t>
            </w:r>
          </w:p>
        </w:tc>
        <w:tc>
          <w:tcPr>
            <w:tcW w:type="dxa" w:w="1165"/>
          </w:tcPr>
          <w:p>
            <w:pPr>
              <w:spacing w:after="0"/>
              <w:jc w:val="right"/>
            </w:pPr>
            <w:r>
              <w:rPr>
                <w:sz w:val="16"/>
              </w:rPr>
              <w:t>$703</w:t>
            </w:r>
          </w:p>
        </w:tc>
        <w:tc>
          <w:tcPr>
            <w:tcW w:type="dxa" w:w="1305"/>
          </w:tcPr>
          <w:p>
            <w:pPr>
              <w:spacing w:after="0"/>
              <w:jc w:val="right"/>
            </w:pPr>
            <w:r>
              <w:rPr>
                <w:sz w:val="16"/>
              </w:rPr>
              <w:t>0.000194%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$11,255,092,917</w:t>
            </w:r>
          </w:p>
        </w:tc>
        <w:tc>
          <w:tcPr>
            <w:tcW w:type="dxa" w:w="1215"/>
          </w:tcPr>
          <w:p>
            <w:pPr>
              <w:spacing w:after="0"/>
              <w:jc w:val="right"/>
            </w:pPr>
            <w:r>
              <w:rPr>
                <w:sz w:val="16"/>
              </w:rPr>
              <w:t>$531,979,728</w:t>
            </w:r>
          </w:p>
        </w:tc>
        <w:tc>
          <w:tcPr>
            <w:tcW w:type="dxa" w:w="1043"/>
          </w:tcPr>
          <w:p>
            <w:pPr>
              <w:spacing w:after="0"/>
              <w:jc w:val="right"/>
            </w:pPr>
            <w:r>
              <w:rPr>
                <w:sz w:val="16"/>
              </w:rPr>
              <w:t>40,028</w:t>
            </w:r>
          </w:p>
        </w:tc>
        <w:tc>
          <w:tcPr>
            <w:tcW w:type="dxa" w:w="1126"/>
          </w:tcPr>
          <w:p>
            <w:pPr>
              <w:spacing w:after="0"/>
              <w:jc w:val="right"/>
            </w:pPr>
            <w:r>
              <w:rPr>
                <w:sz w:val="16"/>
              </w:rPr>
              <w:t>$34,807</w:t>
            </w:r>
          </w:p>
        </w:tc>
        <w:tc>
          <w:tcPr>
            <w:tcW w:type="dxa" w:w="1126"/>
          </w:tcPr>
          <w:p>
            <w:pPr>
              <w:spacing w:after="0"/>
              <w:jc w:val="right"/>
            </w:pPr>
            <w:r>
              <w:rPr>
                <w:sz w:val="16"/>
              </w:rPr>
              <w:t>$3,394</w:t>
            </w:r>
          </w:p>
        </w:tc>
        <w:tc>
          <w:tcPr>
            <w:tcW w:type="dxa" w:w="1165"/>
          </w:tcPr>
          <w:p>
            <w:pPr>
              <w:spacing w:after="0"/>
              <w:jc w:val="right"/>
            </w:pPr>
            <w:r>
              <w:rPr>
                <w:sz w:val="16"/>
              </w:rPr>
              <w:t>$147,230</w:t>
            </w:r>
          </w:p>
        </w:tc>
        <w:tc>
          <w:tcPr>
            <w:tcW w:type="dxa" w:w="1305"/>
          </w:tcPr>
          <w:p>
            <w:pPr>
              <w:spacing w:after="0"/>
              <w:jc w:val="right"/>
            </w:pPr>
            <w:r>
              <w:rPr>
                <w:sz w:val="16"/>
              </w:rPr>
              <w:t>0.000309%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2026-08-20: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40,028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$11,255,092,917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$531,979,728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$23,054,544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$3,885,083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7</w:t>
            </w:r>
          </w:p>
        </w:tc>
        <w:tc>
          <w:tcPr>
            <w:tcW w:type="dxa" w:w="1644"/>
          </w:tcPr>
          <w:p>
            <w:pPr>
              <w:spacing w:after="0"/>
              <w:jc w:val="right"/>
            </w:pPr>
            <w:r>
              <w:rPr>
                <w:sz w:val="16"/>
              </w:rPr>
              <w:t>19</w:t>
            </w:r>
          </w:p>
        </w:tc>
        <w:tc>
          <w:tcPr>
            <w:tcW w:type="dxa" w:w="1644"/>
          </w:tcPr>
          <w:p>
            <w:pPr>
              <w:spacing w:after="0"/>
              <w:jc w:val="right"/>
            </w:pPr>
            <w:r>
              <w:rPr>
                <w:sz w:val="16"/>
              </w:rPr>
              <w:t>22</w:t>
            </w:r>
          </w:p>
        </w:tc>
        <w:tc>
          <w:tcPr>
            <w:tcW w:type="dxa" w:w="1644"/>
          </w:tcPr>
          <w:p>
            <w:pPr>
              <w:spacing w:after="0"/>
              <w:jc w:val="right"/>
            </w:pPr>
            <w:r>
              <w:rPr>
                <w:sz w:val="16"/>
              </w:rPr>
              <w:t>8</w:t>
            </w:r>
          </w:p>
        </w:tc>
        <w:tc>
          <w:tcPr>
            <w:tcW w:type="dxa" w:w="1644"/>
          </w:tcPr>
          <w:p>
            <w:pPr>
              <w:spacing w:after="0"/>
              <w:jc w:val="right"/>
            </w:pPr>
            <w:r>
              <w:rPr>
                <w:sz w:val="16"/>
              </w:rPr>
              <w:t>37</w:t>
            </w:r>
          </w:p>
        </w:tc>
        <w:tc>
          <w:tcPr>
            <w:tcW w:type="dxa" w:w="1644"/>
          </w:tcPr>
          <w:p>
            <w:pPr>
              <w:spacing w:after="0"/>
              <w:jc w:val="right"/>
            </w:pPr>
            <w:r>
              <w:rPr>
                <w:sz w:val="16"/>
              </w:rPr>
              <w:t>14</w:t>
            </w:r>
          </w:p>
        </w:tc>
        <w:tc>
          <w:tcPr>
            <w:tcW w:type="dxa" w:w="1830"/>
          </w:tcPr>
          <w:p>
            <w:pPr>
              <w:spacing w:after="0"/>
              <w:jc w:val="right"/>
            </w:pPr>
            <w:r>
              <w:rPr>
                <w:sz w:val="16"/>
              </w:rPr>
              <w:t>10</w:t>
            </w:r>
          </w:p>
        </w:tc>
      </w:tr>
      <w:tr>
        <w:trPr>
          <w:cantSplit/>
        </w:trPr>
        <w:tc>
          <w:tcPr>
            <w:tcW w:type="dxa" w:w="2418"/>
          </w:tcPr>
          <w:p>
            <w:pPr>
              <w:spacing w:after="0"/>
              <w:jc w:val="left"/>
            </w:pPr>
            <w:r>
              <w:rPr>
                <w:sz w:val="16"/>
              </w:rPr>
              <w:t>MOWER COUNTY *</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5</w:t>
            </w:r>
          </w:p>
        </w:tc>
        <w:tc>
          <w:tcPr>
            <w:tcW w:type="dxa" w:w="1644"/>
          </w:tcPr>
          <w:p>
            <w:pPr>
              <w:spacing w:after="0"/>
              <w:jc w:val="right"/>
            </w:pPr>
            <w:r>
              <w:rPr>
                <w:sz w:val="16"/>
              </w:rPr>
              <w:t>2</w:t>
            </w:r>
          </w:p>
        </w:tc>
        <w:tc>
          <w:tcPr>
            <w:tcW w:type="dxa" w:w="1644"/>
          </w:tcPr>
          <w:p>
            <w:pPr>
              <w:spacing w:after="0"/>
              <w:jc w:val="right"/>
            </w:pPr>
            <w:r>
              <w:rPr>
                <w:sz w:val="16"/>
              </w:rPr>
              <w:t>5</w:t>
            </w:r>
          </w:p>
        </w:tc>
        <w:tc>
          <w:tcPr>
            <w:tcW w:type="dxa" w:w="1644"/>
          </w:tcPr>
          <w:p>
            <w:pPr>
              <w:spacing w:after="0"/>
              <w:jc w:val="right"/>
            </w:pPr>
            <w:r>
              <w:rPr>
                <w:sz w:val="16"/>
              </w:rPr>
              <w:t>0</w:t>
            </w:r>
          </w:p>
        </w:tc>
        <w:tc>
          <w:tcPr>
            <w:tcW w:type="dxa" w:w="1830"/>
          </w:tcPr>
          <w:p>
            <w:pPr>
              <w:spacing w:after="0"/>
              <w:jc w:val="right"/>
            </w:pPr>
            <w:r>
              <w:rPr>
                <w:sz w:val="16"/>
              </w:rPr>
              <w:t>2</w:t>
            </w:r>
          </w:p>
        </w:tc>
      </w:tr>
      <w:tr>
        <w:trPr>
          <w:cantSplit/>
        </w:trPr>
        <w:tc>
          <w:tcPr>
            <w:tcW w:type="dxa" w:w="2418"/>
          </w:tcPr>
          <w:p>
            <w:pPr>
              <w:spacing w:after="0"/>
              <w:jc w:val="left"/>
            </w:pPr>
            <w:r>
              <w:rPr>
                <w:sz w:val="16"/>
              </w:rPr>
              <w:t>ADAMS,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AUSTIN, CITY OF</w:t>
            </w:r>
          </w:p>
        </w:tc>
        <w:tc>
          <w:tcPr>
            <w:tcW w:type="dxa" w:w="1644"/>
          </w:tcPr>
          <w:p>
            <w:pPr>
              <w:spacing w:after="0"/>
              <w:jc w:val="right"/>
            </w:pPr>
            <w:r>
              <w:rPr>
                <w:sz w:val="16"/>
              </w:rPr>
              <w:t>7</w:t>
            </w:r>
          </w:p>
        </w:tc>
        <w:tc>
          <w:tcPr>
            <w:tcW w:type="dxa" w:w="1644"/>
          </w:tcPr>
          <w:p>
            <w:pPr>
              <w:spacing w:after="0"/>
              <w:jc w:val="right"/>
            </w:pPr>
            <w:r>
              <w:rPr>
                <w:sz w:val="16"/>
              </w:rPr>
              <w:t>17</w:t>
            </w:r>
          </w:p>
        </w:tc>
        <w:tc>
          <w:tcPr>
            <w:tcW w:type="dxa" w:w="1644"/>
          </w:tcPr>
          <w:p>
            <w:pPr>
              <w:spacing w:after="0"/>
              <w:jc w:val="right"/>
            </w:pPr>
            <w:r>
              <w:rPr>
                <w:sz w:val="16"/>
              </w:rPr>
              <w:t>15</w:t>
            </w:r>
          </w:p>
        </w:tc>
        <w:tc>
          <w:tcPr>
            <w:tcW w:type="dxa" w:w="1644"/>
          </w:tcPr>
          <w:p>
            <w:pPr>
              <w:spacing w:after="0"/>
              <w:jc w:val="right"/>
            </w:pPr>
            <w:r>
              <w:rPr>
                <w:sz w:val="16"/>
              </w:rPr>
              <w:t>6</w:t>
            </w:r>
          </w:p>
        </w:tc>
        <w:tc>
          <w:tcPr>
            <w:tcW w:type="dxa" w:w="1644"/>
          </w:tcPr>
          <w:p>
            <w:pPr>
              <w:spacing w:after="0"/>
              <w:jc w:val="right"/>
            </w:pPr>
            <w:r>
              <w:rPr>
                <w:sz w:val="16"/>
              </w:rPr>
              <w:t>30</w:t>
            </w:r>
          </w:p>
        </w:tc>
        <w:tc>
          <w:tcPr>
            <w:tcW w:type="dxa" w:w="1644"/>
          </w:tcPr>
          <w:p>
            <w:pPr>
              <w:spacing w:after="0"/>
              <w:jc w:val="right"/>
            </w:pPr>
            <w:r>
              <w:rPr>
                <w:sz w:val="16"/>
              </w:rPr>
              <w:t>14</w:t>
            </w:r>
          </w:p>
        </w:tc>
        <w:tc>
          <w:tcPr>
            <w:tcW w:type="dxa" w:w="1830"/>
          </w:tcPr>
          <w:p>
            <w:pPr>
              <w:spacing w:after="0"/>
              <w:jc w:val="right"/>
            </w:pPr>
            <w:r>
              <w:rPr>
                <w:sz w:val="16"/>
              </w:rPr>
              <w:t>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Mower County</w:t>
            </w:r>
          </w:p>
        </w:tc>
        <w:tc>
          <w:tcPr>
            <w:tcW w:type="dxa" w:w="1527"/>
          </w:tcPr>
          <w:p>
            <w:pPr>
              <w:spacing w:after="0"/>
              <w:jc w:val="left"/>
            </w:pPr>
            <w:r>
              <w:rPr>
                <w:sz w:val="16"/>
              </w:rPr>
              <w:t>270307</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5</w:t>
            </w:r>
          </w:p>
        </w:tc>
        <w:tc>
          <w:tcPr>
            <w:tcW w:type="dxa" w:w="1372"/>
          </w:tcPr>
          <w:p>
            <w:pPr>
              <w:spacing w:after="0"/>
              <w:jc w:val="right"/>
            </w:pPr>
            <w:r>
              <w:rPr>
                <w:sz w:val="16"/>
              </w:rPr>
              <w:t>2</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Adams city</w:t>
            </w:r>
          </w:p>
        </w:tc>
        <w:tc>
          <w:tcPr>
            <w:tcW w:type="dxa" w:w="1527"/>
          </w:tcPr>
          <w:p>
            <w:pPr>
              <w:spacing w:after="0"/>
              <w:jc w:val="left"/>
            </w:pPr>
            <w:r>
              <w:rPr>
                <w:sz w:val="16"/>
              </w:rPr>
              <w:t>270308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Austin city</w:t>
            </w:r>
          </w:p>
        </w:tc>
        <w:tc>
          <w:tcPr>
            <w:tcW w:type="dxa" w:w="1527"/>
          </w:tcPr>
          <w:p>
            <w:pPr>
              <w:spacing w:after="0"/>
              <w:jc w:val="left"/>
            </w:pPr>
            <w:r>
              <w:rPr>
                <w:sz w:val="16"/>
              </w:rPr>
              <w:t>275228</w:t>
            </w:r>
          </w:p>
        </w:tc>
        <w:tc>
          <w:tcPr>
            <w:tcW w:type="dxa" w:w="1372"/>
          </w:tcPr>
          <w:p>
            <w:pPr>
              <w:spacing w:after="0"/>
              <w:jc w:val="right"/>
            </w:pPr>
            <w:r>
              <w:rPr>
                <w:sz w:val="16"/>
              </w:rPr>
              <w:t>7</w:t>
            </w:r>
          </w:p>
        </w:tc>
        <w:tc>
          <w:tcPr>
            <w:tcW w:type="dxa" w:w="1372"/>
          </w:tcPr>
          <w:p>
            <w:pPr>
              <w:spacing w:after="0"/>
              <w:jc w:val="right"/>
            </w:pPr>
            <w:r>
              <w:rPr>
                <w:sz w:val="16"/>
              </w:rPr>
              <w:t>17</w:t>
            </w:r>
          </w:p>
        </w:tc>
        <w:tc>
          <w:tcPr>
            <w:tcW w:type="dxa" w:w="1372"/>
          </w:tcPr>
          <w:p>
            <w:pPr>
              <w:spacing w:after="0"/>
              <w:jc w:val="right"/>
            </w:pPr>
            <w:r>
              <w:rPr>
                <w:sz w:val="16"/>
              </w:rPr>
              <w:t>15</w:t>
            </w:r>
          </w:p>
        </w:tc>
        <w:tc>
          <w:tcPr>
            <w:tcW w:type="dxa" w:w="1372"/>
          </w:tcPr>
          <w:p>
            <w:pPr>
              <w:spacing w:after="0"/>
              <w:jc w:val="right"/>
            </w:pPr>
            <w:r>
              <w:rPr>
                <w:sz w:val="16"/>
              </w:rPr>
              <w:t>6</w:t>
            </w:r>
          </w:p>
        </w:tc>
        <w:tc>
          <w:tcPr>
            <w:tcW w:type="dxa" w:w="1372"/>
          </w:tcPr>
          <w:p>
            <w:pPr>
              <w:spacing w:after="0"/>
              <w:jc w:val="right"/>
            </w:pPr>
            <w:r>
              <w:rPr>
                <w:sz w:val="16"/>
              </w:rPr>
              <w:t>30</w:t>
            </w:r>
          </w:p>
        </w:tc>
        <w:tc>
          <w:tcPr>
            <w:tcW w:type="dxa" w:w="1372"/>
          </w:tcPr>
          <w:p>
            <w:pPr>
              <w:spacing w:after="0"/>
              <w:jc w:val="right"/>
            </w:pPr>
            <w:r>
              <w:rPr>
                <w:sz w:val="16"/>
              </w:rPr>
              <w:t>14</w:t>
            </w:r>
          </w:p>
        </w:tc>
        <w:tc>
          <w:tcPr>
            <w:tcW w:type="dxa" w:w="1527"/>
          </w:tcPr>
          <w:p>
            <w:pPr>
              <w:spacing w:after="0"/>
              <w:jc w:val="right"/>
            </w:pPr>
            <w:r>
              <w:rPr>
                <w:sz w:val="16"/>
              </w:rPr>
              <w:t>8</w:t>
            </w:r>
          </w:p>
        </w:tc>
        <w:tc>
          <w:tcPr>
            <w:tcW w:type="dxa" w:w="938"/>
          </w:tcPr>
          <w:p>
            <w:pPr>
              <w:spacing w:after="0"/>
              <w:jc w:val="left"/>
            </w:pPr>
          </w:p>
        </w:tc>
      </w:tr>
      <w:tr>
        <w:trPr>
          <w:cantSplit/>
        </w:trPr>
        <w:tc>
          <w:tcPr>
            <w:tcW w:type="dxa" w:w="1889"/>
          </w:tcPr>
          <w:p>
            <w:pPr>
              <w:spacing w:after="0"/>
              <w:jc w:val="left"/>
            </w:pPr>
            <w:r>
              <w:rPr>
                <w:sz w:val="16"/>
              </w:rPr>
              <w:t>Brownsdale city</w:t>
            </w:r>
          </w:p>
        </w:tc>
        <w:tc>
          <w:tcPr>
            <w:tcW w:type="dxa" w:w="1527"/>
          </w:tcPr>
          <w:p>
            <w:pPr>
              <w:spacing w:after="0"/>
              <w:jc w:val="left"/>
            </w:pPr>
            <w:r>
              <w:rPr>
                <w:sz w:val="16"/>
              </w:rPr>
              <w:t>270310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Dexter city</w:t>
            </w:r>
          </w:p>
        </w:tc>
        <w:tc>
          <w:tcPr>
            <w:tcW w:type="dxa" w:w="1527"/>
          </w:tcPr>
          <w:p>
            <w:pPr>
              <w:spacing w:after="0"/>
              <w:jc w:val="left"/>
            </w:pPr>
            <w:r>
              <w:rPr>
                <w:sz w:val="16"/>
              </w:rPr>
              <w:t>270932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Elkton city</w:t>
            </w:r>
          </w:p>
        </w:tc>
        <w:tc>
          <w:tcPr>
            <w:tcW w:type="dxa" w:w="1527"/>
          </w:tcPr>
          <w:p>
            <w:pPr>
              <w:spacing w:after="0"/>
              <w:jc w:val="left"/>
            </w:pPr>
            <w:r>
              <w:rPr>
                <w:sz w:val="16"/>
              </w:rPr>
              <w:t>270933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Grand Meadow city</w:t>
            </w:r>
          </w:p>
        </w:tc>
        <w:tc>
          <w:tcPr>
            <w:tcW w:type="dxa" w:w="1527"/>
          </w:tcPr>
          <w:p>
            <w:pPr>
              <w:spacing w:after="0"/>
              <w:jc w:val="left"/>
            </w:pPr>
            <w:r>
              <w:rPr>
                <w:sz w:val="16"/>
              </w:rPr>
              <w:t>270934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Le Roy city</w:t>
            </w:r>
          </w:p>
        </w:tc>
        <w:tc>
          <w:tcPr>
            <w:tcW w:type="dxa" w:w="1527"/>
          </w:tcPr>
          <w:p>
            <w:pPr>
              <w:spacing w:after="0"/>
              <w:jc w:val="left"/>
            </w:pPr>
            <w:r>
              <w:rPr>
                <w:sz w:val="16"/>
              </w:rPr>
              <w:t>270583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Lyle city</w:t>
            </w:r>
          </w:p>
        </w:tc>
        <w:tc>
          <w:tcPr>
            <w:tcW w:type="dxa" w:w="1527"/>
          </w:tcPr>
          <w:p>
            <w:pPr>
              <w:spacing w:after="0"/>
              <w:jc w:val="left"/>
            </w:pPr>
            <w:r>
              <w:rPr>
                <w:sz w:val="16"/>
              </w:rPr>
              <w:t>270935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Mapleview city</w:t>
            </w:r>
          </w:p>
        </w:tc>
        <w:tc>
          <w:tcPr>
            <w:tcW w:type="dxa" w:w="1527"/>
          </w:tcPr>
          <w:p>
            <w:pPr>
              <w:spacing w:after="0"/>
              <w:jc w:val="left"/>
            </w:pPr>
            <w:r>
              <w:rPr>
                <w:sz w:val="16"/>
              </w:rPr>
              <w:t>270586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Racine city</w:t>
            </w:r>
          </w:p>
        </w:tc>
        <w:tc>
          <w:tcPr>
            <w:tcW w:type="dxa" w:w="1527"/>
          </w:tcPr>
          <w:p>
            <w:pPr>
              <w:spacing w:after="0"/>
              <w:jc w:val="left"/>
            </w:pPr>
            <w:r>
              <w:rPr>
                <w:sz w:val="16"/>
              </w:rPr>
              <w:t>270929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Rose Creek city</w:t>
            </w:r>
          </w:p>
        </w:tc>
        <w:tc>
          <w:tcPr>
            <w:tcW w:type="dxa" w:w="1527"/>
          </w:tcPr>
          <w:p>
            <w:pPr>
              <w:spacing w:after="0"/>
              <w:jc w:val="left"/>
            </w:pPr>
            <w:r>
              <w:rPr>
                <w:sz w:val="16"/>
              </w:rPr>
              <w:t>270598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Sargeant city</w:t>
            </w:r>
          </w:p>
        </w:tc>
        <w:tc>
          <w:tcPr>
            <w:tcW w:type="dxa" w:w="1527"/>
          </w:tcPr>
          <w:p>
            <w:pPr>
              <w:spacing w:after="0"/>
              <w:jc w:val="left"/>
            </w:pPr>
            <w:r>
              <w:rPr>
                <w:sz w:val="16"/>
              </w:rPr>
              <w:t>270930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Taopi city</w:t>
            </w:r>
          </w:p>
        </w:tc>
        <w:tc>
          <w:tcPr>
            <w:tcW w:type="dxa" w:w="1527"/>
          </w:tcPr>
          <w:p>
            <w:pPr>
              <w:spacing w:after="0"/>
              <w:jc w:val="left"/>
            </w:pPr>
            <w:r>
              <w:rPr>
                <w:sz w:val="16"/>
              </w:rPr>
              <w:t>270604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Waltham city</w:t>
            </w:r>
          </w:p>
        </w:tc>
        <w:tc>
          <w:tcPr>
            <w:tcW w:type="dxa" w:w="1527"/>
          </w:tcPr>
          <w:p>
            <w:pPr>
              <w:spacing w:after="0"/>
              <w:jc w:val="left"/>
            </w:pPr>
            <w:r>
              <w:rPr>
                <w:sz w:val="16"/>
              </w:rPr>
              <w:t>270311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9</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8</w:t>
            </w:r>
          </w:p>
        </w:tc>
        <w:tc>
          <w:tcPr>
            <w:tcW w:type="dxa" w:w="1496"/>
          </w:tcPr>
          <w:p>
            <w:pPr>
              <w:spacing w:after="0"/>
              <w:jc w:val="right"/>
            </w:pPr>
            <w:r>
              <w:rPr>
                <w:sz w:val="16"/>
              </w:rPr>
              <w:t>5</w:t>
            </w:r>
          </w:p>
        </w:tc>
        <w:tc>
          <w:tcPr>
            <w:tcW w:type="dxa" w:w="1496"/>
          </w:tcPr>
          <w:p>
            <w:pPr>
              <w:spacing w:after="0"/>
              <w:jc w:val="right"/>
            </w:pPr>
            <w:r>
              <w:rPr>
                <w:sz w:val="16"/>
              </w:rPr>
              <w:t>13</w:t>
            </w:r>
          </w:p>
        </w:tc>
        <w:tc>
          <w:tcPr>
            <w:tcW w:type="dxa" w:w="1496"/>
          </w:tcPr>
          <w:p>
            <w:pPr>
              <w:spacing w:after="0"/>
              <w:jc w:val="right"/>
            </w:pPr>
            <w:r>
              <w:rPr>
                <w:sz w:val="16"/>
              </w:rPr>
              <w:t>5</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Mower County, MN: risk-assessment baseline packet, release 2026-10 (data as of 2026-09-28; County area 27099).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Mower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Mower County, MN: Risk-assessment baseline packet</dc:title>
  <dc:subject>Hazard Plain release 2026-10, as of 2026-09-28. Preview: automated baseline</dc:subject>
  <dc:creator>Hazard Plain</dc:creator>
  <cp:keywords>Hazard Plain; hazard mitigation; risk assessment; 27099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