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McLeod County, MN</w:t>
      </w:r>
    </w:p>
    <w:p>
      <w:pPr>
        <w:spacing w:after="120" w:before="0"/>
      </w:pPr>
      <w:r>
        <w:rPr>
          <w:color w:val="555555"/>
          <w:sz w:val="24"/>
        </w:rPr>
        <w:t>Risk-assessment baseline packet</w:t>
      </w:r>
    </w:p>
    <w:p>
      <w:pPr>
        <w:spacing w:after="120" w:before="0"/>
      </w:pPr>
      <w:r>
        <w:rPr>
          <w:b/>
          <w:sz w:val="18"/>
        </w:rPr>
        <w:t xml:space="preserve">County FIPS: </w:t>
      </w:r>
      <w:r>
        <w:rPr>
          <w:sz w:val="18"/>
        </w:rPr>
        <w:t>27085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2027-03-07. Plan: McLeod County (FEMA plan 108026), approved 2022-03-08.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2022-03-08: 1 new hazard declaration (1 incident) and 74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($7,084,517 a year), Cold Wave ($3,893,696) and Tornado ($2,779,401).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2027-03-07</w:t>
      </w:r>
    </w:p>
    <w:p>
      <w:pPr>
        <w:keepNext/>
        <w:spacing w:after="40" w:before="0"/>
      </w:pPr>
      <w:r>
        <w:rPr>
          <w:b/>
        </w:rPr>
        <w:t xml:space="preserve">Plan: </w:t>
      </w:r>
      <w:r>
        <w:rPr/>
        <w:t>McLeod County (FEMA plan 108026)</w:t>
      </w:r>
    </w:p>
    <w:p>
      <w:pPr>
        <w:keepNext/>
        <w:spacing w:after="40" w:before="0"/>
      </w:pPr>
      <w:r>
        <w:rPr>
          <w:b/>
        </w:rPr>
        <w:t xml:space="preserve">Approved: </w:t>
      </w:r>
      <w:r>
        <w:rPr/>
        <w:t>2022-03-08</w:t>
      </w:r>
    </w:p>
    <w:p>
      <w:pPr>
        <w:keepNext/>
        <w:spacing w:after="40" w:before="0"/>
      </w:pPr>
      <w:r>
        <w:rPr>
          <w:b/>
        </w:rPr>
        <w:t xml:space="preserve">Days to expiry: </w:t>
      </w:r>
      <w:r>
        <w:rPr/>
        <w:t>158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DR-4797-MN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8"/>
        <w:gridCol w:w="806"/>
        <w:gridCol w:w="3136"/>
        <w:gridCol w:w="3560"/>
        <w:gridCol w:w="1230"/>
        <w:gridCol w:w="1230"/>
        <w:gridCol w:w="1060"/>
        <w:gridCol w:w="1542"/>
      </w:tblGrid>
      <w:tr>
        <w:trPr>
          <w:cantSplit/>
          <w:tblHeader/>
        </w:trPr>
        <w:tc>
          <w:tcPr>
            <w:tcW w:type="dxa" w:w="1548"/>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136"/>
            <w:shd w:val="clear" w:color="auto" w:fill="E8E8E8"/>
          </w:tcPr>
          <w:p>
            <w:pPr>
              <w:spacing w:after="0"/>
              <w:jc w:val="left"/>
            </w:pPr>
            <w:r>
              <w:rPr>
                <w:b/>
                <w:sz w:val="16"/>
              </w:rPr>
              <w:t>Status</w:t>
            </w:r>
          </w:p>
        </w:tc>
        <w:tc>
          <w:tcPr>
            <w:tcW w:type="dxa" w:w="3560"/>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230"/>
            <w:shd w:val="clear" w:color="auto" w:fill="E8E8E8"/>
          </w:tcPr>
          <w:p>
            <w:pPr>
              <w:spacing w:after="0"/>
              <w:jc w:val="left"/>
            </w:pPr>
            <w:r>
              <w:rPr>
                <w:b/>
                <w:sz w:val="16"/>
              </w:rPr>
              <w:t>Expires</w:t>
            </w:r>
          </w:p>
        </w:tc>
        <w:tc>
          <w:tcPr>
            <w:tcW w:type="dxa" w:w="10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2"/>
            <w:shd w:val="clear" w:color="auto" w:fill="E8E8E8"/>
          </w:tcPr>
          <w:p>
            <w:pPr>
              <w:spacing w:after="0"/>
              <w:jc w:val="left"/>
            </w:pPr>
            <w:r>
              <w:rPr>
                <w:b/>
                <w:sz w:val="16"/>
              </w:rPr>
              <w:t>Notes</w:t>
            </w:r>
          </w:p>
        </w:tc>
      </w:tr>
      <w:tr>
        <w:trPr>
          <w:cantSplit/>
        </w:trPr>
        <w:tc>
          <w:tcPr>
            <w:tcW w:type="dxa" w:w="1548"/>
          </w:tcPr>
          <w:p>
            <w:pPr>
              <w:spacing w:after="0"/>
              <w:jc w:val="left"/>
            </w:pPr>
            <w:r>
              <w:rPr>
                <w:sz w:val="16"/>
              </w:rPr>
              <w:t>McLeod County</w:t>
            </w:r>
          </w:p>
        </w:tc>
        <w:tc>
          <w:tcPr>
            <w:tcW w:type="dxa" w:w="806"/>
          </w:tcPr>
          <w:p>
            <w:pPr>
              <w:spacing w:after="0"/>
              <w:jc w:val="left"/>
            </w:pPr>
            <w:r>
              <w:rPr>
                <w:sz w:val="16"/>
              </w:rPr>
              <w:t>County</w:t>
            </w:r>
          </w:p>
        </w:tc>
        <w:tc>
          <w:tcPr>
            <w:tcW w:type="dxa" w:w="3136"/>
          </w:tcPr>
          <w:p>
            <w:pPr>
              <w:spacing w:after="0"/>
              <w:jc w:val="left"/>
            </w:pPr>
            <w:r>
              <w:rPr>
                <w:sz w:val="16"/>
              </w:rPr>
              <w:t>Approved, expires 2027-03-07</w:t>
            </w:r>
          </w:p>
        </w:tc>
        <w:tc>
          <w:tcPr>
            <w:tcW w:type="dxa" w:w="3560"/>
          </w:tcPr>
          <w:p>
            <w:pPr>
              <w:spacing w:after="0"/>
              <w:jc w:val="left"/>
            </w:pPr>
            <w:r>
              <w:rPr>
                <w:sz w:val="16"/>
              </w:rPr>
              <w:t>McLeod County (FEMA plan 108026)</w:t>
            </w:r>
          </w:p>
        </w:tc>
        <w:tc>
          <w:tcPr>
            <w:tcW w:type="dxa" w:w="1230"/>
          </w:tcPr>
          <w:p>
            <w:pPr>
              <w:spacing w:after="0"/>
              <w:jc w:val="left"/>
            </w:pPr>
            <w:r>
              <w:rPr>
                <w:sz w:val="16"/>
              </w:rPr>
              <w:t>2022-03-08</w:t>
            </w:r>
          </w:p>
        </w:tc>
        <w:tc>
          <w:tcPr>
            <w:tcW w:type="dxa" w:w="1230"/>
          </w:tcPr>
          <w:p>
            <w:pPr>
              <w:spacing w:after="0"/>
              <w:jc w:val="left"/>
            </w:pPr>
            <w:r>
              <w:rPr>
                <w:sz w:val="16"/>
              </w:rPr>
              <w:t>2027-03-07</w:t>
            </w:r>
          </w:p>
        </w:tc>
        <w:tc>
          <w:tcPr>
            <w:tcW w:type="dxa" w:w="1060"/>
          </w:tcPr>
          <w:p>
            <w:pPr>
              <w:spacing w:after="0"/>
              <w:jc w:val="right"/>
            </w:pPr>
            <w:r>
              <w:rPr>
                <w:sz w:val="16"/>
              </w:rPr>
              <w:t>158</w:t>
            </w:r>
          </w:p>
        </w:tc>
        <w:tc>
          <w:tcPr>
            <w:tcW w:type="dxa" w:w="1542"/>
          </w:tcPr>
          <w:p>
            <w:pPr>
              <w:spacing w:after="0"/>
              <w:jc w:val="left"/>
            </w:pPr>
          </w:p>
        </w:tc>
      </w:tr>
      <w:tr>
        <w:trPr>
          <w:cantSplit/>
        </w:trPr>
        <w:tc>
          <w:tcPr>
            <w:tcW w:type="dxa" w:w="1548"/>
          </w:tcPr>
          <w:p>
            <w:pPr>
              <w:spacing w:after="0"/>
              <w:jc w:val="left"/>
            </w:pPr>
            <w:r>
              <w:rPr>
                <w:sz w:val="16"/>
              </w:rPr>
              <w:t>Biscay city</w:t>
            </w:r>
          </w:p>
        </w:tc>
        <w:tc>
          <w:tcPr>
            <w:tcW w:type="dxa" w:w="806"/>
          </w:tcPr>
          <w:p>
            <w:pPr>
              <w:spacing w:after="0"/>
              <w:jc w:val="left"/>
            </w:pPr>
            <w:r>
              <w:rPr>
                <w:sz w:val="16"/>
              </w:rPr>
              <w:t>City</w:t>
            </w:r>
          </w:p>
        </w:tc>
        <w:tc>
          <w:tcPr>
            <w:tcW w:type="dxa" w:w="3136"/>
          </w:tcPr>
          <w:p>
            <w:pPr>
              <w:spacing w:after="0"/>
              <w:jc w:val="left"/>
            </w:pPr>
            <w:r>
              <w:rPr>
                <w:sz w:val="16"/>
              </w:rPr>
              <w:t>Approved, expires 2027-03-07</w:t>
            </w:r>
          </w:p>
        </w:tc>
        <w:tc>
          <w:tcPr>
            <w:tcW w:type="dxa" w:w="3560"/>
          </w:tcPr>
          <w:p>
            <w:pPr>
              <w:spacing w:after="0"/>
              <w:jc w:val="left"/>
            </w:pPr>
            <w:r>
              <w:rPr>
                <w:sz w:val="16"/>
              </w:rPr>
              <w:t>McLeod County (FEMA plan 108026)</w:t>
            </w:r>
          </w:p>
        </w:tc>
        <w:tc>
          <w:tcPr>
            <w:tcW w:type="dxa" w:w="1230"/>
          </w:tcPr>
          <w:p>
            <w:pPr>
              <w:spacing w:after="0"/>
              <w:jc w:val="left"/>
            </w:pPr>
            <w:r>
              <w:rPr>
                <w:sz w:val="16"/>
              </w:rPr>
              <w:t>2022-03-08</w:t>
            </w:r>
          </w:p>
        </w:tc>
        <w:tc>
          <w:tcPr>
            <w:tcW w:type="dxa" w:w="1230"/>
          </w:tcPr>
          <w:p>
            <w:pPr>
              <w:spacing w:after="0"/>
              <w:jc w:val="left"/>
            </w:pPr>
            <w:r>
              <w:rPr>
                <w:sz w:val="16"/>
              </w:rPr>
              <w:t>2027-03-07</w:t>
            </w:r>
          </w:p>
        </w:tc>
        <w:tc>
          <w:tcPr>
            <w:tcW w:type="dxa" w:w="1060"/>
          </w:tcPr>
          <w:p>
            <w:pPr>
              <w:spacing w:after="0"/>
              <w:jc w:val="right"/>
            </w:pPr>
            <w:r>
              <w:rPr>
                <w:sz w:val="16"/>
              </w:rPr>
              <w:t>158</w:t>
            </w:r>
          </w:p>
        </w:tc>
        <w:tc>
          <w:tcPr>
            <w:tcW w:type="dxa" w:w="1542"/>
          </w:tcPr>
          <w:p>
            <w:pPr>
              <w:spacing w:after="0"/>
              <w:jc w:val="left"/>
            </w:pPr>
            <w:r>
              <w:rPr>
                <w:sz w:val="16"/>
              </w:rPr>
              <w:t>this jurisdiction approved 2022-03-30</w:t>
            </w:r>
          </w:p>
        </w:tc>
      </w:tr>
      <w:tr>
        <w:trPr>
          <w:cantSplit/>
        </w:trPr>
        <w:tc>
          <w:tcPr>
            <w:tcW w:type="dxa" w:w="1548"/>
          </w:tcPr>
          <w:p>
            <w:pPr>
              <w:spacing w:after="0"/>
              <w:jc w:val="left"/>
            </w:pPr>
            <w:r>
              <w:rPr>
                <w:sz w:val="16"/>
              </w:rPr>
              <w:t>Brownton city</w:t>
            </w:r>
          </w:p>
        </w:tc>
        <w:tc>
          <w:tcPr>
            <w:tcW w:type="dxa" w:w="806"/>
          </w:tcPr>
          <w:p>
            <w:pPr>
              <w:spacing w:after="0"/>
              <w:jc w:val="left"/>
            </w:pPr>
            <w:r>
              <w:rPr>
                <w:sz w:val="16"/>
              </w:rPr>
              <w:t>City</w:t>
            </w:r>
          </w:p>
        </w:tc>
        <w:tc>
          <w:tcPr>
            <w:tcW w:type="dxa" w:w="3136"/>
          </w:tcPr>
          <w:p>
            <w:pPr>
              <w:spacing w:after="0"/>
              <w:jc w:val="left"/>
            </w:pPr>
            <w:r>
              <w:rPr>
                <w:sz w:val="16"/>
              </w:rPr>
              <w:t>Approved, expires 2027-03-07</w:t>
            </w:r>
          </w:p>
        </w:tc>
        <w:tc>
          <w:tcPr>
            <w:tcW w:type="dxa" w:w="3560"/>
          </w:tcPr>
          <w:p>
            <w:pPr>
              <w:spacing w:after="0"/>
              <w:jc w:val="left"/>
            </w:pPr>
            <w:r>
              <w:rPr>
                <w:sz w:val="16"/>
              </w:rPr>
              <w:t>McLeod County (FEMA plan 108026)</w:t>
            </w:r>
          </w:p>
        </w:tc>
        <w:tc>
          <w:tcPr>
            <w:tcW w:type="dxa" w:w="1230"/>
          </w:tcPr>
          <w:p>
            <w:pPr>
              <w:spacing w:after="0"/>
              <w:jc w:val="left"/>
            </w:pPr>
            <w:r>
              <w:rPr>
                <w:sz w:val="16"/>
              </w:rPr>
              <w:t>2022-03-08</w:t>
            </w:r>
          </w:p>
        </w:tc>
        <w:tc>
          <w:tcPr>
            <w:tcW w:type="dxa" w:w="1230"/>
          </w:tcPr>
          <w:p>
            <w:pPr>
              <w:spacing w:after="0"/>
              <w:jc w:val="left"/>
            </w:pPr>
            <w:r>
              <w:rPr>
                <w:sz w:val="16"/>
              </w:rPr>
              <w:t>2027-03-07</w:t>
            </w:r>
          </w:p>
        </w:tc>
        <w:tc>
          <w:tcPr>
            <w:tcW w:type="dxa" w:w="1060"/>
          </w:tcPr>
          <w:p>
            <w:pPr>
              <w:spacing w:after="0"/>
              <w:jc w:val="right"/>
            </w:pPr>
            <w:r>
              <w:rPr>
                <w:sz w:val="16"/>
              </w:rPr>
              <w:t>158</w:t>
            </w:r>
          </w:p>
        </w:tc>
        <w:tc>
          <w:tcPr>
            <w:tcW w:type="dxa" w:w="1542"/>
          </w:tcPr>
          <w:p>
            <w:pPr>
              <w:spacing w:after="0"/>
              <w:jc w:val="left"/>
            </w:pPr>
          </w:p>
        </w:tc>
      </w:tr>
      <w:tr>
        <w:trPr>
          <w:cantSplit/>
        </w:trPr>
        <w:tc>
          <w:tcPr>
            <w:tcW w:type="dxa" w:w="1548"/>
          </w:tcPr>
          <w:p>
            <w:pPr>
              <w:spacing w:after="0"/>
              <w:jc w:val="left"/>
            </w:pPr>
            <w:r>
              <w:rPr>
                <w:sz w:val="16"/>
              </w:rPr>
              <w:t>Glencoe city</w:t>
            </w:r>
          </w:p>
        </w:tc>
        <w:tc>
          <w:tcPr>
            <w:tcW w:type="dxa" w:w="806"/>
          </w:tcPr>
          <w:p>
            <w:pPr>
              <w:spacing w:after="0"/>
              <w:jc w:val="left"/>
            </w:pPr>
            <w:r>
              <w:rPr>
                <w:sz w:val="16"/>
              </w:rPr>
              <w:t>City</w:t>
            </w:r>
          </w:p>
        </w:tc>
        <w:tc>
          <w:tcPr>
            <w:tcW w:type="dxa" w:w="3136"/>
          </w:tcPr>
          <w:p>
            <w:pPr>
              <w:spacing w:after="0"/>
              <w:jc w:val="left"/>
            </w:pPr>
            <w:r>
              <w:rPr>
                <w:sz w:val="16"/>
              </w:rPr>
              <w:t>Approved, expires 2027-03-07</w:t>
            </w:r>
          </w:p>
        </w:tc>
        <w:tc>
          <w:tcPr>
            <w:tcW w:type="dxa" w:w="3560"/>
          </w:tcPr>
          <w:p>
            <w:pPr>
              <w:spacing w:after="0"/>
              <w:jc w:val="left"/>
            </w:pPr>
            <w:r>
              <w:rPr>
                <w:sz w:val="16"/>
              </w:rPr>
              <w:t>McLeod County (FEMA plan 108026)</w:t>
            </w:r>
          </w:p>
        </w:tc>
        <w:tc>
          <w:tcPr>
            <w:tcW w:type="dxa" w:w="1230"/>
          </w:tcPr>
          <w:p>
            <w:pPr>
              <w:spacing w:after="0"/>
              <w:jc w:val="left"/>
            </w:pPr>
            <w:r>
              <w:rPr>
                <w:sz w:val="16"/>
              </w:rPr>
              <w:t>2022-03-08</w:t>
            </w:r>
          </w:p>
        </w:tc>
        <w:tc>
          <w:tcPr>
            <w:tcW w:type="dxa" w:w="1230"/>
          </w:tcPr>
          <w:p>
            <w:pPr>
              <w:spacing w:after="0"/>
              <w:jc w:val="left"/>
            </w:pPr>
            <w:r>
              <w:rPr>
                <w:sz w:val="16"/>
              </w:rPr>
              <w:t>2027-03-07</w:t>
            </w:r>
          </w:p>
        </w:tc>
        <w:tc>
          <w:tcPr>
            <w:tcW w:type="dxa" w:w="1060"/>
          </w:tcPr>
          <w:p>
            <w:pPr>
              <w:spacing w:after="0"/>
              <w:jc w:val="right"/>
            </w:pPr>
            <w:r>
              <w:rPr>
                <w:sz w:val="16"/>
              </w:rPr>
              <w:t>158</w:t>
            </w:r>
          </w:p>
        </w:tc>
        <w:tc>
          <w:tcPr>
            <w:tcW w:type="dxa" w:w="1542"/>
          </w:tcPr>
          <w:p>
            <w:pPr>
              <w:spacing w:after="0"/>
              <w:jc w:val="left"/>
            </w:pPr>
          </w:p>
        </w:tc>
      </w:tr>
      <w:tr>
        <w:trPr>
          <w:cantSplit/>
        </w:trPr>
        <w:tc>
          <w:tcPr>
            <w:tcW w:type="dxa" w:w="1548"/>
          </w:tcPr>
          <w:p>
            <w:pPr>
              <w:spacing w:after="0"/>
              <w:jc w:val="left"/>
            </w:pPr>
            <w:r>
              <w:rPr>
                <w:sz w:val="16"/>
              </w:rPr>
              <w:t>Hutchinson city</w:t>
            </w:r>
          </w:p>
        </w:tc>
        <w:tc>
          <w:tcPr>
            <w:tcW w:type="dxa" w:w="806"/>
          </w:tcPr>
          <w:p>
            <w:pPr>
              <w:spacing w:after="0"/>
              <w:jc w:val="left"/>
            </w:pPr>
            <w:r>
              <w:rPr>
                <w:sz w:val="16"/>
              </w:rPr>
              <w:t>City</w:t>
            </w:r>
          </w:p>
        </w:tc>
        <w:tc>
          <w:tcPr>
            <w:tcW w:type="dxa" w:w="3136"/>
          </w:tcPr>
          <w:p>
            <w:pPr>
              <w:spacing w:after="0"/>
              <w:jc w:val="left"/>
            </w:pPr>
            <w:r>
              <w:rPr>
                <w:sz w:val="16"/>
              </w:rPr>
              <w:t>Approved, expires 2027-03-07</w:t>
            </w:r>
          </w:p>
        </w:tc>
        <w:tc>
          <w:tcPr>
            <w:tcW w:type="dxa" w:w="3560"/>
          </w:tcPr>
          <w:p>
            <w:pPr>
              <w:spacing w:after="0"/>
              <w:jc w:val="left"/>
            </w:pPr>
            <w:r>
              <w:rPr>
                <w:sz w:val="16"/>
              </w:rPr>
              <w:t>McLeod County (FEMA plan 108026)</w:t>
            </w:r>
          </w:p>
        </w:tc>
        <w:tc>
          <w:tcPr>
            <w:tcW w:type="dxa" w:w="1230"/>
          </w:tcPr>
          <w:p>
            <w:pPr>
              <w:spacing w:after="0"/>
              <w:jc w:val="left"/>
            </w:pPr>
            <w:r>
              <w:rPr>
                <w:sz w:val="16"/>
              </w:rPr>
              <w:t>2022-03-08</w:t>
            </w:r>
          </w:p>
        </w:tc>
        <w:tc>
          <w:tcPr>
            <w:tcW w:type="dxa" w:w="1230"/>
          </w:tcPr>
          <w:p>
            <w:pPr>
              <w:spacing w:after="0"/>
              <w:jc w:val="left"/>
            </w:pPr>
            <w:r>
              <w:rPr>
                <w:sz w:val="16"/>
              </w:rPr>
              <w:t>2027-03-07</w:t>
            </w:r>
          </w:p>
        </w:tc>
        <w:tc>
          <w:tcPr>
            <w:tcW w:type="dxa" w:w="1060"/>
          </w:tcPr>
          <w:p>
            <w:pPr>
              <w:spacing w:after="0"/>
              <w:jc w:val="right"/>
            </w:pPr>
            <w:r>
              <w:rPr>
                <w:sz w:val="16"/>
              </w:rPr>
              <w:t>158</w:t>
            </w:r>
          </w:p>
        </w:tc>
        <w:tc>
          <w:tcPr>
            <w:tcW w:type="dxa" w:w="1542"/>
          </w:tcPr>
          <w:p>
            <w:pPr>
              <w:spacing w:after="0"/>
              <w:jc w:val="left"/>
            </w:pPr>
          </w:p>
        </w:tc>
      </w:tr>
      <w:tr>
        <w:trPr>
          <w:cantSplit/>
        </w:trPr>
        <w:tc>
          <w:tcPr>
            <w:tcW w:type="dxa" w:w="1548"/>
          </w:tcPr>
          <w:p>
            <w:pPr>
              <w:spacing w:after="0"/>
              <w:jc w:val="left"/>
            </w:pPr>
            <w:r>
              <w:rPr>
                <w:sz w:val="16"/>
              </w:rPr>
              <w:t>Lester Prairie city</w:t>
            </w:r>
          </w:p>
        </w:tc>
        <w:tc>
          <w:tcPr>
            <w:tcW w:type="dxa" w:w="806"/>
          </w:tcPr>
          <w:p>
            <w:pPr>
              <w:spacing w:after="0"/>
              <w:jc w:val="left"/>
            </w:pPr>
            <w:r>
              <w:rPr>
                <w:sz w:val="16"/>
              </w:rPr>
              <w:t>City</w:t>
            </w:r>
          </w:p>
        </w:tc>
        <w:tc>
          <w:tcPr>
            <w:tcW w:type="dxa" w:w="3136"/>
          </w:tcPr>
          <w:p>
            <w:pPr>
              <w:spacing w:after="0"/>
              <w:jc w:val="left"/>
            </w:pPr>
            <w:r>
              <w:rPr>
                <w:sz w:val="16"/>
              </w:rPr>
              <w:t>Approved, expires 2027-03-07</w:t>
            </w:r>
          </w:p>
        </w:tc>
        <w:tc>
          <w:tcPr>
            <w:tcW w:type="dxa" w:w="3560"/>
          </w:tcPr>
          <w:p>
            <w:pPr>
              <w:spacing w:after="0"/>
              <w:jc w:val="left"/>
            </w:pPr>
            <w:r>
              <w:rPr>
                <w:sz w:val="16"/>
              </w:rPr>
              <w:t>McLeod County (FEMA plan 108026)</w:t>
            </w:r>
          </w:p>
        </w:tc>
        <w:tc>
          <w:tcPr>
            <w:tcW w:type="dxa" w:w="1230"/>
          </w:tcPr>
          <w:p>
            <w:pPr>
              <w:spacing w:after="0"/>
              <w:jc w:val="left"/>
            </w:pPr>
            <w:r>
              <w:rPr>
                <w:sz w:val="16"/>
              </w:rPr>
              <w:t>2022-03-08</w:t>
            </w:r>
          </w:p>
        </w:tc>
        <w:tc>
          <w:tcPr>
            <w:tcW w:type="dxa" w:w="1230"/>
          </w:tcPr>
          <w:p>
            <w:pPr>
              <w:spacing w:after="0"/>
              <w:jc w:val="left"/>
            </w:pPr>
            <w:r>
              <w:rPr>
                <w:sz w:val="16"/>
              </w:rPr>
              <w:t>2027-03-07</w:t>
            </w:r>
          </w:p>
        </w:tc>
        <w:tc>
          <w:tcPr>
            <w:tcW w:type="dxa" w:w="1060"/>
          </w:tcPr>
          <w:p>
            <w:pPr>
              <w:spacing w:after="0"/>
              <w:jc w:val="right"/>
            </w:pPr>
            <w:r>
              <w:rPr>
                <w:sz w:val="16"/>
              </w:rPr>
              <w:t>158</w:t>
            </w:r>
          </w:p>
        </w:tc>
        <w:tc>
          <w:tcPr>
            <w:tcW w:type="dxa" w:w="1542"/>
          </w:tcPr>
          <w:p>
            <w:pPr>
              <w:spacing w:after="0"/>
              <w:jc w:val="left"/>
            </w:pPr>
          </w:p>
        </w:tc>
      </w:tr>
      <w:tr>
        <w:trPr>
          <w:cantSplit/>
        </w:trPr>
        <w:tc>
          <w:tcPr>
            <w:tcW w:type="dxa" w:w="1548"/>
          </w:tcPr>
          <w:p>
            <w:pPr>
              <w:spacing w:after="0"/>
              <w:jc w:val="left"/>
            </w:pPr>
            <w:r>
              <w:rPr>
                <w:sz w:val="16"/>
              </w:rPr>
              <w:t>Plato city</w:t>
            </w:r>
          </w:p>
        </w:tc>
        <w:tc>
          <w:tcPr>
            <w:tcW w:type="dxa" w:w="806"/>
          </w:tcPr>
          <w:p>
            <w:pPr>
              <w:spacing w:after="0"/>
              <w:jc w:val="left"/>
            </w:pPr>
            <w:r>
              <w:rPr>
                <w:sz w:val="16"/>
              </w:rPr>
              <w:t>City</w:t>
            </w:r>
          </w:p>
        </w:tc>
        <w:tc>
          <w:tcPr>
            <w:tcW w:type="dxa" w:w="3136"/>
          </w:tcPr>
          <w:p>
            <w:pPr>
              <w:spacing w:after="0"/>
              <w:jc w:val="left"/>
            </w:pPr>
            <w:r>
              <w:rPr>
                <w:sz w:val="16"/>
              </w:rPr>
              <w:t>Approved, expires 2027-03-07</w:t>
            </w:r>
          </w:p>
        </w:tc>
        <w:tc>
          <w:tcPr>
            <w:tcW w:type="dxa" w:w="3560"/>
          </w:tcPr>
          <w:p>
            <w:pPr>
              <w:spacing w:after="0"/>
              <w:jc w:val="left"/>
            </w:pPr>
            <w:r>
              <w:rPr>
                <w:sz w:val="16"/>
              </w:rPr>
              <w:t>McLeod County (FEMA plan 108026)</w:t>
            </w:r>
          </w:p>
        </w:tc>
        <w:tc>
          <w:tcPr>
            <w:tcW w:type="dxa" w:w="1230"/>
          </w:tcPr>
          <w:p>
            <w:pPr>
              <w:spacing w:after="0"/>
              <w:jc w:val="left"/>
            </w:pPr>
            <w:r>
              <w:rPr>
                <w:sz w:val="16"/>
              </w:rPr>
              <w:t>2022-03-08</w:t>
            </w:r>
          </w:p>
        </w:tc>
        <w:tc>
          <w:tcPr>
            <w:tcW w:type="dxa" w:w="1230"/>
          </w:tcPr>
          <w:p>
            <w:pPr>
              <w:spacing w:after="0"/>
              <w:jc w:val="left"/>
            </w:pPr>
            <w:r>
              <w:rPr>
                <w:sz w:val="16"/>
              </w:rPr>
              <w:t>2027-03-07</w:t>
            </w:r>
          </w:p>
        </w:tc>
        <w:tc>
          <w:tcPr>
            <w:tcW w:type="dxa" w:w="1060"/>
          </w:tcPr>
          <w:p>
            <w:pPr>
              <w:spacing w:after="0"/>
              <w:jc w:val="right"/>
            </w:pPr>
            <w:r>
              <w:rPr>
                <w:sz w:val="16"/>
              </w:rPr>
              <w:t>158</w:t>
            </w:r>
          </w:p>
        </w:tc>
        <w:tc>
          <w:tcPr>
            <w:tcW w:type="dxa" w:w="1542"/>
          </w:tcPr>
          <w:p>
            <w:pPr>
              <w:spacing w:after="0"/>
              <w:jc w:val="left"/>
            </w:pPr>
          </w:p>
        </w:tc>
      </w:tr>
      <w:tr>
        <w:trPr>
          <w:cantSplit/>
        </w:trPr>
        <w:tc>
          <w:tcPr>
            <w:tcW w:type="dxa" w:w="1548"/>
          </w:tcPr>
          <w:p>
            <w:pPr>
              <w:spacing w:after="0"/>
              <w:jc w:val="left"/>
            </w:pPr>
            <w:r>
              <w:rPr>
                <w:sz w:val="16"/>
              </w:rPr>
              <w:t>Silver Lake city</w:t>
            </w:r>
          </w:p>
        </w:tc>
        <w:tc>
          <w:tcPr>
            <w:tcW w:type="dxa" w:w="806"/>
          </w:tcPr>
          <w:p>
            <w:pPr>
              <w:spacing w:after="0"/>
              <w:jc w:val="left"/>
            </w:pPr>
            <w:r>
              <w:rPr>
                <w:sz w:val="16"/>
              </w:rPr>
              <w:t>City</w:t>
            </w:r>
          </w:p>
        </w:tc>
        <w:tc>
          <w:tcPr>
            <w:tcW w:type="dxa" w:w="3136"/>
          </w:tcPr>
          <w:p>
            <w:pPr>
              <w:spacing w:after="0"/>
              <w:jc w:val="left"/>
            </w:pPr>
            <w:r>
              <w:rPr>
                <w:sz w:val="16"/>
              </w:rPr>
              <w:t>Approved, expires 2027-03-07</w:t>
            </w:r>
          </w:p>
        </w:tc>
        <w:tc>
          <w:tcPr>
            <w:tcW w:type="dxa" w:w="3560"/>
          </w:tcPr>
          <w:p>
            <w:pPr>
              <w:spacing w:after="0"/>
              <w:jc w:val="left"/>
            </w:pPr>
            <w:r>
              <w:rPr>
                <w:sz w:val="16"/>
              </w:rPr>
              <w:t>McLeod County (FEMA plan 108026)</w:t>
            </w:r>
          </w:p>
        </w:tc>
        <w:tc>
          <w:tcPr>
            <w:tcW w:type="dxa" w:w="1230"/>
          </w:tcPr>
          <w:p>
            <w:pPr>
              <w:spacing w:after="0"/>
              <w:jc w:val="left"/>
            </w:pPr>
            <w:r>
              <w:rPr>
                <w:sz w:val="16"/>
              </w:rPr>
              <w:t>2022-03-08</w:t>
            </w:r>
          </w:p>
        </w:tc>
        <w:tc>
          <w:tcPr>
            <w:tcW w:type="dxa" w:w="1230"/>
          </w:tcPr>
          <w:p>
            <w:pPr>
              <w:spacing w:after="0"/>
              <w:jc w:val="left"/>
            </w:pPr>
            <w:r>
              <w:rPr>
                <w:sz w:val="16"/>
              </w:rPr>
              <w:t>2027-03-07</w:t>
            </w:r>
          </w:p>
        </w:tc>
        <w:tc>
          <w:tcPr>
            <w:tcW w:type="dxa" w:w="1060"/>
          </w:tcPr>
          <w:p>
            <w:pPr>
              <w:spacing w:after="0"/>
              <w:jc w:val="right"/>
            </w:pPr>
            <w:r>
              <w:rPr>
                <w:sz w:val="16"/>
              </w:rPr>
              <w:t>158</w:t>
            </w:r>
          </w:p>
        </w:tc>
        <w:tc>
          <w:tcPr>
            <w:tcW w:type="dxa" w:w="1542"/>
          </w:tcPr>
          <w:p>
            <w:pPr>
              <w:spacing w:after="0"/>
              <w:jc w:val="left"/>
            </w:pPr>
            <w:r>
              <w:rPr>
                <w:sz w:val="16"/>
              </w:rPr>
              <w:t>this jurisdiction approved 2022-03-30</w:t>
            </w:r>
          </w:p>
        </w:tc>
      </w:tr>
      <w:tr>
        <w:trPr>
          <w:cantSplit/>
        </w:trPr>
        <w:tc>
          <w:tcPr>
            <w:tcW w:type="dxa" w:w="1548"/>
          </w:tcPr>
          <w:p>
            <w:pPr>
              <w:spacing w:after="0"/>
              <w:jc w:val="left"/>
            </w:pPr>
            <w:r>
              <w:rPr>
                <w:sz w:val="16"/>
              </w:rPr>
              <w:t>Stewart city</w:t>
            </w:r>
          </w:p>
        </w:tc>
        <w:tc>
          <w:tcPr>
            <w:tcW w:type="dxa" w:w="806"/>
          </w:tcPr>
          <w:p>
            <w:pPr>
              <w:spacing w:after="0"/>
              <w:jc w:val="left"/>
            </w:pPr>
            <w:r>
              <w:rPr>
                <w:sz w:val="16"/>
              </w:rPr>
              <w:t>City</w:t>
            </w:r>
          </w:p>
        </w:tc>
        <w:tc>
          <w:tcPr>
            <w:tcW w:type="dxa" w:w="3136"/>
          </w:tcPr>
          <w:p>
            <w:pPr>
              <w:spacing w:after="0"/>
              <w:jc w:val="left"/>
            </w:pPr>
            <w:r>
              <w:rPr>
                <w:sz w:val="16"/>
              </w:rPr>
              <w:t>Approved, expires 2027-03-07</w:t>
            </w:r>
          </w:p>
        </w:tc>
        <w:tc>
          <w:tcPr>
            <w:tcW w:type="dxa" w:w="3560"/>
          </w:tcPr>
          <w:p>
            <w:pPr>
              <w:spacing w:after="0"/>
              <w:jc w:val="left"/>
            </w:pPr>
            <w:r>
              <w:rPr>
                <w:sz w:val="16"/>
              </w:rPr>
              <w:t>McLeod County (FEMA plan 108026)</w:t>
            </w:r>
          </w:p>
        </w:tc>
        <w:tc>
          <w:tcPr>
            <w:tcW w:type="dxa" w:w="1230"/>
          </w:tcPr>
          <w:p>
            <w:pPr>
              <w:spacing w:after="0"/>
              <w:jc w:val="left"/>
            </w:pPr>
            <w:r>
              <w:rPr>
                <w:sz w:val="16"/>
              </w:rPr>
              <w:t>2022-03-08</w:t>
            </w:r>
          </w:p>
        </w:tc>
        <w:tc>
          <w:tcPr>
            <w:tcW w:type="dxa" w:w="1230"/>
          </w:tcPr>
          <w:p>
            <w:pPr>
              <w:spacing w:after="0"/>
              <w:jc w:val="left"/>
            </w:pPr>
            <w:r>
              <w:rPr>
                <w:sz w:val="16"/>
              </w:rPr>
              <w:t>2027-03-07</w:t>
            </w:r>
          </w:p>
        </w:tc>
        <w:tc>
          <w:tcPr>
            <w:tcW w:type="dxa" w:w="1060"/>
          </w:tcPr>
          <w:p>
            <w:pPr>
              <w:spacing w:after="0"/>
              <w:jc w:val="right"/>
            </w:pPr>
            <w:r>
              <w:rPr>
                <w:sz w:val="16"/>
              </w:rPr>
              <w:t>158</w:t>
            </w:r>
          </w:p>
        </w:tc>
        <w:tc>
          <w:tcPr>
            <w:tcW w:type="dxa" w:w="1542"/>
          </w:tcPr>
          <w:p>
            <w:pPr>
              <w:spacing w:after="0"/>
              <w:jc w:val="left"/>
            </w:pPr>
          </w:p>
        </w:tc>
      </w:tr>
      <w:tr>
        <w:trPr>
          <w:cantSplit/>
        </w:trPr>
        <w:tc>
          <w:tcPr>
            <w:tcW w:type="dxa" w:w="1548"/>
          </w:tcPr>
          <w:p>
            <w:pPr>
              <w:spacing w:after="0"/>
              <w:jc w:val="left"/>
            </w:pPr>
            <w:r>
              <w:rPr>
                <w:sz w:val="16"/>
              </w:rPr>
              <w:t>Winsted city</w:t>
            </w:r>
          </w:p>
        </w:tc>
        <w:tc>
          <w:tcPr>
            <w:tcW w:type="dxa" w:w="806"/>
          </w:tcPr>
          <w:p>
            <w:pPr>
              <w:spacing w:after="0"/>
              <w:jc w:val="left"/>
            </w:pPr>
            <w:r>
              <w:rPr>
                <w:sz w:val="16"/>
              </w:rPr>
              <w:t>City</w:t>
            </w:r>
          </w:p>
        </w:tc>
        <w:tc>
          <w:tcPr>
            <w:tcW w:type="dxa" w:w="3136"/>
          </w:tcPr>
          <w:p>
            <w:pPr>
              <w:spacing w:after="0"/>
              <w:jc w:val="left"/>
            </w:pPr>
            <w:r>
              <w:rPr>
                <w:sz w:val="16"/>
              </w:rPr>
              <w:t>Approved, expires 2027-03-07</w:t>
            </w:r>
          </w:p>
        </w:tc>
        <w:tc>
          <w:tcPr>
            <w:tcW w:type="dxa" w:w="3560"/>
          </w:tcPr>
          <w:p>
            <w:pPr>
              <w:spacing w:after="0"/>
              <w:jc w:val="left"/>
            </w:pPr>
            <w:r>
              <w:rPr>
                <w:sz w:val="16"/>
              </w:rPr>
              <w:t>McLeod County (FEMA plan 108026)</w:t>
            </w:r>
          </w:p>
        </w:tc>
        <w:tc>
          <w:tcPr>
            <w:tcW w:type="dxa" w:w="1230"/>
          </w:tcPr>
          <w:p>
            <w:pPr>
              <w:spacing w:after="0"/>
              <w:jc w:val="left"/>
            </w:pPr>
            <w:r>
              <w:rPr>
                <w:sz w:val="16"/>
              </w:rPr>
              <w:t>2022-03-08</w:t>
            </w:r>
          </w:p>
        </w:tc>
        <w:tc>
          <w:tcPr>
            <w:tcW w:type="dxa" w:w="1230"/>
          </w:tcPr>
          <w:p>
            <w:pPr>
              <w:spacing w:after="0"/>
              <w:jc w:val="left"/>
            </w:pPr>
            <w:r>
              <w:rPr>
                <w:sz w:val="16"/>
              </w:rPr>
              <w:t>2027-03-07</w:t>
            </w:r>
          </w:p>
        </w:tc>
        <w:tc>
          <w:tcPr>
            <w:tcW w:type="dxa" w:w="1060"/>
          </w:tcPr>
          <w:p>
            <w:pPr>
              <w:spacing w:after="0"/>
              <w:jc w:val="right"/>
            </w:pPr>
            <w:r>
              <w:rPr>
                <w:sz w:val="16"/>
              </w:rPr>
              <w:t>158</w:t>
            </w:r>
          </w:p>
        </w:tc>
        <w:tc>
          <w:tcPr>
            <w:tcW w:type="dxa" w:w="154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275"/>
        <w:gridCol w:w="1169"/>
        <w:gridCol w:w="1037"/>
        <w:gridCol w:w="1126"/>
        <w:gridCol w:w="1343"/>
        <w:gridCol w:w="1090"/>
        <w:gridCol w:w="1407"/>
        <w:gridCol w:w="1406"/>
        <w:gridCol w:w="2550"/>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5"/>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50"/>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275"/>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$6,940,073</w:t>
            </w:r>
          </w:p>
        </w:tc>
        <w:tc>
          <w:tcPr>
            <w:tcW w:type="dxa" w:w="1126"/>
          </w:tcPr>
          <w:p>
            <w:pPr>
              <w:spacing w:after="0"/>
              <w:jc w:val="right"/>
            </w:pPr>
            <w:r>
              <w:rPr>
                <w:sz w:val="16"/>
              </w:rPr>
              <w:t>$133,460</w:t>
            </w:r>
          </w:p>
        </w:tc>
        <w:tc>
          <w:tcPr>
            <w:tcW w:type="dxa" w:w="1343"/>
          </w:tcPr>
          <w:p>
            <w:pPr>
              <w:spacing w:after="0"/>
              <w:jc w:val="right"/>
            </w:pPr>
            <w:r>
              <w:rPr>
                <w:sz w:val="16"/>
              </w:rPr>
              <w:t>$10,984</w:t>
            </w:r>
          </w:p>
        </w:tc>
        <w:tc>
          <w:tcPr>
            <w:tcW w:type="dxa" w:w="1090"/>
          </w:tcPr>
          <w:p>
            <w:pPr>
              <w:spacing w:after="0"/>
              <w:jc w:val="right"/>
            </w:pPr>
            <w:r>
              <w:rPr>
                <w:sz w:val="16"/>
              </w:rPr>
              <w:t>$7,084,517</w:t>
            </w:r>
          </w:p>
        </w:tc>
        <w:tc>
          <w:tcPr>
            <w:tcW w:type="dxa" w:w="1407"/>
          </w:tcPr>
          <w:p>
            <w:pPr>
              <w:spacing w:after="0"/>
              <w:jc w:val="right"/>
            </w:pPr>
            <w:r>
              <w:rPr>
                <w:sz w:val="16"/>
              </w:rPr>
              <w:t>27</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Cold Wave</w:t>
            </w:r>
          </w:p>
        </w:tc>
        <w:tc>
          <w:tcPr>
            <w:tcW w:type="dxa" w:w="1275"/>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$503</w:t>
            </w:r>
          </w:p>
        </w:tc>
        <w:tc>
          <w:tcPr>
            <w:tcW w:type="dxa" w:w="1126"/>
          </w:tcPr>
          <w:p>
            <w:pPr>
              <w:spacing w:after="0"/>
              <w:jc w:val="right"/>
            </w:pPr>
            <w:r>
              <w:rPr>
                <w:sz w:val="16"/>
              </w:rPr>
              <w:t>$1,086</w:t>
            </w:r>
          </w:p>
        </w:tc>
        <w:tc>
          <w:tcPr>
            <w:tcW w:type="dxa" w:w="1343"/>
          </w:tcPr>
          <w:p>
            <w:pPr>
              <w:spacing w:after="0"/>
              <w:jc w:val="right"/>
            </w:pPr>
            <w:r>
              <w:rPr>
                <w:sz w:val="16"/>
              </w:rPr>
              <w:t>$3,892,107</w:t>
            </w:r>
          </w:p>
        </w:tc>
        <w:tc>
          <w:tcPr>
            <w:tcW w:type="dxa" w:w="1090"/>
          </w:tcPr>
          <w:p>
            <w:pPr>
              <w:spacing w:after="0"/>
              <w:jc w:val="right"/>
            </w:pPr>
            <w:r>
              <w:rPr>
                <w:sz w:val="16"/>
              </w:rPr>
              <w:t>$3,893,696</w:t>
            </w:r>
          </w:p>
        </w:tc>
        <w:tc>
          <w:tcPr>
            <w:tcW w:type="dxa" w:w="1407"/>
          </w:tcPr>
          <w:p>
            <w:pPr>
              <w:spacing w:after="0"/>
              <w:jc w:val="right"/>
            </w:pPr>
            <w:r>
              <w:rPr>
                <w:sz w:val="16"/>
              </w:rPr>
              <w:t>26</w:t>
            </w:r>
          </w:p>
        </w:tc>
        <w:tc>
          <w:tcPr>
            <w:tcW w:type="dxa" w:w="1406"/>
          </w:tcPr>
          <w:p>
            <w:pPr>
              <w:spacing w:after="0"/>
              <w:jc w:val="left"/>
            </w:pPr>
          </w:p>
        </w:tc>
        <w:tc>
          <w:tcPr>
            <w:tcW w:type="dxa" w:w="2550"/>
          </w:tcPr>
          <w:p>
            <w:pPr>
              <w:spacing w:after="0"/>
              <w:jc w:val="left"/>
            </w:pPr>
            <w:r>
              <w:rPr>
                <w:sz w:val="16"/>
              </w:rPr>
              <w:t>Includes 1 Frost/Freeze record (outside NRI's Cold Wave definition; counted in this table and in B1-d, not in the B1-e descriptor).</w:t>
            </w:r>
          </w:p>
        </w:tc>
      </w:tr>
      <w:tr>
        <w:trPr>
          <w:cantSplit/>
        </w:trPr>
        <w:tc>
          <w:tcPr>
            <w:tcW w:type="dxa" w:w="673"/>
          </w:tcPr>
          <w:p>
            <w:pPr>
              <w:spacing w:after="0"/>
              <w:jc w:val="right"/>
            </w:pPr>
            <w:r>
              <w:rPr>
                <w:sz w:val="16"/>
              </w:rPr>
              <w:t>3</w:t>
            </w:r>
          </w:p>
        </w:tc>
        <w:tc>
          <w:tcPr>
            <w:tcW w:type="dxa" w:w="1037"/>
          </w:tcPr>
          <w:p>
            <w:pPr>
              <w:spacing w:after="0"/>
              <w:jc w:val="left"/>
            </w:pPr>
            <w:r>
              <w:rPr>
                <w:sz w:val="16"/>
              </w:rPr>
              <w:t>Tornado</w:t>
            </w:r>
          </w:p>
        </w:tc>
        <w:tc>
          <w:tcPr>
            <w:tcW w:type="dxa" w:w="1275"/>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$1,558,940</w:t>
            </w:r>
          </w:p>
        </w:tc>
        <w:tc>
          <w:tcPr>
            <w:tcW w:type="dxa" w:w="1126"/>
          </w:tcPr>
          <w:p>
            <w:pPr>
              <w:spacing w:after="0"/>
              <w:jc w:val="right"/>
            </w:pPr>
            <w:r>
              <w:rPr>
                <w:sz w:val="16"/>
              </w:rPr>
              <w:t>$5,585</w:t>
            </w:r>
          </w:p>
        </w:tc>
        <w:tc>
          <w:tcPr>
            <w:tcW w:type="dxa" w:w="1343"/>
          </w:tcPr>
          <w:p>
            <w:pPr>
              <w:spacing w:after="0"/>
              <w:jc w:val="right"/>
            </w:pPr>
            <w:r>
              <w:rPr>
                <w:sz w:val="16"/>
              </w:rPr>
              <w:t>$1,214,877</w:t>
            </w:r>
          </w:p>
        </w:tc>
        <w:tc>
          <w:tcPr>
            <w:tcW w:type="dxa" w:w="1090"/>
          </w:tcPr>
          <w:p>
            <w:pPr>
              <w:spacing w:after="0"/>
              <w:jc w:val="right"/>
            </w:pPr>
            <w:r>
              <w:rPr>
                <w:sz w:val="16"/>
              </w:rPr>
              <w:t>$2,779,401</w:t>
            </w:r>
          </w:p>
        </w:tc>
        <w:tc>
          <w:tcPr>
            <w:tcW w:type="dxa" w:w="1407"/>
          </w:tcPr>
          <w:p>
            <w:pPr>
              <w:spacing w:after="0"/>
              <w:jc w:val="right"/>
            </w:pPr>
            <w:r>
              <w:rPr>
                <w:sz w:val="16"/>
              </w:rPr>
              <w:t>15</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Strong Wind</w:t>
            </w:r>
          </w:p>
        </w:tc>
        <w:tc>
          <w:tcPr>
            <w:tcW w:type="dxa" w:w="1275"/>
          </w:tcPr>
          <w:p>
            <w:pPr>
              <w:spacing w:after="0"/>
              <w:jc w:val="left"/>
            </w:pPr>
            <w:r>
              <w:rPr>
                <w:sz w:val="16"/>
              </w:rPr>
              <w:t>Relatively Moderate</w:t>
            </w:r>
          </w:p>
        </w:tc>
        <w:tc>
          <w:tcPr>
            <w:tcW w:type="dxa" w:w="1169"/>
          </w:tcPr>
          <w:p>
            <w:pPr>
              <w:spacing w:after="0"/>
              <w:jc w:val="left"/>
            </w:pPr>
            <w:r>
              <w:rPr>
                <w:sz w:val="16"/>
              </w:rPr>
              <w:t>Relatively High</w:t>
            </w:r>
          </w:p>
        </w:tc>
        <w:tc>
          <w:tcPr>
            <w:tcW w:type="dxa" w:w="1037"/>
          </w:tcPr>
          <w:p>
            <w:pPr>
              <w:spacing w:after="0"/>
              <w:jc w:val="right"/>
            </w:pPr>
            <w:r>
              <w:rPr>
                <w:sz w:val="16"/>
              </w:rPr>
              <w:t>$466,791</w:t>
            </w:r>
          </w:p>
        </w:tc>
        <w:tc>
          <w:tcPr>
            <w:tcW w:type="dxa" w:w="1126"/>
          </w:tcPr>
          <w:p>
            <w:pPr>
              <w:spacing w:after="0"/>
              <w:jc w:val="right"/>
            </w:pPr>
            <w:r>
              <w:rPr>
                <w:sz w:val="16"/>
              </w:rPr>
              <w:t>$53,467</w:t>
            </w:r>
          </w:p>
        </w:tc>
        <w:tc>
          <w:tcPr>
            <w:tcW w:type="dxa" w:w="1343"/>
          </w:tcPr>
          <w:p>
            <w:pPr>
              <w:spacing w:after="0"/>
              <w:jc w:val="right"/>
            </w:pPr>
            <w:r>
              <w:rPr>
                <w:sz w:val="16"/>
              </w:rPr>
              <w:t>$1,223,214</w:t>
            </w:r>
          </w:p>
        </w:tc>
        <w:tc>
          <w:tcPr>
            <w:tcW w:type="dxa" w:w="1090"/>
          </w:tcPr>
          <w:p>
            <w:pPr>
              <w:spacing w:after="0"/>
              <w:jc w:val="right"/>
            </w:pPr>
            <w:r>
              <w:rPr>
                <w:sz w:val="16"/>
              </w:rPr>
              <w:t>$1,743,472</w:t>
            </w:r>
          </w:p>
        </w:tc>
        <w:tc>
          <w:tcPr>
            <w:tcW w:type="dxa" w:w="1407"/>
          </w:tcPr>
          <w:p>
            <w:pPr>
              <w:spacing w:after="0"/>
              <w:jc w:val="right"/>
            </w:pPr>
            <w:r>
              <w:rPr>
                <w:sz w:val="16"/>
              </w:rPr>
              <w:t>231</w:t>
            </w:r>
          </w:p>
        </w:tc>
        <w:tc>
          <w:tcPr>
            <w:tcW w:type="dxa" w:w="1406"/>
          </w:tcPr>
          <w:p>
            <w:pPr>
              <w:spacing w:after="0"/>
              <w:jc w:val="left"/>
            </w:pPr>
          </w:p>
        </w:tc>
        <w:tc>
          <w:tcPr>
            <w:tcW w:type="dxa" w:w="2550"/>
          </w:tcPr>
          <w:p>
            <w:pPr>
              <w:spacing w:after="0"/>
              <w:jc w:val="left"/>
            </w:pPr>
            <w:r>
              <w:rPr>
                <w:sz w:val="16"/>
              </w:rPr>
              <w:t>Includes 13 High Wind and 2 Strong Wind records (NOAA non-thunderstorm wind types, outside NRI's Strong Wind definition).</w:t>
            </w:r>
          </w:p>
        </w:tc>
      </w:tr>
      <w:tr>
        <w:trPr>
          <w:cantSplit/>
        </w:trPr>
        <w:tc>
          <w:tcPr>
            <w:tcW w:type="dxa" w:w="673"/>
          </w:tcPr>
          <w:p>
            <w:pPr>
              <w:spacing w:after="0"/>
              <w:jc w:val="right"/>
            </w:pPr>
            <w:r>
              <w:rPr>
                <w:sz w:val="16"/>
              </w:rPr>
              <w:t>5</w:t>
            </w:r>
          </w:p>
        </w:tc>
        <w:tc>
          <w:tcPr>
            <w:tcW w:type="dxa" w:w="1037"/>
          </w:tcPr>
          <w:p>
            <w:pPr>
              <w:spacing w:after="0"/>
              <w:jc w:val="left"/>
            </w:pPr>
            <w:r>
              <w:rPr>
                <w:sz w:val="16"/>
              </w:rPr>
              <w:t>Hail</w:t>
            </w:r>
          </w:p>
        </w:tc>
        <w:tc>
          <w:tcPr>
            <w:tcW w:type="dxa" w:w="1275"/>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$675,063</w:t>
            </w:r>
          </w:p>
        </w:tc>
        <w:tc>
          <w:tcPr>
            <w:tcW w:type="dxa" w:w="1126"/>
          </w:tcPr>
          <w:p>
            <w:pPr>
              <w:spacing w:after="0"/>
              <w:jc w:val="right"/>
            </w:pPr>
            <w:r>
              <w:rPr>
                <w:sz w:val="16"/>
              </w:rPr>
              <w:t>$194,028</w:t>
            </w:r>
          </w:p>
        </w:tc>
        <w:tc>
          <w:tcPr>
            <w:tcW w:type="dxa" w:w="1343"/>
          </w:tcPr>
          <w:p>
            <w:pPr>
              <w:spacing w:after="0"/>
              <w:jc w:val="right"/>
            </w:pPr>
            <w:r>
              <w:rPr>
                <w:sz w:val="16"/>
              </w:rPr>
              <w:t>$93,059</w:t>
            </w:r>
          </w:p>
        </w:tc>
        <w:tc>
          <w:tcPr>
            <w:tcW w:type="dxa" w:w="1090"/>
          </w:tcPr>
          <w:p>
            <w:pPr>
              <w:spacing w:after="0"/>
              <w:jc w:val="right"/>
            </w:pPr>
            <w:r>
              <w:rPr>
                <w:sz w:val="16"/>
              </w:rPr>
              <w:t>$962,150</w:t>
            </w:r>
          </w:p>
        </w:tc>
        <w:tc>
          <w:tcPr>
            <w:tcW w:type="dxa" w:w="1407"/>
          </w:tcPr>
          <w:p>
            <w:pPr>
              <w:spacing w:after="0"/>
              <w:jc w:val="right"/>
            </w:pPr>
            <w:r>
              <w:rPr>
                <w:sz w:val="16"/>
              </w:rPr>
              <w:t>237</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Heat Wave</w:t>
            </w:r>
          </w:p>
        </w:tc>
        <w:tc>
          <w:tcPr>
            <w:tcW w:type="dxa" w:w="1275"/>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$5,462</w:t>
            </w:r>
          </w:p>
        </w:tc>
        <w:tc>
          <w:tcPr>
            <w:tcW w:type="dxa" w:w="1126"/>
          </w:tcPr>
          <w:p>
            <w:pPr>
              <w:spacing w:after="0"/>
              <w:jc w:val="right"/>
            </w:pPr>
            <w:r>
              <w:rPr>
                <w:sz w:val="16"/>
              </w:rPr>
              <w:t>$3</w:t>
            </w:r>
          </w:p>
        </w:tc>
        <w:tc>
          <w:tcPr>
            <w:tcW w:type="dxa" w:w="1343"/>
          </w:tcPr>
          <w:p>
            <w:pPr>
              <w:spacing w:after="0"/>
              <w:jc w:val="right"/>
            </w:pPr>
            <w:r>
              <w:rPr>
                <w:sz w:val="16"/>
              </w:rPr>
              <w:t>$534,752</w:t>
            </w:r>
          </w:p>
        </w:tc>
        <w:tc>
          <w:tcPr>
            <w:tcW w:type="dxa" w:w="1090"/>
          </w:tcPr>
          <w:p>
            <w:pPr>
              <w:spacing w:after="0"/>
              <w:jc w:val="right"/>
            </w:pPr>
            <w:r>
              <w:rPr>
                <w:sz w:val="16"/>
              </w:rPr>
              <w:t>$540,218</w:t>
            </w:r>
          </w:p>
        </w:tc>
        <w:tc>
          <w:tcPr>
            <w:tcW w:type="dxa" w:w="1407"/>
          </w:tcPr>
          <w:p>
            <w:pPr>
              <w:spacing w:after="0"/>
              <w:jc w:val="right"/>
            </w:pPr>
            <w:r>
              <w:rPr>
                <w:sz w:val="16"/>
              </w:rPr>
              <w:t>13</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Winter Weather</w:t>
            </w:r>
          </w:p>
        </w:tc>
        <w:tc>
          <w:tcPr>
            <w:tcW w:type="dxa" w:w="1275"/>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$66</w:t>
            </w:r>
          </w:p>
        </w:tc>
        <w:tc>
          <w:tcPr>
            <w:tcW w:type="dxa" w:w="1126"/>
          </w:tcPr>
          <w:p>
            <w:pPr>
              <w:spacing w:after="0"/>
              <w:jc w:val="right"/>
            </w:pPr>
            <w:r>
              <w:rPr>
                <w:sz w:val="16"/>
              </w:rPr>
              <w:t>$1,425</w:t>
            </w:r>
          </w:p>
        </w:tc>
        <w:tc>
          <w:tcPr>
            <w:tcW w:type="dxa" w:w="1343"/>
          </w:tcPr>
          <w:p>
            <w:pPr>
              <w:spacing w:after="0"/>
              <w:jc w:val="right"/>
            </w:pPr>
            <w:r>
              <w:rPr>
                <w:sz w:val="16"/>
              </w:rPr>
              <w:t>$109,867</w:t>
            </w:r>
          </w:p>
        </w:tc>
        <w:tc>
          <w:tcPr>
            <w:tcW w:type="dxa" w:w="1090"/>
          </w:tcPr>
          <w:p>
            <w:pPr>
              <w:spacing w:after="0"/>
              <w:jc w:val="right"/>
            </w:pPr>
            <w:r>
              <w:rPr>
                <w:sz w:val="16"/>
              </w:rPr>
              <w:t>$111,359</w:t>
            </w:r>
          </w:p>
        </w:tc>
        <w:tc>
          <w:tcPr>
            <w:tcW w:type="dxa" w:w="1407"/>
          </w:tcPr>
          <w:p>
            <w:pPr>
              <w:spacing w:after="0"/>
              <w:jc w:val="right"/>
            </w:pPr>
            <w:r>
              <w:rPr>
                <w:sz w:val="16"/>
              </w:rPr>
              <w:t>115</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Drought</w:t>
            </w:r>
          </w:p>
        </w:tc>
        <w:tc>
          <w:tcPr>
            <w:tcW w:type="dxa" w:w="1275"/>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$100,492</w:t>
            </w:r>
          </w:p>
        </w:tc>
        <w:tc>
          <w:tcPr>
            <w:tcW w:type="dxa" w:w="1343"/>
          </w:tcPr>
          <w:p>
            <w:pPr>
              <w:spacing w:after="0"/>
              <w:jc w:val="right"/>
            </w:pPr>
            <w:r>
              <w:rPr>
                <w:sz w:val="16"/>
              </w:rPr>
              <w:t>n/a</w:t>
            </w:r>
          </w:p>
        </w:tc>
        <w:tc>
          <w:tcPr>
            <w:tcW w:type="dxa" w:w="1090"/>
          </w:tcPr>
          <w:p>
            <w:pPr>
              <w:spacing w:after="0"/>
              <w:jc w:val="right"/>
            </w:pPr>
            <w:r>
              <w:rPr>
                <w:sz w:val="16"/>
              </w:rPr>
              <w:t>$100,492</w:t>
            </w:r>
          </w:p>
        </w:tc>
        <w:tc>
          <w:tcPr>
            <w:tcW w:type="dxa" w:w="1407"/>
          </w:tcPr>
          <w:p>
            <w:pPr>
              <w:spacing w:after="0"/>
              <w:jc w:val="right"/>
            </w:pPr>
            <w:r>
              <w:rPr>
                <w:sz w:val="16"/>
              </w:rPr>
              <w:t>0</w:t>
            </w:r>
          </w:p>
        </w:tc>
        <w:tc>
          <w:tcPr>
            <w:tcW w:type="dxa" w:w="1406"/>
          </w:tcPr>
          <w:p>
            <w:pPr>
              <w:spacing w:after="0"/>
              <w:jc w:val="left"/>
            </w:pPr>
          </w:p>
        </w:tc>
        <w:tc>
          <w:tcPr>
            <w:tcW w:type="dxa" w:w="2550"/>
          </w:tcPr>
          <w:p>
            <w:pPr>
              <w:spacing w:after="0"/>
              <w:jc w:val="left"/>
            </w:pPr>
            <w:r>
              <w:rPr>
                <w:sz w:val="16"/>
              </w:rPr>
              <w:t>Declared 1 time; no Storm Events record of this type.</w:t>
            </w:r>
          </w:p>
        </w:tc>
      </w:tr>
      <w:tr>
        <w:trPr>
          <w:cantSplit/>
        </w:trPr>
        <w:tc>
          <w:tcPr>
            <w:tcW w:type="dxa" w:w="673"/>
          </w:tcPr>
          <w:p>
            <w:pPr>
              <w:spacing w:after="0"/>
              <w:jc w:val="right"/>
            </w:pPr>
            <w:r>
              <w:rPr>
                <w:sz w:val="16"/>
              </w:rPr>
              <w:t>9</w:t>
            </w:r>
          </w:p>
        </w:tc>
        <w:tc>
          <w:tcPr>
            <w:tcW w:type="dxa" w:w="1037"/>
          </w:tcPr>
          <w:p>
            <w:pPr>
              <w:spacing w:after="0"/>
              <w:jc w:val="left"/>
            </w:pPr>
            <w:r>
              <w:rPr>
                <w:sz w:val="16"/>
              </w:rPr>
              <w:t>Lightning</w:t>
            </w:r>
          </w:p>
        </w:tc>
        <w:tc>
          <w:tcPr>
            <w:tcW w:type="dxa" w:w="1275"/>
          </w:tcPr>
          <w:p>
            <w:pPr>
              <w:spacing w:after="0"/>
              <w:jc w:val="left"/>
            </w:pPr>
            <w:r>
              <w:rPr>
                <w:sz w:val="16"/>
              </w:rPr>
              <w:t>Very Low</w:t>
            </w:r>
          </w:p>
        </w:tc>
        <w:tc>
          <w:tcPr>
            <w:tcW w:type="dxa" w:w="1169"/>
          </w:tcPr>
          <w:p>
            <w:pPr>
              <w:spacing w:after="0"/>
              <w:jc w:val="left"/>
            </w:pPr>
            <w:r>
              <w:rPr>
                <w:sz w:val="16"/>
              </w:rPr>
              <w:t>Relatively Low</w:t>
            </w:r>
          </w:p>
        </w:tc>
        <w:tc>
          <w:tcPr>
            <w:tcW w:type="dxa" w:w="1037"/>
          </w:tcPr>
          <w:p>
            <w:pPr>
              <w:spacing w:after="0"/>
              <w:jc w:val="right"/>
            </w:pPr>
            <w:r>
              <w:rPr>
                <w:sz w:val="16"/>
              </w:rPr>
              <w:t>$10,125</w:t>
            </w:r>
          </w:p>
        </w:tc>
        <w:tc>
          <w:tcPr>
            <w:tcW w:type="dxa" w:w="1126"/>
          </w:tcPr>
          <w:p>
            <w:pPr>
              <w:spacing w:after="0"/>
              <w:jc w:val="right"/>
            </w:pPr>
            <w:r>
              <w:rPr>
                <w:sz w:val="16"/>
              </w:rPr>
              <w:t>n/a</w:t>
            </w:r>
          </w:p>
        </w:tc>
        <w:tc>
          <w:tcPr>
            <w:tcW w:type="dxa" w:w="1343"/>
          </w:tcPr>
          <w:p>
            <w:pPr>
              <w:spacing w:after="0"/>
              <w:jc w:val="right"/>
            </w:pPr>
            <w:r>
              <w:rPr>
                <w:sz w:val="16"/>
              </w:rPr>
              <w:t>$80,303</w:t>
            </w:r>
          </w:p>
        </w:tc>
        <w:tc>
          <w:tcPr>
            <w:tcW w:type="dxa" w:w="1090"/>
          </w:tcPr>
          <w:p>
            <w:pPr>
              <w:spacing w:after="0"/>
              <w:jc w:val="right"/>
            </w:pPr>
            <w:r>
              <w:rPr>
                <w:sz w:val="16"/>
              </w:rPr>
              <w:t>$90,429</w:t>
            </w:r>
          </w:p>
        </w:tc>
        <w:tc>
          <w:tcPr>
            <w:tcW w:type="dxa" w:w="1407"/>
          </w:tcPr>
          <w:p>
            <w:pPr>
              <w:spacing w:after="0"/>
              <w:jc w:val="right"/>
            </w:pPr>
            <w:r>
              <w:rPr>
                <w:sz w:val="16"/>
              </w:rPr>
              <w:t>2</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Ice Storm</w:t>
            </w:r>
          </w:p>
        </w:tc>
        <w:tc>
          <w:tcPr>
            <w:tcW w:type="dxa" w:w="1275"/>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$80,333</w:t>
            </w:r>
          </w:p>
        </w:tc>
        <w:tc>
          <w:tcPr>
            <w:tcW w:type="dxa" w:w="1126"/>
          </w:tcPr>
          <w:p>
            <w:pPr>
              <w:spacing w:after="0"/>
              <w:jc w:val="right"/>
            </w:pPr>
            <w:r>
              <w:rPr>
                <w:sz w:val="16"/>
              </w:rPr>
              <w:t>n/a</w:t>
            </w:r>
          </w:p>
        </w:tc>
        <w:tc>
          <w:tcPr>
            <w:tcW w:type="dxa" w:w="1343"/>
          </w:tcPr>
          <w:p>
            <w:pPr>
              <w:spacing w:after="0"/>
              <w:jc w:val="right"/>
            </w:pPr>
            <w:r>
              <w:rPr>
                <w:sz w:val="16"/>
              </w:rPr>
              <w:t>$8,807</w:t>
            </w:r>
          </w:p>
        </w:tc>
        <w:tc>
          <w:tcPr>
            <w:tcW w:type="dxa" w:w="1090"/>
          </w:tcPr>
          <w:p>
            <w:pPr>
              <w:spacing w:after="0"/>
              <w:jc w:val="right"/>
            </w:pPr>
            <w:r>
              <w:rPr>
                <w:sz w:val="16"/>
              </w:rPr>
              <w:t>$89,140</w:t>
            </w:r>
          </w:p>
        </w:tc>
        <w:tc>
          <w:tcPr>
            <w:tcW w:type="dxa" w:w="1407"/>
          </w:tcPr>
          <w:p>
            <w:pPr>
              <w:spacing w:after="0"/>
              <w:jc w:val="right"/>
            </w:pPr>
            <w:r>
              <w:rPr>
                <w:sz w:val="16"/>
              </w:rPr>
              <w:t>1</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Earthquake</w:t>
            </w:r>
          </w:p>
        </w:tc>
        <w:tc>
          <w:tcPr>
            <w:tcW w:type="dxa" w:w="1275"/>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$13,346</w:t>
            </w:r>
          </w:p>
        </w:tc>
        <w:tc>
          <w:tcPr>
            <w:tcW w:type="dxa" w:w="1126"/>
          </w:tcPr>
          <w:p>
            <w:pPr>
              <w:spacing w:after="0"/>
              <w:jc w:val="right"/>
            </w:pPr>
            <w:r>
              <w:rPr>
                <w:sz w:val="16"/>
              </w:rPr>
              <w:t>n/a</w:t>
            </w:r>
          </w:p>
        </w:tc>
        <w:tc>
          <w:tcPr>
            <w:tcW w:type="dxa" w:w="1343"/>
          </w:tcPr>
          <w:p>
            <w:pPr>
              <w:spacing w:after="0"/>
              <w:jc w:val="right"/>
            </w:pPr>
            <w:r>
              <w:rPr>
                <w:sz w:val="16"/>
              </w:rPr>
              <w:t>$3,889</w:t>
            </w:r>
          </w:p>
        </w:tc>
        <w:tc>
          <w:tcPr>
            <w:tcW w:type="dxa" w:w="1090"/>
          </w:tcPr>
          <w:p>
            <w:pPr>
              <w:spacing w:after="0"/>
              <w:jc w:val="right"/>
            </w:pPr>
            <w:r>
              <w:rPr>
                <w:sz w:val="16"/>
              </w:rPr>
              <w:t>$17,235</w:t>
            </w:r>
          </w:p>
        </w:tc>
        <w:tc>
          <w:tcPr>
            <w:tcW w:type="dxa" w:w="1407"/>
          </w:tcPr>
          <w:p>
            <w:pPr>
              <w:spacing w:after="0"/>
              <w:jc w:val="right"/>
            </w:pPr>
          </w:p>
        </w:tc>
        <w:tc>
          <w:tcPr>
            <w:tcW w:type="dxa" w:w="1406"/>
          </w:tcPr>
          <w:p>
            <w:pPr>
              <w:spacing w:after="0"/>
              <w:jc w:val="left"/>
            </w:pPr>
          </w:p>
        </w:tc>
        <w:tc>
          <w:tcPr>
            <w:tcW w:type="dxa" w:w="2550"/>
          </w:tcPr>
          <w:p>
            <w:pPr>
              <w:spacing w:after="0"/>
              <w:jc w:val="left"/>
            </w:pPr>
            <w:r>
              <w:rPr>
                <w:sz w:val="16"/>
              </w:rPr>
              <w:t>Storm Events does not record earthquakes.</w:t>
            </w:r>
          </w:p>
        </w:tc>
      </w:tr>
      <w:tr>
        <w:trPr>
          <w:cantSplit/>
        </w:trPr>
        <w:tc>
          <w:tcPr>
            <w:tcW w:type="dxa" w:w="673"/>
          </w:tcPr>
          <w:p>
            <w:pPr>
              <w:spacing w:after="0"/>
              <w:jc w:val="right"/>
            </w:pPr>
            <w:r>
              <w:rPr>
                <w:sz w:val="16"/>
              </w:rPr>
              <w:t>12</w:t>
            </w:r>
          </w:p>
        </w:tc>
        <w:tc>
          <w:tcPr>
            <w:tcW w:type="dxa" w:w="1037"/>
          </w:tcPr>
          <w:p>
            <w:pPr>
              <w:spacing w:after="0"/>
              <w:jc w:val="left"/>
            </w:pPr>
            <w:r>
              <w:rPr>
                <w:sz w:val="16"/>
              </w:rPr>
              <w:t>Wildfire</w:t>
            </w:r>
          </w:p>
        </w:tc>
        <w:tc>
          <w:tcPr>
            <w:tcW w:type="dxa" w:w="1275"/>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$9,344</w:t>
            </w:r>
          </w:p>
        </w:tc>
        <w:tc>
          <w:tcPr>
            <w:tcW w:type="dxa" w:w="1126"/>
          </w:tcPr>
          <w:p>
            <w:pPr>
              <w:spacing w:after="0"/>
              <w:jc w:val="right"/>
            </w:pPr>
            <w:r>
              <w:rPr>
                <w:sz w:val="16"/>
              </w:rPr>
              <w:t>$48</w:t>
            </w:r>
          </w:p>
        </w:tc>
        <w:tc>
          <w:tcPr>
            <w:tcW w:type="dxa" w:w="1343"/>
          </w:tcPr>
          <w:p>
            <w:pPr>
              <w:spacing w:after="0"/>
              <w:jc w:val="right"/>
            </w:pPr>
            <w:r>
              <w:rPr>
                <w:sz w:val="16"/>
              </w:rPr>
              <w:t>$1,144</w:t>
            </w:r>
          </w:p>
        </w:tc>
        <w:tc>
          <w:tcPr>
            <w:tcW w:type="dxa" w:w="1090"/>
          </w:tcPr>
          <w:p>
            <w:pPr>
              <w:spacing w:after="0"/>
              <w:jc w:val="right"/>
            </w:pPr>
            <w:r>
              <w:rPr>
                <w:sz w:val="16"/>
              </w:rPr>
              <w:t>$10,535</w:t>
            </w:r>
          </w:p>
        </w:tc>
        <w:tc>
          <w:tcPr>
            <w:tcW w:type="dxa" w:w="1407"/>
          </w:tcPr>
          <w:p>
            <w:pPr>
              <w:spacing w:after="0"/>
              <w:jc w:val="right"/>
            </w:pPr>
            <w:r>
              <w:rPr>
                <w:sz w:val="16"/>
              </w:rPr>
              <w:t>0</w:t>
            </w:r>
          </w:p>
        </w:tc>
        <w:tc>
          <w:tcPr>
            <w:tcW w:type="dxa" w:w="1406"/>
          </w:tcPr>
          <w:p>
            <w:pPr>
              <w:spacing w:after="0"/>
              <w:jc w:val="left"/>
            </w:pPr>
          </w:p>
        </w:tc>
        <w:tc>
          <w:tcPr>
            <w:tcW w:type="dxa" w:w="2550"/>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13</w:t>
            </w:r>
          </w:p>
        </w:tc>
        <w:tc>
          <w:tcPr>
            <w:tcW w:type="dxa" w:w="1037"/>
          </w:tcPr>
          <w:p>
            <w:pPr>
              <w:spacing w:after="0"/>
              <w:jc w:val="left"/>
            </w:pPr>
            <w:r>
              <w:rPr>
                <w:sz w:val="16"/>
              </w:rPr>
              <w:t>Landslide</w:t>
            </w:r>
          </w:p>
        </w:tc>
        <w:tc>
          <w:tcPr>
            <w:tcW w:type="dxa" w:w="1275"/>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343"/>
          </w:tcPr>
          <w:p>
            <w:pPr>
              <w:spacing w:after="0"/>
              <w:jc w:val="right"/>
            </w:pPr>
            <w:r>
              <w:rPr>
                <w:sz w:val="16"/>
              </w:rPr>
              <w:t>$243</w:t>
            </w:r>
          </w:p>
        </w:tc>
        <w:tc>
          <w:tcPr>
            <w:tcW w:type="dxa" w:w="1090"/>
          </w:tcPr>
          <w:p>
            <w:pPr>
              <w:spacing w:after="0"/>
              <w:jc w:val="right"/>
            </w:pPr>
            <w:r>
              <w:rPr>
                <w:sz w:val="16"/>
              </w:rPr>
              <w:t>$258</w:t>
            </w:r>
          </w:p>
        </w:tc>
        <w:tc>
          <w:tcPr>
            <w:tcW w:type="dxa" w:w="1407"/>
          </w:tcPr>
          <w:p>
            <w:pPr>
              <w:spacing w:after="0"/>
              <w:jc w:val="right"/>
            </w:pPr>
            <w:r>
              <w:rPr>
                <w:sz w:val="16"/>
              </w:rPr>
              <w:t>0</w:t>
            </w:r>
          </w:p>
        </w:tc>
        <w:tc>
          <w:tcPr>
            <w:tcW w:type="dxa" w:w="1406"/>
          </w:tcPr>
          <w:p>
            <w:pPr>
              <w:spacing w:after="0"/>
              <w:jc w:val="left"/>
            </w:pPr>
          </w:p>
        </w:tc>
        <w:tc>
          <w:tcPr>
            <w:tcW w:type="dxa" w:w="2550"/>
          </w:tcPr>
          <w:p>
            <w:pPr>
              <w:spacing w:after="0"/>
              <w:jc w:val="left"/>
            </w:pPr>
            <w:r>
              <w:rPr>
                <w:sz w:val="16"/>
              </w:rPr>
              <w:t>Declared 1 time; no Storm Events record of this type.</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275"/>
          </w:tcPr>
          <w:p>
            <w:pPr>
              <w:spacing w:after="0"/>
              <w:jc w:val="left"/>
            </w:pPr>
            <w:r>
              <w:rPr>
                <w:sz w:val="16"/>
              </w:rPr>
              <w:t>Not Applicable</w:t>
            </w:r>
          </w:p>
        </w:tc>
        <w:tc>
          <w:tcPr>
            <w:tcW w:type="dxa" w:w="11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3"/>
          </w:tcPr>
          <w:p>
            <w:pPr>
              <w:spacing w:after="0"/>
              <w:jc w:val="right"/>
            </w:pPr>
          </w:p>
        </w:tc>
        <w:tc>
          <w:tcPr>
            <w:tcW w:type="dxa" w:w="1090"/>
          </w:tcPr>
          <w:p>
            <w:pPr>
              <w:spacing w:after="0"/>
              <w:jc w:val="right"/>
            </w:pPr>
          </w:p>
        </w:tc>
        <w:tc>
          <w:tcPr>
            <w:tcW w:type="dxa" w:w="1407"/>
          </w:tcPr>
          <w:p>
            <w:pPr>
              <w:spacing w:after="0"/>
              <w:jc w:val="right"/>
            </w:pPr>
            <w:r>
              <w:rPr>
                <w:sz w:val="16"/>
              </w:rPr>
              <w:t>0</w:t>
            </w:r>
          </w:p>
        </w:tc>
        <w:tc>
          <w:tcPr>
            <w:tcW w:type="dxa" w:w="1406"/>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55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9503.01 (Very Low, 12.7); tract 9507 (Very Low, 11.9); tract 9504.01 (Very Low, 10.2)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9502 (Very Low, 80.4); tract 9501 (Very Low, 77.3); tract 9505 (Very Low, 74.2)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9504.01 (Very High, 93.4); tract 9507 (Relatively High, 92.5); tract 9501 (Relatively High, 89.0)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9502 (Relatively Low, 75.4); tract 9503.01 (Relatively Low, 74.3); tract 9505 (Relatively Low, 70.3)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9503.01 is Census Tract 9503.01).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9"/>
        <w:gridCol w:w="1891"/>
        <w:gridCol w:w="1789"/>
        <w:gridCol w:w="1995"/>
        <w:gridCol w:w="1502"/>
        <w:gridCol w:w="1636"/>
        <w:gridCol w:w="1826"/>
        <w:gridCol w:w="1594"/>
      </w:tblGrid>
      <w:tr>
        <w:trPr>
          <w:cantSplit/>
          <w:tblHeader/>
        </w:trPr>
        <w:tc>
          <w:tcPr>
            <w:tcW w:type="dxa" w:w="1879"/>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7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5"/>
            <w:shd w:val="clear" w:color="auto" w:fill="E8E8E8"/>
          </w:tcPr>
          <w:p>
            <w:pPr>
              <w:spacing w:after="0"/>
              <w:jc w:val="left"/>
            </w:pPr>
            <w:r>
              <w:rPr>
                <w:b/>
                <w:sz w:val="16"/>
              </w:rPr>
              <w:t>Observed range</w:t>
            </w:r>
          </w:p>
        </w:tc>
        <w:tc>
          <w:tcPr>
            <w:tcW w:type="dxa" w:w="1502"/>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826"/>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9"/>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789"/>
          </w:tcPr>
          <w:p>
            <w:pPr>
              <w:spacing w:after="0"/>
              <w:jc w:val="right"/>
            </w:pPr>
            <w:r>
              <w:rPr>
                <w:sz w:val="16"/>
              </w:rPr>
              <w:t>25 records, 1996 to 2026 (25 zone-level)</w:t>
            </w:r>
          </w:p>
        </w:tc>
        <w:tc>
          <w:tcPr>
            <w:tcW w:type="dxa" w:w="1995"/>
          </w:tcPr>
          <w:p>
            <w:pPr>
              <w:spacing w:after="0"/>
              <w:jc w:val="left"/>
            </w:pPr>
            <w:r>
              <w:rPr>
                <w:sz w:val="16"/>
              </w:rPr>
              <w:t>1 day to 5 days (median 2 days); 23 with a recorded value</w:t>
            </w:r>
          </w:p>
        </w:tc>
        <w:tc>
          <w:tcPr>
            <w:tcW w:type="dxa" w:w="1502"/>
          </w:tcPr>
          <w:p>
            <w:pPr>
              <w:spacing w:after="0"/>
              <w:jc w:val="left"/>
            </w:pPr>
            <w:r>
              <w:rPr>
                <w:sz w:val="16"/>
              </w:rPr>
              <w:t>5 consecutive days, 1996-01-31 to 1996-02-04, zone-level</w:t>
            </w:r>
          </w:p>
        </w:tc>
        <w:tc>
          <w:tcPr>
            <w:tcW w:type="dxa" w:w="1636"/>
          </w:tcPr>
          <w:p>
            <w:pPr>
              <w:spacing w:after="0"/>
              <w:jc w:val="left"/>
            </w:pPr>
          </w:p>
        </w:tc>
        <w:tc>
          <w:tcPr>
            <w:tcW w:type="dxa" w:w="1826"/>
          </w:tcPr>
          <w:p>
            <w:pPr>
              <w:spacing w:after="0"/>
              <w:jc w:val="left"/>
            </w:pPr>
            <w:r>
              <w:rPr>
                <w:sz w:val="16"/>
              </w:rPr>
              <w:t>Countywide (zone-level records).</w:t>
            </w:r>
          </w:p>
        </w:tc>
        <w:tc>
          <w:tcPr>
            <w:tcW w:type="dxa" w:w="1594"/>
          </w:tcPr>
          <w:p>
            <w:pPr>
              <w:spacing w:after="0"/>
              <w:jc w:val="left"/>
            </w:pPr>
          </w:p>
        </w:tc>
      </w:tr>
      <w:tr>
        <w:trPr>
          <w:cantSplit/>
        </w:trPr>
        <w:tc>
          <w:tcPr>
            <w:tcW w:type="dxa" w:w="1879"/>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789"/>
          </w:tcPr>
          <w:p>
            <w:pPr>
              <w:spacing w:after="0"/>
              <w:jc w:val="right"/>
            </w:pPr>
            <w:r>
              <w:rPr>
                <w:sz w:val="16"/>
              </w:rPr>
              <w:t>1 record, 2012 (1 zone-level)</w:t>
            </w:r>
          </w:p>
        </w:tc>
        <w:tc>
          <w:tcPr>
            <w:tcW w:type="dxa" w:w="1995"/>
          </w:tcPr>
          <w:p>
            <w:pPr>
              <w:spacing w:after="0"/>
              <w:jc w:val="left"/>
            </w:pPr>
          </w:p>
        </w:tc>
        <w:tc>
          <w:tcPr>
            <w:tcW w:type="dxa" w:w="1502"/>
          </w:tcPr>
          <w:p>
            <w:pPr>
              <w:spacing w:after="0"/>
              <w:jc w:val="left"/>
            </w:pPr>
            <w:r>
              <w:rPr>
                <w:sz w:val="16"/>
              </w:rPr>
              <w:t>Frost/Freeze, 2012-04-10, $20,000 crop damage (2012 dollars); NWS zone MNZ066</w:t>
            </w:r>
          </w:p>
        </w:tc>
        <w:tc>
          <w:tcPr>
            <w:tcW w:type="dxa" w:w="1636"/>
          </w:tcPr>
          <w:p>
            <w:pPr>
              <w:spacing w:after="0"/>
              <w:jc w:val="left"/>
            </w:pPr>
          </w:p>
        </w:tc>
        <w:tc>
          <w:tcPr>
            <w:tcW w:type="dxa" w:w="1826"/>
          </w:tcPr>
          <w:p>
            <w:pPr>
              <w:spacing w:after="0"/>
              <w:jc w:val="left"/>
            </w:pPr>
            <w:r>
              <w:rPr>
                <w:sz w:val="16"/>
              </w:rPr>
              <w:t>Countywide (zone-level records).</w:t>
            </w:r>
          </w:p>
        </w:tc>
        <w:tc>
          <w:tcPr>
            <w:tcW w:type="dxa" w:w="1594"/>
          </w:tcPr>
          <w:p>
            <w:pPr>
              <w:spacing w:after="0"/>
              <w:jc w:val="left"/>
            </w:pPr>
          </w:p>
        </w:tc>
      </w:tr>
      <w:tr>
        <w:trPr>
          <w:cantSplit/>
        </w:trPr>
        <w:tc>
          <w:tcPr>
            <w:tcW w:type="dxa" w:w="1879"/>
          </w:tcPr>
          <w:p>
            <w:pPr>
              <w:spacing w:after="0"/>
              <w:jc w:val="left"/>
            </w:pPr>
            <w:r>
              <w:rPr>
                <w:sz w:val="16"/>
              </w:rPr>
              <w:t>Drought</w:t>
            </w:r>
          </w:p>
        </w:tc>
        <w:tc>
          <w:tcPr>
            <w:tcW w:type="dxa" w:w="1891"/>
          </w:tcPr>
          <w:p>
            <w:pPr>
              <w:spacing w:after="0"/>
              <w:jc w:val="left"/>
            </w:pPr>
            <w:r>
              <w:rPr>
                <w:sz w:val="16"/>
              </w:rPr>
              <w:t>U.S. Drought Monitor scale (D0 to D4)</w:t>
            </w:r>
          </w:p>
        </w:tc>
        <w:tc>
          <w:tcPr>
            <w:tcW w:type="dxa" w:w="1789"/>
          </w:tcPr>
          <w:p>
            <w:pPr>
              <w:spacing w:after="0"/>
              <w:jc w:val="right"/>
            </w:pPr>
            <w:r>
              <w:rPr>
                <w:sz w:val="16"/>
              </w:rPr>
              <w:t>0</w:t>
            </w:r>
          </w:p>
        </w:tc>
        <w:tc>
          <w:tcPr>
            <w:tcW w:type="dxa" w:w="1995"/>
          </w:tcPr>
          <w:p>
            <w:pPr>
              <w:spacing w:after="0"/>
              <w:jc w:val="left"/>
            </w:pPr>
          </w:p>
        </w:tc>
        <w:tc>
          <w:tcPr>
            <w:tcW w:type="dxa" w:w="1502"/>
          </w:tcPr>
          <w:p>
            <w:pPr>
              <w:spacing w:after="0"/>
              <w:jc w:val="left"/>
            </w:pPr>
          </w:p>
        </w:tc>
        <w:tc>
          <w:tcPr>
            <w:tcW w:type="dxa" w:w="1636"/>
          </w:tcPr>
          <w:p>
            <w:pPr>
              <w:spacing w:after="0"/>
              <w:jc w:val="left"/>
            </w:pPr>
          </w:p>
        </w:tc>
        <w:tc>
          <w:tcPr>
            <w:tcW w:type="dxa" w:w="1826"/>
          </w:tcPr>
          <w:p>
            <w:pPr>
              <w:spacing w:after="0"/>
              <w:jc w:val="left"/>
            </w:pP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9"/>
          </w:tcPr>
          <w:p>
            <w:pPr>
              <w:spacing w:after="0"/>
              <w:jc w:val="left"/>
            </w:pPr>
            <w:r>
              <w:rPr>
                <w:sz w:val="16"/>
              </w:rPr>
              <w:t>Earthquake</w:t>
            </w:r>
          </w:p>
        </w:tc>
        <w:tc>
          <w:tcPr>
            <w:tcW w:type="dxa" w:w="1891"/>
          </w:tcPr>
          <w:p>
            <w:pPr>
              <w:spacing w:after="0"/>
              <w:jc w:val="left"/>
            </w:pPr>
            <w:r>
              <w:rPr>
                <w:sz w:val="16"/>
              </w:rPr>
              <w:t>Modified Mercalli (local data)</w:t>
            </w:r>
          </w:p>
        </w:tc>
        <w:tc>
          <w:tcPr>
            <w:tcW w:type="dxa" w:w="1789"/>
          </w:tcPr>
          <w:p>
            <w:pPr>
              <w:spacing w:after="0"/>
              <w:jc w:val="right"/>
            </w:pPr>
            <w:r>
              <w:rPr>
                <w:sz w:val="16"/>
              </w:rPr>
              <w:t>0</w:t>
            </w:r>
          </w:p>
        </w:tc>
        <w:tc>
          <w:tcPr>
            <w:tcW w:type="dxa" w:w="1995"/>
          </w:tcPr>
          <w:p>
            <w:pPr>
              <w:spacing w:after="0"/>
              <w:jc w:val="left"/>
            </w:pPr>
          </w:p>
        </w:tc>
        <w:tc>
          <w:tcPr>
            <w:tcW w:type="dxa" w:w="1502"/>
          </w:tcPr>
          <w:p>
            <w:pPr>
              <w:spacing w:after="0"/>
              <w:jc w:val="left"/>
            </w:pPr>
          </w:p>
        </w:tc>
        <w:tc>
          <w:tcPr>
            <w:tcW w:type="dxa" w:w="1636"/>
          </w:tcPr>
          <w:p>
            <w:pPr>
              <w:spacing w:after="0"/>
              <w:jc w:val="left"/>
            </w:pPr>
          </w:p>
        </w:tc>
        <w:tc>
          <w:tcPr>
            <w:tcW w:type="dxa" w:w="1826"/>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9"/>
          </w:tcPr>
          <w:p>
            <w:pPr>
              <w:spacing w:after="0"/>
              <w:jc w:val="left"/>
            </w:pPr>
            <w:r>
              <w:rPr>
                <w:sz w:val="16"/>
              </w:rPr>
              <w:t>Hail</w:t>
            </w:r>
          </w:p>
        </w:tc>
        <w:tc>
          <w:tcPr>
            <w:tcW w:type="dxa" w:w="1891"/>
          </w:tcPr>
          <w:p>
            <w:pPr>
              <w:spacing w:after="0"/>
              <w:jc w:val="left"/>
            </w:pPr>
            <w:r>
              <w:rPr>
                <w:sz w:val="16"/>
              </w:rPr>
              <w:t>hail size (inches)</w:t>
            </w:r>
          </w:p>
        </w:tc>
        <w:tc>
          <w:tcPr>
            <w:tcW w:type="dxa" w:w="1789"/>
          </w:tcPr>
          <w:p>
            <w:pPr>
              <w:spacing w:after="0"/>
              <w:jc w:val="right"/>
            </w:pPr>
            <w:r>
              <w:rPr>
                <w:sz w:val="16"/>
              </w:rPr>
              <w:t>251 records, 1965 to 2026</w:t>
            </w:r>
          </w:p>
        </w:tc>
        <w:tc>
          <w:tcPr>
            <w:tcW w:type="dxa" w:w="1995"/>
          </w:tcPr>
          <w:p>
            <w:pPr>
              <w:spacing w:after="0"/>
              <w:jc w:val="left"/>
            </w:pPr>
            <w:r>
              <w:rPr>
                <w:sz w:val="16"/>
              </w:rPr>
              <w:t>0.75 in to 3 in (median 1 in); 251 with a recorded value</w:t>
            </w:r>
          </w:p>
        </w:tc>
        <w:tc>
          <w:tcPr>
            <w:tcW w:type="dxa" w:w="1502"/>
          </w:tcPr>
          <w:p>
            <w:pPr>
              <w:spacing w:after="0"/>
              <w:jc w:val="left"/>
            </w:pPr>
            <w:r>
              <w:rPr>
                <w:sz w:val="16"/>
              </w:rPr>
              <w:t>3 in hail, 2016-07-27; same size also recorded on 2008-07-10</w:t>
            </w:r>
          </w:p>
        </w:tc>
        <w:tc>
          <w:tcPr>
            <w:tcW w:type="dxa" w:w="1636"/>
          </w:tcPr>
          <w:p>
            <w:pPr>
              <w:spacing w:after="0"/>
              <w:jc w:val="left"/>
            </w:pPr>
            <w:r>
              <w:rPr>
                <w:sz w:val="16"/>
              </w:rPr>
              <w:t>Hail, 2020-07-11, $0 property; $250,000 crops (2020 dollars)</w:t>
            </w:r>
          </w:p>
        </w:tc>
        <w:tc>
          <w:tcPr>
            <w:tcW w:type="dxa" w:w="1826"/>
          </w:tcPr>
          <w:p>
            <w:pPr>
              <w:spacing w:after="0"/>
              <w:jc w:val="left"/>
            </w:pPr>
            <w:r>
              <w:rPr>
                <w:sz w:val="16"/>
              </w:rPr>
              <w:t>Event records naming jurisdictions in the plan: Hutchinson city (64 records), Winsted city (28 records), Stewart city (27 records), Glencoe city (26 records), Brownton city (22 records), Lester Prairie city (22 records), Silver Lake city (14 records), Biscay city (9 records), Plato city (8 records).</w:t>
            </w:r>
          </w:p>
        </w:tc>
        <w:tc>
          <w:tcPr>
            <w:tcW w:type="dxa" w:w="1594"/>
          </w:tcPr>
          <w:p>
            <w:pPr>
              <w:spacing w:after="0"/>
              <w:jc w:val="left"/>
            </w:pPr>
          </w:p>
        </w:tc>
      </w:tr>
      <w:tr>
        <w:trPr>
          <w:cantSplit/>
        </w:trPr>
        <w:tc>
          <w:tcPr>
            <w:tcW w:type="dxa" w:w="1879"/>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789"/>
          </w:tcPr>
          <w:p>
            <w:pPr>
              <w:spacing w:after="0"/>
              <w:jc w:val="right"/>
            </w:pPr>
            <w:r>
              <w:rPr>
                <w:sz w:val="16"/>
              </w:rPr>
              <w:t>13 records, 1999 to 2023 (13 zone-level)</w:t>
            </w:r>
          </w:p>
        </w:tc>
        <w:tc>
          <w:tcPr>
            <w:tcW w:type="dxa" w:w="1995"/>
          </w:tcPr>
          <w:p>
            <w:pPr>
              <w:spacing w:after="0"/>
              <w:jc w:val="left"/>
            </w:pPr>
            <w:r>
              <w:rPr>
                <w:sz w:val="16"/>
              </w:rPr>
              <w:t>1 day to 5 days (median 2 days); 12 with a recorded value</w:t>
            </w:r>
          </w:p>
        </w:tc>
        <w:tc>
          <w:tcPr>
            <w:tcW w:type="dxa" w:w="1502"/>
          </w:tcPr>
          <w:p>
            <w:pPr>
              <w:spacing w:after="0"/>
              <w:jc w:val="left"/>
            </w:pPr>
            <w:r>
              <w:rPr>
                <w:sz w:val="16"/>
              </w:rPr>
              <w:t>5 consecutive days, 2001-08-04 to 2001-08-08, zone-level</w:t>
            </w:r>
          </w:p>
        </w:tc>
        <w:tc>
          <w:tcPr>
            <w:tcW w:type="dxa" w:w="1636"/>
          </w:tcPr>
          <w:p>
            <w:pPr>
              <w:spacing w:after="0"/>
              <w:jc w:val="left"/>
            </w:pPr>
          </w:p>
        </w:tc>
        <w:tc>
          <w:tcPr>
            <w:tcW w:type="dxa" w:w="1826"/>
          </w:tcPr>
          <w:p>
            <w:pPr>
              <w:spacing w:after="0"/>
              <w:jc w:val="left"/>
            </w:pPr>
            <w:r>
              <w:rPr>
                <w:sz w:val="16"/>
              </w:rPr>
              <w:t>Countywide (zone-level records).</w:t>
            </w:r>
          </w:p>
        </w:tc>
        <w:tc>
          <w:tcPr>
            <w:tcW w:type="dxa" w:w="1594"/>
          </w:tcPr>
          <w:p>
            <w:pPr>
              <w:spacing w:after="0"/>
              <w:jc w:val="left"/>
            </w:pPr>
          </w:p>
        </w:tc>
      </w:tr>
      <w:tr>
        <w:trPr>
          <w:cantSplit/>
        </w:trPr>
        <w:tc>
          <w:tcPr>
            <w:tcW w:type="dxa" w:w="1879"/>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789"/>
          </w:tcPr>
          <w:p>
            <w:pPr>
              <w:spacing w:after="0"/>
              <w:jc w:val="right"/>
            </w:pPr>
            <w:r>
              <w:rPr>
                <w:sz w:val="16"/>
              </w:rPr>
              <w:t>0</w:t>
            </w:r>
          </w:p>
        </w:tc>
        <w:tc>
          <w:tcPr>
            <w:tcW w:type="dxa" w:w="1995"/>
          </w:tcPr>
          <w:p>
            <w:pPr>
              <w:spacing w:after="0"/>
              <w:jc w:val="left"/>
            </w:pPr>
          </w:p>
        </w:tc>
        <w:tc>
          <w:tcPr>
            <w:tcW w:type="dxa" w:w="1502"/>
          </w:tcPr>
          <w:p>
            <w:pPr>
              <w:spacing w:after="0"/>
              <w:jc w:val="left"/>
            </w:pPr>
          </w:p>
        </w:tc>
        <w:tc>
          <w:tcPr>
            <w:tcW w:type="dxa" w:w="1636"/>
          </w:tcPr>
          <w:p>
            <w:pPr>
              <w:spacing w:after="0"/>
              <w:jc w:val="left"/>
            </w:pPr>
          </w:p>
        </w:tc>
        <w:tc>
          <w:tcPr>
            <w:tcW w:type="dxa" w:w="1826"/>
          </w:tcPr>
          <w:p>
            <w:pPr>
              <w:spacing w:after="0"/>
              <w:jc w:val="left"/>
            </w:pP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9"/>
          </w:tcPr>
          <w:p>
            <w:pPr>
              <w:spacing w:after="0"/>
              <w:jc w:val="left"/>
            </w:pPr>
            <w:r>
              <w:rPr>
                <w:sz w:val="16"/>
              </w:rPr>
              <w:t>Ice Storm</w:t>
            </w:r>
          </w:p>
        </w:tc>
        <w:tc>
          <w:tcPr>
            <w:tcW w:type="dxa" w:w="1891"/>
          </w:tcPr>
          <w:p>
            <w:pPr>
              <w:spacing w:after="0"/>
              <w:jc w:val="left"/>
            </w:pPr>
            <w:r>
              <w:rPr>
                <w:sz w:val="16"/>
              </w:rPr>
              <w:t>Sperry-Piltz ice scale (local data)</w:t>
            </w:r>
          </w:p>
        </w:tc>
        <w:tc>
          <w:tcPr>
            <w:tcW w:type="dxa" w:w="1789"/>
          </w:tcPr>
          <w:p>
            <w:pPr>
              <w:spacing w:after="0"/>
              <w:jc w:val="right"/>
            </w:pPr>
            <w:r>
              <w:rPr>
                <w:sz w:val="16"/>
              </w:rPr>
              <w:t>1 record, 1996 (1 zone-level)</w:t>
            </w:r>
          </w:p>
        </w:tc>
        <w:tc>
          <w:tcPr>
            <w:tcW w:type="dxa" w:w="1995"/>
          </w:tcPr>
          <w:p>
            <w:pPr>
              <w:spacing w:after="0"/>
              <w:jc w:val="left"/>
            </w:pPr>
          </w:p>
        </w:tc>
        <w:tc>
          <w:tcPr>
            <w:tcW w:type="dxa" w:w="1502"/>
          </w:tcPr>
          <w:p>
            <w:pPr>
              <w:spacing w:after="0"/>
              <w:jc w:val="left"/>
            </w:pPr>
            <w:r>
              <w:rPr>
                <w:sz w:val="16"/>
              </w:rPr>
              <w:t>No damage reported in 1 record.</w:t>
            </w:r>
          </w:p>
        </w:tc>
        <w:tc>
          <w:tcPr>
            <w:tcW w:type="dxa" w:w="1636"/>
          </w:tcPr>
          <w:p>
            <w:pPr>
              <w:spacing w:after="0"/>
              <w:jc w:val="left"/>
            </w:pPr>
          </w:p>
        </w:tc>
        <w:tc>
          <w:tcPr>
            <w:tcW w:type="dxa" w:w="1826"/>
          </w:tcPr>
          <w:p>
            <w:pPr>
              <w:spacing w:after="0"/>
              <w:jc w:val="left"/>
            </w:pPr>
            <w:r>
              <w:rPr>
                <w:sz w:val="16"/>
              </w:rPr>
              <w:t>Countywide (zone-level records).</w:t>
            </w:r>
          </w:p>
        </w:tc>
        <w:tc>
          <w:tcPr>
            <w:tcW w:type="dxa" w:w="1594"/>
          </w:tcPr>
          <w:p>
            <w:pPr>
              <w:spacing w:after="0"/>
              <w:jc w:val="left"/>
            </w:pPr>
          </w:p>
        </w:tc>
      </w:tr>
      <w:tr>
        <w:trPr>
          <w:cantSplit/>
        </w:trPr>
        <w:tc>
          <w:tcPr>
            <w:tcW w:type="dxa" w:w="1879"/>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789"/>
          </w:tcPr>
          <w:p>
            <w:pPr>
              <w:spacing w:after="0"/>
              <w:jc w:val="right"/>
            </w:pPr>
            <w:r>
              <w:rPr>
                <w:sz w:val="16"/>
              </w:rPr>
              <w:t>27 records, 1997 to 2023 (6 zone-level)</w:t>
            </w:r>
          </w:p>
        </w:tc>
        <w:tc>
          <w:tcPr>
            <w:tcW w:type="dxa" w:w="1995"/>
          </w:tcPr>
          <w:p>
            <w:pPr>
              <w:spacing w:after="0"/>
              <w:jc w:val="left"/>
            </w:pPr>
          </w:p>
        </w:tc>
        <w:tc>
          <w:tcPr>
            <w:tcW w:type="dxa" w:w="1502"/>
          </w:tcPr>
          <w:p>
            <w:pPr>
              <w:spacing w:after="0"/>
              <w:jc w:val="left"/>
            </w:pPr>
            <w:r>
              <w:rPr>
                <w:sz w:val="16"/>
              </w:rPr>
              <w:t>Flash Flood, 2002-06-25, $800,000 property; crops not reported (2002 dollars)</w:t>
            </w:r>
          </w:p>
        </w:tc>
        <w:tc>
          <w:tcPr>
            <w:tcW w:type="dxa" w:w="1636"/>
          </w:tcPr>
          <w:p>
            <w:pPr>
              <w:spacing w:after="0"/>
              <w:jc w:val="left"/>
            </w:pPr>
          </w:p>
        </w:tc>
        <w:tc>
          <w:tcPr>
            <w:tcW w:type="dxa" w:w="1826"/>
          </w:tcPr>
          <w:p>
            <w:pPr>
              <w:spacing w:after="0"/>
              <w:jc w:val="left"/>
            </w:pPr>
            <w:r>
              <w:rPr>
                <w:sz w:val="16"/>
              </w:rPr>
              <w:t>Event records naming jurisdictions in the plan: Glencoe city (5 records), Brownton city (4 records), Winsted city (4 records), Hutchinson city (3 records), Biscay city (1 record), Stewart city (1 record). Zone-level records (6) apply countywide.</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9"/>
          </w:tcPr>
          <w:p>
            <w:pPr>
              <w:spacing w:after="0"/>
              <w:jc w:val="left"/>
            </w:pPr>
            <w:r>
              <w:rPr>
                <w:sz w:val="16"/>
              </w:rPr>
              <w:t>Debris Flow</w:t>
            </w:r>
          </w:p>
        </w:tc>
        <w:tc>
          <w:tcPr>
            <w:tcW w:type="dxa" w:w="1891"/>
          </w:tcPr>
          <w:p>
            <w:pPr>
              <w:spacing w:after="0"/>
              <w:jc w:val="left"/>
            </w:pPr>
            <w:r>
              <w:rPr>
                <w:sz w:val="16"/>
              </w:rPr>
              <w:t>none (count and damage only)</w:t>
            </w:r>
          </w:p>
        </w:tc>
        <w:tc>
          <w:tcPr>
            <w:tcW w:type="dxa" w:w="1789"/>
          </w:tcPr>
          <w:p>
            <w:pPr>
              <w:spacing w:after="0"/>
              <w:jc w:val="right"/>
            </w:pPr>
            <w:r>
              <w:rPr>
                <w:sz w:val="16"/>
              </w:rPr>
              <w:t>0</w:t>
            </w:r>
          </w:p>
        </w:tc>
        <w:tc>
          <w:tcPr>
            <w:tcW w:type="dxa" w:w="1995"/>
          </w:tcPr>
          <w:p>
            <w:pPr>
              <w:spacing w:after="0"/>
              <w:jc w:val="left"/>
            </w:pPr>
          </w:p>
        </w:tc>
        <w:tc>
          <w:tcPr>
            <w:tcW w:type="dxa" w:w="1502"/>
          </w:tcPr>
          <w:p>
            <w:pPr>
              <w:spacing w:after="0"/>
              <w:jc w:val="left"/>
            </w:pPr>
          </w:p>
        </w:tc>
        <w:tc>
          <w:tcPr>
            <w:tcW w:type="dxa" w:w="1636"/>
          </w:tcPr>
          <w:p>
            <w:pPr>
              <w:spacing w:after="0"/>
              <w:jc w:val="left"/>
            </w:pPr>
          </w:p>
        </w:tc>
        <w:tc>
          <w:tcPr>
            <w:tcW w:type="dxa" w:w="1826"/>
          </w:tcPr>
          <w:p>
            <w:pPr>
              <w:spacing w:after="0"/>
              <w:jc w:val="left"/>
            </w:pPr>
          </w:p>
        </w:tc>
        <w:tc>
          <w:tcPr>
            <w:tcW w:type="dxa" w:w="1594"/>
          </w:tcPr>
          <w:p>
            <w:pPr>
              <w:spacing w:after="0"/>
              <w:jc w:val="left"/>
            </w:pPr>
          </w:p>
        </w:tc>
      </w:tr>
      <w:tr>
        <w:trPr>
          <w:cantSplit/>
        </w:trPr>
        <w:tc>
          <w:tcPr>
            <w:tcW w:type="dxa" w:w="1879"/>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789"/>
          </w:tcPr>
          <w:p>
            <w:pPr>
              <w:spacing w:after="0"/>
              <w:jc w:val="right"/>
            </w:pPr>
            <w:r>
              <w:rPr>
                <w:sz w:val="16"/>
              </w:rPr>
              <w:t>2 records, 2010 to 2011</w:t>
            </w:r>
          </w:p>
        </w:tc>
        <w:tc>
          <w:tcPr>
            <w:tcW w:type="dxa" w:w="1995"/>
          </w:tcPr>
          <w:p>
            <w:pPr>
              <w:spacing w:after="0"/>
              <w:jc w:val="left"/>
            </w:pPr>
          </w:p>
        </w:tc>
        <w:tc>
          <w:tcPr>
            <w:tcW w:type="dxa" w:w="1502"/>
          </w:tcPr>
          <w:p>
            <w:pPr>
              <w:spacing w:after="0"/>
              <w:jc w:val="left"/>
            </w:pPr>
            <w:r>
              <w:rPr>
                <w:sz w:val="16"/>
              </w:rPr>
              <w:t>Lightning, 2011-05-21, $25,000 property; $0 crops (2011 dollars)</w:t>
            </w:r>
          </w:p>
        </w:tc>
        <w:tc>
          <w:tcPr>
            <w:tcW w:type="dxa" w:w="1636"/>
          </w:tcPr>
          <w:p>
            <w:pPr>
              <w:spacing w:after="0"/>
              <w:jc w:val="left"/>
            </w:pPr>
          </w:p>
        </w:tc>
        <w:tc>
          <w:tcPr>
            <w:tcW w:type="dxa" w:w="1826"/>
          </w:tcPr>
          <w:p>
            <w:pPr>
              <w:spacing w:after="0"/>
              <w:jc w:val="left"/>
            </w:pPr>
            <w:r>
              <w:rPr>
                <w:sz w:val="16"/>
              </w:rPr>
              <w:t>Event records naming jurisdictions in the plan: Silver Lake city (1 record), Winsted city (1 record).</w:t>
            </w:r>
          </w:p>
        </w:tc>
        <w:tc>
          <w:tcPr>
            <w:tcW w:type="dxa" w:w="1594"/>
          </w:tcPr>
          <w:p>
            <w:pPr>
              <w:spacing w:after="0"/>
              <w:jc w:val="left"/>
            </w:pPr>
            <w:r>
              <w:rPr>
                <w:sz w:val="16"/>
              </w:rPr>
              <w:t>Storm Events lists lightning with damage or casualties.</w:t>
            </w:r>
          </w:p>
        </w:tc>
      </w:tr>
      <w:tr>
        <w:trPr>
          <w:cantSplit/>
        </w:trPr>
        <w:tc>
          <w:tcPr>
            <w:tcW w:type="dxa" w:w="1879"/>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789"/>
          </w:tcPr>
          <w:p>
            <w:pPr>
              <w:spacing w:after="0"/>
              <w:jc w:val="right"/>
            </w:pPr>
            <w:r>
              <w:rPr>
                <w:sz w:val="16"/>
              </w:rPr>
              <w:t>15 records, 1996 to 2026 (15 zone-level)</w:t>
            </w:r>
          </w:p>
        </w:tc>
        <w:tc>
          <w:tcPr>
            <w:tcW w:type="dxa" w:w="1995"/>
          </w:tcPr>
          <w:p>
            <w:pPr>
              <w:spacing w:after="0"/>
              <w:jc w:val="left"/>
            </w:pPr>
            <w:r>
              <w:rPr>
                <w:sz w:val="16"/>
              </w:rPr>
              <w:t>35 kt (40 mph) to 64 kt (74 mph) (median 51 kt (59 mph)); 14 with a recorded value</w:t>
            </w:r>
          </w:p>
        </w:tc>
        <w:tc>
          <w:tcPr>
            <w:tcW w:type="dxa" w:w="1502"/>
          </w:tcPr>
          <w:p>
            <w:pPr>
              <w:spacing w:after="0"/>
              <w:jc w:val="left"/>
            </w:pPr>
            <w:r>
              <w:rPr>
                <w:sz w:val="16"/>
              </w:rPr>
              <w:t>64 kt (74 mph) measured, High Wind, 2000-04-05; NWS zone MNZ066</w:t>
            </w:r>
          </w:p>
        </w:tc>
        <w:tc>
          <w:tcPr>
            <w:tcW w:type="dxa" w:w="1636"/>
          </w:tcPr>
          <w:p>
            <w:pPr>
              <w:spacing w:after="0"/>
              <w:jc w:val="left"/>
            </w:pPr>
            <w:r>
              <w:rPr>
                <w:sz w:val="16"/>
              </w:rPr>
              <w:t>Strong Wind, 2004-09-15, $100 property; crops not reported (zone total, 2004 dollars)</w:t>
            </w:r>
          </w:p>
        </w:tc>
        <w:tc>
          <w:tcPr>
            <w:tcW w:type="dxa" w:w="1826"/>
          </w:tcPr>
          <w:p>
            <w:pPr>
              <w:spacing w:after="0"/>
              <w:jc w:val="left"/>
            </w:pPr>
            <w:r>
              <w:rPr>
                <w:sz w:val="16"/>
              </w:rPr>
              <w:t>Countywide (zone-level records).</w:t>
            </w:r>
          </w:p>
        </w:tc>
        <w:tc>
          <w:tcPr>
            <w:tcW w:type="dxa" w:w="1594"/>
          </w:tcPr>
          <w:p>
            <w:pPr>
              <w:spacing w:after="0"/>
              <w:jc w:val="left"/>
            </w:pPr>
          </w:p>
        </w:tc>
      </w:tr>
      <w:tr>
        <w:trPr>
          <w:cantSplit/>
        </w:trPr>
        <w:tc>
          <w:tcPr>
            <w:tcW w:type="dxa" w:w="1879"/>
          </w:tcPr>
          <w:p>
            <w:pPr>
              <w:spacing w:after="0"/>
              <w:jc w:val="left"/>
            </w:pPr>
            <w:r>
              <w:rPr>
                <w:sz w:val="16"/>
              </w:rPr>
              <w:t>Thunderstorm Wind</w:t>
            </w:r>
          </w:p>
        </w:tc>
        <w:tc>
          <w:tcPr>
            <w:tcW w:type="dxa" w:w="1891"/>
          </w:tcPr>
          <w:p>
            <w:pPr>
              <w:spacing w:after="0"/>
              <w:jc w:val="left"/>
            </w:pPr>
            <w:r>
              <w:rPr>
                <w:sz w:val="16"/>
              </w:rPr>
              <w:t>wind speed (kt and mph)</w:t>
            </w:r>
          </w:p>
        </w:tc>
        <w:tc>
          <w:tcPr>
            <w:tcW w:type="dxa" w:w="1789"/>
          </w:tcPr>
          <w:p>
            <w:pPr>
              <w:spacing w:after="0"/>
              <w:jc w:val="right"/>
            </w:pPr>
            <w:r>
              <w:rPr>
                <w:sz w:val="16"/>
              </w:rPr>
              <w:t>240 records, 1965 to 2026</w:t>
            </w:r>
          </w:p>
        </w:tc>
        <w:tc>
          <w:tcPr>
            <w:tcW w:type="dxa" w:w="1995"/>
          </w:tcPr>
          <w:p>
            <w:pPr>
              <w:spacing w:after="0"/>
              <w:jc w:val="left"/>
            </w:pPr>
            <w:r>
              <w:rPr>
                <w:sz w:val="16"/>
              </w:rPr>
              <w:t>43 kt (49 mph) to 80 kt (92 mph) (median 52 kt (60 mph)); 222 with a recorded value</w:t>
            </w:r>
          </w:p>
        </w:tc>
        <w:tc>
          <w:tcPr>
            <w:tcW w:type="dxa" w:w="1502"/>
          </w:tcPr>
          <w:p>
            <w:pPr>
              <w:spacing w:after="0"/>
              <w:jc w:val="left"/>
            </w:pPr>
            <w:r>
              <w:rPr>
                <w:sz w:val="16"/>
              </w:rPr>
              <w:t>80 kt (92 mph), measurement type not recorded, Thunderstorm Wind, 1997-07-01</w:t>
            </w:r>
          </w:p>
        </w:tc>
        <w:tc>
          <w:tcPr>
            <w:tcW w:type="dxa" w:w="1636"/>
          </w:tcPr>
          <w:p>
            <w:pPr>
              <w:spacing w:after="0"/>
              <w:jc w:val="left"/>
            </w:pPr>
            <w:r>
              <w:rPr>
                <w:sz w:val="16"/>
              </w:rPr>
              <w:t>Thunderstorm Wind, 2013-09-19, $0 property; $100,000 crops (2013 dollars)</w:t>
            </w:r>
          </w:p>
        </w:tc>
        <w:tc>
          <w:tcPr>
            <w:tcW w:type="dxa" w:w="1826"/>
          </w:tcPr>
          <w:p>
            <w:pPr>
              <w:spacing w:after="0"/>
              <w:jc w:val="left"/>
            </w:pPr>
            <w:r>
              <w:rPr>
                <w:sz w:val="16"/>
              </w:rPr>
              <w:t>Event records naming jurisdictions in the plan: Hutchinson city (60 records), Glencoe city (41 records), Brownton city (21 records), Lester Prairie city (21 records), Winsted city (16 records), Stewart city (13 records), Silver Lake city (11 records), Plato city (5 records), Biscay city (3 records).</w:t>
            </w:r>
          </w:p>
        </w:tc>
        <w:tc>
          <w:tcPr>
            <w:tcW w:type="dxa" w:w="1594"/>
          </w:tcPr>
          <w:p>
            <w:pPr>
              <w:spacing w:after="0"/>
              <w:jc w:val="left"/>
            </w:pPr>
          </w:p>
        </w:tc>
      </w:tr>
      <w:tr>
        <w:trPr>
          <w:cantSplit/>
        </w:trPr>
        <w:tc>
          <w:tcPr>
            <w:tcW w:type="dxa" w:w="1879"/>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789"/>
          </w:tcPr>
          <w:p>
            <w:pPr>
              <w:spacing w:after="0"/>
              <w:jc w:val="right"/>
            </w:pPr>
            <w:r>
              <w:rPr>
                <w:sz w:val="16"/>
              </w:rPr>
              <w:t>25 records, 1951 to 2022</w:t>
            </w:r>
          </w:p>
        </w:tc>
        <w:tc>
          <w:tcPr>
            <w:tcW w:type="dxa" w:w="1995"/>
          </w:tcPr>
          <w:p>
            <w:pPr>
              <w:spacing w:after="0"/>
              <w:jc w:val="left"/>
            </w:pPr>
            <w:r>
              <w:rPr>
                <w:sz w:val="16"/>
              </w:rPr>
              <w:t>F/EF0 to F/EF4 (median F/EF0); 25 with a recorded value</w:t>
            </w:r>
          </w:p>
        </w:tc>
        <w:tc>
          <w:tcPr>
            <w:tcW w:type="dxa" w:w="1502"/>
          </w:tcPr>
          <w:p>
            <w:pPr>
              <w:spacing w:after="0"/>
              <w:jc w:val="left"/>
            </w:pPr>
            <w:r>
              <w:rPr>
                <w:sz w:val="16"/>
              </w:rPr>
              <w:t>F4 tornado, 1951-06-19, 52.6 mi path length (whole path, pre-1996), 330 yd wide, $2,500,000 property; crops not recorded (1951 dollars), 11 direct injuries</w:t>
            </w:r>
          </w:p>
        </w:tc>
        <w:tc>
          <w:tcPr>
            <w:tcW w:type="dxa" w:w="1636"/>
          </w:tcPr>
          <w:p>
            <w:pPr>
              <w:spacing w:after="0"/>
              <w:jc w:val="left"/>
            </w:pPr>
          </w:p>
        </w:tc>
        <w:tc>
          <w:tcPr>
            <w:tcW w:type="dxa" w:w="1826"/>
          </w:tcPr>
          <w:p>
            <w:pPr>
              <w:spacing w:after="0"/>
              <w:jc w:val="left"/>
            </w:pPr>
            <w:r>
              <w:rPr>
                <w:sz w:val="16"/>
              </w:rPr>
              <w:t>Event records naming jurisdictions in the plan: Biscay city (4 records), Brownton city (3 records), Lester Prairie city (2 records), Winsted city (2 records), Silver Lake city (1 record), Stewart city (1 record).</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9"/>
          </w:tcPr>
          <w:p>
            <w:pPr>
              <w:spacing w:after="0"/>
              <w:jc w:val="left"/>
            </w:pPr>
            <w:r>
              <w:rPr>
                <w:sz w:val="16"/>
              </w:rPr>
              <w:t>Wildfire</w:t>
            </w:r>
          </w:p>
        </w:tc>
        <w:tc>
          <w:tcPr>
            <w:tcW w:type="dxa" w:w="1891"/>
          </w:tcPr>
          <w:p>
            <w:pPr>
              <w:spacing w:after="0"/>
              <w:jc w:val="left"/>
            </w:pPr>
            <w:r>
              <w:rPr>
                <w:sz w:val="16"/>
              </w:rPr>
              <w:t>acres burned (local data)</w:t>
            </w:r>
          </w:p>
        </w:tc>
        <w:tc>
          <w:tcPr>
            <w:tcW w:type="dxa" w:w="1789"/>
          </w:tcPr>
          <w:p>
            <w:pPr>
              <w:spacing w:after="0"/>
              <w:jc w:val="right"/>
            </w:pPr>
            <w:r>
              <w:rPr>
                <w:sz w:val="16"/>
              </w:rPr>
              <w:t>0</w:t>
            </w:r>
          </w:p>
        </w:tc>
        <w:tc>
          <w:tcPr>
            <w:tcW w:type="dxa" w:w="1995"/>
          </w:tcPr>
          <w:p>
            <w:pPr>
              <w:spacing w:after="0"/>
              <w:jc w:val="left"/>
            </w:pPr>
          </w:p>
        </w:tc>
        <w:tc>
          <w:tcPr>
            <w:tcW w:type="dxa" w:w="1502"/>
          </w:tcPr>
          <w:p>
            <w:pPr>
              <w:spacing w:after="0"/>
              <w:jc w:val="left"/>
            </w:pPr>
          </w:p>
        </w:tc>
        <w:tc>
          <w:tcPr>
            <w:tcW w:type="dxa" w:w="1636"/>
          </w:tcPr>
          <w:p>
            <w:pPr>
              <w:spacing w:after="0"/>
              <w:jc w:val="left"/>
            </w:pPr>
          </w:p>
        </w:tc>
        <w:tc>
          <w:tcPr>
            <w:tcW w:type="dxa" w:w="1826"/>
          </w:tcPr>
          <w:p>
            <w:pPr>
              <w:spacing w:after="0"/>
              <w:jc w:val="left"/>
            </w:pPr>
          </w:p>
        </w:tc>
        <w:tc>
          <w:tcPr>
            <w:tcW w:type="dxa" w:w="1594"/>
          </w:tcPr>
          <w:p>
            <w:pPr>
              <w:spacing w:after="0"/>
              <w:jc w:val="left"/>
            </w:pPr>
          </w:p>
        </w:tc>
      </w:tr>
      <w:tr>
        <w:trPr>
          <w:cantSplit/>
        </w:trPr>
        <w:tc>
          <w:tcPr>
            <w:tcW w:type="dxa" w:w="1879"/>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789"/>
          </w:tcPr>
          <w:p>
            <w:pPr>
              <w:spacing w:after="0"/>
              <w:jc w:val="right"/>
            </w:pPr>
            <w:r>
              <w:rPr>
                <w:sz w:val="16"/>
              </w:rPr>
              <w:t>115 records, 1996 to 2026 (115 zone-level)</w:t>
            </w:r>
          </w:p>
        </w:tc>
        <w:tc>
          <w:tcPr>
            <w:tcW w:type="dxa" w:w="1995"/>
          </w:tcPr>
          <w:p>
            <w:pPr>
              <w:spacing w:after="0"/>
              <w:jc w:val="left"/>
            </w:pPr>
          </w:p>
        </w:tc>
        <w:tc>
          <w:tcPr>
            <w:tcW w:type="dxa" w:w="1502"/>
          </w:tcPr>
          <w:p>
            <w:pPr>
              <w:spacing w:after="0"/>
              <w:jc w:val="left"/>
            </w:pPr>
            <w:r>
              <w:rPr>
                <w:sz w:val="16"/>
              </w:rPr>
              <w:t>No damage reported in 115 records.</w:t>
            </w:r>
          </w:p>
        </w:tc>
        <w:tc>
          <w:tcPr>
            <w:tcW w:type="dxa" w:w="1636"/>
          </w:tcPr>
          <w:p>
            <w:pPr>
              <w:spacing w:after="0"/>
              <w:jc w:val="left"/>
            </w:pPr>
          </w:p>
        </w:tc>
        <w:tc>
          <w:tcPr>
            <w:tcW w:type="dxa" w:w="1826"/>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1"/>
        <w:gridCol w:w="2971"/>
        <w:gridCol w:w="2282"/>
        <w:gridCol w:w="2371"/>
        <w:gridCol w:w="121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1"/>
            <w:shd w:val="clear" w:color="auto" w:fill="E8E8E8"/>
          </w:tcPr>
          <w:p>
            <w:pPr>
              <w:spacing w:after="0"/>
              <w:jc w:val="left"/>
            </w:pPr>
            <w:r>
              <w:rPr>
                <w:b/>
                <w:sz w:val="16"/>
              </w:rPr>
              <w:t>Type</w:t>
            </w:r>
          </w:p>
        </w:tc>
        <w:tc>
          <w:tcPr>
            <w:tcW w:type="dxa" w:w="2971"/>
            <w:shd w:val="clear" w:color="auto" w:fill="E8E8E8"/>
          </w:tcPr>
          <w:p>
            <w:pPr>
              <w:spacing w:after="0"/>
              <w:jc w:val="left"/>
            </w:pPr>
            <w:r>
              <w:rPr>
                <w:b/>
                <w:sz w:val="16"/>
              </w:rPr>
              <w:t>Title</w:t>
            </w:r>
          </w:p>
        </w:tc>
        <w:tc>
          <w:tcPr>
            <w:tcW w:type="dxa" w:w="2282"/>
            <w:shd w:val="clear" w:color="auto" w:fill="E8E8E8"/>
          </w:tcPr>
          <w:p>
            <w:pPr>
              <w:spacing w:after="0"/>
              <w:jc w:val="left"/>
            </w:pPr>
            <w:r>
              <w:rPr>
                <w:b/>
                <w:sz w:val="16"/>
              </w:rPr>
              <w:t>Mapped hazard</w:t>
            </w:r>
          </w:p>
        </w:tc>
        <w:tc>
          <w:tcPr>
            <w:tcW w:type="dxa" w:w="23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281"/>
          </w:tcPr>
          <w:p>
            <w:pPr>
              <w:spacing w:after="0"/>
              <w:jc w:val="left"/>
            </w:pPr>
            <w:r>
              <w:rPr>
                <w:sz w:val="16"/>
              </w:rPr>
              <w:t>Major disaster</w:t>
            </w:r>
          </w:p>
        </w:tc>
        <w:tc>
          <w:tcPr>
            <w:tcW w:type="dxa" w:w="2971"/>
          </w:tcPr>
          <w:p>
            <w:pPr>
              <w:spacing w:after="0"/>
              <w:jc w:val="left"/>
            </w:pPr>
            <w:r>
              <w:rPr>
                <w:sz w:val="16"/>
              </w:rPr>
              <w:t>Severe Storms and Flooding</w:t>
            </w:r>
          </w:p>
        </w:tc>
        <w:tc>
          <w:tcPr>
            <w:tcW w:type="dxa" w:w="2282"/>
          </w:tcPr>
          <w:p>
            <w:pPr>
              <w:spacing w:after="0"/>
              <w:jc w:val="left"/>
            </w:pPr>
            <w:r>
              <w:rPr>
                <w:sz w:val="16"/>
              </w:rPr>
              <w:t>Inland Flooding</w:t>
            </w:r>
          </w:p>
        </w:tc>
        <w:tc>
          <w:tcPr>
            <w:tcW w:type="dxa" w:w="2371"/>
          </w:tcPr>
          <w:p>
            <w:pPr>
              <w:spacing w:after="0"/>
              <w:jc w:val="right"/>
            </w:pPr>
            <w:r>
              <w:rPr>
                <w:sz w:val="16"/>
              </w:rPr>
              <w:t>$337,107.25</w:t>
            </w:r>
          </w:p>
        </w:tc>
        <w:tc>
          <w:tcPr>
            <w:tcW w:type="dxa" w:w="121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81"/>
          </w:tcPr>
          <w:p>
            <w:pPr>
              <w:spacing w:after="0"/>
              <w:jc w:val="left"/>
            </w:pPr>
            <w:r>
              <w:rPr>
                <w:sz w:val="16"/>
              </w:rPr>
              <w:t>Major disaster</w:t>
            </w:r>
          </w:p>
        </w:tc>
        <w:tc>
          <w:tcPr>
            <w:tcW w:type="dxa" w:w="2971"/>
          </w:tcPr>
          <w:p>
            <w:pPr>
              <w:spacing w:after="0"/>
              <w:jc w:val="left"/>
            </w:pPr>
            <w:r>
              <w:rPr>
                <w:sz w:val="16"/>
              </w:rPr>
              <w:t>COVID-19 Pandemic</w:t>
            </w:r>
          </w:p>
        </w:tc>
        <w:tc>
          <w:tcPr>
            <w:tcW w:type="dxa" w:w="2282"/>
          </w:tcPr>
          <w:p>
            <w:pPr>
              <w:spacing w:after="0"/>
              <w:jc w:val="left"/>
            </w:pPr>
            <w:r>
              <w:rPr>
                <w:sz w:val="16"/>
              </w:rPr>
              <w:t>Non-natural, not counted</w:t>
            </w:r>
          </w:p>
        </w:tc>
        <w:tc>
          <w:tcPr>
            <w:tcW w:type="dxa" w:w="2371"/>
          </w:tcPr>
          <w:p>
            <w:pPr>
              <w:spacing w:after="0"/>
              <w:jc w:val="right"/>
            </w:pPr>
            <w:r>
              <w:rPr>
                <w:sz w:val="16"/>
              </w:rPr>
              <w:t>$686,440.81</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81"/>
          </w:tcPr>
          <w:p>
            <w:pPr>
              <w:spacing w:after="0"/>
              <w:jc w:val="left"/>
            </w:pPr>
            <w:r>
              <w:rPr>
                <w:sz w:val="16"/>
              </w:rPr>
              <w:t>Emergency</w:t>
            </w:r>
          </w:p>
        </w:tc>
        <w:tc>
          <w:tcPr>
            <w:tcW w:type="dxa" w:w="2971"/>
          </w:tcPr>
          <w:p>
            <w:pPr>
              <w:spacing w:after="0"/>
              <w:jc w:val="left"/>
            </w:pPr>
            <w:r>
              <w:rPr>
                <w:sz w:val="16"/>
              </w:rPr>
              <w:t>COVID-19</w:t>
            </w:r>
          </w:p>
        </w:tc>
        <w:tc>
          <w:tcPr>
            <w:tcW w:type="dxa" w:w="2282"/>
          </w:tcPr>
          <w:p>
            <w:pPr>
              <w:spacing w:after="0"/>
              <w:jc w:val="left"/>
            </w:pPr>
            <w:r>
              <w:rPr>
                <w:sz w:val="16"/>
              </w:rPr>
              <w:t>Non-natural, not counted</w:t>
            </w:r>
          </w:p>
        </w:tc>
        <w:tc>
          <w:tcPr>
            <w:tcW w:type="dxa" w:w="2371"/>
          </w:tcPr>
          <w:p>
            <w:pPr>
              <w:spacing w:after="0"/>
              <w:jc w:val="right"/>
            </w:pPr>
            <w:r>
              <w:rPr>
                <w:sz w:val="16"/>
              </w:rPr>
              <w:t>no Public Assistance recorded</w:t>
            </w:r>
          </w:p>
        </w:tc>
        <w:tc>
          <w:tcPr>
            <w:tcW w:type="dxa" w:w="1213"/>
          </w:tcPr>
          <w:p>
            <w:pPr>
              <w:spacing w:after="0"/>
              <w:jc w:val="left"/>
            </w:pPr>
          </w:p>
        </w:tc>
        <w:tc>
          <w:tcPr>
            <w:tcW w:type="dxa" w:w="885"/>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81"/>
          </w:tcPr>
          <w:p>
            <w:pPr>
              <w:spacing w:after="0"/>
              <w:jc w:val="left"/>
            </w:pPr>
            <w:r>
              <w:rPr>
                <w:sz w:val="16"/>
              </w:rPr>
              <w:t>Major disaster</w:t>
            </w:r>
          </w:p>
        </w:tc>
        <w:tc>
          <w:tcPr>
            <w:tcW w:type="dxa" w:w="2971"/>
          </w:tcPr>
          <w:p>
            <w:pPr>
              <w:spacing w:after="0"/>
              <w:jc w:val="left"/>
            </w:pPr>
            <w:r>
              <w:rPr>
                <w:sz w:val="16"/>
              </w:rPr>
              <w:t>Severe Winter Storm, Straight-Line Winds, and Flooding</w:t>
            </w:r>
          </w:p>
        </w:tc>
        <w:tc>
          <w:tcPr>
            <w:tcW w:type="dxa" w:w="2282"/>
          </w:tcPr>
          <w:p>
            <w:pPr>
              <w:spacing w:after="0"/>
              <w:jc w:val="left"/>
            </w:pPr>
            <w:r>
              <w:rPr>
                <w:sz w:val="16"/>
              </w:rPr>
              <w:t>Inland Flooding (primary); also designated: Strong Wind, Winter Weather</w:t>
            </w:r>
          </w:p>
        </w:tc>
        <w:tc>
          <w:tcPr>
            <w:tcW w:type="dxa" w:w="2371"/>
          </w:tcPr>
          <w:p>
            <w:pPr>
              <w:spacing w:after="0"/>
              <w:jc w:val="right"/>
            </w:pPr>
            <w:r>
              <w:rPr>
                <w:sz w:val="16"/>
              </w:rPr>
              <w:t>$1,656,415.29</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81"/>
          </w:tcPr>
          <w:p>
            <w:pPr>
              <w:spacing w:after="0"/>
              <w:jc w:val="left"/>
            </w:pPr>
            <w:r>
              <w:rPr>
                <w:sz w:val="16"/>
              </w:rPr>
              <w:t>Major disaster</w:t>
            </w:r>
          </w:p>
        </w:tc>
        <w:tc>
          <w:tcPr>
            <w:tcW w:type="dxa" w:w="2971"/>
          </w:tcPr>
          <w:p>
            <w:pPr>
              <w:spacing w:after="0"/>
              <w:jc w:val="left"/>
            </w:pPr>
            <w:r>
              <w:rPr>
                <w:sz w:val="16"/>
              </w:rPr>
              <w:t>Severe Storms, Straight-Line Winds, Flooding, Landslides, and Mudslides</w:t>
            </w:r>
          </w:p>
        </w:tc>
        <w:tc>
          <w:tcPr>
            <w:tcW w:type="dxa" w:w="2282"/>
          </w:tcPr>
          <w:p>
            <w:pPr>
              <w:spacing w:after="0"/>
              <w:jc w:val="left"/>
            </w:pPr>
            <w:r>
              <w:rPr>
                <w:sz w:val="16"/>
              </w:rPr>
              <w:t>Inland Flooding (primary); also designated: Landslide, Strong Wind</w:t>
            </w:r>
          </w:p>
        </w:tc>
        <w:tc>
          <w:tcPr>
            <w:tcW w:type="dxa" w:w="2371"/>
          </w:tcPr>
          <w:p>
            <w:pPr>
              <w:spacing w:after="0"/>
              <w:jc w:val="right"/>
            </w:pPr>
            <w:r>
              <w:rPr>
                <w:sz w:val="16"/>
              </w:rPr>
              <w:t>$351,732.51</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281"/>
          </w:tcPr>
          <w:p>
            <w:pPr>
              <w:spacing w:after="0"/>
              <w:jc w:val="left"/>
            </w:pPr>
            <w:r>
              <w:rPr>
                <w:sz w:val="16"/>
              </w:rPr>
              <w:t>Major disaster</w:t>
            </w:r>
          </w:p>
        </w:tc>
        <w:tc>
          <w:tcPr>
            <w:tcW w:type="dxa" w:w="2971"/>
          </w:tcPr>
          <w:p>
            <w:pPr>
              <w:spacing w:after="0"/>
              <w:jc w:val="left"/>
            </w:pPr>
            <w:r>
              <w:rPr>
                <w:sz w:val="16"/>
              </w:rPr>
              <w:t>Severe Storms, Straight-Line Winds, and Flooding</w:t>
            </w:r>
          </w:p>
        </w:tc>
        <w:tc>
          <w:tcPr>
            <w:tcW w:type="dxa" w:w="2282"/>
          </w:tcPr>
          <w:p>
            <w:pPr>
              <w:spacing w:after="0"/>
              <w:jc w:val="left"/>
            </w:pPr>
            <w:r>
              <w:rPr>
                <w:sz w:val="16"/>
              </w:rPr>
              <w:t>Inland Flooding; Strong Wind</w:t>
            </w:r>
          </w:p>
        </w:tc>
        <w:tc>
          <w:tcPr>
            <w:tcW w:type="dxa" w:w="2371"/>
          </w:tcPr>
          <w:p>
            <w:pPr>
              <w:spacing w:after="0"/>
              <w:jc w:val="right"/>
            </w:pPr>
            <w:r>
              <w:rPr>
                <w:sz w:val="16"/>
              </w:rPr>
              <w:t>$153,197.20</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2011-07-28</w:t>
            </w:r>
          </w:p>
        </w:tc>
        <w:tc>
          <w:tcPr>
            <w:tcW w:type="dxa" w:w="1037"/>
          </w:tcPr>
          <w:p>
            <w:pPr>
              <w:spacing w:after="0"/>
              <w:jc w:val="left"/>
            </w:pPr>
            <w:r>
              <w:rPr>
                <w:sz w:val="16"/>
              </w:rPr>
              <w:t>2011-07-01</w:t>
            </w:r>
          </w:p>
        </w:tc>
        <w:tc>
          <w:tcPr>
            <w:tcW w:type="dxa" w:w="1037"/>
          </w:tcPr>
          <w:p>
            <w:pPr>
              <w:spacing w:after="0"/>
              <w:jc w:val="left"/>
            </w:pPr>
            <w:r>
              <w:rPr>
                <w:sz w:val="16"/>
              </w:rPr>
              <w:t>DR-4009-MN</w:t>
            </w:r>
          </w:p>
        </w:tc>
        <w:tc>
          <w:tcPr>
            <w:tcW w:type="dxa" w:w="1281"/>
          </w:tcPr>
          <w:p>
            <w:pPr>
              <w:spacing w:after="0"/>
              <w:jc w:val="left"/>
            </w:pPr>
            <w:r>
              <w:rPr>
                <w:sz w:val="16"/>
              </w:rPr>
              <w:t>Major disaster</w:t>
            </w:r>
          </w:p>
        </w:tc>
        <w:tc>
          <w:tcPr>
            <w:tcW w:type="dxa" w:w="2971"/>
          </w:tcPr>
          <w:p>
            <w:pPr>
              <w:spacing w:after="0"/>
              <w:jc w:val="left"/>
            </w:pPr>
            <w:r>
              <w:rPr>
                <w:sz w:val="16"/>
              </w:rPr>
              <w:t>Severe Storms, Flooding, and Tornadoes</w:t>
            </w:r>
          </w:p>
        </w:tc>
        <w:tc>
          <w:tcPr>
            <w:tcW w:type="dxa" w:w="2282"/>
          </w:tcPr>
          <w:p>
            <w:pPr>
              <w:spacing w:after="0"/>
              <w:jc w:val="left"/>
            </w:pPr>
            <w:r>
              <w:rPr>
                <w:sz w:val="16"/>
              </w:rPr>
              <w:t>Inland Flooding; Tornado</w:t>
            </w:r>
          </w:p>
        </w:tc>
        <w:tc>
          <w:tcPr>
            <w:tcW w:type="dxa" w:w="2371"/>
          </w:tcPr>
          <w:p>
            <w:pPr>
              <w:spacing w:after="0"/>
              <w:jc w:val="right"/>
            </w:pPr>
            <w:r>
              <w:rPr>
                <w:sz w:val="16"/>
              </w:rPr>
              <w:t>$404,091.37</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81"/>
          </w:tcPr>
          <w:p>
            <w:pPr>
              <w:spacing w:after="0"/>
              <w:jc w:val="left"/>
            </w:pPr>
            <w:r>
              <w:rPr>
                <w:sz w:val="16"/>
              </w:rPr>
              <w:t>Major disaster</w:t>
            </w:r>
          </w:p>
        </w:tc>
        <w:tc>
          <w:tcPr>
            <w:tcW w:type="dxa" w:w="2971"/>
          </w:tcPr>
          <w:p>
            <w:pPr>
              <w:spacing w:after="0"/>
              <w:jc w:val="left"/>
            </w:pPr>
            <w:r>
              <w:rPr>
                <w:sz w:val="16"/>
              </w:rPr>
              <w:t>Severe Storms and Flooding</w:t>
            </w:r>
          </w:p>
        </w:tc>
        <w:tc>
          <w:tcPr>
            <w:tcW w:type="dxa" w:w="2282"/>
          </w:tcPr>
          <w:p>
            <w:pPr>
              <w:spacing w:after="0"/>
              <w:jc w:val="left"/>
            </w:pPr>
            <w:r>
              <w:rPr>
                <w:sz w:val="16"/>
              </w:rPr>
              <w:t>Inland Flooding</w:t>
            </w:r>
          </w:p>
        </w:tc>
        <w:tc>
          <w:tcPr>
            <w:tcW w:type="dxa" w:w="2371"/>
          </w:tcPr>
          <w:p>
            <w:pPr>
              <w:spacing w:after="0"/>
              <w:jc w:val="right"/>
            </w:pPr>
            <w:r>
              <w:rPr>
                <w:sz w:val="16"/>
              </w:rPr>
              <w:t>$162,937.13</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81"/>
          </w:tcPr>
          <w:p>
            <w:pPr>
              <w:spacing w:after="0"/>
              <w:jc w:val="left"/>
            </w:pPr>
            <w:r>
              <w:rPr>
                <w:sz w:val="16"/>
              </w:rPr>
              <w:t>Major disaster</w:t>
            </w:r>
          </w:p>
        </w:tc>
        <w:tc>
          <w:tcPr>
            <w:tcW w:type="dxa" w:w="2971"/>
          </w:tcPr>
          <w:p>
            <w:pPr>
              <w:spacing w:after="0"/>
              <w:jc w:val="left"/>
            </w:pPr>
            <w:r>
              <w:rPr>
                <w:sz w:val="16"/>
              </w:rPr>
              <w:t>Flooding</w:t>
            </w:r>
          </w:p>
        </w:tc>
        <w:tc>
          <w:tcPr>
            <w:tcW w:type="dxa" w:w="2282"/>
          </w:tcPr>
          <w:p>
            <w:pPr>
              <w:spacing w:after="0"/>
              <w:jc w:val="left"/>
            </w:pPr>
            <w:r>
              <w:rPr>
                <w:sz w:val="16"/>
              </w:rPr>
              <w:t>Inland Flooding</w:t>
            </w:r>
          </w:p>
        </w:tc>
        <w:tc>
          <w:tcPr>
            <w:tcW w:type="dxa" w:w="2371"/>
          </w:tcPr>
          <w:p>
            <w:pPr>
              <w:spacing w:after="0"/>
              <w:jc w:val="right"/>
            </w:pPr>
            <w:r>
              <w:rPr>
                <w:sz w:val="16"/>
              </w:rPr>
              <w:t>$92,568.35</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81"/>
          </w:tcPr>
          <w:p>
            <w:pPr>
              <w:spacing w:after="0"/>
              <w:jc w:val="left"/>
            </w:pPr>
            <w:r>
              <w:rPr>
                <w:sz w:val="16"/>
              </w:rPr>
              <w:t>Emergency</w:t>
            </w:r>
          </w:p>
        </w:tc>
        <w:tc>
          <w:tcPr>
            <w:tcW w:type="dxa" w:w="2971"/>
          </w:tcPr>
          <w:p>
            <w:pPr>
              <w:spacing w:after="0"/>
              <w:jc w:val="left"/>
            </w:pPr>
            <w:r>
              <w:rPr>
                <w:sz w:val="16"/>
              </w:rPr>
              <w:t>Hurricane Katrina Evacuation</w:t>
            </w:r>
          </w:p>
        </w:tc>
        <w:tc>
          <w:tcPr>
            <w:tcW w:type="dxa" w:w="2282"/>
          </w:tcPr>
          <w:p>
            <w:pPr>
              <w:spacing w:after="0"/>
              <w:jc w:val="left"/>
            </w:pPr>
            <w:r>
              <w:rPr>
                <w:sz w:val="16"/>
              </w:rPr>
              <w:t>Hurricane: evacuation support, not a local hazard event; not counted</w:t>
            </w:r>
          </w:p>
        </w:tc>
        <w:tc>
          <w:tcPr>
            <w:tcW w:type="dxa" w:w="2371"/>
          </w:tcPr>
          <w:p>
            <w:pPr>
              <w:spacing w:after="0"/>
              <w:jc w:val="right"/>
            </w:pPr>
            <w:r>
              <w:rPr>
                <w:sz w:val="16"/>
              </w:rPr>
              <w:t>no Public Assistance recorded</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281"/>
          </w:tcPr>
          <w:p>
            <w:pPr>
              <w:spacing w:after="0"/>
              <w:jc w:val="left"/>
            </w:pPr>
            <w:r>
              <w:rPr>
                <w:sz w:val="16"/>
              </w:rPr>
              <w:t>Major disaster</w:t>
            </w:r>
          </w:p>
        </w:tc>
        <w:tc>
          <w:tcPr>
            <w:tcW w:type="dxa" w:w="2971"/>
          </w:tcPr>
          <w:p>
            <w:pPr>
              <w:spacing w:after="0"/>
              <w:jc w:val="left"/>
            </w:pPr>
            <w:r>
              <w:rPr>
                <w:sz w:val="16"/>
              </w:rPr>
              <w:t>Severe Storms, Flooding and Tornadoes</w:t>
            </w:r>
          </w:p>
        </w:tc>
        <w:tc>
          <w:tcPr>
            <w:tcW w:type="dxa" w:w="2282"/>
          </w:tcPr>
          <w:p>
            <w:pPr>
              <w:spacing w:after="0"/>
              <w:jc w:val="left"/>
            </w:pPr>
            <w:r>
              <w:rPr>
                <w:sz w:val="16"/>
              </w:rPr>
              <w:t>Inland Flooding; Tornado</w:t>
            </w:r>
          </w:p>
        </w:tc>
        <w:tc>
          <w:tcPr>
            <w:tcW w:type="dxa" w:w="2371"/>
          </w:tcPr>
          <w:p>
            <w:pPr>
              <w:spacing w:after="0"/>
              <w:jc w:val="right"/>
            </w:pPr>
            <w:r>
              <w:rPr>
                <w:sz w:val="16"/>
              </w:rPr>
              <w:t>$90,061.40</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81"/>
          </w:tcPr>
          <w:p>
            <w:pPr>
              <w:spacing w:after="0"/>
              <w:jc w:val="left"/>
            </w:pPr>
            <w:r>
              <w:rPr>
                <w:sz w:val="16"/>
              </w:rPr>
              <w:t>Major disaster</w:t>
            </w:r>
          </w:p>
        </w:tc>
        <w:tc>
          <w:tcPr>
            <w:tcW w:type="dxa" w:w="2971"/>
          </w:tcPr>
          <w:p>
            <w:pPr>
              <w:spacing w:after="0"/>
              <w:jc w:val="left"/>
            </w:pPr>
            <w:r>
              <w:rPr>
                <w:sz w:val="16"/>
              </w:rPr>
              <w:t>Severe Winter Storms, Flooding, and Tornadoes</w:t>
            </w:r>
          </w:p>
        </w:tc>
        <w:tc>
          <w:tcPr>
            <w:tcW w:type="dxa" w:w="2282"/>
          </w:tcPr>
          <w:p>
            <w:pPr>
              <w:spacing w:after="0"/>
              <w:jc w:val="left"/>
            </w:pPr>
            <w:r>
              <w:rPr>
                <w:sz w:val="16"/>
              </w:rPr>
              <w:t>Inland Flooding (primary); also designated: Ice Storm, Tornado, Winter Weather</w:t>
            </w:r>
          </w:p>
        </w:tc>
        <w:tc>
          <w:tcPr>
            <w:tcW w:type="dxa" w:w="2371"/>
          </w:tcPr>
          <w:p>
            <w:pPr>
              <w:spacing w:after="0"/>
              <w:jc w:val="right"/>
            </w:pPr>
            <w:r>
              <w:rPr>
                <w:sz w:val="16"/>
              </w:rPr>
              <w:t>$200,142.01</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81"/>
          </w:tcPr>
          <w:p>
            <w:pPr>
              <w:spacing w:after="0"/>
              <w:jc w:val="left"/>
            </w:pPr>
            <w:r>
              <w:rPr>
                <w:sz w:val="16"/>
              </w:rPr>
              <w:t>Major disaster</w:t>
            </w:r>
          </w:p>
        </w:tc>
        <w:tc>
          <w:tcPr>
            <w:tcW w:type="dxa" w:w="2971"/>
          </w:tcPr>
          <w:p>
            <w:pPr>
              <w:spacing w:after="0"/>
              <w:jc w:val="left"/>
            </w:pPr>
            <w:r>
              <w:rPr>
                <w:sz w:val="16"/>
              </w:rPr>
              <w:t>Severe Flooding, High Winds,Severe Storms</w:t>
            </w:r>
          </w:p>
        </w:tc>
        <w:tc>
          <w:tcPr>
            <w:tcW w:type="dxa" w:w="2282"/>
          </w:tcPr>
          <w:p>
            <w:pPr>
              <w:spacing w:after="0"/>
              <w:jc w:val="left"/>
            </w:pPr>
            <w:r>
              <w:rPr>
                <w:sz w:val="16"/>
              </w:rPr>
              <w:t>Inland Flooding (primary); also designated: Strong Wind</w:t>
            </w:r>
          </w:p>
        </w:tc>
        <w:tc>
          <w:tcPr>
            <w:tcW w:type="dxa" w:w="2371"/>
          </w:tcPr>
          <w:p>
            <w:pPr>
              <w:spacing w:after="0"/>
              <w:jc w:val="right"/>
            </w:pPr>
            <w:r>
              <w:rPr>
                <w:sz w:val="16"/>
              </w:rPr>
              <w:t>no Public Assistance recorded</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81"/>
          </w:tcPr>
          <w:p>
            <w:pPr>
              <w:spacing w:after="0"/>
              <w:jc w:val="left"/>
            </w:pPr>
            <w:r>
              <w:rPr>
                <w:sz w:val="16"/>
              </w:rPr>
              <w:t>Major disaster</w:t>
            </w:r>
          </w:p>
        </w:tc>
        <w:tc>
          <w:tcPr>
            <w:tcW w:type="dxa" w:w="2971"/>
          </w:tcPr>
          <w:p>
            <w:pPr>
              <w:spacing w:after="0"/>
              <w:jc w:val="left"/>
            </w:pPr>
            <w:r>
              <w:rPr>
                <w:sz w:val="16"/>
              </w:rPr>
              <w:t>Severe Winter Storms</w:t>
            </w:r>
          </w:p>
        </w:tc>
        <w:tc>
          <w:tcPr>
            <w:tcW w:type="dxa" w:w="2282"/>
          </w:tcPr>
          <w:p>
            <w:pPr>
              <w:spacing w:after="0"/>
              <w:jc w:val="left"/>
            </w:pPr>
            <w:r>
              <w:rPr>
                <w:sz w:val="16"/>
              </w:rPr>
              <w:t>Winter Weather</w:t>
            </w:r>
          </w:p>
        </w:tc>
        <w:tc>
          <w:tcPr>
            <w:tcW w:type="dxa" w:w="2371"/>
          </w:tcPr>
          <w:p>
            <w:pPr>
              <w:spacing w:after="0"/>
              <w:jc w:val="right"/>
            </w:pPr>
            <w:r>
              <w:rPr>
                <w:sz w:val="16"/>
              </w:rPr>
              <w:t>no Public Assistance recorded</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81"/>
          </w:tcPr>
          <w:p>
            <w:pPr>
              <w:spacing w:after="0"/>
              <w:jc w:val="left"/>
            </w:pPr>
            <w:r>
              <w:rPr>
                <w:sz w:val="16"/>
              </w:rPr>
              <w:t>Major disaster</w:t>
            </w:r>
          </w:p>
        </w:tc>
        <w:tc>
          <w:tcPr>
            <w:tcW w:type="dxa" w:w="2971"/>
          </w:tcPr>
          <w:p>
            <w:pPr>
              <w:spacing w:after="0"/>
              <w:jc w:val="left"/>
            </w:pPr>
            <w:r>
              <w:rPr>
                <w:sz w:val="16"/>
              </w:rPr>
              <w:t>Severe Storms, Tornadoes &amp; Flooding</w:t>
            </w:r>
          </w:p>
        </w:tc>
        <w:tc>
          <w:tcPr>
            <w:tcW w:type="dxa" w:w="2282"/>
          </w:tcPr>
          <w:p>
            <w:pPr>
              <w:spacing w:after="0"/>
              <w:jc w:val="left"/>
            </w:pPr>
            <w:r>
              <w:rPr>
                <w:sz w:val="16"/>
              </w:rPr>
              <w:t>Inland Flooding; Tornado</w:t>
            </w:r>
          </w:p>
        </w:tc>
        <w:tc>
          <w:tcPr>
            <w:tcW w:type="dxa" w:w="2371"/>
          </w:tcPr>
          <w:p>
            <w:pPr>
              <w:spacing w:after="0"/>
              <w:jc w:val="right"/>
            </w:pPr>
            <w:r>
              <w:rPr>
                <w:sz w:val="16"/>
              </w:rPr>
              <w:t>no Public Assistance recorded</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81"/>
          </w:tcPr>
          <w:p>
            <w:pPr>
              <w:spacing w:after="0"/>
              <w:jc w:val="left"/>
            </w:pPr>
            <w:r>
              <w:rPr>
                <w:sz w:val="16"/>
              </w:rPr>
              <w:t>Emergency</w:t>
            </w:r>
          </w:p>
        </w:tc>
        <w:tc>
          <w:tcPr>
            <w:tcW w:type="dxa" w:w="2971"/>
          </w:tcPr>
          <w:p>
            <w:pPr>
              <w:spacing w:after="0"/>
              <w:jc w:val="left"/>
            </w:pPr>
            <w:r>
              <w:rPr>
                <w:sz w:val="16"/>
              </w:rPr>
              <w:t>Drought</w:t>
            </w:r>
          </w:p>
        </w:tc>
        <w:tc>
          <w:tcPr>
            <w:tcW w:type="dxa" w:w="2282"/>
          </w:tcPr>
          <w:p>
            <w:pPr>
              <w:spacing w:after="0"/>
              <w:jc w:val="left"/>
            </w:pPr>
            <w:r>
              <w:rPr>
                <w:sz w:val="16"/>
              </w:rPr>
              <w:t>Drought</w:t>
            </w:r>
          </w:p>
        </w:tc>
        <w:tc>
          <w:tcPr>
            <w:tcW w:type="dxa" w:w="2371"/>
          </w:tcPr>
          <w:p>
            <w:pPr>
              <w:spacing w:after="0"/>
              <w:jc w:val="right"/>
            </w:pPr>
            <w:r>
              <w:rPr>
                <w:sz w:val="16"/>
              </w:rPr>
              <w:t>no Public Assistance recorded</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81"/>
          </w:tcPr>
          <w:p>
            <w:pPr>
              <w:spacing w:after="0"/>
              <w:jc w:val="left"/>
            </w:pPr>
            <w:r>
              <w:rPr>
                <w:sz w:val="16"/>
              </w:rPr>
              <w:t>Major disaster</w:t>
            </w:r>
          </w:p>
        </w:tc>
        <w:tc>
          <w:tcPr>
            <w:tcW w:type="dxa" w:w="2971"/>
          </w:tcPr>
          <w:p>
            <w:pPr>
              <w:spacing w:after="0"/>
              <w:jc w:val="left"/>
            </w:pPr>
            <w:r>
              <w:rPr>
                <w:sz w:val="16"/>
              </w:rPr>
              <w:t>Flooding</w:t>
            </w:r>
          </w:p>
        </w:tc>
        <w:tc>
          <w:tcPr>
            <w:tcW w:type="dxa" w:w="2282"/>
          </w:tcPr>
          <w:p>
            <w:pPr>
              <w:spacing w:after="0"/>
              <w:jc w:val="left"/>
            </w:pPr>
            <w:r>
              <w:rPr>
                <w:sz w:val="16"/>
              </w:rPr>
              <w:t>Inland Flooding</w:t>
            </w:r>
          </w:p>
        </w:tc>
        <w:tc>
          <w:tcPr>
            <w:tcW w:type="dxa" w:w="2371"/>
          </w:tcPr>
          <w:p>
            <w:pPr>
              <w:spacing w:after="0"/>
              <w:jc w:val="right"/>
            </w:pPr>
            <w:r>
              <w:rPr>
                <w:sz w:val="16"/>
              </w:rPr>
              <w:t>no Public Assistance recorded</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81"/>
          </w:tcPr>
          <w:p>
            <w:pPr>
              <w:spacing w:after="0"/>
              <w:jc w:val="left"/>
            </w:pPr>
            <w:r>
              <w:rPr>
                <w:sz w:val="16"/>
              </w:rPr>
              <w:t>Major disaster</w:t>
            </w:r>
          </w:p>
        </w:tc>
        <w:tc>
          <w:tcPr>
            <w:tcW w:type="dxa" w:w="2971"/>
          </w:tcPr>
          <w:p>
            <w:pPr>
              <w:spacing w:after="0"/>
              <w:jc w:val="left"/>
            </w:pPr>
            <w:r>
              <w:rPr>
                <w:sz w:val="16"/>
              </w:rPr>
              <w:t>Flooding</w:t>
            </w:r>
          </w:p>
        </w:tc>
        <w:tc>
          <w:tcPr>
            <w:tcW w:type="dxa" w:w="2282"/>
          </w:tcPr>
          <w:p>
            <w:pPr>
              <w:spacing w:after="0"/>
              <w:jc w:val="left"/>
            </w:pPr>
            <w:r>
              <w:rPr>
                <w:sz w:val="16"/>
              </w:rPr>
              <w:t>Inland Flooding</w:t>
            </w:r>
          </w:p>
        </w:tc>
        <w:tc>
          <w:tcPr>
            <w:tcW w:type="dxa" w:w="2371"/>
          </w:tcPr>
          <w:p>
            <w:pPr>
              <w:spacing w:after="0"/>
              <w:jc w:val="right"/>
            </w:pPr>
            <w:r>
              <w:rPr>
                <w:sz w:val="16"/>
              </w:rPr>
              <w:t>no Public Assistance recorded</w:t>
            </w:r>
          </w:p>
        </w:tc>
        <w:tc>
          <w:tcPr>
            <w:tcW w:type="dxa" w:w="1213"/>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$32,031.31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2,031.31"/>
        <w:tblDescription w:val="Hazard Plain table b1d_pa_other"/>
      </w:tblPr>
      <w:tblGrid>
        <w:gridCol w:w="1232"/>
        <w:gridCol w:w="1232"/>
        <w:gridCol w:w="6428"/>
        <w:gridCol w:w="3989"/>
        <w:gridCol w:w="1232"/>
      </w:tblGrid>
      <w:tr>
        <w:trPr>
          <w:cantSplit/>
          <w:tblHeader/>
        </w:trPr>
        <w:tc>
          <w:tcPr>
            <w:tcW w:type="dxa" w:w="1232"/>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Declared</w:t>
            </w:r>
          </w:p>
        </w:tc>
        <w:tc>
          <w:tcPr>
            <w:tcW w:type="dxa" w:w="6428"/>
            <w:shd w:val="clear" w:color="auto" w:fill="E8E8E8"/>
          </w:tcPr>
          <w:p>
            <w:pPr>
              <w:spacing w:after="0"/>
              <w:jc w:val="left"/>
            </w:pPr>
            <w:r>
              <w:rPr>
                <w:b/>
                <w:sz w:val="16"/>
              </w:rPr>
              <w:t>Title</w:t>
            </w:r>
          </w:p>
        </w:tc>
        <w:tc>
          <w:tcPr>
            <w:tcW w:type="dxa" w:w="3989"/>
            <w:shd w:val="clear" w:color="auto" w:fill="E8E8E8"/>
          </w:tcPr>
          <w:p>
            <w:pPr>
              <w:spacing w:after="0"/>
              <w:jc w:val="left"/>
            </w:pPr>
            <w:r>
              <w:rPr>
                <w:b/>
                <w:sz w:val="16"/>
              </w:rPr>
              <w:t>Applicant</w:t>
            </w:r>
          </w:p>
        </w:tc>
        <w:tc>
          <w:tcPr>
            <w:tcW w:type="dxa" w:w="123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32"/>
          </w:tcPr>
          <w:p>
            <w:pPr>
              <w:spacing w:after="0"/>
              <w:jc w:val="left"/>
            </w:pPr>
            <w:r>
              <w:rPr>
                <w:sz w:val="16"/>
              </w:rPr>
              <w:t>DR-4666-MN</w:t>
            </w:r>
          </w:p>
        </w:tc>
        <w:tc>
          <w:tcPr>
            <w:tcW w:type="dxa" w:w="1232"/>
          </w:tcPr>
          <w:p>
            <w:pPr>
              <w:spacing w:after="0"/>
              <w:jc w:val="left"/>
            </w:pPr>
            <w:r>
              <w:rPr>
                <w:sz w:val="16"/>
              </w:rPr>
              <w:t>2022-08-09</w:t>
            </w:r>
          </w:p>
        </w:tc>
        <w:tc>
          <w:tcPr>
            <w:tcW w:type="dxa" w:w="6428"/>
          </w:tcPr>
          <w:p>
            <w:pPr>
              <w:spacing w:after="0"/>
              <w:jc w:val="left"/>
            </w:pPr>
            <w:r>
              <w:rPr>
                <w:sz w:val="16"/>
              </w:rPr>
              <w:t>Severe Storms, Straight-Line Winds, Tornadoes, and Flooding</w:t>
            </w:r>
          </w:p>
        </w:tc>
        <w:tc>
          <w:tcPr>
            <w:tcW w:type="dxa" w:w="3989"/>
          </w:tcPr>
          <w:p>
            <w:pPr>
              <w:spacing w:after="0"/>
              <w:jc w:val="left"/>
            </w:pPr>
            <w:r>
              <w:rPr>
                <w:sz w:val="16"/>
              </w:rPr>
              <w:t>McLeod Cooperative Power Association</w:t>
            </w:r>
          </w:p>
        </w:tc>
        <w:tc>
          <w:tcPr>
            <w:tcW w:type="dxa" w:w="1232"/>
          </w:tcPr>
          <w:p>
            <w:pPr>
              <w:spacing w:after="0"/>
              <w:jc w:val="right"/>
            </w:pPr>
            <w:r>
              <w:rPr>
                <w:sz w:val="16"/>
              </w:rPr>
              <w:t>$7,337.11</w:t>
            </w:r>
          </w:p>
        </w:tc>
      </w:tr>
      <w:tr>
        <w:trPr>
          <w:cantSplit/>
        </w:trPr>
        <w:tc>
          <w:tcPr>
            <w:tcW w:type="dxa" w:w="1232"/>
          </w:tcPr>
          <w:p>
            <w:pPr>
              <w:spacing w:after="0"/>
              <w:jc w:val="left"/>
            </w:pPr>
            <w:r>
              <w:rPr>
                <w:sz w:val="16"/>
              </w:rPr>
              <w:t>DR-4658-MN</w:t>
            </w:r>
          </w:p>
        </w:tc>
        <w:tc>
          <w:tcPr>
            <w:tcW w:type="dxa" w:w="1232"/>
          </w:tcPr>
          <w:p>
            <w:pPr>
              <w:spacing w:after="0"/>
              <w:jc w:val="left"/>
            </w:pPr>
            <w:r>
              <w:rPr>
                <w:sz w:val="16"/>
              </w:rPr>
              <w:t>2022-07-08</w:t>
            </w:r>
          </w:p>
        </w:tc>
        <w:tc>
          <w:tcPr>
            <w:tcW w:type="dxa" w:w="6428"/>
          </w:tcPr>
          <w:p>
            <w:pPr>
              <w:spacing w:after="0"/>
              <w:jc w:val="left"/>
            </w:pPr>
            <w:r>
              <w:rPr>
                <w:sz w:val="16"/>
              </w:rPr>
              <w:t>Severe Storms, Straight-Line Winds, Tornadoes, and Flooding</w:t>
            </w:r>
          </w:p>
        </w:tc>
        <w:tc>
          <w:tcPr>
            <w:tcW w:type="dxa" w:w="3989"/>
          </w:tcPr>
          <w:p>
            <w:pPr>
              <w:spacing w:after="0"/>
              <w:jc w:val="left"/>
            </w:pPr>
            <w:r>
              <w:rPr>
                <w:sz w:val="16"/>
              </w:rPr>
              <w:t>McLeod Cooperative Power Association</w:t>
            </w:r>
          </w:p>
        </w:tc>
        <w:tc>
          <w:tcPr>
            <w:tcW w:type="dxa" w:w="1232"/>
          </w:tcPr>
          <w:p>
            <w:pPr>
              <w:spacing w:after="0"/>
              <w:jc w:val="right"/>
            </w:pPr>
            <w:r>
              <w:rPr>
                <w:sz w:val="16"/>
              </w:rPr>
              <w:t>$24,694.20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26</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251</w:t>
            </w:r>
          </w:p>
        </w:tc>
        <w:tc>
          <w:tcPr>
            <w:tcW w:type="dxa" w:w="1159"/>
          </w:tcPr>
          <w:p>
            <w:pPr>
              <w:spacing w:after="0"/>
              <w:jc w:val="right"/>
            </w:pPr>
            <w:r>
              <w:rPr>
                <w:sz w:val="16"/>
              </w:rPr>
              <w:t>13</w:t>
            </w:r>
          </w:p>
        </w:tc>
        <w:tc>
          <w:tcPr>
            <w:tcW w:type="dxa" w:w="2116"/>
          </w:tcPr>
          <w:p>
            <w:pPr>
              <w:spacing w:after="0"/>
              <w:jc w:val="right"/>
            </w:pPr>
            <w:r>
              <w:rPr>
                <w:sz w:val="16"/>
              </w:rPr>
              <w:t>3</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255</w:t>
            </w:r>
          </w:p>
        </w:tc>
        <w:tc>
          <w:tcPr>
            <w:tcW w:type="dxa" w:w="1159"/>
          </w:tcPr>
          <w:p>
            <w:pPr>
              <w:spacing w:after="0"/>
              <w:jc w:val="right"/>
            </w:pPr>
            <w:r>
              <w:rPr>
                <w:sz w:val="16"/>
              </w:rPr>
              <w:t>24</w:t>
            </w:r>
          </w:p>
        </w:tc>
        <w:tc>
          <w:tcPr>
            <w:tcW w:type="dxa" w:w="2116"/>
          </w:tcPr>
          <w:p>
            <w:pPr>
              <w:spacing w:after="0"/>
              <w:jc w:val="right"/>
            </w:pPr>
            <w:r>
              <w:rPr>
                <w:sz w:val="16"/>
              </w:rPr>
              <w:t>3</w:t>
            </w:r>
          </w:p>
        </w:tc>
        <w:tc>
          <w:tcPr>
            <w:tcW w:type="dxa" w:w="786"/>
          </w:tcPr>
          <w:p>
            <w:pPr>
              <w:spacing w:after="0"/>
              <w:jc w:val="right"/>
            </w:pPr>
            <w:r>
              <w:rPr>
                <w:sz w:val="16"/>
              </w:rPr>
              <w:t>25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13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115</w:t>
            </w:r>
          </w:p>
        </w:tc>
        <w:tc>
          <w:tcPr>
            <w:tcW w:type="dxa" w:w="1159"/>
          </w:tcPr>
          <w:p>
            <w:pPr>
              <w:spacing w:after="0"/>
              <w:jc w:val="right"/>
            </w:pPr>
            <w:r>
              <w:rPr>
                <w:sz w:val="16"/>
              </w:rPr>
              <w:t>27</w:t>
            </w:r>
          </w:p>
        </w:tc>
        <w:tc>
          <w:tcPr>
            <w:tcW w:type="dxa" w:w="2116"/>
          </w:tcPr>
          <w:p>
            <w:pPr>
              <w:spacing w:after="0"/>
              <w:jc w:val="right"/>
            </w:pPr>
            <w:r>
              <w:rPr>
                <w:sz w:val="16"/>
              </w:rPr>
              <w:t>3</w:t>
            </w:r>
          </w:p>
        </w:tc>
        <w:tc>
          <w:tcPr>
            <w:tcW w:type="dxa" w:w="786"/>
          </w:tcPr>
          <w:p>
            <w:pPr>
              <w:spacing w:after="0"/>
              <w:jc w:val="right"/>
            </w:pPr>
            <w:r>
              <w:rPr>
                <w:sz w:val="16"/>
              </w:rPr>
              <w:t>29</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6"/>
        <w:gridCol w:w="3451"/>
        <w:gridCol w:w="950"/>
        <w:gridCol w:w="2531"/>
        <w:gridCol w:w="31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6"/>
            <w:shd w:val="clear" w:color="auto" w:fill="E8E8E8"/>
          </w:tcPr>
          <w:p>
            <w:pPr>
              <w:spacing w:after="0"/>
              <w:jc w:val="left"/>
            </w:pPr>
            <w:r>
              <w:rPr>
                <w:b/>
                <w:sz w:val="16"/>
              </w:rPr>
              <w:t>Magnitude or extent</w:t>
            </w:r>
          </w:p>
        </w:tc>
        <w:tc>
          <w:tcPr>
            <w:tcW w:type="dxa" w:w="3451"/>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1"/>
            <w:shd w:val="clear" w:color="auto" w:fill="E8E8E8"/>
          </w:tcPr>
          <w:p>
            <w:pPr>
              <w:spacing w:after="0"/>
              <w:jc w:val="left"/>
            </w:pPr>
            <w:r>
              <w:rPr>
                <w:b/>
                <w:sz w:val="16"/>
              </w:rPr>
              <w:t>Location</w:t>
            </w:r>
          </w:p>
        </w:tc>
        <w:tc>
          <w:tcPr>
            <w:tcW w:type="dxa" w:w="31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2016-07-27</w:t>
            </w:r>
          </w:p>
        </w:tc>
        <w:tc>
          <w:tcPr>
            <w:tcW w:type="dxa" w:w="1215"/>
          </w:tcPr>
          <w:p>
            <w:pPr>
              <w:spacing w:after="0"/>
              <w:jc w:val="left"/>
            </w:pPr>
            <w:r>
              <w:rPr>
                <w:sz w:val="16"/>
              </w:rPr>
              <w:t>Hail</w:t>
            </w:r>
          </w:p>
        </w:tc>
        <w:tc>
          <w:tcPr>
            <w:tcW w:type="dxa" w:w="1816"/>
          </w:tcPr>
          <w:p>
            <w:pPr>
              <w:spacing w:after="0"/>
              <w:jc w:val="left"/>
            </w:pPr>
            <w:r>
              <w:rPr>
                <w:sz w:val="16"/>
              </w:rPr>
              <w:t>3 in</w:t>
            </w:r>
          </w:p>
        </w:tc>
        <w:tc>
          <w:tcPr>
            <w:tcW w:type="dxa" w:w="3451"/>
          </w:tcPr>
          <w:p>
            <w:pPr>
              <w:spacing w:after="0"/>
              <w:jc w:val="left"/>
            </w:pPr>
            <w:r>
              <w:rPr>
                <w:sz w:val="16"/>
              </w:rPr>
              <w:t>$0 property; $0 crops (2016 dollars)</w:t>
            </w:r>
          </w:p>
        </w:tc>
        <w:tc>
          <w:tcPr>
            <w:tcW w:type="dxa" w:w="950"/>
          </w:tcPr>
          <w:p>
            <w:pPr>
              <w:spacing w:after="0"/>
              <w:jc w:val="right"/>
            </w:pPr>
            <w:r>
              <w:rPr>
                <w:sz w:val="16"/>
              </w:rPr>
              <w:t>0, 0</w:t>
            </w:r>
          </w:p>
        </w:tc>
        <w:tc>
          <w:tcPr>
            <w:tcW w:type="dxa" w:w="2531"/>
          </w:tcPr>
          <w:p>
            <w:pPr>
              <w:spacing w:after="0"/>
              <w:jc w:val="left"/>
            </w:pPr>
            <w:r>
              <w:rPr>
                <w:sz w:val="16"/>
              </w:rPr>
              <w:t>WINSTED</w:t>
            </w:r>
          </w:p>
        </w:tc>
        <w:tc>
          <w:tcPr>
            <w:tcW w:type="dxa" w:w="3112"/>
          </w:tcPr>
          <w:p>
            <w:pPr>
              <w:spacing w:after="0"/>
              <w:jc w:val="left"/>
            </w:pPr>
            <w:r>
              <w:rPr>
                <w:sz w:val="16"/>
              </w:rPr>
              <w:t>B1-c worst recorded: Hail</w:t>
            </w:r>
          </w:p>
        </w:tc>
      </w:tr>
      <w:tr>
        <w:trPr>
          <w:cantSplit/>
        </w:trPr>
        <w:tc>
          <w:tcPr>
            <w:tcW w:type="dxa" w:w="1037"/>
          </w:tcPr>
          <w:p>
            <w:pPr>
              <w:spacing w:after="0"/>
              <w:jc w:val="left"/>
            </w:pPr>
            <w:r>
              <w:rPr>
                <w:sz w:val="16"/>
              </w:rPr>
              <w:t>2014-01-26</w:t>
            </w:r>
          </w:p>
        </w:tc>
        <w:tc>
          <w:tcPr>
            <w:tcW w:type="dxa" w:w="1215"/>
          </w:tcPr>
          <w:p>
            <w:pPr>
              <w:spacing w:after="0"/>
              <w:jc w:val="left"/>
            </w:pPr>
            <w:r>
              <w:rPr>
                <w:sz w:val="16"/>
              </w:rPr>
              <w:t>Blizzard</w:t>
            </w:r>
          </w:p>
        </w:tc>
        <w:tc>
          <w:tcPr>
            <w:tcW w:type="dxa" w:w="1816"/>
          </w:tcPr>
          <w:p>
            <w:pPr>
              <w:spacing w:after="0"/>
              <w:jc w:val="left"/>
            </w:pPr>
          </w:p>
        </w:tc>
        <w:tc>
          <w:tcPr>
            <w:tcW w:type="dxa" w:w="3451"/>
          </w:tcPr>
          <w:p>
            <w:pPr>
              <w:spacing w:after="0"/>
              <w:jc w:val="left"/>
            </w:pPr>
            <w:r>
              <w:rPr>
                <w:sz w:val="16"/>
              </w:rPr>
              <w:t>$0 property; $0 crops (zone total, 2014 dollars)</w:t>
            </w:r>
          </w:p>
        </w:tc>
        <w:tc>
          <w:tcPr>
            <w:tcW w:type="dxa" w:w="950"/>
          </w:tcPr>
          <w:p>
            <w:pPr>
              <w:spacing w:after="0"/>
              <w:jc w:val="right"/>
            </w:pPr>
            <w:r>
              <w:rPr>
                <w:sz w:val="16"/>
              </w:rPr>
              <w:t>1, 0</w:t>
            </w:r>
          </w:p>
        </w:tc>
        <w:tc>
          <w:tcPr>
            <w:tcW w:type="dxa" w:w="2531"/>
          </w:tcPr>
          <w:p>
            <w:pPr>
              <w:spacing w:after="0"/>
              <w:jc w:val="left"/>
            </w:pPr>
            <w:r>
              <w:rPr>
                <w:sz w:val="16"/>
              </w:rPr>
              <w:t>NWS zone MNZ066 (MCLEOD), zone-level</w:t>
            </w: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1816"/>
          </w:tcPr>
          <w:p>
            <w:pPr>
              <w:spacing w:after="0"/>
              <w:jc w:val="left"/>
            </w:pPr>
          </w:p>
        </w:tc>
        <w:tc>
          <w:tcPr>
            <w:tcW w:type="dxa" w:w="3451"/>
          </w:tcPr>
          <w:p>
            <w:pPr>
              <w:spacing w:after="0"/>
              <w:jc w:val="left"/>
            </w:pPr>
            <w:r>
              <w:rPr>
                <w:sz w:val="16"/>
              </w:rPr>
              <w:t>$0 property; $20,000 crops (zone total, 2012 dollars)</w:t>
            </w:r>
          </w:p>
        </w:tc>
        <w:tc>
          <w:tcPr>
            <w:tcW w:type="dxa" w:w="950"/>
          </w:tcPr>
          <w:p>
            <w:pPr>
              <w:spacing w:after="0"/>
              <w:jc w:val="right"/>
            </w:pPr>
            <w:r>
              <w:rPr>
                <w:sz w:val="16"/>
              </w:rPr>
              <w:t>0, 0</w:t>
            </w:r>
          </w:p>
        </w:tc>
        <w:tc>
          <w:tcPr>
            <w:tcW w:type="dxa" w:w="2531"/>
          </w:tcPr>
          <w:p>
            <w:pPr>
              <w:spacing w:after="0"/>
              <w:jc w:val="left"/>
            </w:pPr>
            <w:r>
              <w:rPr>
                <w:sz w:val="16"/>
              </w:rPr>
              <w:t>NWS zone MNZ066 (MCLEOD), zone-level</w:t>
            </w:r>
          </w:p>
        </w:tc>
        <w:tc>
          <w:tcPr>
            <w:tcW w:type="dxa" w:w="3112"/>
          </w:tcPr>
          <w:p>
            <w:pPr>
              <w:spacing w:after="0"/>
              <w:jc w:val="left"/>
            </w:pPr>
            <w:r>
              <w:rPr>
                <w:sz w:val="16"/>
              </w:rPr>
              <w:t>B1-c worst recorded: Frost/Freeze</w:t>
            </w:r>
          </w:p>
        </w:tc>
      </w:tr>
      <w:tr>
        <w:trPr>
          <w:cantSplit/>
        </w:trPr>
        <w:tc>
          <w:tcPr>
            <w:tcW w:type="dxa" w:w="1037"/>
          </w:tcPr>
          <w:p>
            <w:pPr>
              <w:spacing w:after="0"/>
              <w:jc w:val="left"/>
            </w:pPr>
            <w:r>
              <w:rPr>
                <w:sz w:val="16"/>
              </w:rPr>
              <w:t>2011-05-21</w:t>
            </w:r>
          </w:p>
        </w:tc>
        <w:tc>
          <w:tcPr>
            <w:tcW w:type="dxa" w:w="1215"/>
          </w:tcPr>
          <w:p>
            <w:pPr>
              <w:spacing w:after="0"/>
              <w:jc w:val="left"/>
            </w:pPr>
            <w:r>
              <w:rPr>
                <w:sz w:val="16"/>
              </w:rPr>
              <w:t>Lightning</w:t>
            </w:r>
          </w:p>
        </w:tc>
        <w:tc>
          <w:tcPr>
            <w:tcW w:type="dxa" w:w="1816"/>
          </w:tcPr>
          <w:p>
            <w:pPr>
              <w:spacing w:after="0"/>
              <w:jc w:val="left"/>
            </w:pPr>
          </w:p>
        </w:tc>
        <w:tc>
          <w:tcPr>
            <w:tcW w:type="dxa" w:w="3451"/>
          </w:tcPr>
          <w:p>
            <w:pPr>
              <w:spacing w:after="0"/>
              <w:jc w:val="left"/>
            </w:pPr>
            <w:r>
              <w:rPr>
                <w:sz w:val="16"/>
              </w:rPr>
              <w:t>$25,000 property; $0 crops (2011 dollars)</w:t>
            </w:r>
          </w:p>
        </w:tc>
        <w:tc>
          <w:tcPr>
            <w:tcW w:type="dxa" w:w="950"/>
          </w:tcPr>
          <w:p>
            <w:pPr>
              <w:spacing w:after="0"/>
              <w:jc w:val="right"/>
            </w:pPr>
            <w:r>
              <w:rPr>
                <w:sz w:val="16"/>
              </w:rPr>
              <w:t>0, 0</w:t>
            </w:r>
          </w:p>
        </w:tc>
        <w:tc>
          <w:tcPr>
            <w:tcW w:type="dxa" w:w="2531"/>
          </w:tcPr>
          <w:p>
            <w:pPr>
              <w:spacing w:after="0"/>
              <w:jc w:val="left"/>
            </w:pPr>
            <w:r>
              <w:rPr>
                <w:sz w:val="16"/>
              </w:rPr>
              <w:t>SILVER LAKE</w:t>
            </w:r>
          </w:p>
        </w:tc>
        <w:tc>
          <w:tcPr>
            <w:tcW w:type="dxa" w:w="3112"/>
          </w:tcPr>
          <w:p>
            <w:pPr>
              <w:spacing w:after="0"/>
              <w:jc w:val="left"/>
            </w:pPr>
            <w:r>
              <w:rPr>
                <w:sz w:val="16"/>
              </w:rPr>
              <w:t>B1-c worst recorded: Lightning</w:t>
            </w:r>
          </w:p>
        </w:tc>
      </w:tr>
      <w:tr>
        <w:trPr>
          <w:cantSplit/>
        </w:trPr>
        <w:tc>
          <w:tcPr>
            <w:tcW w:type="dxa" w:w="1037"/>
          </w:tcPr>
          <w:p>
            <w:pPr>
              <w:spacing w:after="0"/>
              <w:jc w:val="left"/>
            </w:pPr>
            <w:r>
              <w:rPr>
                <w:sz w:val="16"/>
              </w:rPr>
              <w:t>2004-09-15</w:t>
            </w:r>
          </w:p>
        </w:tc>
        <w:tc>
          <w:tcPr>
            <w:tcW w:type="dxa" w:w="1215"/>
          </w:tcPr>
          <w:p>
            <w:pPr>
              <w:spacing w:after="0"/>
              <w:jc w:val="left"/>
            </w:pPr>
            <w:r>
              <w:rPr>
                <w:sz w:val="16"/>
              </w:rPr>
              <w:t>Strong Wind</w:t>
            </w:r>
          </w:p>
        </w:tc>
        <w:tc>
          <w:tcPr>
            <w:tcW w:type="dxa" w:w="1816"/>
          </w:tcPr>
          <w:p>
            <w:pPr>
              <w:spacing w:after="0"/>
              <w:jc w:val="left"/>
            </w:pPr>
            <w:r>
              <w:rPr>
                <w:sz w:val="16"/>
              </w:rPr>
              <w:t>40 kt (46 mph) estimated gust</w:t>
            </w:r>
          </w:p>
        </w:tc>
        <w:tc>
          <w:tcPr>
            <w:tcW w:type="dxa" w:w="3451"/>
          </w:tcPr>
          <w:p>
            <w:pPr>
              <w:spacing w:after="0"/>
              <w:jc w:val="left"/>
            </w:pPr>
            <w:r>
              <w:rPr>
                <w:sz w:val="16"/>
              </w:rPr>
              <w:t>$100 property; crops not reported (zone total, 2004 dollars)</w:t>
            </w:r>
          </w:p>
        </w:tc>
        <w:tc>
          <w:tcPr>
            <w:tcW w:type="dxa" w:w="950"/>
          </w:tcPr>
          <w:p>
            <w:pPr>
              <w:spacing w:after="0"/>
              <w:jc w:val="right"/>
            </w:pPr>
            <w:r>
              <w:rPr>
                <w:sz w:val="16"/>
              </w:rPr>
              <w:t>0, 0</w:t>
            </w:r>
          </w:p>
        </w:tc>
        <w:tc>
          <w:tcPr>
            <w:tcW w:type="dxa" w:w="2531"/>
          </w:tcPr>
          <w:p>
            <w:pPr>
              <w:spacing w:after="0"/>
              <w:jc w:val="left"/>
            </w:pPr>
            <w:r>
              <w:rPr>
                <w:sz w:val="16"/>
              </w:rPr>
              <w:t>NWS zone MNZ066 (MCLEOD), zone-level</w:t>
            </w:r>
          </w:p>
        </w:tc>
        <w:tc>
          <w:tcPr>
            <w:tcW w:type="dxa" w:w="3112"/>
          </w:tcPr>
          <w:p>
            <w:pPr>
              <w:spacing w:after="0"/>
              <w:jc w:val="left"/>
            </w:pPr>
            <w:r>
              <w:rPr>
                <w:sz w:val="16"/>
              </w:rPr>
              <w:t>B1-c most damaging: High Wind and Strong Wind</w:t>
            </w:r>
          </w:p>
        </w:tc>
      </w:tr>
      <w:tr>
        <w:trPr>
          <w:cantSplit/>
        </w:trPr>
        <w:tc>
          <w:tcPr>
            <w:tcW w:type="dxa" w:w="1037"/>
          </w:tcPr>
          <w:p>
            <w:pPr>
              <w:spacing w:after="0"/>
              <w:jc w:val="left"/>
            </w:pPr>
            <w:r>
              <w:rPr>
                <w:sz w:val="16"/>
              </w:rPr>
              <w:t>2002-06-25</w:t>
            </w:r>
          </w:p>
        </w:tc>
        <w:tc>
          <w:tcPr>
            <w:tcW w:type="dxa" w:w="1215"/>
          </w:tcPr>
          <w:p>
            <w:pPr>
              <w:spacing w:after="0"/>
              <w:jc w:val="left"/>
            </w:pPr>
            <w:r>
              <w:rPr>
                <w:sz w:val="16"/>
              </w:rPr>
              <w:t>Flash Flood</w:t>
            </w:r>
          </w:p>
        </w:tc>
        <w:tc>
          <w:tcPr>
            <w:tcW w:type="dxa" w:w="1816"/>
          </w:tcPr>
          <w:p>
            <w:pPr>
              <w:spacing w:after="0"/>
              <w:jc w:val="left"/>
            </w:pPr>
          </w:p>
        </w:tc>
        <w:tc>
          <w:tcPr>
            <w:tcW w:type="dxa" w:w="3451"/>
          </w:tcPr>
          <w:p>
            <w:pPr>
              <w:spacing w:after="0"/>
              <w:jc w:val="left"/>
            </w:pPr>
            <w:r>
              <w:rPr>
                <w:sz w:val="16"/>
              </w:rPr>
              <w:t>$800,000 property; crops not reported (2002 dollars)</w:t>
            </w:r>
          </w:p>
        </w:tc>
        <w:tc>
          <w:tcPr>
            <w:tcW w:type="dxa" w:w="950"/>
          </w:tcPr>
          <w:p>
            <w:pPr>
              <w:spacing w:after="0"/>
              <w:jc w:val="right"/>
            </w:pPr>
            <w:r>
              <w:rPr>
                <w:sz w:val="16"/>
              </w:rPr>
              <w:t>0, 0</w:t>
            </w:r>
          </w:p>
        </w:tc>
        <w:tc>
          <w:tcPr>
            <w:tcW w:type="dxa" w:w="2531"/>
          </w:tcPr>
          <w:p>
            <w:pPr>
              <w:spacing w:after="0"/>
              <w:jc w:val="left"/>
            </w:pPr>
            <w:r>
              <w:rPr>
                <w:sz w:val="16"/>
              </w:rPr>
              <w:t>COUNTYWIDE</w:t>
            </w:r>
          </w:p>
        </w:tc>
        <w:tc>
          <w:tcPr>
            <w:tcW w:type="dxa" w:w="31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1816"/>
          </w:tcPr>
          <w:p>
            <w:pPr>
              <w:spacing w:after="0"/>
              <w:jc w:val="left"/>
            </w:pPr>
          </w:p>
        </w:tc>
        <w:tc>
          <w:tcPr>
            <w:tcW w:type="dxa" w:w="3451"/>
          </w:tcPr>
          <w:p>
            <w:pPr>
              <w:spacing w:after="0"/>
              <w:jc w:val="left"/>
            </w:pPr>
            <w:r>
              <w:rPr>
                <w:sz w:val="16"/>
              </w:rPr>
              <w:t>damage not reported</w:t>
            </w:r>
          </w:p>
        </w:tc>
        <w:tc>
          <w:tcPr>
            <w:tcW w:type="dxa" w:w="950"/>
          </w:tcPr>
          <w:p>
            <w:pPr>
              <w:spacing w:after="0"/>
              <w:jc w:val="right"/>
            </w:pPr>
            <w:r>
              <w:rPr>
                <w:sz w:val="16"/>
              </w:rPr>
              <w:t>0, 0</w:t>
            </w:r>
          </w:p>
        </w:tc>
        <w:tc>
          <w:tcPr>
            <w:tcW w:type="dxa" w:w="2531"/>
          </w:tcPr>
          <w:p>
            <w:pPr>
              <w:spacing w:after="0"/>
              <w:jc w:val="left"/>
            </w:pPr>
            <w:r>
              <w:rPr>
                <w:sz w:val="16"/>
              </w:rPr>
              <w:t>NWS zone MNZ066 (MCLEOD), zone-level</w:t>
            </w:r>
          </w:p>
        </w:tc>
        <w:tc>
          <w:tcPr>
            <w:tcW w:type="dxa" w:w="3112"/>
          </w:tcPr>
          <w:p>
            <w:pPr>
              <w:spacing w:after="0"/>
              <w:jc w:val="left"/>
            </w:pPr>
            <w:r>
              <w:rPr>
                <w:sz w:val="16"/>
              </w:rPr>
              <w:t>B1-c worst recorded: Excessive Heat, Heat</w:t>
            </w:r>
          </w:p>
        </w:tc>
      </w:tr>
      <w:tr>
        <w:trPr>
          <w:cantSplit/>
        </w:trPr>
        <w:tc>
          <w:tcPr>
            <w:tcW w:type="dxa" w:w="1037"/>
          </w:tcPr>
          <w:p>
            <w:pPr>
              <w:spacing w:after="0"/>
              <w:jc w:val="left"/>
            </w:pPr>
            <w:r>
              <w:rPr>
                <w:sz w:val="16"/>
              </w:rPr>
              <w:t>2000-04-05</w:t>
            </w:r>
          </w:p>
        </w:tc>
        <w:tc>
          <w:tcPr>
            <w:tcW w:type="dxa" w:w="1215"/>
          </w:tcPr>
          <w:p>
            <w:pPr>
              <w:spacing w:after="0"/>
              <w:jc w:val="left"/>
            </w:pPr>
            <w:r>
              <w:rPr>
                <w:sz w:val="16"/>
              </w:rPr>
              <w:t>High Wind</w:t>
            </w:r>
          </w:p>
        </w:tc>
        <w:tc>
          <w:tcPr>
            <w:tcW w:type="dxa" w:w="1816"/>
          </w:tcPr>
          <w:p>
            <w:pPr>
              <w:spacing w:after="0"/>
              <w:jc w:val="left"/>
            </w:pPr>
            <w:r>
              <w:rPr>
                <w:sz w:val="16"/>
              </w:rPr>
              <w:t>64 kt (74 mph) measured</w:t>
            </w:r>
          </w:p>
        </w:tc>
        <w:tc>
          <w:tcPr>
            <w:tcW w:type="dxa" w:w="3451"/>
          </w:tcPr>
          <w:p>
            <w:pPr>
              <w:spacing w:after="0"/>
              <w:jc w:val="left"/>
            </w:pPr>
            <w:r>
              <w:rPr>
                <w:sz w:val="16"/>
              </w:rPr>
              <w:t>damage not reported</w:t>
            </w:r>
          </w:p>
        </w:tc>
        <w:tc>
          <w:tcPr>
            <w:tcW w:type="dxa" w:w="950"/>
          </w:tcPr>
          <w:p>
            <w:pPr>
              <w:spacing w:after="0"/>
              <w:jc w:val="right"/>
            </w:pPr>
            <w:r>
              <w:rPr>
                <w:sz w:val="16"/>
              </w:rPr>
              <w:t>0, 0</w:t>
            </w:r>
          </w:p>
        </w:tc>
        <w:tc>
          <w:tcPr>
            <w:tcW w:type="dxa" w:w="2531"/>
          </w:tcPr>
          <w:p>
            <w:pPr>
              <w:spacing w:after="0"/>
              <w:jc w:val="left"/>
            </w:pPr>
            <w:r>
              <w:rPr>
                <w:sz w:val="16"/>
              </w:rPr>
              <w:t>NWS zone MNZ066 (MCLEOD), zone-level</w:t>
            </w:r>
          </w:p>
        </w:tc>
        <w:tc>
          <w:tcPr>
            <w:tcW w:type="dxa" w:w="3112"/>
          </w:tcPr>
          <w:p>
            <w:pPr>
              <w:spacing w:after="0"/>
              <w:jc w:val="left"/>
            </w:pPr>
            <w:r>
              <w:rPr>
                <w:sz w:val="16"/>
              </w:rPr>
              <w:t>B1-c worst recorded: High Wind and Strong Wind</w:t>
            </w:r>
          </w:p>
        </w:tc>
      </w:tr>
      <w:tr>
        <w:trPr>
          <w:cantSplit/>
        </w:trPr>
        <w:tc>
          <w:tcPr>
            <w:tcW w:type="dxa" w:w="1037"/>
          </w:tcPr>
          <w:p>
            <w:pPr>
              <w:spacing w:after="0"/>
              <w:jc w:val="left"/>
            </w:pPr>
            <w:r>
              <w:rPr>
                <w:sz w:val="16"/>
              </w:rPr>
              <w:t>1997-07-01</w:t>
            </w:r>
          </w:p>
        </w:tc>
        <w:tc>
          <w:tcPr>
            <w:tcW w:type="dxa" w:w="1215"/>
          </w:tcPr>
          <w:p>
            <w:pPr>
              <w:spacing w:after="0"/>
              <w:jc w:val="left"/>
            </w:pPr>
            <w:r>
              <w:rPr>
                <w:sz w:val="16"/>
              </w:rPr>
              <w:t>Thunderstorm Wind</w:t>
            </w:r>
          </w:p>
        </w:tc>
        <w:tc>
          <w:tcPr>
            <w:tcW w:type="dxa" w:w="1816"/>
          </w:tcPr>
          <w:p>
            <w:pPr>
              <w:spacing w:after="0"/>
              <w:jc w:val="left"/>
            </w:pPr>
            <w:r>
              <w:rPr>
                <w:sz w:val="16"/>
              </w:rPr>
              <w:t>80 kt (92 mph), measurement type not recorded</w:t>
            </w:r>
          </w:p>
        </w:tc>
        <w:tc>
          <w:tcPr>
            <w:tcW w:type="dxa" w:w="3451"/>
          </w:tcPr>
          <w:p>
            <w:pPr>
              <w:spacing w:after="0"/>
              <w:jc w:val="left"/>
            </w:pPr>
            <w:r>
              <w:rPr>
                <w:sz w:val="16"/>
              </w:rPr>
              <w:t>damage not reported</w:t>
            </w:r>
          </w:p>
        </w:tc>
        <w:tc>
          <w:tcPr>
            <w:tcW w:type="dxa" w:w="950"/>
          </w:tcPr>
          <w:p>
            <w:pPr>
              <w:spacing w:after="0"/>
              <w:jc w:val="right"/>
            </w:pPr>
            <w:r>
              <w:rPr>
                <w:sz w:val="16"/>
              </w:rPr>
              <w:t>0, 0</w:t>
            </w:r>
          </w:p>
        </w:tc>
        <w:tc>
          <w:tcPr>
            <w:tcW w:type="dxa" w:w="2531"/>
          </w:tcPr>
          <w:p>
            <w:pPr>
              <w:spacing w:after="0"/>
              <w:jc w:val="left"/>
            </w:pPr>
            <w:r>
              <w:rPr>
                <w:sz w:val="16"/>
              </w:rPr>
              <w:t>WINSTED</w:t>
            </w:r>
          </w:p>
        </w:tc>
        <w:tc>
          <w:tcPr>
            <w:tcW w:type="dxa" w:w="3112"/>
          </w:tcPr>
          <w:p>
            <w:pPr>
              <w:spacing w:after="0"/>
              <w:jc w:val="left"/>
            </w:pPr>
            <w:r>
              <w:rPr>
                <w:sz w:val="16"/>
              </w:rPr>
              <w:t>B1-c worst recorded: Thunderstorm Wind</w:t>
            </w:r>
          </w:p>
        </w:tc>
      </w:tr>
      <w:tr>
        <w:trPr>
          <w:cantSplit/>
        </w:trPr>
        <w:tc>
          <w:tcPr>
            <w:tcW w:type="dxa" w:w="1037"/>
          </w:tcPr>
          <w:p>
            <w:pPr>
              <w:spacing w:after="0"/>
              <w:jc w:val="left"/>
            </w:pPr>
            <w:r>
              <w:rPr>
                <w:sz w:val="16"/>
              </w:rPr>
              <w:t>1997-05-05</w:t>
            </w:r>
          </w:p>
        </w:tc>
        <w:tc>
          <w:tcPr>
            <w:tcW w:type="dxa" w:w="1215"/>
          </w:tcPr>
          <w:p>
            <w:pPr>
              <w:spacing w:after="0"/>
              <w:jc w:val="left"/>
            </w:pPr>
            <w:r>
              <w:rPr>
                <w:sz w:val="16"/>
              </w:rPr>
              <w:t>Strong Wind</w:t>
            </w:r>
          </w:p>
        </w:tc>
        <w:tc>
          <w:tcPr>
            <w:tcW w:type="dxa" w:w="1816"/>
          </w:tcPr>
          <w:p>
            <w:pPr>
              <w:spacing w:after="0"/>
              <w:jc w:val="left"/>
            </w:pPr>
            <w:r>
              <w:rPr>
                <w:sz w:val="16"/>
              </w:rPr>
              <w:t>speed not recorded</w:t>
            </w:r>
          </w:p>
        </w:tc>
        <w:tc>
          <w:tcPr>
            <w:tcW w:type="dxa" w:w="3451"/>
          </w:tcPr>
          <w:p>
            <w:pPr>
              <w:spacing w:after="0"/>
              <w:jc w:val="left"/>
            </w:pPr>
            <w:r>
              <w:rPr>
                <w:sz w:val="16"/>
              </w:rPr>
              <w:t>damage not reported</w:t>
            </w:r>
          </w:p>
        </w:tc>
        <w:tc>
          <w:tcPr>
            <w:tcW w:type="dxa" w:w="950"/>
          </w:tcPr>
          <w:p>
            <w:pPr>
              <w:spacing w:after="0"/>
              <w:jc w:val="right"/>
            </w:pPr>
            <w:r>
              <w:rPr>
                <w:sz w:val="16"/>
              </w:rPr>
              <w:t>1, 10</w:t>
            </w:r>
          </w:p>
        </w:tc>
        <w:tc>
          <w:tcPr>
            <w:tcW w:type="dxa" w:w="2531"/>
          </w:tcPr>
          <w:p>
            <w:pPr>
              <w:spacing w:after="0"/>
              <w:jc w:val="left"/>
            </w:pPr>
            <w:r>
              <w:rPr>
                <w:sz w:val="16"/>
              </w:rPr>
              <w:t>NWS zone MNZ066 (MCLEOD), zone-level</w:t>
            </w: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1816"/>
          </w:tcPr>
          <w:p>
            <w:pPr>
              <w:spacing w:after="0"/>
              <w:jc w:val="left"/>
            </w:pPr>
          </w:p>
        </w:tc>
        <w:tc>
          <w:tcPr>
            <w:tcW w:type="dxa" w:w="3451"/>
          </w:tcPr>
          <w:p>
            <w:pPr>
              <w:spacing w:after="0"/>
              <w:jc w:val="left"/>
            </w:pPr>
            <w:r>
              <w:rPr>
                <w:sz w:val="16"/>
              </w:rPr>
              <w:t>damage not reported</w:t>
            </w:r>
          </w:p>
        </w:tc>
        <w:tc>
          <w:tcPr>
            <w:tcW w:type="dxa" w:w="950"/>
          </w:tcPr>
          <w:p>
            <w:pPr>
              <w:spacing w:after="0"/>
              <w:jc w:val="right"/>
            </w:pPr>
            <w:r>
              <w:rPr>
                <w:sz w:val="16"/>
              </w:rPr>
              <w:t>0, 0</w:t>
            </w:r>
          </w:p>
        </w:tc>
        <w:tc>
          <w:tcPr>
            <w:tcW w:type="dxa" w:w="2531"/>
          </w:tcPr>
          <w:p>
            <w:pPr>
              <w:spacing w:after="0"/>
              <w:jc w:val="left"/>
            </w:pPr>
            <w:r>
              <w:rPr>
                <w:sz w:val="16"/>
              </w:rPr>
              <w:t>NWS zone MNZ066 (MCLEOD), zone-level</w:t>
            </w:r>
          </w:p>
        </w:tc>
        <w:tc>
          <w:tcPr>
            <w:tcW w:type="dxa" w:w="31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1951-06-19</w:t>
            </w:r>
          </w:p>
        </w:tc>
        <w:tc>
          <w:tcPr>
            <w:tcW w:type="dxa" w:w="1215"/>
          </w:tcPr>
          <w:p>
            <w:pPr>
              <w:spacing w:after="0"/>
              <w:jc w:val="left"/>
            </w:pPr>
            <w:r>
              <w:rPr>
                <w:sz w:val="16"/>
              </w:rPr>
              <w:t>Tornado</w:t>
            </w:r>
          </w:p>
        </w:tc>
        <w:tc>
          <w:tcPr>
            <w:tcW w:type="dxa" w:w="1816"/>
          </w:tcPr>
          <w:p>
            <w:pPr>
              <w:spacing w:after="0"/>
              <w:jc w:val="left"/>
            </w:pPr>
            <w:r>
              <w:rPr>
                <w:sz w:val="16"/>
              </w:rPr>
              <w:t>F4, 52.6 mi path length (whole path, pre-1996), 330 yd wide</w:t>
            </w:r>
          </w:p>
        </w:tc>
        <w:tc>
          <w:tcPr>
            <w:tcW w:type="dxa" w:w="3451"/>
          </w:tcPr>
          <w:p>
            <w:pPr>
              <w:spacing w:after="0"/>
              <w:jc w:val="left"/>
            </w:pPr>
            <w:r>
              <w:rPr>
                <w:sz w:val="16"/>
              </w:rPr>
              <w:t>$2,500,000 property; crops not recorded (1951 dollars)</w:t>
            </w:r>
          </w:p>
        </w:tc>
        <w:tc>
          <w:tcPr>
            <w:tcW w:type="dxa" w:w="950"/>
          </w:tcPr>
          <w:p>
            <w:pPr>
              <w:spacing w:after="0"/>
              <w:jc w:val="right"/>
            </w:pPr>
            <w:r>
              <w:rPr>
                <w:sz w:val="16"/>
              </w:rPr>
              <w:t>0, 11</w:t>
            </w:r>
          </w:p>
        </w:tc>
        <w:tc>
          <w:tcPr>
            <w:tcW w:type="dxa" w:w="2531"/>
          </w:tcPr>
          <w:p>
            <w:pPr>
              <w:spacing w:after="0"/>
              <w:jc w:val="left"/>
            </w:pPr>
            <w:r>
              <w:rPr>
                <w:sz w:val="16"/>
              </w:rPr>
              <w:t>location not recorded</w:t>
            </w:r>
          </w:p>
        </w:tc>
        <w:tc>
          <w:tcPr>
            <w:tcW w:type="dxa" w:w="311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10.7</w:t>
            </w:r>
          </w:p>
        </w:tc>
        <w:tc>
          <w:tcPr>
            <w:tcW w:type="dxa" w:w="1387"/>
          </w:tcPr>
          <w:p>
            <w:pPr>
              <w:spacing w:after="0"/>
              <w:jc w:val="left"/>
            </w:pPr>
            <w:r>
              <w:rPr>
                <w:sz w:val="16"/>
              </w:rPr>
              <w:t>event-days per year</w:t>
            </w:r>
          </w:p>
        </w:tc>
        <w:tc>
          <w:tcPr>
            <w:tcW w:type="dxa" w:w="1850"/>
          </w:tcPr>
          <w:p>
            <w:pPr>
              <w:spacing w:after="0"/>
              <w:jc w:val="left"/>
            </w:pPr>
            <w:r>
              <w:rPr>
                <w:sz w:val="16"/>
              </w:rPr>
              <w:t>about 10.7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204</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5.46</w:t>
            </w:r>
          </w:p>
        </w:tc>
        <w:tc>
          <w:tcPr>
            <w:tcW w:type="dxa" w:w="1387"/>
          </w:tcPr>
          <w:p>
            <w:pPr>
              <w:spacing w:after="0"/>
              <w:jc w:val="left"/>
            </w:pPr>
            <w:r>
              <w:rPr>
                <w:sz w:val="16"/>
              </w:rPr>
              <w:t>event-days per year</w:t>
            </w:r>
          </w:p>
        </w:tc>
        <w:tc>
          <w:tcPr>
            <w:tcW w:type="dxa" w:w="1850"/>
          </w:tcPr>
          <w:p>
            <w:pPr>
              <w:spacing w:after="0"/>
              <w:jc w:val="left"/>
            </w:pPr>
            <w:r>
              <w:rPr>
                <w:sz w:val="16"/>
              </w:rPr>
              <w:t>about 5.46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15"/>
          </w:tcPr>
          <w:p>
            <w:pPr>
              <w:spacing w:after="0"/>
              <w:jc w:val="right"/>
            </w:pPr>
            <w:r>
              <w:rPr>
                <w:sz w:val="16"/>
              </w:rPr>
              <w:t>308</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0.000298</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0.0298%</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6.19</w:t>
            </w:r>
          </w:p>
        </w:tc>
        <w:tc>
          <w:tcPr>
            <w:tcW w:type="dxa" w:w="1387"/>
          </w:tcPr>
          <w:p>
            <w:pPr>
              <w:spacing w:after="0"/>
              <w:jc w:val="left"/>
            </w:pPr>
            <w:r>
              <w:rPr>
                <w:sz w:val="16"/>
              </w:rPr>
              <w:t>events per year</w:t>
            </w:r>
          </w:p>
        </w:tc>
        <w:tc>
          <w:tcPr>
            <w:tcW w:type="dxa" w:w="1850"/>
          </w:tcPr>
          <w:p>
            <w:pPr>
              <w:spacing w:after="0"/>
              <w:jc w:val="left"/>
            </w:pPr>
            <w:r>
              <w:rPr>
                <w:sz w:val="16"/>
              </w:rPr>
              <w:t>about 6.19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235.3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4.58</w:t>
            </w:r>
          </w:p>
        </w:tc>
        <w:tc>
          <w:tcPr>
            <w:tcW w:type="dxa" w:w="1387"/>
          </w:tcPr>
          <w:p>
            <w:pPr>
              <w:spacing w:after="0"/>
              <w:jc w:val="left"/>
            </w:pPr>
            <w:r>
              <w:rPr>
                <w:sz w:val="16"/>
              </w:rPr>
              <w:t>event-days per year</w:t>
            </w:r>
          </w:p>
        </w:tc>
        <w:tc>
          <w:tcPr>
            <w:tcW w:type="dxa" w:w="1850"/>
          </w:tcPr>
          <w:p>
            <w:pPr>
              <w:spacing w:after="0"/>
              <w:jc w:val="left"/>
            </w:pPr>
            <w:r>
              <w:rPr>
                <w:sz w:val="16"/>
              </w:rPr>
              <w:t>about 4.58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8 of 30 years, 1996 to 2025 (26.7%)</w:t>
            </w:r>
          </w:p>
        </w:tc>
        <w:tc>
          <w:tcPr>
            <w:tcW w:type="dxa" w:w="1615"/>
          </w:tcPr>
          <w:p>
            <w:pPr>
              <w:spacing w:after="0"/>
              <w:jc w:val="right"/>
            </w:pPr>
            <w:r>
              <w:rPr>
                <w:sz w:val="16"/>
              </w:rPr>
              <w:t>71</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0.503</w:t>
            </w:r>
          </w:p>
        </w:tc>
        <w:tc>
          <w:tcPr>
            <w:tcW w:type="dxa" w:w="1387"/>
          </w:tcPr>
          <w:p>
            <w:pPr>
              <w:spacing w:after="0"/>
              <w:jc w:val="left"/>
            </w:pPr>
            <w:r>
              <w:rPr>
                <w:sz w:val="16"/>
              </w:rPr>
              <w:t>event-days per year</w:t>
            </w:r>
          </w:p>
        </w:tc>
        <w:tc>
          <w:tcPr>
            <w:tcW w:type="dxa" w:w="1850"/>
          </w:tcPr>
          <w:p>
            <w:pPr>
              <w:spacing w:after="0"/>
              <w:jc w:val="left"/>
            </w:pPr>
            <w:r>
              <w:rPr>
                <w:sz w:val="16"/>
              </w:rPr>
              <w:t>about 0.503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34</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0.857</w:t>
            </w:r>
          </w:p>
        </w:tc>
        <w:tc>
          <w:tcPr>
            <w:tcW w:type="dxa" w:w="1387"/>
          </w:tcPr>
          <w:p>
            <w:pPr>
              <w:spacing w:after="0"/>
              <w:jc w:val="left"/>
            </w:pPr>
            <w:r>
              <w:rPr>
                <w:sz w:val="16"/>
              </w:rPr>
              <w:t>event-days per year</w:t>
            </w:r>
          </w:p>
        </w:tc>
        <w:tc>
          <w:tcPr>
            <w:tcW w:type="dxa" w:w="1850"/>
          </w:tcPr>
          <w:p>
            <w:pPr>
              <w:spacing w:after="0"/>
              <w:jc w:val="left"/>
            </w:pPr>
            <w:r>
              <w:rPr>
                <w:sz w:val="16"/>
              </w:rPr>
              <w:t>about 0.857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24</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0.05</w:t>
            </w:r>
          </w:p>
        </w:tc>
        <w:tc>
          <w:tcPr>
            <w:tcW w:type="dxa" w:w="1387"/>
          </w:tcPr>
          <w:p>
            <w:pPr>
              <w:spacing w:after="0"/>
              <w:jc w:val="left"/>
            </w:pPr>
            <w:r>
              <w:rPr>
                <w:sz w:val="16"/>
              </w:rPr>
              <w:t>events per year (modeled)</w:t>
            </w:r>
          </w:p>
        </w:tc>
        <w:tc>
          <w:tcPr>
            <w:tcW w:type="dxa" w:w="1850"/>
          </w:tcPr>
          <w:p>
            <w:pPr>
              <w:spacing w:after="0"/>
              <w:jc w:val="left"/>
            </w:pPr>
            <w:r>
              <w:rPr>
                <w:sz w:val="16"/>
              </w:rPr>
              <w:t>about 1 in 20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36</w:t>
            </w:r>
          </w:p>
        </w:tc>
        <w:tc>
          <w:tcPr>
            <w:tcW w:type="dxa" w:w="1387"/>
          </w:tcPr>
          <w:p>
            <w:pPr>
              <w:spacing w:after="0"/>
              <w:jc w:val="left"/>
            </w:pPr>
            <w:r>
              <w:rPr>
                <w:sz w:val="16"/>
              </w:rPr>
              <w:t>days per year with a strike</w:t>
            </w:r>
          </w:p>
        </w:tc>
        <w:tc>
          <w:tcPr>
            <w:tcW w:type="dxa" w:w="1850"/>
          </w:tcPr>
          <w:p>
            <w:pPr>
              <w:spacing w:after="0"/>
              <w:jc w:val="left"/>
            </w:pPr>
            <w:r>
              <w:rPr>
                <w:sz w:val="16"/>
              </w:rPr>
              <w:t>about 36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4.32</w:t>
            </w:r>
          </w:p>
        </w:tc>
        <w:tc>
          <w:tcPr>
            <w:tcW w:type="dxa" w:w="1387"/>
          </w:tcPr>
          <w:p>
            <w:pPr>
              <w:spacing w:after="0"/>
              <w:jc w:val="left"/>
            </w:pPr>
            <w:r>
              <w:rPr>
                <w:sz w:val="16"/>
              </w:rPr>
              <w:t>events per year</w:t>
            </w:r>
          </w:p>
        </w:tc>
        <w:tc>
          <w:tcPr>
            <w:tcW w:type="dxa" w:w="1850"/>
          </w:tcPr>
          <w:p>
            <w:pPr>
              <w:spacing w:after="0"/>
              <w:jc w:val="left"/>
            </w:pPr>
            <w:r>
              <w:rPr>
                <w:sz w:val="16"/>
              </w:rPr>
              <w:t>about 4.32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164</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0.407</w:t>
            </w:r>
          </w:p>
        </w:tc>
        <w:tc>
          <w:tcPr>
            <w:tcW w:type="dxa" w:w="1387"/>
          </w:tcPr>
          <w:p>
            <w:pPr>
              <w:spacing w:after="0"/>
              <w:jc w:val="left"/>
            </w:pPr>
            <w:r>
              <w:rPr>
                <w:sz w:val="16"/>
              </w:rPr>
              <w:t>events per year</w:t>
            </w:r>
          </w:p>
        </w:tc>
        <w:tc>
          <w:tcPr>
            <w:tcW w:type="dxa" w:w="1850"/>
          </w:tcPr>
          <w:p>
            <w:pPr>
              <w:spacing w:after="0"/>
              <w:jc w:val="left"/>
            </w:pPr>
            <w:r>
              <w:rPr>
                <w:sz w:val="16"/>
              </w:rPr>
              <w:t>about 1 in 2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0.000158</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0.0158%</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18.1</w:t>
            </w:r>
          </w:p>
        </w:tc>
        <w:tc>
          <w:tcPr>
            <w:tcW w:type="dxa" w:w="1387"/>
          </w:tcPr>
          <w:p>
            <w:pPr>
              <w:spacing w:after="0"/>
              <w:jc w:val="left"/>
            </w:pPr>
            <w:r>
              <w:rPr>
                <w:sz w:val="16"/>
              </w:rPr>
              <w:t>event-days per year</w:t>
            </w:r>
          </w:p>
        </w:tc>
        <w:tc>
          <w:tcPr>
            <w:tcW w:type="dxa" w:w="1850"/>
          </w:tcPr>
          <w:p>
            <w:pPr>
              <w:spacing w:after="0"/>
              <w:jc w:val="left"/>
            </w:pPr>
            <w:r>
              <w:rPr>
                <w:sz w:val="16"/>
              </w:rPr>
              <w:t>about 18.1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27 of 30 years, 1996 to 2025 (90%)</w:t>
            </w:r>
          </w:p>
        </w:tc>
        <w:tc>
          <w:tcPr>
            <w:tcW w:type="dxa" w:w="1615"/>
          </w:tcPr>
          <w:p>
            <w:pPr>
              <w:spacing w:after="0"/>
              <w:jc w:val="right"/>
            </w:pPr>
            <w:r>
              <w:rPr>
                <w:sz w:val="16"/>
              </w:rPr>
              <w:t>344</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199</w:t>
            </w:r>
          </w:p>
        </w:tc>
        <w:tc>
          <w:tcPr>
            <w:tcW w:type="dxa" w:w="1381"/>
          </w:tcPr>
          <w:p>
            <w:pPr>
              <w:spacing w:after="0"/>
              <w:jc w:val="right"/>
            </w:pPr>
            <w:r>
              <w:rPr>
                <w:sz w:val="16"/>
              </w:rPr>
              <w:t>30</w:t>
            </w:r>
          </w:p>
        </w:tc>
        <w:tc>
          <w:tcPr>
            <w:tcW w:type="dxa" w:w="1381"/>
          </w:tcPr>
          <w:p>
            <w:pPr>
              <w:spacing w:after="0"/>
              <w:jc w:val="right"/>
            </w:pPr>
            <w:r>
              <w:rPr>
                <w:sz w:val="16"/>
              </w:rPr>
              <w:t>6.63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78.9</w:t>
            </w:r>
          </w:p>
        </w:tc>
        <w:tc>
          <w:tcPr>
            <w:tcW w:type="dxa" w:w="1295"/>
          </w:tcPr>
          <w:p>
            <w:pPr>
              <w:spacing w:after="0"/>
              <w:jc w:val="right"/>
            </w:pPr>
            <w:r>
              <w:rPr>
                <w:sz w:val="16"/>
              </w:rPr>
              <w:t>92.8</w:t>
            </w:r>
          </w:p>
        </w:tc>
        <w:tc>
          <w:tcPr>
            <w:tcW w:type="dxa" w:w="1235"/>
          </w:tcPr>
          <w:p>
            <w:pPr>
              <w:spacing w:after="0"/>
              <w:jc w:val="right"/>
            </w:pPr>
            <w:r>
              <w:rPr>
                <w:sz w:val="16"/>
              </w:rPr>
              <w:t>97.7</w:t>
            </w:r>
          </w:p>
        </w:tc>
        <w:tc>
          <w:tcPr>
            <w:tcW w:type="dxa" w:w="7078"/>
          </w:tcPr>
          <w:p>
            <w:pPr>
              <w:spacing w:after="0"/>
              <w:jc w:val="left"/>
            </w:pPr>
            <w:r>
              <w:rPr>
                <w:sz w:val="16"/>
              </w:rPr>
              <w:t>Very High 3, Relatively High 6</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9</w:t>
            </w:r>
          </w:p>
        </w:tc>
        <w:tc>
          <w:tcPr>
            <w:tcW w:type="dxa" w:w="1235"/>
          </w:tcPr>
          <w:p>
            <w:pPr>
              <w:spacing w:after="0"/>
              <w:jc w:val="right"/>
            </w:pPr>
            <w:r>
              <w:rPr>
                <w:sz w:val="16"/>
              </w:rPr>
              <w:t>68.8</w:t>
            </w:r>
          </w:p>
        </w:tc>
        <w:tc>
          <w:tcPr>
            <w:tcW w:type="dxa" w:w="1295"/>
          </w:tcPr>
          <w:p>
            <w:pPr>
              <w:spacing w:after="0"/>
              <w:jc w:val="right"/>
            </w:pPr>
            <w:r>
              <w:rPr>
                <w:sz w:val="16"/>
              </w:rPr>
              <w:t>87.4</w:t>
            </w:r>
          </w:p>
        </w:tc>
        <w:tc>
          <w:tcPr>
            <w:tcW w:type="dxa" w:w="1235"/>
          </w:tcPr>
          <w:p>
            <w:pPr>
              <w:spacing w:after="0"/>
              <w:jc w:val="right"/>
            </w:pPr>
            <w:r>
              <w:rPr>
                <w:sz w:val="16"/>
              </w:rPr>
              <w:t>92.9</w:t>
            </w:r>
          </w:p>
        </w:tc>
        <w:tc>
          <w:tcPr>
            <w:tcW w:type="dxa" w:w="7078"/>
          </w:tcPr>
          <w:p>
            <w:pPr>
              <w:spacing w:after="0"/>
              <w:jc w:val="left"/>
            </w:pPr>
            <w:r>
              <w:rPr>
                <w:sz w:val="16"/>
              </w:rPr>
              <w:t>Relatively Moderate 1, Relatively Low 4, Very Low 1, No Rating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5.8</w:t>
            </w:r>
          </w:p>
        </w:tc>
        <w:tc>
          <w:tcPr>
            <w:tcW w:type="dxa" w:w="1295"/>
          </w:tcPr>
          <w:p>
            <w:pPr>
              <w:spacing w:after="0"/>
              <w:jc w:val="right"/>
            </w:pPr>
            <w:r>
              <w:rPr>
                <w:sz w:val="16"/>
              </w:rPr>
              <w:t>8.7</w:t>
            </w:r>
          </w:p>
        </w:tc>
        <w:tc>
          <w:tcPr>
            <w:tcW w:type="dxa" w:w="1235"/>
          </w:tcPr>
          <w:p>
            <w:pPr>
              <w:spacing w:after="0"/>
              <w:jc w:val="right"/>
            </w:pPr>
            <w:r>
              <w:rPr>
                <w:sz w:val="16"/>
              </w:rPr>
              <w:t>12.7</w:t>
            </w:r>
          </w:p>
        </w:tc>
        <w:tc>
          <w:tcPr>
            <w:tcW w:type="dxa" w:w="7078"/>
          </w:tcPr>
          <w:p>
            <w:pPr>
              <w:spacing w:after="0"/>
              <w:jc w:val="left"/>
            </w:pPr>
            <w:r>
              <w:rPr>
                <w:sz w:val="16"/>
              </w:rPr>
              <w:t>Very Low 9</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79.9</w:t>
            </w:r>
          </w:p>
        </w:tc>
        <w:tc>
          <w:tcPr>
            <w:tcW w:type="dxa" w:w="1295"/>
          </w:tcPr>
          <w:p>
            <w:pPr>
              <w:spacing w:after="0"/>
              <w:jc w:val="right"/>
            </w:pPr>
            <w:r>
              <w:rPr>
                <w:sz w:val="16"/>
              </w:rPr>
              <w:t>91.5</w:t>
            </w:r>
          </w:p>
        </w:tc>
        <w:tc>
          <w:tcPr>
            <w:tcW w:type="dxa" w:w="1235"/>
          </w:tcPr>
          <w:p>
            <w:pPr>
              <w:spacing w:after="0"/>
              <w:jc w:val="right"/>
            </w:pPr>
            <w:r>
              <w:rPr>
                <w:sz w:val="16"/>
              </w:rPr>
              <w:t>93.1</w:t>
            </w:r>
          </w:p>
        </w:tc>
        <w:tc>
          <w:tcPr>
            <w:tcW w:type="dxa" w:w="7078"/>
          </w:tcPr>
          <w:p>
            <w:pPr>
              <w:spacing w:after="0"/>
              <w:jc w:val="left"/>
            </w:pPr>
            <w:r>
              <w:rPr>
                <w:sz w:val="16"/>
              </w:rPr>
              <w:t>Relatively High 7,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32.8</w:t>
            </w:r>
          </w:p>
        </w:tc>
        <w:tc>
          <w:tcPr>
            <w:tcW w:type="dxa" w:w="1295"/>
          </w:tcPr>
          <w:p>
            <w:pPr>
              <w:spacing w:after="0"/>
              <w:jc w:val="right"/>
            </w:pPr>
            <w:r>
              <w:rPr>
                <w:sz w:val="16"/>
              </w:rPr>
              <w:t>61.1</w:t>
            </w:r>
          </w:p>
        </w:tc>
        <w:tc>
          <w:tcPr>
            <w:tcW w:type="dxa" w:w="1235"/>
          </w:tcPr>
          <w:p>
            <w:pPr>
              <w:spacing w:after="0"/>
              <w:jc w:val="right"/>
            </w:pPr>
            <w:r>
              <w:rPr>
                <w:sz w:val="16"/>
              </w:rPr>
              <w:t>78.6</w:t>
            </w:r>
          </w:p>
        </w:tc>
        <w:tc>
          <w:tcPr>
            <w:tcW w:type="dxa" w:w="7078"/>
          </w:tcPr>
          <w:p>
            <w:pPr>
              <w:spacing w:after="0"/>
              <w:jc w:val="left"/>
            </w:pPr>
            <w:r>
              <w:rPr>
                <w:sz w:val="16"/>
              </w:rPr>
              <w:t>Relatively Moderate 6, Relatively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47.8</w:t>
            </w:r>
          </w:p>
        </w:tc>
        <w:tc>
          <w:tcPr>
            <w:tcW w:type="dxa" w:w="1295"/>
          </w:tcPr>
          <w:p>
            <w:pPr>
              <w:spacing w:after="0"/>
              <w:jc w:val="right"/>
            </w:pPr>
            <w:r>
              <w:rPr>
                <w:sz w:val="16"/>
              </w:rPr>
              <w:t>65.7</w:t>
            </w:r>
          </w:p>
        </w:tc>
        <w:tc>
          <w:tcPr>
            <w:tcW w:type="dxa" w:w="1235"/>
          </w:tcPr>
          <w:p>
            <w:pPr>
              <w:spacing w:after="0"/>
              <w:jc w:val="right"/>
            </w:pPr>
            <w:r>
              <w:rPr>
                <w:sz w:val="16"/>
              </w:rPr>
              <w:t>75.9</w:t>
            </w:r>
          </w:p>
        </w:tc>
        <w:tc>
          <w:tcPr>
            <w:tcW w:type="dxa" w:w="7078"/>
          </w:tcPr>
          <w:p>
            <w:pPr>
              <w:spacing w:after="0"/>
              <w:jc w:val="left"/>
            </w:pPr>
            <w:r>
              <w:rPr>
                <w:sz w:val="16"/>
              </w:rPr>
              <w:t>Relatively Moderate 4, Relatively Low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20.8</w:t>
            </w:r>
          </w:p>
        </w:tc>
        <w:tc>
          <w:tcPr>
            <w:tcW w:type="dxa" w:w="1295"/>
          </w:tcPr>
          <w:p>
            <w:pPr>
              <w:spacing w:after="0"/>
              <w:jc w:val="right"/>
            </w:pPr>
            <w:r>
              <w:rPr>
                <w:sz w:val="16"/>
              </w:rPr>
              <w:t>49.3</w:t>
            </w:r>
          </w:p>
        </w:tc>
        <w:tc>
          <w:tcPr>
            <w:tcW w:type="dxa" w:w="1235"/>
          </w:tcPr>
          <w:p>
            <w:pPr>
              <w:spacing w:after="0"/>
              <w:jc w:val="right"/>
            </w:pPr>
            <w:r>
              <w:rPr>
                <w:sz w:val="16"/>
              </w:rPr>
              <w:t>87.9</w:t>
            </w:r>
          </w:p>
        </w:tc>
        <w:tc>
          <w:tcPr>
            <w:tcW w:type="dxa" w:w="7078"/>
          </w:tcPr>
          <w:p>
            <w:pPr>
              <w:spacing w:after="0"/>
              <w:jc w:val="left"/>
            </w:pPr>
            <w:r>
              <w:rPr>
                <w:sz w:val="16"/>
              </w:rPr>
              <w:t>Relatively High 3, Relatively Moderate 2, Relatively Low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13.4</w:t>
            </w:r>
          </w:p>
        </w:tc>
        <w:tc>
          <w:tcPr>
            <w:tcW w:type="dxa" w:w="1295"/>
          </w:tcPr>
          <w:p>
            <w:pPr>
              <w:spacing w:after="0"/>
              <w:jc w:val="right"/>
            </w:pPr>
            <w:r>
              <w:rPr>
                <w:sz w:val="16"/>
              </w:rPr>
              <w:t>53.8</w:t>
            </w:r>
          </w:p>
        </w:tc>
        <w:tc>
          <w:tcPr>
            <w:tcW w:type="dxa" w:w="1235"/>
          </w:tcPr>
          <w:p>
            <w:pPr>
              <w:spacing w:after="0"/>
              <w:jc w:val="right"/>
            </w:pPr>
            <w:r>
              <w:rPr>
                <w:sz w:val="16"/>
              </w:rPr>
              <w:t>80.4</w:t>
            </w:r>
          </w:p>
        </w:tc>
        <w:tc>
          <w:tcPr>
            <w:tcW w:type="dxa" w:w="7078"/>
          </w:tcPr>
          <w:p>
            <w:pPr>
              <w:spacing w:after="0"/>
              <w:jc w:val="left"/>
            </w:pPr>
            <w:r>
              <w:rPr>
                <w:sz w:val="16"/>
              </w:rPr>
              <w:t>Very Low 9</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23.1</w:t>
            </w:r>
          </w:p>
        </w:tc>
        <w:tc>
          <w:tcPr>
            <w:tcW w:type="dxa" w:w="1295"/>
          </w:tcPr>
          <w:p>
            <w:pPr>
              <w:spacing w:after="0"/>
              <w:jc w:val="right"/>
            </w:pPr>
            <w:r>
              <w:rPr>
                <w:sz w:val="16"/>
              </w:rPr>
              <w:t>43.8</w:t>
            </w:r>
          </w:p>
        </w:tc>
        <w:tc>
          <w:tcPr>
            <w:tcW w:type="dxa" w:w="1235"/>
          </w:tcPr>
          <w:p>
            <w:pPr>
              <w:spacing w:after="0"/>
              <w:jc w:val="right"/>
            </w:pPr>
            <w:r>
              <w:rPr>
                <w:sz w:val="16"/>
              </w:rPr>
              <w:t>60.6</w:t>
            </w:r>
          </w:p>
        </w:tc>
        <w:tc>
          <w:tcPr>
            <w:tcW w:type="dxa" w:w="7078"/>
          </w:tcPr>
          <w:p>
            <w:pPr>
              <w:spacing w:after="0"/>
              <w:jc w:val="left"/>
            </w:pPr>
            <w:r>
              <w:rPr>
                <w:sz w:val="16"/>
              </w:rPr>
              <w:t>Relatively Moderate 3, Relatively Low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86.5</w:t>
            </w:r>
          </w:p>
        </w:tc>
        <w:tc>
          <w:tcPr>
            <w:tcW w:type="dxa" w:w="1295"/>
          </w:tcPr>
          <w:p>
            <w:pPr>
              <w:spacing w:after="0"/>
              <w:jc w:val="right"/>
            </w:pPr>
            <w:r>
              <w:rPr>
                <w:sz w:val="16"/>
              </w:rPr>
              <w:t>96.8</w:t>
            </w:r>
          </w:p>
        </w:tc>
        <w:tc>
          <w:tcPr>
            <w:tcW w:type="dxa" w:w="1235"/>
          </w:tcPr>
          <w:p>
            <w:pPr>
              <w:spacing w:after="0"/>
              <w:jc w:val="right"/>
            </w:pPr>
            <w:r>
              <w:rPr>
                <w:sz w:val="16"/>
              </w:rPr>
              <w:t>98.7</w:t>
            </w:r>
          </w:p>
        </w:tc>
        <w:tc>
          <w:tcPr>
            <w:tcW w:type="dxa" w:w="7078"/>
          </w:tcPr>
          <w:p>
            <w:pPr>
              <w:spacing w:after="0"/>
              <w:jc w:val="left"/>
            </w:pPr>
            <w:r>
              <w:rPr>
                <w:sz w:val="16"/>
              </w:rPr>
              <w:t>Very High 5,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65.2</w:t>
            </w:r>
          </w:p>
        </w:tc>
        <w:tc>
          <w:tcPr>
            <w:tcW w:type="dxa" w:w="1295"/>
          </w:tcPr>
          <w:p>
            <w:pPr>
              <w:spacing w:after="0"/>
              <w:jc w:val="right"/>
            </w:pPr>
            <w:r>
              <w:rPr>
                <w:sz w:val="16"/>
              </w:rPr>
              <w:t>83.9</w:t>
            </w:r>
          </w:p>
        </w:tc>
        <w:tc>
          <w:tcPr>
            <w:tcW w:type="dxa" w:w="1235"/>
          </w:tcPr>
          <w:p>
            <w:pPr>
              <w:spacing w:after="0"/>
              <w:jc w:val="right"/>
            </w:pPr>
            <w:r>
              <w:rPr>
                <w:sz w:val="16"/>
              </w:rPr>
              <w:t>93.4</w:t>
            </w:r>
          </w:p>
        </w:tc>
        <w:tc>
          <w:tcPr>
            <w:tcW w:type="dxa" w:w="7078"/>
          </w:tcPr>
          <w:p>
            <w:pPr>
              <w:spacing w:after="0"/>
              <w:jc w:val="left"/>
            </w:pPr>
            <w:r>
              <w:rPr>
                <w:sz w:val="16"/>
              </w:rPr>
              <w:t>Very High 1, Relatively High 7,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45.7</w:t>
            </w:r>
          </w:p>
        </w:tc>
        <w:tc>
          <w:tcPr>
            <w:tcW w:type="dxa" w:w="1295"/>
          </w:tcPr>
          <w:p>
            <w:pPr>
              <w:spacing w:after="0"/>
              <w:jc w:val="right"/>
            </w:pPr>
            <w:r>
              <w:rPr>
                <w:sz w:val="16"/>
              </w:rPr>
              <w:t>64.7</w:t>
            </w:r>
          </w:p>
        </w:tc>
        <w:tc>
          <w:tcPr>
            <w:tcW w:type="dxa" w:w="1235"/>
          </w:tcPr>
          <w:p>
            <w:pPr>
              <w:spacing w:after="0"/>
              <w:jc w:val="right"/>
            </w:pPr>
            <w:r>
              <w:rPr>
                <w:sz w:val="16"/>
              </w:rPr>
              <w:t>75.4</w:t>
            </w:r>
          </w:p>
        </w:tc>
        <w:tc>
          <w:tcPr>
            <w:tcW w:type="dxa" w:w="7078"/>
          </w:tcPr>
          <w:p>
            <w:pPr>
              <w:spacing w:after="0"/>
              <w:jc w:val="left"/>
            </w:pPr>
            <w:r>
              <w:rPr>
                <w:sz w:val="16"/>
              </w:rPr>
              <w:t>Relatively Low 3, Very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64.1</w:t>
            </w:r>
          </w:p>
        </w:tc>
        <w:tc>
          <w:tcPr>
            <w:tcW w:type="dxa" w:w="1295"/>
          </w:tcPr>
          <w:p>
            <w:pPr>
              <w:spacing w:after="0"/>
              <w:jc w:val="right"/>
            </w:pPr>
            <w:r>
              <w:rPr>
                <w:sz w:val="16"/>
              </w:rPr>
              <w:t>83.4</w:t>
            </w:r>
          </w:p>
        </w:tc>
        <w:tc>
          <w:tcPr>
            <w:tcW w:type="dxa" w:w="1235"/>
          </w:tcPr>
          <w:p>
            <w:pPr>
              <w:spacing w:after="0"/>
              <w:jc w:val="right"/>
            </w:pPr>
            <w:r>
              <w:rPr>
                <w:sz w:val="16"/>
              </w:rPr>
              <w:t>92.6</w:t>
            </w:r>
          </w:p>
        </w:tc>
        <w:tc>
          <w:tcPr>
            <w:tcW w:type="dxa" w:w="7078"/>
          </w:tcPr>
          <w:p>
            <w:pPr>
              <w:spacing w:after="0"/>
              <w:jc w:val="left"/>
            </w:pPr>
            <w:r>
              <w:rPr>
                <w:sz w:val="16"/>
              </w:rPr>
              <w:t>Relatively High 6,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McLeod County</w:t>
            </w:r>
          </w:p>
        </w:tc>
        <w:tc>
          <w:tcPr>
            <w:tcW w:type="dxa" w:w="843"/>
          </w:tcPr>
          <w:p>
            <w:pPr>
              <w:spacing w:after="0"/>
              <w:jc w:val="left"/>
            </w:pPr>
            <w:r>
              <w:rPr>
                <w:sz w:val="16"/>
              </w:rPr>
              <w:t>County</w:t>
            </w:r>
          </w:p>
        </w:tc>
        <w:tc>
          <w:tcPr>
            <w:tcW w:type="dxa" w:w="3278"/>
          </w:tcPr>
          <w:p>
            <w:pPr>
              <w:spacing w:after="0"/>
              <w:jc w:val="left"/>
            </w:pPr>
            <w:r>
              <w:rPr>
                <w:sz w:val="16"/>
              </w:rPr>
              <w:t>Approved, expires 2027-03-07</w:t>
            </w:r>
          </w:p>
        </w:tc>
        <w:tc>
          <w:tcPr>
            <w:tcW w:type="dxa" w:w="2614"/>
          </w:tcPr>
          <w:p>
            <w:pPr>
              <w:spacing w:after="0"/>
              <w:jc w:val="right"/>
            </w:pPr>
            <w:r>
              <w:rPr>
                <w:sz w:val="16"/>
              </w:rPr>
              <w:t>FMA RL 0, SRL 0; any 1</w:t>
            </w:r>
          </w:p>
        </w:tc>
        <w:tc>
          <w:tcPr>
            <w:tcW w:type="dxa" w:w="2703"/>
          </w:tcPr>
          <w:p>
            <w:pPr>
              <w:spacing w:after="0"/>
              <w:jc w:val="right"/>
            </w:pPr>
            <w:r>
              <w:rPr>
                <w:sz w:val="16"/>
              </w:rPr>
              <w:t>$24,691.72</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Biscay city</w:t>
            </w:r>
          </w:p>
        </w:tc>
        <w:tc>
          <w:tcPr>
            <w:tcW w:type="dxa" w:w="843"/>
          </w:tcPr>
          <w:p>
            <w:pPr>
              <w:spacing w:after="0"/>
              <w:jc w:val="left"/>
            </w:pPr>
            <w:r>
              <w:rPr>
                <w:sz w:val="16"/>
              </w:rPr>
              <w:t>City</w:t>
            </w:r>
          </w:p>
        </w:tc>
        <w:tc>
          <w:tcPr>
            <w:tcW w:type="dxa" w:w="3278"/>
          </w:tcPr>
          <w:p>
            <w:pPr>
              <w:spacing w:after="0"/>
              <w:jc w:val="left"/>
            </w:pPr>
            <w:r>
              <w:rPr>
                <w:sz w:val="16"/>
              </w:rPr>
              <w:t>Approved, expires 2027-03-07</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17 total; 2 since its plan</w:t>
            </w:r>
          </w:p>
        </w:tc>
      </w:tr>
      <w:tr>
        <w:trPr>
          <w:cantSplit/>
        </w:trPr>
        <w:tc>
          <w:tcPr>
            <w:tcW w:type="dxa" w:w="1618"/>
          </w:tcPr>
          <w:p>
            <w:pPr>
              <w:spacing w:after="0"/>
              <w:jc w:val="left"/>
            </w:pPr>
            <w:r>
              <w:rPr>
                <w:sz w:val="16"/>
              </w:rPr>
              <w:t>Brownton city</w:t>
            </w:r>
          </w:p>
        </w:tc>
        <w:tc>
          <w:tcPr>
            <w:tcW w:type="dxa" w:w="843"/>
          </w:tcPr>
          <w:p>
            <w:pPr>
              <w:spacing w:after="0"/>
              <w:jc w:val="left"/>
            </w:pPr>
            <w:r>
              <w:rPr>
                <w:sz w:val="16"/>
              </w:rPr>
              <w:t>City</w:t>
            </w:r>
          </w:p>
        </w:tc>
        <w:tc>
          <w:tcPr>
            <w:tcW w:type="dxa" w:w="3278"/>
          </w:tcPr>
          <w:p>
            <w:pPr>
              <w:spacing w:after="0"/>
              <w:jc w:val="left"/>
            </w:pPr>
            <w:r>
              <w:rPr>
                <w:sz w:val="16"/>
              </w:rPr>
              <w:t>Approved, expires 2027-03-07</w:t>
            </w:r>
          </w:p>
        </w:tc>
        <w:tc>
          <w:tcPr>
            <w:tcW w:type="dxa" w:w="2614"/>
          </w:tcPr>
          <w:p>
            <w:pPr>
              <w:spacing w:after="0"/>
              <w:jc w:val="right"/>
            </w:pPr>
            <w:r>
              <w:rPr>
                <w:sz w:val="16"/>
              </w:rPr>
              <w:t>FMA RL 0, SRL 0; any 0</w:t>
            </w:r>
          </w:p>
        </w:tc>
        <w:tc>
          <w:tcPr>
            <w:tcW w:type="dxa" w:w="2703"/>
          </w:tcPr>
          <w:p>
            <w:pPr>
              <w:spacing w:after="0"/>
              <w:jc w:val="right"/>
            </w:pPr>
            <w:r>
              <w:rPr>
                <w:sz w:val="16"/>
              </w:rPr>
              <w:t>$164,363.86</w:t>
            </w:r>
          </w:p>
        </w:tc>
        <w:tc>
          <w:tcPr>
            <w:tcW w:type="dxa" w:w="3057"/>
          </w:tcPr>
          <w:p>
            <w:pPr>
              <w:spacing w:after="0"/>
              <w:jc w:val="right"/>
            </w:pPr>
            <w:r>
              <w:rPr>
                <w:sz w:val="16"/>
              </w:rPr>
              <w:t>50 total; 1 since its plan</w:t>
            </w:r>
          </w:p>
        </w:tc>
      </w:tr>
      <w:tr>
        <w:trPr>
          <w:cantSplit/>
        </w:trPr>
        <w:tc>
          <w:tcPr>
            <w:tcW w:type="dxa" w:w="1618"/>
          </w:tcPr>
          <w:p>
            <w:pPr>
              <w:spacing w:after="0"/>
              <w:jc w:val="left"/>
            </w:pPr>
            <w:r>
              <w:rPr>
                <w:sz w:val="16"/>
              </w:rPr>
              <w:t>Glencoe city</w:t>
            </w:r>
          </w:p>
        </w:tc>
        <w:tc>
          <w:tcPr>
            <w:tcW w:type="dxa" w:w="843"/>
          </w:tcPr>
          <w:p>
            <w:pPr>
              <w:spacing w:after="0"/>
              <w:jc w:val="left"/>
            </w:pPr>
            <w:r>
              <w:rPr>
                <w:sz w:val="16"/>
              </w:rPr>
              <w:t>City</w:t>
            </w:r>
          </w:p>
        </w:tc>
        <w:tc>
          <w:tcPr>
            <w:tcW w:type="dxa" w:w="3278"/>
          </w:tcPr>
          <w:p>
            <w:pPr>
              <w:spacing w:after="0"/>
              <w:jc w:val="left"/>
            </w:pPr>
            <w:r>
              <w:rPr>
                <w:sz w:val="16"/>
              </w:rPr>
              <w:t>Approved, expires 2027-03-07</w:t>
            </w:r>
          </w:p>
        </w:tc>
        <w:tc>
          <w:tcPr>
            <w:tcW w:type="dxa" w:w="2614"/>
          </w:tcPr>
          <w:p>
            <w:pPr>
              <w:spacing w:after="0"/>
              <w:jc w:val="right"/>
            </w:pPr>
            <w:r>
              <w:rPr>
                <w:sz w:val="16"/>
              </w:rPr>
              <w:t>FMA RL 0, SRL 0; any 1</w:t>
            </w:r>
          </w:p>
        </w:tc>
        <w:tc>
          <w:tcPr>
            <w:tcW w:type="dxa" w:w="2703"/>
          </w:tcPr>
          <w:p>
            <w:pPr>
              <w:spacing w:after="0"/>
              <w:jc w:val="right"/>
            </w:pPr>
            <w:r>
              <w:rPr>
                <w:sz w:val="16"/>
              </w:rPr>
              <w:t>no Public Assistance recorded</w:t>
            </w:r>
          </w:p>
        </w:tc>
        <w:tc>
          <w:tcPr>
            <w:tcW w:type="dxa" w:w="3057"/>
          </w:tcPr>
          <w:p>
            <w:pPr>
              <w:spacing w:after="0"/>
              <w:jc w:val="right"/>
            </w:pPr>
            <w:r>
              <w:rPr>
                <w:sz w:val="16"/>
              </w:rPr>
              <w:t>72 total; 4 since its plan</w:t>
            </w:r>
          </w:p>
        </w:tc>
      </w:tr>
      <w:tr>
        <w:trPr>
          <w:cantSplit/>
        </w:trPr>
        <w:tc>
          <w:tcPr>
            <w:tcW w:type="dxa" w:w="1618"/>
          </w:tcPr>
          <w:p>
            <w:pPr>
              <w:spacing w:after="0"/>
              <w:jc w:val="left"/>
            </w:pPr>
            <w:r>
              <w:rPr>
                <w:sz w:val="16"/>
              </w:rPr>
              <w:t>Hutchinson city</w:t>
            </w:r>
          </w:p>
        </w:tc>
        <w:tc>
          <w:tcPr>
            <w:tcW w:type="dxa" w:w="843"/>
          </w:tcPr>
          <w:p>
            <w:pPr>
              <w:spacing w:after="0"/>
              <w:jc w:val="left"/>
            </w:pPr>
            <w:r>
              <w:rPr>
                <w:sz w:val="16"/>
              </w:rPr>
              <w:t>City</w:t>
            </w:r>
          </w:p>
        </w:tc>
        <w:tc>
          <w:tcPr>
            <w:tcW w:type="dxa" w:w="3278"/>
          </w:tcPr>
          <w:p>
            <w:pPr>
              <w:spacing w:after="0"/>
              <w:jc w:val="left"/>
            </w:pPr>
            <w:r>
              <w:rPr>
                <w:sz w:val="16"/>
              </w:rPr>
              <w:t>Approved, expires 2027-03-07</w:t>
            </w:r>
          </w:p>
        </w:tc>
        <w:tc>
          <w:tcPr>
            <w:tcW w:type="dxa" w:w="2614"/>
          </w:tcPr>
          <w:p>
            <w:pPr>
              <w:spacing w:after="0"/>
              <w:jc w:val="right"/>
            </w:pPr>
            <w:r>
              <w:rPr>
                <w:sz w:val="16"/>
              </w:rPr>
              <w:t>FMA RL 0, SRL 0; any 0</w:t>
            </w:r>
          </w:p>
        </w:tc>
        <w:tc>
          <w:tcPr>
            <w:tcW w:type="dxa" w:w="2703"/>
          </w:tcPr>
          <w:p>
            <w:pPr>
              <w:spacing w:after="0"/>
              <w:jc w:val="right"/>
            </w:pPr>
            <w:r>
              <w:rPr>
                <w:sz w:val="16"/>
              </w:rPr>
              <w:t>$191,382.52</w:t>
            </w:r>
          </w:p>
        </w:tc>
        <w:tc>
          <w:tcPr>
            <w:tcW w:type="dxa" w:w="3057"/>
          </w:tcPr>
          <w:p>
            <w:pPr>
              <w:spacing w:after="0"/>
              <w:jc w:val="right"/>
            </w:pPr>
            <w:r>
              <w:rPr>
                <w:sz w:val="16"/>
              </w:rPr>
              <w:t>127 total; 12 since its plan</w:t>
            </w:r>
          </w:p>
        </w:tc>
      </w:tr>
      <w:tr>
        <w:trPr>
          <w:cantSplit/>
        </w:trPr>
        <w:tc>
          <w:tcPr>
            <w:tcW w:type="dxa" w:w="1618"/>
          </w:tcPr>
          <w:p>
            <w:pPr>
              <w:spacing w:after="0"/>
              <w:jc w:val="left"/>
            </w:pPr>
            <w:r>
              <w:rPr>
                <w:sz w:val="16"/>
              </w:rPr>
              <w:t>Lester Prairie city</w:t>
            </w:r>
          </w:p>
        </w:tc>
        <w:tc>
          <w:tcPr>
            <w:tcW w:type="dxa" w:w="843"/>
          </w:tcPr>
          <w:p>
            <w:pPr>
              <w:spacing w:after="0"/>
              <w:jc w:val="left"/>
            </w:pPr>
            <w:r>
              <w:rPr>
                <w:sz w:val="16"/>
              </w:rPr>
              <w:t>City</w:t>
            </w:r>
          </w:p>
        </w:tc>
        <w:tc>
          <w:tcPr>
            <w:tcW w:type="dxa" w:w="3278"/>
          </w:tcPr>
          <w:p>
            <w:pPr>
              <w:spacing w:after="0"/>
              <w:jc w:val="left"/>
            </w:pPr>
            <w:r>
              <w:rPr>
                <w:sz w:val="16"/>
              </w:rPr>
              <w:t>Approved, expires 2027-03-07</w:t>
            </w:r>
          </w:p>
        </w:tc>
        <w:tc>
          <w:tcPr>
            <w:tcW w:type="dxa" w:w="2614"/>
          </w:tcPr>
          <w:p>
            <w:pPr>
              <w:spacing w:after="0"/>
              <w:jc w:val="right"/>
            </w:pPr>
            <w:r>
              <w:rPr>
                <w:sz w:val="16"/>
              </w:rPr>
              <w:t>FMA RL 0, SRL 0; any 0</w:t>
            </w:r>
          </w:p>
        </w:tc>
        <w:tc>
          <w:tcPr>
            <w:tcW w:type="dxa" w:w="2703"/>
          </w:tcPr>
          <w:p>
            <w:pPr>
              <w:spacing w:after="0"/>
              <w:jc w:val="right"/>
            </w:pPr>
            <w:r>
              <w:rPr>
                <w:sz w:val="16"/>
              </w:rPr>
              <w:t>$1,966.06</w:t>
            </w:r>
          </w:p>
        </w:tc>
        <w:tc>
          <w:tcPr>
            <w:tcW w:type="dxa" w:w="3057"/>
          </w:tcPr>
          <w:p>
            <w:pPr>
              <w:spacing w:after="0"/>
              <w:jc w:val="right"/>
            </w:pPr>
            <w:r>
              <w:rPr>
                <w:sz w:val="16"/>
              </w:rPr>
              <w:t>45 total; 6 since its plan</w:t>
            </w:r>
          </w:p>
        </w:tc>
      </w:tr>
      <w:tr>
        <w:trPr>
          <w:cantSplit/>
        </w:trPr>
        <w:tc>
          <w:tcPr>
            <w:tcW w:type="dxa" w:w="1618"/>
          </w:tcPr>
          <w:p>
            <w:pPr>
              <w:spacing w:after="0"/>
              <w:jc w:val="left"/>
            </w:pPr>
            <w:r>
              <w:rPr>
                <w:sz w:val="16"/>
              </w:rPr>
              <w:t>Plato city</w:t>
            </w:r>
          </w:p>
        </w:tc>
        <w:tc>
          <w:tcPr>
            <w:tcW w:type="dxa" w:w="843"/>
          </w:tcPr>
          <w:p>
            <w:pPr>
              <w:spacing w:after="0"/>
              <w:jc w:val="left"/>
            </w:pPr>
            <w:r>
              <w:rPr>
                <w:sz w:val="16"/>
              </w:rPr>
              <w:t>City</w:t>
            </w:r>
          </w:p>
        </w:tc>
        <w:tc>
          <w:tcPr>
            <w:tcW w:type="dxa" w:w="3278"/>
          </w:tcPr>
          <w:p>
            <w:pPr>
              <w:spacing w:after="0"/>
              <w:jc w:val="left"/>
            </w:pPr>
            <w:r>
              <w:rPr>
                <w:sz w:val="16"/>
              </w:rPr>
              <w:t>Approved, expires 2027-03-07</w:t>
            </w:r>
          </w:p>
        </w:tc>
        <w:tc>
          <w:tcPr>
            <w:tcW w:type="dxa" w:w="2614"/>
          </w:tcPr>
          <w:p>
            <w:pPr>
              <w:spacing w:after="0"/>
              <w:jc w:val="right"/>
            </w:pPr>
            <w:r>
              <w:rPr>
                <w:sz w:val="16"/>
              </w:rPr>
              <w:t>FMA RL 0, SRL 0; any 0</w:t>
            </w:r>
          </w:p>
        </w:tc>
        <w:tc>
          <w:tcPr>
            <w:tcW w:type="dxa" w:w="2703"/>
          </w:tcPr>
          <w:p>
            <w:pPr>
              <w:spacing w:after="0"/>
              <w:jc w:val="right"/>
            </w:pPr>
            <w:r>
              <w:rPr>
                <w:sz w:val="16"/>
              </w:rPr>
              <w:t>$21,980.70</w:t>
            </w:r>
          </w:p>
        </w:tc>
        <w:tc>
          <w:tcPr>
            <w:tcW w:type="dxa" w:w="3057"/>
          </w:tcPr>
          <w:p>
            <w:pPr>
              <w:spacing w:after="0"/>
              <w:jc w:val="right"/>
            </w:pPr>
            <w:r>
              <w:rPr>
                <w:sz w:val="16"/>
              </w:rPr>
              <w:t>13 total; 1 since its plan</w:t>
            </w:r>
          </w:p>
        </w:tc>
      </w:tr>
      <w:tr>
        <w:trPr>
          <w:cantSplit/>
        </w:trPr>
        <w:tc>
          <w:tcPr>
            <w:tcW w:type="dxa" w:w="1618"/>
          </w:tcPr>
          <w:p>
            <w:pPr>
              <w:spacing w:after="0"/>
              <w:jc w:val="left"/>
            </w:pPr>
            <w:r>
              <w:rPr>
                <w:sz w:val="16"/>
              </w:rPr>
              <w:t>Silver Lake city</w:t>
            </w:r>
          </w:p>
        </w:tc>
        <w:tc>
          <w:tcPr>
            <w:tcW w:type="dxa" w:w="843"/>
          </w:tcPr>
          <w:p>
            <w:pPr>
              <w:spacing w:after="0"/>
              <w:jc w:val="left"/>
            </w:pPr>
            <w:r>
              <w:rPr>
                <w:sz w:val="16"/>
              </w:rPr>
              <w:t>City</w:t>
            </w:r>
          </w:p>
        </w:tc>
        <w:tc>
          <w:tcPr>
            <w:tcW w:type="dxa" w:w="3278"/>
          </w:tcPr>
          <w:p>
            <w:pPr>
              <w:spacing w:after="0"/>
              <w:jc w:val="left"/>
            </w:pPr>
            <w:r>
              <w:rPr>
                <w:sz w:val="16"/>
              </w:rPr>
              <w:t>Approved, expires 2027-03-07</w:t>
            </w:r>
          </w:p>
        </w:tc>
        <w:tc>
          <w:tcPr>
            <w:tcW w:type="dxa" w:w="2614"/>
          </w:tcPr>
          <w:p>
            <w:pPr>
              <w:spacing w:after="0"/>
              <w:jc w:val="right"/>
            </w:pPr>
            <w:r>
              <w:rPr>
                <w:sz w:val="16"/>
              </w:rPr>
              <w:t>FMA RL 0, SRL 0; any 0</w:t>
            </w:r>
          </w:p>
        </w:tc>
        <w:tc>
          <w:tcPr>
            <w:tcW w:type="dxa" w:w="2703"/>
          </w:tcPr>
          <w:p>
            <w:pPr>
              <w:spacing w:after="0"/>
              <w:jc w:val="right"/>
            </w:pPr>
            <w:r>
              <w:rPr>
                <w:sz w:val="16"/>
              </w:rPr>
              <w:t>$24,330.47</w:t>
            </w:r>
          </w:p>
        </w:tc>
        <w:tc>
          <w:tcPr>
            <w:tcW w:type="dxa" w:w="3057"/>
          </w:tcPr>
          <w:p>
            <w:pPr>
              <w:spacing w:after="0"/>
              <w:jc w:val="right"/>
            </w:pPr>
            <w:r>
              <w:rPr>
                <w:sz w:val="16"/>
              </w:rPr>
              <w:t>27 total; 0 since its plan</w:t>
            </w:r>
          </w:p>
        </w:tc>
      </w:tr>
      <w:tr>
        <w:trPr>
          <w:cantSplit/>
        </w:trPr>
        <w:tc>
          <w:tcPr>
            <w:tcW w:type="dxa" w:w="1618"/>
          </w:tcPr>
          <w:p>
            <w:pPr>
              <w:spacing w:after="0"/>
              <w:jc w:val="left"/>
            </w:pPr>
            <w:r>
              <w:rPr>
                <w:sz w:val="16"/>
              </w:rPr>
              <w:t>Stewart city</w:t>
            </w:r>
          </w:p>
        </w:tc>
        <w:tc>
          <w:tcPr>
            <w:tcW w:type="dxa" w:w="843"/>
          </w:tcPr>
          <w:p>
            <w:pPr>
              <w:spacing w:after="0"/>
              <w:jc w:val="left"/>
            </w:pPr>
            <w:r>
              <w:rPr>
                <w:sz w:val="16"/>
              </w:rPr>
              <w:t>City</w:t>
            </w:r>
          </w:p>
        </w:tc>
        <w:tc>
          <w:tcPr>
            <w:tcW w:type="dxa" w:w="3278"/>
          </w:tcPr>
          <w:p>
            <w:pPr>
              <w:spacing w:after="0"/>
              <w:jc w:val="left"/>
            </w:pPr>
            <w:r>
              <w:rPr>
                <w:sz w:val="16"/>
              </w:rPr>
              <w:t>Approved, expires 2027-03-07</w:t>
            </w:r>
          </w:p>
        </w:tc>
        <w:tc>
          <w:tcPr>
            <w:tcW w:type="dxa" w:w="2614"/>
          </w:tcPr>
          <w:p>
            <w:pPr>
              <w:spacing w:after="0"/>
              <w:jc w:val="right"/>
            </w:pPr>
            <w:r>
              <w:rPr>
                <w:sz w:val="16"/>
              </w:rPr>
              <w:t>FMA RL 0, SRL 0; any 0</w:t>
            </w:r>
          </w:p>
        </w:tc>
        <w:tc>
          <w:tcPr>
            <w:tcW w:type="dxa" w:w="2703"/>
          </w:tcPr>
          <w:p>
            <w:pPr>
              <w:spacing w:after="0"/>
              <w:jc w:val="right"/>
            </w:pPr>
            <w:r>
              <w:rPr>
                <w:sz w:val="16"/>
              </w:rPr>
              <w:t>$8,877.14</w:t>
            </w:r>
          </w:p>
        </w:tc>
        <w:tc>
          <w:tcPr>
            <w:tcW w:type="dxa" w:w="3057"/>
          </w:tcPr>
          <w:p>
            <w:pPr>
              <w:spacing w:after="0"/>
              <w:jc w:val="right"/>
            </w:pPr>
            <w:r>
              <w:rPr>
                <w:sz w:val="16"/>
              </w:rPr>
              <w:t>42 total; 0 since its plan</w:t>
            </w:r>
          </w:p>
        </w:tc>
      </w:tr>
      <w:tr>
        <w:trPr>
          <w:cantSplit/>
        </w:trPr>
        <w:tc>
          <w:tcPr>
            <w:tcW w:type="dxa" w:w="1618"/>
          </w:tcPr>
          <w:p>
            <w:pPr>
              <w:spacing w:after="0"/>
              <w:jc w:val="left"/>
            </w:pPr>
            <w:r>
              <w:rPr>
                <w:sz w:val="16"/>
              </w:rPr>
              <w:t>Winsted city</w:t>
            </w:r>
          </w:p>
        </w:tc>
        <w:tc>
          <w:tcPr>
            <w:tcW w:type="dxa" w:w="843"/>
          </w:tcPr>
          <w:p>
            <w:pPr>
              <w:spacing w:after="0"/>
              <w:jc w:val="left"/>
            </w:pPr>
            <w:r>
              <w:rPr>
                <w:sz w:val="16"/>
              </w:rPr>
              <w:t>City</w:t>
            </w:r>
          </w:p>
        </w:tc>
        <w:tc>
          <w:tcPr>
            <w:tcW w:type="dxa" w:w="3278"/>
          </w:tcPr>
          <w:p>
            <w:pPr>
              <w:spacing w:after="0"/>
              <w:jc w:val="left"/>
            </w:pPr>
            <w:r>
              <w:rPr>
                <w:sz w:val="16"/>
              </w:rPr>
              <w:t>Approved, expires 2027-03-07</w:t>
            </w:r>
          </w:p>
        </w:tc>
        <w:tc>
          <w:tcPr>
            <w:tcW w:type="dxa" w:w="2614"/>
          </w:tcPr>
          <w:p>
            <w:pPr>
              <w:spacing w:after="0"/>
              <w:jc w:val="right"/>
            </w:pPr>
            <w:r>
              <w:rPr>
                <w:sz w:val="16"/>
              </w:rPr>
              <w:t>FMA RL 0, SRL 0; any 0</w:t>
            </w:r>
          </w:p>
        </w:tc>
        <w:tc>
          <w:tcPr>
            <w:tcW w:type="dxa" w:w="2703"/>
          </w:tcPr>
          <w:p>
            <w:pPr>
              <w:spacing w:after="0"/>
              <w:jc w:val="right"/>
            </w:pPr>
            <w:r>
              <w:rPr>
                <w:sz w:val="16"/>
              </w:rPr>
              <w:t>$10,791.97</w:t>
            </w:r>
          </w:p>
        </w:tc>
        <w:tc>
          <w:tcPr>
            <w:tcW w:type="dxa" w:w="3057"/>
          </w:tcPr>
          <w:p>
            <w:pPr>
              <w:spacing w:after="0"/>
              <w:jc w:val="right"/>
            </w:pPr>
            <w:r>
              <w:rPr>
                <w:sz w:val="16"/>
              </w:rPr>
              <w:t>51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1097"/>
        <w:gridCol w:w="1305"/>
        <w:gridCol w:w="1165"/>
        <w:gridCol w:w="1072"/>
        <w:gridCol w:w="1156"/>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2022-03-08</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$9,773,252,464</w:t>
            </w:r>
          </w:p>
        </w:tc>
        <w:tc>
          <w:tcPr>
            <w:tcW w:type="dxa" w:w="1215"/>
          </w:tcPr>
          <w:p>
            <w:pPr>
              <w:spacing w:after="0"/>
              <w:jc w:val="right"/>
            </w:pPr>
            <w:r>
              <w:rPr>
                <w:sz w:val="16"/>
              </w:rPr>
              <w:t>$238,992,930</w:t>
            </w:r>
          </w:p>
        </w:tc>
        <w:tc>
          <w:tcPr>
            <w:tcW w:type="dxa" w:w="1041"/>
          </w:tcPr>
          <w:p>
            <w:pPr>
              <w:spacing w:after="0"/>
              <w:jc w:val="right"/>
            </w:pPr>
            <w:r>
              <w:rPr>
                <w:sz w:val="16"/>
              </w:rPr>
              <w:t>36,770</w:t>
            </w:r>
          </w:p>
        </w:tc>
        <w:tc>
          <w:tcPr>
            <w:tcW w:type="dxa" w:w="1037"/>
          </w:tcPr>
          <w:p>
            <w:pPr>
              <w:spacing w:after="0"/>
              <w:jc w:val="right"/>
            </w:pPr>
            <w:r>
              <w:rPr>
                <w:sz w:val="16"/>
              </w:rPr>
              <w:t>$503</w:t>
            </w:r>
          </w:p>
        </w:tc>
        <w:tc>
          <w:tcPr>
            <w:tcW w:type="dxa" w:w="1126"/>
          </w:tcPr>
          <w:p>
            <w:pPr>
              <w:spacing w:after="0"/>
              <w:jc w:val="right"/>
            </w:pPr>
            <w:r>
              <w:rPr>
                <w:sz w:val="16"/>
              </w:rPr>
              <w:t>$1,086</w:t>
            </w:r>
          </w:p>
        </w:tc>
        <w:tc>
          <w:tcPr>
            <w:tcW w:type="dxa" w:w="1097"/>
          </w:tcPr>
          <w:p>
            <w:pPr>
              <w:spacing w:after="0"/>
              <w:jc w:val="right"/>
            </w:pPr>
            <w:r>
              <w:rPr>
                <w:sz w:val="16"/>
              </w:rPr>
              <w:t>$3,892,107</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$68,851,283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$100,492</w:t>
            </w:r>
          </w:p>
        </w:tc>
        <w:tc>
          <w:tcPr>
            <w:tcW w:type="dxa" w:w="1097"/>
          </w:tcPr>
          <w:p>
            <w:pPr>
              <w:spacing w:after="0"/>
              <w:jc w:val="right"/>
            </w:pPr>
            <w:r>
              <w:rPr>
                <w:sz w:val="16"/>
              </w:rPr>
              <w:t>n/a</w:t>
            </w:r>
          </w:p>
        </w:tc>
        <w:tc>
          <w:tcPr>
            <w:tcW w:type="dxa" w:w="1305"/>
          </w:tcPr>
          <w:p>
            <w:pPr>
              <w:spacing w:after="0"/>
              <w:jc w:val="right"/>
            </w:pPr>
            <w:r>
              <w:rPr>
                <w:sz w:val="16"/>
              </w:rPr>
              <w:t>0.146% (agriculture)</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$18,057,312,213</w:t>
            </w:r>
          </w:p>
        </w:tc>
        <w:tc>
          <w:tcPr>
            <w:tcW w:type="dxa" w:w="1215"/>
          </w:tcPr>
          <w:p>
            <w:pPr>
              <w:spacing w:after="0"/>
              <w:jc w:val="right"/>
            </w:pPr>
            <w:r>
              <w:rPr>
                <w:sz w:val="16"/>
              </w:rPr>
              <w:t>n/a</w:t>
            </w:r>
          </w:p>
        </w:tc>
        <w:tc>
          <w:tcPr>
            <w:tcW w:type="dxa" w:w="1041"/>
          </w:tcPr>
          <w:p>
            <w:pPr>
              <w:spacing w:after="0"/>
              <w:jc w:val="right"/>
            </w:pPr>
            <w:r>
              <w:rPr>
                <w:sz w:val="16"/>
              </w:rPr>
              <w:t>36,771</w:t>
            </w:r>
          </w:p>
        </w:tc>
        <w:tc>
          <w:tcPr>
            <w:tcW w:type="dxa" w:w="1037"/>
          </w:tcPr>
          <w:p>
            <w:pPr>
              <w:spacing w:after="0"/>
              <w:jc w:val="right"/>
            </w:pPr>
            <w:r>
              <w:rPr>
                <w:sz w:val="16"/>
              </w:rPr>
              <w:t>$13,346</w:t>
            </w:r>
          </w:p>
        </w:tc>
        <w:tc>
          <w:tcPr>
            <w:tcW w:type="dxa" w:w="1126"/>
          </w:tcPr>
          <w:p>
            <w:pPr>
              <w:spacing w:after="0"/>
              <w:jc w:val="right"/>
            </w:pPr>
            <w:r>
              <w:rPr>
                <w:sz w:val="16"/>
              </w:rPr>
              <w:t>n/a</w:t>
            </w:r>
          </w:p>
        </w:tc>
        <w:tc>
          <w:tcPr>
            <w:tcW w:type="dxa" w:w="1097"/>
          </w:tcPr>
          <w:p>
            <w:pPr>
              <w:spacing w:after="0"/>
              <w:jc w:val="right"/>
            </w:pPr>
            <w:r>
              <w:rPr>
                <w:sz w:val="16"/>
              </w:rPr>
              <w:t>$3,889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$9,773,252,464</w:t>
            </w:r>
          </w:p>
        </w:tc>
        <w:tc>
          <w:tcPr>
            <w:tcW w:type="dxa" w:w="1215"/>
          </w:tcPr>
          <w:p>
            <w:pPr>
              <w:spacing w:after="0"/>
              <w:jc w:val="right"/>
            </w:pPr>
            <w:r>
              <w:rPr>
                <w:sz w:val="16"/>
              </w:rPr>
              <w:t>$238,992,930</w:t>
            </w:r>
          </w:p>
        </w:tc>
        <w:tc>
          <w:tcPr>
            <w:tcW w:type="dxa" w:w="1041"/>
          </w:tcPr>
          <w:p>
            <w:pPr>
              <w:spacing w:after="0"/>
              <w:jc w:val="right"/>
            </w:pPr>
            <w:r>
              <w:rPr>
                <w:sz w:val="16"/>
              </w:rPr>
              <w:t>36,770</w:t>
            </w:r>
          </w:p>
        </w:tc>
        <w:tc>
          <w:tcPr>
            <w:tcW w:type="dxa" w:w="1037"/>
          </w:tcPr>
          <w:p>
            <w:pPr>
              <w:spacing w:after="0"/>
              <w:jc w:val="right"/>
            </w:pPr>
            <w:r>
              <w:rPr>
                <w:sz w:val="16"/>
              </w:rPr>
              <w:t>$675,063</w:t>
            </w:r>
          </w:p>
        </w:tc>
        <w:tc>
          <w:tcPr>
            <w:tcW w:type="dxa" w:w="1126"/>
          </w:tcPr>
          <w:p>
            <w:pPr>
              <w:spacing w:after="0"/>
              <w:jc w:val="right"/>
            </w:pPr>
            <w:r>
              <w:rPr>
                <w:sz w:val="16"/>
              </w:rPr>
              <w:t>$194,028</w:t>
            </w:r>
          </w:p>
        </w:tc>
        <w:tc>
          <w:tcPr>
            <w:tcW w:type="dxa" w:w="1097"/>
          </w:tcPr>
          <w:p>
            <w:pPr>
              <w:spacing w:after="0"/>
              <w:jc w:val="right"/>
            </w:pPr>
            <w:r>
              <w:rPr>
                <w:sz w:val="16"/>
              </w:rPr>
              <w:t>$93,059</w:t>
            </w:r>
          </w:p>
        </w:tc>
        <w:tc>
          <w:tcPr>
            <w:tcW w:type="dxa" w:w="1305"/>
          </w:tcPr>
          <w:p>
            <w:pPr>
              <w:spacing w:after="0"/>
              <w:jc w:val="right"/>
            </w:pPr>
            <w:r>
              <w:rPr>
                <w:sz w:val="16"/>
              </w:rPr>
              <w:t>0.00691%</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$9,773,252,464</w:t>
            </w:r>
          </w:p>
        </w:tc>
        <w:tc>
          <w:tcPr>
            <w:tcW w:type="dxa" w:w="1215"/>
          </w:tcPr>
          <w:p>
            <w:pPr>
              <w:spacing w:after="0"/>
              <w:jc w:val="right"/>
            </w:pPr>
            <w:r>
              <w:rPr>
                <w:sz w:val="16"/>
              </w:rPr>
              <w:t>$238,992,930</w:t>
            </w:r>
          </w:p>
        </w:tc>
        <w:tc>
          <w:tcPr>
            <w:tcW w:type="dxa" w:w="1041"/>
          </w:tcPr>
          <w:p>
            <w:pPr>
              <w:spacing w:after="0"/>
              <w:jc w:val="right"/>
            </w:pPr>
            <w:r>
              <w:rPr>
                <w:sz w:val="16"/>
              </w:rPr>
              <w:t>36,770</w:t>
            </w:r>
          </w:p>
        </w:tc>
        <w:tc>
          <w:tcPr>
            <w:tcW w:type="dxa" w:w="1037"/>
          </w:tcPr>
          <w:p>
            <w:pPr>
              <w:spacing w:after="0"/>
              <w:jc w:val="right"/>
            </w:pPr>
            <w:r>
              <w:rPr>
                <w:sz w:val="16"/>
              </w:rPr>
              <w:t>$5,462</w:t>
            </w:r>
          </w:p>
        </w:tc>
        <w:tc>
          <w:tcPr>
            <w:tcW w:type="dxa" w:w="1126"/>
          </w:tcPr>
          <w:p>
            <w:pPr>
              <w:spacing w:after="0"/>
              <w:jc w:val="right"/>
            </w:pPr>
            <w:r>
              <w:rPr>
                <w:sz w:val="16"/>
              </w:rPr>
              <w:t>$3</w:t>
            </w:r>
          </w:p>
        </w:tc>
        <w:tc>
          <w:tcPr>
            <w:tcW w:type="dxa" w:w="1097"/>
          </w:tcPr>
          <w:p>
            <w:pPr>
              <w:spacing w:after="0"/>
              <w:jc w:val="right"/>
            </w:pPr>
            <w:r>
              <w:rPr>
                <w:sz w:val="16"/>
              </w:rPr>
              <w:t>$534,752</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$9,773,252,464</w:t>
            </w:r>
          </w:p>
        </w:tc>
        <w:tc>
          <w:tcPr>
            <w:tcW w:type="dxa" w:w="1215"/>
          </w:tcPr>
          <w:p>
            <w:pPr>
              <w:spacing w:after="0"/>
              <w:jc w:val="right"/>
            </w:pPr>
            <w:r>
              <w:rPr>
                <w:sz w:val="16"/>
              </w:rPr>
              <w:t>n/a</w:t>
            </w:r>
          </w:p>
        </w:tc>
        <w:tc>
          <w:tcPr>
            <w:tcW w:type="dxa" w:w="1041"/>
          </w:tcPr>
          <w:p>
            <w:pPr>
              <w:spacing w:after="0"/>
              <w:jc w:val="right"/>
            </w:pPr>
            <w:r>
              <w:rPr>
                <w:sz w:val="16"/>
              </w:rPr>
              <w:t>36,770</w:t>
            </w:r>
          </w:p>
        </w:tc>
        <w:tc>
          <w:tcPr>
            <w:tcW w:type="dxa" w:w="1037"/>
          </w:tcPr>
          <w:p>
            <w:pPr>
              <w:spacing w:after="0"/>
              <w:jc w:val="right"/>
            </w:pPr>
            <w:r>
              <w:rPr>
                <w:sz w:val="16"/>
              </w:rPr>
              <w:t>$80,333</w:t>
            </w:r>
          </w:p>
        </w:tc>
        <w:tc>
          <w:tcPr>
            <w:tcW w:type="dxa" w:w="1126"/>
          </w:tcPr>
          <w:p>
            <w:pPr>
              <w:spacing w:after="0"/>
              <w:jc w:val="right"/>
            </w:pPr>
            <w:r>
              <w:rPr>
                <w:sz w:val="16"/>
              </w:rPr>
              <w:t>n/a</w:t>
            </w:r>
          </w:p>
        </w:tc>
        <w:tc>
          <w:tcPr>
            <w:tcW w:type="dxa" w:w="1097"/>
          </w:tcPr>
          <w:p>
            <w:pPr>
              <w:spacing w:after="0"/>
              <w:jc w:val="right"/>
            </w:pPr>
            <w:r>
              <w:rPr>
                <w:sz w:val="16"/>
              </w:rPr>
              <w:t>$8,807</w:t>
            </w:r>
          </w:p>
        </w:tc>
        <w:tc>
          <w:tcPr>
            <w:tcW w:type="dxa" w:w="1305"/>
          </w:tcPr>
          <w:p>
            <w:pPr>
              <w:spacing w:after="0"/>
              <w:jc w:val="right"/>
            </w:pPr>
            <w:r>
              <w:rPr>
                <w:sz w:val="16"/>
              </w:rPr>
              <w:t>0.000822%</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$9,768,571,897</w:t>
            </w:r>
          </w:p>
        </w:tc>
        <w:tc>
          <w:tcPr>
            <w:tcW w:type="dxa" w:w="1215"/>
          </w:tcPr>
          <w:p>
            <w:pPr>
              <w:spacing w:after="0"/>
              <w:jc w:val="right"/>
            </w:pPr>
            <w:r>
              <w:rPr>
                <w:sz w:val="16"/>
              </w:rPr>
              <w:t>$13,352,267</w:t>
            </w:r>
          </w:p>
        </w:tc>
        <w:tc>
          <w:tcPr>
            <w:tcW w:type="dxa" w:w="1041"/>
          </w:tcPr>
          <w:p>
            <w:pPr>
              <w:spacing w:after="0"/>
              <w:jc w:val="right"/>
            </w:pPr>
            <w:r>
              <w:rPr>
                <w:sz w:val="16"/>
              </w:rPr>
              <w:t>407</w:t>
            </w:r>
          </w:p>
        </w:tc>
        <w:tc>
          <w:tcPr>
            <w:tcW w:type="dxa" w:w="1037"/>
          </w:tcPr>
          <w:p>
            <w:pPr>
              <w:spacing w:after="0"/>
              <w:jc w:val="right"/>
            </w:pPr>
            <w:r>
              <w:rPr>
                <w:sz w:val="16"/>
              </w:rPr>
              <w:t>$6,940,073</w:t>
            </w:r>
          </w:p>
        </w:tc>
        <w:tc>
          <w:tcPr>
            <w:tcW w:type="dxa" w:w="1126"/>
          </w:tcPr>
          <w:p>
            <w:pPr>
              <w:spacing w:after="0"/>
              <w:jc w:val="right"/>
            </w:pPr>
            <w:r>
              <w:rPr>
                <w:sz w:val="16"/>
              </w:rPr>
              <w:t>$133,460</w:t>
            </w:r>
          </w:p>
        </w:tc>
        <w:tc>
          <w:tcPr>
            <w:tcW w:type="dxa" w:w="1097"/>
          </w:tcPr>
          <w:p>
            <w:pPr>
              <w:spacing w:after="0"/>
              <w:jc w:val="right"/>
            </w:pPr>
            <w:r>
              <w:rPr>
                <w:sz w:val="16"/>
              </w:rPr>
              <w:t>$10,984</w:t>
            </w:r>
          </w:p>
        </w:tc>
        <w:tc>
          <w:tcPr>
            <w:tcW w:type="dxa" w:w="1305"/>
          </w:tcPr>
          <w:p>
            <w:pPr>
              <w:spacing w:after="0"/>
              <w:jc w:val="right"/>
            </w:pPr>
            <w:r>
              <w:rPr>
                <w:sz w:val="16"/>
              </w:rPr>
              <w:t>n/a (see note)</w:t>
            </w:r>
          </w:p>
        </w:tc>
        <w:tc>
          <w:tcPr>
            <w:tcW w:type="dxa" w:w="1165"/>
          </w:tcPr>
          <w:p>
            <w:pPr>
              <w:spacing w:after="0"/>
              <w:jc w:val="right"/>
            </w:pPr>
            <w:r>
              <w:rPr>
                <w:sz w:val="16"/>
              </w:rPr>
              <w:t>$18,500</w:t>
            </w:r>
          </w:p>
        </w:tc>
        <w:tc>
          <w:tcPr>
            <w:tcW w:type="dxa" w:w="1072"/>
          </w:tcPr>
          <w:p>
            <w:pPr>
              <w:spacing w:after="0"/>
              <w:jc w:val="right"/>
            </w:pPr>
          </w:p>
        </w:tc>
        <w:tc>
          <w:tcPr>
            <w:tcW w:type="dxa" w:w="1156"/>
          </w:tcPr>
          <w:p>
            <w:pPr>
              <w:spacing w:after="0"/>
              <w:jc w:val="right"/>
            </w:pPr>
            <w:r>
              <w:rPr>
                <w:sz w:val="16"/>
              </w:rPr>
              <w:t>$337,107.25</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$18,899,504</w:t>
            </w:r>
          </w:p>
        </w:tc>
        <w:tc>
          <w:tcPr>
            <w:tcW w:type="dxa" w:w="1215"/>
          </w:tcPr>
          <w:p>
            <w:pPr>
              <w:spacing w:after="0"/>
              <w:jc w:val="right"/>
            </w:pPr>
            <w:r>
              <w:rPr>
                <w:sz w:val="16"/>
              </w:rPr>
              <w:t>n/a</w:t>
            </w:r>
          </w:p>
        </w:tc>
        <w:tc>
          <w:tcPr>
            <w:tcW w:type="dxa" w:w="1041"/>
          </w:tcPr>
          <w:p>
            <w:pPr>
              <w:spacing w:after="0"/>
              <w:jc w:val="right"/>
            </w:pPr>
            <w:r>
              <w:rPr>
                <w:sz w:val="16"/>
              </w:rPr>
              <w:t>87</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097"/>
          </w:tcPr>
          <w:p>
            <w:pPr>
              <w:spacing w:after="0"/>
              <w:jc w:val="right"/>
            </w:pPr>
            <w:r>
              <w:rPr>
                <w:sz w:val="16"/>
              </w:rPr>
              <w:t>$243</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$9,773,252,464</w:t>
            </w:r>
          </w:p>
        </w:tc>
        <w:tc>
          <w:tcPr>
            <w:tcW w:type="dxa" w:w="1215"/>
          </w:tcPr>
          <w:p>
            <w:pPr>
              <w:spacing w:after="0"/>
              <w:jc w:val="right"/>
            </w:pPr>
            <w:r>
              <w:rPr>
                <w:sz w:val="16"/>
              </w:rPr>
              <w:t>n/a</w:t>
            </w:r>
          </w:p>
        </w:tc>
        <w:tc>
          <w:tcPr>
            <w:tcW w:type="dxa" w:w="1041"/>
          </w:tcPr>
          <w:p>
            <w:pPr>
              <w:spacing w:after="0"/>
              <w:jc w:val="right"/>
            </w:pPr>
            <w:r>
              <w:rPr>
                <w:sz w:val="16"/>
              </w:rPr>
              <w:t>36,770</w:t>
            </w:r>
          </w:p>
        </w:tc>
        <w:tc>
          <w:tcPr>
            <w:tcW w:type="dxa" w:w="1037"/>
          </w:tcPr>
          <w:p>
            <w:pPr>
              <w:spacing w:after="0"/>
              <w:jc w:val="right"/>
            </w:pPr>
            <w:r>
              <w:rPr>
                <w:sz w:val="16"/>
              </w:rPr>
              <w:t>$10,125</w:t>
            </w:r>
          </w:p>
        </w:tc>
        <w:tc>
          <w:tcPr>
            <w:tcW w:type="dxa" w:w="1126"/>
          </w:tcPr>
          <w:p>
            <w:pPr>
              <w:spacing w:after="0"/>
              <w:jc w:val="right"/>
            </w:pPr>
            <w:r>
              <w:rPr>
                <w:sz w:val="16"/>
              </w:rPr>
              <w:t>n/a</w:t>
            </w:r>
          </w:p>
        </w:tc>
        <w:tc>
          <w:tcPr>
            <w:tcW w:type="dxa" w:w="1097"/>
          </w:tcPr>
          <w:p>
            <w:pPr>
              <w:spacing w:after="0"/>
              <w:jc w:val="right"/>
            </w:pPr>
            <w:r>
              <w:rPr>
                <w:sz w:val="16"/>
              </w:rPr>
              <w:t>$80,303</w:t>
            </w:r>
          </w:p>
        </w:tc>
        <w:tc>
          <w:tcPr>
            <w:tcW w:type="dxa" w:w="1305"/>
          </w:tcPr>
          <w:p>
            <w:pPr>
              <w:spacing w:after="0"/>
              <w:jc w:val="right"/>
            </w:pPr>
            <w:r>
              <w:rPr>
                <w:sz w:val="16"/>
              </w:rPr>
              <w:t>0.000104%</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$9,773,252,464</w:t>
            </w:r>
          </w:p>
        </w:tc>
        <w:tc>
          <w:tcPr>
            <w:tcW w:type="dxa" w:w="1215"/>
          </w:tcPr>
          <w:p>
            <w:pPr>
              <w:spacing w:after="0"/>
              <w:jc w:val="right"/>
            </w:pPr>
            <w:r>
              <w:rPr>
                <w:sz w:val="16"/>
              </w:rPr>
              <w:t>$238,992,930</w:t>
            </w:r>
          </w:p>
        </w:tc>
        <w:tc>
          <w:tcPr>
            <w:tcW w:type="dxa" w:w="1041"/>
          </w:tcPr>
          <w:p>
            <w:pPr>
              <w:spacing w:after="0"/>
              <w:jc w:val="right"/>
            </w:pPr>
            <w:r>
              <w:rPr>
                <w:sz w:val="16"/>
              </w:rPr>
              <w:t>36,770</w:t>
            </w:r>
          </w:p>
        </w:tc>
        <w:tc>
          <w:tcPr>
            <w:tcW w:type="dxa" w:w="1037"/>
          </w:tcPr>
          <w:p>
            <w:pPr>
              <w:spacing w:after="0"/>
              <w:jc w:val="right"/>
            </w:pPr>
            <w:r>
              <w:rPr>
                <w:sz w:val="16"/>
              </w:rPr>
              <w:t>$466,791</w:t>
            </w:r>
          </w:p>
        </w:tc>
        <w:tc>
          <w:tcPr>
            <w:tcW w:type="dxa" w:w="1126"/>
          </w:tcPr>
          <w:p>
            <w:pPr>
              <w:spacing w:after="0"/>
              <w:jc w:val="right"/>
            </w:pPr>
            <w:r>
              <w:rPr>
                <w:sz w:val="16"/>
              </w:rPr>
              <w:t>$53,467</w:t>
            </w:r>
          </w:p>
        </w:tc>
        <w:tc>
          <w:tcPr>
            <w:tcW w:type="dxa" w:w="1097"/>
          </w:tcPr>
          <w:p>
            <w:pPr>
              <w:spacing w:after="0"/>
              <w:jc w:val="right"/>
            </w:pPr>
            <w:r>
              <w:rPr>
                <w:sz w:val="16"/>
              </w:rPr>
              <w:t>$1,223,214</w:t>
            </w:r>
          </w:p>
        </w:tc>
        <w:tc>
          <w:tcPr>
            <w:tcW w:type="dxa" w:w="1305"/>
          </w:tcPr>
          <w:p>
            <w:pPr>
              <w:spacing w:after="0"/>
              <w:jc w:val="right"/>
            </w:pPr>
            <w:r>
              <w:rPr>
                <w:sz w:val="16"/>
              </w:rPr>
              <w:t>0.00478%</w:t>
            </w:r>
          </w:p>
        </w:tc>
        <w:tc>
          <w:tcPr>
            <w:tcW w:type="dxa" w:w="1165"/>
          </w:tcPr>
          <w:p>
            <w:pPr>
              <w:spacing w:after="0"/>
              <w:jc w:val="right"/>
            </w:pPr>
            <w:r>
              <w:rPr>
                <w:sz w:val="16"/>
              </w:rPr>
              <w:t>$14,000</w:t>
            </w: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$9,773,252,464</w:t>
            </w:r>
          </w:p>
        </w:tc>
        <w:tc>
          <w:tcPr>
            <w:tcW w:type="dxa" w:w="1215"/>
          </w:tcPr>
          <w:p>
            <w:pPr>
              <w:spacing w:after="0"/>
              <w:jc w:val="right"/>
            </w:pPr>
            <w:r>
              <w:rPr>
                <w:sz w:val="16"/>
              </w:rPr>
              <w:t>$238,992,930</w:t>
            </w:r>
          </w:p>
        </w:tc>
        <w:tc>
          <w:tcPr>
            <w:tcW w:type="dxa" w:w="1041"/>
          </w:tcPr>
          <w:p>
            <w:pPr>
              <w:spacing w:after="0"/>
              <w:jc w:val="right"/>
            </w:pPr>
            <w:r>
              <w:rPr>
                <w:sz w:val="16"/>
              </w:rPr>
              <w:t>36,770</w:t>
            </w:r>
          </w:p>
        </w:tc>
        <w:tc>
          <w:tcPr>
            <w:tcW w:type="dxa" w:w="1037"/>
          </w:tcPr>
          <w:p>
            <w:pPr>
              <w:spacing w:after="0"/>
              <w:jc w:val="right"/>
            </w:pPr>
            <w:r>
              <w:rPr>
                <w:sz w:val="16"/>
              </w:rPr>
              <w:t>$1,558,940</w:t>
            </w:r>
          </w:p>
        </w:tc>
        <w:tc>
          <w:tcPr>
            <w:tcW w:type="dxa" w:w="1126"/>
          </w:tcPr>
          <w:p>
            <w:pPr>
              <w:spacing w:after="0"/>
              <w:jc w:val="right"/>
            </w:pPr>
            <w:r>
              <w:rPr>
                <w:sz w:val="16"/>
              </w:rPr>
              <w:t>$5,585</w:t>
            </w:r>
          </w:p>
        </w:tc>
        <w:tc>
          <w:tcPr>
            <w:tcW w:type="dxa" w:w="1097"/>
          </w:tcPr>
          <w:p>
            <w:pPr>
              <w:spacing w:after="0"/>
              <w:jc w:val="right"/>
            </w:pPr>
            <w:r>
              <w:rPr>
                <w:sz w:val="16"/>
              </w:rPr>
              <w:t>$1,214,877</w:t>
            </w:r>
          </w:p>
        </w:tc>
        <w:tc>
          <w:tcPr>
            <w:tcW w:type="dxa" w:w="1305"/>
          </w:tcPr>
          <w:p>
            <w:pPr>
              <w:spacing w:after="0"/>
              <w:jc w:val="right"/>
            </w:pPr>
            <w:r>
              <w:rPr>
                <w:sz w:val="16"/>
              </w:rPr>
              <w:t>0.016%</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$1,304,945,574</w:t>
            </w:r>
          </w:p>
        </w:tc>
        <w:tc>
          <w:tcPr>
            <w:tcW w:type="dxa" w:w="1215"/>
          </w:tcPr>
          <w:p>
            <w:pPr>
              <w:spacing w:after="0"/>
              <w:jc w:val="right"/>
            </w:pPr>
            <w:r>
              <w:rPr>
                <w:sz w:val="16"/>
              </w:rPr>
              <w:t>$34,919,063</w:t>
            </w:r>
          </w:p>
        </w:tc>
        <w:tc>
          <w:tcPr>
            <w:tcW w:type="dxa" w:w="1041"/>
          </w:tcPr>
          <w:p>
            <w:pPr>
              <w:spacing w:after="0"/>
              <w:jc w:val="right"/>
            </w:pPr>
            <w:r>
              <w:rPr>
                <w:sz w:val="16"/>
              </w:rPr>
              <w:t>5,975</w:t>
            </w:r>
          </w:p>
        </w:tc>
        <w:tc>
          <w:tcPr>
            <w:tcW w:type="dxa" w:w="1037"/>
          </w:tcPr>
          <w:p>
            <w:pPr>
              <w:spacing w:after="0"/>
              <w:jc w:val="right"/>
            </w:pPr>
            <w:r>
              <w:rPr>
                <w:sz w:val="16"/>
              </w:rPr>
              <w:t>$9,344</w:t>
            </w:r>
          </w:p>
        </w:tc>
        <w:tc>
          <w:tcPr>
            <w:tcW w:type="dxa" w:w="1126"/>
          </w:tcPr>
          <w:p>
            <w:pPr>
              <w:spacing w:after="0"/>
              <w:jc w:val="right"/>
            </w:pPr>
            <w:r>
              <w:rPr>
                <w:sz w:val="16"/>
              </w:rPr>
              <w:t>$48</w:t>
            </w:r>
          </w:p>
        </w:tc>
        <w:tc>
          <w:tcPr>
            <w:tcW w:type="dxa" w:w="1097"/>
          </w:tcPr>
          <w:p>
            <w:pPr>
              <w:spacing w:after="0"/>
              <w:jc w:val="right"/>
            </w:pPr>
            <w:r>
              <w:rPr>
                <w:sz w:val="16"/>
              </w:rPr>
              <w:t>$1,144</w:t>
            </w:r>
          </w:p>
        </w:tc>
        <w:tc>
          <w:tcPr>
            <w:tcW w:type="dxa" w:w="1305"/>
          </w:tcPr>
          <w:p>
            <w:pPr>
              <w:spacing w:after="0"/>
              <w:jc w:val="right"/>
            </w:pPr>
            <w:r>
              <w:rPr>
                <w:sz w:val="16"/>
              </w:rPr>
              <w:t>0.000716%</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$9,773,252,464</w:t>
            </w:r>
          </w:p>
        </w:tc>
        <w:tc>
          <w:tcPr>
            <w:tcW w:type="dxa" w:w="1215"/>
          </w:tcPr>
          <w:p>
            <w:pPr>
              <w:spacing w:after="0"/>
              <w:jc w:val="right"/>
            </w:pPr>
            <w:r>
              <w:rPr>
                <w:sz w:val="16"/>
              </w:rPr>
              <w:t>$238,992,930</w:t>
            </w:r>
          </w:p>
        </w:tc>
        <w:tc>
          <w:tcPr>
            <w:tcW w:type="dxa" w:w="1041"/>
          </w:tcPr>
          <w:p>
            <w:pPr>
              <w:spacing w:after="0"/>
              <w:jc w:val="right"/>
            </w:pPr>
            <w:r>
              <w:rPr>
                <w:sz w:val="16"/>
              </w:rPr>
              <w:t>36,770</w:t>
            </w:r>
          </w:p>
        </w:tc>
        <w:tc>
          <w:tcPr>
            <w:tcW w:type="dxa" w:w="1037"/>
          </w:tcPr>
          <w:p>
            <w:pPr>
              <w:spacing w:after="0"/>
              <w:jc w:val="right"/>
            </w:pPr>
            <w:r>
              <w:rPr>
                <w:sz w:val="16"/>
              </w:rPr>
              <w:t>$66</w:t>
            </w:r>
          </w:p>
        </w:tc>
        <w:tc>
          <w:tcPr>
            <w:tcW w:type="dxa" w:w="1126"/>
          </w:tcPr>
          <w:p>
            <w:pPr>
              <w:spacing w:after="0"/>
              <w:jc w:val="right"/>
            </w:pPr>
            <w:r>
              <w:rPr>
                <w:sz w:val="16"/>
              </w:rPr>
              <w:t>$1,425</w:t>
            </w:r>
          </w:p>
        </w:tc>
        <w:tc>
          <w:tcPr>
            <w:tcW w:type="dxa" w:w="1097"/>
          </w:tcPr>
          <w:p>
            <w:pPr>
              <w:spacing w:after="0"/>
              <w:jc w:val="right"/>
            </w:pPr>
            <w:r>
              <w:rPr>
                <w:sz w:val="16"/>
              </w:rPr>
              <w:t>$109,867</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2022-03-08 (Storm Events through 2026-06-30): 38 county-coded records, 38 with a damage value recorded (including $0), $32,500; 36 zone-level records, 36 with a damage value recorded (including $0), $0 reported for the zone; Public Assistance: $337,107.25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36,770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$9,773,252,464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$238,992,930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$10,249,656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$7,173,246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Glencoe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McLeod County (unincorporated area)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McLeod County</w:t>
            </w:r>
          </w:p>
        </w:tc>
        <w:tc>
          <w:tcPr>
            <w:tcW w:type="dxa" w:w="1636"/>
          </w:tcPr>
          <w:p>
            <w:pPr>
              <w:spacing w:after="0"/>
              <w:jc w:val="left"/>
            </w:pPr>
            <w:r>
              <w:rPr>
                <w:sz w:val="16"/>
              </w:rPr>
              <w:t>270616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Biscay city</w:t>
            </w:r>
          </w:p>
        </w:tc>
        <w:tc>
          <w:tcPr>
            <w:tcW w:type="dxa" w:w="1636"/>
          </w:tcPr>
          <w:p>
            <w:pPr>
              <w:spacing w:after="0"/>
              <w:jc w:val="left"/>
            </w:pPr>
            <w:r>
              <w:rPr>
                <w:sz w:val="16"/>
              </w:rPr>
              <w:t>270261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Brownton city</w:t>
            </w:r>
          </w:p>
        </w:tc>
        <w:tc>
          <w:tcPr>
            <w:tcW w:type="dxa" w:w="1636"/>
          </w:tcPr>
          <w:p>
            <w:pPr>
              <w:spacing w:after="0"/>
              <w:jc w:val="left"/>
            </w:pPr>
            <w:r>
              <w:rPr>
                <w:sz w:val="16"/>
              </w:rPr>
              <w:t>270262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Glencoe city</w:t>
            </w:r>
          </w:p>
        </w:tc>
        <w:tc>
          <w:tcPr>
            <w:tcW w:type="dxa" w:w="1636"/>
          </w:tcPr>
          <w:p>
            <w:pPr>
              <w:spacing w:after="0"/>
              <w:jc w:val="left"/>
            </w:pPr>
            <w:r>
              <w:rPr>
                <w:sz w:val="16"/>
              </w:rPr>
              <w:t>270263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Hutchinson city</w:t>
            </w:r>
          </w:p>
        </w:tc>
        <w:tc>
          <w:tcPr>
            <w:tcW w:type="dxa" w:w="1636"/>
          </w:tcPr>
          <w:p>
            <w:pPr>
              <w:spacing w:after="0"/>
              <w:jc w:val="left"/>
            </w:pPr>
            <w:r>
              <w:rPr>
                <w:sz w:val="16"/>
              </w:rPr>
              <w:t>270264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Lester Prairie city</w:t>
            </w:r>
          </w:p>
        </w:tc>
        <w:tc>
          <w:tcPr>
            <w:tcW w:type="dxa" w:w="1636"/>
          </w:tcPr>
          <w:p>
            <w:pPr>
              <w:spacing w:after="0"/>
              <w:jc w:val="left"/>
            </w:pPr>
            <w:r>
              <w:rPr>
                <w:sz w:val="16"/>
              </w:rPr>
              <w:t>270265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Plato city</w:t>
            </w:r>
          </w:p>
        </w:tc>
        <w:tc>
          <w:tcPr>
            <w:tcW w:type="dxa" w:w="1636"/>
          </w:tcPr>
          <w:p>
            <w:pPr>
              <w:spacing w:after="0"/>
              <w:jc w:val="left"/>
            </w:pPr>
            <w:r>
              <w:rPr>
                <w:sz w:val="16"/>
              </w:rPr>
              <w:t>270596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Silver Lake city</w:t>
            </w:r>
          </w:p>
        </w:tc>
        <w:tc>
          <w:tcPr>
            <w:tcW w:type="dxa" w:w="1636"/>
          </w:tcPr>
          <w:p>
            <w:pPr>
              <w:spacing w:after="0"/>
              <w:jc w:val="left"/>
            </w:pPr>
            <w:r>
              <w:rPr>
                <w:sz w:val="16"/>
              </w:rPr>
              <w:t>270662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Stewart city</w:t>
            </w:r>
          </w:p>
        </w:tc>
        <w:tc>
          <w:tcPr>
            <w:tcW w:type="dxa" w:w="1636"/>
          </w:tcPr>
          <w:p>
            <w:pPr>
              <w:spacing w:after="0"/>
              <w:jc w:val="left"/>
            </w:pPr>
            <w:r>
              <w:rPr>
                <w:sz w:val="16"/>
              </w:rPr>
              <w:t>270795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Winsted city</w:t>
            </w:r>
          </w:p>
        </w:tc>
        <w:tc>
          <w:tcPr>
            <w:tcW w:type="dxa" w:w="1636"/>
          </w:tcPr>
          <w:p>
            <w:pPr>
              <w:spacing w:after="0"/>
              <w:jc w:val="left"/>
            </w:pPr>
            <w:r>
              <w:rPr>
                <w:sz w:val="16"/>
              </w:rPr>
              <w:t>270614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McLeod County, MN: risk-assessment baseline packet, release 2026-10 (data as of 2026-09-30; County FIPS 27085). Automated baseline. </w:t>
      </w:r>
      <w:hyperlink r:id="rId15">
        <w:r>
          <w:rPr>
            <w:color w:val="1F4E99"/>
            <w:sz w:val="17"/>
            <w:u w:val="single"/>
          </w:rPr>
          <w:t>https://hazardplain.org/mn/27085/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McLeod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McLeod County, MN: Risk-assessment baseline packet</dc:title>
  <dc:subject>Hazard Plain release 2026-10, as of 2026-09-30. Automated baseline</dc:subject>
  <dc:creator>Hazard Plain</dc:creator>
  <cp:keywords>Hazard Plain; hazard mitigation; risk assessment; 27085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