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Lake of the Woods County, MN</w:t>
      </w:r>
    </w:p>
    <w:p>
      <w:pPr>
        <w:spacing w:after="120" w:before="0"/>
      </w:pPr>
      <w:r>
        <w:rPr>
          <w:color w:val="555555"/>
          <w:sz w:val="24"/>
        </w:rPr>
        <w:t>Risk-assessment baseline packet</w:t>
      </w:r>
    </w:p>
    <w:p>
      <w:pPr>
        <w:spacing w:after="120" w:before="0"/>
      </w:pPr>
      <w:r>
        <w:rPr>
          <w:b/>
          <w:sz w:val="18"/>
        </w:rPr>
        <w:t xml:space="preserve">County FIPS: </w:t>
      </w:r>
      <w:r>
        <w:rPr>
          <w:sz w:val="18"/>
        </w:rPr>
        <w:t>27077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2025-12-02. Plan: Lake of the Woods County (FEMA plan 106997), approved 2020-12-03.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2020-12-03: 2 new hazard declarations (2 incidents) and 53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($4,055,920 a year), Cold Wave ($329,525) and Drought ($255,246).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2025-12-02</w:t>
      </w:r>
    </w:p>
    <w:p>
      <w:pPr>
        <w:keepNext/>
        <w:spacing w:after="40" w:before="0"/>
      </w:pPr>
      <w:r>
        <w:rPr>
          <w:b/>
        </w:rPr>
        <w:t xml:space="preserve">Plan: </w:t>
      </w:r>
      <w:r>
        <w:rPr/>
        <w:t>Lake of the Woods County (FEMA plan 106997)</w:t>
      </w:r>
    </w:p>
    <w:p>
      <w:pPr>
        <w:keepNext/>
        <w:spacing w:after="40" w:before="0"/>
      </w:pPr>
      <w:r>
        <w:rPr>
          <w:b/>
        </w:rPr>
        <w:t xml:space="preserve">Approved: </w:t>
      </w:r>
      <w:r>
        <w:rPr/>
        <w:t>2020-12-03</w:t>
      </w:r>
    </w:p>
    <w:p>
      <w:pPr>
        <w:keepNext/>
        <w:spacing w:after="40" w:before="0"/>
      </w:pPr>
      <w:r>
        <w:rPr>
          <w:b/>
        </w:rPr>
        <w:t xml:space="preserve">Days since expiry: </w:t>
      </w:r>
      <w:r>
        <w:rPr/>
        <w:t>302</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DR-4659-MN (Severe Storms, Straight-Line Winds, and Flooding), DR-4722-MN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7"/>
        <w:gridCol w:w="680"/>
        <w:gridCol w:w="2204"/>
        <w:gridCol w:w="3541"/>
        <w:gridCol w:w="1340"/>
        <w:gridCol w:w="1037"/>
        <w:gridCol w:w="878"/>
        <w:gridCol w:w="1686"/>
        <w:gridCol w:w="1380"/>
      </w:tblGrid>
      <w:tr>
        <w:trPr>
          <w:cantSplit/>
          <w:tblHeader/>
        </w:trPr>
        <w:tc>
          <w:tcPr>
            <w:tcW w:type="dxa" w:w="136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04"/>
            <w:shd w:val="clear" w:color="auto" w:fill="E8E8E8"/>
          </w:tcPr>
          <w:p>
            <w:pPr>
              <w:spacing w:after="0"/>
              <w:jc w:val="left"/>
            </w:pPr>
            <w:r>
              <w:rPr>
                <w:b/>
                <w:sz w:val="16"/>
              </w:rPr>
              <w:t>Status</w:t>
            </w:r>
          </w:p>
        </w:tc>
        <w:tc>
          <w:tcPr>
            <w:tcW w:type="dxa" w:w="3541"/>
            <w:shd w:val="clear" w:color="auto" w:fill="E8E8E8"/>
          </w:tcPr>
          <w:p>
            <w:pPr>
              <w:spacing w:after="0"/>
              <w:jc w:val="left"/>
            </w:pPr>
            <w:r>
              <w:rPr>
                <w:b/>
                <w:sz w:val="16"/>
              </w:rPr>
              <w:t>Plan</w:t>
            </w:r>
          </w:p>
        </w:tc>
        <w:tc>
          <w:tcPr>
            <w:tcW w:type="dxa" w:w="134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86"/>
            <w:shd w:val="clear" w:color="auto" w:fill="E8E8E8"/>
          </w:tcPr>
          <w:p>
            <w:pPr>
              <w:spacing w:after="0"/>
              <w:jc w:val="left"/>
            </w:pPr>
            <w:r>
              <w:rPr>
                <w:b/>
                <w:sz w:val="16"/>
              </w:rPr>
              <w:t>Update underway</w:t>
            </w:r>
          </w:p>
        </w:tc>
        <w:tc>
          <w:tcPr>
            <w:tcW w:type="dxa" w:w="1380"/>
            <w:shd w:val="clear" w:color="auto" w:fill="E8E8E8"/>
          </w:tcPr>
          <w:p>
            <w:pPr>
              <w:spacing w:after="0"/>
              <w:jc w:val="left"/>
            </w:pPr>
            <w:r>
              <w:rPr>
                <w:b/>
                <w:sz w:val="16"/>
              </w:rPr>
              <w:t>Notes</w:t>
            </w:r>
          </w:p>
        </w:tc>
      </w:tr>
      <w:tr>
        <w:trPr>
          <w:cantSplit/>
        </w:trPr>
        <w:tc>
          <w:tcPr>
            <w:tcW w:type="dxa" w:w="1367"/>
          </w:tcPr>
          <w:p>
            <w:pPr>
              <w:spacing w:after="0"/>
              <w:jc w:val="left"/>
            </w:pPr>
            <w:r>
              <w:rPr>
                <w:sz w:val="16"/>
              </w:rPr>
              <w:t>Lake of the Woods County</w:t>
            </w:r>
          </w:p>
        </w:tc>
        <w:tc>
          <w:tcPr>
            <w:tcW w:type="dxa" w:w="680"/>
          </w:tcPr>
          <w:p>
            <w:pPr>
              <w:spacing w:after="0"/>
              <w:jc w:val="left"/>
            </w:pPr>
            <w:r>
              <w:rPr>
                <w:sz w:val="16"/>
              </w:rPr>
              <w:t>County</w:t>
            </w:r>
          </w:p>
        </w:tc>
        <w:tc>
          <w:tcPr>
            <w:tcW w:type="dxa" w:w="2204"/>
          </w:tcPr>
          <w:p>
            <w:pPr>
              <w:spacing w:after="0"/>
              <w:jc w:val="left"/>
            </w:pPr>
            <w:r>
              <w:rPr>
                <w:sz w:val="16"/>
              </w:rPr>
              <w:t>Expired on 2025-12-02</w:t>
            </w:r>
          </w:p>
        </w:tc>
        <w:tc>
          <w:tcPr>
            <w:tcW w:type="dxa" w:w="3541"/>
          </w:tcPr>
          <w:p>
            <w:pPr>
              <w:spacing w:after="0"/>
              <w:jc w:val="left"/>
            </w:pPr>
            <w:r>
              <w:rPr>
                <w:sz w:val="16"/>
              </w:rPr>
              <w:t>Lake of the Woods County (FEMA plan 106997)</w:t>
            </w:r>
          </w:p>
        </w:tc>
        <w:tc>
          <w:tcPr>
            <w:tcW w:type="dxa" w:w="1340"/>
          </w:tcPr>
          <w:p>
            <w:pPr>
              <w:spacing w:after="0"/>
              <w:jc w:val="left"/>
            </w:pPr>
            <w:r>
              <w:rPr>
                <w:sz w:val="16"/>
              </w:rPr>
              <w:t>2020-12-03</w:t>
            </w:r>
          </w:p>
        </w:tc>
        <w:tc>
          <w:tcPr>
            <w:tcW w:type="dxa" w:w="1037"/>
          </w:tcPr>
          <w:p>
            <w:pPr>
              <w:spacing w:after="0"/>
              <w:jc w:val="left"/>
            </w:pPr>
            <w:r>
              <w:rPr>
                <w:sz w:val="16"/>
              </w:rPr>
              <w:t>2025-12-02</w:t>
            </w:r>
          </w:p>
        </w:tc>
        <w:tc>
          <w:tcPr>
            <w:tcW w:type="dxa" w:w="878"/>
          </w:tcPr>
          <w:p>
            <w:pPr>
              <w:spacing w:after="0"/>
              <w:jc w:val="right"/>
            </w:pPr>
            <w:r>
              <w:rPr>
                <w:sz w:val="16"/>
              </w:rPr>
              <w:t>-302</w:t>
            </w:r>
          </w:p>
        </w:tc>
        <w:tc>
          <w:tcPr>
            <w:tcW w:type="dxa" w:w="1686"/>
          </w:tcPr>
          <w:p>
            <w:pPr>
              <w:spacing w:after="0"/>
              <w:jc w:val="left"/>
            </w:pPr>
          </w:p>
        </w:tc>
        <w:tc>
          <w:tcPr>
            <w:tcW w:type="dxa" w:w="1380"/>
          </w:tcPr>
          <w:p>
            <w:pPr>
              <w:spacing w:after="0"/>
              <w:jc w:val="left"/>
            </w:pPr>
          </w:p>
        </w:tc>
      </w:tr>
      <w:tr>
        <w:trPr>
          <w:cantSplit/>
        </w:trPr>
        <w:tc>
          <w:tcPr>
            <w:tcW w:type="dxa" w:w="1367"/>
          </w:tcPr>
          <w:p>
            <w:pPr>
              <w:spacing w:after="0"/>
              <w:jc w:val="left"/>
            </w:pPr>
            <w:r>
              <w:rPr>
                <w:sz w:val="16"/>
              </w:rPr>
              <w:t>Baudette city</w:t>
            </w:r>
          </w:p>
        </w:tc>
        <w:tc>
          <w:tcPr>
            <w:tcW w:type="dxa" w:w="680"/>
          </w:tcPr>
          <w:p>
            <w:pPr>
              <w:spacing w:after="0"/>
              <w:jc w:val="left"/>
            </w:pPr>
            <w:r>
              <w:rPr>
                <w:sz w:val="16"/>
              </w:rPr>
              <w:t>City</w:t>
            </w:r>
          </w:p>
        </w:tc>
        <w:tc>
          <w:tcPr>
            <w:tcW w:type="dxa" w:w="2204"/>
          </w:tcPr>
          <w:p>
            <w:pPr>
              <w:spacing w:after="0"/>
              <w:jc w:val="left"/>
            </w:pPr>
            <w:r>
              <w:rPr>
                <w:sz w:val="16"/>
              </w:rPr>
              <w:t>Expired on 2025-12-02</w:t>
            </w:r>
          </w:p>
        </w:tc>
        <w:tc>
          <w:tcPr>
            <w:tcW w:type="dxa" w:w="3541"/>
          </w:tcPr>
          <w:p>
            <w:pPr>
              <w:spacing w:after="0"/>
              <w:jc w:val="left"/>
            </w:pPr>
            <w:r>
              <w:rPr>
                <w:sz w:val="16"/>
              </w:rPr>
              <w:t>Lake of the Woods County (FEMA plan 106997)</w:t>
            </w:r>
          </w:p>
        </w:tc>
        <w:tc>
          <w:tcPr>
            <w:tcW w:type="dxa" w:w="1340"/>
          </w:tcPr>
          <w:p>
            <w:pPr>
              <w:spacing w:after="0"/>
              <w:jc w:val="left"/>
            </w:pPr>
            <w:r>
              <w:rPr>
                <w:sz w:val="16"/>
              </w:rPr>
              <w:t>2020-12-03</w:t>
            </w:r>
          </w:p>
        </w:tc>
        <w:tc>
          <w:tcPr>
            <w:tcW w:type="dxa" w:w="1037"/>
          </w:tcPr>
          <w:p>
            <w:pPr>
              <w:spacing w:after="0"/>
              <w:jc w:val="left"/>
            </w:pPr>
            <w:r>
              <w:rPr>
                <w:sz w:val="16"/>
              </w:rPr>
              <w:t>2025-12-02</w:t>
            </w:r>
          </w:p>
        </w:tc>
        <w:tc>
          <w:tcPr>
            <w:tcW w:type="dxa" w:w="878"/>
          </w:tcPr>
          <w:p>
            <w:pPr>
              <w:spacing w:after="0"/>
              <w:jc w:val="right"/>
            </w:pPr>
            <w:r>
              <w:rPr>
                <w:sz w:val="16"/>
              </w:rPr>
              <w:t>-302</w:t>
            </w:r>
          </w:p>
        </w:tc>
        <w:tc>
          <w:tcPr>
            <w:tcW w:type="dxa" w:w="1686"/>
          </w:tcPr>
          <w:p>
            <w:pPr>
              <w:spacing w:after="0"/>
              <w:jc w:val="left"/>
            </w:pPr>
          </w:p>
        </w:tc>
        <w:tc>
          <w:tcPr>
            <w:tcW w:type="dxa" w:w="1380"/>
          </w:tcPr>
          <w:p>
            <w:pPr>
              <w:spacing w:after="0"/>
              <w:jc w:val="left"/>
            </w:pPr>
          </w:p>
        </w:tc>
      </w:tr>
      <w:tr>
        <w:trPr>
          <w:cantSplit/>
        </w:trPr>
        <w:tc>
          <w:tcPr>
            <w:tcW w:type="dxa" w:w="1367"/>
          </w:tcPr>
          <w:p>
            <w:pPr>
              <w:spacing w:after="0"/>
              <w:jc w:val="left"/>
            </w:pPr>
            <w:r>
              <w:rPr>
                <w:sz w:val="16"/>
              </w:rPr>
              <w:t>Roosevelt city</w:t>
            </w:r>
          </w:p>
        </w:tc>
        <w:tc>
          <w:tcPr>
            <w:tcW w:type="dxa" w:w="680"/>
          </w:tcPr>
          <w:p>
            <w:pPr>
              <w:spacing w:after="0"/>
              <w:jc w:val="left"/>
            </w:pPr>
            <w:r>
              <w:rPr>
                <w:sz w:val="16"/>
              </w:rPr>
              <w:t>City</w:t>
            </w:r>
          </w:p>
        </w:tc>
        <w:tc>
          <w:tcPr>
            <w:tcW w:type="dxa" w:w="2204"/>
          </w:tcPr>
          <w:p>
            <w:pPr>
              <w:spacing w:after="0"/>
              <w:jc w:val="left"/>
            </w:pPr>
            <w:r>
              <w:rPr>
                <w:sz w:val="16"/>
              </w:rPr>
              <w:t>Plan 110342 approved 2025-04-14, pending adoption here; not yet eligible</w:t>
            </w:r>
          </w:p>
        </w:tc>
        <w:tc>
          <w:tcPr>
            <w:tcW w:type="dxa" w:w="3541"/>
          </w:tcPr>
          <w:p>
            <w:pPr>
              <w:spacing w:after="0"/>
              <w:jc w:val="left"/>
            </w:pPr>
            <w:r>
              <w:rPr>
                <w:sz w:val="16"/>
              </w:rPr>
              <w:t>Roseau County 2024 Hazard Mitigation Plan (FEMA plan 110342), pending adoption here</w:t>
            </w:r>
          </w:p>
        </w:tc>
        <w:tc>
          <w:tcPr>
            <w:tcW w:type="dxa" w:w="1340"/>
          </w:tcPr>
          <w:p>
            <w:pPr>
              <w:spacing w:after="0"/>
              <w:jc w:val="left"/>
            </w:pPr>
            <w:r>
              <w:rPr>
                <w:sz w:val="16"/>
              </w:rPr>
              <w:t>2025-04-14 by FEMA; not yet adopted here</w:t>
            </w:r>
          </w:p>
        </w:tc>
        <w:tc>
          <w:tcPr>
            <w:tcW w:type="dxa" w:w="1037"/>
          </w:tcPr>
          <w:p>
            <w:pPr>
              <w:spacing w:after="0"/>
              <w:jc w:val="left"/>
            </w:pPr>
            <w:r>
              <w:rPr>
                <w:sz w:val="16"/>
              </w:rPr>
              <w:t>2030-04-13 once adopted</w:t>
            </w:r>
          </w:p>
        </w:tc>
        <w:tc>
          <w:tcPr>
            <w:tcW w:type="dxa" w:w="878"/>
          </w:tcPr>
          <w:p>
            <w:pPr>
              <w:spacing w:after="0"/>
              <w:jc w:val="right"/>
            </w:pPr>
          </w:p>
        </w:tc>
        <w:tc>
          <w:tcPr>
            <w:tcW w:type="dxa" w:w="1686"/>
          </w:tcPr>
          <w:p>
            <w:pPr>
              <w:spacing w:after="0"/>
              <w:jc w:val="left"/>
            </w:pPr>
            <w:r>
              <w:rPr>
                <w:sz w:val="16"/>
              </w:rPr>
              <w:t>FEMA tracker shows a plan approvable pending adoption</w:t>
            </w:r>
          </w:p>
        </w:tc>
        <w:tc>
          <w:tcPr>
            <w:tcW w:type="dxa" w:w="1380"/>
          </w:tcPr>
          <w:p>
            <w:pPr>
              <w:spacing w:after="0"/>
              <w:jc w:val="left"/>
            </w:pPr>
            <w:r>
              <w:rPr>
                <w:sz w:val="16"/>
              </w:rPr>
              <w:t>Not yet eligible: adopt the approved plan.</w:t>
            </w:r>
          </w:p>
        </w:tc>
      </w:tr>
      <w:tr>
        <w:trPr>
          <w:cantSplit/>
        </w:trPr>
        <w:tc>
          <w:tcPr>
            <w:tcW w:type="dxa" w:w="1367"/>
          </w:tcPr>
          <w:p>
            <w:pPr>
              <w:spacing w:after="0"/>
              <w:jc w:val="left"/>
            </w:pPr>
            <w:r>
              <w:rPr>
                <w:sz w:val="16"/>
              </w:rPr>
              <w:t>Williams city</w:t>
            </w:r>
          </w:p>
        </w:tc>
        <w:tc>
          <w:tcPr>
            <w:tcW w:type="dxa" w:w="680"/>
          </w:tcPr>
          <w:p>
            <w:pPr>
              <w:spacing w:after="0"/>
              <w:jc w:val="left"/>
            </w:pPr>
            <w:r>
              <w:rPr>
                <w:sz w:val="16"/>
              </w:rPr>
              <w:t>City</w:t>
            </w:r>
          </w:p>
        </w:tc>
        <w:tc>
          <w:tcPr>
            <w:tcW w:type="dxa" w:w="2204"/>
          </w:tcPr>
          <w:p>
            <w:pPr>
              <w:spacing w:after="0"/>
              <w:jc w:val="left"/>
            </w:pPr>
            <w:r>
              <w:rPr>
                <w:sz w:val="16"/>
              </w:rPr>
              <w:t>Expired on 2025-12-02</w:t>
            </w:r>
          </w:p>
        </w:tc>
        <w:tc>
          <w:tcPr>
            <w:tcW w:type="dxa" w:w="3541"/>
          </w:tcPr>
          <w:p>
            <w:pPr>
              <w:spacing w:after="0"/>
              <w:jc w:val="left"/>
            </w:pPr>
            <w:r>
              <w:rPr>
                <w:sz w:val="16"/>
              </w:rPr>
              <w:t>Lake of the Woods County (FEMA plan 106997)</w:t>
            </w:r>
          </w:p>
        </w:tc>
        <w:tc>
          <w:tcPr>
            <w:tcW w:type="dxa" w:w="1340"/>
          </w:tcPr>
          <w:p>
            <w:pPr>
              <w:spacing w:after="0"/>
              <w:jc w:val="left"/>
            </w:pPr>
            <w:r>
              <w:rPr>
                <w:sz w:val="16"/>
              </w:rPr>
              <w:t>2020-12-03</w:t>
            </w:r>
          </w:p>
        </w:tc>
        <w:tc>
          <w:tcPr>
            <w:tcW w:type="dxa" w:w="1037"/>
          </w:tcPr>
          <w:p>
            <w:pPr>
              <w:spacing w:after="0"/>
              <w:jc w:val="left"/>
            </w:pPr>
            <w:r>
              <w:rPr>
                <w:sz w:val="16"/>
              </w:rPr>
              <w:t>2025-12-02</w:t>
            </w:r>
          </w:p>
        </w:tc>
        <w:tc>
          <w:tcPr>
            <w:tcW w:type="dxa" w:w="878"/>
          </w:tcPr>
          <w:p>
            <w:pPr>
              <w:spacing w:after="0"/>
              <w:jc w:val="right"/>
            </w:pPr>
            <w:r>
              <w:rPr>
                <w:sz w:val="16"/>
              </w:rPr>
              <w:t>-302</w:t>
            </w:r>
          </w:p>
        </w:tc>
        <w:tc>
          <w:tcPr>
            <w:tcW w:type="dxa" w:w="1686"/>
          </w:tcPr>
          <w:p>
            <w:pPr>
              <w:spacing w:after="0"/>
              <w:jc w:val="left"/>
            </w:pPr>
          </w:p>
        </w:tc>
        <w:tc>
          <w:tcPr>
            <w:tcW w:type="dxa" w:w="138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037"/>
        <w:gridCol w:w="1230"/>
        <w:gridCol w:w="1037"/>
        <w:gridCol w:w="1126"/>
        <w:gridCol w:w="1514"/>
        <w:gridCol w:w="1133"/>
        <w:gridCol w:w="1711"/>
        <w:gridCol w:w="1636"/>
        <w:gridCol w:w="1958"/>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3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3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58"/>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$4,048,467</w:t>
            </w:r>
          </w:p>
        </w:tc>
        <w:tc>
          <w:tcPr>
            <w:tcW w:type="dxa" w:w="1126"/>
          </w:tcPr>
          <w:p>
            <w:pPr>
              <w:spacing w:after="0"/>
              <w:jc w:val="right"/>
            </w:pPr>
            <w:r>
              <w:rPr>
                <w:sz w:val="16"/>
              </w:rPr>
              <w:t>$4,343</w:t>
            </w:r>
          </w:p>
        </w:tc>
        <w:tc>
          <w:tcPr>
            <w:tcW w:type="dxa" w:w="1514"/>
          </w:tcPr>
          <w:p>
            <w:pPr>
              <w:spacing w:after="0"/>
              <w:jc w:val="right"/>
            </w:pPr>
            <w:r>
              <w:rPr>
                <w:sz w:val="16"/>
              </w:rPr>
              <w:t>$3,110</w:t>
            </w:r>
          </w:p>
        </w:tc>
        <w:tc>
          <w:tcPr>
            <w:tcW w:type="dxa" w:w="1133"/>
          </w:tcPr>
          <w:p>
            <w:pPr>
              <w:spacing w:after="0"/>
              <w:jc w:val="right"/>
            </w:pPr>
            <w:r>
              <w:rPr>
                <w:sz w:val="16"/>
              </w:rPr>
              <w:t>$4,055,920</w:t>
            </w:r>
          </w:p>
        </w:tc>
        <w:tc>
          <w:tcPr>
            <w:tcW w:type="dxa" w:w="1711"/>
          </w:tcPr>
          <w:p>
            <w:pPr>
              <w:spacing w:after="0"/>
              <w:jc w:val="right"/>
            </w:pPr>
            <w:r>
              <w:rPr>
                <w:sz w:val="16"/>
              </w:rPr>
              <w:t>16</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30"/>
          </w:tcPr>
          <w:p>
            <w:pPr>
              <w:spacing w:after="0"/>
              <w:jc w:val="left"/>
            </w:pPr>
            <w:r>
              <w:rPr>
                <w:sz w:val="16"/>
              </w:rPr>
              <w:t>Relatively Low</w:t>
            </w:r>
          </w:p>
        </w:tc>
        <w:tc>
          <w:tcPr>
            <w:tcW w:type="dxa" w:w="1037"/>
          </w:tcPr>
          <w:p>
            <w:pPr>
              <w:spacing w:after="0"/>
              <w:jc w:val="right"/>
            </w:pPr>
            <w:r>
              <w:rPr>
                <w:sz w:val="16"/>
              </w:rPr>
              <w:t>$1,314</w:t>
            </w:r>
          </w:p>
        </w:tc>
        <w:tc>
          <w:tcPr>
            <w:tcW w:type="dxa" w:w="1126"/>
          </w:tcPr>
          <w:p>
            <w:pPr>
              <w:spacing w:after="0"/>
              <w:jc w:val="right"/>
            </w:pPr>
            <w:r>
              <w:rPr>
                <w:sz w:val="16"/>
              </w:rPr>
              <w:t>$84,797</w:t>
            </w:r>
          </w:p>
        </w:tc>
        <w:tc>
          <w:tcPr>
            <w:tcW w:type="dxa" w:w="1514"/>
          </w:tcPr>
          <w:p>
            <w:pPr>
              <w:spacing w:after="0"/>
              <w:jc w:val="right"/>
            </w:pPr>
            <w:r>
              <w:rPr>
                <w:sz w:val="16"/>
              </w:rPr>
              <w:t>$243,414</w:t>
            </w:r>
          </w:p>
        </w:tc>
        <w:tc>
          <w:tcPr>
            <w:tcW w:type="dxa" w:w="1133"/>
          </w:tcPr>
          <w:p>
            <w:pPr>
              <w:spacing w:after="0"/>
              <w:jc w:val="right"/>
            </w:pPr>
            <w:r>
              <w:rPr>
                <w:sz w:val="16"/>
              </w:rPr>
              <w:t>$329,525</w:t>
            </w:r>
          </w:p>
        </w:tc>
        <w:tc>
          <w:tcPr>
            <w:tcW w:type="dxa" w:w="1711"/>
          </w:tcPr>
          <w:p>
            <w:pPr>
              <w:spacing w:after="0"/>
              <w:jc w:val="right"/>
            </w:pPr>
            <w:r>
              <w:rPr>
                <w:sz w:val="16"/>
              </w:rPr>
              <w:t>72</w:t>
            </w:r>
          </w:p>
        </w:tc>
        <w:tc>
          <w:tcPr>
            <w:tcW w:type="dxa" w:w="1636"/>
          </w:tcPr>
          <w:p>
            <w:pPr>
              <w:spacing w:after="0"/>
              <w:jc w:val="left"/>
            </w:pPr>
          </w:p>
        </w:tc>
        <w:tc>
          <w:tcPr>
            <w:tcW w:type="dxa" w:w="1958"/>
          </w:tcPr>
          <w:p>
            <w:pPr>
              <w:spacing w:after="0"/>
              <w:jc w:val="left"/>
            </w:pPr>
            <w:r>
              <w:rPr>
                <w:sz w:val="16"/>
              </w:rPr>
              <w:t>Includes 11 Frost/Freeze records (outside NRI's Cold Wave definition; counted in this table and in B1-d, not in the B1-e descriptor).</w:t>
            </w:r>
          </w:p>
        </w:tc>
      </w:tr>
      <w:tr>
        <w:trPr>
          <w:cantSplit/>
        </w:trPr>
        <w:tc>
          <w:tcPr>
            <w:tcW w:type="dxa" w:w="694"/>
          </w:tcPr>
          <w:p>
            <w:pPr>
              <w:spacing w:after="0"/>
              <w:jc w:val="right"/>
            </w:pPr>
            <w:r>
              <w:rPr>
                <w:sz w:val="16"/>
              </w:rPr>
              <w:t>3</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23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$255,246</w:t>
            </w:r>
          </w:p>
        </w:tc>
        <w:tc>
          <w:tcPr>
            <w:tcW w:type="dxa" w:w="1514"/>
          </w:tcPr>
          <w:p>
            <w:pPr>
              <w:spacing w:after="0"/>
              <w:jc w:val="right"/>
            </w:pPr>
            <w:r>
              <w:rPr>
                <w:sz w:val="16"/>
              </w:rPr>
              <w:t>n/a</w:t>
            </w:r>
          </w:p>
        </w:tc>
        <w:tc>
          <w:tcPr>
            <w:tcW w:type="dxa" w:w="1133"/>
          </w:tcPr>
          <w:p>
            <w:pPr>
              <w:spacing w:after="0"/>
              <w:jc w:val="right"/>
            </w:pPr>
            <w:r>
              <w:rPr>
                <w:sz w:val="16"/>
              </w:rPr>
              <w:t>$255,246</w:t>
            </w:r>
          </w:p>
        </w:tc>
        <w:tc>
          <w:tcPr>
            <w:tcW w:type="dxa" w:w="1711"/>
          </w:tcPr>
          <w:p>
            <w:pPr>
              <w:spacing w:after="0"/>
              <w:jc w:val="right"/>
            </w:pPr>
            <w:r>
              <w:rPr>
                <w:sz w:val="16"/>
              </w:rPr>
              <w:t>25</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230"/>
          </w:tcPr>
          <w:p>
            <w:pPr>
              <w:spacing w:after="0"/>
              <w:jc w:val="left"/>
            </w:pPr>
            <w:r>
              <w:rPr>
                <w:sz w:val="16"/>
              </w:rPr>
              <w:t>Relatively Low</w:t>
            </w:r>
          </w:p>
        </w:tc>
        <w:tc>
          <w:tcPr>
            <w:tcW w:type="dxa" w:w="1037"/>
          </w:tcPr>
          <w:p>
            <w:pPr>
              <w:spacing w:after="0"/>
              <w:jc w:val="right"/>
            </w:pPr>
            <w:r>
              <w:rPr>
                <w:sz w:val="16"/>
              </w:rPr>
              <w:t>$115,760</w:t>
            </w:r>
          </w:p>
        </w:tc>
        <w:tc>
          <w:tcPr>
            <w:tcW w:type="dxa" w:w="1126"/>
          </w:tcPr>
          <w:p>
            <w:pPr>
              <w:spacing w:after="0"/>
              <w:jc w:val="right"/>
            </w:pPr>
            <w:r>
              <w:rPr>
                <w:sz w:val="16"/>
              </w:rPr>
              <w:t>$65</w:t>
            </w:r>
          </w:p>
        </w:tc>
        <w:tc>
          <w:tcPr>
            <w:tcW w:type="dxa" w:w="1514"/>
          </w:tcPr>
          <w:p>
            <w:pPr>
              <w:spacing w:after="0"/>
              <w:jc w:val="right"/>
            </w:pPr>
            <w:r>
              <w:rPr>
                <w:sz w:val="16"/>
              </w:rPr>
              <w:t>$5,281</w:t>
            </w:r>
          </w:p>
        </w:tc>
        <w:tc>
          <w:tcPr>
            <w:tcW w:type="dxa" w:w="1133"/>
          </w:tcPr>
          <w:p>
            <w:pPr>
              <w:spacing w:after="0"/>
              <w:jc w:val="right"/>
            </w:pPr>
            <w:r>
              <w:rPr>
                <w:sz w:val="16"/>
              </w:rPr>
              <w:t>$121,106</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5</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230"/>
          </w:tcPr>
          <w:p>
            <w:pPr>
              <w:spacing w:after="0"/>
              <w:jc w:val="left"/>
            </w:pPr>
            <w:r>
              <w:rPr>
                <w:sz w:val="16"/>
              </w:rPr>
              <w:t>Relatively Low</w:t>
            </w:r>
          </w:p>
        </w:tc>
        <w:tc>
          <w:tcPr>
            <w:tcW w:type="dxa" w:w="1037"/>
          </w:tcPr>
          <w:p>
            <w:pPr>
              <w:spacing w:after="0"/>
              <w:jc w:val="right"/>
            </w:pPr>
            <w:r>
              <w:rPr>
                <w:sz w:val="16"/>
              </w:rPr>
              <w:t>$35,831</w:t>
            </w:r>
          </w:p>
        </w:tc>
        <w:tc>
          <w:tcPr>
            <w:tcW w:type="dxa" w:w="1126"/>
          </w:tcPr>
          <w:p>
            <w:pPr>
              <w:spacing w:after="0"/>
              <w:jc w:val="right"/>
            </w:pPr>
            <w:r>
              <w:rPr>
                <w:sz w:val="16"/>
              </w:rPr>
              <w:t>$117</w:t>
            </w:r>
          </w:p>
        </w:tc>
        <w:tc>
          <w:tcPr>
            <w:tcW w:type="dxa" w:w="1514"/>
          </w:tcPr>
          <w:p>
            <w:pPr>
              <w:spacing w:after="0"/>
              <w:jc w:val="right"/>
            </w:pPr>
            <w:r>
              <w:rPr>
                <w:sz w:val="16"/>
              </w:rPr>
              <w:t>$7,451</w:t>
            </w:r>
          </w:p>
        </w:tc>
        <w:tc>
          <w:tcPr>
            <w:tcW w:type="dxa" w:w="1133"/>
          </w:tcPr>
          <w:p>
            <w:pPr>
              <w:spacing w:after="0"/>
              <w:jc w:val="right"/>
            </w:pPr>
            <w:r>
              <w:rPr>
                <w:sz w:val="16"/>
              </w:rPr>
              <w:t>$43,398</w:t>
            </w:r>
          </w:p>
        </w:tc>
        <w:tc>
          <w:tcPr>
            <w:tcW w:type="dxa" w:w="1711"/>
          </w:tcPr>
          <w:p>
            <w:pPr>
              <w:spacing w:after="0"/>
              <w:jc w:val="right"/>
            </w:pPr>
            <w:r>
              <w:rPr>
                <w:sz w:val="16"/>
              </w:rPr>
              <w:t>78</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$38,567</w:t>
            </w:r>
          </w:p>
        </w:tc>
        <w:tc>
          <w:tcPr>
            <w:tcW w:type="dxa" w:w="1126"/>
          </w:tcPr>
          <w:p>
            <w:pPr>
              <w:spacing w:after="0"/>
              <w:jc w:val="right"/>
            </w:pPr>
            <w:r>
              <w:rPr>
                <w:sz w:val="16"/>
              </w:rPr>
              <w:t>$151</w:t>
            </w:r>
          </w:p>
        </w:tc>
        <w:tc>
          <w:tcPr>
            <w:tcW w:type="dxa" w:w="1514"/>
          </w:tcPr>
          <w:p>
            <w:pPr>
              <w:spacing w:after="0"/>
              <w:jc w:val="right"/>
            </w:pPr>
            <w:r>
              <w:rPr>
                <w:sz w:val="16"/>
              </w:rPr>
              <w:t>$2,003</w:t>
            </w:r>
          </w:p>
        </w:tc>
        <w:tc>
          <w:tcPr>
            <w:tcW w:type="dxa" w:w="1133"/>
          </w:tcPr>
          <w:p>
            <w:pPr>
              <w:spacing w:after="0"/>
              <w:jc w:val="right"/>
            </w:pPr>
            <w:r>
              <w:rPr>
                <w:sz w:val="16"/>
              </w:rPr>
              <w:t>$40,721</w:t>
            </w:r>
          </w:p>
        </w:tc>
        <w:tc>
          <w:tcPr>
            <w:tcW w:type="dxa" w:w="1711"/>
          </w:tcPr>
          <w:p>
            <w:pPr>
              <w:spacing w:after="0"/>
              <w:jc w:val="right"/>
            </w:pPr>
            <w:r>
              <w:rPr>
                <w:sz w:val="16"/>
              </w:rPr>
              <w:t>14</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$22,150</w:t>
            </w:r>
          </w:p>
        </w:tc>
        <w:tc>
          <w:tcPr>
            <w:tcW w:type="dxa" w:w="1126"/>
          </w:tcPr>
          <w:p>
            <w:pPr>
              <w:spacing w:after="0"/>
              <w:jc w:val="right"/>
            </w:pPr>
            <w:r>
              <w:rPr>
                <w:sz w:val="16"/>
              </w:rPr>
              <w:t>$1,493</w:t>
            </w:r>
          </w:p>
        </w:tc>
        <w:tc>
          <w:tcPr>
            <w:tcW w:type="dxa" w:w="1514"/>
          </w:tcPr>
          <w:p>
            <w:pPr>
              <w:spacing w:after="0"/>
              <w:jc w:val="right"/>
            </w:pPr>
            <w:r>
              <w:rPr>
                <w:sz w:val="16"/>
              </w:rPr>
              <w:t>$5,571</w:t>
            </w:r>
          </w:p>
        </w:tc>
        <w:tc>
          <w:tcPr>
            <w:tcW w:type="dxa" w:w="1133"/>
          </w:tcPr>
          <w:p>
            <w:pPr>
              <w:spacing w:after="0"/>
              <w:jc w:val="right"/>
            </w:pPr>
            <w:r>
              <w:rPr>
                <w:sz w:val="16"/>
              </w:rPr>
              <w:t>$29,215</w:t>
            </w:r>
          </w:p>
        </w:tc>
        <w:tc>
          <w:tcPr>
            <w:tcW w:type="dxa" w:w="1711"/>
          </w:tcPr>
          <w:p>
            <w:pPr>
              <w:spacing w:after="0"/>
              <w:jc w:val="right"/>
            </w:pPr>
            <w:r>
              <w:rPr>
                <w:sz w:val="16"/>
              </w:rPr>
              <w:t>68</w:t>
            </w:r>
          </w:p>
        </w:tc>
        <w:tc>
          <w:tcPr>
            <w:tcW w:type="dxa" w:w="1636"/>
          </w:tcPr>
          <w:p>
            <w:pPr>
              <w:spacing w:after="0"/>
              <w:jc w:val="left"/>
            </w:pPr>
          </w:p>
        </w:tc>
        <w:tc>
          <w:tcPr>
            <w:tcW w:type="dxa" w:w="1958"/>
          </w:tcPr>
          <w:p>
            <w:pPr>
              <w:spacing w:after="0"/>
              <w:jc w:val="left"/>
            </w:pPr>
            <w:r>
              <w:rPr>
                <w:sz w:val="16"/>
              </w:rPr>
              <w:t>Includes 9 High Wind records (a NOAA non-thunderstorm wind type, outside NRI's Strong Wind definition).</w:t>
            </w:r>
          </w:p>
        </w:tc>
      </w:tr>
      <w:tr>
        <w:trPr>
          <w:cantSplit/>
        </w:trPr>
        <w:tc>
          <w:tcPr>
            <w:tcW w:type="dxa" w:w="694"/>
          </w:tcPr>
          <w:p>
            <w:pPr>
              <w:spacing w:after="0"/>
              <w:jc w:val="right"/>
            </w:pPr>
            <w:r>
              <w:rPr>
                <w:sz w:val="16"/>
              </w:rPr>
              <w:t>8</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$18,564</w:t>
            </w:r>
          </w:p>
        </w:tc>
        <w:tc>
          <w:tcPr>
            <w:tcW w:type="dxa" w:w="1126"/>
          </w:tcPr>
          <w:p>
            <w:pPr>
              <w:spacing w:after="0"/>
              <w:jc w:val="right"/>
            </w:pPr>
            <w:r>
              <w:rPr>
                <w:sz w:val="16"/>
              </w:rPr>
              <w:t>$5,910</w:t>
            </w:r>
          </w:p>
        </w:tc>
        <w:tc>
          <w:tcPr>
            <w:tcW w:type="dxa" w:w="1514"/>
          </w:tcPr>
          <w:p>
            <w:pPr>
              <w:spacing w:after="0"/>
              <w:jc w:val="right"/>
            </w:pPr>
            <w:r>
              <w:rPr>
                <w:sz w:val="16"/>
              </w:rPr>
              <w:t>$990</w:t>
            </w:r>
          </w:p>
        </w:tc>
        <w:tc>
          <w:tcPr>
            <w:tcW w:type="dxa" w:w="1133"/>
          </w:tcPr>
          <w:p>
            <w:pPr>
              <w:spacing w:after="0"/>
              <w:jc w:val="right"/>
            </w:pPr>
            <w:r>
              <w:rPr>
                <w:sz w:val="16"/>
              </w:rPr>
              <w:t>$25,463</w:t>
            </w:r>
          </w:p>
        </w:tc>
        <w:tc>
          <w:tcPr>
            <w:tcW w:type="dxa" w:w="1711"/>
          </w:tcPr>
          <w:p>
            <w:pPr>
              <w:spacing w:after="0"/>
              <w:jc w:val="right"/>
            </w:pPr>
            <w:r>
              <w:rPr>
                <w:sz w:val="16"/>
              </w:rPr>
              <w:t>109</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$2,695</w:t>
            </w:r>
          </w:p>
        </w:tc>
        <w:tc>
          <w:tcPr>
            <w:tcW w:type="dxa" w:w="1126"/>
          </w:tcPr>
          <w:p>
            <w:pPr>
              <w:spacing w:after="0"/>
              <w:jc w:val="right"/>
            </w:pPr>
            <w:r>
              <w:rPr>
                <w:sz w:val="16"/>
              </w:rPr>
              <w:t>n/a</w:t>
            </w:r>
          </w:p>
        </w:tc>
        <w:tc>
          <w:tcPr>
            <w:tcW w:type="dxa" w:w="1514"/>
          </w:tcPr>
          <w:p>
            <w:pPr>
              <w:spacing w:after="0"/>
              <w:jc w:val="right"/>
            </w:pPr>
            <w:r>
              <w:rPr>
                <w:sz w:val="16"/>
              </w:rPr>
              <w:t>$8,711</w:t>
            </w:r>
          </w:p>
        </w:tc>
        <w:tc>
          <w:tcPr>
            <w:tcW w:type="dxa" w:w="1133"/>
          </w:tcPr>
          <w:p>
            <w:pPr>
              <w:spacing w:after="0"/>
              <w:jc w:val="right"/>
            </w:pPr>
            <w:r>
              <w:rPr>
                <w:sz w:val="16"/>
              </w:rPr>
              <w:t>$11,406</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10</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$113</w:t>
            </w:r>
          </w:p>
        </w:tc>
        <w:tc>
          <w:tcPr>
            <w:tcW w:type="dxa" w:w="1126"/>
          </w:tcPr>
          <w:p>
            <w:pPr>
              <w:spacing w:after="0"/>
              <w:jc w:val="right"/>
            </w:pPr>
            <w:r>
              <w:rPr>
                <w:sz w:val="16"/>
              </w:rPr>
              <w:t>under $1</w:t>
            </w:r>
          </w:p>
        </w:tc>
        <w:tc>
          <w:tcPr>
            <w:tcW w:type="dxa" w:w="1514"/>
          </w:tcPr>
          <w:p>
            <w:pPr>
              <w:spacing w:after="0"/>
              <w:jc w:val="right"/>
            </w:pPr>
            <w:r>
              <w:rPr>
                <w:sz w:val="16"/>
              </w:rPr>
              <w:t>$11,245</w:t>
            </w:r>
          </w:p>
        </w:tc>
        <w:tc>
          <w:tcPr>
            <w:tcW w:type="dxa" w:w="1133"/>
          </w:tcPr>
          <w:p>
            <w:pPr>
              <w:spacing w:after="0"/>
              <w:jc w:val="right"/>
            </w:pPr>
            <w:r>
              <w:rPr>
                <w:sz w:val="16"/>
              </w:rPr>
              <w:t>$11,357</w:t>
            </w:r>
          </w:p>
        </w:tc>
        <w:tc>
          <w:tcPr>
            <w:tcW w:type="dxa" w:w="1711"/>
          </w:tcPr>
          <w:p>
            <w:pPr>
              <w:spacing w:after="0"/>
              <w:jc w:val="right"/>
            </w:pPr>
            <w:r>
              <w:rPr>
                <w:sz w:val="16"/>
              </w:rPr>
              <w:t>1</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$593</w:t>
            </w:r>
          </w:p>
        </w:tc>
        <w:tc>
          <w:tcPr>
            <w:tcW w:type="dxa" w:w="1126"/>
          </w:tcPr>
          <w:p>
            <w:pPr>
              <w:spacing w:after="0"/>
              <w:jc w:val="right"/>
            </w:pPr>
            <w:r>
              <w:rPr>
                <w:sz w:val="16"/>
              </w:rPr>
              <w:t>n/a</w:t>
            </w:r>
          </w:p>
        </w:tc>
        <w:tc>
          <w:tcPr>
            <w:tcW w:type="dxa" w:w="1514"/>
          </w:tcPr>
          <w:p>
            <w:pPr>
              <w:spacing w:after="0"/>
              <w:jc w:val="right"/>
            </w:pPr>
            <w:r>
              <w:rPr>
                <w:sz w:val="16"/>
              </w:rPr>
              <w:t>$79</w:t>
            </w:r>
          </w:p>
        </w:tc>
        <w:tc>
          <w:tcPr>
            <w:tcW w:type="dxa" w:w="1133"/>
          </w:tcPr>
          <w:p>
            <w:pPr>
              <w:spacing w:after="0"/>
              <w:jc w:val="right"/>
            </w:pPr>
            <w:r>
              <w:rPr>
                <w:sz w:val="16"/>
              </w:rPr>
              <w:t>$672</w:t>
            </w:r>
          </w:p>
        </w:tc>
        <w:tc>
          <w:tcPr>
            <w:tcW w:type="dxa" w:w="1711"/>
          </w:tcPr>
          <w:p>
            <w:pPr>
              <w:spacing w:after="0"/>
              <w:jc w:val="right"/>
            </w:pPr>
          </w:p>
        </w:tc>
        <w:tc>
          <w:tcPr>
            <w:tcW w:type="dxa" w:w="1636"/>
          </w:tcPr>
          <w:p>
            <w:pPr>
              <w:spacing w:after="0"/>
              <w:jc w:val="left"/>
            </w:pPr>
          </w:p>
        </w:tc>
        <w:tc>
          <w:tcPr>
            <w:tcW w:type="dxa" w:w="1958"/>
          </w:tcPr>
          <w:p>
            <w:pPr>
              <w:spacing w:after="0"/>
              <w:jc w:val="left"/>
            </w:pPr>
            <w:r>
              <w:rPr>
                <w:sz w:val="16"/>
              </w:rPr>
              <w:t>Storm Events does not record earthquakes.</w:t>
            </w:r>
          </w:p>
        </w:tc>
      </w:tr>
      <w:tr>
        <w:trPr>
          <w:cantSplit/>
        </w:trPr>
        <w:tc>
          <w:tcPr>
            <w:tcW w:type="dxa" w:w="694"/>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$384</w:t>
            </w:r>
          </w:p>
        </w:tc>
        <w:tc>
          <w:tcPr>
            <w:tcW w:type="dxa" w:w="1126"/>
          </w:tcPr>
          <w:p>
            <w:pPr>
              <w:spacing w:after="0"/>
              <w:jc w:val="right"/>
            </w:pPr>
            <w:r>
              <w:rPr>
                <w:sz w:val="16"/>
              </w:rPr>
              <w:t>n/a</w:t>
            </w:r>
          </w:p>
        </w:tc>
        <w:tc>
          <w:tcPr>
            <w:tcW w:type="dxa" w:w="1514"/>
          </w:tcPr>
          <w:p>
            <w:pPr>
              <w:spacing w:after="0"/>
              <w:jc w:val="right"/>
            </w:pPr>
            <w:r>
              <w:rPr>
                <w:sz w:val="16"/>
              </w:rPr>
              <w:t>$256</w:t>
            </w:r>
          </w:p>
        </w:tc>
        <w:tc>
          <w:tcPr>
            <w:tcW w:type="dxa" w:w="1133"/>
          </w:tcPr>
          <w:p>
            <w:pPr>
              <w:spacing w:after="0"/>
              <w:jc w:val="right"/>
            </w:pPr>
            <w:r>
              <w:rPr>
                <w:sz w:val="16"/>
              </w:rPr>
              <w:t>$640</w:t>
            </w:r>
          </w:p>
        </w:tc>
        <w:tc>
          <w:tcPr>
            <w:tcW w:type="dxa" w:w="1711"/>
          </w:tcPr>
          <w:p>
            <w:pPr>
              <w:spacing w:after="0"/>
              <w:jc w:val="right"/>
            </w:pPr>
            <w:r>
              <w:rPr>
                <w:sz w:val="16"/>
              </w:rPr>
              <w:t>2</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$34</w:t>
            </w:r>
          </w:p>
        </w:tc>
        <w:tc>
          <w:tcPr>
            <w:tcW w:type="dxa" w:w="1126"/>
          </w:tcPr>
          <w:p>
            <w:pPr>
              <w:spacing w:after="0"/>
              <w:jc w:val="right"/>
            </w:pPr>
            <w:r>
              <w:rPr>
                <w:sz w:val="16"/>
              </w:rPr>
              <w:t>n/a</w:t>
            </w:r>
          </w:p>
        </w:tc>
        <w:tc>
          <w:tcPr>
            <w:tcW w:type="dxa" w:w="1514"/>
          </w:tcPr>
          <w:p>
            <w:pPr>
              <w:spacing w:after="0"/>
              <w:jc w:val="right"/>
            </w:pPr>
            <w:r>
              <w:rPr>
                <w:sz w:val="16"/>
              </w:rPr>
              <w:t>$513</w:t>
            </w:r>
          </w:p>
        </w:tc>
        <w:tc>
          <w:tcPr>
            <w:tcW w:type="dxa" w:w="1133"/>
          </w:tcPr>
          <w:p>
            <w:pPr>
              <w:spacing w:after="0"/>
              <w:jc w:val="right"/>
            </w:pPr>
            <w:r>
              <w:rPr>
                <w:sz w:val="16"/>
              </w:rPr>
              <w:t>$547</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Declared 1 time; no Storm Events record of this type.</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23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14"/>
          </w:tcPr>
          <w:p>
            <w:pPr>
              <w:spacing w:after="0"/>
              <w:jc w:val="right"/>
            </w:pPr>
          </w:p>
        </w:tc>
        <w:tc>
          <w:tcPr>
            <w:tcW w:type="dxa" w:w="1133"/>
          </w:tcPr>
          <w:p>
            <w:pPr>
              <w:spacing w:after="0"/>
              <w:jc w:val="right"/>
            </w:pPr>
          </w:p>
        </w:tc>
        <w:tc>
          <w:tcPr>
            <w:tcW w:type="dxa" w:w="1711"/>
          </w:tcPr>
          <w:p>
            <w:pPr>
              <w:spacing w:after="0"/>
              <w:jc w:val="right"/>
            </w:pPr>
            <w:r>
              <w:rPr>
                <w:sz w:val="16"/>
              </w:rPr>
              <w:t>0</w:t>
            </w:r>
          </w:p>
        </w:tc>
        <w:tc>
          <w:tcPr>
            <w:tcW w:type="dxa" w:w="1636"/>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95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4603 (Very Low, 2.4); tract 4604.01 (Very Low, 0.9); tract 4604.02 (Very Low, 0.9)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4604.01 (Relatively Low, 86.3); tract 4603 (Relatively Low, 83.2); tract 4604.02 (Very Low, 80.3)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4604.02 (Relatively Low, 32.5); tract 4604.01 (Very Low, 18.3); tract 4603 (Very Low, 18.2)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4604.01 (Relatively Moderate, 91.7); tract 4603 (Relatively Moderate, 90.8); tract 4604.02 (Relatively Moderate, 89.5)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4603 is Census Tract 4603).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9"/>
        <w:gridCol w:w="1832"/>
        <w:gridCol w:w="1710"/>
        <w:gridCol w:w="1901"/>
        <w:gridCol w:w="1403"/>
        <w:gridCol w:w="1568"/>
        <w:gridCol w:w="2070"/>
        <w:gridCol w:w="1827"/>
      </w:tblGrid>
      <w:tr>
        <w:trPr>
          <w:cantSplit/>
          <w:tblHeader/>
        </w:trPr>
        <w:tc>
          <w:tcPr>
            <w:tcW w:type="dxa" w:w="1799"/>
            <w:shd w:val="clear" w:color="auto" w:fill="E8E8E8"/>
          </w:tcPr>
          <w:p>
            <w:pPr>
              <w:spacing w:after="0"/>
              <w:jc w:val="left"/>
            </w:pPr>
            <w:r>
              <w:rPr>
                <w:b/>
                <w:sz w:val="16"/>
              </w:rPr>
              <w:t>Hazard</w:t>
            </w:r>
          </w:p>
        </w:tc>
        <w:tc>
          <w:tcPr>
            <w:tcW w:type="dxa" w:w="1832"/>
            <w:shd w:val="clear" w:color="auto" w:fill="E8E8E8"/>
          </w:tcPr>
          <w:p>
            <w:pPr>
              <w:spacing w:after="0"/>
              <w:jc w:val="left"/>
            </w:pPr>
            <w:r>
              <w:rPr>
                <w:b/>
                <w:sz w:val="16"/>
              </w:rPr>
              <w:t>Scale</w:t>
            </w:r>
          </w:p>
        </w:tc>
        <w:tc>
          <w:tcPr>
            <w:tcW w:type="dxa" w:w="171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1"/>
            <w:shd w:val="clear" w:color="auto" w:fill="E8E8E8"/>
          </w:tcPr>
          <w:p>
            <w:pPr>
              <w:spacing w:after="0"/>
              <w:jc w:val="left"/>
            </w:pPr>
            <w:r>
              <w:rPr>
                <w:b/>
                <w:sz w:val="16"/>
              </w:rPr>
              <w:t>Observed range</w:t>
            </w:r>
          </w:p>
        </w:tc>
        <w:tc>
          <w:tcPr>
            <w:tcW w:type="dxa" w:w="1403"/>
            <w:shd w:val="clear" w:color="auto" w:fill="E8E8E8"/>
          </w:tcPr>
          <w:p>
            <w:pPr>
              <w:spacing w:after="0"/>
              <w:jc w:val="left"/>
            </w:pPr>
            <w:r>
              <w:rPr>
                <w:b/>
                <w:sz w:val="16"/>
              </w:rPr>
              <w:t>Worst recorded event</w:t>
            </w:r>
          </w:p>
        </w:tc>
        <w:tc>
          <w:tcPr>
            <w:tcW w:type="dxa" w:w="1568"/>
            <w:shd w:val="clear" w:color="auto" w:fill="E8E8E8"/>
          </w:tcPr>
          <w:p>
            <w:pPr>
              <w:spacing w:after="0"/>
              <w:jc w:val="left"/>
            </w:pPr>
            <w:r>
              <w:rPr>
                <w:b/>
                <w:sz w:val="16"/>
              </w:rPr>
              <w:t>Most damaging (when different)</w:t>
            </w:r>
          </w:p>
        </w:tc>
        <w:tc>
          <w:tcPr>
            <w:tcW w:type="dxa" w:w="2070"/>
            <w:shd w:val="clear" w:color="auto" w:fill="E8E8E8"/>
          </w:tcPr>
          <w:p>
            <w:pPr>
              <w:spacing w:after="0"/>
              <w:jc w:val="left"/>
            </w:pPr>
            <w:r>
              <w:rPr>
                <w:b/>
                <w:sz w:val="16"/>
              </w:rPr>
              <w:t>How it applies to jurisdictions</w:t>
            </w:r>
          </w:p>
        </w:tc>
        <w:tc>
          <w:tcPr>
            <w:tcW w:type="dxa" w:w="1827"/>
            <w:shd w:val="clear" w:color="auto" w:fill="E8E8E8"/>
          </w:tcPr>
          <w:p>
            <w:pPr>
              <w:spacing w:after="0"/>
              <w:jc w:val="left"/>
            </w:pPr>
            <w:r>
              <w:rPr>
                <w:b/>
                <w:sz w:val="16"/>
              </w:rPr>
              <w:t>Note</w:t>
            </w:r>
          </w:p>
        </w:tc>
      </w:tr>
      <w:tr>
        <w:trPr>
          <w:cantSplit/>
        </w:trPr>
        <w:tc>
          <w:tcPr>
            <w:tcW w:type="dxa" w:w="1799"/>
          </w:tcPr>
          <w:p>
            <w:pPr>
              <w:spacing w:after="0"/>
              <w:jc w:val="left"/>
            </w:pPr>
            <w:r>
              <w:rPr>
                <w:sz w:val="16"/>
              </w:rPr>
              <w:t>Cold/Wind Chill, Extreme Cold/Wind Chill</w:t>
            </w:r>
          </w:p>
        </w:tc>
        <w:tc>
          <w:tcPr>
            <w:tcW w:type="dxa" w:w="1832"/>
          </w:tcPr>
          <w:p>
            <w:pPr>
              <w:spacing w:after="0"/>
              <w:jc w:val="left"/>
            </w:pPr>
            <w:r>
              <w:rPr>
                <w:sz w:val="16"/>
              </w:rPr>
              <w:t>wind chill</w:t>
            </w:r>
          </w:p>
        </w:tc>
        <w:tc>
          <w:tcPr>
            <w:tcW w:type="dxa" w:w="1710"/>
          </w:tcPr>
          <w:p>
            <w:pPr>
              <w:spacing w:after="0"/>
              <w:jc w:val="right"/>
            </w:pPr>
            <w:r>
              <w:rPr>
                <w:sz w:val="16"/>
              </w:rPr>
              <w:t>61 records, 1996 to 2026 (61 zone-level)</w:t>
            </w:r>
          </w:p>
        </w:tc>
        <w:tc>
          <w:tcPr>
            <w:tcW w:type="dxa" w:w="1901"/>
          </w:tcPr>
          <w:p>
            <w:pPr>
              <w:spacing w:after="0"/>
              <w:jc w:val="left"/>
            </w:pPr>
            <w:r>
              <w:rPr>
                <w:sz w:val="16"/>
              </w:rPr>
              <w:t>1 day to 10 days (median 2 days); 47 with a recorded value</w:t>
            </w:r>
          </w:p>
        </w:tc>
        <w:tc>
          <w:tcPr>
            <w:tcW w:type="dxa" w:w="1403"/>
          </w:tcPr>
          <w:p>
            <w:pPr>
              <w:spacing w:after="0"/>
              <w:jc w:val="left"/>
            </w:pPr>
            <w:r>
              <w:rPr>
                <w:sz w:val="16"/>
              </w:rPr>
              <w:t>10 consecutive days, 2021-02-06 to 2021-02-15, zone-level</w:t>
            </w:r>
          </w:p>
        </w:tc>
        <w:tc>
          <w:tcPr>
            <w:tcW w:type="dxa" w:w="1568"/>
          </w:tcPr>
          <w:p>
            <w:pPr>
              <w:spacing w:after="0"/>
              <w:jc w:val="left"/>
            </w:pPr>
            <w:r>
              <w:rPr>
                <w:sz w:val="16"/>
              </w:rPr>
              <w:t>Cold/Wind Chill, 2003-03-08, $21,000 property; crops not reported (zone total, 2003 dollars)</w:t>
            </w:r>
          </w:p>
        </w:tc>
        <w:tc>
          <w:tcPr>
            <w:tcW w:type="dxa" w:w="2070"/>
          </w:tcPr>
          <w:p>
            <w:pPr>
              <w:spacing w:after="0"/>
              <w:jc w:val="left"/>
            </w:pPr>
            <w:r>
              <w:rPr>
                <w:sz w:val="16"/>
              </w:rPr>
              <w:t>Countywide (zone-level records).</w:t>
            </w:r>
          </w:p>
        </w:tc>
        <w:tc>
          <w:tcPr>
            <w:tcW w:type="dxa" w:w="1827"/>
          </w:tcPr>
          <w:p>
            <w:pPr>
              <w:spacing w:after="0"/>
              <w:jc w:val="left"/>
            </w:pPr>
            <w:r>
              <w:rPr>
                <w:sz w:val="16"/>
              </w:rPr>
              <w:t>Cold/Wind Chill records from May to September (a frost night, not a cold wave) are counted but not used for the longest run.</w:t>
            </w:r>
          </w:p>
        </w:tc>
      </w:tr>
      <w:tr>
        <w:trPr>
          <w:cantSplit/>
        </w:trPr>
        <w:tc>
          <w:tcPr>
            <w:tcW w:type="dxa" w:w="1799"/>
          </w:tcPr>
          <w:p>
            <w:pPr>
              <w:spacing w:after="0"/>
              <w:jc w:val="left"/>
            </w:pPr>
            <w:r>
              <w:rPr>
                <w:sz w:val="16"/>
              </w:rPr>
              <w:t>Frost/Freeze (outside NRI's Cold Wave definition)</w:t>
            </w:r>
          </w:p>
        </w:tc>
        <w:tc>
          <w:tcPr>
            <w:tcW w:type="dxa" w:w="1832"/>
          </w:tcPr>
          <w:p>
            <w:pPr>
              <w:spacing w:after="0"/>
              <w:jc w:val="left"/>
            </w:pPr>
            <w:r>
              <w:rPr>
                <w:sz w:val="16"/>
              </w:rPr>
              <w:t>crop damage</w:t>
            </w:r>
          </w:p>
        </w:tc>
        <w:tc>
          <w:tcPr>
            <w:tcW w:type="dxa" w:w="1710"/>
          </w:tcPr>
          <w:p>
            <w:pPr>
              <w:spacing w:after="0"/>
              <w:jc w:val="right"/>
            </w:pPr>
            <w:r>
              <w:rPr>
                <w:sz w:val="16"/>
              </w:rPr>
              <w:t>11 records, 2008 to 2026 (11 zone-level)</w:t>
            </w:r>
          </w:p>
        </w:tc>
        <w:tc>
          <w:tcPr>
            <w:tcW w:type="dxa" w:w="1901"/>
          </w:tcPr>
          <w:p>
            <w:pPr>
              <w:spacing w:after="0"/>
              <w:jc w:val="left"/>
            </w:pPr>
          </w:p>
        </w:tc>
        <w:tc>
          <w:tcPr>
            <w:tcW w:type="dxa" w:w="1403"/>
          </w:tcPr>
          <w:p>
            <w:pPr>
              <w:spacing w:after="0"/>
              <w:jc w:val="left"/>
            </w:pPr>
            <w:r>
              <w:rPr>
                <w:sz w:val="16"/>
              </w:rPr>
              <w:t>No crop damage reported in 11 records.</w:t>
            </w:r>
          </w:p>
        </w:tc>
        <w:tc>
          <w:tcPr>
            <w:tcW w:type="dxa" w:w="1568"/>
          </w:tcPr>
          <w:p>
            <w:pPr>
              <w:spacing w:after="0"/>
              <w:jc w:val="left"/>
            </w:pPr>
          </w:p>
        </w:tc>
        <w:tc>
          <w:tcPr>
            <w:tcW w:type="dxa" w:w="2070"/>
          </w:tcPr>
          <w:p>
            <w:pPr>
              <w:spacing w:after="0"/>
              <w:jc w:val="left"/>
            </w:pPr>
            <w:r>
              <w:rPr>
                <w:sz w:val="16"/>
              </w:rPr>
              <w:t>Countywide (zone-level records).</w:t>
            </w:r>
          </w:p>
        </w:tc>
        <w:tc>
          <w:tcPr>
            <w:tcW w:type="dxa" w:w="1827"/>
          </w:tcPr>
          <w:p>
            <w:pPr>
              <w:spacing w:after="0"/>
              <w:jc w:val="left"/>
            </w:pPr>
          </w:p>
        </w:tc>
      </w:tr>
      <w:tr>
        <w:trPr>
          <w:cantSplit/>
        </w:trPr>
        <w:tc>
          <w:tcPr>
            <w:tcW w:type="dxa" w:w="1799"/>
          </w:tcPr>
          <w:p>
            <w:pPr>
              <w:spacing w:after="0"/>
              <w:jc w:val="left"/>
            </w:pPr>
            <w:r>
              <w:rPr>
                <w:sz w:val="16"/>
              </w:rPr>
              <w:t>Drought</w:t>
            </w:r>
          </w:p>
        </w:tc>
        <w:tc>
          <w:tcPr>
            <w:tcW w:type="dxa" w:w="1832"/>
          </w:tcPr>
          <w:p>
            <w:pPr>
              <w:spacing w:after="0"/>
              <w:jc w:val="left"/>
            </w:pPr>
            <w:r>
              <w:rPr>
                <w:sz w:val="16"/>
              </w:rPr>
              <w:t>U.S. Drought Monitor scale (D0 to D4)</w:t>
            </w:r>
          </w:p>
        </w:tc>
        <w:tc>
          <w:tcPr>
            <w:tcW w:type="dxa" w:w="1710"/>
          </w:tcPr>
          <w:p>
            <w:pPr>
              <w:spacing w:after="0"/>
              <w:jc w:val="right"/>
            </w:pPr>
            <w:r>
              <w:rPr>
                <w:sz w:val="16"/>
              </w:rPr>
              <w:t>25 records, 2006 to 2024 (25 zone-level)</w:t>
            </w:r>
          </w:p>
        </w:tc>
        <w:tc>
          <w:tcPr>
            <w:tcW w:type="dxa" w:w="1901"/>
          </w:tcPr>
          <w:p>
            <w:pPr>
              <w:spacing w:after="0"/>
              <w:jc w:val="left"/>
            </w:pPr>
            <w:r>
              <w:rPr>
                <w:sz w:val="16"/>
              </w:rPr>
              <w:t>15 days to 330 days (median 107 days); 5 with a recorded value</w:t>
            </w:r>
          </w:p>
        </w:tc>
        <w:tc>
          <w:tcPr>
            <w:tcW w:type="dxa" w:w="1403"/>
          </w:tcPr>
          <w:p>
            <w:pPr>
              <w:spacing w:after="0"/>
              <w:jc w:val="left"/>
            </w:pPr>
            <w:r>
              <w:rPr>
                <w:sz w:val="16"/>
              </w:rPr>
              <w:t>330 days (about 10.8 months), 2006-07-18 to 2007-06-12, a run of 12 consecutive Storm Events drought records, zone-level</w:t>
            </w:r>
          </w:p>
        </w:tc>
        <w:tc>
          <w:tcPr>
            <w:tcW w:type="dxa" w:w="1568"/>
          </w:tcPr>
          <w:p>
            <w:pPr>
              <w:spacing w:after="0"/>
              <w:jc w:val="left"/>
            </w:pPr>
          </w:p>
        </w:tc>
        <w:tc>
          <w:tcPr>
            <w:tcW w:type="dxa" w:w="2070"/>
          </w:tcPr>
          <w:p>
            <w:pPr>
              <w:spacing w:after="0"/>
              <w:jc w:val="left"/>
            </w:pPr>
            <w:r>
              <w:rPr>
                <w:sz w:val="16"/>
              </w:rPr>
              <w:t>Countywide (zone-level records).</w:t>
            </w:r>
          </w:p>
        </w:tc>
        <w:tc>
          <w:tcPr>
            <w:tcW w:type="dxa" w:w="18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9"/>
          </w:tcPr>
          <w:p>
            <w:pPr>
              <w:spacing w:after="0"/>
              <w:jc w:val="left"/>
            </w:pPr>
            <w:r>
              <w:rPr>
                <w:sz w:val="16"/>
              </w:rPr>
              <w:t>Earthquake</w:t>
            </w:r>
          </w:p>
        </w:tc>
        <w:tc>
          <w:tcPr>
            <w:tcW w:type="dxa" w:w="1832"/>
          </w:tcPr>
          <w:p>
            <w:pPr>
              <w:spacing w:after="0"/>
              <w:jc w:val="left"/>
            </w:pPr>
            <w:r>
              <w:rPr>
                <w:sz w:val="16"/>
              </w:rPr>
              <w:t>Modified Mercalli (local data)</w:t>
            </w:r>
          </w:p>
        </w:tc>
        <w:tc>
          <w:tcPr>
            <w:tcW w:type="dxa" w:w="1710"/>
          </w:tcPr>
          <w:p>
            <w:pPr>
              <w:spacing w:after="0"/>
              <w:jc w:val="right"/>
            </w:pPr>
            <w:r>
              <w:rPr>
                <w:sz w:val="16"/>
              </w:rPr>
              <w:t>0</w:t>
            </w:r>
          </w:p>
        </w:tc>
        <w:tc>
          <w:tcPr>
            <w:tcW w:type="dxa" w:w="1901"/>
          </w:tcPr>
          <w:p>
            <w:pPr>
              <w:spacing w:after="0"/>
              <w:jc w:val="left"/>
            </w:pPr>
          </w:p>
        </w:tc>
        <w:tc>
          <w:tcPr>
            <w:tcW w:type="dxa" w:w="1403"/>
          </w:tcPr>
          <w:p>
            <w:pPr>
              <w:spacing w:after="0"/>
              <w:jc w:val="left"/>
            </w:pPr>
          </w:p>
        </w:tc>
        <w:tc>
          <w:tcPr>
            <w:tcW w:type="dxa" w:w="1568"/>
          </w:tcPr>
          <w:p>
            <w:pPr>
              <w:spacing w:after="0"/>
              <w:jc w:val="left"/>
            </w:pPr>
          </w:p>
        </w:tc>
        <w:tc>
          <w:tcPr>
            <w:tcW w:type="dxa" w:w="2070"/>
          </w:tcPr>
          <w:p>
            <w:pPr>
              <w:spacing w:after="0"/>
              <w:jc w:val="left"/>
            </w:pPr>
          </w:p>
        </w:tc>
        <w:tc>
          <w:tcPr>
            <w:tcW w:type="dxa" w:w="1827"/>
          </w:tcPr>
          <w:p>
            <w:pPr>
              <w:spacing w:after="0"/>
              <w:jc w:val="left"/>
            </w:pPr>
            <w:r>
              <w:rPr>
                <w:sz w:val="16"/>
              </w:rPr>
              <w:t>Storm Events does not record earthquakes; the USGS earthquake catalog is the source.</w:t>
            </w:r>
          </w:p>
        </w:tc>
      </w:tr>
      <w:tr>
        <w:trPr>
          <w:cantSplit/>
        </w:trPr>
        <w:tc>
          <w:tcPr>
            <w:tcW w:type="dxa" w:w="1799"/>
          </w:tcPr>
          <w:p>
            <w:pPr>
              <w:spacing w:after="0"/>
              <w:jc w:val="left"/>
            </w:pPr>
            <w:r>
              <w:rPr>
                <w:sz w:val="16"/>
              </w:rPr>
              <w:t>Hail</w:t>
            </w:r>
          </w:p>
        </w:tc>
        <w:tc>
          <w:tcPr>
            <w:tcW w:type="dxa" w:w="1832"/>
          </w:tcPr>
          <w:p>
            <w:pPr>
              <w:spacing w:after="0"/>
              <w:jc w:val="left"/>
            </w:pPr>
            <w:r>
              <w:rPr>
                <w:sz w:val="16"/>
              </w:rPr>
              <w:t>hail size (inches)</w:t>
            </w:r>
          </w:p>
        </w:tc>
        <w:tc>
          <w:tcPr>
            <w:tcW w:type="dxa" w:w="1710"/>
          </w:tcPr>
          <w:p>
            <w:pPr>
              <w:spacing w:after="0"/>
              <w:jc w:val="right"/>
            </w:pPr>
            <w:r>
              <w:rPr>
                <w:sz w:val="16"/>
              </w:rPr>
              <w:t>112 records, 1973 to 2025</w:t>
            </w:r>
          </w:p>
        </w:tc>
        <w:tc>
          <w:tcPr>
            <w:tcW w:type="dxa" w:w="1901"/>
          </w:tcPr>
          <w:p>
            <w:pPr>
              <w:spacing w:after="0"/>
              <w:jc w:val="left"/>
            </w:pPr>
            <w:r>
              <w:rPr>
                <w:sz w:val="16"/>
              </w:rPr>
              <w:t>0.75 in to 2.75 in (median 1 in); 112 with a recorded value</w:t>
            </w:r>
          </w:p>
        </w:tc>
        <w:tc>
          <w:tcPr>
            <w:tcW w:type="dxa" w:w="1403"/>
          </w:tcPr>
          <w:p>
            <w:pPr>
              <w:spacing w:after="0"/>
              <w:jc w:val="left"/>
            </w:pPr>
            <w:r>
              <w:rPr>
                <w:sz w:val="16"/>
              </w:rPr>
              <w:t>2.75 in hail, 2025-07-04; same size also recorded on 2016-06-19</w:t>
            </w:r>
          </w:p>
        </w:tc>
        <w:tc>
          <w:tcPr>
            <w:tcW w:type="dxa" w:w="1568"/>
          </w:tcPr>
          <w:p>
            <w:pPr>
              <w:spacing w:after="0"/>
              <w:jc w:val="left"/>
            </w:pPr>
            <w:r>
              <w:rPr>
                <w:sz w:val="16"/>
              </w:rPr>
              <w:t>Hail, 1998-08-26, $20,000 property; crops not reported (1998 dollars)</w:t>
            </w:r>
          </w:p>
        </w:tc>
        <w:tc>
          <w:tcPr>
            <w:tcW w:type="dxa" w:w="2070"/>
          </w:tcPr>
          <w:p>
            <w:pPr>
              <w:spacing w:after="0"/>
              <w:jc w:val="left"/>
            </w:pPr>
            <w:r>
              <w:rPr>
                <w:sz w:val="16"/>
              </w:rPr>
              <w:t>Event records naming jurisdictions in the plan: Williams city (21 records), Baudette city (16 records).</w:t>
            </w:r>
          </w:p>
        </w:tc>
        <w:tc>
          <w:tcPr>
            <w:tcW w:type="dxa" w:w="1827"/>
          </w:tcPr>
          <w:p>
            <w:pPr>
              <w:spacing w:after="0"/>
              <w:jc w:val="left"/>
            </w:pPr>
          </w:p>
        </w:tc>
      </w:tr>
      <w:tr>
        <w:trPr>
          <w:cantSplit/>
        </w:trPr>
        <w:tc>
          <w:tcPr>
            <w:tcW w:type="dxa" w:w="1799"/>
          </w:tcPr>
          <w:p>
            <w:pPr>
              <w:spacing w:after="0"/>
              <w:jc w:val="left"/>
            </w:pPr>
            <w:r>
              <w:rPr>
                <w:sz w:val="16"/>
              </w:rPr>
              <w:t>Excessive Heat, Heat</w:t>
            </w:r>
          </w:p>
        </w:tc>
        <w:tc>
          <w:tcPr>
            <w:tcW w:type="dxa" w:w="1832"/>
          </w:tcPr>
          <w:p>
            <w:pPr>
              <w:spacing w:after="0"/>
              <w:jc w:val="left"/>
            </w:pPr>
            <w:r>
              <w:rPr>
                <w:sz w:val="16"/>
              </w:rPr>
              <w:t>heat index (in event narratives)</w:t>
            </w:r>
          </w:p>
        </w:tc>
        <w:tc>
          <w:tcPr>
            <w:tcW w:type="dxa" w:w="1710"/>
          </w:tcPr>
          <w:p>
            <w:pPr>
              <w:spacing w:after="0"/>
              <w:jc w:val="right"/>
            </w:pPr>
            <w:r>
              <w:rPr>
                <w:sz w:val="16"/>
              </w:rPr>
              <w:t>1 record, 2001 (1 zone-level)</w:t>
            </w:r>
          </w:p>
        </w:tc>
        <w:tc>
          <w:tcPr>
            <w:tcW w:type="dxa" w:w="1901"/>
          </w:tcPr>
          <w:p>
            <w:pPr>
              <w:spacing w:after="0"/>
              <w:jc w:val="left"/>
            </w:pPr>
            <w:r>
              <w:rPr>
                <w:sz w:val="16"/>
              </w:rPr>
              <w:t>2 days; 1 with a recorded value</w:t>
            </w:r>
          </w:p>
        </w:tc>
        <w:tc>
          <w:tcPr>
            <w:tcW w:type="dxa" w:w="1403"/>
          </w:tcPr>
          <w:p>
            <w:pPr>
              <w:spacing w:after="0"/>
              <w:jc w:val="left"/>
            </w:pPr>
            <w:r>
              <w:rPr>
                <w:sz w:val="16"/>
              </w:rPr>
              <w:t>2 consecutive days, 2001-08-04 to 2001-08-05, zone-level</w:t>
            </w:r>
          </w:p>
        </w:tc>
        <w:tc>
          <w:tcPr>
            <w:tcW w:type="dxa" w:w="1568"/>
          </w:tcPr>
          <w:p>
            <w:pPr>
              <w:spacing w:after="0"/>
              <w:jc w:val="left"/>
            </w:pPr>
          </w:p>
        </w:tc>
        <w:tc>
          <w:tcPr>
            <w:tcW w:type="dxa" w:w="2070"/>
          </w:tcPr>
          <w:p>
            <w:pPr>
              <w:spacing w:after="0"/>
              <w:jc w:val="left"/>
            </w:pPr>
            <w:r>
              <w:rPr>
                <w:sz w:val="16"/>
              </w:rPr>
              <w:t>Countywide (zone-level records).</w:t>
            </w:r>
          </w:p>
        </w:tc>
        <w:tc>
          <w:tcPr>
            <w:tcW w:type="dxa" w:w="1827"/>
          </w:tcPr>
          <w:p>
            <w:pPr>
              <w:spacing w:after="0"/>
              <w:jc w:val="left"/>
            </w:pPr>
          </w:p>
        </w:tc>
      </w:tr>
      <w:tr>
        <w:trPr>
          <w:cantSplit/>
        </w:trPr>
        <w:tc>
          <w:tcPr>
            <w:tcW w:type="dxa" w:w="1799"/>
          </w:tcPr>
          <w:p>
            <w:pPr>
              <w:spacing w:after="0"/>
              <w:jc w:val="left"/>
            </w:pPr>
            <w:r>
              <w:rPr>
                <w:sz w:val="16"/>
              </w:rPr>
              <w:t>Hurricane, Tropical Storm, Tropical Depression</w:t>
            </w:r>
          </w:p>
        </w:tc>
        <w:tc>
          <w:tcPr>
            <w:tcW w:type="dxa" w:w="1832"/>
          </w:tcPr>
          <w:p>
            <w:pPr>
              <w:spacing w:after="0"/>
              <w:jc w:val="left"/>
            </w:pPr>
            <w:r>
              <w:rPr>
                <w:sz w:val="16"/>
              </w:rPr>
              <w:t>Saffir-Simpson</w:t>
            </w:r>
          </w:p>
        </w:tc>
        <w:tc>
          <w:tcPr>
            <w:tcW w:type="dxa" w:w="1710"/>
          </w:tcPr>
          <w:p>
            <w:pPr>
              <w:spacing w:after="0"/>
              <w:jc w:val="right"/>
            </w:pPr>
            <w:r>
              <w:rPr>
                <w:sz w:val="16"/>
              </w:rPr>
              <w:t>0</w:t>
            </w:r>
          </w:p>
        </w:tc>
        <w:tc>
          <w:tcPr>
            <w:tcW w:type="dxa" w:w="1901"/>
          </w:tcPr>
          <w:p>
            <w:pPr>
              <w:spacing w:after="0"/>
              <w:jc w:val="left"/>
            </w:pPr>
          </w:p>
        </w:tc>
        <w:tc>
          <w:tcPr>
            <w:tcW w:type="dxa" w:w="1403"/>
          </w:tcPr>
          <w:p>
            <w:pPr>
              <w:spacing w:after="0"/>
              <w:jc w:val="left"/>
            </w:pPr>
          </w:p>
        </w:tc>
        <w:tc>
          <w:tcPr>
            <w:tcW w:type="dxa" w:w="1568"/>
          </w:tcPr>
          <w:p>
            <w:pPr>
              <w:spacing w:after="0"/>
              <w:jc w:val="left"/>
            </w:pPr>
          </w:p>
        </w:tc>
        <w:tc>
          <w:tcPr>
            <w:tcW w:type="dxa" w:w="2070"/>
          </w:tcPr>
          <w:p>
            <w:pPr>
              <w:spacing w:after="0"/>
              <w:jc w:val="left"/>
            </w:pPr>
          </w:p>
        </w:tc>
        <w:tc>
          <w:tcPr>
            <w:tcW w:type="dxa" w:w="182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9"/>
          </w:tcPr>
          <w:p>
            <w:pPr>
              <w:spacing w:after="0"/>
              <w:jc w:val="left"/>
            </w:pPr>
            <w:r>
              <w:rPr>
                <w:sz w:val="16"/>
              </w:rPr>
              <w:t>Ice Storm</w:t>
            </w:r>
          </w:p>
        </w:tc>
        <w:tc>
          <w:tcPr>
            <w:tcW w:type="dxa" w:w="1832"/>
          </w:tcPr>
          <w:p>
            <w:pPr>
              <w:spacing w:after="0"/>
              <w:jc w:val="left"/>
            </w:pPr>
            <w:r>
              <w:rPr>
                <w:sz w:val="16"/>
              </w:rPr>
              <w:t>Sperry-Piltz ice scale (local data)</w:t>
            </w:r>
          </w:p>
        </w:tc>
        <w:tc>
          <w:tcPr>
            <w:tcW w:type="dxa" w:w="1710"/>
          </w:tcPr>
          <w:p>
            <w:pPr>
              <w:spacing w:after="0"/>
              <w:jc w:val="right"/>
            </w:pPr>
            <w:r>
              <w:rPr>
                <w:sz w:val="16"/>
              </w:rPr>
              <w:t>2 records, 2006 to 2009 (2 zone-level)</w:t>
            </w:r>
          </w:p>
        </w:tc>
        <w:tc>
          <w:tcPr>
            <w:tcW w:type="dxa" w:w="1901"/>
          </w:tcPr>
          <w:p>
            <w:pPr>
              <w:spacing w:after="0"/>
              <w:jc w:val="left"/>
            </w:pPr>
          </w:p>
        </w:tc>
        <w:tc>
          <w:tcPr>
            <w:tcW w:type="dxa" w:w="1403"/>
          </w:tcPr>
          <w:p>
            <w:pPr>
              <w:spacing w:after="0"/>
              <w:jc w:val="left"/>
            </w:pPr>
            <w:r>
              <w:rPr>
                <w:sz w:val="16"/>
              </w:rPr>
              <w:t>No damage reported in 2 records.</w:t>
            </w:r>
          </w:p>
        </w:tc>
        <w:tc>
          <w:tcPr>
            <w:tcW w:type="dxa" w:w="1568"/>
          </w:tcPr>
          <w:p>
            <w:pPr>
              <w:spacing w:after="0"/>
              <w:jc w:val="left"/>
            </w:pPr>
          </w:p>
        </w:tc>
        <w:tc>
          <w:tcPr>
            <w:tcW w:type="dxa" w:w="2070"/>
          </w:tcPr>
          <w:p>
            <w:pPr>
              <w:spacing w:after="0"/>
              <w:jc w:val="left"/>
            </w:pPr>
            <w:r>
              <w:rPr>
                <w:sz w:val="16"/>
              </w:rPr>
              <w:t>Countywide (zone-level records).</w:t>
            </w:r>
          </w:p>
        </w:tc>
        <w:tc>
          <w:tcPr>
            <w:tcW w:type="dxa" w:w="1827"/>
          </w:tcPr>
          <w:p>
            <w:pPr>
              <w:spacing w:after="0"/>
              <w:jc w:val="left"/>
            </w:pPr>
          </w:p>
        </w:tc>
      </w:tr>
      <w:tr>
        <w:trPr>
          <w:cantSplit/>
        </w:trPr>
        <w:tc>
          <w:tcPr>
            <w:tcW w:type="dxa" w:w="1799"/>
          </w:tcPr>
          <w:p>
            <w:pPr>
              <w:spacing w:after="0"/>
              <w:jc w:val="left"/>
            </w:pPr>
            <w:r>
              <w:rPr>
                <w:sz w:val="16"/>
              </w:rPr>
              <w:t>Flash Flood, Flood, Lakeshore Flood</w:t>
            </w:r>
          </w:p>
        </w:tc>
        <w:tc>
          <w:tcPr>
            <w:tcW w:type="dxa" w:w="1832"/>
          </w:tcPr>
          <w:p>
            <w:pPr>
              <w:spacing w:after="0"/>
              <w:jc w:val="left"/>
            </w:pPr>
            <w:r>
              <w:rPr>
                <w:sz w:val="16"/>
              </w:rPr>
              <w:t>damage and flood days (flood depth: FIRM)</w:t>
            </w:r>
          </w:p>
        </w:tc>
        <w:tc>
          <w:tcPr>
            <w:tcW w:type="dxa" w:w="1710"/>
          </w:tcPr>
          <w:p>
            <w:pPr>
              <w:spacing w:after="0"/>
              <w:jc w:val="right"/>
            </w:pPr>
            <w:r>
              <w:rPr>
                <w:sz w:val="16"/>
              </w:rPr>
              <w:t>16 records, 1996 to 2009 (4 zone-level)</w:t>
            </w:r>
          </w:p>
        </w:tc>
        <w:tc>
          <w:tcPr>
            <w:tcW w:type="dxa" w:w="1901"/>
          </w:tcPr>
          <w:p>
            <w:pPr>
              <w:spacing w:after="0"/>
              <w:jc w:val="left"/>
            </w:pPr>
          </w:p>
        </w:tc>
        <w:tc>
          <w:tcPr>
            <w:tcW w:type="dxa" w:w="1403"/>
          </w:tcPr>
          <w:p>
            <w:pPr>
              <w:spacing w:after="0"/>
              <w:jc w:val="left"/>
            </w:pPr>
            <w:r>
              <w:rPr>
                <w:sz w:val="16"/>
              </w:rPr>
              <w:t>Flood, 2002-06-10, $500,000 property; crops not reported (2002 dollars), 2 direct injuries (reported for the zone); NWS zone MNZ006</w:t>
            </w:r>
          </w:p>
        </w:tc>
        <w:tc>
          <w:tcPr>
            <w:tcW w:type="dxa" w:w="1568"/>
          </w:tcPr>
          <w:p>
            <w:pPr>
              <w:spacing w:after="0"/>
              <w:jc w:val="left"/>
            </w:pPr>
          </w:p>
        </w:tc>
        <w:tc>
          <w:tcPr>
            <w:tcW w:type="dxa" w:w="2070"/>
          </w:tcPr>
          <w:p>
            <w:pPr>
              <w:spacing w:after="0"/>
              <w:jc w:val="left"/>
            </w:pPr>
            <w:r>
              <w:rPr>
                <w:sz w:val="16"/>
              </w:rPr>
              <w:t>Event records naming jurisdictions in the plan: Baudette city (6 records), Williams city (2 records). Zone-level records (4) apply countywide.</w:t>
            </w:r>
          </w:p>
        </w:tc>
        <w:tc>
          <w:tcPr>
            <w:tcW w:type="dxa" w:w="182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9"/>
          </w:tcPr>
          <w:p>
            <w:pPr>
              <w:spacing w:after="0"/>
              <w:jc w:val="left"/>
            </w:pPr>
            <w:r>
              <w:rPr>
                <w:sz w:val="16"/>
              </w:rPr>
              <w:t>Debris Flow</w:t>
            </w:r>
          </w:p>
        </w:tc>
        <w:tc>
          <w:tcPr>
            <w:tcW w:type="dxa" w:w="1832"/>
          </w:tcPr>
          <w:p>
            <w:pPr>
              <w:spacing w:after="0"/>
              <w:jc w:val="left"/>
            </w:pPr>
            <w:r>
              <w:rPr>
                <w:sz w:val="16"/>
              </w:rPr>
              <w:t>none (count and damage only)</w:t>
            </w:r>
          </w:p>
        </w:tc>
        <w:tc>
          <w:tcPr>
            <w:tcW w:type="dxa" w:w="1710"/>
          </w:tcPr>
          <w:p>
            <w:pPr>
              <w:spacing w:after="0"/>
              <w:jc w:val="right"/>
            </w:pPr>
            <w:r>
              <w:rPr>
                <w:sz w:val="16"/>
              </w:rPr>
              <w:t>0</w:t>
            </w:r>
          </w:p>
        </w:tc>
        <w:tc>
          <w:tcPr>
            <w:tcW w:type="dxa" w:w="1901"/>
          </w:tcPr>
          <w:p>
            <w:pPr>
              <w:spacing w:after="0"/>
              <w:jc w:val="left"/>
            </w:pPr>
          </w:p>
        </w:tc>
        <w:tc>
          <w:tcPr>
            <w:tcW w:type="dxa" w:w="1403"/>
          </w:tcPr>
          <w:p>
            <w:pPr>
              <w:spacing w:after="0"/>
              <w:jc w:val="left"/>
            </w:pPr>
          </w:p>
        </w:tc>
        <w:tc>
          <w:tcPr>
            <w:tcW w:type="dxa" w:w="1568"/>
          </w:tcPr>
          <w:p>
            <w:pPr>
              <w:spacing w:after="0"/>
              <w:jc w:val="left"/>
            </w:pPr>
          </w:p>
        </w:tc>
        <w:tc>
          <w:tcPr>
            <w:tcW w:type="dxa" w:w="2070"/>
          </w:tcPr>
          <w:p>
            <w:pPr>
              <w:spacing w:after="0"/>
              <w:jc w:val="left"/>
            </w:pPr>
          </w:p>
        </w:tc>
        <w:tc>
          <w:tcPr>
            <w:tcW w:type="dxa" w:w="1827"/>
          </w:tcPr>
          <w:p>
            <w:pPr>
              <w:spacing w:after="0"/>
              <w:jc w:val="left"/>
            </w:pPr>
          </w:p>
        </w:tc>
      </w:tr>
      <w:tr>
        <w:trPr>
          <w:cantSplit/>
        </w:trPr>
        <w:tc>
          <w:tcPr>
            <w:tcW w:type="dxa" w:w="1799"/>
          </w:tcPr>
          <w:p>
            <w:pPr>
              <w:spacing w:after="0"/>
              <w:jc w:val="left"/>
            </w:pPr>
            <w:r>
              <w:rPr>
                <w:sz w:val="16"/>
              </w:rPr>
              <w:t>Lightning</w:t>
            </w:r>
          </w:p>
        </w:tc>
        <w:tc>
          <w:tcPr>
            <w:tcW w:type="dxa" w:w="1832"/>
          </w:tcPr>
          <w:p>
            <w:pPr>
              <w:spacing w:after="0"/>
              <w:jc w:val="left"/>
            </w:pPr>
            <w:r>
              <w:rPr>
                <w:sz w:val="16"/>
              </w:rPr>
              <w:t>annualized frequency (the measure FEMA's Local Mitigation Planning Handbook names)</w:t>
            </w:r>
          </w:p>
        </w:tc>
        <w:tc>
          <w:tcPr>
            <w:tcW w:type="dxa" w:w="1710"/>
          </w:tcPr>
          <w:p>
            <w:pPr>
              <w:spacing w:after="0"/>
              <w:jc w:val="right"/>
            </w:pPr>
            <w:r>
              <w:rPr>
                <w:sz w:val="16"/>
              </w:rPr>
              <w:t>0</w:t>
            </w:r>
          </w:p>
        </w:tc>
        <w:tc>
          <w:tcPr>
            <w:tcW w:type="dxa" w:w="1901"/>
          </w:tcPr>
          <w:p>
            <w:pPr>
              <w:spacing w:after="0"/>
              <w:jc w:val="left"/>
            </w:pPr>
          </w:p>
        </w:tc>
        <w:tc>
          <w:tcPr>
            <w:tcW w:type="dxa" w:w="1403"/>
          </w:tcPr>
          <w:p>
            <w:pPr>
              <w:spacing w:after="0"/>
              <w:jc w:val="left"/>
            </w:pPr>
          </w:p>
        </w:tc>
        <w:tc>
          <w:tcPr>
            <w:tcW w:type="dxa" w:w="1568"/>
          </w:tcPr>
          <w:p>
            <w:pPr>
              <w:spacing w:after="0"/>
              <w:jc w:val="left"/>
            </w:pPr>
          </w:p>
        </w:tc>
        <w:tc>
          <w:tcPr>
            <w:tcW w:type="dxa" w:w="2070"/>
          </w:tcPr>
          <w:p>
            <w:pPr>
              <w:spacing w:after="0"/>
              <w:jc w:val="left"/>
            </w:pPr>
          </w:p>
        </w:tc>
        <w:tc>
          <w:tcPr>
            <w:tcW w:type="dxa" w:w="1827"/>
          </w:tcPr>
          <w:p>
            <w:pPr>
              <w:spacing w:after="0"/>
              <w:jc w:val="left"/>
            </w:pPr>
            <w:r>
              <w:rPr>
                <w:sz w:val="16"/>
              </w:rPr>
              <w:t>Storm Events lists lightning with damage or casualties.</w:t>
            </w:r>
          </w:p>
        </w:tc>
      </w:tr>
      <w:tr>
        <w:trPr>
          <w:cantSplit/>
        </w:trPr>
        <w:tc>
          <w:tcPr>
            <w:tcW w:type="dxa" w:w="1799"/>
          </w:tcPr>
          <w:p>
            <w:pPr>
              <w:spacing w:after="0"/>
              <w:jc w:val="left"/>
            </w:pPr>
            <w:r>
              <w:rPr>
                <w:sz w:val="16"/>
              </w:rPr>
              <w:t>High Wind and Strong Wind (outside NRI's Strong Wind definition)</w:t>
            </w:r>
          </w:p>
        </w:tc>
        <w:tc>
          <w:tcPr>
            <w:tcW w:type="dxa" w:w="1832"/>
          </w:tcPr>
          <w:p>
            <w:pPr>
              <w:spacing w:after="0"/>
              <w:jc w:val="left"/>
            </w:pPr>
            <w:r>
              <w:rPr>
                <w:sz w:val="16"/>
              </w:rPr>
              <w:t>wind speed (kt and mph)</w:t>
            </w:r>
          </w:p>
        </w:tc>
        <w:tc>
          <w:tcPr>
            <w:tcW w:type="dxa" w:w="1710"/>
          </w:tcPr>
          <w:p>
            <w:pPr>
              <w:spacing w:after="0"/>
              <w:jc w:val="right"/>
            </w:pPr>
            <w:r>
              <w:rPr>
                <w:sz w:val="16"/>
              </w:rPr>
              <w:t>9 records, 1999 to 2026 (9 zone-level)</w:t>
            </w:r>
          </w:p>
        </w:tc>
        <w:tc>
          <w:tcPr>
            <w:tcW w:type="dxa" w:w="1901"/>
          </w:tcPr>
          <w:p>
            <w:pPr>
              <w:spacing w:after="0"/>
              <w:jc w:val="left"/>
            </w:pPr>
            <w:r>
              <w:rPr>
                <w:sz w:val="16"/>
              </w:rPr>
              <w:t>40 kt (46 mph) to 75 kt (86 mph) (median 50 kt (58 mph)); 9 with a recorded value</w:t>
            </w:r>
          </w:p>
        </w:tc>
        <w:tc>
          <w:tcPr>
            <w:tcW w:type="dxa" w:w="1403"/>
          </w:tcPr>
          <w:p>
            <w:pPr>
              <w:spacing w:after="0"/>
              <w:jc w:val="left"/>
            </w:pPr>
            <w:r>
              <w:rPr>
                <w:sz w:val="16"/>
              </w:rPr>
              <w:t>75 kt (86 mph), measurement type not recorded, High Wind, 1999-12-25; NWS zone MNZ006</w:t>
            </w:r>
          </w:p>
        </w:tc>
        <w:tc>
          <w:tcPr>
            <w:tcW w:type="dxa" w:w="1568"/>
          </w:tcPr>
          <w:p>
            <w:pPr>
              <w:spacing w:after="0"/>
              <w:jc w:val="left"/>
            </w:pPr>
          </w:p>
        </w:tc>
        <w:tc>
          <w:tcPr>
            <w:tcW w:type="dxa" w:w="2070"/>
          </w:tcPr>
          <w:p>
            <w:pPr>
              <w:spacing w:after="0"/>
              <w:jc w:val="left"/>
            </w:pPr>
            <w:r>
              <w:rPr>
                <w:sz w:val="16"/>
              </w:rPr>
              <w:t>Countywide (zone-level records).</w:t>
            </w:r>
          </w:p>
        </w:tc>
        <w:tc>
          <w:tcPr>
            <w:tcW w:type="dxa" w:w="1827"/>
          </w:tcPr>
          <w:p>
            <w:pPr>
              <w:spacing w:after="0"/>
              <w:jc w:val="left"/>
            </w:pPr>
          </w:p>
        </w:tc>
      </w:tr>
      <w:tr>
        <w:trPr>
          <w:cantSplit/>
        </w:trPr>
        <w:tc>
          <w:tcPr>
            <w:tcW w:type="dxa" w:w="1799"/>
          </w:tcPr>
          <w:p>
            <w:pPr>
              <w:spacing w:after="0"/>
              <w:jc w:val="left"/>
            </w:pPr>
            <w:r>
              <w:rPr>
                <w:sz w:val="16"/>
              </w:rPr>
              <w:t>Thunderstorm Wind</w:t>
            </w:r>
          </w:p>
        </w:tc>
        <w:tc>
          <w:tcPr>
            <w:tcW w:type="dxa" w:w="1832"/>
          </w:tcPr>
          <w:p>
            <w:pPr>
              <w:spacing w:after="0"/>
              <w:jc w:val="left"/>
            </w:pPr>
            <w:r>
              <w:rPr>
                <w:sz w:val="16"/>
              </w:rPr>
              <w:t>wind speed (kt and mph)</w:t>
            </w:r>
          </w:p>
        </w:tc>
        <w:tc>
          <w:tcPr>
            <w:tcW w:type="dxa" w:w="1710"/>
          </w:tcPr>
          <w:p>
            <w:pPr>
              <w:spacing w:after="0"/>
              <w:jc w:val="right"/>
            </w:pPr>
            <w:r>
              <w:rPr>
                <w:sz w:val="16"/>
              </w:rPr>
              <w:t>75 records, 1962 to 2025</w:t>
            </w:r>
          </w:p>
        </w:tc>
        <w:tc>
          <w:tcPr>
            <w:tcW w:type="dxa" w:w="1901"/>
          </w:tcPr>
          <w:p>
            <w:pPr>
              <w:spacing w:after="0"/>
              <w:jc w:val="left"/>
            </w:pPr>
            <w:r>
              <w:rPr>
                <w:sz w:val="16"/>
              </w:rPr>
              <w:t>50 kt (58 mph) to 91 kt (105 mph) (median 55 kt (63 mph)); 48 with a recorded value</w:t>
            </w:r>
          </w:p>
        </w:tc>
        <w:tc>
          <w:tcPr>
            <w:tcW w:type="dxa" w:w="1403"/>
          </w:tcPr>
          <w:p>
            <w:pPr>
              <w:spacing w:after="0"/>
              <w:jc w:val="left"/>
            </w:pPr>
            <w:r>
              <w:rPr>
                <w:sz w:val="16"/>
              </w:rPr>
              <w:t>91 kt (105 mph) estimated gust, Thunderstorm Wind, 2013-07-22</w:t>
            </w:r>
          </w:p>
        </w:tc>
        <w:tc>
          <w:tcPr>
            <w:tcW w:type="dxa" w:w="1568"/>
          </w:tcPr>
          <w:p>
            <w:pPr>
              <w:spacing w:after="0"/>
              <w:jc w:val="left"/>
            </w:pPr>
          </w:p>
        </w:tc>
        <w:tc>
          <w:tcPr>
            <w:tcW w:type="dxa" w:w="2070"/>
          </w:tcPr>
          <w:p>
            <w:pPr>
              <w:spacing w:after="0"/>
              <w:jc w:val="left"/>
            </w:pPr>
            <w:r>
              <w:rPr>
                <w:sz w:val="16"/>
              </w:rPr>
              <w:t>Event records naming jurisdictions in the plan: Baudette city (14 records), Williams city (5 records).</w:t>
            </w:r>
          </w:p>
        </w:tc>
        <w:tc>
          <w:tcPr>
            <w:tcW w:type="dxa" w:w="1827"/>
          </w:tcPr>
          <w:p>
            <w:pPr>
              <w:spacing w:after="0"/>
              <w:jc w:val="left"/>
            </w:pPr>
          </w:p>
        </w:tc>
      </w:tr>
      <w:tr>
        <w:trPr>
          <w:cantSplit/>
        </w:trPr>
        <w:tc>
          <w:tcPr>
            <w:tcW w:type="dxa" w:w="1799"/>
          </w:tcPr>
          <w:p>
            <w:pPr>
              <w:spacing w:after="0"/>
              <w:jc w:val="left"/>
            </w:pPr>
            <w:r>
              <w:rPr>
                <w:sz w:val="16"/>
              </w:rPr>
              <w:t>Tornado</w:t>
            </w:r>
          </w:p>
        </w:tc>
        <w:tc>
          <w:tcPr>
            <w:tcW w:type="dxa" w:w="1832"/>
          </w:tcPr>
          <w:p>
            <w:pPr>
              <w:spacing w:after="0"/>
              <w:jc w:val="left"/>
            </w:pPr>
            <w:r>
              <w:rPr>
                <w:sz w:val="16"/>
              </w:rPr>
              <w:t>Enhanced Fujita (Fujita before Feb 2007)</w:t>
            </w:r>
          </w:p>
        </w:tc>
        <w:tc>
          <w:tcPr>
            <w:tcW w:type="dxa" w:w="1710"/>
          </w:tcPr>
          <w:p>
            <w:pPr>
              <w:spacing w:after="0"/>
              <w:jc w:val="right"/>
            </w:pPr>
            <w:r>
              <w:rPr>
                <w:sz w:val="16"/>
              </w:rPr>
              <w:t>17 records, 1961 to 2025</w:t>
            </w:r>
          </w:p>
        </w:tc>
        <w:tc>
          <w:tcPr>
            <w:tcW w:type="dxa" w:w="1901"/>
          </w:tcPr>
          <w:p>
            <w:pPr>
              <w:spacing w:after="0"/>
              <w:jc w:val="left"/>
            </w:pPr>
            <w:r>
              <w:rPr>
                <w:sz w:val="16"/>
              </w:rPr>
              <w:t>F/EF0 to F/EF2 (median F/EF0); 17 with a recorded value</w:t>
            </w:r>
          </w:p>
        </w:tc>
        <w:tc>
          <w:tcPr>
            <w:tcW w:type="dxa" w:w="1403"/>
          </w:tcPr>
          <w:p>
            <w:pPr>
              <w:spacing w:after="0"/>
              <w:jc w:val="left"/>
            </w:pPr>
            <w:r>
              <w:rPr>
                <w:sz w:val="16"/>
              </w:rPr>
              <w:t>F2 tornado, 1963-06-25, 33 yd wide, $25,000 property; crops not recorded (1963 dollars)</w:t>
            </w:r>
          </w:p>
        </w:tc>
        <w:tc>
          <w:tcPr>
            <w:tcW w:type="dxa" w:w="1568"/>
          </w:tcPr>
          <w:p>
            <w:pPr>
              <w:spacing w:after="0"/>
              <w:jc w:val="left"/>
            </w:pPr>
            <w:r>
              <w:rPr>
                <w:sz w:val="16"/>
              </w:rPr>
              <w:t>Tornado, 2001-07-31, $100,000 property; crops not reported (2001 dollars)</w:t>
            </w:r>
          </w:p>
        </w:tc>
        <w:tc>
          <w:tcPr>
            <w:tcW w:type="dxa" w:w="2070"/>
          </w:tcPr>
          <w:p>
            <w:pPr>
              <w:spacing w:after="0"/>
              <w:jc w:val="left"/>
            </w:pPr>
            <w:r>
              <w:rPr>
                <w:sz w:val="16"/>
              </w:rPr>
              <w:t>Event records naming jurisdictions in the plan: Baudette city (2 records), Williams city (2 records).</w:t>
            </w:r>
          </w:p>
        </w:tc>
        <w:tc>
          <w:tcPr>
            <w:tcW w:type="dxa" w:w="182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9"/>
          </w:tcPr>
          <w:p>
            <w:pPr>
              <w:spacing w:after="0"/>
              <w:jc w:val="left"/>
            </w:pPr>
            <w:r>
              <w:rPr>
                <w:sz w:val="16"/>
              </w:rPr>
              <w:t>Wildfire</w:t>
            </w:r>
          </w:p>
        </w:tc>
        <w:tc>
          <w:tcPr>
            <w:tcW w:type="dxa" w:w="1832"/>
          </w:tcPr>
          <w:p>
            <w:pPr>
              <w:spacing w:after="0"/>
              <w:jc w:val="left"/>
            </w:pPr>
            <w:r>
              <w:rPr>
                <w:sz w:val="16"/>
              </w:rPr>
              <w:t>acres burned (local data)</w:t>
            </w:r>
          </w:p>
        </w:tc>
        <w:tc>
          <w:tcPr>
            <w:tcW w:type="dxa" w:w="1710"/>
          </w:tcPr>
          <w:p>
            <w:pPr>
              <w:spacing w:after="0"/>
              <w:jc w:val="right"/>
            </w:pPr>
            <w:r>
              <w:rPr>
                <w:sz w:val="16"/>
              </w:rPr>
              <w:t>0</w:t>
            </w:r>
          </w:p>
        </w:tc>
        <w:tc>
          <w:tcPr>
            <w:tcW w:type="dxa" w:w="1901"/>
          </w:tcPr>
          <w:p>
            <w:pPr>
              <w:spacing w:after="0"/>
              <w:jc w:val="left"/>
            </w:pPr>
          </w:p>
        </w:tc>
        <w:tc>
          <w:tcPr>
            <w:tcW w:type="dxa" w:w="1403"/>
          </w:tcPr>
          <w:p>
            <w:pPr>
              <w:spacing w:after="0"/>
              <w:jc w:val="left"/>
            </w:pPr>
          </w:p>
        </w:tc>
        <w:tc>
          <w:tcPr>
            <w:tcW w:type="dxa" w:w="1568"/>
          </w:tcPr>
          <w:p>
            <w:pPr>
              <w:spacing w:after="0"/>
              <w:jc w:val="left"/>
            </w:pPr>
          </w:p>
        </w:tc>
        <w:tc>
          <w:tcPr>
            <w:tcW w:type="dxa" w:w="2070"/>
          </w:tcPr>
          <w:p>
            <w:pPr>
              <w:spacing w:after="0"/>
              <w:jc w:val="left"/>
            </w:pPr>
          </w:p>
        </w:tc>
        <w:tc>
          <w:tcPr>
            <w:tcW w:type="dxa" w:w="1827"/>
          </w:tcPr>
          <w:p>
            <w:pPr>
              <w:spacing w:after="0"/>
              <w:jc w:val="left"/>
            </w:pPr>
          </w:p>
        </w:tc>
      </w:tr>
      <w:tr>
        <w:trPr>
          <w:cantSplit/>
        </w:trPr>
        <w:tc>
          <w:tcPr>
            <w:tcW w:type="dxa" w:w="1799"/>
          </w:tcPr>
          <w:p>
            <w:pPr>
              <w:spacing w:after="0"/>
              <w:jc w:val="left"/>
            </w:pPr>
            <w:r>
              <w:rPr>
                <w:sz w:val="16"/>
              </w:rPr>
              <w:t>Winter Storm, Heavy Snow, Blizzard, Lake-Effect Snow, Winter Weather, Sleet</w:t>
            </w:r>
          </w:p>
        </w:tc>
        <w:tc>
          <w:tcPr>
            <w:tcW w:type="dxa" w:w="1832"/>
          </w:tcPr>
          <w:p>
            <w:pPr>
              <w:spacing w:after="0"/>
              <w:jc w:val="left"/>
            </w:pPr>
            <w:r>
              <w:rPr>
                <w:sz w:val="16"/>
              </w:rPr>
              <w:t>none in data (snowfall: local data)</w:t>
            </w:r>
          </w:p>
        </w:tc>
        <w:tc>
          <w:tcPr>
            <w:tcW w:type="dxa" w:w="1710"/>
          </w:tcPr>
          <w:p>
            <w:pPr>
              <w:spacing w:after="0"/>
              <w:jc w:val="right"/>
            </w:pPr>
            <w:r>
              <w:rPr>
                <w:sz w:val="16"/>
              </w:rPr>
              <w:t>78 records, 1996 to 2026 (78 zone-level)</w:t>
            </w:r>
          </w:p>
        </w:tc>
        <w:tc>
          <w:tcPr>
            <w:tcW w:type="dxa" w:w="1901"/>
          </w:tcPr>
          <w:p>
            <w:pPr>
              <w:spacing w:after="0"/>
              <w:jc w:val="left"/>
            </w:pPr>
          </w:p>
        </w:tc>
        <w:tc>
          <w:tcPr>
            <w:tcW w:type="dxa" w:w="1403"/>
          </w:tcPr>
          <w:p>
            <w:pPr>
              <w:spacing w:after="0"/>
              <w:jc w:val="left"/>
            </w:pPr>
            <w:r>
              <w:rPr>
                <w:sz w:val="16"/>
              </w:rPr>
              <w:t>No damage reported in 78 records.</w:t>
            </w:r>
          </w:p>
        </w:tc>
        <w:tc>
          <w:tcPr>
            <w:tcW w:type="dxa" w:w="1568"/>
          </w:tcPr>
          <w:p>
            <w:pPr>
              <w:spacing w:after="0"/>
              <w:jc w:val="left"/>
            </w:pPr>
          </w:p>
        </w:tc>
        <w:tc>
          <w:tcPr>
            <w:tcW w:type="dxa" w:w="2070"/>
          </w:tcPr>
          <w:p>
            <w:pPr>
              <w:spacing w:after="0"/>
              <w:jc w:val="left"/>
            </w:pPr>
            <w:r>
              <w:rPr>
                <w:sz w:val="16"/>
              </w:rPr>
              <w:t>Countywide (zone-level records).</w:t>
            </w:r>
          </w:p>
        </w:tc>
        <w:tc>
          <w:tcPr>
            <w:tcW w:type="dxa" w:w="182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9"/>
        <w:gridCol w:w="2478"/>
        <w:gridCol w:w="2412"/>
        <w:gridCol w:w="2556"/>
        <w:gridCol w:w="1328"/>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9"/>
            <w:shd w:val="clear" w:color="auto" w:fill="E8E8E8"/>
          </w:tcPr>
          <w:p>
            <w:pPr>
              <w:spacing w:after="0"/>
              <w:jc w:val="left"/>
            </w:pPr>
            <w:r>
              <w:rPr>
                <w:b/>
                <w:sz w:val="16"/>
              </w:rPr>
              <w:t>Type</w:t>
            </w:r>
          </w:p>
        </w:tc>
        <w:tc>
          <w:tcPr>
            <w:tcW w:type="dxa" w:w="2478"/>
            <w:shd w:val="clear" w:color="auto" w:fill="E8E8E8"/>
          </w:tcPr>
          <w:p>
            <w:pPr>
              <w:spacing w:after="0"/>
              <w:jc w:val="left"/>
            </w:pPr>
            <w:r>
              <w:rPr>
                <w:b/>
                <w:sz w:val="16"/>
              </w:rPr>
              <w:t>Title</w:t>
            </w:r>
          </w:p>
        </w:tc>
        <w:tc>
          <w:tcPr>
            <w:tcW w:type="dxa" w:w="2412"/>
            <w:shd w:val="clear" w:color="auto" w:fill="E8E8E8"/>
          </w:tcPr>
          <w:p>
            <w:pPr>
              <w:spacing w:after="0"/>
              <w:jc w:val="left"/>
            </w:pPr>
            <w:r>
              <w:rPr>
                <w:b/>
                <w:sz w:val="16"/>
              </w:rPr>
              <w:t>Mapped hazard</w:t>
            </w:r>
          </w:p>
        </w:tc>
        <w:tc>
          <w:tcPr>
            <w:tcW w:type="dxa" w:w="255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8"/>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2023-04-11</w:t>
            </w:r>
          </w:p>
        </w:tc>
        <w:tc>
          <w:tcPr>
            <w:tcW w:type="dxa" w:w="1037"/>
          </w:tcPr>
          <w:p>
            <w:pPr>
              <w:spacing w:after="0"/>
              <w:jc w:val="left"/>
            </w:pPr>
            <w:r>
              <w:rPr>
                <w:sz w:val="16"/>
              </w:rPr>
              <w:t>DR-4722-MN</w:t>
            </w:r>
          </w:p>
        </w:tc>
        <w:tc>
          <w:tcPr>
            <w:tcW w:type="dxa" w:w="1339"/>
          </w:tcPr>
          <w:p>
            <w:pPr>
              <w:spacing w:after="0"/>
              <w:jc w:val="left"/>
            </w:pPr>
            <w:r>
              <w:rPr>
                <w:sz w:val="16"/>
              </w:rPr>
              <w:t>Major disaster</w:t>
            </w:r>
          </w:p>
        </w:tc>
        <w:tc>
          <w:tcPr>
            <w:tcW w:type="dxa" w:w="2478"/>
          </w:tcPr>
          <w:p>
            <w:pPr>
              <w:spacing w:after="0"/>
              <w:jc w:val="left"/>
            </w:pPr>
            <w:r>
              <w:rPr>
                <w:sz w:val="16"/>
              </w:rPr>
              <w:t>Severe Storms and Flooding</w:t>
            </w:r>
          </w:p>
        </w:tc>
        <w:tc>
          <w:tcPr>
            <w:tcW w:type="dxa" w:w="2412"/>
          </w:tcPr>
          <w:p>
            <w:pPr>
              <w:spacing w:after="0"/>
              <w:jc w:val="left"/>
            </w:pPr>
            <w:r>
              <w:rPr>
                <w:sz w:val="16"/>
              </w:rPr>
              <w:t>Inland Flooding</w:t>
            </w:r>
          </w:p>
        </w:tc>
        <w:tc>
          <w:tcPr>
            <w:tcW w:type="dxa" w:w="2556"/>
          </w:tcPr>
          <w:p>
            <w:pPr>
              <w:spacing w:after="0"/>
              <w:jc w:val="right"/>
            </w:pPr>
            <w:r>
              <w:rPr>
                <w:sz w:val="16"/>
              </w:rPr>
              <w:t>$209,237.09</w:t>
            </w:r>
          </w:p>
        </w:tc>
        <w:tc>
          <w:tcPr>
            <w:tcW w:type="dxa" w:w="1328"/>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DR-4659-MN</w:t>
            </w:r>
          </w:p>
        </w:tc>
        <w:tc>
          <w:tcPr>
            <w:tcW w:type="dxa" w:w="1339"/>
          </w:tcPr>
          <w:p>
            <w:pPr>
              <w:spacing w:after="0"/>
              <w:jc w:val="left"/>
            </w:pPr>
            <w:r>
              <w:rPr>
                <w:sz w:val="16"/>
              </w:rPr>
              <w:t>Major disaster</w:t>
            </w:r>
          </w:p>
        </w:tc>
        <w:tc>
          <w:tcPr>
            <w:tcW w:type="dxa" w:w="2478"/>
          </w:tcPr>
          <w:p>
            <w:pPr>
              <w:spacing w:after="0"/>
              <w:jc w:val="left"/>
            </w:pPr>
            <w:r>
              <w:rPr>
                <w:sz w:val="16"/>
              </w:rPr>
              <w:t>Severe Storms, Straight-Line Winds, and Flooding</w:t>
            </w:r>
          </w:p>
        </w:tc>
        <w:tc>
          <w:tcPr>
            <w:tcW w:type="dxa" w:w="2412"/>
          </w:tcPr>
          <w:p>
            <w:pPr>
              <w:spacing w:after="0"/>
              <w:jc w:val="left"/>
            </w:pPr>
            <w:r>
              <w:rPr>
                <w:sz w:val="16"/>
              </w:rPr>
              <w:t>Inland Flooding (primary); also designated: Strong Wind</w:t>
            </w:r>
          </w:p>
        </w:tc>
        <w:tc>
          <w:tcPr>
            <w:tcW w:type="dxa" w:w="2556"/>
          </w:tcPr>
          <w:p>
            <w:pPr>
              <w:spacing w:after="0"/>
              <w:jc w:val="right"/>
            </w:pPr>
            <w:r>
              <w:rPr>
                <w:sz w:val="16"/>
              </w:rPr>
              <w:t>$1,336,312.51</w:t>
            </w:r>
          </w:p>
        </w:tc>
        <w:tc>
          <w:tcPr>
            <w:tcW w:type="dxa" w:w="1328"/>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339"/>
          </w:tcPr>
          <w:p>
            <w:pPr>
              <w:spacing w:after="0"/>
              <w:jc w:val="left"/>
            </w:pPr>
            <w:r>
              <w:rPr>
                <w:sz w:val="16"/>
              </w:rPr>
              <w:t>Major disaster</w:t>
            </w:r>
          </w:p>
        </w:tc>
        <w:tc>
          <w:tcPr>
            <w:tcW w:type="dxa" w:w="2478"/>
          </w:tcPr>
          <w:p>
            <w:pPr>
              <w:spacing w:after="0"/>
              <w:jc w:val="left"/>
            </w:pPr>
            <w:r>
              <w:rPr>
                <w:sz w:val="16"/>
              </w:rPr>
              <w:t>COVID-19 Pandemic</w:t>
            </w:r>
          </w:p>
        </w:tc>
        <w:tc>
          <w:tcPr>
            <w:tcW w:type="dxa" w:w="2412"/>
          </w:tcPr>
          <w:p>
            <w:pPr>
              <w:spacing w:after="0"/>
              <w:jc w:val="left"/>
            </w:pPr>
            <w:r>
              <w:rPr>
                <w:sz w:val="16"/>
              </w:rPr>
              <w:t>Non-natural, not counted</w:t>
            </w:r>
          </w:p>
        </w:tc>
        <w:tc>
          <w:tcPr>
            <w:tcW w:type="dxa" w:w="2556"/>
          </w:tcPr>
          <w:p>
            <w:pPr>
              <w:spacing w:after="0"/>
              <w:jc w:val="right"/>
            </w:pPr>
            <w:r>
              <w:rPr>
                <w:sz w:val="16"/>
              </w:rPr>
              <w:t>no Public Assistance recorded</w:t>
            </w:r>
          </w:p>
        </w:tc>
        <w:tc>
          <w:tcPr>
            <w:tcW w:type="dxa" w:w="1328"/>
          </w:tcPr>
          <w:p>
            <w:pPr>
              <w:spacing w:after="0"/>
              <w:jc w:val="left"/>
            </w:pPr>
            <w:r>
              <w:rPr>
                <w:sz w:val="16"/>
              </w:rPr>
              <w:t>in the 12 months before plan approval</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339"/>
          </w:tcPr>
          <w:p>
            <w:pPr>
              <w:spacing w:after="0"/>
              <w:jc w:val="left"/>
            </w:pPr>
            <w:r>
              <w:rPr>
                <w:sz w:val="16"/>
              </w:rPr>
              <w:t>Emergency</w:t>
            </w:r>
          </w:p>
        </w:tc>
        <w:tc>
          <w:tcPr>
            <w:tcW w:type="dxa" w:w="2478"/>
          </w:tcPr>
          <w:p>
            <w:pPr>
              <w:spacing w:after="0"/>
              <w:jc w:val="left"/>
            </w:pPr>
            <w:r>
              <w:rPr>
                <w:sz w:val="16"/>
              </w:rPr>
              <w:t>COVID-19</w:t>
            </w:r>
          </w:p>
        </w:tc>
        <w:tc>
          <w:tcPr>
            <w:tcW w:type="dxa" w:w="2412"/>
          </w:tcPr>
          <w:p>
            <w:pPr>
              <w:spacing w:after="0"/>
              <w:jc w:val="left"/>
            </w:pPr>
            <w:r>
              <w:rPr>
                <w:sz w:val="16"/>
              </w:rPr>
              <w:t>Non-natural, not counted</w:t>
            </w:r>
          </w:p>
        </w:tc>
        <w:tc>
          <w:tcPr>
            <w:tcW w:type="dxa" w:w="2556"/>
          </w:tcPr>
          <w:p>
            <w:pPr>
              <w:spacing w:after="0"/>
              <w:jc w:val="right"/>
            </w:pPr>
            <w:r>
              <w:rPr>
                <w:sz w:val="16"/>
              </w:rPr>
              <w:t>no Public Assistance recorded</w:t>
            </w:r>
          </w:p>
        </w:tc>
        <w:tc>
          <w:tcPr>
            <w:tcW w:type="dxa" w:w="1328"/>
          </w:tcPr>
          <w:p>
            <w:pPr>
              <w:spacing w:after="0"/>
              <w:jc w:val="left"/>
            </w:pPr>
            <w:r>
              <w:rPr>
                <w:sz w:val="16"/>
              </w:rPr>
              <w:t>in the 12 months before plan approval</w:t>
            </w:r>
          </w:p>
        </w:tc>
        <w:tc>
          <w:tcPr>
            <w:tcW w:type="dxa" w:w="890"/>
          </w:tcPr>
          <w:p>
            <w:pPr>
              <w:spacing w:after="0"/>
              <w:jc w:val="left"/>
            </w:pPr>
            <w:r>
              <w:rPr>
                <w:sz w:val="16"/>
              </w:rPr>
              <w:t>same incident as DR-4531</w:t>
            </w: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339"/>
          </w:tcPr>
          <w:p>
            <w:pPr>
              <w:spacing w:after="0"/>
              <w:jc w:val="left"/>
            </w:pPr>
            <w:r>
              <w:rPr>
                <w:sz w:val="16"/>
              </w:rPr>
              <w:t>Major disaster</w:t>
            </w:r>
          </w:p>
        </w:tc>
        <w:tc>
          <w:tcPr>
            <w:tcW w:type="dxa" w:w="2478"/>
          </w:tcPr>
          <w:p>
            <w:pPr>
              <w:spacing w:after="0"/>
              <w:jc w:val="left"/>
            </w:pPr>
            <w:r>
              <w:rPr>
                <w:sz w:val="16"/>
              </w:rPr>
              <w:t>Severe Storms, Straight-Line Winds, Flooding, Landslides, and Mudslides</w:t>
            </w:r>
          </w:p>
        </w:tc>
        <w:tc>
          <w:tcPr>
            <w:tcW w:type="dxa" w:w="2412"/>
          </w:tcPr>
          <w:p>
            <w:pPr>
              <w:spacing w:after="0"/>
              <w:jc w:val="left"/>
            </w:pPr>
            <w:r>
              <w:rPr>
                <w:sz w:val="16"/>
              </w:rPr>
              <w:t>Inland Flooding (primary); also designated: Landslide, Strong Wind</w:t>
            </w:r>
          </w:p>
        </w:tc>
        <w:tc>
          <w:tcPr>
            <w:tcW w:type="dxa" w:w="2556"/>
          </w:tcPr>
          <w:p>
            <w:pPr>
              <w:spacing w:after="0"/>
              <w:jc w:val="right"/>
            </w:pPr>
            <w:r>
              <w:rPr>
                <w:sz w:val="16"/>
              </w:rPr>
              <w:t>$45,623.09</w:t>
            </w:r>
          </w:p>
        </w:tc>
        <w:tc>
          <w:tcPr>
            <w:tcW w:type="dxa" w:w="132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2009-04-09</w:t>
            </w:r>
          </w:p>
        </w:tc>
        <w:tc>
          <w:tcPr>
            <w:tcW w:type="dxa" w:w="1037"/>
          </w:tcPr>
          <w:p>
            <w:pPr>
              <w:spacing w:after="0"/>
              <w:jc w:val="left"/>
            </w:pPr>
            <w:r>
              <w:rPr>
                <w:sz w:val="16"/>
              </w:rPr>
              <w:t>2009-03-16</w:t>
            </w:r>
          </w:p>
        </w:tc>
        <w:tc>
          <w:tcPr>
            <w:tcW w:type="dxa" w:w="1037"/>
          </w:tcPr>
          <w:p>
            <w:pPr>
              <w:spacing w:after="0"/>
              <w:jc w:val="left"/>
            </w:pPr>
            <w:r>
              <w:rPr>
                <w:sz w:val="16"/>
              </w:rPr>
              <w:t>DR-1830-MN</w:t>
            </w:r>
          </w:p>
        </w:tc>
        <w:tc>
          <w:tcPr>
            <w:tcW w:type="dxa" w:w="1339"/>
          </w:tcPr>
          <w:p>
            <w:pPr>
              <w:spacing w:after="0"/>
              <w:jc w:val="left"/>
            </w:pPr>
            <w:r>
              <w:rPr>
                <w:sz w:val="16"/>
              </w:rPr>
              <w:t>Major disaster</w:t>
            </w:r>
          </w:p>
        </w:tc>
        <w:tc>
          <w:tcPr>
            <w:tcW w:type="dxa" w:w="2478"/>
          </w:tcPr>
          <w:p>
            <w:pPr>
              <w:spacing w:after="0"/>
              <w:jc w:val="left"/>
            </w:pPr>
            <w:r>
              <w:rPr>
                <w:sz w:val="16"/>
              </w:rPr>
              <w:t>Severe Storms and Flooding</w:t>
            </w:r>
          </w:p>
        </w:tc>
        <w:tc>
          <w:tcPr>
            <w:tcW w:type="dxa" w:w="2412"/>
          </w:tcPr>
          <w:p>
            <w:pPr>
              <w:spacing w:after="0"/>
              <w:jc w:val="left"/>
            </w:pPr>
            <w:r>
              <w:rPr>
                <w:sz w:val="16"/>
              </w:rPr>
              <w:t>Inland Flooding</w:t>
            </w:r>
          </w:p>
        </w:tc>
        <w:tc>
          <w:tcPr>
            <w:tcW w:type="dxa" w:w="2556"/>
          </w:tcPr>
          <w:p>
            <w:pPr>
              <w:spacing w:after="0"/>
              <w:jc w:val="right"/>
            </w:pPr>
            <w:r>
              <w:rPr>
                <w:sz w:val="16"/>
              </w:rPr>
              <w:t>$66,939.71</w:t>
            </w:r>
          </w:p>
        </w:tc>
        <w:tc>
          <w:tcPr>
            <w:tcW w:type="dxa" w:w="132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339"/>
          </w:tcPr>
          <w:p>
            <w:pPr>
              <w:spacing w:after="0"/>
              <w:jc w:val="left"/>
            </w:pPr>
            <w:r>
              <w:rPr>
                <w:sz w:val="16"/>
              </w:rPr>
              <w:t>Emergency</w:t>
            </w:r>
          </w:p>
        </w:tc>
        <w:tc>
          <w:tcPr>
            <w:tcW w:type="dxa" w:w="2478"/>
          </w:tcPr>
          <w:p>
            <w:pPr>
              <w:spacing w:after="0"/>
              <w:jc w:val="left"/>
            </w:pPr>
            <w:r>
              <w:rPr>
                <w:sz w:val="16"/>
              </w:rPr>
              <w:t>Hurricane Katrina Evacuation</w:t>
            </w:r>
          </w:p>
        </w:tc>
        <w:tc>
          <w:tcPr>
            <w:tcW w:type="dxa" w:w="2412"/>
          </w:tcPr>
          <w:p>
            <w:pPr>
              <w:spacing w:after="0"/>
              <w:jc w:val="left"/>
            </w:pPr>
            <w:r>
              <w:rPr>
                <w:sz w:val="16"/>
              </w:rPr>
              <w:t>Hurricane: evacuation support, not a local hazard event; not counted</w:t>
            </w:r>
          </w:p>
        </w:tc>
        <w:tc>
          <w:tcPr>
            <w:tcW w:type="dxa" w:w="2556"/>
          </w:tcPr>
          <w:p>
            <w:pPr>
              <w:spacing w:after="0"/>
              <w:jc w:val="right"/>
            </w:pPr>
            <w:r>
              <w:rPr>
                <w:sz w:val="16"/>
              </w:rPr>
              <w:t>no Public Assistance recorded</w:t>
            </w:r>
          </w:p>
        </w:tc>
        <w:tc>
          <w:tcPr>
            <w:tcW w:type="dxa" w:w="132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2002-06-14</w:t>
            </w:r>
          </w:p>
        </w:tc>
        <w:tc>
          <w:tcPr>
            <w:tcW w:type="dxa" w:w="1037"/>
          </w:tcPr>
          <w:p>
            <w:pPr>
              <w:spacing w:after="0"/>
              <w:jc w:val="left"/>
            </w:pPr>
            <w:r>
              <w:rPr>
                <w:sz w:val="16"/>
              </w:rPr>
              <w:t>2002-06-09</w:t>
            </w:r>
          </w:p>
        </w:tc>
        <w:tc>
          <w:tcPr>
            <w:tcW w:type="dxa" w:w="1037"/>
          </w:tcPr>
          <w:p>
            <w:pPr>
              <w:spacing w:after="0"/>
              <w:jc w:val="left"/>
            </w:pPr>
            <w:r>
              <w:rPr>
                <w:sz w:val="16"/>
              </w:rPr>
              <w:t>DR-1419-MN</w:t>
            </w:r>
          </w:p>
        </w:tc>
        <w:tc>
          <w:tcPr>
            <w:tcW w:type="dxa" w:w="1339"/>
          </w:tcPr>
          <w:p>
            <w:pPr>
              <w:spacing w:after="0"/>
              <w:jc w:val="left"/>
            </w:pPr>
            <w:r>
              <w:rPr>
                <w:sz w:val="16"/>
              </w:rPr>
              <w:t>Major disaster</w:t>
            </w:r>
          </w:p>
        </w:tc>
        <w:tc>
          <w:tcPr>
            <w:tcW w:type="dxa" w:w="2478"/>
          </w:tcPr>
          <w:p>
            <w:pPr>
              <w:spacing w:after="0"/>
              <w:jc w:val="left"/>
            </w:pPr>
            <w:r>
              <w:rPr>
                <w:sz w:val="16"/>
              </w:rPr>
              <w:t>Severe Storms, Flooding and Tornadoes</w:t>
            </w:r>
          </w:p>
        </w:tc>
        <w:tc>
          <w:tcPr>
            <w:tcW w:type="dxa" w:w="2412"/>
          </w:tcPr>
          <w:p>
            <w:pPr>
              <w:spacing w:after="0"/>
              <w:jc w:val="left"/>
            </w:pPr>
            <w:r>
              <w:rPr>
                <w:sz w:val="16"/>
              </w:rPr>
              <w:t>Inland Flooding; Tornado</w:t>
            </w:r>
          </w:p>
        </w:tc>
        <w:tc>
          <w:tcPr>
            <w:tcW w:type="dxa" w:w="2556"/>
          </w:tcPr>
          <w:p>
            <w:pPr>
              <w:spacing w:after="0"/>
              <w:jc w:val="right"/>
            </w:pPr>
            <w:r>
              <w:rPr>
                <w:sz w:val="16"/>
              </w:rPr>
              <w:t>$1,756,364.81</w:t>
            </w:r>
          </w:p>
        </w:tc>
        <w:tc>
          <w:tcPr>
            <w:tcW w:type="dxa" w:w="132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339"/>
          </w:tcPr>
          <w:p>
            <w:pPr>
              <w:spacing w:after="0"/>
              <w:jc w:val="left"/>
            </w:pPr>
            <w:r>
              <w:rPr>
                <w:sz w:val="16"/>
              </w:rPr>
              <w:t>Major disaster</w:t>
            </w:r>
          </w:p>
        </w:tc>
        <w:tc>
          <w:tcPr>
            <w:tcW w:type="dxa" w:w="2478"/>
          </w:tcPr>
          <w:p>
            <w:pPr>
              <w:spacing w:after="0"/>
              <w:jc w:val="left"/>
            </w:pPr>
            <w:r>
              <w:rPr>
                <w:sz w:val="16"/>
              </w:rPr>
              <w:t>Severe Winter Storms, Flooding, and Tornadoes</w:t>
            </w:r>
          </w:p>
        </w:tc>
        <w:tc>
          <w:tcPr>
            <w:tcW w:type="dxa" w:w="2412"/>
          </w:tcPr>
          <w:p>
            <w:pPr>
              <w:spacing w:after="0"/>
              <w:jc w:val="left"/>
            </w:pPr>
            <w:r>
              <w:rPr>
                <w:sz w:val="16"/>
              </w:rPr>
              <w:t>Inland Flooding (primary); also designated: Ice Storm, Tornado, Winter Weather</w:t>
            </w:r>
          </w:p>
        </w:tc>
        <w:tc>
          <w:tcPr>
            <w:tcW w:type="dxa" w:w="2556"/>
          </w:tcPr>
          <w:p>
            <w:pPr>
              <w:spacing w:after="0"/>
              <w:jc w:val="right"/>
            </w:pPr>
            <w:r>
              <w:rPr>
                <w:sz w:val="16"/>
              </w:rPr>
              <w:t>$196,245.86</w:t>
            </w:r>
          </w:p>
        </w:tc>
        <w:tc>
          <w:tcPr>
            <w:tcW w:type="dxa" w:w="132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339"/>
          </w:tcPr>
          <w:p>
            <w:pPr>
              <w:spacing w:after="0"/>
              <w:jc w:val="left"/>
            </w:pPr>
            <w:r>
              <w:rPr>
                <w:sz w:val="16"/>
              </w:rPr>
              <w:t>Major disaster</w:t>
            </w:r>
          </w:p>
        </w:tc>
        <w:tc>
          <w:tcPr>
            <w:tcW w:type="dxa" w:w="2478"/>
          </w:tcPr>
          <w:p>
            <w:pPr>
              <w:spacing w:after="0"/>
              <w:jc w:val="left"/>
            </w:pPr>
            <w:r>
              <w:rPr>
                <w:sz w:val="16"/>
              </w:rPr>
              <w:t>Severe Flooding, High Winds,Severe Storms</w:t>
            </w:r>
          </w:p>
        </w:tc>
        <w:tc>
          <w:tcPr>
            <w:tcW w:type="dxa" w:w="2412"/>
          </w:tcPr>
          <w:p>
            <w:pPr>
              <w:spacing w:after="0"/>
              <w:jc w:val="left"/>
            </w:pPr>
            <w:r>
              <w:rPr>
                <w:sz w:val="16"/>
              </w:rPr>
              <w:t>Inland Flooding (primary); also designated: Strong Wind</w:t>
            </w:r>
          </w:p>
        </w:tc>
        <w:tc>
          <w:tcPr>
            <w:tcW w:type="dxa" w:w="2556"/>
          </w:tcPr>
          <w:p>
            <w:pPr>
              <w:spacing w:after="0"/>
              <w:jc w:val="right"/>
            </w:pPr>
            <w:r>
              <w:rPr>
                <w:sz w:val="16"/>
              </w:rPr>
              <w:t>no Public Assistance recorded</w:t>
            </w:r>
          </w:p>
        </w:tc>
        <w:tc>
          <w:tcPr>
            <w:tcW w:type="dxa" w:w="132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339"/>
          </w:tcPr>
          <w:p>
            <w:pPr>
              <w:spacing w:after="0"/>
              <w:jc w:val="left"/>
            </w:pPr>
            <w:r>
              <w:rPr>
                <w:sz w:val="16"/>
              </w:rPr>
              <w:t>Major disaster</w:t>
            </w:r>
          </w:p>
        </w:tc>
        <w:tc>
          <w:tcPr>
            <w:tcW w:type="dxa" w:w="2478"/>
          </w:tcPr>
          <w:p>
            <w:pPr>
              <w:spacing w:after="0"/>
              <w:jc w:val="left"/>
            </w:pPr>
            <w:r>
              <w:rPr>
                <w:sz w:val="16"/>
              </w:rPr>
              <w:t>Severe Winter Storms</w:t>
            </w:r>
          </w:p>
        </w:tc>
        <w:tc>
          <w:tcPr>
            <w:tcW w:type="dxa" w:w="2412"/>
          </w:tcPr>
          <w:p>
            <w:pPr>
              <w:spacing w:after="0"/>
              <w:jc w:val="left"/>
            </w:pPr>
            <w:r>
              <w:rPr>
                <w:sz w:val="16"/>
              </w:rPr>
              <w:t>Winter Weather</w:t>
            </w:r>
          </w:p>
        </w:tc>
        <w:tc>
          <w:tcPr>
            <w:tcW w:type="dxa" w:w="2556"/>
          </w:tcPr>
          <w:p>
            <w:pPr>
              <w:spacing w:after="0"/>
              <w:jc w:val="right"/>
            </w:pPr>
            <w:r>
              <w:rPr>
                <w:sz w:val="16"/>
              </w:rPr>
              <w:t>no Public Assistance recorded</w:t>
            </w:r>
          </w:p>
        </w:tc>
        <w:tc>
          <w:tcPr>
            <w:tcW w:type="dxa" w:w="132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1996-03-14</w:t>
            </w:r>
          </w:p>
        </w:tc>
        <w:tc>
          <w:tcPr>
            <w:tcW w:type="dxa" w:w="1037"/>
          </w:tcPr>
          <w:p>
            <w:pPr>
              <w:spacing w:after="0"/>
              <w:jc w:val="left"/>
            </w:pPr>
            <w:r>
              <w:rPr>
                <w:sz w:val="16"/>
              </w:rPr>
              <w:t>DR-1116-MN</w:t>
            </w:r>
          </w:p>
        </w:tc>
        <w:tc>
          <w:tcPr>
            <w:tcW w:type="dxa" w:w="1339"/>
          </w:tcPr>
          <w:p>
            <w:pPr>
              <w:spacing w:after="0"/>
              <w:jc w:val="left"/>
            </w:pPr>
            <w:r>
              <w:rPr>
                <w:sz w:val="16"/>
              </w:rPr>
              <w:t>Major disaster</w:t>
            </w:r>
          </w:p>
        </w:tc>
        <w:tc>
          <w:tcPr>
            <w:tcW w:type="dxa" w:w="2478"/>
          </w:tcPr>
          <w:p>
            <w:pPr>
              <w:spacing w:after="0"/>
              <w:jc w:val="left"/>
            </w:pPr>
            <w:r>
              <w:rPr>
                <w:sz w:val="16"/>
              </w:rPr>
              <w:t>Flooding and Severe Storms</w:t>
            </w:r>
          </w:p>
        </w:tc>
        <w:tc>
          <w:tcPr>
            <w:tcW w:type="dxa" w:w="2412"/>
          </w:tcPr>
          <w:p>
            <w:pPr>
              <w:spacing w:after="0"/>
              <w:jc w:val="left"/>
            </w:pPr>
            <w:r>
              <w:rPr>
                <w:sz w:val="16"/>
              </w:rPr>
              <w:t>Inland Flooding</w:t>
            </w:r>
          </w:p>
        </w:tc>
        <w:tc>
          <w:tcPr>
            <w:tcW w:type="dxa" w:w="2556"/>
          </w:tcPr>
          <w:p>
            <w:pPr>
              <w:spacing w:after="0"/>
              <w:jc w:val="right"/>
            </w:pPr>
            <w:r>
              <w:rPr>
                <w:sz w:val="16"/>
              </w:rPr>
              <w:t>no Public Assistance recorded</w:t>
            </w:r>
          </w:p>
        </w:tc>
        <w:tc>
          <w:tcPr>
            <w:tcW w:type="dxa" w:w="132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1979-04-30</w:t>
            </w:r>
          </w:p>
        </w:tc>
        <w:tc>
          <w:tcPr>
            <w:tcW w:type="dxa" w:w="1037"/>
          </w:tcPr>
          <w:p>
            <w:pPr>
              <w:spacing w:after="0"/>
              <w:jc w:val="left"/>
            </w:pPr>
            <w:r>
              <w:rPr>
                <w:sz w:val="16"/>
              </w:rPr>
              <w:t>1979-04-30</w:t>
            </w:r>
          </w:p>
        </w:tc>
        <w:tc>
          <w:tcPr>
            <w:tcW w:type="dxa" w:w="1037"/>
          </w:tcPr>
          <w:p>
            <w:pPr>
              <w:spacing w:after="0"/>
              <w:jc w:val="left"/>
            </w:pPr>
            <w:r>
              <w:rPr>
                <w:sz w:val="16"/>
              </w:rPr>
              <w:t>DR-582-MN</w:t>
            </w:r>
          </w:p>
        </w:tc>
        <w:tc>
          <w:tcPr>
            <w:tcW w:type="dxa" w:w="1339"/>
          </w:tcPr>
          <w:p>
            <w:pPr>
              <w:spacing w:after="0"/>
              <w:jc w:val="left"/>
            </w:pPr>
            <w:r>
              <w:rPr>
                <w:sz w:val="16"/>
              </w:rPr>
              <w:t>Major disaster</w:t>
            </w:r>
          </w:p>
        </w:tc>
        <w:tc>
          <w:tcPr>
            <w:tcW w:type="dxa" w:w="2478"/>
          </w:tcPr>
          <w:p>
            <w:pPr>
              <w:spacing w:after="0"/>
              <w:jc w:val="left"/>
            </w:pPr>
            <w:r>
              <w:rPr>
                <w:sz w:val="16"/>
              </w:rPr>
              <w:t>Severe Storms &amp; Flooding</w:t>
            </w:r>
          </w:p>
        </w:tc>
        <w:tc>
          <w:tcPr>
            <w:tcW w:type="dxa" w:w="2412"/>
          </w:tcPr>
          <w:p>
            <w:pPr>
              <w:spacing w:after="0"/>
              <w:jc w:val="left"/>
            </w:pPr>
            <w:r>
              <w:rPr>
                <w:sz w:val="16"/>
              </w:rPr>
              <w:t>Inland Flooding</w:t>
            </w:r>
          </w:p>
        </w:tc>
        <w:tc>
          <w:tcPr>
            <w:tcW w:type="dxa" w:w="2556"/>
          </w:tcPr>
          <w:p>
            <w:pPr>
              <w:spacing w:after="0"/>
              <w:jc w:val="right"/>
            </w:pPr>
            <w:r>
              <w:rPr>
                <w:sz w:val="16"/>
              </w:rPr>
              <w:t>no Public Assistance recorded</w:t>
            </w:r>
          </w:p>
        </w:tc>
        <w:tc>
          <w:tcPr>
            <w:tcW w:type="dxa" w:w="132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DR-440-MN</w:t>
            </w:r>
          </w:p>
        </w:tc>
        <w:tc>
          <w:tcPr>
            <w:tcW w:type="dxa" w:w="1339"/>
          </w:tcPr>
          <w:p>
            <w:pPr>
              <w:spacing w:after="0"/>
              <w:jc w:val="left"/>
            </w:pPr>
            <w:r>
              <w:rPr>
                <w:sz w:val="16"/>
              </w:rPr>
              <w:t>Major disaster</w:t>
            </w:r>
          </w:p>
        </w:tc>
        <w:tc>
          <w:tcPr>
            <w:tcW w:type="dxa" w:w="2478"/>
          </w:tcPr>
          <w:p>
            <w:pPr>
              <w:spacing w:after="0"/>
              <w:jc w:val="left"/>
            </w:pPr>
            <w:r>
              <w:rPr>
                <w:sz w:val="16"/>
              </w:rPr>
              <w:t>Heavy Rains &amp; Flooding</w:t>
            </w:r>
          </w:p>
        </w:tc>
        <w:tc>
          <w:tcPr>
            <w:tcW w:type="dxa" w:w="2412"/>
          </w:tcPr>
          <w:p>
            <w:pPr>
              <w:spacing w:after="0"/>
              <w:jc w:val="left"/>
            </w:pPr>
            <w:r>
              <w:rPr>
                <w:sz w:val="16"/>
              </w:rPr>
              <w:t>Inland Flooding</w:t>
            </w:r>
          </w:p>
        </w:tc>
        <w:tc>
          <w:tcPr>
            <w:tcW w:type="dxa" w:w="2556"/>
          </w:tcPr>
          <w:p>
            <w:pPr>
              <w:spacing w:after="0"/>
              <w:jc w:val="right"/>
            </w:pPr>
            <w:r>
              <w:rPr>
                <w:sz w:val="16"/>
              </w:rPr>
              <w:t>no Public Assistance recorded</w:t>
            </w:r>
          </w:p>
        </w:tc>
        <w:tc>
          <w:tcPr>
            <w:tcW w:type="dxa" w:w="132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1970-07-22</w:t>
            </w:r>
          </w:p>
        </w:tc>
        <w:tc>
          <w:tcPr>
            <w:tcW w:type="dxa" w:w="1037"/>
          </w:tcPr>
          <w:p>
            <w:pPr>
              <w:spacing w:after="0"/>
              <w:jc w:val="left"/>
            </w:pPr>
            <w:r>
              <w:rPr>
                <w:sz w:val="16"/>
              </w:rPr>
              <w:t>1970-07-22</w:t>
            </w:r>
          </w:p>
        </w:tc>
        <w:tc>
          <w:tcPr>
            <w:tcW w:type="dxa" w:w="1037"/>
          </w:tcPr>
          <w:p>
            <w:pPr>
              <w:spacing w:after="0"/>
              <w:jc w:val="left"/>
            </w:pPr>
            <w:r>
              <w:rPr>
                <w:sz w:val="16"/>
              </w:rPr>
              <w:t>DR-291-MN</w:t>
            </w:r>
          </w:p>
        </w:tc>
        <w:tc>
          <w:tcPr>
            <w:tcW w:type="dxa" w:w="1339"/>
          </w:tcPr>
          <w:p>
            <w:pPr>
              <w:spacing w:after="0"/>
              <w:jc w:val="left"/>
            </w:pPr>
            <w:r>
              <w:rPr>
                <w:sz w:val="16"/>
              </w:rPr>
              <w:t>Major disaster</w:t>
            </w:r>
          </w:p>
        </w:tc>
        <w:tc>
          <w:tcPr>
            <w:tcW w:type="dxa" w:w="2478"/>
          </w:tcPr>
          <w:p>
            <w:pPr>
              <w:spacing w:after="0"/>
              <w:jc w:val="left"/>
            </w:pPr>
            <w:r>
              <w:rPr>
                <w:sz w:val="16"/>
              </w:rPr>
              <w:t>Heavy Rains &amp; Flooding</w:t>
            </w:r>
          </w:p>
        </w:tc>
        <w:tc>
          <w:tcPr>
            <w:tcW w:type="dxa" w:w="2412"/>
          </w:tcPr>
          <w:p>
            <w:pPr>
              <w:spacing w:after="0"/>
              <w:jc w:val="left"/>
            </w:pPr>
            <w:r>
              <w:rPr>
                <w:sz w:val="16"/>
              </w:rPr>
              <w:t>Inland Flooding</w:t>
            </w:r>
          </w:p>
        </w:tc>
        <w:tc>
          <w:tcPr>
            <w:tcW w:type="dxa" w:w="2556"/>
          </w:tcPr>
          <w:p>
            <w:pPr>
              <w:spacing w:after="0"/>
              <w:jc w:val="right"/>
            </w:pPr>
            <w:r>
              <w:rPr>
                <w:sz w:val="16"/>
              </w:rPr>
              <w:t>no Public Assistance recorded</w:t>
            </w:r>
          </w:p>
        </w:tc>
        <w:tc>
          <w:tcPr>
            <w:tcW w:type="dxa" w:w="132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339"/>
          </w:tcPr>
          <w:p>
            <w:pPr>
              <w:spacing w:after="0"/>
              <w:jc w:val="left"/>
            </w:pPr>
            <w:r>
              <w:rPr>
                <w:sz w:val="16"/>
              </w:rPr>
              <w:t>Major disaster</w:t>
            </w:r>
          </w:p>
        </w:tc>
        <w:tc>
          <w:tcPr>
            <w:tcW w:type="dxa" w:w="2478"/>
          </w:tcPr>
          <w:p>
            <w:pPr>
              <w:spacing w:after="0"/>
              <w:jc w:val="left"/>
            </w:pPr>
            <w:r>
              <w:rPr>
                <w:sz w:val="16"/>
              </w:rPr>
              <w:t>Flooding</w:t>
            </w:r>
          </w:p>
        </w:tc>
        <w:tc>
          <w:tcPr>
            <w:tcW w:type="dxa" w:w="2412"/>
          </w:tcPr>
          <w:p>
            <w:pPr>
              <w:spacing w:after="0"/>
              <w:jc w:val="left"/>
            </w:pPr>
            <w:r>
              <w:rPr>
                <w:sz w:val="16"/>
              </w:rPr>
              <w:t>Inland Flooding</w:t>
            </w:r>
          </w:p>
        </w:tc>
        <w:tc>
          <w:tcPr>
            <w:tcW w:type="dxa" w:w="2556"/>
          </w:tcPr>
          <w:p>
            <w:pPr>
              <w:spacing w:after="0"/>
              <w:jc w:val="right"/>
            </w:pPr>
            <w:r>
              <w:rPr>
                <w:sz w:val="16"/>
              </w:rPr>
              <w:t>no Public Assistance recorded</w:t>
            </w:r>
          </w:p>
        </w:tc>
        <w:tc>
          <w:tcPr>
            <w:tcW w:type="dxa" w:w="132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1966-03-22</w:t>
            </w:r>
          </w:p>
        </w:tc>
        <w:tc>
          <w:tcPr>
            <w:tcW w:type="dxa" w:w="1037"/>
          </w:tcPr>
          <w:p>
            <w:pPr>
              <w:spacing w:after="0"/>
              <w:jc w:val="left"/>
            </w:pPr>
            <w:r>
              <w:rPr>
                <w:sz w:val="16"/>
              </w:rPr>
              <w:t>1966-03-22</w:t>
            </w:r>
          </w:p>
        </w:tc>
        <w:tc>
          <w:tcPr>
            <w:tcW w:type="dxa" w:w="1037"/>
          </w:tcPr>
          <w:p>
            <w:pPr>
              <w:spacing w:after="0"/>
              <w:jc w:val="left"/>
            </w:pPr>
            <w:r>
              <w:rPr>
                <w:sz w:val="16"/>
              </w:rPr>
              <w:t>DR-215-MN</w:t>
            </w:r>
          </w:p>
        </w:tc>
        <w:tc>
          <w:tcPr>
            <w:tcW w:type="dxa" w:w="1339"/>
          </w:tcPr>
          <w:p>
            <w:pPr>
              <w:spacing w:after="0"/>
              <w:jc w:val="left"/>
            </w:pPr>
            <w:r>
              <w:rPr>
                <w:sz w:val="16"/>
              </w:rPr>
              <w:t>Major disaster</w:t>
            </w:r>
          </w:p>
        </w:tc>
        <w:tc>
          <w:tcPr>
            <w:tcW w:type="dxa" w:w="2478"/>
          </w:tcPr>
          <w:p>
            <w:pPr>
              <w:spacing w:after="0"/>
              <w:jc w:val="left"/>
            </w:pPr>
            <w:r>
              <w:rPr>
                <w:sz w:val="16"/>
              </w:rPr>
              <w:t>Flooding</w:t>
            </w:r>
          </w:p>
        </w:tc>
        <w:tc>
          <w:tcPr>
            <w:tcW w:type="dxa" w:w="2412"/>
          </w:tcPr>
          <w:p>
            <w:pPr>
              <w:spacing w:after="0"/>
              <w:jc w:val="left"/>
            </w:pPr>
            <w:r>
              <w:rPr>
                <w:sz w:val="16"/>
              </w:rPr>
              <w:t>Inland Flooding</w:t>
            </w:r>
          </w:p>
        </w:tc>
        <w:tc>
          <w:tcPr>
            <w:tcW w:type="dxa" w:w="2556"/>
          </w:tcPr>
          <w:p>
            <w:pPr>
              <w:spacing w:after="0"/>
              <w:jc w:val="right"/>
            </w:pPr>
            <w:r>
              <w:rPr>
                <w:sz w:val="16"/>
              </w:rPr>
              <w:t>no Public Assistance recorded</w:t>
            </w:r>
          </w:p>
        </w:tc>
        <w:tc>
          <w:tcPr>
            <w:tcW w:type="dxa" w:w="132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339"/>
          </w:tcPr>
          <w:p>
            <w:pPr>
              <w:spacing w:after="0"/>
              <w:jc w:val="left"/>
            </w:pPr>
            <w:r>
              <w:rPr>
                <w:sz w:val="16"/>
              </w:rPr>
              <w:t>Major disaster</w:t>
            </w:r>
          </w:p>
        </w:tc>
        <w:tc>
          <w:tcPr>
            <w:tcW w:type="dxa" w:w="2478"/>
          </w:tcPr>
          <w:p>
            <w:pPr>
              <w:spacing w:after="0"/>
              <w:jc w:val="left"/>
            </w:pPr>
            <w:r>
              <w:rPr>
                <w:sz w:val="16"/>
              </w:rPr>
              <w:t>Flooding</w:t>
            </w:r>
          </w:p>
        </w:tc>
        <w:tc>
          <w:tcPr>
            <w:tcW w:type="dxa" w:w="2412"/>
          </w:tcPr>
          <w:p>
            <w:pPr>
              <w:spacing w:after="0"/>
              <w:jc w:val="left"/>
            </w:pPr>
            <w:r>
              <w:rPr>
                <w:sz w:val="16"/>
              </w:rPr>
              <w:t>Inland Flooding</w:t>
            </w:r>
          </w:p>
        </w:tc>
        <w:tc>
          <w:tcPr>
            <w:tcW w:type="dxa" w:w="2556"/>
          </w:tcPr>
          <w:p>
            <w:pPr>
              <w:spacing w:after="0"/>
              <w:jc w:val="right"/>
            </w:pPr>
            <w:r>
              <w:rPr>
                <w:sz w:val="16"/>
              </w:rPr>
              <w:t>no Public Assistance recorded</w:t>
            </w:r>
          </w:p>
        </w:tc>
        <w:tc>
          <w:tcPr>
            <w:tcW w:type="dxa" w:w="1328"/>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72</w:t>
            </w:r>
          </w:p>
        </w:tc>
        <w:tc>
          <w:tcPr>
            <w:tcW w:type="dxa" w:w="1159"/>
          </w:tcPr>
          <w:p>
            <w:pPr>
              <w:spacing w:after="0"/>
              <w:jc w:val="right"/>
            </w:pPr>
            <w:r>
              <w:rPr>
                <w:sz w:val="16"/>
              </w:rPr>
              <w:t>20</w:t>
            </w:r>
          </w:p>
        </w:tc>
        <w:tc>
          <w:tcPr>
            <w:tcW w:type="dxa" w:w="2116"/>
          </w:tcPr>
          <w:p>
            <w:pPr>
              <w:spacing w:after="0"/>
              <w:jc w:val="right"/>
            </w:pPr>
            <w:r>
              <w:rPr>
                <w:sz w:val="16"/>
              </w:rPr>
              <w:t>2</w:t>
            </w:r>
          </w:p>
        </w:tc>
        <w:tc>
          <w:tcPr>
            <w:tcW w:type="dxa" w:w="786"/>
          </w:tcPr>
          <w:p>
            <w:pPr>
              <w:spacing w:after="0"/>
              <w:jc w:val="right"/>
            </w:pPr>
            <w:r>
              <w:rPr>
                <w:sz w:val="16"/>
              </w:rPr>
              <w:t>16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11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25</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112</w:t>
            </w:r>
          </w:p>
        </w:tc>
        <w:tc>
          <w:tcPr>
            <w:tcW w:type="dxa" w:w="1159"/>
          </w:tcPr>
          <w:p>
            <w:pPr>
              <w:spacing w:after="0"/>
              <w:jc w:val="right"/>
            </w:pPr>
            <w:r>
              <w:rPr>
                <w:sz w:val="16"/>
              </w:rPr>
              <w:t>7</w:t>
            </w: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84</w:t>
            </w:r>
          </w:p>
        </w:tc>
        <w:tc>
          <w:tcPr>
            <w:tcW w:type="dxa" w:w="1159"/>
          </w:tcPr>
          <w:p>
            <w:pPr>
              <w:spacing w:after="0"/>
              <w:jc w:val="right"/>
            </w:pPr>
            <w:r>
              <w:rPr>
                <w:sz w:val="16"/>
              </w:rPr>
              <w:t>9</w:t>
            </w:r>
          </w:p>
        </w:tc>
        <w:tc>
          <w:tcPr>
            <w:tcW w:type="dxa" w:w="2116"/>
          </w:tcPr>
          <w:p>
            <w:pPr>
              <w:spacing w:after="0"/>
              <w:jc w:val="right"/>
            </w:pPr>
            <w:r>
              <w:rPr>
                <w:sz w:val="16"/>
              </w:rPr>
              <w:t>2</w:t>
            </w:r>
          </w:p>
        </w:tc>
        <w:tc>
          <w:tcPr>
            <w:tcW w:type="dxa" w:w="786"/>
          </w:tcPr>
          <w:p>
            <w:pPr>
              <w:spacing w:after="0"/>
              <w:jc w:val="right"/>
            </w:pPr>
            <w:r>
              <w:rPr>
                <w:sz w:val="16"/>
              </w:rPr>
              <w:t>9</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9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17</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78</w:t>
            </w:r>
          </w:p>
        </w:tc>
        <w:tc>
          <w:tcPr>
            <w:tcW w:type="dxa" w:w="1159"/>
          </w:tcPr>
          <w:p>
            <w:pPr>
              <w:spacing w:after="0"/>
              <w:jc w:val="right"/>
            </w:pPr>
            <w:r>
              <w:rPr>
                <w:sz w:val="16"/>
              </w:rPr>
              <w:t>9</w:t>
            </w:r>
          </w:p>
        </w:tc>
        <w:tc>
          <w:tcPr>
            <w:tcW w:type="dxa" w:w="2116"/>
          </w:tcPr>
          <w:p>
            <w:pPr>
              <w:spacing w:after="0"/>
              <w:jc w:val="right"/>
            </w:pPr>
            <w:r>
              <w:rPr>
                <w:sz w:val="16"/>
              </w:rPr>
              <w:t>2</w:t>
            </w:r>
          </w:p>
        </w:tc>
        <w:tc>
          <w:tcPr>
            <w:tcW w:type="dxa" w:w="786"/>
          </w:tcPr>
          <w:p>
            <w:pPr>
              <w:spacing w:after="0"/>
              <w:jc w:val="right"/>
            </w:pPr>
            <w:r>
              <w:rPr>
                <w:sz w:val="16"/>
              </w:rPr>
              <w:t>9</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54"/>
        <w:gridCol w:w="2821"/>
        <w:gridCol w:w="928"/>
        <w:gridCol w:w="2649"/>
        <w:gridCol w:w="1028"/>
        <w:gridCol w:w="247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54"/>
            <w:shd w:val="clear" w:color="auto" w:fill="E8E8E8"/>
          </w:tcPr>
          <w:p>
            <w:pPr>
              <w:spacing w:after="0"/>
              <w:jc w:val="left"/>
            </w:pPr>
            <w:r>
              <w:rPr>
                <w:b/>
                <w:sz w:val="16"/>
              </w:rPr>
              <w:t>Magnitude or extent</w:t>
            </w:r>
          </w:p>
        </w:tc>
        <w:tc>
          <w:tcPr>
            <w:tcW w:type="dxa" w:w="2821"/>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49"/>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47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2025-07-04</w:t>
            </w:r>
          </w:p>
        </w:tc>
        <w:tc>
          <w:tcPr>
            <w:tcW w:type="dxa" w:w="1215"/>
          </w:tcPr>
          <w:p>
            <w:pPr>
              <w:spacing w:after="0"/>
              <w:jc w:val="left"/>
            </w:pPr>
            <w:r>
              <w:rPr>
                <w:sz w:val="16"/>
              </w:rPr>
              <w:t>Hail</w:t>
            </w:r>
          </w:p>
        </w:tc>
        <w:tc>
          <w:tcPr>
            <w:tcW w:type="dxa" w:w="1954"/>
          </w:tcPr>
          <w:p>
            <w:pPr>
              <w:spacing w:after="0"/>
              <w:jc w:val="left"/>
            </w:pPr>
            <w:r>
              <w:rPr>
                <w:sz w:val="16"/>
              </w:rPr>
              <w:t>2.75 in</w:t>
            </w:r>
          </w:p>
        </w:tc>
        <w:tc>
          <w:tcPr>
            <w:tcW w:type="dxa" w:w="2821"/>
          </w:tcPr>
          <w:p>
            <w:pPr>
              <w:spacing w:after="0"/>
              <w:jc w:val="left"/>
            </w:pPr>
            <w:r>
              <w:rPr>
                <w:sz w:val="16"/>
              </w:rPr>
              <w:t>damage not reported</w:t>
            </w:r>
          </w:p>
        </w:tc>
        <w:tc>
          <w:tcPr>
            <w:tcW w:type="dxa" w:w="928"/>
          </w:tcPr>
          <w:p>
            <w:pPr>
              <w:spacing w:after="0"/>
              <w:jc w:val="right"/>
            </w:pPr>
            <w:r>
              <w:rPr>
                <w:sz w:val="16"/>
              </w:rPr>
              <w:t>0, 0</w:t>
            </w:r>
          </w:p>
        </w:tc>
        <w:tc>
          <w:tcPr>
            <w:tcW w:type="dxa" w:w="2649"/>
          </w:tcPr>
          <w:p>
            <w:pPr>
              <w:spacing w:after="0"/>
              <w:jc w:val="left"/>
            </w:pPr>
            <w:r>
              <w:rPr>
                <w:sz w:val="16"/>
              </w:rPr>
              <w:t>CARP</w:t>
            </w:r>
          </w:p>
        </w:tc>
        <w:tc>
          <w:tcPr>
            <w:tcW w:type="dxa" w:w="1028"/>
          </w:tcPr>
          <w:p>
            <w:pPr>
              <w:spacing w:after="0"/>
              <w:jc w:val="left"/>
            </w:pPr>
            <w:r>
              <w:rPr>
                <w:sz w:val="16"/>
              </w:rPr>
              <w:t>new since last plan; within last 5 years</w:t>
            </w:r>
          </w:p>
        </w:tc>
        <w:tc>
          <w:tcPr>
            <w:tcW w:type="dxa" w:w="2479"/>
          </w:tcPr>
          <w:p>
            <w:pPr>
              <w:spacing w:after="0"/>
              <w:jc w:val="left"/>
            </w:pPr>
            <w:r>
              <w:rPr>
                <w:sz w:val="16"/>
              </w:rPr>
              <w:t>B1-c worst recorded: Hail</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1954"/>
          </w:tcPr>
          <w:p>
            <w:pPr>
              <w:spacing w:after="0"/>
              <w:jc w:val="left"/>
            </w:pPr>
          </w:p>
        </w:tc>
        <w:tc>
          <w:tcPr>
            <w:tcW w:type="dxa" w:w="2821"/>
          </w:tcPr>
          <w:p>
            <w:pPr>
              <w:spacing w:after="0"/>
              <w:jc w:val="left"/>
            </w:pPr>
            <w:r>
              <w:rPr>
                <w:sz w:val="16"/>
              </w:rPr>
              <w:t>$0 property; $0 crops (zone total, 2021 dollars)</w:t>
            </w:r>
          </w:p>
        </w:tc>
        <w:tc>
          <w:tcPr>
            <w:tcW w:type="dxa" w:w="928"/>
          </w:tcPr>
          <w:p>
            <w:pPr>
              <w:spacing w:after="0"/>
              <w:jc w:val="right"/>
            </w:pPr>
            <w:r>
              <w:rPr>
                <w:sz w:val="16"/>
              </w:rPr>
              <w:t>0, 0</w:t>
            </w:r>
          </w:p>
        </w:tc>
        <w:tc>
          <w:tcPr>
            <w:tcW w:type="dxa" w:w="2649"/>
          </w:tcPr>
          <w:p>
            <w:pPr>
              <w:spacing w:after="0"/>
              <w:jc w:val="left"/>
            </w:pPr>
            <w:r>
              <w:rPr>
                <w:sz w:val="16"/>
              </w:rPr>
              <w:t>NWS zone MNZ006 (LAKE OF THE WOODS), zone-level</w:t>
            </w:r>
          </w:p>
        </w:tc>
        <w:tc>
          <w:tcPr>
            <w:tcW w:type="dxa" w:w="1028"/>
          </w:tcPr>
          <w:p>
            <w:pPr>
              <w:spacing w:after="0"/>
              <w:jc w:val="left"/>
            </w:pPr>
            <w:r>
              <w:rPr>
                <w:sz w:val="16"/>
              </w:rPr>
              <w:t>new since last plan</w:t>
            </w:r>
          </w:p>
        </w:tc>
        <w:tc>
          <w:tcPr>
            <w:tcW w:type="dxa" w:w="247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2013-07-22</w:t>
            </w:r>
          </w:p>
        </w:tc>
        <w:tc>
          <w:tcPr>
            <w:tcW w:type="dxa" w:w="1215"/>
          </w:tcPr>
          <w:p>
            <w:pPr>
              <w:spacing w:after="0"/>
              <w:jc w:val="left"/>
            </w:pPr>
            <w:r>
              <w:rPr>
                <w:sz w:val="16"/>
              </w:rPr>
              <w:t>Thunderstorm Wind</w:t>
            </w:r>
          </w:p>
        </w:tc>
        <w:tc>
          <w:tcPr>
            <w:tcW w:type="dxa" w:w="1954"/>
          </w:tcPr>
          <w:p>
            <w:pPr>
              <w:spacing w:after="0"/>
              <w:jc w:val="left"/>
            </w:pPr>
            <w:r>
              <w:rPr>
                <w:sz w:val="16"/>
              </w:rPr>
              <w:t>91 kt (105 mph) estimated gust</w:t>
            </w:r>
          </w:p>
        </w:tc>
        <w:tc>
          <w:tcPr>
            <w:tcW w:type="dxa" w:w="2821"/>
          </w:tcPr>
          <w:p>
            <w:pPr>
              <w:spacing w:after="0"/>
              <w:jc w:val="left"/>
            </w:pPr>
            <w:r>
              <w:rPr>
                <w:sz w:val="16"/>
              </w:rPr>
              <w:t>$500,000 property; crops not reported (2013 dollars)</w:t>
            </w:r>
          </w:p>
        </w:tc>
        <w:tc>
          <w:tcPr>
            <w:tcW w:type="dxa" w:w="928"/>
          </w:tcPr>
          <w:p>
            <w:pPr>
              <w:spacing w:after="0"/>
              <w:jc w:val="right"/>
            </w:pPr>
            <w:r>
              <w:rPr>
                <w:sz w:val="16"/>
              </w:rPr>
              <w:t>0, 0</w:t>
            </w:r>
          </w:p>
        </w:tc>
        <w:tc>
          <w:tcPr>
            <w:tcW w:type="dxa" w:w="2649"/>
          </w:tcPr>
          <w:p>
            <w:pPr>
              <w:spacing w:after="0"/>
              <w:jc w:val="left"/>
            </w:pPr>
            <w:r>
              <w:rPr>
                <w:sz w:val="16"/>
              </w:rPr>
              <w:t>CLEMENTSON</w:t>
            </w:r>
          </w:p>
        </w:tc>
        <w:tc>
          <w:tcPr>
            <w:tcW w:type="dxa" w:w="1028"/>
          </w:tcPr>
          <w:p>
            <w:pPr>
              <w:spacing w:after="0"/>
              <w:jc w:val="left"/>
            </w:pPr>
          </w:p>
        </w:tc>
        <w:tc>
          <w:tcPr>
            <w:tcW w:type="dxa" w:w="2479"/>
          </w:tcPr>
          <w:p>
            <w:pPr>
              <w:spacing w:after="0"/>
              <w:jc w:val="left"/>
            </w:pPr>
            <w:r>
              <w:rPr>
                <w:sz w:val="16"/>
              </w:rPr>
              <w:t>B1-c worst recorded: Thunderstorm Wind</w:t>
            </w:r>
          </w:p>
        </w:tc>
      </w:tr>
      <w:tr>
        <w:trPr>
          <w:cantSplit/>
        </w:trPr>
        <w:tc>
          <w:tcPr>
            <w:tcW w:type="dxa" w:w="1037"/>
          </w:tcPr>
          <w:p>
            <w:pPr>
              <w:spacing w:after="0"/>
              <w:jc w:val="left"/>
            </w:pPr>
            <w:r>
              <w:rPr>
                <w:sz w:val="16"/>
              </w:rPr>
              <w:t>2006-07-18</w:t>
            </w:r>
          </w:p>
        </w:tc>
        <w:tc>
          <w:tcPr>
            <w:tcW w:type="dxa" w:w="1215"/>
          </w:tcPr>
          <w:p>
            <w:pPr>
              <w:spacing w:after="0"/>
              <w:jc w:val="left"/>
            </w:pPr>
            <w:r>
              <w:rPr>
                <w:sz w:val="16"/>
              </w:rPr>
              <w:t>Drought</w:t>
            </w:r>
          </w:p>
        </w:tc>
        <w:tc>
          <w:tcPr>
            <w:tcW w:type="dxa" w:w="1954"/>
          </w:tcPr>
          <w:p>
            <w:pPr>
              <w:spacing w:after="0"/>
              <w:jc w:val="left"/>
            </w:pPr>
          </w:p>
        </w:tc>
        <w:tc>
          <w:tcPr>
            <w:tcW w:type="dxa" w:w="2821"/>
          </w:tcPr>
          <w:p>
            <w:pPr>
              <w:spacing w:after="0"/>
              <w:jc w:val="left"/>
            </w:pPr>
            <w:r>
              <w:rPr>
                <w:sz w:val="16"/>
              </w:rPr>
              <w:t>damage not reported</w:t>
            </w:r>
          </w:p>
        </w:tc>
        <w:tc>
          <w:tcPr>
            <w:tcW w:type="dxa" w:w="928"/>
          </w:tcPr>
          <w:p>
            <w:pPr>
              <w:spacing w:after="0"/>
              <w:jc w:val="right"/>
            </w:pPr>
            <w:r>
              <w:rPr>
                <w:sz w:val="16"/>
              </w:rPr>
              <w:t>0, 0</w:t>
            </w:r>
          </w:p>
        </w:tc>
        <w:tc>
          <w:tcPr>
            <w:tcW w:type="dxa" w:w="2649"/>
          </w:tcPr>
          <w:p>
            <w:pPr>
              <w:spacing w:after="0"/>
              <w:jc w:val="left"/>
            </w:pPr>
            <w:r>
              <w:rPr>
                <w:sz w:val="16"/>
              </w:rPr>
              <w:t>NWS zone MNZ006 (LAKE OF THE WOODS), zone-level</w:t>
            </w:r>
          </w:p>
        </w:tc>
        <w:tc>
          <w:tcPr>
            <w:tcW w:type="dxa" w:w="1028"/>
          </w:tcPr>
          <w:p>
            <w:pPr>
              <w:spacing w:after="0"/>
              <w:jc w:val="left"/>
            </w:pPr>
          </w:p>
        </w:tc>
        <w:tc>
          <w:tcPr>
            <w:tcW w:type="dxa" w:w="2479"/>
          </w:tcPr>
          <w:p>
            <w:pPr>
              <w:spacing w:after="0"/>
              <w:jc w:val="left"/>
            </w:pPr>
            <w:r>
              <w:rPr>
                <w:sz w:val="16"/>
              </w:rPr>
              <w:t>B1-c worst recorded: Drought</w:t>
            </w:r>
          </w:p>
        </w:tc>
      </w:tr>
      <w:tr>
        <w:trPr>
          <w:cantSplit/>
        </w:trPr>
        <w:tc>
          <w:tcPr>
            <w:tcW w:type="dxa" w:w="1037"/>
          </w:tcPr>
          <w:p>
            <w:pPr>
              <w:spacing w:after="0"/>
              <w:jc w:val="left"/>
            </w:pPr>
            <w:r>
              <w:rPr>
                <w:sz w:val="16"/>
              </w:rPr>
              <w:t>2003-03-08</w:t>
            </w:r>
          </w:p>
        </w:tc>
        <w:tc>
          <w:tcPr>
            <w:tcW w:type="dxa" w:w="1215"/>
          </w:tcPr>
          <w:p>
            <w:pPr>
              <w:spacing w:after="0"/>
              <w:jc w:val="left"/>
            </w:pPr>
            <w:r>
              <w:rPr>
                <w:sz w:val="16"/>
              </w:rPr>
              <w:t>Cold/Wind Chill</w:t>
            </w:r>
          </w:p>
        </w:tc>
        <w:tc>
          <w:tcPr>
            <w:tcW w:type="dxa" w:w="1954"/>
          </w:tcPr>
          <w:p>
            <w:pPr>
              <w:spacing w:after="0"/>
              <w:jc w:val="left"/>
            </w:pPr>
          </w:p>
        </w:tc>
        <w:tc>
          <w:tcPr>
            <w:tcW w:type="dxa" w:w="2821"/>
          </w:tcPr>
          <w:p>
            <w:pPr>
              <w:spacing w:after="0"/>
              <w:jc w:val="left"/>
            </w:pPr>
            <w:r>
              <w:rPr>
                <w:sz w:val="16"/>
              </w:rPr>
              <w:t>$21,000 property; crops not reported (zone total, 2003 dollars)</w:t>
            </w:r>
          </w:p>
        </w:tc>
        <w:tc>
          <w:tcPr>
            <w:tcW w:type="dxa" w:w="928"/>
          </w:tcPr>
          <w:p>
            <w:pPr>
              <w:spacing w:after="0"/>
              <w:jc w:val="right"/>
            </w:pPr>
            <w:r>
              <w:rPr>
                <w:sz w:val="16"/>
              </w:rPr>
              <w:t>0, 0</w:t>
            </w:r>
          </w:p>
        </w:tc>
        <w:tc>
          <w:tcPr>
            <w:tcW w:type="dxa" w:w="2649"/>
          </w:tcPr>
          <w:p>
            <w:pPr>
              <w:spacing w:after="0"/>
              <w:jc w:val="left"/>
            </w:pPr>
            <w:r>
              <w:rPr>
                <w:sz w:val="16"/>
              </w:rPr>
              <w:t>NWS zone MNZ006 (LAKE OF THE WOODS), zone-level</w:t>
            </w:r>
          </w:p>
        </w:tc>
        <w:tc>
          <w:tcPr>
            <w:tcW w:type="dxa" w:w="1028"/>
          </w:tcPr>
          <w:p>
            <w:pPr>
              <w:spacing w:after="0"/>
              <w:jc w:val="left"/>
            </w:pPr>
          </w:p>
        </w:tc>
        <w:tc>
          <w:tcPr>
            <w:tcW w:type="dxa" w:w="2479"/>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2002-06-10</w:t>
            </w:r>
          </w:p>
        </w:tc>
        <w:tc>
          <w:tcPr>
            <w:tcW w:type="dxa" w:w="1215"/>
          </w:tcPr>
          <w:p>
            <w:pPr>
              <w:spacing w:after="0"/>
              <w:jc w:val="left"/>
            </w:pPr>
            <w:r>
              <w:rPr>
                <w:sz w:val="16"/>
              </w:rPr>
              <w:t>Flood</w:t>
            </w:r>
          </w:p>
        </w:tc>
        <w:tc>
          <w:tcPr>
            <w:tcW w:type="dxa" w:w="1954"/>
          </w:tcPr>
          <w:p>
            <w:pPr>
              <w:spacing w:after="0"/>
              <w:jc w:val="left"/>
            </w:pPr>
          </w:p>
        </w:tc>
        <w:tc>
          <w:tcPr>
            <w:tcW w:type="dxa" w:w="2821"/>
          </w:tcPr>
          <w:p>
            <w:pPr>
              <w:spacing w:after="0"/>
              <w:jc w:val="left"/>
            </w:pPr>
            <w:r>
              <w:rPr>
                <w:sz w:val="16"/>
              </w:rPr>
              <w:t>$500,000 property; crops not reported (zone total, 2002 dollars)</w:t>
            </w:r>
          </w:p>
        </w:tc>
        <w:tc>
          <w:tcPr>
            <w:tcW w:type="dxa" w:w="928"/>
          </w:tcPr>
          <w:p>
            <w:pPr>
              <w:spacing w:after="0"/>
              <w:jc w:val="right"/>
            </w:pPr>
            <w:r>
              <w:rPr>
                <w:sz w:val="16"/>
              </w:rPr>
              <w:t>0, 2</w:t>
            </w:r>
          </w:p>
        </w:tc>
        <w:tc>
          <w:tcPr>
            <w:tcW w:type="dxa" w:w="2649"/>
          </w:tcPr>
          <w:p>
            <w:pPr>
              <w:spacing w:after="0"/>
              <w:jc w:val="left"/>
            </w:pPr>
            <w:r>
              <w:rPr>
                <w:sz w:val="16"/>
              </w:rPr>
              <w:t>NWS zone MNZ006 (LAKE OF THE WOODS), zone-level</w:t>
            </w:r>
          </w:p>
        </w:tc>
        <w:tc>
          <w:tcPr>
            <w:tcW w:type="dxa" w:w="1028"/>
          </w:tcPr>
          <w:p>
            <w:pPr>
              <w:spacing w:after="0"/>
              <w:jc w:val="left"/>
            </w:pPr>
          </w:p>
        </w:tc>
        <w:tc>
          <w:tcPr>
            <w:tcW w:type="dxa" w:w="2479"/>
          </w:tcPr>
          <w:p>
            <w:pPr>
              <w:spacing w:after="0"/>
              <w:jc w:val="left"/>
            </w:pPr>
            <w:r>
              <w:rPr>
                <w:sz w:val="16"/>
              </w:rPr>
              <w:t>deaths or injuries recorded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1954"/>
          </w:tcPr>
          <w:p>
            <w:pPr>
              <w:spacing w:after="0"/>
              <w:jc w:val="left"/>
            </w:pPr>
          </w:p>
        </w:tc>
        <w:tc>
          <w:tcPr>
            <w:tcW w:type="dxa" w:w="2821"/>
          </w:tcPr>
          <w:p>
            <w:pPr>
              <w:spacing w:after="0"/>
              <w:jc w:val="left"/>
            </w:pPr>
            <w:r>
              <w:rPr>
                <w:sz w:val="16"/>
              </w:rPr>
              <w:t>damage not reported</w:t>
            </w:r>
          </w:p>
        </w:tc>
        <w:tc>
          <w:tcPr>
            <w:tcW w:type="dxa" w:w="928"/>
          </w:tcPr>
          <w:p>
            <w:pPr>
              <w:spacing w:after="0"/>
              <w:jc w:val="right"/>
            </w:pPr>
            <w:r>
              <w:rPr>
                <w:sz w:val="16"/>
              </w:rPr>
              <w:t>0, 0</w:t>
            </w:r>
          </w:p>
        </w:tc>
        <w:tc>
          <w:tcPr>
            <w:tcW w:type="dxa" w:w="2649"/>
          </w:tcPr>
          <w:p>
            <w:pPr>
              <w:spacing w:after="0"/>
              <w:jc w:val="left"/>
            </w:pPr>
            <w:r>
              <w:rPr>
                <w:sz w:val="16"/>
              </w:rPr>
              <w:t>NWS zone MNZ006 (LAKE OF THE WOODS), zone-level</w:t>
            </w:r>
          </w:p>
        </w:tc>
        <w:tc>
          <w:tcPr>
            <w:tcW w:type="dxa" w:w="1028"/>
          </w:tcPr>
          <w:p>
            <w:pPr>
              <w:spacing w:after="0"/>
              <w:jc w:val="left"/>
            </w:pPr>
          </w:p>
        </w:tc>
        <w:tc>
          <w:tcPr>
            <w:tcW w:type="dxa" w:w="2479"/>
          </w:tcPr>
          <w:p>
            <w:pPr>
              <w:spacing w:after="0"/>
              <w:jc w:val="left"/>
            </w:pPr>
            <w:r>
              <w:rPr>
                <w:sz w:val="16"/>
              </w:rPr>
              <w:t>B1-c worst recorded: Excessive Heat, Heat</w:t>
            </w:r>
          </w:p>
        </w:tc>
      </w:tr>
      <w:tr>
        <w:trPr>
          <w:cantSplit/>
        </w:trPr>
        <w:tc>
          <w:tcPr>
            <w:tcW w:type="dxa" w:w="1037"/>
          </w:tcPr>
          <w:p>
            <w:pPr>
              <w:spacing w:after="0"/>
              <w:jc w:val="left"/>
            </w:pPr>
            <w:r>
              <w:rPr>
                <w:sz w:val="16"/>
              </w:rPr>
              <w:t>2001-07-31</w:t>
            </w:r>
          </w:p>
        </w:tc>
        <w:tc>
          <w:tcPr>
            <w:tcW w:type="dxa" w:w="1215"/>
          </w:tcPr>
          <w:p>
            <w:pPr>
              <w:spacing w:after="0"/>
              <w:jc w:val="left"/>
            </w:pPr>
            <w:r>
              <w:rPr>
                <w:sz w:val="16"/>
              </w:rPr>
              <w:t>Tornado</w:t>
            </w:r>
          </w:p>
        </w:tc>
        <w:tc>
          <w:tcPr>
            <w:tcW w:type="dxa" w:w="1954"/>
          </w:tcPr>
          <w:p>
            <w:pPr>
              <w:spacing w:after="0"/>
              <w:jc w:val="left"/>
            </w:pPr>
            <w:r>
              <w:rPr>
                <w:sz w:val="16"/>
              </w:rPr>
              <w:t>F0, 0.5 mi within this county, 25 yd wide</w:t>
            </w:r>
          </w:p>
        </w:tc>
        <w:tc>
          <w:tcPr>
            <w:tcW w:type="dxa" w:w="2821"/>
          </w:tcPr>
          <w:p>
            <w:pPr>
              <w:spacing w:after="0"/>
              <w:jc w:val="left"/>
            </w:pPr>
            <w:r>
              <w:rPr>
                <w:sz w:val="16"/>
              </w:rPr>
              <w:t>$100,000 property; crops not reported (2001 dollars)</w:t>
            </w:r>
          </w:p>
        </w:tc>
        <w:tc>
          <w:tcPr>
            <w:tcW w:type="dxa" w:w="928"/>
          </w:tcPr>
          <w:p>
            <w:pPr>
              <w:spacing w:after="0"/>
              <w:jc w:val="right"/>
            </w:pPr>
            <w:r>
              <w:rPr>
                <w:sz w:val="16"/>
              </w:rPr>
              <w:t>0, 0</w:t>
            </w:r>
          </w:p>
        </w:tc>
        <w:tc>
          <w:tcPr>
            <w:tcW w:type="dxa" w:w="2649"/>
          </w:tcPr>
          <w:p>
            <w:pPr>
              <w:spacing w:after="0"/>
              <w:jc w:val="left"/>
            </w:pPr>
            <w:r>
              <w:rPr>
                <w:sz w:val="16"/>
              </w:rPr>
              <w:t>GRACETON</w:t>
            </w:r>
          </w:p>
        </w:tc>
        <w:tc>
          <w:tcPr>
            <w:tcW w:type="dxa" w:w="1028"/>
          </w:tcPr>
          <w:p>
            <w:pPr>
              <w:spacing w:after="0"/>
              <w:jc w:val="left"/>
            </w:pPr>
          </w:p>
        </w:tc>
        <w:tc>
          <w:tcPr>
            <w:tcW w:type="dxa" w:w="2479"/>
          </w:tcPr>
          <w:p>
            <w:pPr>
              <w:spacing w:after="0"/>
              <w:jc w:val="left"/>
            </w:pPr>
            <w:r>
              <w:rPr>
                <w:sz w:val="16"/>
              </w:rPr>
              <w:t>B1-c most damaging: Tornado</w:t>
            </w:r>
          </w:p>
        </w:tc>
      </w:tr>
      <w:tr>
        <w:trPr>
          <w:cantSplit/>
        </w:trPr>
        <w:tc>
          <w:tcPr>
            <w:tcW w:type="dxa" w:w="1037"/>
          </w:tcPr>
          <w:p>
            <w:pPr>
              <w:spacing w:after="0"/>
              <w:jc w:val="left"/>
            </w:pPr>
            <w:r>
              <w:rPr>
                <w:sz w:val="16"/>
              </w:rPr>
              <w:t>1999-12-25</w:t>
            </w:r>
          </w:p>
        </w:tc>
        <w:tc>
          <w:tcPr>
            <w:tcW w:type="dxa" w:w="1215"/>
          </w:tcPr>
          <w:p>
            <w:pPr>
              <w:spacing w:after="0"/>
              <w:jc w:val="left"/>
            </w:pPr>
            <w:r>
              <w:rPr>
                <w:sz w:val="16"/>
              </w:rPr>
              <w:t>High Wind</w:t>
            </w:r>
          </w:p>
        </w:tc>
        <w:tc>
          <w:tcPr>
            <w:tcW w:type="dxa" w:w="1954"/>
          </w:tcPr>
          <w:p>
            <w:pPr>
              <w:spacing w:after="0"/>
              <w:jc w:val="left"/>
            </w:pPr>
            <w:r>
              <w:rPr>
                <w:sz w:val="16"/>
              </w:rPr>
              <w:t>75 kt (86 mph), measurement type not recorded</w:t>
            </w:r>
          </w:p>
        </w:tc>
        <w:tc>
          <w:tcPr>
            <w:tcW w:type="dxa" w:w="2821"/>
          </w:tcPr>
          <w:p>
            <w:pPr>
              <w:spacing w:after="0"/>
              <w:jc w:val="left"/>
            </w:pPr>
            <w:r>
              <w:rPr>
                <w:sz w:val="16"/>
              </w:rPr>
              <w:t>damage not reported</w:t>
            </w:r>
          </w:p>
        </w:tc>
        <w:tc>
          <w:tcPr>
            <w:tcW w:type="dxa" w:w="928"/>
          </w:tcPr>
          <w:p>
            <w:pPr>
              <w:spacing w:after="0"/>
              <w:jc w:val="right"/>
            </w:pPr>
            <w:r>
              <w:rPr>
                <w:sz w:val="16"/>
              </w:rPr>
              <w:t>0, 0</w:t>
            </w:r>
          </w:p>
        </w:tc>
        <w:tc>
          <w:tcPr>
            <w:tcW w:type="dxa" w:w="2649"/>
          </w:tcPr>
          <w:p>
            <w:pPr>
              <w:spacing w:after="0"/>
              <w:jc w:val="left"/>
            </w:pPr>
            <w:r>
              <w:rPr>
                <w:sz w:val="16"/>
              </w:rPr>
              <w:t>NWS zone MNZ006 (LAKE OF THE WOODS), zone-level</w:t>
            </w:r>
          </w:p>
        </w:tc>
        <w:tc>
          <w:tcPr>
            <w:tcW w:type="dxa" w:w="1028"/>
          </w:tcPr>
          <w:p>
            <w:pPr>
              <w:spacing w:after="0"/>
              <w:jc w:val="left"/>
            </w:pPr>
          </w:p>
        </w:tc>
        <w:tc>
          <w:tcPr>
            <w:tcW w:type="dxa" w:w="2479"/>
          </w:tcPr>
          <w:p>
            <w:pPr>
              <w:spacing w:after="0"/>
              <w:jc w:val="left"/>
            </w:pPr>
            <w:r>
              <w:rPr>
                <w:sz w:val="16"/>
              </w:rPr>
              <w:t>B1-c worst recorded: High Wind and Strong Wind</w:t>
            </w:r>
          </w:p>
        </w:tc>
      </w:tr>
      <w:tr>
        <w:trPr>
          <w:cantSplit/>
        </w:trPr>
        <w:tc>
          <w:tcPr>
            <w:tcW w:type="dxa" w:w="1037"/>
          </w:tcPr>
          <w:p>
            <w:pPr>
              <w:spacing w:after="0"/>
              <w:jc w:val="left"/>
            </w:pPr>
            <w:r>
              <w:rPr>
                <w:sz w:val="16"/>
              </w:rPr>
              <w:t>1998-08-26</w:t>
            </w:r>
          </w:p>
        </w:tc>
        <w:tc>
          <w:tcPr>
            <w:tcW w:type="dxa" w:w="1215"/>
          </w:tcPr>
          <w:p>
            <w:pPr>
              <w:spacing w:after="0"/>
              <w:jc w:val="left"/>
            </w:pPr>
            <w:r>
              <w:rPr>
                <w:sz w:val="16"/>
              </w:rPr>
              <w:t>Hail</w:t>
            </w:r>
          </w:p>
        </w:tc>
        <w:tc>
          <w:tcPr>
            <w:tcW w:type="dxa" w:w="1954"/>
          </w:tcPr>
          <w:p>
            <w:pPr>
              <w:spacing w:after="0"/>
              <w:jc w:val="left"/>
            </w:pPr>
            <w:r>
              <w:rPr>
                <w:sz w:val="16"/>
              </w:rPr>
              <w:t>1.75 in</w:t>
            </w:r>
          </w:p>
        </w:tc>
        <w:tc>
          <w:tcPr>
            <w:tcW w:type="dxa" w:w="2821"/>
          </w:tcPr>
          <w:p>
            <w:pPr>
              <w:spacing w:after="0"/>
              <w:jc w:val="left"/>
            </w:pPr>
            <w:r>
              <w:rPr>
                <w:sz w:val="16"/>
              </w:rPr>
              <w:t>$20,000 property; crops not reported (1998 dollars)</w:t>
            </w:r>
          </w:p>
        </w:tc>
        <w:tc>
          <w:tcPr>
            <w:tcW w:type="dxa" w:w="928"/>
          </w:tcPr>
          <w:p>
            <w:pPr>
              <w:spacing w:after="0"/>
              <w:jc w:val="right"/>
            </w:pPr>
            <w:r>
              <w:rPr>
                <w:sz w:val="16"/>
              </w:rPr>
              <w:t>0, 0</w:t>
            </w:r>
          </w:p>
        </w:tc>
        <w:tc>
          <w:tcPr>
            <w:tcW w:type="dxa" w:w="2649"/>
          </w:tcPr>
          <w:p>
            <w:pPr>
              <w:spacing w:after="0"/>
              <w:jc w:val="left"/>
            </w:pPr>
            <w:r>
              <w:rPr>
                <w:sz w:val="16"/>
              </w:rPr>
              <w:t>BAUDETTE</w:t>
            </w:r>
          </w:p>
        </w:tc>
        <w:tc>
          <w:tcPr>
            <w:tcW w:type="dxa" w:w="1028"/>
          </w:tcPr>
          <w:p>
            <w:pPr>
              <w:spacing w:after="0"/>
              <w:jc w:val="left"/>
            </w:pPr>
          </w:p>
        </w:tc>
        <w:tc>
          <w:tcPr>
            <w:tcW w:type="dxa" w:w="2479"/>
          </w:tcPr>
          <w:p>
            <w:pPr>
              <w:spacing w:after="0"/>
              <w:jc w:val="left"/>
            </w:pPr>
            <w:r>
              <w:rPr>
                <w:sz w:val="16"/>
              </w:rPr>
              <w:t>B1-c most damaging: Hail</w:t>
            </w:r>
          </w:p>
        </w:tc>
      </w:tr>
      <w:tr>
        <w:trPr>
          <w:cantSplit/>
        </w:trPr>
        <w:tc>
          <w:tcPr>
            <w:tcW w:type="dxa" w:w="1037"/>
          </w:tcPr>
          <w:p>
            <w:pPr>
              <w:spacing w:after="0"/>
              <w:jc w:val="left"/>
            </w:pPr>
            <w:r>
              <w:rPr>
                <w:sz w:val="16"/>
              </w:rPr>
              <w:t>1963-06-25</w:t>
            </w:r>
          </w:p>
        </w:tc>
        <w:tc>
          <w:tcPr>
            <w:tcW w:type="dxa" w:w="1215"/>
          </w:tcPr>
          <w:p>
            <w:pPr>
              <w:spacing w:after="0"/>
              <w:jc w:val="left"/>
            </w:pPr>
            <w:r>
              <w:rPr>
                <w:sz w:val="16"/>
              </w:rPr>
              <w:t>Tornado</w:t>
            </w:r>
          </w:p>
        </w:tc>
        <w:tc>
          <w:tcPr>
            <w:tcW w:type="dxa" w:w="1954"/>
          </w:tcPr>
          <w:p>
            <w:pPr>
              <w:spacing w:after="0"/>
              <w:jc w:val="left"/>
            </w:pPr>
            <w:r>
              <w:rPr>
                <w:sz w:val="16"/>
              </w:rPr>
              <w:t>F2, 33 yd wide</w:t>
            </w:r>
          </w:p>
        </w:tc>
        <w:tc>
          <w:tcPr>
            <w:tcW w:type="dxa" w:w="2821"/>
          </w:tcPr>
          <w:p>
            <w:pPr>
              <w:spacing w:after="0"/>
              <w:jc w:val="left"/>
            </w:pPr>
            <w:r>
              <w:rPr>
                <w:sz w:val="16"/>
              </w:rPr>
              <w:t>$25,000 property; crops not recorded (1963 dollars)</w:t>
            </w:r>
          </w:p>
        </w:tc>
        <w:tc>
          <w:tcPr>
            <w:tcW w:type="dxa" w:w="928"/>
          </w:tcPr>
          <w:p>
            <w:pPr>
              <w:spacing w:after="0"/>
              <w:jc w:val="right"/>
            </w:pPr>
            <w:r>
              <w:rPr>
                <w:sz w:val="16"/>
              </w:rPr>
              <w:t>0, 0</w:t>
            </w:r>
          </w:p>
        </w:tc>
        <w:tc>
          <w:tcPr>
            <w:tcW w:type="dxa" w:w="2649"/>
          </w:tcPr>
          <w:p>
            <w:pPr>
              <w:spacing w:after="0"/>
              <w:jc w:val="left"/>
            </w:pPr>
            <w:r>
              <w:rPr>
                <w:sz w:val="16"/>
              </w:rPr>
              <w:t>location not recorded</w:t>
            </w:r>
          </w:p>
        </w:tc>
        <w:tc>
          <w:tcPr>
            <w:tcW w:type="dxa" w:w="1028"/>
          </w:tcPr>
          <w:p>
            <w:pPr>
              <w:spacing w:after="0"/>
              <w:jc w:val="left"/>
            </w:pPr>
          </w:p>
        </w:tc>
        <w:tc>
          <w:tcPr>
            <w:tcW w:type="dxa" w:w="2479"/>
          </w:tcPr>
          <w:p>
            <w:pPr>
              <w:spacing w:after="0"/>
              <w:jc w:val="left"/>
            </w:pPr>
            <w:r>
              <w:rPr>
                <w:sz w:val="16"/>
              </w:rPr>
              <w:t>B1-c worst recorded: Tornado</w:t>
            </w:r>
          </w:p>
        </w:tc>
      </w:tr>
      <w:tr>
        <w:trPr>
          <w:cantSplit/>
        </w:trPr>
        <w:tc>
          <w:tcPr>
            <w:tcW w:type="dxa" w:w="1037"/>
          </w:tcPr>
          <w:p>
            <w:pPr>
              <w:spacing w:after="0"/>
              <w:jc w:val="left"/>
            </w:pPr>
            <w:r>
              <w:rPr>
                <w:sz w:val="16"/>
              </w:rPr>
              <w:t>1961-09-01</w:t>
            </w:r>
          </w:p>
        </w:tc>
        <w:tc>
          <w:tcPr>
            <w:tcW w:type="dxa" w:w="1215"/>
          </w:tcPr>
          <w:p>
            <w:pPr>
              <w:spacing w:after="0"/>
              <w:jc w:val="left"/>
            </w:pPr>
            <w:r>
              <w:rPr>
                <w:sz w:val="16"/>
              </w:rPr>
              <w:t>Tornado</w:t>
            </w:r>
          </w:p>
        </w:tc>
        <w:tc>
          <w:tcPr>
            <w:tcW w:type="dxa" w:w="1954"/>
          </w:tcPr>
          <w:p>
            <w:pPr>
              <w:spacing w:after="0"/>
              <w:jc w:val="left"/>
            </w:pPr>
            <w:r>
              <w:rPr>
                <w:sz w:val="16"/>
              </w:rPr>
              <w:t>F1, 9.8 mi path length (whole path, pre-1996), 250 yd wide</w:t>
            </w:r>
          </w:p>
        </w:tc>
        <w:tc>
          <w:tcPr>
            <w:tcW w:type="dxa" w:w="2821"/>
          </w:tcPr>
          <w:p>
            <w:pPr>
              <w:spacing w:after="0"/>
              <w:jc w:val="left"/>
            </w:pPr>
            <w:r>
              <w:rPr>
                <w:sz w:val="16"/>
              </w:rPr>
              <w:t>$25,000 property; crops not recorded (1961 dollars)</w:t>
            </w:r>
          </w:p>
        </w:tc>
        <w:tc>
          <w:tcPr>
            <w:tcW w:type="dxa" w:w="928"/>
          </w:tcPr>
          <w:p>
            <w:pPr>
              <w:spacing w:after="0"/>
              <w:jc w:val="right"/>
            </w:pPr>
            <w:r>
              <w:rPr>
                <w:sz w:val="16"/>
              </w:rPr>
              <w:t>0, 1</w:t>
            </w:r>
          </w:p>
        </w:tc>
        <w:tc>
          <w:tcPr>
            <w:tcW w:type="dxa" w:w="2649"/>
          </w:tcPr>
          <w:p>
            <w:pPr>
              <w:spacing w:after="0"/>
              <w:jc w:val="left"/>
            </w:pPr>
            <w:r>
              <w:rPr>
                <w:sz w:val="16"/>
              </w:rPr>
              <w:t>location not recorded</w:t>
            </w:r>
          </w:p>
        </w:tc>
        <w:tc>
          <w:tcPr>
            <w:tcW w:type="dxa" w:w="1028"/>
          </w:tcPr>
          <w:p>
            <w:pPr>
              <w:spacing w:after="0"/>
              <w:jc w:val="left"/>
            </w:pPr>
          </w:p>
        </w:tc>
        <w:tc>
          <w:tcPr>
            <w:tcW w:type="dxa" w:w="247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17.6</w:t>
            </w:r>
          </w:p>
        </w:tc>
        <w:tc>
          <w:tcPr>
            <w:tcW w:type="dxa" w:w="1386"/>
          </w:tcPr>
          <w:p>
            <w:pPr>
              <w:spacing w:after="0"/>
              <w:jc w:val="left"/>
            </w:pPr>
            <w:r>
              <w:rPr>
                <w:sz w:val="16"/>
              </w:rPr>
              <w:t>event-days per year</w:t>
            </w:r>
          </w:p>
        </w:tc>
        <w:tc>
          <w:tcPr>
            <w:tcW w:type="dxa" w:w="1848"/>
          </w:tcPr>
          <w:p>
            <w:pPr>
              <w:spacing w:after="0"/>
              <w:jc w:val="left"/>
            </w:pPr>
            <w:r>
              <w:rPr>
                <w:sz w:val="16"/>
              </w:rPr>
              <w:t>about 17.6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22 of 30 years, 1996 to 2025 (73.3%)</w:t>
            </w:r>
          </w:p>
        </w:tc>
        <w:tc>
          <w:tcPr>
            <w:tcW w:type="dxa" w:w="1614"/>
          </w:tcPr>
          <w:p>
            <w:pPr>
              <w:spacing w:after="0"/>
              <w:jc w:val="right"/>
            </w:pPr>
            <w:r>
              <w:rPr>
                <w:sz w:val="16"/>
              </w:rPr>
              <w:t>335</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24.2</w:t>
            </w:r>
          </w:p>
        </w:tc>
        <w:tc>
          <w:tcPr>
            <w:tcW w:type="dxa" w:w="1386"/>
          </w:tcPr>
          <w:p>
            <w:pPr>
              <w:spacing w:after="0"/>
              <w:jc w:val="left"/>
            </w:pPr>
            <w:r>
              <w:rPr>
                <w:sz w:val="16"/>
              </w:rPr>
              <w:t>event-days per year</w:t>
            </w:r>
          </w:p>
        </w:tc>
        <w:tc>
          <w:tcPr>
            <w:tcW w:type="dxa" w:w="1848"/>
          </w:tcPr>
          <w:p>
            <w:pPr>
              <w:spacing w:after="0"/>
              <w:jc w:val="left"/>
            </w:pPr>
            <w:r>
              <w:rPr>
                <w:sz w:val="16"/>
              </w:rPr>
              <w:t>about 24.2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5 of 30 years, 1996 to 2025 (16.7%)</w:t>
            </w:r>
          </w:p>
        </w:tc>
        <w:tc>
          <w:tcPr>
            <w:tcW w:type="dxa" w:w="1614"/>
          </w:tcPr>
          <w:p>
            <w:pPr>
              <w:spacing w:after="0"/>
              <w:jc w:val="right"/>
            </w:pPr>
            <w:r>
              <w:rPr>
                <w:sz w:val="16"/>
              </w:rPr>
              <w:t>700</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0.000068</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0.0068%</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1.08</w:t>
            </w:r>
          </w:p>
        </w:tc>
        <w:tc>
          <w:tcPr>
            <w:tcW w:type="dxa" w:w="1386"/>
          </w:tcPr>
          <w:p>
            <w:pPr>
              <w:spacing w:after="0"/>
              <w:jc w:val="left"/>
            </w:pPr>
            <w:r>
              <w:rPr>
                <w:sz w:val="16"/>
              </w:rPr>
              <w:t>events per year</w:t>
            </w:r>
          </w:p>
        </w:tc>
        <w:tc>
          <w:tcPr>
            <w:tcW w:type="dxa" w:w="1848"/>
          </w:tcPr>
          <w:p>
            <w:pPr>
              <w:spacing w:after="0"/>
              <w:jc w:val="left"/>
            </w:pPr>
            <w:r>
              <w:rPr>
                <w:sz w:val="16"/>
              </w:rPr>
              <w:t>about 1.08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46.4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0.632</w:t>
            </w:r>
          </w:p>
        </w:tc>
        <w:tc>
          <w:tcPr>
            <w:tcW w:type="dxa" w:w="1386"/>
          </w:tcPr>
          <w:p>
            <w:pPr>
              <w:spacing w:after="0"/>
              <w:jc w:val="left"/>
            </w:pPr>
            <w:r>
              <w:rPr>
                <w:sz w:val="16"/>
              </w:rPr>
              <w:t>event-days per year</w:t>
            </w:r>
          </w:p>
        </w:tc>
        <w:tc>
          <w:tcPr>
            <w:tcW w:type="dxa" w:w="1848"/>
          </w:tcPr>
          <w:p>
            <w:pPr>
              <w:spacing w:after="0"/>
              <w:jc w:val="left"/>
            </w:pPr>
            <w:r>
              <w:rPr>
                <w:sz w:val="16"/>
              </w:rPr>
              <w:t>about 0.632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13</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0.0146</w:t>
            </w:r>
          </w:p>
        </w:tc>
        <w:tc>
          <w:tcPr>
            <w:tcW w:type="dxa" w:w="1386"/>
          </w:tcPr>
          <w:p>
            <w:pPr>
              <w:spacing w:after="0"/>
              <w:jc w:val="left"/>
            </w:pPr>
            <w:r>
              <w:rPr>
                <w:sz w:val="16"/>
              </w:rPr>
              <w:t>event-days per year</w:t>
            </w:r>
          </w:p>
        </w:tc>
        <w:tc>
          <w:tcPr>
            <w:tcW w:type="dxa" w:w="1848"/>
          </w:tcPr>
          <w:p>
            <w:pPr>
              <w:spacing w:after="0"/>
              <w:jc w:val="left"/>
            </w:pPr>
            <w:r>
              <w:rPr>
                <w:sz w:val="16"/>
              </w:rPr>
              <w:t>about 0.0146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1</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0.393</w:t>
            </w:r>
          </w:p>
        </w:tc>
        <w:tc>
          <w:tcPr>
            <w:tcW w:type="dxa" w:w="1386"/>
          </w:tcPr>
          <w:p>
            <w:pPr>
              <w:spacing w:after="0"/>
              <w:jc w:val="left"/>
            </w:pPr>
            <w:r>
              <w:rPr>
                <w:sz w:val="16"/>
              </w:rPr>
              <w:t>event-days per year</w:t>
            </w:r>
          </w:p>
        </w:tc>
        <w:tc>
          <w:tcPr>
            <w:tcW w:type="dxa" w:w="1848"/>
          </w:tcPr>
          <w:p>
            <w:pPr>
              <w:spacing w:after="0"/>
              <w:jc w:val="left"/>
            </w:pPr>
            <w:r>
              <w:rPr>
                <w:sz w:val="16"/>
              </w:rPr>
              <w:t>about 0.393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5 of 30 years, 1996 to 2025 (16.7%)</w:t>
            </w:r>
          </w:p>
        </w:tc>
        <w:tc>
          <w:tcPr>
            <w:tcW w:type="dxa" w:w="1614"/>
          </w:tcPr>
          <w:p>
            <w:pPr>
              <w:spacing w:after="0"/>
              <w:jc w:val="right"/>
            </w:pPr>
            <w:r>
              <w:rPr>
                <w:sz w:val="16"/>
              </w:rPr>
              <w:t>11</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0.145</w:t>
            </w:r>
          </w:p>
        </w:tc>
        <w:tc>
          <w:tcPr>
            <w:tcW w:type="dxa" w:w="1386"/>
          </w:tcPr>
          <w:p>
            <w:pPr>
              <w:spacing w:after="0"/>
              <w:jc w:val="left"/>
            </w:pPr>
            <w:r>
              <w:rPr>
                <w:sz w:val="16"/>
              </w:rPr>
              <w:t>events per year (modeled)</w:t>
            </w:r>
          </w:p>
        </w:tc>
        <w:tc>
          <w:tcPr>
            <w:tcW w:type="dxa" w:w="1848"/>
          </w:tcPr>
          <w:p>
            <w:pPr>
              <w:spacing w:after="0"/>
              <w:jc w:val="left"/>
            </w:pPr>
            <w:r>
              <w:rPr>
                <w:sz w:val="16"/>
              </w:rPr>
              <w:t>about 1 in 7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26.6</w:t>
            </w:r>
          </w:p>
        </w:tc>
        <w:tc>
          <w:tcPr>
            <w:tcW w:type="dxa" w:w="1386"/>
          </w:tcPr>
          <w:p>
            <w:pPr>
              <w:spacing w:after="0"/>
              <w:jc w:val="left"/>
            </w:pPr>
            <w:r>
              <w:rPr>
                <w:sz w:val="16"/>
              </w:rPr>
              <w:t>days per year with a strike</w:t>
            </w:r>
          </w:p>
        </w:tc>
        <w:tc>
          <w:tcPr>
            <w:tcW w:type="dxa" w:w="1848"/>
          </w:tcPr>
          <w:p>
            <w:pPr>
              <w:spacing w:after="0"/>
              <w:jc w:val="left"/>
            </w:pPr>
            <w:r>
              <w:rPr>
                <w:sz w:val="16"/>
              </w:rPr>
              <w:t>about 26.6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0.492</w:t>
            </w:r>
          </w:p>
        </w:tc>
        <w:tc>
          <w:tcPr>
            <w:tcW w:type="dxa" w:w="1386"/>
          </w:tcPr>
          <w:p>
            <w:pPr>
              <w:spacing w:after="0"/>
              <w:jc w:val="left"/>
            </w:pPr>
            <w:r>
              <w:rPr>
                <w:sz w:val="16"/>
              </w:rPr>
              <w:t>events per year</w:t>
            </w:r>
          </w:p>
        </w:tc>
        <w:tc>
          <w:tcPr>
            <w:tcW w:type="dxa" w:w="1848"/>
          </w:tcPr>
          <w:p>
            <w:pPr>
              <w:spacing w:after="0"/>
              <w:jc w:val="left"/>
            </w:pPr>
            <w:r>
              <w:rPr>
                <w:sz w:val="16"/>
              </w:rPr>
              <w:t>about 1 in 2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17</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0.27</w:t>
            </w:r>
          </w:p>
        </w:tc>
        <w:tc>
          <w:tcPr>
            <w:tcW w:type="dxa" w:w="1386"/>
          </w:tcPr>
          <w:p>
            <w:pPr>
              <w:spacing w:after="0"/>
              <w:jc w:val="left"/>
            </w:pPr>
            <w:r>
              <w:rPr>
                <w:sz w:val="16"/>
              </w:rPr>
              <w:t>events per year</w:t>
            </w:r>
          </w:p>
        </w:tc>
        <w:tc>
          <w:tcPr>
            <w:tcW w:type="dxa" w:w="1848"/>
          </w:tcPr>
          <w:p>
            <w:pPr>
              <w:spacing w:after="0"/>
              <w:jc w:val="left"/>
            </w:pPr>
            <w:r>
              <w:rPr>
                <w:sz w:val="16"/>
              </w:rPr>
              <w:t>about 1 in 4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0.00179</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0.179%</w:t>
            </w:r>
          </w:p>
        </w:tc>
        <w:tc>
          <w:tcPr>
            <w:tcW w:type="dxa" w:w="1037"/>
          </w:tcPr>
          <w:p>
            <w:pPr>
              <w:spacing w:after="0"/>
              <w:jc w:val="left"/>
            </w:pPr>
          </w:p>
        </w:tc>
        <w:tc>
          <w:tcPr>
            <w:tcW w:type="dxa" w:w="1383"/>
          </w:tcPr>
          <w:p>
            <w:pPr>
              <w:spacing w:after="0"/>
              <w:jc w:val="left"/>
            </w:pPr>
            <w:r>
              <w:rPr>
                <w:sz w:val="16"/>
              </w:rPr>
              <w:t>Storm Events records in 0 of 30 years, 1996 to 2025 (0%)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15.9</w:t>
            </w:r>
          </w:p>
        </w:tc>
        <w:tc>
          <w:tcPr>
            <w:tcW w:type="dxa" w:w="1386"/>
          </w:tcPr>
          <w:p>
            <w:pPr>
              <w:spacing w:after="0"/>
              <w:jc w:val="left"/>
            </w:pPr>
            <w:r>
              <w:rPr>
                <w:sz w:val="16"/>
              </w:rPr>
              <w:t>event-days per year</w:t>
            </w:r>
          </w:p>
        </w:tc>
        <w:tc>
          <w:tcPr>
            <w:tcW w:type="dxa" w:w="1848"/>
          </w:tcPr>
          <w:p>
            <w:pPr>
              <w:spacing w:after="0"/>
              <w:jc w:val="left"/>
            </w:pPr>
            <w:r>
              <w:rPr>
                <w:sz w:val="16"/>
              </w:rPr>
              <w:t>about 15.9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28 of 30 years, 1996 to 2025 (93.3%)</w:t>
            </w:r>
          </w:p>
        </w:tc>
        <w:tc>
          <w:tcPr>
            <w:tcW w:type="dxa" w:w="1614"/>
          </w:tcPr>
          <w:p>
            <w:pPr>
              <w:spacing w:after="0"/>
              <w:jc w:val="right"/>
            </w:pPr>
            <w:r>
              <w:rPr>
                <w:sz w:val="16"/>
              </w:rPr>
              <w:t>302</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3 of 3</w:t>
            </w:r>
          </w:p>
        </w:tc>
        <w:tc>
          <w:tcPr>
            <w:tcW w:type="dxa" w:w="1601"/>
          </w:tcPr>
          <w:p>
            <w:pPr>
              <w:spacing w:after="0"/>
              <w:jc w:val="right"/>
            </w:pPr>
            <w:r>
              <w:rPr>
                <w:sz w:val="16"/>
              </w:rPr>
              <w:t>64.2</w:t>
            </w:r>
          </w:p>
        </w:tc>
        <w:tc>
          <w:tcPr>
            <w:tcW w:type="dxa" w:w="1679"/>
          </w:tcPr>
          <w:p>
            <w:pPr>
              <w:spacing w:after="0"/>
              <w:jc w:val="right"/>
            </w:pPr>
            <w:r>
              <w:rPr>
                <w:sz w:val="16"/>
              </w:rPr>
              <w:t>64.3</w:t>
            </w:r>
          </w:p>
        </w:tc>
        <w:tc>
          <w:tcPr>
            <w:tcW w:type="dxa" w:w="1601"/>
          </w:tcPr>
          <w:p>
            <w:pPr>
              <w:spacing w:after="0"/>
              <w:jc w:val="right"/>
            </w:pPr>
            <w:r>
              <w:rPr>
                <w:sz w:val="16"/>
              </w:rPr>
              <w:t>72.5</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Drought</w:t>
            </w:r>
          </w:p>
        </w:tc>
        <w:tc>
          <w:tcPr>
            <w:tcW w:type="dxa" w:w="1679"/>
          </w:tcPr>
          <w:p>
            <w:pPr>
              <w:spacing w:after="0"/>
              <w:jc w:val="right"/>
            </w:pPr>
            <w:r>
              <w:rPr>
                <w:sz w:val="16"/>
              </w:rPr>
              <w:t>3 of 3</w:t>
            </w:r>
          </w:p>
        </w:tc>
        <w:tc>
          <w:tcPr>
            <w:tcW w:type="dxa" w:w="1601"/>
          </w:tcPr>
          <w:p>
            <w:pPr>
              <w:spacing w:after="0"/>
              <w:jc w:val="right"/>
            </w:pPr>
            <w:r>
              <w:rPr>
                <w:sz w:val="16"/>
              </w:rPr>
              <w:t>94.5</w:t>
            </w:r>
          </w:p>
        </w:tc>
        <w:tc>
          <w:tcPr>
            <w:tcW w:type="dxa" w:w="1679"/>
          </w:tcPr>
          <w:p>
            <w:pPr>
              <w:spacing w:after="0"/>
              <w:jc w:val="right"/>
            </w:pPr>
            <w:r>
              <w:rPr>
                <w:sz w:val="16"/>
              </w:rPr>
              <w:t>94.7</w:t>
            </w:r>
          </w:p>
        </w:tc>
        <w:tc>
          <w:tcPr>
            <w:tcW w:type="dxa" w:w="1601"/>
          </w:tcPr>
          <w:p>
            <w:pPr>
              <w:spacing w:after="0"/>
              <w:jc w:val="right"/>
            </w:pPr>
            <w:r>
              <w:rPr>
                <w:sz w:val="16"/>
              </w:rPr>
              <w:t>95.6</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3 of 3</w:t>
            </w:r>
          </w:p>
        </w:tc>
        <w:tc>
          <w:tcPr>
            <w:tcW w:type="dxa" w:w="1601"/>
          </w:tcPr>
          <w:p>
            <w:pPr>
              <w:spacing w:after="0"/>
              <w:jc w:val="right"/>
            </w:pPr>
            <w:r>
              <w:rPr>
                <w:sz w:val="16"/>
              </w:rPr>
              <w:t>0.9</w:t>
            </w:r>
          </w:p>
        </w:tc>
        <w:tc>
          <w:tcPr>
            <w:tcW w:type="dxa" w:w="1679"/>
          </w:tcPr>
          <w:p>
            <w:pPr>
              <w:spacing w:after="0"/>
              <w:jc w:val="right"/>
            </w:pPr>
            <w:r>
              <w:rPr>
                <w:sz w:val="16"/>
              </w:rPr>
              <w:t>0.9</w:t>
            </w:r>
          </w:p>
        </w:tc>
        <w:tc>
          <w:tcPr>
            <w:tcW w:type="dxa" w:w="1601"/>
          </w:tcPr>
          <w:p>
            <w:pPr>
              <w:spacing w:after="0"/>
              <w:jc w:val="right"/>
            </w:pPr>
            <w:r>
              <w:rPr>
                <w:sz w:val="16"/>
              </w:rPr>
              <w:t>2.4</w:t>
            </w:r>
          </w:p>
        </w:tc>
        <w:tc>
          <w:tcPr>
            <w:tcW w:type="dxa" w:w="4989"/>
          </w:tcPr>
          <w:p>
            <w:pPr>
              <w:spacing w:after="0"/>
              <w:jc w:val="left"/>
            </w:pPr>
            <w:r>
              <w:rPr>
                <w:sz w:val="16"/>
              </w:rPr>
              <w:t>Very Low 3</w:t>
            </w:r>
          </w:p>
        </w:tc>
      </w:tr>
      <w:tr>
        <w:trPr>
          <w:cantSplit/>
        </w:trPr>
        <w:tc>
          <w:tcPr>
            <w:tcW w:type="dxa" w:w="2562"/>
          </w:tcPr>
          <w:p>
            <w:pPr>
              <w:spacing w:after="0"/>
              <w:jc w:val="left"/>
            </w:pPr>
            <w:r>
              <w:rPr>
                <w:sz w:val="16"/>
              </w:rPr>
              <w:t>Hail</w:t>
            </w:r>
          </w:p>
        </w:tc>
        <w:tc>
          <w:tcPr>
            <w:tcW w:type="dxa" w:w="1679"/>
          </w:tcPr>
          <w:p>
            <w:pPr>
              <w:spacing w:after="0"/>
              <w:jc w:val="right"/>
            </w:pPr>
            <w:r>
              <w:rPr>
                <w:sz w:val="16"/>
              </w:rPr>
              <w:t>3 of 3</w:t>
            </w:r>
          </w:p>
        </w:tc>
        <w:tc>
          <w:tcPr>
            <w:tcW w:type="dxa" w:w="1601"/>
          </w:tcPr>
          <w:p>
            <w:pPr>
              <w:spacing w:after="0"/>
              <w:jc w:val="right"/>
            </w:pPr>
            <w:r>
              <w:rPr>
                <w:sz w:val="16"/>
              </w:rPr>
              <w:t>48.6</w:t>
            </w:r>
          </w:p>
        </w:tc>
        <w:tc>
          <w:tcPr>
            <w:tcW w:type="dxa" w:w="1679"/>
          </w:tcPr>
          <w:p>
            <w:pPr>
              <w:spacing w:after="0"/>
              <w:jc w:val="right"/>
            </w:pPr>
            <w:r>
              <w:rPr>
                <w:sz w:val="16"/>
              </w:rPr>
              <w:t>49.8</w:t>
            </w:r>
          </w:p>
        </w:tc>
        <w:tc>
          <w:tcPr>
            <w:tcW w:type="dxa" w:w="1601"/>
          </w:tcPr>
          <w:p>
            <w:pPr>
              <w:spacing w:after="0"/>
              <w:jc w:val="right"/>
            </w:pPr>
            <w:r>
              <w:rPr>
                <w:sz w:val="16"/>
              </w:rPr>
              <w:t>55.3</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Heat Wave</w:t>
            </w:r>
          </w:p>
        </w:tc>
        <w:tc>
          <w:tcPr>
            <w:tcW w:type="dxa" w:w="1679"/>
          </w:tcPr>
          <w:p>
            <w:pPr>
              <w:spacing w:after="0"/>
              <w:jc w:val="right"/>
            </w:pPr>
            <w:r>
              <w:rPr>
                <w:sz w:val="16"/>
              </w:rPr>
              <w:t>3 of 3</w:t>
            </w:r>
          </w:p>
        </w:tc>
        <w:tc>
          <w:tcPr>
            <w:tcW w:type="dxa" w:w="1601"/>
          </w:tcPr>
          <w:p>
            <w:pPr>
              <w:spacing w:after="0"/>
              <w:jc w:val="right"/>
            </w:pPr>
            <w:r>
              <w:rPr>
                <w:sz w:val="16"/>
              </w:rPr>
              <w:t>3.5</w:t>
            </w:r>
          </w:p>
        </w:tc>
        <w:tc>
          <w:tcPr>
            <w:tcW w:type="dxa" w:w="1679"/>
          </w:tcPr>
          <w:p>
            <w:pPr>
              <w:spacing w:after="0"/>
              <w:jc w:val="right"/>
            </w:pPr>
            <w:r>
              <w:rPr>
                <w:sz w:val="16"/>
              </w:rPr>
              <w:t>4.1</w:t>
            </w:r>
          </w:p>
        </w:tc>
        <w:tc>
          <w:tcPr>
            <w:tcW w:type="dxa" w:w="1601"/>
          </w:tcPr>
          <w:p>
            <w:pPr>
              <w:spacing w:after="0"/>
              <w:jc w:val="right"/>
            </w:pPr>
            <w:r>
              <w:rPr>
                <w:sz w:val="16"/>
              </w:rPr>
              <w:t>5.7</w:t>
            </w:r>
          </w:p>
        </w:tc>
        <w:tc>
          <w:tcPr>
            <w:tcW w:type="dxa" w:w="4989"/>
          </w:tcPr>
          <w:p>
            <w:pPr>
              <w:spacing w:after="0"/>
              <w:jc w:val="left"/>
            </w:pPr>
            <w:r>
              <w:rPr>
                <w:sz w:val="16"/>
              </w:rPr>
              <w:t>Very Low 3</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3</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Not Applicable 3</w:t>
            </w:r>
          </w:p>
        </w:tc>
      </w:tr>
      <w:tr>
        <w:trPr>
          <w:cantSplit/>
        </w:trPr>
        <w:tc>
          <w:tcPr>
            <w:tcW w:type="dxa" w:w="2562"/>
          </w:tcPr>
          <w:p>
            <w:pPr>
              <w:spacing w:after="0"/>
              <w:jc w:val="left"/>
            </w:pPr>
            <w:r>
              <w:rPr>
                <w:sz w:val="16"/>
              </w:rPr>
              <w:t>Ice Storm</w:t>
            </w:r>
          </w:p>
        </w:tc>
        <w:tc>
          <w:tcPr>
            <w:tcW w:type="dxa" w:w="1679"/>
          </w:tcPr>
          <w:p>
            <w:pPr>
              <w:spacing w:after="0"/>
              <w:jc w:val="right"/>
            </w:pPr>
            <w:r>
              <w:rPr>
                <w:sz w:val="16"/>
              </w:rPr>
              <w:t>3 of 3</w:t>
            </w:r>
          </w:p>
        </w:tc>
        <w:tc>
          <w:tcPr>
            <w:tcW w:type="dxa" w:w="1601"/>
          </w:tcPr>
          <w:p>
            <w:pPr>
              <w:spacing w:after="0"/>
              <w:jc w:val="right"/>
            </w:pPr>
            <w:r>
              <w:rPr>
                <w:sz w:val="16"/>
              </w:rPr>
              <w:t>2.2</w:t>
            </w:r>
          </w:p>
        </w:tc>
        <w:tc>
          <w:tcPr>
            <w:tcW w:type="dxa" w:w="1679"/>
          </w:tcPr>
          <w:p>
            <w:pPr>
              <w:spacing w:after="0"/>
              <w:jc w:val="right"/>
            </w:pPr>
            <w:r>
              <w:rPr>
                <w:sz w:val="16"/>
              </w:rPr>
              <w:t>2.4</w:t>
            </w:r>
          </w:p>
        </w:tc>
        <w:tc>
          <w:tcPr>
            <w:tcW w:type="dxa" w:w="1601"/>
          </w:tcPr>
          <w:p>
            <w:pPr>
              <w:spacing w:after="0"/>
              <w:jc w:val="right"/>
            </w:pPr>
            <w:r>
              <w:rPr>
                <w:sz w:val="16"/>
              </w:rPr>
              <w:t>2.7</w:t>
            </w:r>
          </w:p>
        </w:tc>
        <w:tc>
          <w:tcPr>
            <w:tcW w:type="dxa" w:w="4989"/>
          </w:tcPr>
          <w:p>
            <w:pPr>
              <w:spacing w:after="0"/>
              <w:jc w:val="left"/>
            </w:pPr>
            <w:r>
              <w:rPr>
                <w:sz w:val="16"/>
              </w:rPr>
              <w:t>Very Low 3</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3 of 3</w:t>
            </w:r>
          </w:p>
        </w:tc>
        <w:tc>
          <w:tcPr>
            <w:tcW w:type="dxa" w:w="1601"/>
          </w:tcPr>
          <w:p>
            <w:pPr>
              <w:spacing w:after="0"/>
              <w:jc w:val="right"/>
            </w:pPr>
            <w:r>
              <w:rPr>
                <w:sz w:val="16"/>
              </w:rPr>
              <w:t>80.6</w:t>
            </w:r>
          </w:p>
        </w:tc>
        <w:tc>
          <w:tcPr>
            <w:tcW w:type="dxa" w:w="1679"/>
          </w:tcPr>
          <w:p>
            <w:pPr>
              <w:spacing w:after="0"/>
              <w:jc w:val="right"/>
            </w:pPr>
            <w:r>
              <w:rPr>
                <w:sz w:val="16"/>
              </w:rPr>
              <w:t>82.3</w:t>
            </w:r>
          </w:p>
        </w:tc>
        <w:tc>
          <w:tcPr>
            <w:tcW w:type="dxa" w:w="1601"/>
          </w:tcPr>
          <w:p>
            <w:pPr>
              <w:spacing w:after="0"/>
              <w:jc w:val="right"/>
            </w:pPr>
            <w:r>
              <w:rPr>
                <w:sz w:val="16"/>
              </w:rPr>
              <w:t>86.0</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Landslide</w:t>
            </w:r>
          </w:p>
        </w:tc>
        <w:tc>
          <w:tcPr>
            <w:tcW w:type="dxa" w:w="1679"/>
          </w:tcPr>
          <w:p>
            <w:pPr>
              <w:spacing w:after="0"/>
              <w:jc w:val="right"/>
            </w:pPr>
            <w:r>
              <w:rPr>
                <w:sz w:val="16"/>
              </w:rPr>
              <w:t>3 of 3</w:t>
            </w:r>
          </w:p>
        </w:tc>
        <w:tc>
          <w:tcPr>
            <w:tcW w:type="dxa" w:w="1601"/>
          </w:tcPr>
          <w:p>
            <w:pPr>
              <w:spacing w:after="0"/>
              <w:jc w:val="right"/>
            </w:pPr>
            <w:r>
              <w:rPr>
                <w:sz w:val="16"/>
              </w:rPr>
              <w:t>80.3</w:t>
            </w:r>
          </w:p>
        </w:tc>
        <w:tc>
          <w:tcPr>
            <w:tcW w:type="dxa" w:w="1679"/>
          </w:tcPr>
          <w:p>
            <w:pPr>
              <w:spacing w:after="0"/>
              <w:jc w:val="right"/>
            </w:pPr>
            <w:r>
              <w:rPr>
                <w:sz w:val="16"/>
              </w:rPr>
              <w:t>83.2</w:t>
            </w:r>
          </w:p>
        </w:tc>
        <w:tc>
          <w:tcPr>
            <w:tcW w:type="dxa" w:w="1601"/>
          </w:tcPr>
          <w:p>
            <w:pPr>
              <w:spacing w:after="0"/>
              <w:jc w:val="right"/>
            </w:pPr>
            <w:r>
              <w:rPr>
                <w:sz w:val="16"/>
              </w:rPr>
              <w:t>86.3</w:t>
            </w:r>
          </w:p>
        </w:tc>
        <w:tc>
          <w:tcPr>
            <w:tcW w:type="dxa" w:w="4989"/>
          </w:tcPr>
          <w:p>
            <w:pPr>
              <w:spacing w:after="0"/>
              <w:jc w:val="left"/>
            </w:pPr>
            <w:r>
              <w:rPr>
                <w:sz w:val="16"/>
              </w:rPr>
              <w:t>Relatively Low 2, Very Low 1</w:t>
            </w:r>
          </w:p>
        </w:tc>
      </w:tr>
      <w:tr>
        <w:trPr>
          <w:cantSplit/>
        </w:trPr>
        <w:tc>
          <w:tcPr>
            <w:tcW w:type="dxa" w:w="2562"/>
          </w:tcPr>
          <w:p>
            <w:pPr>
              <w:spacing w:after="0"/>
              <w:jc w:val="left"/>
            </w:pPr>
            <w:r>
              <w:rPr>
                <w:sz w:val="16"/>
              </w:rPr>
              <w:t>Lightning</w:t>
            </w:r>
          </w:p>
        </w:tc>
        <w:tc>
          <w:tcPr>
            <w:tcW w:type="dxa" w:w="1679"/>
          </w:tcPr>
          <w:p>
            <w:pPr>
              <w:spacing w:after="0"/>
              <w:jc w:val="right"/>
            </w:pPr>
            <w:r>
              <w:rPr>
                <w:sz w:val="16"/>
              </w:rPr>
              <w:t>3 of 3</w:t>
            </w:r>
          </w:p>
        </w:tc>
        <w:tc>
          <w:tcPr>
            <w:tcW w:type="dxa" w:w="1601"/>
          </w:tcPr>
          <w:p>
            <w:pPr>
              <w:spacing w:after="0"/>
              <w:jc w:val="right"/>
            </w:pPr>
            <w:r>
              <w:rPr>
                <w:sz w:val="16"/>
              </w:rPr>
              <w:t>17.2</w:t>
            </w:r>
          </w:p>
        </w:tc>
        <w:tc>
          <w:tcPr>
            <w:tcW w:type="dxa" w:w="1679"/>
          </w:tcPr>
          <w:p>
            <w:pPr>
              <w:spacing w:after="0"/>
              <w:jc w:val="right"/>
            </w:pPr>
            <w:r>
              <w:rPr>
                <w:sz w:val="16"/>
              </w:rPr>
              <w:t>18.7</w:t>
            </w:r>
          </w:p>
        </w:tc>
        <w:tc>
          <w:tcPr>
            <w:tcW w:type="dxa" w:w="1601"/>
          </w:tcPr>
          <w:p>
            <w:pPr>
              <w:spacing w:after="0"/>
              <w:jc w:val="right"/>
            </w:pPr>
            <w:r>
              <w:rPr>
                <w:sz w:val="16"/>
              </w:rPr>
              <w:t>26.5</w:t>
            </w:r>
          </w:p>
        </w:tc>
        <w:tc>
          <w:tcPr>
            <w:tcW w:type="dxa" w:w="4989"/>
          </w:tcPr>
          <w:p>
            <w:pPr>
              <w:spacing w:after="0"/>
              <w:jc w:val="left"/>
            </w:pPr>
            <w:r>
              <w:rPr>
                <w:sz w:val="16"/>
              </w:rPr>
              <w:t>Relatively Low 1, Very Low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3 of 3</w:t>
            </w:r>
          </w:p>
        </w:tc>
        <w:tc>
          <w:tcPr>
            <w:tcW w:type="dxa" w:w="1601"/>
          </w:tcPr>
          <w:p>
            <w:pPr>
              <w:spacing w:after="0"/>
              <w:jc w:val="right"/>
            </w:pPr>
            <w:r>
              <w:rPr>
                <w:sz w:val="16"/>
              </w:rPr>
              <w:t>31.2</w:t>
            </w:r>
          </w:p>
        </w:tc>
        <w:tc>
          <w:tcPr>
            <w:tcW w:type="dxa" w:w="1679"/>
          </w:tcPr>
          <w:p>
            <w:pPr>
              <w:spacing w:after="0"/>
              <w:jc w:val="right"/>
            </w:pPr>
            <w:r>
              <w:rPr>
                <w:sz w:val="16"/>
              </w:rPr>
              <w:t>32.1</w:t>
            </w:r>
          </w:p>
        </w:tc>
        <w:tc>
          <w:tcPr>
            <w:tcW w:type="dxa" w:w="1601"/>
          </w:tcPr>
          <w:p>
            <w:pPr>
              <w:spacing w:after="0"/>
              <w:jc w:val="right"/>
            </w:pPr>
            <w:r>
              <w:rPr>
                <w:sz w:val="16"/>
              </w:rPr>
              <w:t>36.6</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Tornado</w:t>
            </w:r>
          </w:p>
        </w:tc>
        <w:tc>
          <w:tcPr>
            <w:tcW w:type="dxa" w:w="1679"/>
          </w:tcPr>
          <w:p>
            <w:pPr>
              <w:spacing w:after="0"/>
              <w:jc w:val="right"/>
            </w:pPr>
            <w:r>
              <w:rPr>
                <w:sz w:val="16"/>
              </w:rPr>
              <w:t>3 of 3</w:t>
            </w:r>
          </w:p>
        </w:tc>
        <w:tc>
          <w:tcPr>
            <w:tcW w:type="dxa" w:w="1601"/>
          </w:tcPr>
          <w:p>
            <w:pPr>
              <w:spacing w:after="0"/>
              <w:jc w:val="right"/>
            </w:pPr>
            <w:r>
              <w:rPr>
                <w:sz w:val="16"/>
              </w:rPr>
              <w:t>18.2</w:t>
            </w:r>
          </w:p>
        </w:tc>
        <w:tc>
          <w:tcPr>
            <w:tcW w:type="dxa" w:w="1679"/>
          </w:tcPr>
          <w:p>
            <w:pPr>
              <w:spacing w:after="0"/>
              <w:jc w:val="right"/>
            </w:pPr>
            <w:r>
              <w:rPr>
                <w:sz w:val="16"/>
              </w:rPr>
              <w:t>18.3</w:t>
            </w:r>
          </w:p>
        </w:tc>
        <w:tc>
          <w:tcPr>
            <w:tcW w:type="dxa" w:w="1601"/>
          </w:tcPr>
          <w:p>
            <w:pPr>
              <w:spacing w:after="0"/>
              <w:jc w:val="right"/>
            </w:pPr>
            <w:r>
              <w:rPr>
                <w:sz w:val="16"/>
              </w:rPr>
              <w:t>32.5</w:t>
            </w:r>
          </w:p>
        </w:tc>
        <w:tc>
          <w:tcPr>
            <w:tcW w:type="dxa" w:w="4989"/>
          </w:tcPr>
          <w:p>
            <w:pPr>
              <w:spacing w:after="0"/>
              <w:jc w:val="left"/>
            </w:pPr>
            <w:r>
              <w:rPr>
                <w:sz w:val="16"/>
              </w:rPr>
              <w:t>Relatively Low 1, Very Low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3 of 3</w:t>
            </w:r>
          </w:p>
        </w:tc>
        <w:tc>
          <w:tcPr>
            <w:tcW w:type="dxa" w:w="1601"/>
          </w:tcPr>
          <w:p>
            <w:pPr>
              <w:spacing w:after="0"/>
              <w:jc w:val="right"/>
            </w:pPr>
            <w:r>
              <w:rPr>
                <w:sz w:val="16"/>
              </w:rPr>
              <w:t>89.5</w:t>
            </w:r>
          </w:p>
        </w:tc>
        <w:tc>
          <w:tcPr>
            <w:tcW w:type="dxa" w:w="1679"/>
          </w:tcPr>
          <w:p>
            <w:pPr>
              <w:spacing w:after="0"/>
              <w:jc w:val="right"/>
            </w:pPr>
            <w:r>
              <w:rPr>
                <w:sz w:val="16"/>
              </w:rPr>
              <w:t>90.8</w:t>
            </w:r>
          </w:p>
        </w:tc>
        <w:tc>
          <w:tcPr>
            <w:tcW w:type="dxa" w:w="1601"/>
          </w:tcPr>
          <w:p>
            <w:pPr>
              <w:spacing w:after="0"/>
              <w:jc w:val="right"/>
            </w:pPr>
            <w:r>
              <w:rPr>
                <w:sz w:val="16"/>
              </w:rPr>
              <w:t>91.7</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3 of 3</w:t>
            </w:r>
          </w:p>
        </w:tc>
        <w:tc>
          <w:tcPr>
            <w:tcW w:type="dxa" w:w="1601"/>
          </w:tcPr>
          <w:p>
            <w:pPr>
              <w:spacing w:after="0"/>
              <w:jc w:val="right"/>
            </w:pPr>
            <w:r>
              <w:rPr>
                <w:sz w:val="16"/>
              </w:rPr>
              <w:t>82.9</w:t>
            </w:r>
          </w:p>
        </w:tc>
        <w:tc>
          <w:tcPr>
            <w:tcW w:type="dxa" w:w="1679"/>
          </w:tcPr>
          <w:p>
            <w:pPr>
              <w:spacing w:after="0"/>
              <w:jc w:val="right"/>
            </w:pPr>
            <w:r>
              <w:rPr>
                <w:sz w:val="16"/>
              </w:rPr>
              <w:t>88.1</w:t>
            </w:r>
          </w:p>
        </w:tc>
        <w:tc>
          <w:tcPr>
            <w:tcW w:type="dxa" w:w="1601"/>
          </w:tcPr>
          <w:p>
            <w:pPr>
              <w:spacing w:after="0"/>
              <w:jc w:val="right"/>
            </w:pPr>
            <w:r>
              <w:rPr>
                <w:sz w:val="16"/>
              </w:rPr>
              <w:t>88.6</w:t>
            </w:r>
          </w:p>
        </w:tc>
        <w:tc>
          <w:tcPr>
            <w:tcW w:type="dxa" w:w="4989"/>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3"/>
        <w:gridCol w:w="855"/>
        <w:gridCol w:w="3011"/>
        <w:gridCol w:w="2651"/>
        <w:gridCol w:w="2741"/>
        <w:gridCol w:w="3101"/>
      </w:tblGrid>
      <w:tr>
        <w:trPr>
          <w:cantSplit/>
          <w:tblHeader/>
        </w:trPr>
        <w:tc>
          <w:tcPr>
            <w:tcW w:type="dxa" w:w="1753"/>
            <w:shd w:val="clear" w:color="auto" w:fill="E8E8E8"/>
          </w:tcPr>
          <w:p>
            <w:pPr>
              <w:spacing w:after="0"/>
              <w:jc w:val="left"/>
            </w:pPr>
            <w:r>
              <w:rPr>
                <w:b/>
                <w:sz w:val="16"/>
              </w:rPr>
              <w:t>Jurisdiction</w:t>
            </w:r>
          </w:p>
        </w:tc>
        <w:tc>
          <w:tcPr>
            <w:tcW w:type="dxa" w:w="855"/>
            <w:shd w:val="clear" w:color="auto" w:fill="E8E8E8"/>
          </w:tcPr>
          <w:p>
            <w:pPr>
              <w:spacing w:after="0"/>
              <w:jc w:val="left"/>
            </w:pPr>
            <w:r>
              <w:rPr>
                <w:b/>
                <w:sz w:val="16"/>
              </w:rPr>
              <w:t>Type</w:t>
            </w:r>
          </w:p>
        </w:tc>
        <w:tc>
          <w:tcPr>
            <w:tcW w:type="dxa" w:w="3011"/>
            <w:shd w:val="clear" w:color="auto" w:fill="E8E8E8"/>
          </w:tcPr>
          <w:p>
            <w:pPr>
              <w:spacing w:after="0"/>
              <w:jc w:val="left"/>
            </w:pPr>
            <w:r>
              <w:rPr>
                <w:b/>
                <w:sz w:val="16"/>
              </w:rPr>
              <w:t>Plan status</w:t>
            </w:r>
          </w:p>
        </w:tc>
        <w:tc>
          <w:tcPr>
            <w:tcW w:type="dxa" w:w="26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53"/>
          </w:tcPr>
          <w:p>
            <w:pPr>
              <w:spacing w:after="0"/>
              <w:jc w:val="left"/>
            </w:pPr>
            <w:r>
              <w:rPr>
                <w:sz w:val="16"/>
              </w:rPr>
              <w:t>Lake of the Woods County</w:t>
            </w:r>
          </w:p>
        </w:tc>
        <w:tc>
          <w:tcPr>
            <w:tcW w:type="dxa" w:w="855"/>
          </w:tcPr>
          <w:p>
            <w:pPr>
              <w:spacing w:after="0"/>
              <w:jc w:val="left"/>
            </w:pPr>
            <w:r>
              <w:rPr>
                <w:sz w:val="16"/>
              </w:rPr>
              <w:t>County</w:t>
            </w:r>
          </w:p>
        </w:tc>
        <w:tc>
          <w:tcPr>
            <w:tcW w:type="dxa" w:w="3011"/>
          </w:tcPr>
          <w:p>
            <w:pPr>
              <w:spacing w:after="0"/>
              <w:jc w:val="left"/>
            </w:pPr>
            <w:r>
              <w:rPr>
                <w:sz w:val="16"/>
              </w:rPr>
              <w:t>Expired on 2025-12-02</w:t>
            </w:r>
          </w:p>
        </w:tc>
        <w:tc>
          <w:tcPr>
            <w:tcW w:type="dxa" w:w="2651"/>
          </w:tcPr>
          <w:p>
            <w:pPr>
              <w:spacing w:after="0"/>
              <w:jc w:val="right"/>
            </w:pPr>
            <w:r>
              <w:rPr>
                <w:sz w:val="16"/>
              </w:rPr>
              <w:t>FMA RL 0, SRL 0; any 0</w:t>
            </w:r>
          </w:p>
        </w:tc>
        <w:tc>
          <w:tcPr>
            <w:tcW w:type="dxa" w:w="2741"/>
          </w:tcPr>
          <w:p>
            <w:pPr>
              <w:spacing w:after="0"/>
              <w:jc w:val="right"/>
            </w:pPr>
            <w:r>
              <w:rPr>
                <w:sz w:val="16"/>
              </w:rPr>
              <w:t>$1,751,047.01</w:t>
            </w:r>
          </w:p>
        </w:tc>
        <w:tc>
          <w:tcPr>
            <w:tcW w:type="dxa" w:w="3101"/>
          </w:tcPr>
          <w:p>
            <w:pPr>
              <w:spacing w:after="0"/>
              <w:jc w:val="right"/>
            </w:pPr>
            <w:r>
              <w:rPr>
                <w:sz w:val="16"/>
              </w:rPr>
              <w:t>0 total; 0 since its plan</w:t>
            </w:r>
          </w:p>
        </w:tc>
      </w:tr>
      <w:tr>
        <w:trPr>
          <w:cantSplit/>
        </w:trPr>
        <w:tc>
          <w:tcPr>
            <w:tcW w:type="dxa" w:w="1753"/>
          </w:tcPr>
          <w:p>
            <w:pPr>
              <w:spacing w:after="0"/>
              <w:jc w:val="left"/>
            </w:pPr>
            <w:r>
              <w:rPr>
                <w:sz w:val="16"/>
              </w:rPr>
              <w:t>Baudette city</w:t>
            </w:r>
          </w:p>
        </w:tc>
        <w:tc>
          <w:tcPr>
            <w:tcW w:type="dxa" w:w="855"/>
          </w:tcPr>
          <w:p>
            <w:pPr>
              <w:spacing w:after="0"/>
              <w:jc w:val="left"/>
            </w:pPr>
            <w:r>
              <w:rPr>
                <w:sz w:val="16"/>
              </w:rPr>
              <w:t>City</w:t>
            </w:r>
          </w:p>
        </w:tc>
        <w:tc>
          <w:tcPr>
            <w:tcW w:type="dxa" w:w="3011"/>
          </w:tcPr>
          <w:p>
            <w:pPr>
              <w:spacing w:after="0"/>
              <w:jc w:val="left"/>
            </w:pPr>
            <w:r>
              <w:rPr>
                <w:sz w:val="16"/>
              </w:rPr>
              <w:t>Expired on 2025-12-02</w:t>
            </w:r>
          </w:p>
        </w:tc>
        <w:tc>
          <w:tcPr>
            <w:tcW w:type="dxa" w:w="2651"/>
          </w:tcPr>
          <w:p>
            <w:pPr>
              <w:spacing w:after="0"/>
              <w:jc w:val="right"/>
            </w:pPr>
            <w:r>
              <w:rPr>
                <w:sz w:val="16"/>
              </w:rPr>
              <w:t>FMA RL 0, SRL 0; any 0</w:t>
            </w:r>
          </w:p>
        </w:tc>
        <w:tc>
          <w:tcPr>
            <w:tcW w:type="dxa" w:w="2741"/>
          </w:tcPr>
          <w:p>
            <w:pPr>
              <w:spacing w:after="0"/>
              <w:jc w:val="right"/>
            </w:pPr>
            <w:r>
              <w:rPr>
                <w:sz w:val="16"/>
              </w:rPr>
              <w:t>$274,913.21</w:t>
            </w:r>
          </w:p>
        </w:tc>
        <w:tc>
          <w:tcPr>
            <w:tcW w:type="dxa" w:w="3101"/>
          </w:tcPr>
          <w:p>
            <w:pPr>
              <w:spacing w:after="0"/>
              <w:jc w:val="right"/>
            </w:pPr>
            <w:r>
              <w:rPr>
                <w:sz w:val="16"/>
              </w:rPr>
              <w:t>38 total; 0 since its plan</w:t>
            </w:r>
          </w:p>
        </w:tc>
      </w:tr>
      <w:tr>
        <w:trPr>
          <w:cantSplit/>
        </w:trPr>
        <w:tc>
          <w:tcPr>
            <w:tcW w:type="dxa" w:w="1753"/>
          </w:tcPr>
          <w:p>
            <w:pPr>
              <w:spacing w:after="0"/>
              <w:jc w:val="left"/>
            </w:pPr>
            <w:r>
              <w:rPr>
                <w:sz w:val="16"/>
              </w:rPr>
              <w:t>Roosevelt city</w:t>
            </w:r>
          </w:p>
        </w:tc>
        <w:tc>
          <w:tcPr>
            <w:tcW w:type="dxa" w:w="855"/>
          </w:tcPr>
          <w:p>
            <w:pPr>
              <w:spacing w:after="0"/>
              <w:jc w:val="left"/>
            </w:pPr>
            <w:r>
              <w:rPr>
                <w:sz w:val="16"/>
              </w:rPr>
              <w:t>City</w:t>
            </w:r>
          </w:p>
        </w:tc>
        <w:tc>
          <w:tcPr>
            <w:tcW w:type="dxa" w:w="3011"/>
          </w:tcPr>
          <w:p>
            <w:pPr>
              <w:spacing w:after="0"/>
              <w:jc w:val="left"/>
            </w:pPr>
            <w:r>
              <w:rPr>
                <w:sz w:val="16"/>
              </w:rPr>
              <w:t>Plan 110342 approved 2025-04-14, pending adoption here; not yet eligible</w:t>
            </w:r>
          </w:p>
        </w:tc>
        <w:tc>
          <w:tcPr>
            <w:tcW w:type="dxa" w:w="2651"/>
          </w:tcPr>
          <w:p>
            <w:pPr>
              <w:spacing w:after="0"/>
              <w:jc w:val="right"/>
            </w:pPr>
            <w:r>
              <w:rPr>
                <w:sz w:val="16"/>
              </w:rPr>
              <w:t>FMA RL 0, SRL 0; any 0</w:t>
            </w:r>
          </w:p>
        </w:tc>
        <w:tc>
          <w:tcPr>
            <w:tcW w:type="dxa" w:w="2741"/>
          </w:tcPr>
          <w:p>
            <w:pPr>
              <w:spacing w:after="0"/>
              <w:jc w:val="right"/>
            </w:pPr>
            <w:r>
              <w:rPr>
                <w:sz w:val="16"/>
              </w:rPr>
              <w:t>no Public Assistance recorded</w:t>
            </w:r>
          </w:p>
        </w:tc>
        <w:tc>
          <w:tcPr>
            <w:tcW w:type="dxa" w:w="3101"/>
          </w:tcPr>
          <w:p>
            <w:pPr>
              <w:spacing w:after="0"/>
              <w:jc w:val="right"/>
            </w:pPr>
            <w:r>
              <w:rPr>
                <w:sz w:val="16"/>
              </w:rPr>
              <w:t>0 total; no approved plan</w:t>
            </w:r>
          </w:p>
        </w:tc>
      </w:tr>
      <w:tr>
        <w:trPr>
          <w:cantSplit/>
        </w:trPr>
        <w:tc>
          <w:tcPr>
            <w:tcW w:type="dxa" w:w="1753"/>
          </w:tcPr>
          <w:p>
            <w:pPr>
              <w:spacing w:after="0"/>
              <w:jc w:val="left"/>
            </w:pPr>
            <w:r>
              <w:rPr>
                <w:sz w:val="16"/>
              </w:rPr>
              <w:t>Williams city</w:t>
            </w:r>
          </w:p>
        </w:tc>
        <w:tc>
          <w:tcPr>
            <w:tcW w:type="dxa" w:w="855"/>
          </w:tcPr>
          <w:p>
            <w:pPr>
              <w:spacing w:after="0"/>
              <w:jc w:val="left"/>
            </w:pPr>
            <w:r>
              <w:rPr>
                <w:sz w:val="16"/>
              </w:rPr>
              <w:t>City</w:t>
            </w:r>
          </w:p>
        </w:tc>
        <w:tc>
          <w:tcPr>
            <w:tcW w:type="dxa" w:w="3011"/>
          </w:tcPr>
          <w:p>
            <w:pPr>
              <w:spacing w:after="0"/>
              <w:jc w:val="left"/>
            </w:pPr>
            <w:r>
              <w:rPr>
                <w:sz w:val="16"/>
              </w:rPr>
              <w:t>Expired on 2025-12-02</w:t>
            </w:r>
          </w:p>
        </w:tc>
        <w:tc>
          <w:tcPr>
            <w:tcW w:type="dxa" w:w="2651"/>
          </w:tcPr>
          <w:p>
            <w:pPr>
              <w:spacing w:after="0"/>
              <w:jc w:val="right"/>
            </w:pPr>
            <w:r>
              <w:rPr>
                <w:sz w:val="16"/>
              </w:rPr>
              <w:t>FMA RL 0, SRL 0; any 0</w:t>
            </w:r>
          </w:p>
        </w:tc>
        <w:tc>
          <w:tcPr>
            <w:tcW w:type="dxa" w:w="2741"/>
          </w:tcPr>
          <w:p>
            <w:pPr>
              <w:spacing w:after="0"/>
              <w:jc w:val="right"/>
            </w:pPr>
            <w:r>
              <w:rPr>
                <w:sz w:val="16"/>
              </w:rPr>
              <w:t>$916.65</w:t>
            </w:r>
          </w:p>
        </w:tc>
        <w:tc>
          <w:tcPr>
            <w:tcW w:type="dxa" w:w="3101"/>
          </w:tcPr>
          <w:p>
            <w:pPr>
              <w:spacing w:after="0"/>
              <w:jc w:val="right"/>
            </w:pPr>
            <w:r>
              <w:rPr>
                <w:sz w:val="16"/>
              </w:rPr>
              <w:t>30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2020-12-03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$2,304,592,017</w:t>
            </w:r>
          </w:p>
        </w:tc>
        <w:tc>
          <w:tcPr>
            <w:tcW w:type="dxa" w:w="1133"/>
          </w:tcPr>
          <w:p>
            <w:pPr>
              <w:spacing w:after="0"/>
              <w:jc w:val="right"/>
            </w:pPr>
            <w:r>
              <w:rPr>
                <w:sz w:val="16"/>
              </w:rPr>
              <w:t>$22,251,216</w:t>
            </w:r>
          </w:p>
        </w:tc>
        <w:tc>
          <w:tcPr>
            <w:tcW w:type="dxa" w:w="1043"/>
          </w:tcPr>
          <w:p>
            <w:pPr>
              <w:spacing w:after="0"/>
              <w:jc w:val="right"/>
            </w:pPr>
            <w:r>
              <w:rPr>
                <w:sz w:val="16"/>
              </w:rPr>
              <w:t>3,752</w:t>
            </w:r>
          </w:p>
        </w:tc>
        <w:tc>
          <w:tcPr>
            <w:tcW w:type="dxa" w:w="1037"/>
          </w:tcPr>
          <w:p>
            <w:pPr>
              <w:spacing w:after="0"/>
              <w:jc w:val="right"/>
            </w:pPr>
            <w:r>
              <w:rPr>
                <w:sz w:val="16"/>
              </w:rPr>
              <w:t>$1,314</w:t>
            </w:r>
          </w:p>
        </w:tc>
        <w:tc>
          <w:tcPr>
            <w:tcW w:type="dxa" w:w="1126"/>
          </w:tcPr>
          <w:p>
            <w:pPr>
              <w:spacing w:after="0"/>
              <w:jc w:val="right"/>
            </w:pPr>
            <w:r>
              <w:rPr>
                <w:sz w:val="16"/>
              </w:rPr>
              <w:t>$84,797</w:t>
            </w:r>
          </w:p>
        </w:tc>
        <w:tc>
          <w:tcPr>
            <w:tcW w:type="dxa" w:w="957"/>
          </w:tcPr>
          <w:p>
            <w:pPr>
              <w:spacing w:after="0"/>
              <w:jc w:val="right"/>
            </w:pPr>
            <w:r>
              <w:rPr>
                <w:sz w:val="16"/>
              </w:rPr>
              <w:t>$243,414</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$15,740,020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$255,246</w:t>
            </w:r>
          </w:p>
        </w:tc>
        <w:tc>
          <w:tcPr>
            <w:tcW w:type="dxa" w:w="957"/>
          </w:tcPr>
          <w:p>
            <w:pPr>
              <w:spacing w:after="0"/>
              <w:jc w:val="right"/>
            </w:pPr>
            <w:r>
              <w:rPr>
                <w:sz w:val="16"/>
              </w:rPr>
              <w:t>n/a</w:t>
            </w:r>
          </w:p>
        </w:tc>
        <w:tc>
          <w:tcPr>
            <w:tcW w:type="dxa" w:w="1305"/>
          </w:tcPr>
          <w:p>
            <w:pPr>
              <w:spacing w:after="0"/>
              <w:jc w:val="right"/>
            </w:pPr>
            <w:r>
              <w:rPr>
                <w:sz w:val="16"/>
              </w:rPr>
              <w:t>1.62% (agriculture)</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$3,919,028,130</w:t>
            </w:r>
          </w:p>
        </w:tc>
        <w:tc>
          <w:tcPr>
            <w:tcW w:type="dxa" w:w="1133"/>
          </w:tcPr>
          <w:p>
            <w:pPr>
              <w:spacing w:after="0"/>
              <w:jc w:val="right"/>
            </w:pPr>
            <w:r>
              <w:rPr>
                <w:sz w:val="16"/>
              </w:rPr>
              <w:t>n/a</w:t>
            </w:r>
          </w:p>
        </w:tc>
        <w:tc>
          <w:tcPr>
            <w:tcW w:type="dxa" w:w="1043"/>
          </w:tcPr>
          <w:p>
            <w:pPr>
              <w:spacing w:after="0"/>
              <w:jc w:val="right"/>
            </w:pPr>
            <w:r>
              <w:rPr>
                <w:sz w:val="16"/>
              </w:rPr>
              <w:t>3,763</w:t>
            </w:r>
          </w:p>
        </w:tc>
        <w:tc>
          <w:tcPr>
            <w:tcW w:type="dxa" w:w="1037"/>
          </w:tcPr>
          <w:p>
            <w:pPr>
              <w:spacing w:after="0"/>
              <w:jc w:val="right"/>
            </w:pPr>
            <w:r>
              <w:rPr>
                <w:sz w:val="16"/>
              </w:rPr>
              <w:t>$593</w:t>
            </w:r>
          </w:p>
        </w:tc>
        <w:tc>
          <w:tcPr>
            <w:tcW w:type="dxa" w:w="1126"/>
          </w:tcPr>
          <w:p>
            <w:pPr>
              <w:spacing w:after="0"/>
              <w:jc w:val="right"/>
            </w:pPr>
            <w:r>
              <w:rPr>
                <w:sz w:val="16"/>
              </w:rPr>
              <w:t>n/a</w:t>
            </w:r>
          </w:p>
        </w:tc>
        <w:tc>
          <w:tcPr>
            <w:tcW w:type="dxa" w:w="957"/>
          </w:tcPr>
          <w:p>
            <w:pPr>
              <w:spacing w:after="0"/>
              <w:jc w:val="right"/>
            </w:pPr>
            <w:r>
              <w:rPr>
                <w:sz w:val="16"/>
              </w:rPr>
              <w:t>$79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$2,304,592,017</w:t>
            </w:r>
          </w:p>
        </w:tc>
        <w:tc>
          <w:tcPr>
            <w:tcW w:type="dxa" w:w="1133"/>
          </w:tcPr>
          <w:p>
            <w:pPr>
              <w:spacing w:after="0"/>
              <w:jc w:val="right"/>
            </w:pPr>
            <w:r>
              <w:rPr>
                <w:sz w:val="16"/>
              </w:rPr>
              <w:t>$22,251,216</w:t>
            </w:r>
          </w:p>
        </w:tc>
        <w:tc>
          <w:tcPr>
            <w:tcW w:type="dxa" w:w="1043"/>
          </w:tcPr>
          <w:p>
            <w:pPr>
              <w:spacing w:after="0"/>
              <w:jc w:val="right"/>
            </w:pPr>
            <w:r>
              <w:rPr>
                <w:sz w:val="16"/>
              </w:rPr>
              <w:t>3,752</w:t>
            </w:r>
          </w:p>
        </w:tc>
        <w:tc>
          <w:tcPr>
            <w:tcW w:type="dxa" w:w="1037"/>
          </w:tcPr>
          <w:p>
            <w:pPr>
              <w:spacing w:after="0"/>
              <w:jc w:val="right"/>
            </w:pPr>
            <w:r>
              <w:rPr>
                <w:sz w:val="16"/>
              </w:rPr>
              <w:t>$18,564</w:t>
            </w:r>
          </w:p>
        </w:tc>
        <w:tc>
          <w:tcPr>
            <w:tcW w:type="dxa" w:w="1126"/>
          </w:tcPr>
          <w:p>
            <w:pPr>
              <w:spacing w:after="0"/>
              <w:jc w:val="right"/>
            </w:pPr>
            <w:r>
              <w:rPr>
                <w:sz w:val="16"/>
              </w:rPr>
              <w:t>$5,910</w:t>
            </w:r>
          </w:p>
        </w:tc>
        <w:tc>
          <w:tcPr>
            <w:tcW w:type="dxa" w:w="957"/>
          </w:tcPr>
          <w:p>
            <w:pPr>
              <w:spacing w:after="0"/>
              <w:jc w:val="right"/>
            </w:pPr>
            <w:r>
              <w:rPr>
                <w:sz w:val="16"/>
              </w:rPr>
              <w:t>$990</w:t>
            </w:r>
          </w:p>
        </w:tc>
        <w:tc>
          <w:tcPr>
            <w:tcW w:type="dxa" w:w="1305"/>
          </w:tcPr>
          <w:p>
            <w:pPr>
              <w:spacing w:after="0"/>
              <w:jc w:val="right"/>
            </w:pPr>
            <w:r>
              <w:rPr>
                <w:sz w:val="16"/>
              </w:rPr>
              <w:t>0.000806%</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$2,304,592,017</w:t>
            </w:r>
          </w:p>
        </w:tc>
        <w:tc>
          <w:tcPr>
            <w:tcW w:type="dxa" w:w="1133"/>
          </w:tcPr>
          <w:p>
            <w:pPr>
              <w:spacing w:after="0"/>
              <w:jc w:val="right"/>
            </w:pPr>
            <w:r>
              <w:rPr>
                <w:sz w:val="16"/>
              </w:rPr>
              <w:t>$22,251,216</w:t>
            </w:r>
          </w:p>
        </w:tc>
        <w:tc>
          <w:tcPr>
            <w:tcW w:type="dxa" w:w="1043"/>
          </w:tcPr>
          <w:p>
            <w:pPr>
              <w:spacing w:after="0"/>
              <w:jc w:val="right"/>
            </w:pPr>
            <w:r>
              <w:rPr>
                <w:sz w:val="16"/>
              </w:rPr>
              <w:t>3,752</w:t>
            </w:r>
          </w:p>
        </w:tc>
        <w:tc>
          <w:tcPr>
            <w:tcW w:type="dxa" w:w="1037"/>
          </w:tcPr>
          <w:p>
            <w:pPr>
              <w:spacing w:after="0"/>
              <w:jc w:val="right"/>
            </w:pPr>
            <w:r>
              <w:rPr>
                <w:sz w:val="16"/>
              </w:rPr>
              <w:t>$113</w:t>
            </w:r>
          </w:p>
        </w:tc>
        <w:tc>
          <w:tcPr>
            <w:tcW w:type="dxa" w:w="1126"/>
          </w:tcPr>
          <w:p>
            <w:pPr>
              <w:spacing w:after="0"/>
              <w:jc w:val="right"/>
            </w:pPr>
            <w:r>
              <w:rPr>
                <w:sz w:val="16"/>
              </w:rPr>
              <w:t>under $1</w:t>
            </w:r>
          </w:p>
        </w:tc>
        <w:tc>
          <w:tcPr>
            <w:tcW w:type="dxa" w:w="957"/>
          </w:tcPr>
          <w:p>
            <w:pPr>
              <w:spacing w:after="0"/>
              <w:jc w:val="right"/>
            </w:pPr>
            <w:r>
              <w:rPr>
                <w:sz w:val="16"/>
              </w:rPr>
              <w:t>$11,245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3"/>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957"/>
          </w:tcPr>
          <w:p>
            <w:pPr>
              <w:spacing w:after="0"/>
              <w:jc w:val="right"/>
            </w:pP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$2,304,592,017</w:t>
            </w:r>
          </w:p>
        </w:tc>
        <w:tc>
          <w:tcPr>
            <w:tcW w:type="dxa" w:w="1133"/>
          </w:tcPr>
          <w:p>
            <w:pPr>
              <w:spacing w:after="0"/>
              <w:jc w:val="right"/>
            </w:pPr>
            <w:r>
              <w:rPr>
                <w:sz w:val="16"/>
              </w:rPr>
              <w:t>n/a</w:t>
            </w:r>
          </w:p>
        </w:tc>
        <w:tc>
          <w:tcPr>
            <w:tcW w:type="dxa" w:w="1043"/>
          </w:tcPr>
          <w:p>
            <w:pPr>
              <w:spacing w:after="0"/>
              <w:jc w:val="right"/>
            </w:pPr>
            <w:r>
              <w:rPr>
                <w:sz w:val="16"/>
              </w:rPr>
              <w:t>3,752</w:t>
            </w:r>
          </w:p>
        </w:tc>
        <w:tc>
          <w:tcPr>
            <w:tcW w:type="dxa" w:w="1037"/>
          </w:tcPr>
          <w:p>
            <w:pPr>
              <w:spacing w:after="0"/>
              <w:jc w:val="right"/>
            </w:pPr>
            <w:r>
              <w:rPr>
                <w:sz w:val="16"/>
              </w:rPr>
              <w:t>$384</w:t>
            </w:r>
          </w:p>
        </w:tc>
        <w:tc>
          <w:tcPr>
            <w:tcW w:type="dxa" w:w="1126"/>
          </w:tcPr>
          <w:p>
            <w:pPr>
              <w:spacing w:after="0"/>
              <w:jc w:val="right"/>
            </w:pPr>
            <w:r>
              <w:rPr>
                <w:sz w:val="16"/>
              </w:rPr>
              <w:t>n/a</w:t>
            </w:r>
          </w:p>
        </w:tc>
        <w:tc>
          <w:tcPr>
            <w:tcW w:type="dxa" w:w="957"/>
          </w:tcPr>
          <w:p>
            <w:pPr>
              <w:spacing w:after="0"/>
              <w:jc w:val="right"/>
            </w:pPr>
            <w:r>
              <w:rPr>
                <w:sz w:val="16"/>
              </w:rPr>
              <w:t>$256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$2,294,302,477</w:t>
            </w:r>
          </w:p>
        </w:tc>
        <w:tc>
          <w:tcPr>
            <w:tcW w:type="dxa" w:w="1133"/>
          </w:tcPr>
          <w:p>
            <w:pPr>
              <w:spacing w:after="0"/>
              <w:jc w:val="right"/>
            </w:pPr>
            <w:r>
              <w:rPr>
                <w:sz w:val="16"/>
              </w:rPr>
              <w:t>$935,831</w:t>
            </w:r>
          </w:p>
        </w:tc>
        <w:tc>
          <w:tcPr>
            <w:tcW w:type="dxa" w:w="1043"/>
          </w:tcPr>
          <w:p>
            <w:pPr>
              <w:spacing w:after="0"/>
              <w:jc w:val="right"/>
            </w:pPr>
            <w:r>
              <w:rPr>
                <w:sz w:val="16"/>
              </w:rPr>
              <w:t>172</w:t>
            </w:r>
          </w:p>
        </w:tc>
        <w:tc>
          <w:tcPr>
            <w:tcW w:type="dxa" w:w="1037"/>
          </w:tcPr>
          <w:p>
            <w:pPr>
              <w:spacing w:after="0"/>
              <w:jc w:val="right"/>
            </w:pPr>
            <w:r>
              <w:rPr>
                <w:sz w:val="16"/>
              </w:rPr>
              <w:t>$4,048,467</w:t>
            </w:r>
          </w:p>
        </w:tc>
        <w:tc>
          <w:tcPr>
            <w:tcW w:type="dxa" w:w="1126"/>
          </w:tcPr>
          <w:p>
            <w:pPr>
              <w:spacing w:after="0"/>
              <w:jc w:val="right"/>
            </w:pPr>
            <w:r>
              <w:rPr>
                <w:sz w:val="16"/>
              </w:rPr>
              <w:t>$4,343</w:t>
            </w:r>
          </w:p>
        </w:tc>
        <w:tc>
          <w:tcPr>
            <w:tcW w:type="dxa" w:w="957"/>
          </w:tcPr>
          <w:p>
            <w:pPr>
              <w:spacing w:after="0"/>
              <w:jc w:val="right"/>
            </w:pPr>
            <w:r>
              <w:rPr>
                <w:sz w:val="16"/>
              </w:rPr>
              <w:t>$3,110</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$1,545,549.60</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$14,834,498</w:t>
            </w:r>
          </w:p>
        </w:tc>
        <w:tc>
          <w:tcPr>
            <w:tcW w:type="dxa" w:w="1133"/>
          </w:tcPr>
          <w:p>
            <w:pPr>
              <w:spacing w:after="0"/>
              <w:jc w:val="right"/>
            </w:pPr>
            <w:r>
              <w:rPr>
                <w:sz w:val="16"/>
              </w:rPr>
              <w:t>n/a</w:t>
            </w:r>
          </w:p>
        </w:tc>
        <w:tc>
          <w:tcPr>
            <w:tcW w:type="dxa" w:w="1043"/>
          </w:tcPr>
          <w:p>
            <w:pPr>
              <w:spacing w:after="0"/>
              <w:jc w:val="right"/>
            </w:pPr>
            <w:r>
              <w:rPr>
                <w:sz w:val="16"/>
              </w:rPr>
              <w:t>31</w:t>
            </w:r>
          </w:p>
        </w:tc>
        <w:tc>
          <w:tcPr>
            <w:tcW w:type="dxa" w:w="1037"/>
          </w:tcPr>
          <w:p>
            <w:pPr>
              <w:spacing w:after="0"/>
              <w:jc w:val="right"/>
            </w:pPr>
            <w:r>
              <w:rPr>
                <w:sz w:val="16"/>
              </w:rPr>
              <w:t>$34</w:t>
            </w:r>
          </w:p>
        </w:tc>
        <w:tc>
          <w:tcPr>
            <w:tcW w:type="dxa" w:w="1126"/>
          </w:tcPr>
          <w:p>
            <w:pPr>
              <w:spacing w:after="0"/>
              <w:jc w:val="right"/>
            </w:pPr>
            <w:r>
              <w:rPr>
                <w:sz w:val="16"/>
              </w:rPr>
              <w:t>n/a</w:t>
            </w:r>
          </w:p>
        </w:tc>
        <w:tc>
          <w:tcPr>
            <w:tcW w:type="dxa" w:w="957"/>
          </w:tcPr>
          <w:p>
            <w:pPr>
              <w:spacing w:after="0"/>
              <w:jc w:val="right"/>
            </w:pPr>
            <w:r>
              <w:rPr>
                <w:sz w:val="16"/>
              </w:rPr>
              <w:t>$513</w:t>
            </w:r>
          </w:p>
        </w:tc>
        <w:tc>
          <w:tcPr>
            <w:tcW w:type="dxa" w:w="1305"/>
          </w:tcPr>
          <w:p>
            <w:pPr>
              <w:spacing w:after="0"/>
              <w:jc w:val="right"/>
            </w:pPr>
            <w:r>
              <w:rPr>
                <w:sz w:val="16"/>
              </w:rPr>
              <w:t>0.000228%</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$2,304,592,017</w:t>
            </w:r>
          </w:p>
        </w:tc>
        <w:tc>
          <w:tcPr>
            <w:tcW w:type="dxa" w:w="1133"/>
          </w:tcPr>
          <w:p>
            <w:pPr>
              <w:spacing w:after="0"/>
              <w:jc w:val="right"/>
            </w:pPr>
            <w:r>
              <w:rPr>
                <w:sz w:val="16"/>
              </w:rPr>
              <w:t>n/a</w:t>
            </w:r>
          </w:p>
        </w:tc>
        <w:tc>
          <w:tcPr>
            <w:tcW w:type="dxa" w:w="1043"/>
          </w:tcPr>
          <w:p>
            <w:pPr>
              <w:spacing w:after="0"/>
              <w:jc w:val="right"/>
            </w:pPr>
            <w:r>
              <w:rPr>
                <w:sz w:val="16"/>
              </w:rPr>
              <w:t>3,752</w:t>
            </w:r>
          </w:p>
        </w:tc>
        <w:tc>
          <w:tcPr>
            <w:tcW w:type="dxa" w:w="1037"/>
          </w:tcPr>
          <w:p>
            <w:pPr>
              <w:spacing w:after="0"/>
              <w:jc w:val="right"/>
            </w:pPr>
            <w:r>
              <w:rPr>
                <w:sz w:val="16"/>
              </w:rPr>
              <w:t>$2,695</w:t>
            </w:r>
          </w:p>
        </w:tc>
        <w:tc>
          <w:tcPr>
            <w:tcW w:type="dxa" w:w="1126"/>
          </w:tcPr>
          <w:p>
            <w:pPr>
              <w:spacing w:after="0"/>
              <w:jc w:val="right"/>
            </w:pPr>
            <w:r>
              <w:rPr>
                <w:sz w:val="16"/>
              </w:rPr>
              <w:t>n/a</w:t>
            </w:r>
          </w:p>
        </w:tc>
        <w:tc>
          <w:tcPr>
            <w:tcW w:type="dxa" w:w="957"/>
          </w:tcPr>
          <w:p>
            <w:pPr>
              <w:spacing w:after="0"/>
              <w:jc w:val="right"/>
            </w:pPr>
            <w:r>
              <w:rPr>
                <w:sz w:val="16"/>
              </w:rPr>
              <w:t>$8,711</w:t>
            </w:r>
          </w:p>
        </w:tc>
        <w:tc>
          <w:tcPr>
            <w:tcW w:type="dxa" w:w="1305"/>
          </w:tcPr>
          <w:p>
            <w:pPr>
              <w:spacing w:after="0"/>
              <w:jc w:val="right"/>
            </w:pPr>
            <w:r>
              <w:rPr>
                <w:sz w:val="16"/>
              </w:rPr>
              <w:t>0.000117%</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$2,304,592,017</w:t>
            </w:r>
          </w:p>
        </w:tc>
        <w:tc>
          <w:tcPr>
            <w:tcW w:type="dxa" w:w="1133"/>
          </w:tcPr>
          <w:p>
            <w:pPr>
              <w:spacing w:after="0"/>
              <w:jc w:val="right"/>
            </w:pPr>
            <w:r>
              <w:rPr>
                <w:sz w:val="16"/>
              </w:rPr>
              <w:t>$22,251,216</w:t>
            </w:r>
          </w:p>
        </w:tc>
        <w:tc>
          <w:tcPr>
            <w:tcW w:type="dxa" w:w="1043"/>
          </w:tcPr>
          <w:p>
            <w:pPr>
              <w:spacing w:after="0"/>
              <w:jc w:val="right"/>
            </w:pPr>
            <w:r>
              <w:rPr>
                <w:sz w:val="16"/>
              </w:rPr>
              <w:t>3,752</w:t>
            </w:r>
          </w:p>
        </w:tc>
        <w:tc>
          <w:tcPr>
            <w:tcW w:type="dxa" w:w="1037"/>
          </w:tcPr>
          <w:p>
            <w:pPr>
              <w:spacing w:after="0"/>
              <w:jc w:val="right"/>
            </w:pPr>
            <w:r>
              <w:rPr>
                <w:sz w:val="16"/>
              </w:rPr>
              <w:t>$22,150</w:t>
            </w:r>
          </w:p>
        </w:tc>
        <w:tc>
          <w:tcPr>
            <w:tcW w:type="dxa" w:w="1126"/>
          </w:tcPr>
          <w:p>
            <w:pPr>
              <w:spacing w:after="0"/>
              <w:jc w:val="right"/>
            </w:pPr>
            <w:r>
              <w:rPr>
                <w:sz w:val="16"/>
              </w:rPr>
              <w:t>$1,493</w:t>
            </w:r>
          </w:p>
        </w:tc>
        <w:tc>
          <w:tcPr>
            <w:tcW w:type="dxa" w:w="957"/>
          </w:tcPr>
          <w:p>
            <w:pPr>
              <w:spacing w:after="0"/>
              <w:jc w:val="right"/>
            </w:pPr>
            <w:r>
              <w:rPr>
                <w:sz w:val="16"/>
              </w:rPr>
              <w:t>$5,571</w:t>
            </w:r>
          </w:p>
        </w:tc>
        <w:tc>
          <w:tcPr>
            <w:tcW w:type="dxa" w:w="1305"/>
          </w:tcPr>
          <w:p>
            <w:pPr>
              <w:spacing w:after="0"/>
              <w:jc w:val="right"/>
            </w:pPr>
            <w:r>
              <w:rPr>
                <w:sz w:val="16"/>
              </w:rPr>
              <w:t>0.000961%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$1,336,312.51</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$2,304,592,017</w:t>
            </w:r>
          </w:p>
        </w:tc>
        <w:tc>
          <w:tcPr>
            <w:tcW w:type="dxa" w:w="1133"/>
          </w:tcPr>
          <w:p>
            <w:pPr>
              <w:spacing w:after="0"/>
              <w:jc w:val="right"/>
            </w:pPr>
            <w:r>
              <w:rPr>
                <w:sz w:val="16"/>
              </w:rPr>
              <w:t>$22,251,216</w:t>
            </w:r>
          </w:p>
        </w:tc>
        <w:tc>
          <w:tcPr>
            <w:tcW w:type="dxa" w:w="1043"/>
          </w:tcPr>
          <w:p>
            <w:pPr>
              <w:spacing w:after="0"/>
              <w:jc w:val="right"/>
            </w:pPr>
            <w:r>
              <w:rPr>
                <w:sz w:val="16"/>
              </w:rPr>
              <w:t>3,752</w:t>
            </w:r>
          </w:p>
        </w:tc>
        <w:tc>
          <w:tcPr>
            <w:tcW w:type="dxa" w:w="1037"/>
          </w:tcPr>
          <w:p>
            <w:pPr>
              <w:spacing w:after="0"/>
              <w:jc w:val="right"/>
            </w:pPr>
            <w:r>
              <w:rPr>
                <w:sz w:val="16"/>
              </w:rPr>
              <w:t>$38,567</w:t>
            </w:r>
          </w:p>
        </w:tc>
        <w:tc>
          <w:tcPr>
            <w:tcW w:type="dxa" w:w="1126"/>
          </w:tcPr>
          <w:p>
            <w:pPr>
              <w:spacing w:after="0"/>
              <w:jc w:val="right"/>
            </w:pPr>
            <w:r>
              <w:rPr>
                <w:sz w:val="16"/>
              </w:rPr>
              <w:t>$151</w:t>
            </w:r>
          </w:p>
        </w:tc>
        <w:tc>
          <w:tcPr>
            <w:tcW w:type="dxa" w:w="957"/>
          </w:tcPr>
          <w:p>
            <w:pPr>
              <w:spacing w:after="0"/>
              <w:jc w:val="right"/>
            </w:pPr>
            <w:r>
              <w:rPr>
                <w:sz w:val="16"/>
              </w:rPr>
              <w:t>$2,003</w:t>
            </w:r>
          </w:p>
        </w:tc>
        <w:tc>
          <w:tcPr>
            <w:tcW w:type="dxa" w:w="1305"/>
          </w:tcPr>
          <w:p>
            <w:pPr>
              <w:spacing w:after="0"/>
              <w:jc w:val="right"/>
            </w:pPr>
            <w:r>
              <w:rPr>
                <w:sz w:val="16"/>
              </w:rPr>
              <w:t>0.00167%</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$806,878,054</w:t>
            </w:r>
          </w:p>
        </w:tc>
        <w:tc>
          <w:tcPr>
            <w:tcW w:type="dxa" w:w="1133"/>
          </w:tcPr>
          <w:p>
            <w:pPr>
              <w:spacing w:after="0"/>
              <w:jc w:val="right"/>
            </w:pPr>
            <w:r>
              <w:rPr>
                <w:sz w:val="16"/>
              </w:rPr>
              <w:t>$5,605,767</w:t>
            </w:r>
          </w:p>
        </w:tc>
        <w:tc>
          <w:tcPr>
            <w:tcW w:type="dxa" w:w="1043"/>
          </w:tcPr>
          <w:p>
            <w:pPr>
              <w:spacing w:after="0"/>
              <w:jc w:val="right"/>
            </w:pPr>
            <w:r>
              <w:rPr>
                <w:sz w:val="16"/>
              </w:rPr>
              <w:t>1,864</w:t>
            </w:r>
          </w:p>
        </w:tc>
        <w:tc>
          <w:tcPr>
            <w:tcW w:type="dxa" w:w="1037"/>
          </w:tcPr>
          <w:p>
            <w:pPr>
              <w:spacing w:after="0"/>
              <w:jc w:val="right"/>
            </w:pPr>
            <w:r>
              <w:rPr>
                <w:sz w:val="16"/>
              </w:rPr>
              <w:t>$115,760</w:t>
            </w:r>
          </w:p>
        </w:tc>
        <w:tc>
          <w:tcPr>
            <w:tcW w:type="dxa" w:w="1126"/>
          </w:tcPr>
          <w:p>
            <w:pPr>
              <w:spacing w:after="0"/>
              <w:jc w:val="right"/>
            </w:pPr>
            <w:r>
              <w:rPr>
                <w:sz w:val="16"/>
              </w:rPr>
              <w:t>$65</w:t>
            </w:r>
          </w:p>
        </w:tc>
        <w:tc>
          <w:tcPr>
            <w:tcW w:type="dxa" w:w="957"/>
          </w:tcPr>
          <w:p>
            <w:pPr>
              <w:spacing w:after="0"/>
              <w:jc w:val="right"/>
            </w:pPr>
            <w:r>
              <w:rPr>
                <w:sz w:val="16"/>
              </w:rPr>
              <w:t>$5,281</w:t>
            </w:r>
          </w:p>
        </w:tc>
        <w:tc>
          <w:tcPr>
            <w:tcW w:type="dxa" w:w="1305"/>
          </w:tcPr>
          <w:p>
            <w:pPr>
              <w:spacing w:after="0"/>
              <w:jc w:val="right"/>
            </w:pPr>
            <w:r>
              <w:rPr>
                <w:sz w:val="16"/>
              </w:rPr>
              <w:t>0.0143%</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$2,304,592,017</w:t>
            </w:r>
          </w:p>
        </w:tc>
        <w:tc>
          <w:tcPr>
            <w:tcW w:type="dxa" w:w="1133"/>
          </w:tcPr>
          <w:p>
            <w:pPr>
              <w:spacing w:after="0"/>
              <w:jc w:val="right"/>
            </w:pPr>
            <w:r>
              <w:rPr>
                <w:sz w:val="16"/>
              </w:rPr>
              <w:t>$22,251,216</w:t>
            </w:r>
          </w:p>
        </w:tc>
        <w:tc>
          <w:tcPr>
            <w:tcW w:type="dxa" w:w="1043"/>
          </w:tcPr>
          <w:p>
            <w:pPr>
              <w:spacing w:after="0"/>
              <w:jc w:val="right"/>
            </w:pPr>
            <w:r>
              <w:rPr>
                <w:sz w:val="16"/>
              </w:rPr>
              <w:t>3,752</w:t>
            </w:r>
          </w:p>
        </w:tc>
        <w:tc>
          <w:tcPr>
            <w:tcW w:type="dxa" w:w="1037"/>
          </w:tcPr>
          <w:p>
            <w:pPr>
              <w:spacing w:after="0"/>
              <w:jc w:val="right"/>
            </w:pPr>
            <w:r>
              <w:rPr>
                <w:sz w:val="16"/>
              </w:rPr>
              <w:t>$35,831</w:t>
            </w:r>
          </w:p>
        </w:tc>
        <w:tc>
          <w:tcPr>
            <w:tcW w:type="dxa" w:w="1126"/>
          </w:tcPr>
          <w:p>
            <w:pPr>
              <w:spacing w:after="0"/>
              <w:jc w:val="right"/>
            </w:pPr>
            <w:r>
              <w:rPr>
                <w:sz w:val="16"/>
              </w:rPr>
              <w:t>$117</w:t>
            </w:r>
          </w:p>
        </w:tc>
        <w:tc>
          <w:tcPr>
            <w:tcW w:type="dxa" w:w="957"/>
          </w:tcPr>
          <w:p>
            <w:pPr>
              <w:spacing w:after="0"/>
              <w:jc w:val="right"/>
            </w:pPr>
            <w:r>
              <w:rPr>
                <w:sz w:val="16"/>
              </w:rPr>
              <w:t>$7,451</w:t>
            </w:r>
          </w:p>
        </w:tc>
        <w:tc>
          <w:tcPr>
            <w:tcW w:type="dxa" w:w="1305"/>
          </w:tcPr>
          <w:p>
            <w:pPr>
              <w:spacing w:after="0"/>
              <w:jc w:val="right"/>
            </w:pPr>
            <w:r>
              <w:rPr>
                <w:sz w:val="16"/>
              </w:rPr>
              <w:t>0.00155%</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2020-12-03 (Storm Events through 2026-06-30): 15 county-coded records, 1 with a damage value recorded (including $0), $0; 38 zone-level records, 8 with a damage value recorded (including $0), $0 reported for the zone; Public Assistance: $1,545,549.60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3,752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$2,304,592,017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$22,251,216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$4,636,592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$288,624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Lake of the Woods County</w:t>
            </w:r>
          </w:p>
        </w:tc>
        <w:tc>
          <w:tcPr>
            <w:tcW w:type="dxa" w:w="1620"/>
          </w:tcPr>
          <w:p>
            <w:pPr>
              <w:spacing w:after="0"/>
              <w:jc w:val="left"/>
            </w:pPr>
            <w:r>
              <w:rPr>
                <w:sz w:val="16"/>
              </w:rPr>
              <w:t>270654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Baudette city</w:t>
            </w:r>
          </w:p>
        </w:tc>
        <w:tc>
          <w:tcPr>
            <w:tcW w:type="dxa" w:w="1620"/>
          </w:tcPr>
          <w:p>
            <w:pPr>
              <w:spacing w:after="0"/>
              <w:jc w:val="left"/>
            </w:pPr>
            <w:r>
              <w:rPr>
                <w:sz w:val="16"/>
              </w:rPr>
              <w:t>270554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Roosevelt city</w:t>
            </w:r>
          </w:p>
        </w:tc>
        <w:tc>
          <w:tcPr>
            <w:tcW w:type="dxa" w:w="1620"/>
          </w:tcPr>
          <w:p>
            <w:pPr>
              <w:spacing w:after="0"/>
              <w:jc w:val="left"/>
            </w:pPr>
            <w:r>
              <w:rPr>
                <w:sz w:val="16"/>
              </w:rPr>
              <w:t>270781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Williams city</w:t>
            </w:r>
          </w:p>
        </w:tc>
        <w:tc>
          <w:tcPr>
            <w:tcW w:type="dxa" w:w="1620"/>
          </w:tcPr>
          <w:p>
            <w:pPr>
              <w:spacing w:after="0"/>
              <w:jc w:val="left"/>
            </w:pPr>
            <w:r>
              <w:rPr>
                <w:sz w:val="16"/>
              </w:rPr>
              <w:t>270612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Lake of the Woods County, MN: risk-assessment baseline packet, release 2026-10 (data as of 2026-09-30; County FIPS 27077). Automated baseline. </w:t>
      </w:r>
      <w:hyperlink r:id="rId15">
        <w:r>
          <w:rPr>
            <w:color w:val="1F4E99"/>
            <w:sz w:val="17"/>
            <w:u w:val="single"/>
          </w:rPr>
          <w:t>https://hazardplain.org/mn/27077/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Lake of the Woods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of the Woods County, MN: Risk-assessment baseline packet</dc:title>
  <dc:subject>Hazard Plain release 2026-10, as of 2026-09-30. Automated baseline</dc:subject>
  <dc:creator>Hazard Plain</dc:creator>
  <cp:keywords>Hazard Plain; hazard mitigation; risk assessment; 27077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