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Hennepin County, MN</w:t>
      </w:r>
    </w:p>
    <w:p>
      <w:pPr>
        <w:spacing w:after="120" w:before="0"/>
      </w:pPr>
      <w:r>
        <w:rPr>
          <w:color w:val="555555"/>
          <w:sz w:val="24"/>
        </w:rPr>
        <w:t>Risk-assessment baseline packet</w:t>
      </w:r>
    </w:p>
    <w:p>
      <w:pPr>
        <w:spacing w:after="120" w:before="0"/>
      </w:pPr>
      <w:r>
        <w:rPr>
          <w:b/>
          <w:sz w:val="18"/>
        </w:rPr>
        <w:t xml:space="preserve">Unit: </w:t>
      </w:r>
      <w:r>
        <w:rPr>
          <w:sz w:val="18"/>
        </w:rPr>
        <w:t>County area 27053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2029-05-02</w:t>
      </w:r>
    </w:p>
    <w:p>
      <w:pPr>
        <w:keepNext/>
        <w:spacing w:after="40" w:before="0"/>
      </w:pPr>
      <w:r>
        <w:rPr>
          <w:b/>
        </w:rPr>
        <w:t xml:space="preserve">Plan: </w:t>
      </w:r>
      <w:r>
        <w:rPr/>
        <w:t>Hennepin County HMP Update (FEMA plan 109597)</w:t>
      </w:r>
    </w:p>
    <w:p>
      <w:pPr>
        <w:keepNext/>
        <w:spacing w:after="40" w:before="0"/>
      </w:pPr>
      <w:r>
        <w:rPr>
          <w:b/>
        </w:rPr>
        <w:t xml:space="preserve">Approved: </w:t>
      </w:r>
      <w:r>
        <w:rPr/>
        <w:t>2024-05-03</w:t>
      </w:r>
    </w:p>
    <w:p>
      <w:pPr>
        <w:keepNext/>
        <w:spacing w:after="40" w:before="0"/>
      </w:pPr>
      <w:r>
        <w:rPr>
          <w:b/>
        </w:rPr>
        <w:t xml:space="preserve">Expires: </w:t>
      </w:r>
      <w:r>
        <w:rPr/>
        <w:t>2029-05-02</w:t>
      </w:r>
    </w:p>
    <w:p>
      <w:pPr>
        <w:keepNext/>
        <w:spacing w:after="40" w:before="0"/>
      </w:pPr>
      <w:r>
        <w:rPr>
          <w:b/>
        </w:rPr>
        <w:t xml:space="preserve">As of: </w:t>
      </w:r>
      <w:r>
        <w:rPr/>
        <w:t>2026-09-28</w:t>
      </w:r>
    </w:p>
    <w:p>
      <w:pPr>
        <w:keepNext/>
        <w:spacing w:after="40" w:before="0"/>
      </w:pPr>
      <w:r>
        <w:rPr>
          <w:b/>
        </w:rPr>
        <w:t xml:space="preserve">Days: </w:t>
      </w:r>
      <w:r>
        <w:rPr/>
        <w:t>947 days to expiry</w:t>
      </w:r>
    </w:p>
    <w:p>
      <w:pPr>
        <w:spacing w:after="80" w:before="0"/>
      </w:pPr>
      <w:r>
        <w:rPr>
          <w:color w:val="555555"/>
          <w:sz w:val="17"/>
        </w:rPr>
        <w:t>Every jurisdiction listed on this page (48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4"/>
        <w:gridCol w:w="1751"/>
        <w:gridCol w:w="2064"/>
        <w:gridCol w:w="3034"/>
        <w:gridCol w:w="1037"/>
        <w:gridCol w:w="1037"/>
        <w:gridCol w:w="855"/>
        <w:gridCol w:w="915"/>
        <w:gridCol w:w="1975"/>
      </w:tblGrid>
      <w:tr>
        <w:trPr>
          <w:cantSplit/>
          <w:tblHeader/>
        </w:trPr>
        <w:tc>
          <w:tcPr>
            <w:tcW w:type="dxa" w:w="1444"/>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064"/>
            <w:shd w:val="clear" w:color="auto" w:fill="E8E8E8"/>
          </w:tcPr>
          <w:p>
            <w:pPr>
              <w:spacing w:after="0"/>
              <w:jc w:val="left"/>
            </w:pPr>
            <w:r>
              <w:rPr>
                <w:b/>
                <w:sz w:val="16"/>
              </w:rPr>
              <w:t>Status</w:t>
            </w:r>
          </w:p>
        </w:tc>
        <w:tc>
          <w:tcPr>
            <w:tcW w:type="dxa" w:w="303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5"/>
            <w:shd w:val="clear" w:color="auto" w:fill="E8E8E8"/>
          </w:tcPr>
          <w:p>
            <w:pPr>
              <w:spacing w:after="0"/>
              <w:jc w:val="left"/>
            </w:pPr>
            <w:r>
              <w:rPr>
                <w:b/>
                <w:sz w:val="16"/>
              </w:rPr>
              <w:t>Update underway</w:t>
            </w:r>
          </w:p>
        </w:tc>
        <w:tc>
          <w:tcPr>
            <w:tcW w:type="dxa" w:w="1975"/>
            <w:shd w:val="clear" w:color="auto" w:fill="E8E8E8"/>
          </w:tcPr>
          <w:p>
            <w:pPr>
              <w:spacing w:after="0"/>
              <w:jc w:val="left"/>
            </w:pPr>
            <w:r>
              <w:rPr>
                <w:b/>
                <w:sz w:val="16"/>
              </w:rPr>
              <w:t>Notes</w:t>
            </w:r>
          </w:p>
        </w:tc>
      </w:tr>
      <w:tr>
        <w:trPr>
          <w:cantSplit/>
        </w:trPr>
        <w:tc>
          <w:tcPr>
            <w:tcW w:type="dxa" w:w="1444"/>
          </w:tcPr>
          <w:p>
            <w:pPr>
              <w:spacing w:after="0"/>
              <w:jc w:val="left"/>
            </w:pPr>
            <w:r>
              <w:rPr>
                <w:sz w:val="16"/>
              </w:rPr>
              <w:t>Hennepin County</w:t>
            </w:r>
          </w:p>
        </w:tc>
        <w:tc>
          <w:tcPr>
            <w:tcW w:type="dxa" w:w="1751"/>
          </w:tcPr>
          <w:p>
            <w:pPr>
              <w:spacing w:after="0"/>
              <w:jc w:val="left"/>
            </w:pPr>
            <w:r>
              <w:rPr>
                <w:sz w:val="16"/>
              </w:rPr>
              <w:t>County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2024-05-02</w:t>
            </w:r>
          </w:p>
        </w:tc>
      </w:tr>
      <w:tr>
        <w:trPr>
          <w:cantSplit/>
        </w:trPr>
        <w:tc>
          <w:tcPr>
            <w:tcW w:type="dxa" w:w="1444"/>
          </w:tcPr>
          <w:p>
            <w:pPr>
              <w:spacing w:after="0"/>
              <w:jc w:val="left"/>
            </w:pPr>
            <w:r>
              <w:rPr>
                <w:sz w:val="16"/>
              </w:rPr>
              <w:t>Bloomington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Brooklyn Center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Brooklyn Park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Champlin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Chanhassen city</w:t>
            </w:r>
          </w:p>
        </w:tc>
        <w:tc>
          <w:tcPr>
            <w:tcW w:type="dxa" w:w="1751"/>
          </w:tcPr>
          <w:p>
            <w:pPr>
              <w:spacing w:after="0"/>
              <w:jc w:val="left"/>
            </w:pPr>
            <w:r>
              <w:rPr>
                <w:sz w:val="16"/>
              </w:rPr>
              <w:t>City</w:t>
            </w:r>
          </w:p>
        </w:tc>
        <w:tc>
          <w:tcPr>
            <w:tcW w:type="dxa" w:w="2064"/>
          </w:tcPr>
          <w:p>
            <w:pPr>
              <w:spacing w:after="0"/>
              <w:jc w:val="left"/>
            </w:pPr>
            <w:r>
              <w:rPr>
                <w:sz w:val="16"/>
              </w:rPr>
              <w:t>Approved, expires 2031-05-03</w:t>
            </w:r>
          </w:p>
        </w:tc>
        <w:tc>
          <w:tcPr>
            <w:tcW w:type="dxa" w:w="3034"/>
          </w:tcPr>
          <w:p>
            <w:pPr>
              <w:spacing w:after="0"/>
              <w:jc w:val="left"/>
            </w:pPr>
            <w:r>
              <w:rPr>
                <w:sz w:val="16"/>
              </w:rPr>
              <w:t>Carver County 2025 Hazard Mitigation Plan (FEMA plan 111415)</w:t>
            </w:r>
          </w:p>
        </w:tc>
        <w:tc>
          <w:tcPr>
            <w:tcW w:type="dxa" w:w="1037"/>
          </w:tcPr>
          <w:p>
            <w:pPr>
              <w:spacing w:after="0"/>
              <w:jc w:val="left"/>
            </w:pPr>
            <w:r>
              <w:rPr>
                <w:sz w:val="16"/>
              </w:rPr>
              <w:t>2026-05-04</w:t>
            </w:r>
          </w:p>
        </w:tc>
        <w:tc>
          <w:tcPr>
            <w:tcW w:type="dxa" w:w="1037"/>
          </w:tcPr>
          <w:p>
            <w:pPr>
              <w:spacing w:after="0"/>
              <w:jc w:val="left"/>
            </w:pPr>
            <w:r>
              <w:rPr>
                <w:sz w:val="16"/>
              </w:rPr>
              <w:t>2031-05-03</w:t>
            </w:r>
          </w:p>
        </w:tc>
        <w:tc>
          <w:tcPr>
            <w:tcW w:type="dxa" w:w="855"/>
          </w:tcPr>
          <w:p>
            <w:pPr>
              <w:spacing w:after="0"/>
              <w:jc w:val="right"/>
            </w:pPr>
            <w:r>
              <w:rPr>
                <w:sz w:val="16"/>
              </w:rPr>
              <w:t>1,678</w:t>
            </w:r>
          </w:p>
        </w:tc>
        <w:tc>
          <w:tcPr>
            <w:tcW w:type="dxa" w:w="915"/>
          </w:tcPr>
          <w:p>
            <w:pPr>
              <w:spacing w:after="0"/>
              <w:jc w:val="left"/>
            </w:pPr>
          </w:p>
        </w:tc>
        <w:tc>
          <w:tcPr>
            <w:tcW w:type="dxa" w:w="1975"/>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444"/>
          </w:tcPr>
          <w:p>
            <w:pPr>
              <w:spacing w:after="0"/>
              <w:jc w:val="left"/>
            </w:pPr>
            <w:r>
              <w:rPr>
                <w:sz w:val="16"/>
              </w:rPr>
              <w:t>Corcoran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Crystal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Dayton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Deephaven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Eden Prairie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Edina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Excelsior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Golden Valley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Greenfield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Greenwood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Hanover city</w:t>
            </w:r>
          </w:p>
        </w:tc>
        <w:tc>
          <w:tcPr>
            <w:tcW w:type="dxa" w:w="1751"/>
          </w:tcPr>
          <w:p>
            <w:pPr>
              <w:spacing w:after="0"/>
              <w:jc w:val="left"/>
            </w:pPr>
            <w:r>
              <w:rPr>
                <w:sz w:val="16"/>
              </w:rPr>
              <w:t>City</w:t>
            </w:r>
          </w:p>
        </w:tc>
        <w:tc>
          <w:tcPr>
            <w:tcW w:type="dxa" w:w="2064"/>
          </w:tcPr>
          <w:p>
            <w:pPr>
              <w:spacing w:after="0"/>
              <w:jc w:val="left"/>
            </w:pPr>
            <w:r>
              <w:rPr>
                <w:sz w:val="16"/>
              </w:rPr>
              <w:t>Approved, expires 2028-05-28</w:t>
            </w:r>
          </w:p>
        </w:tc>
        <w:tc>
          <w:tcPr>
            <w:tcW w:type="dxa" w:w="3034"/>
          </w:tcPr>
          <w:p>
            <w:pPr>
              <w:spacing w:after="0"/>
              <w:jc w:val="left"/>
            </w:pPr>
            <w:r>
              <w:rPr>
                <w:sz w:val="16"/>
              </w:rPr>
              <w:t>Wright County (FEMA plan 109031)</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55"/>
          </w:tcPr>
          <w:p>
            <w:pPr>
              <w:spacing w:after="0"/>
              <w:jc w:val="right"/>
            </w:pPr>
            <w:r>
              <w:rPr>
                <w:sz w:val="16"/>
              </w:rPr>
              <w:t>608</w:t>
            </w:r>
          </w:p>
        </w:tc>
        <w:tc>
          <w:tcPr>
            <w:tcW w:type="dxa" w:w="915"/>
          </w:tcPr>
          <w:p>
            <w:pPr>
              <w:spacing w:after="0"/>
              <w:jc w:val="left"/>
            </w:pPr>
          </w:p>
        </w:tc>
        <w:tc>
          <w:tcPr>
            <w:tcW w:type="dxa" w:w="1975"/>
          </w:tcPr>
          <w:p>
            <w:pPr>
              <w:spacing w:after="0"/>
              <w:jc w:val="left"/>
            </w:pPr>
            <w:r>
              <w:rPr>
                <w:sz w:val="16"/>
              </w:rPr>
              <w:t>member approved 2023-06-09</w:t>
            </w:r>
          </w:p>
        </w:tc>
      </w:tr>
      <w:tr>
        <w:trPr>
          <w:cantSplit/>
        </w:trPr>
        <w:tc>
          <w:tcPr>
            <w:tcW w:type="dxa" w:w="1444"/>
          </w:tcPr>
          <w:p>
            <w:pPr>
              <w:spacing w:after="0"/>
              <w:jc w:val="left"/>
            </w:pPr>
            <w:r>
              <w:rPr>
                <w:sz w:val="16"/>
              </w:rPr>
              <w:t>Hopkins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Independence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Long Lake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Loretto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2025-07-02</w:t>
            </w:r>
          </w:p>
        </w:tc>
      </w:tr>
      <w:tr>
        <w:trPr>
          <w:cantSplit/>
        </w:trPr>
        <w:tc>
          <w:tcPr>
            <w:tcW w:type="dxa" w:w="1444"/>
          </w:tcPr>
          <w:p>
            <w:pPr>
              <w:spacing w:after="0"/>
              <w:jc w:val="left"/>
            </w:pPr>
            <w:r>
              <w:rPr>
                <w:sz w:val="16"/>
              </w:rPr>
              <w:t>Maple Grove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Maple Plain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Medicine Lake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Medina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Minneapolis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Minnetonka Beach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Minnetonka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Minnetrista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Mound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New Hope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Orono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Osseo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Plymouth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Richfield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Robbinsdale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Rockford city</w:t>
            </w:r>
          </w:p>
        </w:tc>
        <w:tc>
          <w:tcPr>
            <w:tcW w:type="dxa" w:w="1751"/>
          </w:tcPr>
          <w:p>
            <w:pPr>
              <w:spacing w:after="0"/>
              <w:jc w:val="left"/>
            </w:pPr>
            <w:r>
              <w:rPr>
                <w:sz w:val="16"/>
              </w:rPr>
              <w:t>City</w:t>
            </w:r>
          </w:p>
        </w:tc>
        <w:tc>
          <w:tcPr>
            <w:tcW w:type="dxa" w:w="2064"/>
          </w:tcPr>
          <w:p>
            <w:pPr>
              <w:spacing w:after="0"/>
              <w:jc w:val="left"/>
            </w:pPr>
            <w:r>
              <w:rPr>
                <w:sz w:val="16"/>
              </w:rPr>
              <w:t>Approved, expires 2028-05-28</w:t>
            </w:r>
          </w:p>
        </w:tc>
        <w:tc>
          <w:tcPr>
            <w:tcW w:type="dxa" w:w="3034"/>
          </w:tcPr>
          <w:p>
            <w:pPr>
              <w:spacing w:after="0"/>
              <w:jc w:val="left"/>
            </w:pPr>
            <w:r>
              <w:rPr>
                <w:sz w:val="16"/>
              </w:rPr>
              <w:t>Wright County (FEMA plan 109031)</w:t>
            </w:r>
          </w:p>
        </w:tc>
        <w:tc>
          <w:tcPr>
            <w:tcW w:type="dxa" w:w="1037"/>
          </w:tcPr>
          <w:p>
            <w:pPr>
              <w:spacing w:after="0"/>
              <w:jc w:val="left"/>
            </w:pPr>
            <w:r>
              <w:rPr>
                <w:sz w:val="16"/>
              </w:rPr>
              <w:t>2023-05-29</w:t>
            </w:r>
          </w:p>
        </w:tc>
        <w:tc>
          <w:tcPr>
            <w:tcW w:type="dxa" w:w="1037"/>
          </w:tcPr>
          <w:p>
            <w:pPr>
              <w:spacing w:after="0"/>
              <w:jc w:val="left"/>
            </w:pPr>
            <w:r>
              <w:rPr>
                <w:sz w:val="16"/>
              </w:rPr>
              <w:t>2028-05-28</w:t>
            </w:r>
          </w:p>
        </w:tc>
        <w:tc>
          <w:tcPr>
            <w:tcW w:type="dxa" w:w="855"/>
          </w:tcPr>
          <w:p>
            <w:pPr>
              <w:spacing w:after="0"/>
              <w:jc w:val="right"/>
            </w:pPr>
            <w:r>
              <w:rPr>
                <w:sz w:val="16"/>
              </w:rPr>
              <w:t>608</w:t>
            </w:r>
          </w:p>
        </w:tc>
        <w:tc>
          <w:tcPr>
            <w:tcW w:type="dxa" w:w="915"/>
          </w:tcPr>
          <w:p>
            <w:pPr>
              <w:spacing w:after="0"/>
              <w:jc w:val="left"/>
            </w:pPr>
          </w:p>
        </w:tc>
        <w:tc>
          <w:tcPr>
            <w:tcW w:type="dxa" w:w="1975"/>
          </w:tcPr>
          <w:p>
            <w:pPr>
              <w:spacing w:after="0"/>
              <w:jc w:val="left"/>
            </w:pPr>
            <w:r>
              <w:rPr>
                <w:sz w:val="16"/>
              </w:rPr>
              <w:t>member approved 2024-09-24</w:t>
            </w:r>
          </w:p>
        </w:tc>
      </w:tr>
      <w:tr>
        <w:trPr>
          <w:cantSplit/>
        </w:trPr>
        <w:tc>
          <w:tcPr>
            <w:tcW w:type="dxa" w:w="1444"/>
          </w:tcPr>
          <w:p>
            <w:pPr>
              <w:spacing w:after="0"/>
              <w:jc w:val="left"/>
            </w:pPr>
            <w:r>
              <w:rPr>
                <w:sz w:val="16"/>
              </w:rPr>
              <w:t>Rogers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Shorewood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2025-04-30</w:t>
            </w:r>
          </w:p>
        </w:tc>
      </w:tr>
      <w:tr>
        <w:trPr>
          <w:cantSplit/>
        </w:trPr>
        <w:tc>
          <w:tcPr>
            <w:tcW w:type="dxa" w:w="1444"/>
          </w:tcPr>
          <w:p>
            <w:pPr>
              <w:spacing w:after="0"/>
              <w:jc w:val="left"/>
            </w:pPr>
            <w:r>
              <w:rPr>
                <w:sz w:val="16"/>
              </w:rPr>
              <w:t>Spring Park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2024-08-08</w:t>
            </w:r>
          </w:p>
        </w:tc>
      </w:tr>
      <w:tr>
        <w:trPr>
          <w:cantSplit/>
        </w:trPr>
        <w:tc>
          <w:tcPr>
            <w:tcW w:type="dxa" w:w="1444"/>
          </w:tcPr>
          <w:p>
            <w:pPr>
              <w:spacing w:after="0"/>
              <w:jc w:val="left"/>
            </w:pPr>
            <w:r>
              <w:rPr>
                <w:sz w:val="16"/>
              </w:rPr>
              <w:t>St. Anthony city</w:t>
            </w:r>
          </w:p>
        </w:tc>
        <w:tc>
          <w:tcPr>
            <w:tcW w:type="dxa" w:w="1751"/>
          </w:tcPr>
          <w:p>
            <w:pPr>
              <w:spacing w:after="0"/>
              <w:jc w:val="left"/>
            </w:pPr>
            <w:r>
              <w:rPr>
                <w:sz w:val="16"/>
              </w:rPr>
              <w:t>City</w:t>
            </w:r>
          </w:p>
        </w:tc>
        <w:tc>
          <w:tcPr>
            <w:tcW w:type="dxa" w:w="2064"/>
          </w:tcPr>
          <w:p>
            <w:pPr>
              <w:spacing w:after="0"/>
              <w:jc w:val="left"/>
            </w:pPr>
            <w:r>
              <w:rPr>
                <w:sz w:val="16"/>
              </w:rPr>
              <w:t>Approved, expires 2030-06-03</w:t>
            </w:r>
          </w:p>
        </w:tc>
        <w:tc>
          <w:tcPr>
            <w:tcW w:type="dxa" w:w="3034"/>
          </w:tcPr>
          <w:p>
            <w:pPr>
              <w:spacing w:after="0"/>
              <w:jc w:val="left"/>
            </w:pPr>
            <w:r>
              <w:rPr>
                <w:sz w:val="16"/>
              </w:rPr>
              <w:t>Ramsey County 2025 Hazard Mitigation Plan (FEMA plan 110554)</w:t>
            </w:r>
          </w:p>
        </w:tc>
        <w:tc>
          <w:tcPr>
            <w:tcW w:type="dxa" w:w="1037"/>
          </w:tcPr>
          <w:p>
            <w:pPr>
              <w:spacing w:after="0"/>
              <w:jc w:val="left"/>
            </w:pPr>
            <w:r>
              <w:rPr>
                <w:sz w:val="16"/>
              </w:rPr>
              <w:t>2025-06-04</w:t>
            </w:r>
          </w:p>
        </w:tc>
        <w:tc>
          <w:tcPr>
            <w:tcW w:type="dxa" w:w="1037"/>
          </w:tcPr>
          <w:p>
            <w:pPr>
              <w:spacing w:after="0"/>
              <w:jc w:val="left"/>
            </w:pPr>
            <w:r>
              <w:rPr>
                <w:sz w:val="16"/>
              </w:rPr>
              <w:t>2030-06-03</w:t>
            </w:r>
          </w:p>
        </w:tc>
        <w:tc>
          <w:tcPr>
            <w:tcW w:type="dxa" w:w="855"/>
          </w:tcPr>
          <w:p>
            <w:pPr>
              <w:spacing w:after="0"/>
              <w:jc w:val="right"/>
            </w:pPr>
            <w:r>
              <w:rPr>
                <w:sz w:val="16"/>
              </w:rPr>
              <w:t>1,344</w:t>
            </w:r>
          </w:p>
        </w:tc>
        <w:tc>
          <w:tcPr>
            <w:tcW w:type="dxa" w:w="915"/>
          </w:tcPr>
          <w:p>
            <w:pPr>
              <w:spacing w:after="0"/>
              <w:jc w:val="left"/>
            </w:pPr>
          </w:p>
        </w:tc>
        <w:tc>
          <w:tcPr>
            <w:tcW w:type="dxa" w:w="1975"/>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444"/>
          </w:tcPr>
          <w:p>
            <w:pPr>
              <w:spacing w:after="0"/>
              <w:jc w:val="left"/>
            </w:pPr>
            <w:r>
              <w:rPr>
                <w:sz w:val="16"/>
              </w:rPr>
              <w:t>St. Bonifacius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St. Louis Park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Tonka Bay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2025-07-02</w:t>
            </w:r>
          </w:p>
        </w:tc>
      </w:tr>
      <w:tr>
        <w:trPr>
          <w:cantSplit/>
        </w:trPr>
        <w:tc>
          <w:tcPr>
            <w:tcW w:type="dxa" w:w="1444"/>
          </w:tcPr>
          <w:p>
            <w:pPr>
              <w:spacing w:after="0"/>
              <w:jc w:val="left"/>
            </w:pPr>
            <w:r>
              <w:rPr>
                <w:sz w:val="16"/>
              </w:rPr>
              <w:t>Wayzata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Woodland city</w:t>
            </w:r>
          </w:p>
        </w:tc>
        <w:tc>
          <w:tcPr>
            <w:tcW w:type="dxa" w:w="1751"/>
          </w:tcPr>
          <w:p>
            <w:pPr>
              <w:spacing w:after="0"/>
              <w:jc w:val="left"/>
            </w:pPr>
            <w:r>
              <w:rPr>
                <w:sz w:val="16"/>
              </w:rPr>
              <w:t>City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2025-04-14</w:t>
            </w:r>
          </w:p>
        </w:tc>
      </w:tr>
      <w:tr>
        <w:trPr>
          <w:cantSplit/>
        </w:trPr>
        <w:tc>
          <w:tcPr>
            <w:tcW w:type="dxa" w:w="1444"/>
          </w:tcPr>
          <w:p>
            <w:pPr>
              <w:spacing w:after="0"/>
              <w:jc w:val="left"/>
            </w:pPr>
            <w:r>
              <w:rPr>
                <w:sz w:val="16"/>
              </w:rPr>
              <w:t>Bassett Creek Watershed Management Commission</w:t>
            </w:r>
          </w:p>
        </w:tc>
        <w:tc>
          <w:tcPr>
            <w:tcW w:type="dxa" w:w="1751"/>
          </w:tcPr>
          <w:p>
            <w:pPr>
              <w:spacing w:after="0"/>
              <w:jc w:val="left"/>
            </w:pPr>
            <w:r>
              <w:rPr>
                <w:sz w:val="16"/>
              </w:rPr>
              <w:t>Water/Sewer Authority</w:t>
            </w:r>
          </w:p>
        </w:tc>
        <w:tc>
          <w:tcPr>
            <w:tcW w:type="dxa" w:w="2064"/>
          </w:tcPr>
          <w:p>
            <w:pPr>
              <w:spacing w:after="0"/>
              <w:jc w:val="left"/>
            </w:pPr>
            <w:r>
              <w:rPr>
                <w:sz w:val="16"/>
              </w:rPr>
              <w:t>Approved, expires 2029-05-02</w:t>
            </w:r>
          </w:p>
        </w:tc>
        <w:tc>
          <w:tcPr>
            <w:tcW w:type="dxa" w:w="3034"/>
          </w:tcPr>
          <w:p>
            <w:pPr>
              <w:spacing w:after="0"/>
              <w:jc w:val="left"/>
            </w:pPr>
            <w:r>
              <w:rPr>
                <w:sz w:val="16"/>
              </w:rPr>
              <w:t>Hennepin County HMP Update (FEMA plan 109597)</w:t>
            </w:r>
          </w:p>
        </w:tc>
        <w:tc>
          <w:tcPr>
            <w:tcW w:type="dxa" w:w="1037"/>
          </w:tcPr>
          <w:p>
            <w:pPr>
              <w:spacing w:after="0"/>
              <w:jc w:val="left"/>
            </w:pPr>
            <w:r>
              <w:rPr>
                <w:sz w:val="16"/>
              </w:rPr>
              <w:t>2024-05-03</w:t>
            </w:r>
          </w:p>
        </w:tc>
        <w:tc>
          <w:tcPr>
            <w:tcW w:type="dxa" w:w="1037"/>
          </w:tcPr>
          <w:p>
            <w:pPr>
              <w:spacing w:after="0"/>
              <w:jc w:val="left"/>
            </w:pPr>
            <w:r>
              <w:rPr>
                <w:sz w:val="16"/>
              </w:rPr>
              <w:t>2029-05-02</w:t>
            </w:r>
          </w:p>
        </w:tc>
        <w:tc>
          <w:tcPr>
            <w:tcW w:type="dxa" w:w="855"/>
          </w:tcPr>
          <w:p>
            <w:pPr>
              <w:spacing w:after="0"/>
              <w:jc w:val="right"/>
            </w:pPr>
            <w:r>
              <w:rPr>
                <w:sz w:val="16"/>
              </w:rPr>
              <w:t>947</w:t>
            </w:r>
          </w:p>
        </w:tc>
        <w:tc>
          <w:tcPr>
            <w:tcW w:type="dxa" w:w="915"/>
          </w:tcPr>
          <w:p>
            <w:pPr>
              <w:spacing w:after="0"/>
              <w:jc w:val="left"/>
            </w:pPr>
          </w:p>
        </w:tc>
        <w:tc>
          <w:tcPr>
            <w:tcW w:type="dxa" w:w="1975"/>
          </w:tcPr>
          <w:p>
            <w:pPr>
              <w:spacing w:after="0"/>
              <w:jc w:val="left"/>
            </w:pPr>
            <w:r>
              <w:rPr>
                <w:sz w:val="16"/>
              </w:rPr>
              <w:t>member approved 2025-07-02</w:t>
            </w:r>
          </w:p>
        </w:tc>
      </w:tr>
      <w:tr>
        <w:trPr>
          <w:cantSplit/>
        </w:trPr>
        <w:tc>
          <w:tcPr>
            <w:tcW w:type="dxa" w:w="1444"/>
          </w:tcPr>
          <w:p>
            <w:pPr>
              <w:spacing w:after="0"/>
              <w:jc w:val="left"/>
            </w:pPr>
            <w:r>
              <w:rPr>
                <w:sz w:val="16"/>
              </w:rPr>
              <w:t>University of Minnesota</w:t>
            </w:r>
          </w:p>
        </w:tc>
        <w:tc>
          <w:tcPr>
            <w:tcW w:type="dxa" w:w="1751"/>
          </w:tcPr>
          <w:p>
            <w:pPr>
              <w:spacing w:after="0"/>
              <w:jc w:val="left"/>
            </w:pPr>
            <w:r>
              <w:rPr>
                <w:sz w:val="16"/>
              </w:rPr>
              <w:t>College/University</w:t>
            </w:r>
          </w:p>
        </w:tc>
        <w:tc>
          <w:tcPr>
            <w:tcW w:type="dxa" w:w="2064"/>
          </w:tcPr>
          <w:p>
            <w:pPr>
              <w:spacing w:after="0"/>
              <w:jc w:val="left"/>
            </w:pPr>
            <w:r>
              <w:rPr>
                <w:sz w:val="16"/>
              </w:rPr>
              <w:t>Expired on 2021-12-15</w:t>
            </w:r>
          </w:p>
        </w:tc>
        <w:tc>
          <w:tcPr>
            <w:tcW w:type="dxa" w:w="3034"/>
          </w:tcPr>
          <w:p>
            <w:pPr>
              <w:spacing w:after="0"/>
              <w:jc w:val="left"/>
            </w:pPr>
            <w:r>
              <w:rPr>
                <w:sz w:val="16"/>
              </w:rPr>
              <w:t>University of Minnesota (System Wide) (FEMA plan 103026)</w:t>
            </w:r>
          </w:p>
        </w:tc>
        <w:tc>
          <w:tcPr>
            <w:tcW w:type="dxa" w:w="1037"/>
          </w:tcPr>
          <w:p>
            <w:pPr>
              <w:spacing w:after="0"/>
              <w:jc w:val="left"/>
            </w:pPr>
            <w:r>
              <w:rPr>
                <w:sz w:val="16"/>
              </w:rPr>
              <w:t>2016-12-15</w:t>
            </w:r>
          </w:p>
        </w:tc>
        <w:tc>
          <w:tcPr>
            <w:tcW w:type="dxa" w:w="1037"/>
          </w:tcPr>
          <w:p>
            <w:pPr>
              <w:spacing w:after="0"/>
              <w:jc w:val="left"/>
            </w:pPr>
            <w:r>
              <w:rPr>
                <w:sz w:val="16"/>
              </w:rPr>
              <w:t>2021-12-15</w:t>
            </w:r>
          </w:p>
        </w:tc>
        <w:tc>
          <w:tcPr>
            <w:tcW w:type="dxa" w:w="855"/>
          </w:tcPr>
          <w:p>
            <w:pPr>
              <w:spacing w:after="0"/>
              <w:jc w:val="right"/>
            </w:pPr>
            <w:r>
              <w:rPr>
                <w:sz w:val="16"/>
              </w:rPr>
              <w:t>-1,748</w:t>
            </w:r>
          </w:p>
        </w:tc>
        <w:tc>
          <w:tcPr>
            <w:tcW w:type="dxa" w:w="915"/>
          </w:tcPr>
          <w:p>
            <w:pPr>
              <w:spacing w:after="0"/>
              <w:jc w:val="left"/>
            </w:pPr>
          </w:p>
        </w:tc>
        <w:tc>
          <w:tcPr>
            <w:tcW w:type="dxa" w:w="1975"/>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07"/>
        <w:gridCol w:w="1207"/>
        <w:gridCol w:w="1215"/>
        <w:gridCol w:w="1126"/>
        <w:gridCol w:w="1369"/>
        <w:gridCol w:w="1215"/>
        <w:gridCol w:w="1263"/>
        <w:gridCol w:w="1576"/>
        <w:gridCol w:w="220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07"/>
            <w:shd w:val="clear" w:color="auto" w:fill="E8E8E8"/>
          </w:tcPr>
          <w:p>
            <w:pPr>
              <w:spacing w:after="0"/>
              <w:jc w:val="left"/>
            </w:pPr>
            <w:r>
              <w:rPr>
                <w:b/>
                <w:sz w:val="16"/>
              </w:rPr>
              <w:t>NRI risk rating</w:t>
            </w:r>
          </w:p>
        </w:tc>
        <w:tc>
          <w:tcPr>
            <w:tcW w:type="dxa" w:w="1207"/>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6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57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20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$188,244,797</w:t>
            </w:r>
          </w:p>
        </w:tc>
        <w:tc>
          <w:tcPr>
            <w:tcW w:type="dxa" w:w="1126"/>
          </w:tcPr>
          <w:p>
            <w:pPr>
              <w:spacing w:after="0"/>
              <w:jc w:val="right"/>
            </w:pPr>
            <w:r>
              <w:rPr>
                <w:sz w:val="16"/>
              </w:rPr>
              <w:t>$74,946</w:t>
            </w:r>
          </w:p>
        </w:tc>
        <w:tc>
          <w:tcPr>
            <w:tcW w:type="dxa" w:w="1369"/>
          </w:tcPr>
          <w:p>
            <w:pPr>
              <w:spacing w:after="0"/>
              <w:jc w:val="right"/>
            </w:pPr>
            <w:r>
              <w:rPr>
                <w:sz w:val="16"/>
              </w:rPr>
              <w:t>$56,377</w:t>
            </w:r>
          </w:p>
        </w:tc>
        <w:tc>
          <w:tcPr>
            <w:tcW w:type="dxa" w:w="1215"/>
          </w:tcPr>
          <w:p>
            <w:pPr>
              <w:spacing w:after="0"/>
              <w:jc w:val="right"/>
            </w:pPr>
            <w:r>
              <w:rPr>
                <w:sz w:val="16"/>
              </w:rPr>
              <w:t>$188,376,120</w:t>
            </w:r>
          </w:p>
        </w:tc>
        <w:tc>
          <w:tcPr>
            <w:tcW w:type="dxa" w:w="1263"/>
          </w:tcPr>
          <w:p>
            <w:pPr>
              <w:spacing w:after="0"/>
              <w:jc w:val="right"/>
            </w:pPr>
            <w:r>
              <w:rPr>
                <w:sz w:val="16"/>
              </w:rPr>
              <w:t>62</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$3,555</w:t>
            </w:r>
          </w:p>
        </w:tc>
        <w:tc>
          <w:tcPr>
            <w:tcW w:type="dxa" w:w="1126"/>
          </w:tcPr>
          <w:p>
            <w:pPr>
              <w:spacing w:after="0"/>
              <w:jc w:val="right"/>
            </w:pPr>
            <w:r>
              <w:rPr>
                <w:sz w:val="16"/>
              </w:rPr>
              <w:t>$1,008</w:t>
            </w:r>
          </w:p>
        </w:tc>
        <w:tc>
          <w:tcPr>
            <w:tcW w:type="dxa" w:w="1369"/>
          </w:tcPr>
          <w:p>
            <w:pPr>
              <w:spacing w:after="0"/>
              <w:jc w:val="right"/>
            </w:pPr>
            <w:r>
              <w:rPr>
                <w:sz w:val="16"/>
              </w:rPr>
              <w:t>$101,860,614</w:t>
            </w:r>
          </w:p>
        </w:tc>
        <w:tc>
          <w:tcPr>
            <w:tcW w:type="dxa" w:w="1215"/>
          </w:tcPr>
          <w:p>
            <w:pPr>
              <w:spacing w:after="0"/>
              <w:jc w:val="right"/>
            </w:pPr>
            <w:r>
              <w:rPr>
                <w:sz w:val="16"/>
              </w:rPr>
              <w:t>$101,865,177</w:t>
            </w:r>
          </w:p>
        </w:tc>
        <w:tc>
          <w:tcPr>
            <w:tcW w:type="dxa" w:w="1263"/>
          </w:tcPr>
          <w:p>
            <w:pPr>
              <w:spacing w:after="0"/>
              <w:jc w:val="right"/>
            </w:pPr>
            <w:r>
              <w:rPr>
                <w:sz w:val="16"/>
              </w:rPr>
              <w:t>20</w:t>
            </w:r>
          </w:p>
        </w:tc>
        <w:tc>
          <w:tcPr>
            <w:tcW w:type="dxa" w:w="1576"/>
          </w:tcPr>
          <w:p>
            <w:pPr>
              <w:spacing w:after="0"/>
              <w:jc w:val="left"/>
            </w:pPr>
          </w:p>
        </w:tc>
        <w:tc>
          <w:tcPr>
            <w:tcW w:type="dxa" w:w="2208"/>
          </w:tcPr>
          <w:p>
            <w:pPr>
              <w:spacing w:after="0"/>
              <w:jc w:val="left"/>
            </w:pPr>
            <w:r>
              <w:rPr>
                <w:sz w:val="16"/>
              </w:rPr>
              <w:t>Includes 1 Frost/Freeze record, event types the NRI definition of this hazard leaves out.</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$39,942,377</w:t>
            </w:r>
          </w:p>
        </w:tc>
        <w:tc>
          <w:tcPr>
            <w:tcW w:type="dxa" w:w="1126"/>
          </w:tcPr>
          <w:p>
            <w:pPr>
              <w:spacing w:after="0"/>
              <w:jc w:val="right"/>
            </w:pPr>
            <w:r>
              <w:rPr>
                <w:sz w:val="16"/>
              </w:rPr>
              <w:t>$1,720</w:t>
            </w:r>
          </w:p>
        </w:tc>
        <w:tc>
          <w:tcPr>
            <w:tcW w:type="dxa" w:w="1369"/>
          </w:tcPr>
          <w:p>
            <w:pPr>
              <w:spacing w:after="0"/>
              <w:jc w:val="right"/>
            </w:pPr>
            <w:r>
              <w:rPr>
                <w:sz w:val="16"/>
              </w:rPr>
              <w:t>$43,046,013</w:t>
            </w:r>
          </w:p>
        </w:tc>
        <w:tc>
          <w:tcPr>
            <w:tcW w:type="dxa" w:w="1215"/>
          </w:tcPr>
          <w:p>
            <w:pPr>
              <w:spacing w:after="0"/>
              <w:jc w:val="right"/>
            </w:pPr>
            <w:r>
              <w:rPr>
                <w:sz w:val="16"/>
              </w:rPr>
              <w:t>$82,990,111</w:t>
            </w:r>
          </w:p>
        </w:tc>
        <w:tc>
          <w:tcPr>
            <w:tcW w:type="dxa" w:w="1263"/>
          </w:tcPr>
          <w:p>
            <w:pPr>
              <w:spacing w:after="0"/>
              <w:jc w:val="right"/>
            </w:pPr>
            <w:r>
              <w:rPr>
                <w:sz w:val="16"/>
              </w:rPr>
              <w:t>12</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Heat Wave</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$988</w:t>
            </w:r>
          </w:p>
        </w:tc>
        <w:tc>
          <w:tcPr>
            <w:tcW w:type="dxa" w:w="1126"/>
          </w:tcPr>
          <w:p>
            <w:pPr>
              <w:spacing w:after="0"/>
              <w:jc w:val="right"/>
            </w:pPr>
            <w:r>
              <w:rPr>
                <w:sz w:val="16"/>
              </w:rPr>
              <w:t>$2</w:t>
            </w:r>
          </w:p>
        </w:tc>
        <w:tc>
          <w:tcPr>
            <w:tcW w:type="dxa" w:w="1369"/>
          </w:tcPr>
          <w:p>
            <w:pPr>
              <w:spacing w:after="0"/>
              <w:jc w:val="right"/>
            </w:pPr>
            <w:r>
              <w:rPr>
                <w:sz w:val="16"/>
              </w:rPr>
              <w:t>$39,285,378</w:t>
            </w:r>
          </w:p>
        </w:tc>
        <w:tc>
          <w:tcPr>
            <w:tcW w:type="dxa" w:w="1215"/>
          </w:tcPr>
          <w:p>
            <w:pPr>
              <w:spacing w:after="0"/>
              <w:jc w:val="right"/>
            </w:pPr>
            <w:r>
              <w:rPr>
                <w:sz w:val="16"/>
              </w:rPr>
              <w:t>$39,286,367</w:t>
            </w:r>
          </w:p>
        </w:tc>
        <w:tc>
          <w:tcPr>
            <w:tcW w:type="dxa" w:w="1263"/>
          </w:tcPr>
          <w:p>
            <w:pPr>
              <w:spacing w:after="0"/>
              <w:jc w:val="right"/>
            </w:pPr>
            <w:r>
              <w:rPr>
                <w:sz w:val="16"/>
              </w:rPr>
              <w:t>17</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$30,982,767</w:t>
            </w:r>
          </w:p>
        </w:tc>
        <w:tc>
          <w:tcPr>
            <w:tcW w:type="dxa" w:w="1126"/>
          </w:tcPr>
          <w:p>
            <w:pPr>
              <w:spacing w:after="0"/>
              <w:jc w:val="right"/>
            </w:pPr>
            <w:r>
              <w:rPr>
                <w:sz w:val="16"/>
              </w:rPr>
              <w:t>$74,263</w:t>
            </w:r>
          </w:p>
        </w:tc>
        <w:tc>
          <w:tcPr>
            <w:tcW w:type="dxa" w:w="1369"/>
          </w:tcPr>
          <w:p>
            <w:pPr>
              <w:spacing w:after="0"/>
              <w:jc w:val="right"/>
            </w:pPr>
            <w:r>
              <w:rPr>
                <w:sz w:val="16"/>
              </w:rPr>
              <w:t>$182,621</w:t>
            </w:r>
          </w:p>
        </w:tc>
        <w:tc>
          <w:tcPr>
            <w:tcW w:type="dxa" w:w="1215"/>
          </w:tcPr>
          <w:p>
            <w:pPr>
              <w:spacing w:after="0"/>
              <w:jc w:val="right"/>
            </w:pPr>
            <w:r>
              <w:rPr>
                <w:sz w:val="16"/>
              </w:rPr>
              <w:t>$31,239,650</w:t>
            </w:r>
          </w:p>
        </w:tc>
        <w:tc>
          <w:tcPr>
            <w:tcW w:type="dxa" w:w="1263"/>
          </w:tcPr>
          <w:p>
            <w:pPr>
              <w:spacing w:after="0"/>
              <w:jc w:val="right"/>
            </w:pPr>
            <w:r>
              <w:rPr>
                <w:sz w:val="16"/>
              </w:rPr>
              <w:t>515</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Strong Wind</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$6,869,394</w:t>
            </w:r>
          </w:p>
        </w:tc>
        <w:tc>
          <w:tcPr>
            <w:tcW w:type="dxa" w:w="1126"/>
          </w:tcPr>
          <w:p>
            <w:pPr>
              <w:spacing w:after="0"/>
              <w:jc w:val="right"/>
            </w:pPr>
            <w:r>
              <w:rPr>
                <w:sz w:val="16"/>
              </w:rPr>
              <w:t>$37,163</w:t>
            </w:r>
          </w:p>
        </w:tc>
        <w:tc>
          <w:tcPr>
            <w:tcW w:type="dxa" w:w="1369"/>
          </w:tcPr>
          <w:p>
            <w:pPr>
              <w:spacing w:after="0"/>
              <w:jc w:val="right"/>
            </w:pPr>
            <w:r>
              <w:rPr>
                <w:sz w:val="16"/>
              </w:rPr>
              <w:t>$1,786,532</w:t>
            </w:r>
          </w:p>
        </w:tc>
        <w:tc>
          <w:tcPr>
            <w:tcW w:type="dxa" w:w="1215"/>
          </w:tcPr>
          <w:p>
            <w:pPr>
              <w:spacing w:after="0"/>
              <w:jc w:val="right"/>
            </w:pPr>
            <w:r>
              <w:rPr>
                <w:sz w:val="16"/>
              </w:rPr>
              <w:t>$8,693,089</w:t>
            </w:r>
          </w:p>
        </w:tc>
        <w:tc>
          <w:tcPr>
            <w:tcW w:type="dxa" w:w="1263"/>
          </w:tcPr>
          <w:p>
            <w:pPr>
              <w:spacing w:after="0"/>
              <w:jc w:val="right"/>
            </w:pPr>
            <w:r>
              <w:rPr>
                <w:sz w:val="16"/>
              </w:rPr>
              <w:t>381</w:t>
            </w:r>
          </w:p>
        </w:tc>
        <w:tc>
          <w:tcPr>
            <w:tcW w:type="dxa" w:w="1576"/>
          </w:tcPr>
          <w:p>
            <w:pPr>
              <w:spacing w:after="0"/>
              <w:jc w:val="left"/>
            </w:pPr>
          </w:p>
        </w:tc>
        <w:tc>
          <w:tcPr>
            <w:tcW w:type="dxa" w:w="2208"/>
          </w:tcPr>
          <w:p>
            <w:pPr>
              <w:spacing w:after="0"/>
              <w:jc w:val="left"/>
            </w:pPr>
            <w:r>
              <w:rPr>
                <w:sz w:val="16"/>
              </w:rPr>
              <w:t>Includes 14 High Wind records and 4 Strong Wind records, event types the NRI definition of this hazard leaves out.</w:t>
            </w:r>
          </w:p>
        </w:tc>
      </w:tr>
      <w:tr>
        <w:trPr>
          <w:cantSplit/>
        </w:trPr>
        <w:tc>
          <w:tcPr>
            <w:tcW w:type="dxa" w:w="689"/>
          </w:tcPr>
          <w:p>
            <w:pPr>
              <w:spacing w:after="0"/>
              <w:jc w:val="right"/>
            </w:pPr>
            <w:r>
              <w:rPr>
                <w:sz w:val="16"/>
              </w:rPr>
              <w:t>7</w:t>
            </w:r>
          </w:p>
        </w:tc>
        <w:tc>
          <w:tcPr>
            <w:tcW w:type="dxa" w:w="1037"/>
          </w:tcPr>
          <w:p>
            <w:pPr>
              <w:spacing w:after="0"/>
              <w:jc w:val="left"/>
            </w:pPr>
            <w:r>
              <w:rPr>
                <w:sz w:val="16"/>
              </w:rPr>
              <w:t>Lightning</w:t>
            </w:r>
          </w:p>
        </w:tc>
        <w:tc>
          <w:tcPr>
            <w:tcW w:type="dxa" w:w="1207"/>
          </w:tcPr>
          <w:p>
            <w:pPr>
              <w:spacing w:after="0"/>
              <w:jc w:val="left"/>
            </w:pPr>
            <w:r>
              <w:rPr>
                <w:sz w:val="16"/>
              </w:rPr>
              <w:t>Relatively High</w:t>
            </w:r>
          </w:p>
        </w:tc>
        <w:tc>
          <w:tcPr>
            <w:tcW w:type="dxa" w:w="1207"/>
          </w:tcPr>
          <w:p>
            <w:pPr>
              <w:spacing w:after="0"/>
              <w:jc w:val="left"/>
            </w:pPr>
            <w:r>
              <w:rPr>
                <w:sz w:val="16"/>
              </w:rPr>
              <w:t>Relatively High</w:t>
            </w:r>
          </w:p>
        </w:tc>
        <w:tc>
          <w:tcPr>
            <w:tcW w:type="dxa" w:w="1215"/>
          </w:tcPr>
          <w:p>
            <w:pPr>
              <w:spacing w:after="0"/>
              <w:jc w:val="right"/>
            </w:pPr>
            <w:r>
              <w:rPr>
                <w:sz w:val="16"/>
              </w:rPr>
              <w:t>$143,584</w:t>
            </w:r>
          </w:p>
        </w:tc>
        <w:tc>
          <w:tcPr>
            <w:tcW w:type="dxa" w:w="1126"/>
          </w:tcPr>
          <w:p>
            <w:pPr>
              <w:spacing w:after="0"/>
              <w:jc w:val="right"/>
            </w:pPr>
          </w:p>
        </w:tc>
        <w:tc>
          <w:tcPr>
            <w:tcW w:type="dxa" w:w="1369"/>
          </w:tcPr>
          <w:p>
            <w:pPr>
              <w:spacing w:after="0"/>
              <w:jc w:val="right"/>
            </w:pPr>
            <w:r>
              <w:rPr>
                <w:sz w:val="16"/>
              </w:rPr>
              <w:t>$1,321,931</w:t>
            </w:r>
          </w:p>
        </w:tc>
        <w:tc>
          <w:tcPr>
            <w:tcW w:type="dxa" w:w="1215"/>
          </w:tcPr>
          <w:p>
            <w:pPr>
              <w:spacing w:after="0"/>
              <w:jc w:val="right"/>
            </w:pPr>
            <w:r>
              <w:rPr>
                <w:sz w:val="16"/>
              </w:rPr>
              <w:t>$1,465,515</w:t>
            </w:r>
          </w:p>
        </w:tc>
        <w:tc>
          <w:tcPr>
            <w:tcW w:type="dxa" w:w="1263"/>
          </w:tcPr>
          <w:p>
            <w:pPr>
              <w:spacing w:after="0"/>
              <w:jc w:val="right"/>
            </w:pPr>
            <w:r>
              <w:rPr>
                <w:sz w:val="16"/>
              </w:rPr>
              <w:t>19</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Winter Weather</w:t>
            </w:r>
          </w:p>
        </w:tc>
        <w:tc>
          <w:tcPr>
            <w:tcW w:type="dxa" w:w="1207"/>
          </w:tcPr>
          <w:p>
            <w:pPr>
              <w:spacing w:after="0"/>
              <w:jc w:val="left"/>
            </w:pPr>
            <w:r>
              <w:rPr>
                <w:sz w:val="16"/>
              </w:rPr>
              <w:t>Very High</w:t>
            </w:r>
          </w:p>
        </w:tc>
        <w:tc>
          <w:tcPr>
            <w:tcW w:type="dxa" w:w="1207"/>
          </w:tcPr>
          <w:p>
            <w:pPr>
              <w:spacing w:after="0"/>
              <w:jc w:val="left"/>
            </w:pPr>
            <w:r>
              <w:rPr>
                <w:sz w:val="16"/>
              </w:rPr>
              <w:t>Very High</w:t>
            </w:r>
          </w:p>
        </w:tc>
        <w:tc>
          <w:tcPr>
            <w:tcW w:type="dxa" w:w="1215"/>
          </w:tcPr>
          <w:p>
            <w:pPr>
              <w:spacing w:after="0"/>
              <w:jc w:val="right"/>
            </w:pPr>
            <w:r>
              <w:rPr>
                <w:sz w:val="16"/>
              </w:rPr>
              <w:t>$393,270</w:t>
            </w:r>
          </w:p>
        </w:tc>
        <w:tc>
          <w:tcPr>
            <w:tcW w:type="dxa" w:w="1126"/>
          </w:tcPr>
          <w:p>
            <w:pPr>
              <w:spacing w:after="0"/>
              <w:jc w:val="right"/>
            </w:pPr>
            <w:r>
              <w:rPr>
                <w:sz w:val="16"/>
              </w:rPr>
              <w:t>$412</w:t>
            </w:r>
          </w:p>
        </w:tc>
        <w:tc>
          <w:tcPr>
            <w:tcW w:type="dxa" w:w="1369"/>
          </w:tcPr>
          <w:p>
            <w:pPr>
              <w:spacing w:after="0"/>
              <w:jc w:val="right"/>
            </w:pPr>
            <w:r>
              <w:rPr>
                <w:sz w:val="16"/>
              </w:rPr>
              <w:t>$894,406</w:t>
            </w:r>
          </w:p>
        </w:tc>
        <w:tc>
          <w:tcPr>
            <w:tcW w:type="dxa" w:w="1215"/>
          </w:tcPr>
          <w:p>
            <w:pPr>
              <w:spacing w:after="0"/>
              <w:jc w:val="right"/>
            </w:pPr>
            <w:r>
              <w:rPr>
                <w:sz w:val="16"/>
              </w:rPr>
              <w:t>$1,288,088</w:t>
            </w:r>
          </w:p>
        </w:tc>
        <w:tc>
          <w:tcPr>
            <w:tcW w:type="dxa" w:w="1263"/>
          </w:tcPr>
          <w:p>
            <w:pPr>
              <w:spacing w:after="0"/>
              <w:jc w:val="right"/>
            </w:pPr>
            <w:r>
              <w:rPr>
                <w:sz w:val="16"/>
              </w:rPr>
              <w:t>123</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07"/>
          </w:tcPr>
          <w:p>
            <w:pPr>
              <w:spacing w:after="0"/>
              <w:jc w:val="left"/>
            </w:pPr>
            <w:r>
              <w:rPr>
                <w:sz w:val="16"/>
              </w:rPr>
              <w:t>Relatively Moderate</w:t>
            </w:r>
          </w:p>
        </w:tc>
        <w:tc>
          <w:tcPr>
            <w:tcW w:type="dxa" w:w="1207"/>
          </w:tcPr>
          <w:p>
            <w:pPr>
              <w:spacing w:after="0"/>
              <w:jc w:val="left"/>
            </w:pPr>
            <w:r>
              <w:rPr>
                <w:sz w:val="16"/>
              </w:rPr>
              <w:t>Relatively Moderate</w:t>
            </w:r>
          </w:p>
        </w:tc>
        <w:tc>
          <w:tcPr>
            <w:tcW w:type="dxa" w:w="1215"/>
          </w:tcPr>
          <w:p>
            <w:pPr>
              <w:spacing w:after="0"/>
              <w:jc w:val="right"/>
            </w:pPr>
            <w:r>
              <w:rPr>
                <w:sz w:val="16"/>
              </w:rPr>
              <w:t>$371,852</w:t>
            </w:r>
          </w:p>
        </w:tc>
        <w:tc>
          <w:tcPr>
            <w:tcW w:type="dxa" w:w="1126"/>
          </w:tcPr>
          <w:p>
            <w:pPr>
              <w:spacing w:after="0"/>
              <w:jc w:val="right"/>
            </w:pPr>
          </w:p>
        </w:tc>
        <w:tc>
          <w:tcPr>
            <w:tcW w:type="dxa" w:w="1369"/>
          </w:tcPr>
          <w:p>
            <w:pPr>
              <w:spacing w:after="0"/>
              <w:jc w:val="right"/>
            </w:pPr>
            <w:r>
              <w:rPr>
                <w:sz w:val="16"/>
              </w:rPr>
              <w:t>$103,605</w:t>
            </w:r>
          </w:p>
        </w:tc>
        <w:tc>
          <w:tcPr>
            <w:tcW w:type="dxa" w:w="1215"/>
          </w:tcPr>
          <w:p>
            <w:pPr>
              <w:spacing w:after="0"/>
              <w:jc w:val="right"/>
            </w:pPr>
            <w:r>
              <w:rPr>
                <w:sz w:val="16"/>
              </w:rPr>
              <w:t>$475,457</w:t>
            </w:r>
          </w:p>
        </w:tc>
        <w:tc>
          <w:tcPr>
            <w:tcW w:type="dxa" w:w="1263"/>
          </w:tcPr>
          <w:p>
            <w:pPr>
              <w:spacing w:after="0"/>
              <w:jc w:val="right"/>
            </w:pPr>
            <w:r>
              <w:rPr>
                <w:sz w:val="16"/>
              </w:rPr>
              <w:t>1</w:t>
            </w:r>
          </w:p>
        </w:tc>
        <w:tc>
          <w:tcPr>
            <w:tcW w:type="dxa" w:w="1576"/>
          </w:tcPr>
          <w:p>
            <w:pPr>
              <w:spacing w:after="0"/>
              <w:jc w:val="left"/>
            </w:pPr>
          </w:p>
        </w:tc>
        <w:tc>
          <w:tcPr>
            <w:tcW w:type="dxa" w:w="2208"/>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Earthquake</w:t>
            </w:r>
          </w:p>
        </w:tc>
        <w:tc>
          <w:tcPr>
            <w:tcW w:type="dxa" w:w="1207"/>
          </w:tcPr>
          <w:p>
            <w:pPr>
              <w:spacing w:after="0"/>
              <w:jc w:val="left"/>
            </w:pPr>
            <w:r>
              <w:rPr>
                <w:sz w:val="16"/>
              </w:rPr>
              <w:t>Very Low</w:t>
            </w:r>
          </w:p>
        </w:tc>
        <w:tc>
          <w:tcPr>
            <w:tcW w:type="dxa" w:w="1207"/>
          </w:tcPr>
          <w:p>
            <w:pPr>
              <w:spacing w:after="0"/>
              <w:jc w:val="left"/>
            </w:pPr>
            <w:r>
              <w:rPr>
                <w:sz w:val="16"/>
              </w:rPr>
              <w:t>Relatively Low</w:t>
            </w:r>
          </w:p>
        </w:tc>
        <w:tc>
          <w:tcPr>
            <w:tcW w:type="dxa" w:w="1215"/>
          </w:tcPr>
          <w:p>
            <w:pPr>
              <w:spacing w:after="0"/>
              <w:jc w:val="right"/>
            </w:pPr>
            <w:r>
              <w:rPr>
                <w:sz w:val="16"/>
              </w:rPr>
              <w:t>$244,017</w:t>
            </w:r>
          </w:p>
        </w:tc>
        <w:tc>
          <w:tcPr>
            <w:tcW w:type="dxa" w:w="1126"/>
          </w:tcPr>
          <w:p>
            <w:pPr>
              <w:spacing w:after="0"/>
              <w:jc w:val="right"/>
            </w:pPr>
          </w:p>
        </w:tc>
        <w:tc>
          <w:tcPr>
            <w:tcW w:type="dxa" w:w="1369"/>
          </w:tcPr>
          <w:p>
            <w:pPr>
              <w:spacing w:after="0"/>
              <w:jc w:val="right"/>
            </w:pPr>
            <w:r>
              <w:rPr>
                <w:sz w:val="16"/>
              </w:rPr>
              <w:t>$81,238</w:t>
            </w:r>
          </w:p>
        </w:tc>
        <w:tc>
          <w:tcPr>
            <w:tcW w:type="dxa" w:w="1215"/>
          </w:tcPr>
          <w:p>
            <w:pPr>
              <w:spacing w:after="0"/>
              <w:jc w:val="right"/>
            </w:pPr>
            <w:r>
              <w:rPr>
                <w:sz w:val="16"/>
              </w:rPr>
              <w:t>$325,256</w:t>
            </w:r>
          </w:p>
        </w:tc>
        <w:tc>
          <w:tcPr>
            <w:tcW w:type="dxa" w:w="1263"/>
          </w:tcPr>
          <w:p>
            <w:pPr>
              <w:spacing w:after="0"/>
              <w:jc w:val="right"/>
            </w:pPr>
          </w:p>
        </w:tc>
        <w:tc>
          <w:tcPr>
            <w:tcW w:type="dxa" w:w="1576"/>
          </w:tcPr>
          <w:p>
            <w:pPr>
              <w:spacing w:after="0"/>
              <w:jc w:val="left"/>
            </w:pPr>
          </w:p>
        </w:tc>
        <w:tc>
          <w:tcPr>
            <w:tcW w:type="dxa" w:w="2208"/>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r>
              <w:rPr>
                <w:sz w:val="16"/>
              </w:rPr>
              <w:t>$281,131</w:t>
            </w:r>
          </w:p>
        </w:tc>
        <w:tc>
          <w:tcPr>
            <w:tcW w:type="dxa" w:w="1126"/>
          </w:tcPr>
          <w:p>
            <w:pPr>
              <w:spacing w:after="0"/>
              <w:jc w:val="right"/>
            </w:pPr>
            <w:r>
              <w:rPr>
                <w:sz w:val="16"/>
              </w:rPr>
              <w:t>$62</w:t>
            </w:r>
          </w:p>
        </w:tc>
        <w:tc>
          <w:tcPr>
            <w:tcW w:type="dxa" w:w="1369"/>
          </w:tcPr>
          <w:p>
            <w:pPr>
              <w:spacing w:after="0"/>
              <w:jc w:val="right"/>
            </w:pPr>
            <w:r>
              <w:rPr>
                <w:sz w:val="16"/>
              </w:rPr>
              <w:t>$27,898</w:t>
            </w:r>
          </w:p>
        </w:tc>
        <w:tc>
          <w:tcPr>
            <w:tcW w:type="dxa" w:w="1215"/>
          </w:tcPr>
          <w:p>
            <w:pPr>
              <w:spacing w:after="0"/>
              <w:jc w:val="right"/>
            </w:pPr>
            <w:r>
              <w:rPr>
                <w:sz w:val="16"/>
              </w:rPr>
              <w:t>$309,091</w:t>
            </w:r>
          </w:p>
        </w:tc>
        <w:tc>
          <w:tcPr>
            <w:tcW w:type="dxa" w:w="1263"/>
          </w:tcPr>
          <w:p>
            <w:pPr>
              <w:spacing w:after="0"/>
              <w:jc w:val="right"/>
            </w:pPr>
            <w:r>
              <w:rPr>
                <w:sz w:val="16"/>
              </w:rPr>
              <w:t>0</w:t>
            </w:r>
          </w:p>
        </w:tc>
        <w:tc>
          <w:tcPr>
            <w:tcW w:type="dxa" w:w="1576"/>
          </w:tcPr>
          <w:p>
            <w:pPr>
              <w:spacing w:after="0"/>
              <w:jc w:val="left"/>
            </w:pP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r>
              <w:rPr>
                <w:sz w:val="16"/>
              </w:rPr>
              <w:t>12</w:t>
            </w:r>
          </w:p>
        </w:tc>
        <w:tc>
          <w:tcPr>
            <w:tcW w:type="dxa" w:w="1037"/>
          </w:tcPr>
          <w:p>
            <w:pPr>
              <w:spacing w:after="0"/>
              <w:jc w:val="left"/>
            </w:pPr>
            <w:r>
              <w:rPr>
                <w:sz w:val="16"/>
              </w:rPr>
              <w:t>Drought</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p>
        </w:tc>
        <w:tc>
          <w:tcPr>
            <w:tcW w:type="dxa" w:w="1126"/>
          </w:tcPr>
          <w:p>
            <w:pPr>
              <w:spacing w:after="0"/>
              <w:jc w:val="right"/>
            </w:pPr>
            <w:r>
              <w:rPr>
                <w:sz w:val="16"/>
              </w:rPr>
              <w:t>$84,444</w:t>
            </w:r>
          </w:p>
        </w:tc>
        <w:tc>
          <w:tcPr>
            <w:tcW w:type="dxa" w:w="1369"/>
          </w:tcPr>
          <w:p>
            <w:pPr>
              <w:spacing w:after="0"/>
              <w:jc w:val="right"/>
            </w:pPr>
          </w:p>
        </w:tc>
        <w:tc>
          <w:tcPr>
            <w:tcW w:type="dxa" w:w="1215"/>
          </w:tcPr>
          <w:p>
            <w:pPr>
              <w:spacing w:after="0"/>
              <w:jc w:val="right"/>
            </w:pPr>
            <w:r>
              <w:rPr>
                <w:sz w:val="16"/>
              </w:rPr>
              <w:t>$84,444</w:t>
            </w:r>
          </w:p>
        </w:tc>
        <w:tc>
          <w:tcPr>
            <w:tcW w:type="dxa" w:w="1263"/>
          </w:tcPr>
          <w:p>
            <w:pPr>
              <w:spacing w:after="0"/>
              <w:jc w:val="right"/>
            </w:pPr>
            <w:r>
              <w:rPr>
                <w:sz w:val="16"/>
              </w:rPr>
              <w:t>0</w:t>
            </w:r>
          </w:p>
        </w:tc>
        <w:tc>
          <w:tcPr>
            <w:tcW w:type="dxa" w:w="1576"/>
          </w:tcPr>
          <w:p>
            <w:pPr>
              <w:spacing w:after="0"/>
              <w:jc w:val="left"/>
            </w:pPr>
          </w:p>
        </w:tc>
        <w:tc>
          <w:tcPr>
            <w:tcW w:type="dxa" w:w="2208"/>
          </w:tcPr>
          <w:p>
            <w:pPr>
              <w:spacing w:after="0"/>
              <w:jc w:val="left"/>
            </w:pPr>
            <w:r>
              <w:rPr>
                <w:sz w:val="16"/>
              </w:rPr>
              <w:t>Declared 1 time; no Storm Events record of this type.</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07"/>
          </w:tcPr>
          <w:p>
            <w:pPr>
              <w:spacing w:after="0"/>
              <w:jc w:val="left"/>
            </w:pPr>
            <w:r>
              <w:rPr>
                <w:sz w:val="16"/>
              </w:rPr>
              <w:t>Relatively Low</w:t>
            </w:r>
          </w:p>
        </w:tc>
        <w:tc>
          <w:tcPr>
            <w:tcW w:type="dxa" w:w="1207"/>
          </w:tcPr>
          <w:p>
            <w:pPr>
              <w:spacing w:after="0"/>
              <w:jc w:val="left"/>
            </w:pPr>
            <w:r>
              <w:rPr>
                <w:sz w:val="16"/>
              </w:rPr>
              <w:t>Relatively Low</w:t>
            </w:r>
          </w:p>
        </w:tc>
        <w:tc>
          <w:tcPr>
            <w:tcW w:type="dxa" w:w="1215"/>
          </w:tcPr>
          <w:p>
            <w:pPr>
              <w:spacing w:after="0"/>
              <w:jc w:val="right"/>
            </w:pPr>
            <w:r>
              <w:rPr>
                <w:sz w:val="16"/>
              </w:rPr>
              <w:t>$16,795</w:t>
            </w:r>
          </w:p>
        </w:tc>
        <w:tc>
          <w:tcPr>
            <w:tcW w:type="dxa" w:w="1126"/>
          </w:tcPr>
          <w:p>
            <w:pPr>
              <w:spacing w:after="0"/>
              <w:jc w:val="right"/>
            </w:pPr>
          </w:p>
        </w:tc>
        <w:tc>
          <w:tcPr>
            <w:tcW w:type="dxa" w:w="1369"/>
          </w:tcPr>
          <w:p>
            <w:pPr>
              <w:spacing w:after="0"/>
              <w:jc w:val="right"/>
            </w:pPr>
            <w:r>
              <w:rPr>
                <w:sz w:val="16"/>
              </w:rPr>
              <w:t>$9,722</w:t>
            </w:r>
          </w:p>
        </w:tc>
        <w:tc>
          <w:tcPr>
            <w:tcW w:type="dxa" w:w="1215"/>
          </w:tcPr>
          <w:p>
            <w:pPr>
              <w:spacing w:after="0"/>
              <w:jc w:val="right"/>
            </w:pPr>
            <w:r>
              <w:rPr>
                <w:sz w:val="16"/>
              </w:rPr>
              <w:t>$26,517</w:t>
            </w:r>
          </w:p>
        </w:tc>
        <w:tc>
          <w:tcPr>
            <w:tcW w:type="dxa" w:w="1263"/>
          </w:tcPr>
          <w:p>
            <w:pPr>
              <w:spacing w:after="0"/>
              <w:jc w:val="right"/>
            </w:pPr>
            <w:r>
              <w:rPr>
                <w:sz w:val="16"/>
              </w:rPr>
              <w:t>0</w:t>
            </w:r>
          </w:p>
        </w:tc>
        <w:tc>
          <w:tcPr>
            <w:tcW w:type="dxa" w:w="1576"/>
          </w:tcPr>
          <w:p>
            <w:pPr>
              <w:spacing w:after="0"/>
              <w:jc w:val="left"/>
            </w:pPr>
          </w:p>
        </w:tc>
        <w:tc>
          <w:tcPr>
            <w:tcW w:type="dxa" w:w="2208"/>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9"/>
          </w:tcPr>
          <w:p>
            <w:pPr>
              <w:spacing w:after="0"/>
              <w:jc w:val="right"/>
            </w:pPr>
          </w:p>
        </w:tc>
        <w:tc>
          <w:tcPr>
            <w:tcW w:type="dxa" w:w="1215"/>
          </w:tcPr>
          <w:p>
            <w:pPr>
              <w:spacing w:after="0"/>
              <w:jc w:val="right"/>
            </w:pPr>
          </w:p>
        </w:tc>
        <w:tc>
          <w:tcPr>
            <w:tcW w:type="dxa" w:w="1263"/>
          </w:tcPr>
          <w:p>
            <w:pPr>
              <w:spacing w:after="0"/>
              <w:jc w:val="right"/>
            </w:pPr>
            <w:r>
              <w:rPr>
                <w:sz w:val="16"/>
              </w:rPr>
              <w:t>0</w:t>
            </w:r>
          </w:p>
        </w:tc>
        <w:tc>
          <w:tcPr>
            <w:tcW w:type="dxa" w:w="1576"/>
          </w:tcPr>
          <w:p>
            <w:pPr>
              <w:spacing w:after="0"/>
              <w:jc w:val="left"/>
            </w:pPr>
            <w:r>
              <w:rPr>
                <w:sz w:val="16"/>
              </w:rPr>
              <w:t>NRI rates avalanche Not Applicable for this county, and no federal declaration for this county names it.</w:t>
            </w:r>
          </w:p>
        </w:tc>
        <w:tc>
          <w:tcPr>
            <w:tcW w:type="dxa" w:w="220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9"/>
          </w:tcPr>
          <w:p>
            <w:pPr>
              <w:spacing w:after="0"/>
              <w:jc w:val="right"/>
            </w:pPr>
          </w:p>
        </w:tc>
        <w:tc>
          <w:tcPr>
            <w:tcW w:type="dxa" w:w="1215"/>
          </w:tcPr>
          <w:p>
            <w:pPr>
              <w:spacing w:after="0"/>
              <w:jc w:val="right"/>
            </w:pPr>
          </w:p>
        </w:tc>
        <w:tc>
          <w:tcPr>
            <w:tcW w:type="dxa" w:w="1263"/>
          </w:tcPr>
          <w:p>
            <w:pPr>
              <w:spacing w:after="0"/>
              <w:jc w:val="right"/>
            </w:pPr>
            <w:r>
              <w:rPr>
                <w:sz w:val="16"/>
              </w:rPr>
              <w:t>0</w:t>
            </w:r>
          </w:p>
        </w:tc>
        <w:tc>
          <w:tcPr>
            <w:tcW w:type="dxa" w:w="1576"/>
          </w:tcPr>
          <w:p>
            <w:pPr>
              <w:spacing w:after="0"/>
              <w:jc w:val="left"/>
            </w:pPr>
            <w:r>
              <w:rPr>
                <w:sz w:val="16"/>
              </w:rPr>
              <w:t>NRI rates coastal flooding Not Applicable for this county, and no federal declaration for this county names it.</w:t>
            </w:r>
          </w:p>
        </w:tc>
        <w:tc>
          <w:tcPr>
            <w:tcW w:type="dxa" w:w="220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9"/>
          </w:tcPr>
          <w:p>
            <w:pPr>
              <w:spacing w:after="0"/>
              <w:jc w:val="right"/>
            </w:pPr>
          </w:p>
        </w:tc>
        <w:tc>
          <w:tcPr>
            <w:tcW w:type="dxa" w:w="1215"/>
          </w:tcPr>
          <w:p>
            <w:pPr>
              <w:spacing w:after="0"/>
              <w:jc w:val="right"/>
            </w:pPr>
          </w:p>
        </w:tc>
        <w:tc>
          <w:tcPr>
            <w:tcW w:type="dxa" w:w="1263"/>
          </w:tcPr>
          <w:p>
            <w:pPr>
              <w:spacing w:after="0"/>
              <w:jc w:val="right"/>
            </w:pPr>
            <w:r>
              <w:rPr>
                <w:sz w:val="16"/>
              </w:rPr>
              <w:t>0</w:t>
            </w:r>
          </w:p>
        </w:tc>
        <w:tc>
          <w:tcPr>
            <w:tcW w:type="dxa" w:w="1576"/>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20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9"/>
          </w:tcPr>
          <w:p>
            <w:pPr>
              <w:spacing w:after="0"/>
              <w:jc w:val="right"/>
            </w:pPr>
          </w:p>
        </w:tc>
        <w:tc>
          <w:tcPr>
            <w:tcW w:type="dxa" w:w="1215"/>
          </w:tcPr>
          <w:p>
            <w:pPr>
              <w:spacing w:after="0"/>
              <w:jc w:val="right"/>
            </w:pPr>
          </w:p>
        </w:tc>
        <w:tc>
          <w:tcPr>
            <w:tcW w:type="dxa" w:w="1263"/>
          </w:tcPr>
          <w:p>
            <w:pPr>
              <w:spacing w:after="0"/>
              <w:jc w:val="right"/>
            </w:pPr>
            <w:r>
              <w:rPr>
                <w:sz w:val="16"/>
              </w:rPr>
              <w:t>0</w:t>
            </w:r>
          </w:p>
        </w:tc>
        <w:tc>
          <w:tcPr>
            <w:tcW w:type="dxa" w:w="1576"/>
          </w:tcPr>
          <w:p>
            <w:pPr>
              <w:spacing w:after="0"/>
              <w:jc w:val="left"/>
            </w:pPr>
            <w:r>
              <w:rPr>
                <w:sz w:val="16"/>
              </w:rPr>
              <w:t>NRI rates tsunami Not Applicable for this county, and no federal declaration for this county names it.</w:t>
            </w: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07"/>
          </w:tcPr>
          <w:p>
            <w:pPr>
              <w:spacing w:after="0"/>
              <w:jc w:val="left"/>
            </w:pPr>
            <w:r>
              <w:rPr>
                <w:sz w:val="16"/>
              </w:rPr>
              <w:t>Not Applicable</w:t>
            </w:r>
          </w:p>
        </w:tc>
        <w:tc>
          <w:tcPr>
            <w:tcW w:type="dxa" w:w="1207"/>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9"/>
          </w:tcPr>
          <w:p>
            <w:pPr>
              <w:spacing w:after="0"/>
              <w:jc w:val="right"/>
            </w:pPr>
          </w:p>
        </w:tc>
        <w:tc>
          <w:tcPr>
            <w:tcW w:type="dxa" w:w="1215"/>
          </w:tcPr>
          <w:p>
            <w:pPr>
              <w:spacing w:after="0"/>
              <w:jc w:val="right"/>
            </w:pPr>
          </w:p>
        </w:tc>
        <w:tc>
          <w:tcPr>
            <w:tcW w:type="dxa" w:w="1263"/>
          </w:tcPr>
          <w:p>
            <w:pPr>
              <w:spacing w:after="0"/>
              <w:jc w:val="right"/>
            </w:pPr>
            <w:r>
              <w:rPr>
                <w:sz w:val="16"/>
              </w:rPr>
              <w:t>0</w:t>
            </w:r>
          </w:p>
        </w:tc>
        <w:tc>
          <w:tcPr>
            <w:tcW w:type="dxa" w:w="1576"/>
          </w:tcPr>
          <w:p>
            <w:pPr>
              <w:spacing w:after="0"/>
              <w:jc w:val="left"/>
            </w:pPr>
            <w:r>
              <w:rPr>
                <w:sz w:val="16"/>
              </w:rPr>
              <w:t>NRI rates volcanic activity Not Applicable for this county, and no federal declaration for this county names it.</w:t>
            </w:r>
          </w:p>
        </w:tc>
        <w:tc>
          <w:tcPr>
            <w:tcW w:type="dxa" w:w="220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329</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329</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49 of 329</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329</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326 of 329</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329 of 329</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329</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329</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238 of 329</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329 of 329</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0"/>
        <w:gridCol w:w="1710"/>
        <w:gridCol w:w="1526"/>
        <w:gridCol w:w="1849"/>
        <w:gridCol w:w="1635"/>
        <w:gridCol w:w="1604"/>
        <w:gridCol w:w="1905"/>
        <w:gridCol w:w="2182"/>
      </w:tblGrid>
      <w:tr>
        <w:trPr>
          <w:cantSplit/>
          <w:tblHeader/>
        </w:trPr>
        <w:tc>
          <w:tcPr>
            <w:tcW w:type="dxa" w:w="1700"/>
            <w:shd w:val="clear" w:color="auto" w:fill="E8E8E8"/>
          </w:tcPr>
          <w:p>
            <w:pPr>
              <w:spacing w:after="0"/>
              <w:jc w:val="left"/>
            </w:pPr>
            <w:r>
              <w:rPr>
                <w:b/>
                <w:sz w:val="16"/>
              </w:rPr>
              <w:t>Hazard</w:t>
            </w:r>
          </w:p>
        </w:tc>
        <w:tc>
          <w:tcPr>
            <w:tcW w:type="dxa" w:w="1710"/>
            <w:shd w:val="clear" w:color="auto" w:fill="E8E8E8"/>
          </w:tcPr>
          <w:p>
            <w:pPr>
              <w:spacing w:after="0"/>
              <w:jc w:val="left"/>
            </w:pPr>
            <w:r>
              <w:rPr>
                <w:b/>
                <w:sz w:val="16"/>
              </w:rPr>
              <w:t>Scale</w:t>
            </w:r>
          </w:p>
        </w:tc>
        <w:tc>
          <w:tcPr>
            <w:tcW w:type="dxa" w:w="1526"/>
            <w:shd w:val="clear" w:color="auto" w:fill="E8E8E8"/>
          </w:tcPr>
          <w:p>
            <w:pPr>
              <w:spacing w:after="0"/>
              <w:jc w:val="right"/>
            </w:pPr>
            <w:r>
              <w:rPr>
                <w:b/>
                <w:sz w:val="16"/>
              </w:rPr>
              <w:t>Records</w:t>
            </w:r>
          </w:p>
          <w:p>
            <w:pPr>
              <w:spacing w:after="0"/>
              <w:jc w:val="right"/>
            </w:pPr>
            <w:r>
              <w:rPr>
                <w:i/>
                <w:color w:val="555555"/>
                <w:sz w:val="14"/>
              </w:rPr>
              <w:t>count, years</w:t>
            </w:r>
          </w:p>
        </w:tc>
        <w:tc>
          <w:tcPr>
            <w:tcW w:type="dxa" w:w="1849"/>
            <w:shd w:val="clear" w:color="auto" w:fill="E8E8E8"/>
          </w:tcPr>
          <w:p>
            <w:pPr>
              <w:spacing w:after="0"/>
              <w:jc w:val="left"/>
            </w:pPr>
            <w:r>
              <w:rPr>
                <w:b/>
                <w:sz w:val="16"/>
              </w:rPr>
              <w:t>Observed range</w:t>
            </w:r>
          </w:p>
        </w:tc>
        <w:tc>
          <w:tcPr>
            <w:tcW w:type="dxa" w:w="1635"/>
            <w:shd w:val="clear" w:color="auto" w:fill="E8E8E8"/>
          </w:tcPr>
          <w:p>
            <w:pPr>
              <w:spacing w:after="0"/>
              <w:jc w:val="left"/>
            </w:pPr>
            <w:r>
              <w:rPr>
                <w:b/>
                <w:sz w:val="16"/>
              </w:rPr>
              <w:t>Worst recorded event</w:t>
            </w:r>
          </w:p>
        </w:tc>
        <w:tc>
          <w:tcPr>
            <w:tcW w:type="dxa" w:w="1604"/>
            <w:shd w:val="clear" w:color="auto" w:fill="E8E8E8"/>
          </w:tcPr>
          <w:p>
            <w:pPr>
              <w:spacing w:after="0"/>
              <w:jc w:val="left"/>
            </w:pPr>
            <w:r>
              <w:rPr>
                <w:b/>
                <w:sz w:val="16"/>
              </w:rPr>
              <w:t>Most damaging (when different)</w:t>
            </w:r>
          </w:p>
        </w:tc>
        <w:tc>
          <w:tcPr>
            <w:tcW w:type="dxa" w:w="1905"/>
            <w:shd w:val="clear" w:color="auto" w:fill="E8E8E8"/>
          </w:tcPr>
          <w:p>
            <w:pPr>
              <w:spacing w:after="0"/>
              <w:jc w:val="left"/>
            </w:pPr>
            <w:r>
              <w:rPr>
                <w:b/>
                <w:sz w:val="16"/>
              </w:rPr>
              <w:t>How it applies to members</w:t>
            </w:r>
          </w:p>
        </w:tc>
        <w:tc>
          <w:tcPr>
            <w:tcW w:type="dxa" w:w="2182"/>
            <w:shd w:val="clear" w:color="auto" w:fill="E8E8E8"/>
          </w:tcPr>
          <w:p>
            <w:pPr>
              <w:spacing w:after="0"/>
              <w:jc w:val="left"/>
            </w:pPr>
            <w:r>
              <w:rPr>
                <w:b/>
                <w:sz w:val="16"/>
              </w:rPr>
              <w:t>Note</w:t>
            </w:r>
          </w:p>
        </w:tc>
      </w:tr>
      <w:tr>
        <w:trPr>
          <w:cantSplit/>
        </w:trPr>
        <w:tc>
          <w:tcPr>
            <w:tcW w:type="dxa" w:w="1700"/>
          </w:tcPr>
          <w:p>
            <w:pPr>
              <w:spacing w:after="0"/>
              <w:jc w:val="left"/>
            </w:pPr>
            <w:r>
              <w:rPr>
                <w:sz w:val="16"/>
              </w:rPr>
              <w:t>Avalanche</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Coastal Flood, Storm Surge/Tide</w:t>
            </w:r>
          </w:p>
        </w:tc>
        <w:tc>
          <w:tcPr>
            <w:tcW w:type="dxa" w:w="1710"/>
          </w:tcPr>
          <w:p>
            <w:pPr>
              <w:spacing w:after="0"/>
              <w:jc w:val="left"/>
            </w:pPr>
            <w:r>
              <w:rPr>
                <w:sz w:val="16"/>
              </w:rPr>
              <w:t>none in data (FIRM for depth)</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Flood depth: see the FEMA Flood Insurance Rate Map.</w:t>
            </w:r>
          </w:p>
        </w:tc>
      </w:tr>
      <w:tr>
        <w:trPr>
          <w:cantSplit/>
        </w:trPr>
        <w:tc>
          <w:tcPr>
            <w:tcW w:type="dxa" w:w="1700"/>
          </w:tcPr>
          <w:p>
            <w:pPr>
              <w:spacing w:after="0"/>
              <w:jc w:val="left"/>
            </w:pPr>
            <w:r>
              <w:rPr>
                <w:sz w:val="16"/>
              </w:rPr>
              <w:t>Cold/Wind Chill, Extreme Cold/Wind Chill</w:t>
            </w:r>
          </w:p>
        </w:tc>
        <w:tc>
          <w:tcPr>
            <w:tcW w:type="dxa" w:w="1710"/>
          </w:tcPr>
          <w:p>
            <w:pPr>
              <w:spacing w:after="0"/>
              <w:jc w:val="left"/>
            </w:pPr>
            <w:r>
              <w:rPr>
                <w:sz w:val="16"/>
              </w:rPr>
              <w:t>wind chill</w:t>
            </w:r>
          </w:p>
        </w:tc>
        <w:tc>
          <w:tcPr>
            <w:tcW w:type="dxa" w:w="1526"/>
          </w:tcPr>
          <w:p>
            <w:pPr>
              <w:spacing w:after="0"/>
              <w:jc w:val="right"/>
            </w:pPr>
            <w:r>
              <w:rPr>
                <w:sz w:val="16"/>
              </w:rPr>
              <w:t>19, 1996 to 2026 (19 zone-level)</w:t>
            </w:r>
          </w:p>
        </w:tc>
        <w:tc>
          <w:tcPr>
            <w:tcW w:type="dxa" w:w="1849"/>
          </w:tcPr>
          <w:p>
            <w:pPr>
              <w:spacing w:after="0"/>
              <w:jc w:val="left"/>
            </w:pPr>
            <w:r>
              <w:rPr>
                <w:sz w:val="16"/>
              </w:rPr>
              <w:t>1 day to 5 days (median 2 days); 18 with a recorded value</w:t>
            </w:r>
          </w:p>
        </w:tc>
        <w:tc>
          <w:tcPr>
            <w:tcW w:type="dxa" w:w="1635"/>
          </w:tcPr>
          <w:p>
            <w:pPr>
              <w:spacing w:after="0"/>
              <w:jc w:val="left"/>
            </w:pPr>
            <w:r>
              <w:rPr>
                <w:sz w:val="16"/>
              </w:rPr>
              <w:t>5 consecutive days, 1996-01-31 to 1996-02-04, zone-level</w:t>
            </w:r>
          </w:p>
        </w:tc>
        <w:tc>
          <w:tcPr>
            <w:tcW w:type="dxa" w:w="1604"/>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Wind chill: in event narratives only; local data required.</w:t>
            </w:r>
          </w:p>
        </w:tc>
      </w:tr>
      <w:tr>
        <w:trPr>
          <w:cantSplit/>
        </w:trPr>
        <w:tc>
          <w:tcPr>
            <w:tcW w:type="dxa" w:w="1700"/>
          </w:tcPr>
          <w:p>
            <w:pPr>
              <w:spacing w:after="0"/>
              <w:jc w:val="left"/>
            </w:pPr>
            <w:r>
              <w:rPr>
                <w:sz w:val="16"/>
              </w:rPr>
              <w:t>Frost/Freeze (outside NRI Cold Wave definition)</w:t>
            </w:r>
          </w:p>
        </w:tc>
        <w:tc>
          <w:tcPr>
            <w:tcW w:type="dxa" w:w="1710"/>
          </w:tcPr>
          <w:p>
            <w:pPr>
              <w:spacing w:after="0"/>
              <w:jc w:val="left"/>
            </w:pPr>
            <w:r>
              <w:rPr>
                <w:sz w:val="16"/>
              </w:rPr>
              <w:t>crop damage</w:t>
            </w:r>
          </w:p>
        </w:tc>
        <w:tc>
          <w:tcPr>
            <w:tcW w:type="dxa" w:w="1526"/>
          </w:tcPr>
          <w:p>
            <w:pPr>
              <w:spacing w:after="0"/>
              <w:jc w:val="right"/>
            </w:pPr>
            <w:r>
              <w:rPr>
                <w:sz w:val="16"/>
              </w:rPr>
              <w:t>1, 2012 to 2012 (1 zone-level)</w:t>
            </w:r>
          </w:p>
        </w:tc>
        <w:tc>
          <w:tcPr>
            <w:tcW w:type="dxa" w:w="1849"/>
          </w:tcPr>
          <w:p>
            <w:pPr>
              <w:spacing w:after="0"/>
              <w:jc w:val="left"/>
            </w:pPr>
          </w:p>
        </w:tc>
        <w:tc>
          <w:tcPr>
            <w:tcW w:type="dxa" w:w="1635"/>
          </w:tcPr>
          <w:p>
            <w:pPr>
              <w:spacing w:after="0"/>
              <w:jc w:val="left"/>
            </w:pPr>
            <w:r>
              <w:rPr>
                <w:sz w:val="16"/>
              </w:rPr>
              <w:t>Frost/Freeze, 2012-04-10, $20,000 crop damage, reported for the zone (2012 dollars); NWS zone MNZ060 (HENNEPIN), zone-level: may include parts of neighboring counties</w:t>
            </w:r>
          </w:p>
        </w:tc>
        <w:tc>
          <w:tcPr>
            <w:tcW w:type="dxa" w:w="1604"/>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Temperature: in event narratives only; local data required.</w:t>
            </w:r>
          </w:p>
        </w:tc>
      </w:tr>
      <w:tr>
        <w:trPr>
          <w:cantSplit/>
        </w:trPr>
        <w:tc>
          <w:tcPr>
            <w:tcW w:type="dxa" w:w="1700"/>
          </w:tcPr>
          <w:p>
            <w:pPr>
              <w:spacing w:after="0"/>
              <w:jc w:val="left"/>
            </w:pPr>
            <w:r>
              <w:rPr>
                <w:sz w:val="16"/>
              </w:rPr>
              <w:t>Drought</w:t>
            </w:r>
          </w:p>
        </w:tc>
        <w:tc>
          <w:tcPr>
            <w:tcW w:type="dxa" w:w="1710"/>
          </w:tcPr>
          <w:p>
            <w:pPr>
              <w:spacing w:after="0"/>
              <w:jc w:val="left"/>
            </w:pPr>
            <w:r>
              <w:rPr>
                <w:sz w:val="16"/>
              </w:rPr>
              <w:t>US Drought Monitor D-scale</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0"/>
          </w:tcPr>
          <w:p>
            <w:pPr>
              <w:spacing w:after="0"/>
              <w:jc w:val="left"/>
            </w:pPr>
            <w:r>
              <w:rPr>
                <w:sz w:val="16"/>
              </w:rPr>
              <w:t>Earthquake</w:t>
            </w:r>
          </w:p>
        </w:tc>
        <w:tc>
          <w:tcPr>
            <w:tcW w:type="dxa" w:w="1710"/>
          </w:tcPr>
          <w:p>
            <w:pPr>
              <w:spacing w:after="0"/>
              <w:jc w:val="left"/>
            </w:pPr>
            <w:r>
              <w:rPr>
                <w:sz w:val="16"/>
              </w:rPr>
              <w:t>Modified Mercalli (local data)</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No Storm Events record; local data required (e.g., USGS).</w:t>
            </w:r>
          </w:p>
        </w:tc>
      </w:tr>
      <w:tr>
        <w:trPr>
          <w:cantSplit/>
        </w:trPr>
        <w:tc>
          <w:tcPr>
            <w:tcW w:type="dxa" w:w="1700"/>
          </w:tcPr>
          <w:p>
            <w:pPr>
              <w:spacing w:after="0"/>
              <w:jc w:val="left"/>
            </w:pPr>
            <w:r>
              <w:rPr>
                <w:sz w:val="16"/>
              </w:rPr>
              <w:t>Hail</w:t>
            </w:r>
          </w:p>
        </w:tc>
        <w:tc>
          <w:tcPr>
            <w:tcW w:type="dxa" w:w="1710"/>
          </w:tcPr>
          <w:p>
            <w:pPr>
              <w:spacing w:after="0"/>
              <w:jc w:val="left"/>
            </w:pPr>
            <w:r>
              <w:rPr>
                <w:sz w:val="16"/>
              </w:rPr>
              <w:t>hail size (inches)</w:t>
            </w:r>
          </w:p>
        </w:tc>
        <w:tc>
          <w:tcPr>
            <w:tcW w:type="dxa" w:w="1526"/>
          </w:tcPr>
          <w:p>
            <w:pPr>
              <w:spacing w:after="0"/>
              <w:jc w:val="right"/>
            </w:pPr>
            <w:r>
              <w:rPr>
                <w:sz w:val="16"/>
              </w:rPr>
              <w:t>586, 1956 to 2026</w:t>
            </w:r>
          </w:p>
        </w:tc>
        <w:tc>
          <w:tcPr>
            <w:tcW w:type="dxa" w:w="1849"/>
          </w:tcPr>
          <w:p>
            <w:pPr>
              <w:spacing w:after="0"/>
              <w:jc w:val="left"/>
            </w:pPr>
            <w:r>
              <w:rPr>
                <w:sz w:val="16"/>
              </w:rPr>
              <w:t>0.75 in to 4 in (median 1 in); 585 with a recorded value</w:t>
            </w:r>
          </w:p>
        </w:tc>
        <w:tc>
          <w:tcPr>
            <w:tcW w:type="dxa" w:w="1635"/>
          </w:tcPr>
          <w:p>
            <w:pPr>
              <w:spacing w:after="0"/>
              <w:jc w:val="left"/>
            </w:pPr>
            <w:r>
              <w:rPr>
                <w:sz w:val="16"/>
              </w:rPr>
              <w:t>4 in hail, 1966-07-08</w:t>
            </w:r>
          </w:p>
        </w:tc>
        <w:tc>
          <w:tcPr>
            <w:tcW w:type="dxa" w:w="1604"/>
          </w:tcPr>
          <w:p>
            <w:pPr>
              <w:spacing w:after="0"/>
              <w:jc w:val="left"/>
            </w:pPr>
            <w:r>
              <w:rPr>
                <w:sz w:val="16"/>
              </w:rPr>
              <w:t>Hail, 1998-05-15, $450,000,000 property; crops not reported (1998 dollars)</w:t>
            </w:r>
          </w:p>
        </w:tc>
        <w:tc>
          <w:tcPr>
            <w:tcW w:type="dxa" w:w="1905"/>
          </w:tcPr>
          <w:p>
            <w:pPr>
              <w:spacing w:after="0"/>
              <w:jc w:val="left"/>
            </w:pPr>
            <w:r>
              <w:rPr>
                <w:sz w:val="16"/>
              </w:rPr>
              <w:t>Event records naming member places: Minneapolis city (80 records), Eden Prairie city (38 records), Bloomington city (37 records), Richfield city (32 records), Edina city (23 records), Plymouth city (22 records), Brooklyn Park city (18 records), Osseo city (16 records), St. Louis Park city (16 records), Maple Grove city (14 records); and 28 more member places (see the XLSX file).</w:t>
            </w:r>
          </w:p>
        </w:tc>
        <w:tc>
          <w:tcPr>
            <w:tcW w:type="dxa" w:w="2182"/>
          </w:tcPr>
          <w:p>
            <w:pPr>
              <w:spacing w:after="0"/>
              <w:jc w:val="left"/>
            </w:pPr>
          </w:p>
        </w:tc>
      </w:tr>
      <w:tr>
        <w:trPr>
          <w:cantSplit/>
        </w:trPr>
        <w:tc>
          <w:tcPr>
            <w:tcW w:type="dxa" w:w="1700"/>
          </w:tcPr>
          <w:p>
            <w:pPr>
              <w:spacing w:after="0"/>
              <w:jc w:val="left"/>
            </w:pPr>
            <w:r>
              <w:rPr>
                <w:sz w:val="16"/>
              </w:rPr>
              <w:t>Excessive Heat, Heat</w:t>
            </w:r>
          </w:p>
        </w:tc>
        <w:tc>
          <w:tcPr>
            <w:tcW w:type="dxa" w:w="1710"/>
          </w:tcPr>
          <w:p>
            <w:pPr>
              <w:spacing w:after="0"/>
              <w:jc w:val="left"/>
            </w:pPr>
            <w:r>
              <w:rPr>
                <w:sz w:val="16"/>
              </w:rPr>
              <w:t>heat index (narratives)</w:t>
            </w:r>
          </w:p>
        </w:tc>
        <w:tc>
          <w:tcPr>
            <w:tcW w:type="dxa" w:w="1526"/>
          </w:tcPr>
          <w:p>
            <w:pPr>
              <w:spacing w:after="0"/>
              <w:jc w:val="right"/>
            </w:pPr>
            <w:r>
              <w:rPr>
                <w:sz w:val="16"/>
              </w:rPr>
              <w:t>17, 1999 to 2023 (17 zone-level)</w:t>
            </w:r>
          </w:p>
        </w:tc>
        <w:tc>
          <w:tcPr>
            <w:tcW w:type="dxa" w:w="1849"/>
          </w:tcPr>
          <w:p>
            <w:pPr>
              <w:spacing w:after="0"/>
              <w:jc w:val="left"/>
            </w:pPr>
            <w:r>
              <w:rPr>
                <w:sz w:val="16"/>
              </w:rPr>
              <w:t>1 day to 9 days (median 2 days); 15 with a recorded value</w:t>
            </w:r>
          </w:p>
        </w:tc>
        <w:tc>
          <w:tcPr>
            <w:tcW w:type="dxa" w:w="1635"/>
          </w:tcPr>
          <w:p>
            <w:pPr>
              <w:spacing w:after="0"/>
              <w:jc w:val="left"/>
            </w:pPr>
            <w:r>
              <w:rPr>
                <w:sz w:val="16"/>
              </w:rPr>
              <w:t>9 consecutive days, 2005-07-09 to 2005-07-17, zone-level</w:t>
            </w:r>
          </w:p>
        </w:tc>
        <w:tc>
          <w:tcPr>
            <w:tcW w:type="dxa" w:w="1604"/>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Heat index: in event narratives only; local data required.</w:t>
            </w:r>
          </w:p>
        </w:tc>
      </w:tr>
      <w:tr>
        <w:trPr>
          <w:cantSplit/>
        </w:trPr>
        <w:tc>
          <w:tcPr>
            <w:tcW w:type="dxa" w:w="1700"/>
          </w:tcPr>
          <w:p>
            <w:pPr>
              <w:spacing w:after="0"/>
              <w:jc w:val="left"/>
            </w:pPr>
            <w:r>
              <w:rPr>
                <w:sz w:val="16"/>
              </w:rPr>
              <w:t>Hurricane, Tropical Storm, Tropical Depression</w:t>
            </w:r>
          </w:p>
        </w:tc>
        <w:tc>
          <w:tcPr>
            <w:tcW w:type="dxa" w:w="1710"/>
          </w:tcPr>
          <w:p>
            <w:pPr>
              <w:spacing w:after="0"/>
              <w:jc w:val="left"/>
            </w:pPr>
            <w:r>
              <w:rPr>
                <w:sz w:val="16"/>
              </w:rPr>
              <w:t>Saffir-Simpson</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0"/>
          </w:tcPr>
          <w:p>
            <w:pPr>
              <w:spacing w:after="0"/>
              <w:jc w:val="left"/>
            </w:pPr>
            <w:r>
              <w:rPr>
                <w:sz w:val="16"/>
              </w:rPr>
              <w:t>Ice Storm</w:t>
            </w:r>
          </w:p>
        </w:tc>
        <w:tc>
          <w:tcPr>
            <w:tcW w:type="dxa" w:w="1710"/>
          </w:tcPr>
          <w:p>
            <w:pPr>
              <w:spacing w:after="0"/>
              <w:jc w:val="left"/>
            </w:pPr>
            <w:r>
              <w:rPr>
                <w:sz w:val="16"/>
              </w:rPr>
              <w:t>Sperry-Piltz (local data)</w:t>
            </w:r>
          </w:p>
        </w:tc>
        <w:tc>
          <w:tcPr>
            <w:tcW w:type="dxa" w:w="1526"/>
          </w:tcPr>
          <w:p>
            <w:pPr>
              <w:spacing w:after="0"/>
              <w:jc w:val="right"/>
            </w:pPr>
            <w:r>
              <w:rPr>
                <w:sz w:val="16"/>
              </w:rPr>
              <w:t>1, 1996 to 1996 (1 zone-level)</w:t>
            </w:r>
          </w:p>
        </w:tc>
        <w:tc>
          <w:tcPr>
            <w:tcW w:type="dxa" w:w="1849"/>
          </w:tcPr>
          <w:p>
            <w:pPr>
              <w:spacing w:after="0"/>
              <w:jc w:val="left"/>
            </w:pPr>
          </w:p>
        </w:tc>
        <w:tc>
          <w:tcPr>
            <w:tcW w:type="dxa" w:w="1635"/>
          </w:tcPr>
          <w:p>
            <w:pPr>
              <w:spacing w:after="0"/>
              <w:jc w:val="left"/>
            </w:pPr>
            <w:r>
              <w:rPr>
                <w:sz w:val="16"/>
              </w:rPr>
              <w:t>No damage reported in 1 records.</w:t>
            </w:r>
          </w:p>
        </w:tc>
        <w:tc>
          <w:tcPr>
            <w:tcW w:type="dxa" w:w="1604"/>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Ice thickness: in event narratives only; local data required.</w:t>
            </w:r>
          </w:p>
        </w:tc>
      </w:tr>
      <w:tr>
        <w:trPr>
          <w:cantSplit/>
        </w:trPr>
        <w:tc>
          <w:tcPr>
            <w:tcW w:type="dxa" w:w="1700"/>
          </w:tcPr>
          <w:p>
            <w:pPr>
              <w:spacing w:after="0"/>
              <w:jc w:val="left"/>
            </w:pPr>
            <w:r>
              <w:rPr>
                <w:sz w:val="16"/>
              </w:rPr>
              <w:t>Flash Flood, Flood, Lakeshore Flood</w:t>
            </w:r>
          </w:p>
        </w:tc>
        <w:tc>
          <w:tcPr>
            <w:tcW w:type="dxa" w:w="1710"/>
          </w:tcPr>
          <w:p>
            <w:pPr>
              <w:spacing w:after="0"/>
              <w:jc w:val="left"/>
            </w:pPr>
            <w:r>
              <w:rPr>
                <w:sz w:val="16"/>
              </w:rPr>
              <w:t>damage and flood days (FIRM for depth)</w:t>
            </w:r>
          </w:p>
        </w:tc>
        <w:tc>
          <w:tcPr>
            <w:tcW w:type="dxa" w:w="1526"/>
          </w:tcPr>
          <w:p>
            <w:pPr>
              <w:spacing w:after="0"/>
              <w:jc w:val="right"/>
            </w:pPr>
            <w:r>
              <w:rPr>
                <w:sz w:val="16"/>
              </w:rPr>
              <w:t>62, 1997 to 2025 (8 zone-level)</w:t>
            </w:r>
          </w:p>
        </w:tc>
        <w:tc>
          <w:tcPr>
            <w:tcW w:type="dxa" w:w="1849"/>
          </w:tcPr>
          <w:p>
            <w:pPr>
              <w:spacing w:after="0"/>
              <w:jc w:val="left"/>
            </w:pPr>
          </w:p>
        </w:tc>
        <w:tc>
          <w:tcPr>
            <w:tcW w:type="dxa" w:w="1635"/>
          </w:tcPr>
          <w:p>
            <w:pPr>
              <w:spacing w:after="0"/>
              <w:jc w:val="left"/>
            </w:pPr>
            <w:r>
              <w:rPr>
                <w:sz w:val="16"/>
              </w:rPr>
              <w:t>Flood, 2014-06-18, $4,000,000 property; $0 crops (2014 dollars)</w:t>
            </w:r>
          </w:p>
        </w:tc>
        <w:tc>
          <w:tcPr>
            <w:tcW w:type="dxa" w:w="1604"/>
          </w:tcPr>
          <w:p>
            <w:pPr>
              <w:spacing w:after="0"/>
              <w:jc w:val="left"/>
            </w:pPr>
          </w:p>
        </w:tc>
        <w:tc>
          <w:tcPr>
            <w:tcW w:type="dxa" w:w="1905"/>
          </w:tcPr>
          <w:p>
            <w:pPr>
              <w:spacing w:after="0"/>
              <w:jc w:val="left"/>
            </w:pPr>
            <w:r>
              <w:rPr>
                <w:sz w:val="16"/>
              </w:rPr>
              <w:t>Event records naming member places: Minneapolis city (12 records), Bloomington city (5 records), Edina city (4 records), Richfield city (4 records), St. Louis Park city (4 records), Eden Prairie city (3 records), Osseo city (3 records), Rogers city (3 records), Brooklyn Park city (2 records), Robbinsdale city (2 records); and 10 more member places (see the XLSX file). Zone-level records (8) apply countywide.</w:t>
            </w:r>
          </w:p>
        </w:tc>
        <w:tc>
          <w:tcPr>
            <w:tcW w:type="dxa" w:w="218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0"/>
          </w:tcPr>
          <w:p>
            <w:pPr>
              <w:spacing w:after="0"/>
              <w:jc w:val="left"/>
            </w:pPr>
            <w:r>
              <w:rPr>
                <w:sz w:val="16"/>
              </w:rPr>
              <w:t>Debris Flow</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Lightning</w:t>
            </w:r>
          </w:p>
        </w:tc>
        <w:tc>
          <w:tcPr>
            <w:tcW w:type="dxa" w:w="1710"/>
          </w:tcPr>
          <w:p>
            <w:pPr>
              <w:spacing w:after="0"/>
              <w:jc w:val="left"/>
            </w:pPr>
            <w:r>
              <w:rPr>
                <w:sz w:val="16"/>
              </w:rPr>
              <w:t>annualized frequency (the measure FEMA's Local Mitigation Planning Handbook names)</w:t>
            </w:r>
          </w:p>
        </w:tc>
        <w:tc>
          <w:tcPr>
            <w:tcW w:type="dxa" w:w="1526"/>
          </w:tcPr>
          <w:p>
            <w:pPr>
              <w:spacing w:after="0"/>
              <w:jc w:val="right"/>
            </w:pPr>
            <w:r>
              <w:rPr>
                <w:sz w:val="16"/>
              </w:rPr>
              <w:t>19, 1996 to 2016</w:t>
            </w:r>
          </w:p>
        </w:tc>
        <w:tc>
          <w:tcPr>
            <w:tcW w:type="dxa" w:w="1849"/>
          </w:tcPr>
          <w:p>
            <w:pPr>
              <w:spacing w:after="0"/>
              <w:jc w:val="left"/>
            </w:pPr>
          </w:p>
        </w:tc>
        <w:tc>
          <w:tcPr>
            <w:tcW w:type="dxa" w:w="1635"/>
          </w:tcPr>
          <w:p>
            <w:pPr>
              <w:spacing w:after="0"/>
              <w:jc w:val="left"/>
            </w:pPr>
            <w:r>
              <w:rPr>
                <w:sz w:val="16"/>
              </w:rPr>
              <w:t>Lightning, 2013-06-21, $750,000 property; $0 crops (2013 dollars)</w:t>
            </w:r>
          </w:p>
        </w:tc>
        <w:tc>
          <w:tcPr>
            <w:tcW w:type="dxa" w:w="1604"/>
          </w:tcPr>
          <w:p>
            <w:pPr>
              <w:spacing w:after="0"/>
              <w:jc w:val="left"/>
            </w:pPr>
          </w:p>
        </w:tc>
        <w:tc>
          <w:tcPr>
            <w:tcW w:type="dxa" w:w="1905"/>
          </w:tcPr>
          <w:p>
            <w:pPr>
              <w:spacing w:after="0"/>
              <w:jc w:val="left"/>
            </w:pPr>
            <w:r>
              <w:rPr>
                <w:sz w:val="16"/>
              </w:rPr>
              <w:t>Event records naming member places: Brooklyn Park city (2 records), Edina city (2 records), Bloomington city (1 record), Greenwood city (1 record), Hopkins city (1 record), Minneapolis city (1 record), Osseo city (1 record), Plymouth city (1 record), St. Louis Park city (1 record), Woodland city (1 record).</w:t>
            </w:r>
          </w:p>
        </w:tc>
        <w:tc>
          <w:tcPr>
            <w:tcW w:type="dxa" w:w="2182"/>
          </w:tcPr>
          <w:p>
            <w:pPr>
              <w:spacing w:after="0"/>
              <w:jc w:val="left"/>
            </w:pPr>
            <w:r>
              <w:rPr>
                <w:sz w:val="16"/>
              </w:rPr>
              <w:t>Storm Events lists lightning with damage or casualties; physical measure in event narratives only; local data required.</w:t>
            </w:r>
          </w:p>
        </w:tc>
      </w:tr>
      <w:tr>
        <w:trPr>
          <w:cantSplit/>
        </w:trPr>
        <w:tc>
          <w:tcPr>
            <w:tcW w:type="dxa" w:w="1700"/>
          </w:tcPr>
          <w:p>
            <w:pPr>
              <w:spacing w:after="0"/>
              <w:jc w:val="left"/>
            </w:pPr>
            <w:r>
              <w:rPr>
                <w:sz w:val="16"/>
              </w:rPr>
              <w:t>High Wind and Strong Wind (outside NRI Strong Wind definition)</w:t>
            </w:r>
          </w:p>
        </w:tc>
        <w:tc>
          <w:tcPr>
            <w:tcW w:type="dxa" w:w="1710"/>
          </w:tcPr>
          <w:p>
            <w:pPr>
              <w:spacing w:after="0"/>
              <w:jc w:val="left"/>
            </w:pPr>
            <w:r>
              <w:rPr>
                <w:sz w:val="16"/>
              </w:rPr>
              <w:t>wind speed (kt and mph)</w:t>
            </w:r>
          </w:p>
        </w:tc>
        <w:tc>
          <w:tcPr>
            <w:tcW w:type="dxa" w:w="1526"/>
          </w:tcPr>
          <w:p>
            <w:pPr>
              <w:spacing w:after="0"/>
              <w:jc w:val="right"/>
            </w:pPr>
            <w:r>
              <w:rPr>
                <w:sz w:val="16"/>
              </w:rPr>
              <w:t>18, 1996 to 2026 (18 zone-level)</w:t>
            </w:r>
          </w:p>
        </w:tc>
        <w:tc>
          <w:tcPr>
            <w:tcW w:type="dxa" w:w="1849"/>
          </w:tcPr>
          <w:p>
            <w:pPr>
              <w:spacing w:after="0"/>
              <w:jc w:val="left"/>
            </w:pPr>
            <w:r>
              <w:rPr>
                <w:sz w:val="16"/>
              </w:rPr>
              <w:t>35 kt (40 mph) to 64 kt (74 mph) (median 51.5 kt (59 mph)); 18 with a recorded value</w:t>
            </w:r>
          </w:p>
        </w:tc>
        <w:tc>
          <w:tcPr>
            <w:tcW w:type="dxa" w:w="1635"/>
          </w:tcPr>
          <w:p>
            <w:pPr>
              <w:spacing w:after="0"/>
              <w:jc w:val="left"/>
            </w:pPr>
            <w:r>
              <w:rPr>
                <w:sz w:val="16"/>
              </w:rPr>
              <w:t>64 kt (74 mph) measured, High Wind, 2000-04-05; NWS zone MNZ060 (HENNEPIN), zone-level: may include parts of neighboring counties</w:t>
            </w:r>
          </w:p>
        </w:tc>
        <w:tc>
          <w:tcPr>
            <w:tcW w:type="dxa" w:w="1604"/>
          </w:tcPr>
          <w:p>
            <w:pPr>
              <w:spacing w:after="0"/>
              <w:jc w:val="left"/>
            </w:pPr>
            <w:r>
              <w:rPr>
                <w:sz w:val="16"/>
              </w:rPr>
              <w:t>High Wind, 2018-06-11, $25,000 property; $0 crops, reported for the zone (2018 dollars)</w:t>
            </w: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p>
        </w:tc>
      </w:tr>
      <w:tr>
        <w:trPr>
          <w:cantSplit/>
        </w:trPr>
        <w:tc>
          <w:tcPr>
            <w:tcW w:type="dxa" w:w="1700"/>
          </w:tcPr>
          <w:p>
            <w:pPr>
              <w:spacing w:after="0"/>
              <w:jc w:val="left"/>
            </w:pPr>
            <w:r>
              <w:rPr>
                <w:sz w:val="16"/>
              </w:rPr>
              <w:t>Thunderstorm Wind</w:t>
            </w:r>
          </w:p>
        </w:tc>
        <w:tc>
          <w:tcPr>
            <w:tcW w:type="dxa" w:w="1710"/>
          </w:tcPr>
          <w:p>
            <w:pPr>
              <w:spacing w:after="0"/>
              <w:jc w:val="left"/>
            </w:pPr>
            <w:r>
              <w:rPr>
                <w:sz w:val="16"/>
              </w:rPr>
              <w:t>wind speed (kt and mph)</w:t>
            </w:r>
          </w:p>
        </w:tc>
        <w:tc>
          <w:tcPr>
            <w:tcW w:type="dxa" w:w="1526"/>
          </w:tcPr>
          <w:p>
            <w:pPr>
              <w:spacing w:after="0"/>
              <w:jc w:val="right"/>
            </w:pPr>
            <w:r>
              <w:rPr>
                <w:sz w:val="16"/>
              </w:rPr>
              <w:t>495, 1955 to 2026</w:t>
            </w:r>
          </w:p>
        </w:tc>
        <w:tc>
          <w:tcPr>
            <w:tcW w:type="dxa" w:w="1849"/>
          </w:tcPr>
          <w:p>
            <w:pPr>
              <w:spacing w:after="0"/>
              <w:jc w:val="left"/>
            </w:pPr>
            <w:r>
              <w:rPr>
                <w:sz w:val="16"/>
              </w:rPr>
              <w:t>43 kt (49 mph) to 90 kt (104 mph) (median 52 kt (60 mph)); 424 with a recorded value</w:t>
            </w:r>
          </w:p>
        </w:tc>
        <w:tc>
          <w:tcPr>
            <w:tcW w:type="dxa" w:w="1635"/>
          </w:tcPr>
          <w:p>
            <w:pPr>
              <w:spacing w:after="0"/>
              <w:jc w:val="left"/>
            </w:pPr>
            <w:r>
              <w:rPr>
                <w:sz w:val="16"/>
              </w:rPr>
              <w:t>90 kt (104 mph), measurement type not recorded, Thunderstorm Wind, 1980-07-15</w:t>
            </w:r>
          </w:p>
        </w:tc>
        <w:tc>
          <w:tcPr>
            <w:tcW w:type="dxa" w:w="1604"/>
          </w:tcPr>
          <w:p>
            <w:pPr>
              <w:spacing w:after="0"/>
              <w:jc w:val="left"/>
            </w:pPr>
            <w:r>
              <w:rPr>
                <w:sz w:val="16"/>
              </w:rPr>
              <w:t>Thunderstorm Wind, 2005-09-21, $130,000,000 property; crops not reported (2005 dollars)</w:t>
            </w:r>
          </w:p>
        </w:tc>
        <w:tc>
          <w:tcPr>
            <w:tcW w:type="dxa" w:w="1905"/>
          </w:tcPr>
          <w:p>
            <w:pPr>
              <w:spacing w:after="0"/>
              <w:jc w:val="left"/>
            </w:pPr>
            <w:r>
              <w:rPr>
                <w:sz w:val="16"/>
              </w:rPr>
              <w:t>Event records naming member places: Minneapolis city (39 records), Bloomington city (33 records), Edina city (17 records), Eden Prairie city (16 records), Richfield city (15 records), Osseo city (13 records), Hopkins city (12 records), Brooklyn Park city (11 records), Champlin city (11 records), St. Louis Park city (11 records); and 29 more member places (see the XLSX file).</w:t>
            </w:r>
          </w:p>
        </w:tc>
        <w:tc>
          <w:tcPr>
            <w:tcW w:type="dxa" w:w="2182"/>
          </w:tcPr>
          <w:p>
            <w:pPr>
              <w:spacing w:after="0"/>
              <w:jc w:val="left"/>
            </w:pPr>
          </w:p>
        </w:tc>
      </w:tr>
      <w:tr>
        <w:trPr>
          <w:cantSplit/>
        </w:trPr>
        <w:tc>
          <w:tcPr>
            <w:tcW w:type="dxa" w:w="1700"/>
          </w:tcPr>
          <w:p>
            <w:pPr>
              <w:spacing w:after="0"/>
              <w:jc w:val="left"/>
            </w:pPr>
            <w:r>
              <w:rPr>
                <w:sz w:val="16"/>
              </w:rPr>
              <w:t>Tornado</w:t>
            </w:r>
          </w:p>
        </w:tc>
        <w:tc>
          <w:tcPr>
            <w:tcW w:type="dxa" w:w="1710"/>
          </w:tcPr>
          <w:p>
            <w:pPr>
              <w:spacing w:after="0"/>
              <w:jc w:val="left"/>
            </w:pPr>
            <w:r>
              <w:rPr>
                <w:sz w:val="16"/>
              </w:rPr>
              <w:t>Enhanced Fujita (F before Feb 2007)</w:t>
            </w:r>
          </w:p>
        </w:tc>
        <w:tc>
          <w:tcPr>
            <w:tcW w:type="dxa" w:w="1526"/>
          </w:tcPr>
          <w:p>
            <w:pPr>
              <w:spacing w:after="0"/>
              <w:jc w:val="right"/>
            </w:pPr>
            <w:r>
              <w:rPr>
                <w:sz w:val="16"/>
              </w:rPr>
              <w:t>31, 1951 to 2020</w:t>
            </w:r>
          </w:p>
        </w:tc>
        <w:tc>
          <w:tcPr>
            <w:tcW w:type="dxa" w:w="1849"/>
          </w:tcPr>
          <w:p>
            <w:pPr>
              <w:spacing w:after="0"/>
              <w:jc w:val="left"/>
            </w:pPr>
            <w:r>
              <w:rPr>
                <w:sz w:val="16"/>
              </w:rPr>
              <w:t>F/EF0 to F/EF4 (median F/EF1); 31 with a recorded value</w:t>
            </w:r>
          </w:p>
        </w:tc>
        <w:tc>
          <w:tcPr>
            <w:tcW w:type="dxa" w:w="1635"/>
          </w:tcPr>
          <w:p>
            <w:pPr>
              <w:spacing w:after="0"/>
              <w:jc w:val="left"/>
            </w:pPr>
            <w:r>
              <w:rPr>
                <w:sz w:val="16"/>
              </w:rPr>
              <w:t>F4 tornado, 1965-05-06, 4.6 mi path length (records before 1996 may include the whole path; rating and listing come from the county where the tornado began), 300 yd wide, $25,000,000 property; crops not recorded (1965 dollars), 88 direct injuries</w:t>
            </w:r>
          </w:p>
        </w:tc>
        <w:tc>
          <w:tcPr>
            <w:tcW w:type="dxa" w:w="1604"/>
          </w:tcPr>
          <w:p>
            <w:pPr>
              <w:spacing w:after="0"/>
              <w:jc w:val="left"/>
            </w:pPr>
            <w:r>
              <w:rPr>
                <w:sz w:val="16"/>
              </w:rPr>
              <w:t>Tornado, 2011-05-22, $166,000,000 property; $0 crops (2011 dollars)</w:t>
            </w:r>
          </w:p>
        </w:tc>
        <w:tc>
          <w:tcPr>
            <w:tcW w:type="dxa" w:w="1905"/>
          </w:tcPr>
          <w:p>
            <w:pPr>
              <w:spacing w:after="0"/>
              <w:jc w:val="left"/>
            </w:pPr>
            <w:r>
              <w:rPr>
                <w:sz w:val="16"/>
              </w:rPr>
              <w:t>Event records naming member places: Greenfield city (2 records), Minneapolis city (2 records), Minnetrista city (2 records), Plymouth city (2 records), Brooklyn Park city (1 record), Corcoran city (1 record), Maple Plain city (1 record), Richfield city (1 record), Robbinsdale city (1 record), Rogers city (1 record); and 2 more member places (see the XLSX file).</w:t>
            </w:r>
          </w:p>
        </w:tc>
        <w:tc>
          <w:tcPr>
            <w:tcW w:type="dxa" w:w="218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0"/>
          </w:tcPr>
          <w:p>
            <w:pPr>
              <w:spacing w:after="0"/>
              <w:jc w:val="left"/>
            </w:pPr>
            <w:r>
              <w:rPr>
                <w:sz w:val="16"/>
              </w:rPr>
              <w:t>Tsunami</w:t>
            </w:r>
          </w:p>
        </w:tc>
        <w:tc>
          <w:tcPr>
            <w:tcW w:type="dxa" w:w="1710"/>
          </w:tcPr>
          <w:p>
            <w:pPr>
              <w:spacing w:after="0"/>
              <w:jc w:val="left"/>
            </w:pPr>
            <w:r>
              <w:rPr>
                <w:sz w:val="16"/>
              </w:rPr>
              <w:t>none (count and damage)</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Volcanic Ash, Volcanic Ashfall</w:t>
            </w:r>
          </w:p>
        </w:tc>
        <w:tc>
          <w:tcPr>
            <w:tcW w:type="dxa" w:w="1710"/>
          </w:tcPr>
          <w:p>
            <w:pPr>
              <w:spacing w:after="0"/>
              <w:jc w:val="left"/>
            </w:pPr>
            <w:r>
              <w:rPr>
                <w:sz w:val="16"/>
              </w:rPr>
              <w:t>Volcanic Explosivity Index (local data)</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Physical measure: in event narratives only; local data required.</w:t>
            </w:r>
          </w:p>
        </w:tc>
      </w:tr>
      <w:tr>
        <w:trPr>
          <w:cantSplit/>
        </w:trPr>
        <w:tc>
          <w:tcPr>
            <w:tcW w:type="dxa" w:w="1700"/>
          </w:tcPr>
          <w:p>
            <w:pPr>
              <w:spacing w:after="0"/>
              <w:jc w:val="left"/>
            </w:pPr>
            <w:r>
              <w:rPr>
                <w:sz w:val="16"/>
              </w:rPr>
              <w:t>Wildfire</w:t>
            </w:r>
          </w:p>
        </w:tc>
        <w:tc>
          <w:tcPr>
            <w:tcW w:type="dxa" w:w="1710"/>
          </w:tcPr>
          <w:p>
            <w:pPr>
              <w:spacing w:after="0"/>
              <w:jc w:val="left"/>
            </w:pPr>
            <w:r>
              <w:rPr>
                <w:sz w:val="16"/>
              </w:rPr>
              <w:t>acres burned (local data)</w:t>
            </w:r>
          </w:p>
        </w:tc>
        <w:tc>
          <w:tcPr>
            <w:tcW w:type="dxa" w:w="1526"/>
          </w:tcPr>
          <w:p>
            <w:pPr>
              <w:spacing w:after="0"/>
              <w:jc w:val="right"/>
            </w:pPr>
            <w:r>
              <w:rPr>
                <w:sz w:val="16"/>
              </w:rPr>
              <w:t>0</w:t>
            </w:r>
          </w:p>
        </w:tc>
        <w:tc>
          <w:tcPr>
            <w:tcW w:type="dxa" w:w="1849"/>
          </w:tcPr>
          <w:p>
            <w:pPr>
              <w:spacing w:after="0"/>
              <w:jc w:val="left"/>
            </w:pPr>
          </w:p>
        </w:tc>
        <w:tc>
          <w:tcPr>
            <w:tcW w:type="dxa" w:w="1635"/>
          </w:tcPr>
          <w:p>
            <w:pPr>
              <w:spacing w:after="0"/>
              <w:jc w:val="left"/>
            </w:pPr>
          </w:p>
        </w:tc>
        <w:tc>
          <w:tcPr>
            <w:tcW w:type="dxa" w:w="1604"/>
          </w:tcPr>
          <w:p>
            <w:pPr>
              <w:spacing w:after="0"/>
              <w:jc w:val="left"/>
            </w:pPr>
          </w:p>
        </w:tc>
        <w:tc>
          <w:tcPr>
            <w:tcW w:type="dxa" w:w="1905"/>
          </w:tcPr>
          <w:p>
            <w:pPr>
              <w:spacing w:after="0"/>
              <w:jc w:val="left"/>
            </w:pPr>
          </w:p>
        </w:tc>
        <w:tc>
          <w:tcPr>
            <w:tcW w:type="dxa" w:w="2182"/>
          </w:tcPr>
          <w:p>
            <w:pPr>
              <w:spacing w:after="0"/>
              <w:jc w:val="left"/>
            </w:pPr>
            <w:r>
              <w:rPr>
                <w:sz w:val="16"/>
              </w:rPr>
              <w:t>Acres burned: in event narratives only; local data required.</w:t>
            </w:r>
          </w:p>
        </w:tc>
      </w:tr>
      <w:tr>
        <w:trPr>
          <w:cantSplit/>
        </w:trPr>
        <w:tc>
          <w:tcPr>
            <w:tcW w:type="dxa" w:w="1700"/>
          </w:tcPr>
          <w:p>
            <w:pPr>
              <w:spacing w:after="0"/>
              <w:jc w:val="left"/>
            </w:pPr>
            <w:r>
              <w:rPr>
                <w:sz w:val="16"/>
              </w:rPr>
              <w:t>Winter Storm, Heavy Snow, Blizzard, Lake-Effect Snow, Winter Weather, Sleet</w:t>
            </w:r>
          </w:p>
        </w:tc>
        <w:tc>
          <w:tcPr>
            <w:tcW w:type="dxa" w:w="1710"/>
          </w:tcPr>
          <w:p>
            <w:pPr>
              <w:spacing w:after="0"/>
              <w:jc w:val="left"/>
            </w:pPr>
            <w:r>
              <w:rPr>
                <w:sz w:val="16"/>
              </w:rPr>
              <w:t>none in data (snowfall local)</w:t>
            </w:r>
          </w:p>
        </w:tc>
        <w:tc>
          <w:tcPr>
            <w:tcW w:type="dxa" w:w="1526"/>
          </w:tcPr>
          <w:p>
            <w:pPr>
              <w:spacing w:after="0"/>
              <w:jc w:val="right"/>
            </w:pPr>
            <w:r>
              <w:rPr>
                <w:sz w:val="16"/>
              </w:rPr>
              <w:t>123, 1996 to 2026 (123 zone-level)</w:t>
            </w:r>
          </w:p>
        </w:tc>
        <w:tc>
          <w:tcPr>
            <w:tcW w:type="dxa" w:w="1849"/>
          </w:tcPr>
          <w:p>
            <w:pPr>
              <w:spacing w:after="0"/>
              <w:jc w:val="left"/>
            </w:pPr>
          </w:p>
        </w:tc>
        <w:tc>
          <w:tcPr>
            <w:tcW w:type="dxa" w:w="1635"/>
          </w:tcPr>
          <w:p>
            <w:pPr>
              <w:spacing w:after="0"/>
              <w:jc w:val="left"/>
            </w:pPr>
            <w:r>
              <w:rPr>
                <w:sz w:val="16"/>
              </w:rPr>
              <w:t>Winter Storm, 2010-12-10, $18,300,000 property; $0 crops, reported for the zone (2010 dollars); NWS zone MNZ060 (HENNEPIN), zone-level: may include parts of neighboring counties</w:t>
            </w:r>
          </w:p>
        </w:tc>
        <w:tc>
          <w:tcPr>
            <w:tcW w:type="dxa" w:w="1604"/>
          </w:tcPr>
          <w:p>
            <w:pPr>
              <w:spacing w:after="0"/>
              <w:jc w:val="left"/>
            </w:pPr>
          </w:p>
        </w:tc>
        <w:tc>
          <w:tcPr>
            <w:tcW w:type="dxa" w:w="1905"/>
          </w:tcPr>
          <w:p>
            <w:pPr>
              <w:spacing w:after="0"/>
              <w:jc w:val="left"/>
            </w:pPr>
            <w:r>
              <w:rPr>
                <w:sz w:val="16"/>
              </w:rPr>
              <w:t>Zone-level records: applies countywide; national data do not locate these events within the county.</w:t>
            </w:r>
          </w:p>
        </w:tc>
        <w:tc>
          <w:tcPr>
            <w:tcW w:type="dxa" w:w="218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18</w:t>
      </w:r>
    </w:p>
    <w:p>
      <w:pPr>
        <w:keepNext/>
        <w:spacing w:after="40" w:before="0"/>
      </w:pPr>
      <w:r>
        <w:rPr>
          <w:b/>
        </w:rPr>
        <w:t xml:space="preserve">Counted incidents: </w:t>
      </w:r>
      <w:r>
        <w:rPr/>
        <w:t>14</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7"/>
        <w:gridCol w:w="3484"/>
        <w:gridCol w:w="3161"/>
        <w:gridCol w:w="1483"/>
        <w:gridCol w:w="648"/>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7"/>
            <w:shd w:val="clear" w:color="auto" w:fill="E8E8E8"/>
          </w:tcPr>
          <w:p>
            <w:pPr>
              <w:spacing w:after="0"/>
              <w:jc w:val="left"/>
            </w:pPr>
            <w:r>
              <w:rPr>
                <w:b/>
                <w:sz w:val="16"/>
              </w:rPr>
              <w:t>Type</w:t>
            </w:r>
          </w:p>
        </w:tc>
        <w:tc>
          <w:tcPr>
            <w:tcW w:type="dxa" w:w="3484"/>
            <w:shd w:val="clear" w:color="auto" w:fill="E8E8E8"/>
          </w:tcPr>
          <w:p>
            <w:pPr>
              <w:spacing w:after="0"/>
              <w:jc w:val="left"/>
            </w:pPr>
            <w:r>
              <w:rPr>
                <w:b/>
                <w:sz w:val="16"/>
              </w:rPr>
              <w:t>Title</w:t>
            </w:r>
          </w:p>
        </w:tc>
        <w:tc>
          <w:tcPr>
            <w:tcW w:type="dxa" w:w="3161"/>
            <w:shd w:val="clear" w:color="auto" w:fill="E8E8E8"/>
          </w:tcPr>
          <w:p>
            <w:pPr>
              <w:spacing w:after="0"/>
              <w:jc w:val="left"/>
            </w:pPr>
            <w:r>
              <w:rPr>
                <w:b/>
                <w:sz w:val="16"/>
              </w:rPr>
              <w:t>Mapped hazard</w:t>
            </w:r>
          </w:p>
        </w:tc>
        <w:tc>
          <w:tcPr>
            <w:tcW w:type="dxa" w:w="148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337"/>
          </w:tcPr>
          <w:p>
            <w:pPr>
              <w:spacing w:after="0"/>
              <w:jc w:val="left"/>
            </w:pPr>
            <w:r>
              <w:rPr>
                <w:sz w:val="16"/>
              </w:rPr>
              <w:t>Major disaster</w:t>
            </w:r>
          </w:p>
        </w:tc>
        <w:tc>
          <w:tcPr>
            <w:tcW w:type="dxa" w:w="3484"/>
          </w:tcPr>
          <w:p>
            <w:pPr>
              <w:spacing w:after="0"/>
              <w:jc w:val="left"/>
            </w:pPr>
            <w:r>
              <w:rPr>
                <w:sz w:val="16"/>
              </w:rPr>
              <w:t>COVID-19 PANDEMIC</w:t>
            </w:r>
          </w:p>
        </w:tc>
        <w:tc>
          <w:tcPr>
            <w:tcW w:type="dxa" w:w="3161"/>
          </w:tcPr>
          <w:p>
            <w:pPr>
              <w:spacing w:after="0"/>
              <w:jc w:val="left"/>
            </w:pPr>
            <w:r>
              <w:rPr>
                <w:sz w:val="16"/>
              </w:rPr>
              <w:t>Non-natural, not counted</w:t>
            </w:r>
          </w:p>
        </w:tc>
        <w:tc>
          <w:tcPr>
            <w:tcW w:type="dxa" w:w="1483"/>
          </w:tcPr>
          <w:p>
            <w:pPr>
              <w:spacing w:after="0"/>
              <w:jc w:val="right"/>
            </w:pPr>
            <w:r>
              <w:rPr>
                <w:sz w:val="16"/>
              </w:rPr>
              <w:t>$118,826,164.81</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337"/>
          </w:tcPr>
          <w:p>
            <w:pPr>
              <w:spacing w:after="0"/>
              <w:jc w:val="left"/>
            </w:pPr>
            <w:r>
              <w:rPr>
                <w:sz w:val="16"/>
              </w:rPr>
              <w:t>Emergency</w:t>
            </w:r>
          </w:p>
        </w:tc>
        <w:tc>
          <w:tcPr>
            <w:tcW w:type="dxa" w:w="3484"/>
          </w:tcPr>
          <w:p>
            <w:pPr>
              <w:spacing w:after="0"/>
              <w:jc w:val="left"/>
            </w:pPr>
            <w:r>
              <w:rPr>
                <w:sz w:val="16"/>
              </w:rPr>
              <w:t>COVID-19</w:t>
            </w:r>
          </w:p>
        </w:tc>
        <w:tc>
          <w:tcPr>
            <w:tcW w:type="dxa" w:w="3161"/>
          </w:tcPr>
          <w:p>
            <w:pPr>
              <w:spacing w:after="0"/>
              <w:jc w:val="left"/>
            </w:pPr>
            <w:r>
              <w:rPr>
                <w:sz w:val="16"/>
              </w:rPr>
              <w:t>Non-natural, not counted</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r>
              <w:rPr>
                <w:sz w:val="16"/>
              </w:rPr>
              <w:t>same incident as DR-4531</w:t>
            </w:r>
          </w:p>
        </w:tc>
      </w:tr>
      <w:tr>
        <w:trPr>
          <w:cantSplit/>
        </w:trPr>
        <w:tc>
          <w:tcPr>
            <w:tcW w:type="dxa" w:w="1037"/>
          </w:tcPr>
          <w:p>
            <w:pPr>
              <w:spacing w:after="0"/>
              <w:jc w:val="left"/>
            </w:pPr>
            <w:r>
              <w:rPr>
                <w:sz w:val="16"/>
              </w:rPr>
              <w:t>2016-11-02</w:t>
            </w:r>
          </w:p>
        </w:tc>
        <w:tc>
          <w:tcPr>
            <w:tcW w:type="dxa" w:w="1037"/>
          </w:tcPr>
          <w:p>
            <w:pPr>
              <w:spacing w:after="0"/>
              <w:jc w:val="left"/>
            </w:pPr>
            <w:r>
              <w:rPr>
                <w:sz w:val="16"/>
              </w:rPr>
              <w:t>2016-09-21</w:t>
            </w:r>
          </w:p>
        </w:tc>
        <w:tc>
          <w:tcPr>
            <w:tcW w:type="dxa" w:w="1037"/>
          </w:tcPr>
          <w:p>
            <w:pPr>
              <w:spacing w:after="0"/>
              <w:jc w:val="left"/>
            </w:pPr>
            <w:r>
              <w:rPr>
                <w:sz w:val="16"/>
              </w:rPr>
              <w:t>DR-4290-MN</w:t>
            </w:r>
          </w:p>
        </w:tc>
        <w:tc>
          <w:tcPr>
            <w:tcW w:type="dxa" w:w="1337"/>
          </w:tcPr>
          <w:p>
            <w:pPr>
              <w:spacing w:after="0"/>
              <w:jc w:val="left"/>
            </w:pPr>
            <w:r>
              <w:rPr>
                <w:sz w:val="16"/>
              </w:rPr>
              <w:t>Major disaster</w:t>
            </w:r>
          </w:p>
        </w:tc>
        <w:tc>
          <w:tcPr>
            <w:tcW w:type="dxa" w:w="3484"/>
          </w:tcPr>
          <w:p>
            <w:pPr>
              <w:spacing w:after="0"/>
              <w:jc w:val="left"/>
            </w:pPr>
            <w:r>
              <w:rPr>
                <w:sz w:val="16"/>
              </w:rPr>
              <w:t>SEVERE STORMS AND FLOODING</w:t>
            </w:r>
          </w:p>
        </w:tc>
        <w:tc>
          <w:tcPr>
            <w:tcW w:type="dxa" w:w="3161"/>
          </w:tcPr>
          <w:p>
            <w:pPr>
              <w:spacing w:after="0"/>
              <w:jc w:val="left"/>
            </w:pPr>
            <w:r>
              <w:rPr>
                <w:sz w:val="16"/>
              </w:rPr>
              <w:t>Inland Flooding</w:t>
            </w:r>
          </w:p>
        </w:tc>
        <w:tc>
          <w:tcPr>
            <w:tcW w:type="dxa" w:w="1483"/>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337"/>
          </w:tcPr>
          <w:p>
            <w:pPr>
              <w:spacing w:after="0"/>
              <w:jc w:val="left"/>
            </w:pPr>
            <w:r>
              <w:rPr>
                <w:sz w:val="16"/>
              </w:rPr>
              <w:t>Major disaster</w:t>
            </w:r>
          </w:p>
        </w:tc>
        <w:tc>
          <w:tcPr>
            <w:tcW w:type="dxa" w:w="3484"/>
          </w:tcPr>
          <w:p>
            <w:pPr>
              <w:spacing w:after="0"/>
              <w:jc w:val="left"/>
            </w:pPr>
            <w:r>
              <w:rPr>
                <w:sz w:val="16"/>
              </w:rPr>
              <w:t>SEVERE STORMS, STRAIGHT-LINE WINDS, FLOODING, LANDSLIDES, AND MUDSLIDES</w:t>
            </w:r>
          </w:p>
        </w:tc>
        <w:tc>
          <w:tcPr>
            <w:tcW w:type="dxa" w:w="3161"/>
          </w:tcPr>
          <w:p>
            <w:pPr>
              <w:spacing w:after="0"/>
              <w:jc w:val="left"/>
            </w:pPr>
            <w:r>
              <w:rPr>
                <w:sz w:val="16"/>
              </w:rPr>
              <w:t>Inland Flooding (primary); also designated: Landslide, Strong Wind</w:t>
            </w:r>
          </w:p>
        </w:tc>
        <w:tc>
          <w:tcPr>
            <w:tcW w:type="dxa" w:w="1483"/>
          </w:tcPr>
          <w:p>
            <w:pPr>
              <w:spacing w:after="0"/>
              <w:jc w:val="right"/>
            </w:pPr>
            <w:r>
              <w:rPr>
                <w:sz w:val="16"/>
              </w:rPr>
              <w:t>$6,718,783.06</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2013-07-25</w:t>
            </w:r>
          </w:p>
        </w:tc>
        <w:tc>
          <w:tcPr>
            <w:tcW w:type="dxa" w:w="1037"/>
          </w:tcPr>
          <w:p>
            <w:pPr>
              <w:spacing w:after="0"/>
              <w:jc w:val="left"/>
            </w:pPr>
            <w:r>
              <w:rPr>
                <w:sz w:val="16"/>
              </w:rPr>
              <w:t>2013-06-20</w:t>
            </w:r>
          </w:p>
        </w:tc>
        <w:tc>
          <w:tcPr>
            <w:tcW w:type="dxa" w:w="1037"/>
          </w:tcPr>
          <w:p>
            <w:pPr>
              <w:spacing w:after="0"/>
              <w:jc w:val="left"/>
            </w:pPr>
            <w:r>
              <w:rPr>
                <w:sz w:val="16"/>
              </w:rPr>
              <w:t>DR-4131-MN</w:t>
            </w:r>
          </w:p>
        </w:tc>
        <w:tc>
          <w:tcPr>
            <w:tcW w:type="dxa" w:w="1337"/>
          </w:tcPr>
          <w:p>
            <w:pPr>
              <w:spacing w:after="0"/>
              <w:jc w:val="left"/>
            </w:pPr>
            <w:r>
              <w:rPr>
                <w:sz w:val="16"/>
              </w:rPr>
              <w:t>Major disaster</w:t>
            </w:r>
          </w:p>
        </w:tc>
        <w:tc>
          <w:tcPr>
            <w:tcW w:type="dxa" w:w="3484"/>
          </w:tcPr>
          <w:p>
            <w:pPr>
              <w:spacing w:after="0"/>
              <w:jc w:val="left"/>
            </w:pPr>
            <w:r>
              <w:rPr>
                <w:sz w:val="16"/>
              </w:rPr>
              <w:t>SEVERE STORMS, STRAIGHT-LINE WINDS, AND FLOODING</w:t>
            </w:r>
          </w:p>
        </w:tc>
        <w:tc>
          <w:tcPr>
            <w:tcW w:type="dxa" w:w="3161"/>
          </w:tcPr>
          <w:p>
            <w:pPr>
              <w:spacing w:after="0"/>
              <w:jc w:val="left"/>
            </w:pPr>
            <w:r>
              <w:rPr>
                <w:sz w:val="16"/>
              </w:rPr>
              <w:t>Inland Flooding; Strong Wind</w:t>
            </w:r>
          </w:p>
        </w:tc>
        <w:tc>
          <w:tcPr>
            <w:tcW w:type="dxa" w:w="1483"/>
          </w:tcPr>
          <w:p>
            <w:pPr>
              <w:spacing w:after="0"/>
              <w:jc w:val="right"/>
            </w:pPr>
            <w:r>
              <w:rPr>
                <w:sz w:val="16"/>
              </w:rPr>
              <w:t>$4,112,656.92</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2011-06-07</w:t>
            </w:r>
          </w:p>
        </w:tc>
        <w:tc>
          <w:tcPr>
            <w:tcW w:type="dxa" w:w="1037"/>
          </w:tcPr>
          <w:p>
            <w:pPr>
              <w:spacing w:after="0"/>
              <w:jc w:val="left"/>
            </w:pPr>
            <w:r>
              <w:rPr>
                <w:sz w:val="16"/>
              </w:rPr>
              <w:t>2011-05-21</w:t>
            </w:r>
          </w:p>
        </w:tc>
        <w:tc>
          <w:tcPr>
            <w:tcW w:type="dxa" w:w="1037"/>
          </w:tcPr>
          <w:p>
            <w:pPr>
              <w:spacing w:after="0"/>
              <w:jc w:val="left"/>
            </w:pPr>
            <w:r>
              <w:rPr>
                <w:sz w:val="16"/>
              </w:rPr>
              <w:t>DR-1990-MN</w:t>
            </w:r>
          </w:p>
        </w:tc>
        <w:tc>
          <w:tcPr>
            <w:tcW w:type="dxa" w:w="1337"/>
          </w:tcPr>
          <w:p>
            <w:pPr>
              <w:spacing w:after="0"/>
              <w:jc w:val="left"/>
            </w:pPr>
            <w:r>
              <w:rPr>
                <w:sz w:val="16"/>
              </w:rPr>
              <w:t>Major disaster</w:t>
            </w:r>
          </w:p>
        </w:tc>
        <w:tc>
          <w:tcPr>
            <w:tcW w:type="dxa" w:w="3484"/>
          </w:tcPr>
          <w:p>
            <w:pPr>
              <w:spacing w:after="0"/>
              <w:jc w:val="left"/>
            </w:pPr>
            <w:r>
              <w:rPr>
                <w:sz w:val="16"/>
              </w:rPr>
              <w:t>SEVERE STORMS AND TORNADOES</w:t>
            </w:r>
          </w:p>
        </w:tc>
        <w:tc>
          <w:tcPr>
            <w:tcW w:type="dxa" w:w="3161"/>
          </w:tcPr>
          <w:p>
            <w:pPr>
              <w:spacing w:after="0"/>
              <w:jc w:val="left"/>
            </w:pPr>
            <w:r>
              <w:rPr>
                <w:sz w:val="16"/>
              </w:rPr>
              <w:t>Tornado</w:t>
            </w:r>
          </w:p>
        </w:tc>
        <w:tc>
          <w:tcPr>
            <w:tcW w:type="dxa" w:w="1483"/>
          </w:tcPr>
          <w:p>
            <w:pPr>
              <w:spacing w:after="0"/>
              <w:jc w:val="right"/>
            </w:pPr>
            <w:r>
              <w:rPr>
                <w:sz w:val="16"/>
              </w:rPr>
              <w:t>$3,305,096.54</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2010-03-19</w:t>
            </w:r>
          </w:p>
        </w:tc>
        <w:tc>
          <w:tcPr>
            <w:tcW w:type="dxa" w:w="1037"/>
          </w:tcPr>
          <w:p>
            <w:pPr>
              <w:spacing w:after="0"/>
              <w:jc w:val="left"/>
            </w:pPr>
            <w:r>
              <w:rPr>
                <w:sz w:val="16"/>
              </w:rPr>
              <w:t>2010-03-01</w:t>
            </w:r>
          </w:p>
        </w:tc>
        <w:tc>
          <w:tcPr>
            <w:tcW w:type="dxa" w:w="1037"/>
          </w:tcPr>
          <w:p>
            <w:pPr>
              <w:spacing w:after="0"/>
              <w:jc w:val="left"/>
            </w:pPr>
            <w:r>
              <w:rPr>
                <w:sz w:val="16"/>
              </w:rPr>
              <w:t>EM-3310-MN</w:t>
            </w:r>
          </w:p>
        </w:tc>
        <w:tc>
          <w:tcPr>
            <w:tcW w:type="dxa" w:w="1337"/>
          </w:tcPr>
          <w:p>
            <w:pPr>
              <w:spacing w:after="0"/>
              <w:jc w:val="left"/>
            </w:pPr>
            <w:r>
              <w:rPr>
                <w:sz w:val="16"/>
              </w:rPr>
              <w:t>Emergency</w:t>
            </w:r>
          </w:p>
        </w:tc>
        <w:tc>
          <w:tcPr>
            <w:tcW w:type="dxa" w:w="3484"/>
          </w:tcPr>
          <w:p>
            <w:pPr>
              <w:spacing w:after="0"/>
              <w:jc w:val="left"/>
            </w:pPr>
            <w:r>
              <w:rPr>
                <w:sz w:val="16"/>
              </w:rPr>
              <w:t>FLOODING</w:t>
            </w:r>
          </w:p>
        </w:tc>
        <w:tc>
          <w:tcPr>
            <w:tcW w:type="dxa" w:w="3161"/>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2007-08-21</w:t>
            </w:r>
          </w:p>
        </w:tc>
        <w:tc>
          <w:tcPr>
            <w:tcW w:type="dxa" w:w="1037"/>
          </w:tcPr>
          <w:p>
            <w:pPr>
              <w:spacing w:after="0"/>
              <w:jc w:val="left"/>
            </w:pPr>
            <w:r>
              <w:rPr>
                <w:sz w:val="16"/>
              </w:rPr>
              <w:t>2007-08-01</w:t>
            </w:r>
          </w:p>
        </w:tc>
        <w:tc>
          <w:tcPr>
            <w:tcW w:type="dxa" w:w="1037"/>
          </w:tcPr>
          <w:p>
            <w:pPr>
              <w:spacing w:after="0"/>
              <w:jc w:val="left"/>
            </w:pPr>
            <w:r>
              <w:rPr>
                <w:sz w:val="16"/>
              </w:rPr>
              <w:t>EM-3278-MN</w:t>
            </w:r>
          </w:p>
        </w:tc>
        <w:tc>
          <w:tcPr>
            <w:tcW w:type="dxa" w:w="1337"/>
          </w:tcPr>
          <w:p>
            <w:pPr>
              <w:spacing w:after="0"/>
              <w:jc w:val="left"/>
            </w:pPr>
            <w:r>
              <w:rPr>
                <w:sz w:val="16"/>
              </w:rPr>
              <w:t>Emergency</w:t>
            </w:r>
          </w:p>
        </w:tc>
        <w:tc>
          <w:tcPr>
            <w:tcW w:type="dxa" w:w="3484"/>
          </w:tcPr>
          <w:p>
            <w:pPr>
              <w:spacing w:after="0"/>
              <w:jc w:val="left"/>
            </w:pPr>
            <w:r>
              <w:rPr>
                <w:sz w:val="16"/>
              </w:rPr>
              <w:t>BRIDGE COLLAPSE</w:t>
            </w:r>
          </w:p>
        </w:tc>
        <w:tc>
          <w:tcPr>
            <w:tcW w:type="dxa" w:w="3161"/>
          </w:tcPr>
          <w:p>
            <w:pPr>
              <w:spacing w:after="0"/>
              <w:jc w:val="left"/>
            </w:pPr>
            <w:r>
              <w:rPr>
                <w:sz w:val="16"/>
              </w:rPr>
              <w:t>Non-natural, not counted</w:t>
            </w:r>
          </w:p>
        </w:tc>
        <w:tc>
          <w:tcPr>
            <w:tcW w:type="dxa" w:w="1483"/>
          </w:tcPr>
          <w:p>
            <w:pPr>
              <w:spacing w:after="0"/>
              <w:jc w:val="right"/>
            </w:pPr>
            <w:r>
              <w:rPr>
                <w:sz w:val="16"/>
              </w:rPr>
              <w:t>$2,979,534.03</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337"/>
          </w:tcPr>
          <w:p>
            <w:pPr>
              <w:spacing w:after="0"/>
              <w:jc w:val="left"/>
            </w:pPr>
            <w:r>
              <w:rPr>
                <w:sz w:val="16"/>
              </w:rPr>
              <w:t>Emergency</w:t>
            </w:r>
          </w:p>
        </w:tc>
        <w:tc>
          <w:tcPr>
            <w:tcW w:type="dxa" w:w="3484"/>
          </w:tcPr>
          <w:p>
            <w:pPr>
              <w:spacing w:after="0"/>
              <w:jc w:val="left"/>
            </w:pPr>
            <w:r>
              <w:rPr>
                <w:sz w:val="16"/>
              </w:rPr>
              <w:t>HURRICANE KATRINA EVACUATION</w:t>
            </w:r>
          </w:p>
        </w:tc>
        <w:tc>
          <w:tcPr>
            <w:tcW w:type="dxa" w:w="3161"/>
          </w:tcPr>
          <w:p>
            <w:pPr>
              <w:spacing w:after="0"/>
              <w:jc w:val="left"/>
            </w:pPr>
            <w:r>
              <w:rPr>
                <w:sz w:val="16"/>
              </w:rPr>
              <w:t>Hurricane: evacuation support, not a local hazard event; not counted</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337"/>
          </w:tcPr>
          <w:p>
            <w:pPr>
              <w:spacing w:after="0"/>
              <w:jc w:val="left"/>
            </w:pPr>
            <w:r>
              <w:rPr>
                <w:sz w:val="16"/>
              </w:rPr>
              <w:t>Major disaster</w:t>
            </w:r>
          </w:p>
        </w:tc>
        <w:tc>
          <w:tcPr>
            <w:tcW w:type="dxa" w:w="3484"/>
          </w:tcPr>
          <w:p>
            <w:pPr>
              <w:spacing w:after="0"/>
              <w:jc w:val="left"/>
            </w:pPr>
            <w:r>
              <w:rPr>
                <w:sz w:val="16"/>
              </w:rPr>
              <w:t>SEVERE WINTER STORMS, FLOODING, AND TORNADOES</w:t>
            </w:r>
          </w:p>
        </w:tc>
        <w:tc>
          <w:tcPr>
            <w:tcW w:type="dxa" w:w="3161"/>
          </w:tcPr>
          <w:p>
            <w:pPr>
              <w:spacing w:after="0"/>
              <w:jc w:val="left"/>
            </w:pPr>
            <w:r>
              <w:rPr>
                <w:sz w:val="16"/>
              </w:rPr>
              <w:t>Inland Flooding (primary); also designated: Ice Storm, Tornado, Winter Weather</w:t>
            </w:r>
          </w:p>
        </w:tc>
        <w:tc>
          <w:tcPr>
            <w:tcW w:type="dxa" w:w="1483"/>
          </w:tcPr>
          <w:p>
            <w:pPr>
              <w:spacing w:after="0"/>
              <w:jc w:val="right"/>
            </w:pPr>
            <w:r>
              <w:rPr>
                <w:sz w:val="16"/>
              </w:rPr>
              <w:t>PA not declared for this county</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1998-06-23</w:t>
            </w:r>
          </w:p>
        </w:tc>
        <w:tc>
          <w:tcPr>
            <w:tcW w:type="dxa" w:w="1037"/>
          </w:tcPr>
          <w:p>
            <w:pPr>
              <w:spacing w:after="0"/>
              <w:jc w:val="left"/>
            </w:pPr>
            <w:r>
              <w:rPr>
                <w:sz w:val="16"/>
              </w:rPr>
              <w:t>1998-05-15</w:t>
            </w:r>
          </w:p>
        </w:tc>
        <w:tc>
          <w:tcPr>
            <w:tcW w:type="dxa" w:w="1037"/>
          </w:tcPr>
          <w:p>
            <w:pPr>
              <w:spacing w:after="0"/>
              <w:jc w:val="left"/>
            </w:pPr>
            <w:r>
              <w:rPr>
                <w:sz w:val="16"/>
              </w:rPr>
              <w:t>DR-1225-MN</w:t>
            </w:r>
          </w:p>
        </w:tc>
        <w:tc>
          <w:tcPr>
            <w:tcW w:type="dxa" w:w="1337"/>
          </w:tcPr>
          <w:p>
            <w:pPr>
              <w:spacing w:after="0"/>
              <w:jc w:val="left"/>
            </w:pPr>
            <w:r>
              <w:rPr>
                <w:sz w:val="16"/>
              </w:rPr>
              <w:t>Major disaster</w:t>
            </w:r>
          </w:p>
        </w:tc>
        <w:tc>
          <w:tcPr>
            <w:tcW w:type="dxa" w:w="3484"/>
          </w:tcPr>
          <w:p>
            <w:pPr>
              <w:spacing w:after="0"/>
              <w:jc w:val="left"/>
            </w:pPr>
            <w:r>
              <w:rPr>
                <w:sz w:val="16"/>
              </w:rPr>
              <w:t>SEVERE STORMS, STRAIGHT LINE WINDS, AND TORNADOES</w:t>
            </w:r>
          </w:p>
        </w:tc>
        <w:tc>
          <w:tcPr>
            <w:tcW w:type="dxa" w:w="3161"/>
          </w:tcPr>
          <w:p>
            <w:pPr>
              <w:spacing w:after="0"/>
              <w:jc w:val="left"/>
            </w:pPr>
            <w:r>
              <w:rPr>
                <w:sz w:val="16"/>
              </w:rPr>
              <w:t>Tornado (primary); also designated: Strong Wind</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1997-08-25</w:t>
            </w:r>
          </w:p>
        </w:tc>
        <w:tc>
          <w:tcPr>
            <w:tcW w:type="dxa" w:w="1037"/>
          </w:tcPr>
          <w:p>
            <w:pPr>
              <w:spacing w:after="0"/>
              <w:jc w:val="left"/>
            </w:pPr>
            <w:r>
              <w:rPr>
                <w:sz w:val="16"/>
              </w:rPr>
              <w:t>1997-06-28</w:t>
            </w:r>
          </w:p>
        </w:tc>
        <w:tc>
          <w:tcPr>
            <w:tcW w:type="dxa" w:w="1037"/>
          </w:tcPr>
          <w:p>
            <w:pPr>
              <w:spacing w:after="0"/>
              <w:jc w:val="left"/>
            </w:pPr>
            <w:r>
              <w:rPr>
                <w:sz w:val="16"/>
              </w:rPr>
              <w:t>DR-1187-MN</w:t>
            </w:r>
          </w:p>
        </w:tc>
        <w:tc>
          <w:tcPr>
            <w:tcW w:type="dxa" w:w="1337"/>
          </w:tcPr>
          <w:p>
            <w:pPr>
              <w:spacing w:after="0"/>
              <w:jc w:val="left"/>
            </w:pPr>
            <w:r>
              <w:rPr>
                <w:sz w:val="16"/>
              </w:rPr>
              <w:t>Major disaster</w:t>
            </w:r>
          </w:p>
        </w:tc>
        <w:tc>
          <w:tcPr>
            <w:tcW w:type="dxa" w:w="3484"/>
          </w:tcPr>
          <w:p>
            <w:pPr>
              <w:spacing w:after="0"/>
              <w:jc w:val="left"/>
            </w:pPr>
            <w:r>
              <w:rPr>
                <w:sz w:val="16"/>
              </w:rPr>
              <w:t>SEVERE STORMS, TORNADOES, HIGH WINDS, FLOODING</w:t>
            </w:r>
          </w:p>
        </w:tc>
        <w:tc>
          <w:tcPr>
            <w:tcW w:type="dxa" w:w="3161"/>
          </w:tcPr>
          <w:p>
            <w:pPr>
              <w:spacing w:after="0"/>
              <w:jc w:val="left"/>
            </w:pPr>
            <w:r>
              <w:rPr>
                <w:sz w:val="16"/>
              </w:rPr>
              <w:t>Inland Flooding; Strong Wind; Tornado</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337"/>
          </w:tcPr>
          <w:p>
            <w:pPr>
              <w:spacing w:after="0"/>
              <w:jc w:val="left"/>
            </w:pPr>
            <w:r>
              <w:rPr>
                <w:sz w:val="16"/>
              </w:rPr>
              <w:t>Major disaster</w:t>
            </w:r>
          </w:p>
        </w:tc>
        <w:tc>
          <w:tcPr>
            <w:tcW w:type="dxa" w:w="3484"/>
          </w:tcPr>
          <w:p>
            <w:pPr>
              <w:spacing w:after="0"/>
              <w:jc w:val="left"/>
            </w:pPr>
            <w:r>
              <w:rPr>
                <w:sz w:val="16"/>
              </w:rPr>
              <w:t>SEVERE FLOODING, HIGH WINDS,SEVERE STORMS</w:t>
            </w:r>
          </w:p>
        </w:tc>
        <w:tc>
          <w:tcPr>
            <w:tcW w:type="dxa" w:w="3161"/>
          </w:tcPr>
          <w:p>
            <w:pPr>
              <w:spacing w:after="0"/>
              <w:jc w:val="left"/>
            </w:pPr>
            <w:r>
              <w:rPr>
                <w:sz w:val="16"/>
              </w:rPr>
              <w:t>Inland Flooding (primary); also designated: Strong Wind</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337"/>
          </w:tcPr>
          <w:p>
            <w:pPr>
              <w:spacing w:after="0"/>
              <w:jc w:val="left"/>
            </w:pPr>
            <w:r>
              <w:rPr>
                <w:sz w:val="16"/>
              </w:rPr>
              <w:t>Major disaster</w:t>
            </w:r>
          </w:p>
        </w:tc>
        <w:tc>
          <w:tcPr>
            <w:tcW w:type="dxa" w:w="3484"/>
          </w:tcPr>
          <w:p>
            <w:pPr>
              <w:spacing w:after="0"/>
              <w:jc w:val="left"/>
            </w:pPr>
            <w:r>
              <w:rPr>
                <w:sz w:val="16"/>
              </w:rPr>
              <w:t>SEVERE STORMS, TORNADOES &amp; FLOODING</w:t>
            </w:r>
          </w:p>
        </w:tc>
        <w:tc>
          <w:tcPr>
            <w:tcW w:type="dxa" w:w="3161"/>
          </w:tcPr>
          <w:p>
            <w:pPr>
              <w:spacing w:after="0"/>
              <w:jc w:val="left"/>
            </w:pPr>
            <w:r>
              <w:rPr>
                <w:sz w:val="16"/>
              </w:rPr>
              <w:t>Inland Flooding; Tornado</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1978-07-08</w:t>
            </w:r>
          </w:p>
        </w:tc>
        <w:tc>
          <w:tcPr>
            <w:tcW w:type="dxa" w:w="1037"/>
          </w:tcPr>
          <w:p>
            <w:pPr>
              <w:spacing w:after="0"/>
              <w:jc w:val="left"/>
            </w:pPr>
            <w:r>
              <w:rPr>
                <w:sz w:val="16"/>
              </w:rPr>
              <w:t>1978-07-08</w:t>
            </w:r>
          </w:p>
        </w:tc>
        <w:tc>
          <w:tcPr>
            <w:tcW w:type="dxa" w:w="1037"/>
          </w:tcPr>
          <w:p>
            <w:pPr>
              <w:spacing w:after="0"/>
              <w:jc w:val="left"/>
            </w:pPr>
            <w:r>
              <w:rPr>
                <w:sz w:val="16"/>
              </w:rPr>
              <w:t>DR-560-MN</w:t>
            </w:r>
          </w:p>
        </w:tc>
        <w:tc>
          <w:tcPr>
            <w:tcW w:type="dxa" w:w="1337"/>
          </w:tcPr>
          <w:p>
            <w:pPr>
              <w:spacing w:after="0"/>
              <w:jc w:val="left"/>
            </w:pPr>
            <w:r>
              <w:rPr>
                <w:sz w:val="16"/>
              </w:rPr>
              <w:t>Major disaster</w:t>
            </w:r>
          </w:p>
        </w:tc>
        <w:tc>
          <w:tcPr>
            <w:tcW w:type="dxa" w:w="3484"/>
          </w:tcPr>
          <w:p>
            <w:pPr>
              <w:spacing w:after="0"/>
              <w:jc w:val="left"/>
            </w:pPr>
            <w:r>
              <w:rPr>
                <w:sz w:val="16"/>
              </w:rPr>
              <w:t>SEVERE STORMS, FLOODING, HAIL &amp; TORNADOES</w:t>
            </w:r>
          </w:p>
        </w:tc>
        <w:tc>
          <w:tcPr>
            <w:tcW w:type="dxa" w:w="3161"/>
          </w:tcPr>
          <w:p>
            <w:pPr>
              <w:spacing w:after="0"/>
              <w:jc w:val="left"/>
            </w:pPr>
            <w:r>
              <w:rPr>
                <w:sz w:val="16"/>
              </w:rPr>
              <w:t>Hail; Inland Flooding; Tornado</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337"/>
          </w:tcPr>
          <w:p>
            <w:pPr>
              <w:spacing w:after="0"/>
              <w:jc w:val="left"/>
            </w:pPr>
            <w:r>
              <w:rPr>
                <w:sz w:val="16"/>
              </w:rPr>
              <w:t>Emergency</w:t>
            </w:r>
          </w:p>
        </w:tc>
        <w:tc>
          <w:tcPr>
            <w:tcW w:type="dxa" w:w="3484"/>
          </w:tcPr>
          <w:p>
            <w:pPr>
              <w:spacing w:after="0"/>
              <w:jc w:val="left"/>
            </w:pPr>
            <w:r>
              <w:rPr>
                <w:sz w:val="16"/>
              </w:rPr>
              <w:t>DROUGHT</w:t>
            </w:r>
          </w:p>
        </w:tc>
        <w:tc>
          <w:tcPr>
            <w:tcW w:type="dxa" w:w="3161"/>
          </w:tcPr>
          <w:p>
            <w:pPr>
              <w:spacing w:after="0"/>
              <w:jc w:val="left"/>
            </w:pPr>
            <w:r>
              <w:rPr>
                <w:sz w:val="16"/>
              </w:rPr>
              <w:t>Drought</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337"/>
          </w:tcPr>
          <w:p>
            <w:pPr>
              <w:spacing w:after="0"/>
              <w:jc w:val="left"/>
            </w:pPr>
            <w:r>
              <w:rPr>
                <w:sz w:val="16"/>
              </w:rPr>
              <w:t>Major disaster</w:t>
            </w:r>
          </w:p>
        </w:tc>
        <w:tc>
          <w:tcPr>
            <w:tcW w:type="dxa" w:w="3484"/>
          </w:tcPr>
          <w:p>
            <w:pPr>
              <w:spacing w:after="0"/>
              <w:jc w:val="left"/>
            </w:pPr>
            <w:r>
              <w:rPr>
                <w:sz w:val="16"/>
              </w:rPr>
              <w:t>FLOODING</w:t>
            </w:r>
          </w:p>
        </w:tc>
        <w:tc>
          <w:tcPr>
            <w:tcW w:type="dxa" w:w="3161"/>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1965-04-11</w:t>
            </w:r>
          </w:p>
        </w:tc>
        <w:tc>
          <w:tcPr>
            <w:tcW w:type="dxa" w:w="1037"/>
          </w:tcPr>
          <w:p>
            <w:pPr>
              <w:spacing w:after="0"/>
              <w:jc w:val="left"/>
            </w:pPr>
            <w:r>
              <w:rPr>
                <w:sz w:val="16"/>
              </w:rPr>
              <w:t>1965-04-11</w:t>
            </w:r>
          </w:p>
        </w:tc>
        <w:tc>
          <w:tcPr>
            <w:tcW w:type="dxa" w:w="1037"/>
          </w:tcPr>
          <w:p>
            <w:pPr>
              <w:spacing w:after="0"/>
              <w:jc w:val="left"/>
            </w:pPr>
            <w:r>
              <w:rPr>
                <w:sz w:val="16"/>
              </w:rPr>
              <w:t>DR-188-MN</w:t>
            </w:r>
          </w:p>
        </w:tc>
        <w:tc>
          <w:tcPr>
            <w:tcW w:type="dxa" w:w="1337"/>
          </w:tcPr>
          <w:p>
            <w:pPr>
              <w:spacing w:after="0"/>
              <w:jc w:val="left"/>
            </w:pPr>
            <w:r>
              <w:rPr>
                <w:sz w:val="16"/>
              </w:rPr>
              <w:t>Major disaster</w:t>
            </w:r>
          </w:p>
        </w:tc>
        <w:tc>
          <w:tcPr>
            <w:tcW w:type="dxa" w:w="3484"/>
          </w:tcPr>
          <w:p>
            <w:pPr>
              <w:spacing w:after="0"/>
              <w:jc w:val="left"/>
            </w:pPr>
            <w:r>
              <w:rPr>
                <w:sz w:val="16"/>
              </w:rPr>
              <w:t>FLOODING</w:t>
            </w:r>
          </w:p>
        </w:tc>
        <w:tc>
          <w:tcPr>
            <w:tcW w:type="dxa" w:w="3161"/>
          </w:tcPr>
          <w:p>
            <w:pPr>
              <w:spacing w:after="0"/>
              <w:jc w:val="left"/>
            </w:pPr>
            <w:r>
              <w:rPr>
                <w:sz w:val="16"/>
              </w:rPr>
              <w:t>Inland Flooding</w:t>
            </w:r>
          </w:p>
        </w:tc>
        <w:tc>
          <w:tcPr>
            <w:tcW w:type="dxa" w:w="1483"/>
          </w:tcPr>
          <w:p>
            <w:pPr>
              <w:spacing w:after="0"/>
              <w:jc w:val="right"/>
            </w:pPr>
            <w:r>
              <w:rPr>
                <w:sz w:val="16"/>
              </w:rPr>
              <w:t>none found</w:t>
            </w:r>
          </w:p>
        </w:tc>
        <w:tc>
          <w:tcPr>
            <w:tcW w:type="dxa" w:w="648"/>
          </w:tcPr>
          <w:p>
            <w:pPr>
              <w:spacing w:after="0"/>
              <w:jc w:val="left"/>
            </w:pPr>
          </w:p>
        </w:tc>
        <w:tc>
          <w:tcPr>
            <w:tcW w:type="dxa" w:w="889"/>
          </w:tcPr>
          <w:p>
            <w:pPr>
              <w:spacing w:after="0"/>
              <w:jc w:val="left"/>
            </w:pPr>
          </w:p>
        </w:tc>
      </w:tr>
    </w:tbl>
    <w:p>
      <w:pPr>
        <w:spacing w:after="40" w:before="60"/>
        <w:ind w:left="360"/>
      </w:pPr>
      <w:r>
        <w:rPr>
          <w:sz w:val="15"/>
        </w:rPr>
        <w:t>School districts and special districts in this county: $7,838,566.06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80"/>
        <w:gridCol w:w="1880"/>
        <w:gridCol w:w="1556"/>
        <w:gridCol w:w="2527"/>
        <w:gridCol w:w="1232"/>
        <w:gridCol w:w="2689"/>
        <w:gridCol w:w="1175"/>
        <w:gridCol w:w="1175"/>
      </w:tblGrid>
      <w:tr>
        <w:trPr>
          <w:cantSplit/>
          <w:tblHeader/>
        </w:trPr>
        <w:tc>
          <w:tcPr>
            <w:tcW w:type="dxa" w:w="1880"/>
            <w:shd w:val="clear" w:color="auto" w:fill="E8E8E8"/>
          </w:tcPr>
          <w:p>
            <w:pPr>
              <w:spacing w:after="0"/>
              <w:jc w:val="left"/>
            </w:pPr>
            <w:r>
              <w:rPr>
                <w:b/>
                <w:sz w:val="16"/>
              </w:rPr>
              <w:t>Declared</w:t>
            </w:r>
          </w:p>
        </w:tc>
        <w:tc>
          <w:tcPr>
            <w:tcW w:type="dxa" w:w="1880"/>
            <w:shd w:val="clear" w:color="auto" w:fill="E8E8E8"/>
          </w:tcPr>
          <w:p>
            <w:pPr>
              <w:spacing w:after="0"/>
              <w:jc w:val="left"/>
            </w:pPr>
            <w:r>
              <w:rPr>
                <w:b/>
                <w:sz w:val="16"/>
              </w:rPr>
              <w:t>Incident began</w:t>
            </w:r>
          </w:p>
        </w:tc>
        <w:tc>
          <w:tcPr>
            <w:tcW w:type="dxa" w:w="1556"/>
            <w:shd w:val="clear" w:color="auto" w:fill="E8E8E8"/>
          </w:tcPr>
          <w:p>
            <w:pPr>
              <w:spacing w:after="0"/>
              <w:jc w:val="left"/>
            </w:pPr>
            <w:r>
              <w:rPr>
                <w:b/>
                <w:sz w:val="16"/>
              </w:rPr>
              <w:t>FEMA number</w:t>
            </w:r>
          </w:p>
        </w:tc>
        <w:tc>
          <w:tcPr>
            <w:tcW w:type="dxa" w:w="2527"/>
            <w:shd w:val="clear" w:color="auto" w:fill="E8E8E8"/>
          </w:tcPr>
          <w:p>
            <w:pPr>
              <w:spacing w:after="0"/>
              <w:jc w:val="left"/>
            </w:pPr>
            <w:r>
              <w:rPr>
                <w:b/>
                <w:sz w:val="16"/>
              </w:rPr>
              <w:t>Type</w:t>
            </w:r>
          </w:p>
        </w:tc>
        <w:tc>
          <w:tcPr>
            <w:tcW w:type="dxa" w:w="1232"/>
            <w:shd w:val="clear" w:color="auto" w:fill="E8E8E8"/>
          </w:tcPr>
          <w:p>
            <w:pPr>
              <w:spacing w:after="0"/>
              <w:jc w:val="left"/>
            </w:pPr>
            <w:r>
              <w:rPr>
                <w:b/>
                <w:sz w:val="16"/>
              </w:rPr>
              <w:t>Title</w:t>
            </w:r>
          </w:p>
        </w:tc>
        <w:tc>
          <w:tcPr>
            <w:tcW w:type="dxa" w:w="2689"/>
            <w:shd w:val="clear" w:color="auto" w:fill="E8E8E8"/>
          </w:tcPr>
          <w:p>
            <w:pPr>
              <w:spacing w:after="0"/>
              <w:jc w:val="left"/>
            </w:pPr>
            <w:r>
              <w:rPr>
                <w:b/>
                <w:sz w:val="16"/>
              </w:rPr>
              <w:t>Mapped hazard</w:t>
            </w:r>
          </w:p>
        </w:tc>
        <w:tc>
          <w:tcPr>
            <w:tcW w:type="dxa" w:w="1175"/>
            <w:shd w:val="clear" w:color="auto" w:fill="E8E8E8"/>
          </w:tcPr>
          <w:p>
            <w:pPr>
              <w:spacing w:after="0"/>
              <w:jc w:val="left"/>
            </w:pPr>
            <w:r>
              <w:rPr>
                <w:b/>
                <w:sz w:val="16"/>
              </w:rPr>
              <w:t>Flags</w:t>
            </w:r>
          </w:p>
        </w:tc>
        <w:tc>
          <w:tcPr>
            <w:tcW w:type="dxa" w:w="1175"/>
            <w:shd w:val="clear" w:color="auto" w:fill="E8E8E8"/>
          </w:tcPr>
          <w:p>
            <w:pPr>
              <w:spacing w:after="0"/>
              <w:jc w:val="left"/>
            </w:pPr>
            <w:r>
              <w:rPr>
                <w:b/>
                <w:sz w:val="16"/>
              </w:rPr>
              <w:t>Notes</w:t>
            </w:r>
          </w:p>
        </w:tc>
      </w:tr>
      <w:tr>
        <w:trPr>
          <w:cantSplit/>
        </w:trPr>
        <w:tc>
          <w:tcPr>
            <w:tcW w:type="dxa" w:w="1880"/>
          </w:tcPr>
          <w:p>
            <w:pPr>
              <w:spacing w:after="0"/>
              <w:jc w:val="left"/>
            </w:pPr>
            <w:r>
              <w:rPr>
                <w:sz w:val="16"/>
              </w:rPr>
              <w:t>1957-06-22</w:t>
            </w:r>
          </w:p>
        </w:tc>
        <w:tc>
          <w:tcPr>
            <w:tcW w:type="dxa" w:w="1880"/>
          </w:tcPr>
          <w:p>
            <w:pPr>
              <w:spacing w:after="0"/>
              <w:jc w:val="left"/>
            </w:pPr>
            <w:r>
              <w:rPr>
                <w:sz w:val="16"/>
              </w:rPr>
              <w:t>1957-06-22</w:t>
            </w:r>
          </w:p>
        </w:tc>
        <w:tc>
          <w:tcPr>
            <w:tcW w:type="dxa" w:w="1556"/>
          </w:tcPr>
          <w:p>
            <w:pPr>
              <w:spacing w:after="0"/>
              <w:jc w:val="left"/>
            </w:pPr>
            <w:r>
              <w:rPr>
                <w:sz w:val="16"/>
              </w:rPr>
              <w:t>DR-80-MN</w:t>
            </w:r>
          </w:p>
        </w:tc>
        <w:tc>
          <w:tcPr>
            <w:tcW w:type="dxa" w:w="2527"/>
          </w:tcPr>
          <w:p>
            <w:pPr>
              <w:spacing w:after="0"/>
              <w:jc w:val="left"/>
            </w:pPr>
            <w:r>
              <w:rPr>
                <w:sz w:val="16"/>
              </w:rPr>
              <w:t>Major disaster</w:t>
            </w:r>
          </w:p>
        </w:tc>
        <w:tc>
          <w:tcPr>
            <w:tcW w:type="dxa" w:w="1232"/>
          </w:tcPr>
          <w:p>
            <w:pPr>
              <w:spacing w:after="0"/>
              <w:jc w:val="left"/>
            </w:pPr>
            <w:r>
              <w:rPr>
                <w:sz w:val="16"/>
              </w:rPr>
              <w:t>FLOODS</w:t>
            </w:r>
          </w:p>
        </w:tc>
        <w:tc>
          <w:tcPr>
            <w:tcW w:type="dxa" w:w="2689"/>
          </w:tcPr>
          <w:p>
            <w:pPr>
              <w:spacing w:after="0"/>
              <w:jc w:val="left"/>
            </w:pPr>
            <w:r>
              <w:rPr>
                <w:sz w:val="16"/>
              </w:rPr>
              <w:t>Inland Flooding</w:t>
            </w:r>
          </w:p>
        </w:tc>
        <w:tc>
          <w:tcPr>
            <w:tcW w:type="dxa" w:w="1175"/>
          </w:tcPr>
          <w:p>
            <w:pPr>
              <w:spacing w:after="0"/>
              <w:jc w:val="left"/>
            </w:pPr>
          </w:p>
        </w:tc>
        <w:tc>
          <w:tcPr>
            <w:tcW w:type="dxa" w:w="117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7 Fire Management declarations (1976-09-08 to 1976-10-01)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$1,160,547.53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160,547.53"/>
        <w:tblDescription w:val="Hazard Plain table b1d_pa_other"/>
      </w:tblPr>
      <w:tblGrid>
        <w:gridCol w:w="1820"/>
        <w:gridCol w:w="1820"/>
        <w:gridCol w:w="4327"/>
        <w:gridCol w:w="3857"/>
        <w:gridCol w:w="2290"/>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4327"/>
            <w:shd w:val="clear" w:color="auto" w:fill="E8E8E8"/>
          </w:tcPr>
          <w:p>
            <w:pPr>
              <w:spacing w:after="0"/>
              <w:jc w:val="left"/>
            </w:pPr>
            <w:r>
              <w:rPr>
                <w:b/>
                <w:sz w:val="16"/>
              </w:rPr>
              <w:t>Title</w:t>
            </w:r>
          </w:p>
        </w:tc>
        <w:tc>
          <w:tcPr>
            <w:tcW w:type="dxa" w:w="3857"/>
            <w:shd w:val="clear" w:color="auto" w:fill="E8E8E8"/>
          </w:tcPr>
          <w:p>
            <w:pPr>
              <w:spacing w:after="0"/>
              <w:jc w:val="left"/>
            </w:pPr>
            <w:r>
              <w:rPr>
                <w:b/>
                <w:sz w:val="16"/>
              </w:rPr>
              <w:t>Applicant</w:t>
            </w:r>
          </w:p>
        </w:tc>
        <w:tc>
          <w:tcPr>
            <w:tcW w:type="dxa" w:w="229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DR-4069-MN</w:t>
            </w:r>
          </w:p>
        </w:tc>
        <w:tc>
          <w:tcPr>
            <w:tcW w:type="dxa" w:w="1820"/>
          </w:tcPr>
          <w:p>
            <w:pPr>
              <w:spacing w:after="0"/>
              <w:jc w:val="left"/>
            </w:pPr>
            <w:r>
              <w:rPr>
                <w:sz w:val="16"/>
              </w:rPr>
              <w:t>2012-07-06</w:t>
            </w:r>
          </w:p>
        </w:tc>
        <w:tc>
          <w:tcPr>
            <w:tcW w:type="dxa" w:w="4327"/>
          </w:tcPr>
          <w:p>
            <w:pPr>
              <w:spacing w:after="0"/>
              <w:jc w:val="left"/>
            </w:pPr>
            <w:r>
              <w:rPr>
                <w:sz w:val="16"/>
              </w:rPr>
              <w:t>SEVERE STORMS AND FLOODING</w:t>
            </w:r>
          </w:p>
        </w:tc>
        <w:tc>
          <w:tcPr>
            <w:tcW w:type="dxa" w:w="3857"/>
          </w:tcPr>
          <w:p>
            <w:pPr>
              <w:spacing w:after="0"/>
              <w:jc w:val="left"/>
            </w:pPr>
            <w:r>
              <w:rPr>
                <w:sz w:val="16"/>
              </w:rPr>
              <w:t>University of Minnesota</w:t>
            </w:r>
          </w:p>
        </w:tc>
        <w:tc>
          <w:tcPr>
            <w:tcW w:type="dxa" w:w="2290"/>
          </w:tcPr>
          <w:p>
            <w:pPr>
              <w:spacing w:after="0"/>
              <w:jc w:val="right"/>
            </w:pPr>
            <w:r>
              <w:rPr>
                <w:sz w:val="16"/>
              </w:rPr>
              <w:t>$1,160,547.53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14 rows, $9,133,931.59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4 rows, $9,133,931.59"/>
        <w:tblDescription w:val="Hazard Plain table b1d_pa_not_placed"/>
      </w:tblPr>
      <w:tblGrid>
        <w:gridCol w:w="1090"/>
        <w:gridCol w:w="1193"/>
        <w:gridCol w:w="4276"/>
        <w:gridCol w:w="2015"/>
        <w:gridCol w:w="1501"/>
        <w:gridCol w:w="4036"/>
      </w:tblGrid>
      <w:tr>
        <w:trPr>
          <w:cantSplit/>
          <w:tblHeader/>
        </w:trPr>
        <w:tc>
          <w:tcPr>
            <w:tcW w:type="dxa" w:w="1090"/>
            <w:shd w:val="clear" w:color="auto" w:fill="E8E8E8"/>
          </w:tcPr>
          <w:p>
            <w:pPr>
              <w:spacing w:after="0"/>
              <w:jc w:val="left"/>
            </w:pPr>
            <w:r>
              <w:rPr>
                <w:b/>
                <w:sz w:val="16"/>
              </w:rPr>
              <w:t>Disaster number</w:t>
            </w:r>
          </w:p>
        </w:tc>
        <w:tc>
          <w:tcPr>
            <w:tcW w:type="dxa" w:w="1193"/>
            <w:shd w:val="clear" w:color="auto" w:fill="E8E8E8"/>
          </w:tcPr>
          <w:p>
            <w:pPr>
              <w:spacing w:after="0"/>
              <w:jc w:val="left"/>
            </w:pPr>
            <w:r>
              <w:rPr>
                <w:b/>
                <w:sz w:val="16"/>
              </w:rPr>
              <w:t>Declared</w:t>
            </w:r>
          </w:p>
        </w:tc>
        <w:tc>
          <w:tcPr>
            <w:tcW w:type="dxa" w:w="4276"/>
            <w:shd w:val="clear" w:color="auto" w:fill="E8E8E8"/>
          </w:tcPr>
          <w:p>
            <w:pPr>
              <w:spacing w:after="0"/>
              <w:jc w:val="left"/>
            </w:pPr>
            <w:r>
              <w:rPr>
                <w:b/>
                <w:sz w:val="16"/>
              </w:rPr>
              <w:t>Applicant</w:t>
            </w:r>
          </w:p>
        </w:tc>
        <w:tc>
          <w:tcPr>
            <w:tcW w:type="dxa" w:w="2015"/>
            <w:shd w:val="clear" w:color="auto" w:fill="E8E8E8"/>
          </w:tcPr>
          <w:p>
            <w:pPr>
              <w:spacing w:after="0"/>
              <w:jc w:val="left"/>
            </w:pPr>
            <w:r>
              <w:rPr>
                <w:b/>
                <w:sz w:val="16"/>
              </w:rPr>
              <w:t>County field in FEMA data</w:t>
            </w:r>
          </w:p>
        </w:tc>
        <w:tc>
          <w:tcPr>
            <w:tcW w:type="dxa" w:w="150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036"/>
            <w:shd w:val="clear" w:color="auto" w:fill="E8E8E8"/>
          </w:tcPr>
          <w:p>
            <w:pPr>
              <w:spacing w:after="0"/>
              <w:jc w:val="left"/>
            </w:pPr>
            <w:r>
              <w:rPr>
                <w:b/>
                <w:sz w:val="16"/>
              </w:rPr>
              <w:t>Why not placed</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$142,289.22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4666</w:t>
            </w:r>
          </w:p>
        </w:tc>
        <w:tc>
          <w:tcPr>
            <w:tcW w:type="dxa" w:w="1193"/>
          </w:tcPr>
          <w:p>
            <w:pPr>
              <w:spacing w:after="0"/>
              <w:jc w:val="left"/>
            </w:pPr>
            <w:r>
              <w:rPr>
                <w:sz w:val="16"/>
              </w:rPr>
              <w:t>2022-08-09</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$1,040,838.24</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4659</w:t>
            </w:r>
          </w:p>
        </w:tc>
        <w:tc>
          <w:tcPr>
            <w:tcW w:type="dxa" w:w="1193"/>
          </w:tcPr>
          <w:p>
            <w:pPr>
              <w:spacing w:after="0"/>
              <w:jc w:val="left"/>
            </w:pPr>
            <w:r>
              <w:rPr>
                <w:sz w:val="16"/>
              </w:rPr>
              <w:t>2022-07-13</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$22,222.50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4658</w:t>
            </w:r>
          </w:p>
        </w:tc>
        <w:tc>
          <w:tcPr>
            <w:tcW w:type="dxa" w:w="1193"/>
          </w:tcPr>
          <w:p>
            <w:pPr>
              <w:spacing w:after="0"/>
              <w:jc w:val="left"/>
            </w:pPr>
            <w:r>
              <w:rPr>
                <w:sz w:val="16"/>
              </w:rPr>
              <w:t>2022-07-08</w:t>
            </w:r>
          </w:p>
        </w:tc>
        <w:tc>
          <w:tcPr>
            <w:tcW w:type="dxa" w:w="4276"/>
          </w:tcPr>
          <w:p>
            <w:pPr>
              <w:spacing w:after="0"/>
              <w:jc w:val="left"/>
            </w:pPr>
            <w:r>
              <w:rPr>
                <w:sz w:val="16"/>
              </w:rPr>
              <w:t>Western Minnesota Municipal Power Agency</w:t>
            </w:r>
          </w:p>
        </w:tc>
        <w:tc>
          <w:tcPr>
            <w:tcW w:type="dxa" w:w="2015"/>
          </w:tcPr>
          <w:p>
            <w:pPr>
              <w:spacing w:after="0"/>
              <w:jc w:val="left"/>
            </w:pPr>
            <w:r>
              <w:rPr>
                <w:sz w:val="16"/>
              </w:rPr>
              <w:t>Minnehaha County</w:t>
            </w:r>
          </w:p>
        </w:tc>
        <w:tc>
          <w:tcPr>
            <w:tcW w:type="dxa" w:w="1501"/>
          </w:tcPr>
          <w:p>
            <w:pPr>
              <w:spacing w:after="0"/>
              <w:jc w:val="right"/>
            </w:pPr>
            <w:r>
              <w:rPr>
                <w:sz w:val="16"/>
              </w:rPr>
              <w:t>$48,276.63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$1,540,004.12</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$1,086,623.96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4442</w:t>
            </w:r>
          </w:p>
        </w:tc>
        <w:tc>
          <w:tcPr>
            <w:tcW w:type="dxa" w:w="1193"/>
          </w:tcPr>
          <w:p>
            <w:pPr>
              <w:spacing w:after="0"/>
              <w:jc w:val="left"/>
            </w:pPr>
            <w:r>
              <w:rPr>
                <w:sz w:val="16"/>
              </w:rPr>
              <w:t>2019-06-12</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$11,716.29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4390</w:t>
            </w:r>
          </w:p>
        </w:tc>
        <w:tc>
          <w:tcPr>
            <w:tcW w:type="dxa" w:w="1193"/>
          </w:tcPr>
          <w:p>
            <w:pPr>
              <w:spacing w:after="0"/>
              <w:jc w:val="left"/>
            </w:pPr>
            <w:r>
              <w:rPr>
                <w:sz w:val="16"/>
              </w:rPr>
              <w:t>2018-09-05</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$4,720,531.89</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4182</w:t>
            </w:r>
          </w:p>
        </w:tc>
        <w:tc>
          <w:tcPr>
            <w:tcW w:type="dxa" w:w="1193"/>
          </w:tcPr>
          <w:p>
            <w:pPr>
              <w:spacing w:after="0"/>
              <w:jc w:val="left"/>
            </w:pPr>
            <w:r>
              <w:rPr>
                <w:sz w:val="16"/>
              </w:rPr>
              <w:t>2014-07-21</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$25,544.66</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4113</w:t>
            </w:r>
          </w:p>
        </w:tc>
        <w:tc>
          <w:tcPr>
            <w:tcW w:type="dxa" w:w="1193"/>
          </w:tcPr>
          <w:p>
            <w:pPr>
              <w:spacing w:after="0"/>
              <w:jc w:val="left"/>
            </w:pPr>
            <w:r>
              <w:rPr>
                <w:sz w:val="16"/>
              </w:rPr>
              <w:t>2013-05-03</w:t>
            </w:r>
          </w:p>
        </w:tc>
        <w:tc>
          <w:tcPr>
            <w:tcW w:type="dxa" w:w="4276"/>
          </w:tcPr>
          <w:p>
            <w:pPr>
              <w:spacing w:after="0"/>
              <w:jc w:val="left"/>
            </w:pPr>
            <w:r>
              <w:rPr>
                <w:sz w:val="16"/>
              </w:rPr>
              <w:t>Sioux Valley Southwestern Electric Co-Op, INC. DBA Sioux Valley Energy</w:t>
            </w:r>
          </w:p>
        </w:tc>
        <w:tc>
          <w:tcPr>
            <w:tcW w:type="dxa" w:w="2015"/>
          </w:tcPr>
          <w:p>
            <w:pPr>
              <w:spacing w:after="0"/>
              <w:jc w:val="left"/>
            </w:pPr>
            <w:r>
              <w:rPr>
                <w:sz w:val="16"/>
              </w:rPr>
              <w:t>Moody County</w:t>
            </w:r>
          </w:p>
        </w:tc>
        <w:tc>
          <w:tcPr>
            <w:tcW w:type="dxa" w:w="1501"/>
          </w:tcPr>
          <w:p>
            <w:pPr>
              <w:spacing w:after="0"/>
              <w:jc w:val="right"/>
            </w:pPr>
            <w:r>
              <w:rPr>
                <w:sz w:val="16"/>
              </w:rPr>
              <w:t>$315,762.30</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1921</w:t>
            </w:r>
          </w:p>
        </w:tc>
        <w:tc>
          <w:tcPr>
            <w:tcW w:type="dxa" w:w="1193"/>
          </w:tcPr>
          <w:p>
            <w:pPr>
              <w:spacing w:after="0"/>
              <w:jc w:val="left"/>
            </w:pPr>
            <w:r>
              <w:rPr>
                <w:sz w:val="16"/>
              </w:rPr>
              <w:t>2010-07-02</w:t>
            </w:r>
          </w:p>
        </w:tc>
        <w:tc>
          <w:tcPr>
            <w:tcW w:type="dxa" w:w="4276"/>
          </w:tcPr>
          <w:p>
            <w:pPr>
              <w:spacing w:after="0"/>
              <w:jc w:val="left"/>
            </w:pPr>
            <w:r>
              <w:rPr>
                <w:sz w:val="16"/>
              </w:rPr>
              <w:t>Dairyland Power Cooperative</w:t>
            </w:r>
          </w:p>
        </w:tc>
        <w:tc>
          <w:tcPr>
            <w:tcW w:type="dxa" w:w="2015"/>
          </w:tcPr>
          <w:p>
            <w:pPr>
              <w:spacing w:after="0"/>
              <w:jc w:val="left"/>
            </w:pPr>
            <w:r>
              <w:rPr>
                <w:sz w:val="16"/>
              </w:rPr>
              <w:t>La Crosse County</w:t>
            </w:r>
          </w:p>
        </w:tc>
        <w:tc>
          <w:tcPr>
            <w:tcW w:type="dxa" w:w="1501"/>
          </w:tcPr>
          <w:p>
            <w:pPr>
              <w:spacing w:after="0"/>
              <w:jc w:val="right"/>
            </w:pPr>
            <w:r>
              <w:rPr>
                <w:sz w:val="16"/>
              </w:rPr>
              <w:t>$41,629.91</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1830</w:t>
            </w:r>
          </w:p>
        </w:tc>
        <w:tc>
          <w:tcPr>
            <w:tcW w:type="dxa" w:w="1193"/>
          </w:tcPr>
          <w:p>
            <w:pPr>
              <w:spacing w:after="0"/>
              <w:jc w:val="left"/>
            </w:pPr>
            <w:r>
              <w:rPr>
                <w:sz w:val="16"/>
              </w:rPr>
              <w:t>2009-04-09</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$52,576.73</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1622</w:t>
            </w:r>
          </w:p>
        </w:tc>
        <w:tc>
          <w:tcPr>
            <w:tcW w:type="dxa" w:w="1193"/>
          </w:tcPr>
          <w:p>
            <w:pPr>
              <w:spacing w:after="0"/>
              <w:jc w:val="left"/>
            </w:pPr>
            <w:r>
              <w:rPr>
                <w:sz w:val="16"/>
              </w:rPr>
              <w:t>2006-01-04</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$79,292.25</w:t>
            </w:r>
          </w:p>
        </w:tc>
        <w:tc>
          <w:tcPr>
            <w:tcW w:type="dxa" w:w="4036"/>
          </w:tcPr>
          <w:p>
            <w:pPr>
              <w:spacing w:after="0"/>
              <w:jc w:val="left"/>
            </w:pPr>
            <w:r>
              <w:rPr>
                <w:sz w:val="16"/>
              </w:rPr>
              <w:t>county field is a county of another state and the applicant name does not identify a place in the declaring state</w:t>
            </w:r>
          </w:p>
        </w:tc>
      </w:tr>
      <w:tr>
        <w:trPr>
          <w:cantSplit/>
        </w:trPr>
        <w:tc>
          <w:tcPr>
            <w:tcW w:type="dxa" w:w="1090"/>
          </w:tcPr>
          <w:p>
            <w:pPr>
              <w:spacing w:after="0"/>
              <w:jc w:val="left"/>
            </w:pPr>
            <w:r>
              <w:rPr>
                <w:sz w:val="16"/>
              </w:rPr>
              <w:t>1288</w:t>
            </w:r>
          </w:p>
        </w:tc>
        <w:tc>
          <w:tcPr>
            <w:tcW w:type="dxa" w:w="1193"/>
          </w:tcPr>
          <w:p>
            <w:pPr>
              <w:spacing w:after="0"/>
              <w:jc w:val="left"/>
            </w:pPr>
            <w:r>
              <w:rPr>
                <w:sz w:val="16"/>
              </w:rPr>
              <w:t>1999-08-26</w:t>
            </w:r>
          </w:p>
        </w:tc>
        <w:tc>
          <w:tcPr>
            <w:tcW w:type="dxa" w:w="4276"/>
          </w:tcPr>
          <w:p>
            <w:pPr>
              <w:spacing w:after="0"/>
              <w:jc w:val="left"/>
            </w:pPr>
            <w:r>
              <w:rPr>
                <w:sz w:val="16"/>
              </w:rPr>
              <w:t>Minnkota Power Cooperative</w:t>
            </w:r>
          </w:p>
        </w:tc>
        <w:tc>
          <w:tcPr>
            <w:tcW w:type="dxa" w:w="2015"/>
          </w:tcPr>
          <w:p>
            <w:pPr>
              <w:spacing w:after="0"/>
              <w:jc w:val="left"/>
            </w:pPr>
            <w:r>
              <w:rPr>
                <w:sz w:val="16"/>
              </w:rPr>
              <w:t>Grand Forks County</w:t>
            </w:r>
          </w:p>
        </w:tc>
        <w:tc>
          <w:tcPr>
            <w:tcW w:type="dxa" w:w="1501"/>
          </w:tcPr>
          <w:p>
            <w:pPr>
              <w:spacing w:after="0"/>
              <w:jc w:val="right"/>
            </w:pPr>
            <w:r>
              <w:rPr>
                <w:sz w:val="16"/>
              </w:rPr>
              <w:t>$6,622.89</w:t>
            </w:r>
          </w:p>
        </w:tc>
        <w:tc>
          <w:tcPr>
            <w:tcW w:type="dxa" w:w="403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586</w:t>
            </w:r>
          </w:p>
        </w:tc>
        <w:tc>
          <w:tcPr>
            <w:tcW w:type="dxa" w:w="1422"/>
          </w:tcPr>
          <w:p>
            <w:pPr>
              <w:spacing w:after="0"/>
              <w:jc w:val="right"/>
            </w:pPr>
            <w:r>
              <w:rPr>
                <w:sz w:val="16"/>
              </w:rPr>
              <w:t>34</w:t>
            </w:r>
          </w:p>
        </w:tc>
        <w:tc>
          <w:tcPr>
            <w:tcW w:type="dxa" w:w="1356"/>
          </w:tcPr>
          <w:p>
            <w:pPr>
              <w:spacing w:after="0"/>
              <w:jc w:val="right"/>
            </w:pPr>
            <w:r>
              <w:rPr>
                <w:sz w:val="16"/>
              </w:rPr>
              <w:t>28</w:t>
            </w:r>
          </w:p>
        </w:tc>
        <w:tc>
          <w:tcPr>
            <w:tcW w:type="dxa" w:w="963"/>
          </w:tcPr>
          <w:p>
            <w:pPr>
              <w:spacing w:after="0"/>
              <w:jc w:val="right"/>
            </w:pPr>
            <w:r>
              <w:rPr>
                <w:sz w:val="16"/>
              </w:rPr>
              <w:t>75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62</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513</w:t>
            </w:r>
          </w:p>
        </w:tc>
        <w:tc>
          <w:tcPr>
            <w:tcW w:type="dxa" w:w="1422"/>
          </w:tcPr>
          <w:p>
            <w:pPr>
              <w:spacing w:after="0"/>
              <w:jc w:val="right"/>
            </w:pPr>
            <w:r>
              <w:rPr>
                <w:sz w:val="16"/>
              </w:rPr>
              <w:t>45</w:t>
            </w:r>
          </w:p>
        </w:tc>
        <w:tc>
          <w:tcPr>
            <w:tcW w:type="dxa" w:w="1356"/>
          </w:tcPr>
          <w:p>
            <w:pPr>
              <w:spacing w:after="0"/>
              <w:jc w:val="right"/>
            </w:pPr>
            <w:r>
              <w:rPr>
                <w:sz w:val="16"/>
              </w:rPr>
              <w:t>12</w:t>
            </w:r>
          </w:p>
        </w:tc>
        <w:tc>
          <w:tcPr>
            <w:tcW w:type="dxa" w:w="963"/>
          </w:tcPr>
          <w:p>
            <w:pPr>
              <w:spacing w:after="0"/>
              <w:jc w:val="right"/>
            </w:pPr>
            <w:r>
              <w:rPr>
                <w:sz w:val="16"/>
              </w:rPr>
              <w:t>80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14 High Wind records and 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123</w:t>
            </w:r>
          </w:p>
        </w:tc>
        <w:tc>
          <w:tcPr>
            <w:tcW w:type="dxa" w:w="1422"/>
          </w:tcPr>
          <w:p>
            <w:pPr>
              <w:spacing w:after="0"/>
              <w:jc w:val="right"/>
            </w:pPr>
            <w:r>
              <w:rPr>
                <w:sz w:val="16"/>
              </w:rPr>
              <w:t>21</w:t>
            </w:r>
          </w:p>
        </w:tc>
        <w:tc>
          <w:tcPr>
            <w:tcW w:type="dxa" w:w="1356"/>
          </w:tcPr>
          <w:p>
            <w:pPr>
              <w:spacing w:after="0"/>
              <w:jc w:val="right"/>
            </w:pPr>
            <w:r>
              <w:rPr>
                <w:sz w:val="16"/>
              </w:rPr>
              <w:t>3</w:t>
            </w:r>
          </w:p>
        </w:tc>
        <w:tc>
          <w:tcPr>
            <w:tcW w:type="dxa" w:w="963"/>
          </w:tcPr>
          <w:p>
            <w:pPr>
              <w:spacing w:after="0"/>
              <w:jc w:val="right"/>
            </w:pPr>
            <w:r>
              <w:rPr>
                <w:sz w:val="16"/>
              </w:rPr>
              <w:t>38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96"/>
        <w:gridCol w:w="2805"/>
        <w:gridCol w:w="1080"/>
        <w:gridCol w:w="1737"/>
        <w:gridCol w:w="648"/>
        <w:gridCol w:w="289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96"/>
            <w:shd w:val="clear" w:color="auto" w:fill="E8E8E8"/>
          </w:tcPr>
          <w:p>
            <w:pPr>
              <w:spacing w:after="0"/>
              <w:jc w:val="left"/>
            </w:pPr>
            <w:r>
              <w:rPr>
                <w:b/>
                <w:sz w:val="16"/>
              </w:rPr>
              <w:t>Magnitude or extent</w:t>
            </w:r>
          </w:p>
        </w:tc>
        <w:tc>
          <w:tcPr>
            <w:tcW w:type="dxa" w:w="2805"/>
            <w:shd w:val="clear" w:color="auto" w:fill="E8E8E8"/>
          </w:tcPr>
          <w:p>
            <w:pPr>
              <w:spacing w:after="0"/>
              <w:jc w:val="left"/>
            </w:pPr>
            <w:r>
              <w:rPr>
                <w:b/>
                <w:sz w:val="16"/>
              </w:rPr>
              <w:t>Damage</w:t>
            </w:r>
          </w:p>
          <w:p>
            <w:pPr>
              <w:spacing w:after="0"/>
              <w:jc w:val="left"/>
            </w:pPr>
            <w:r>
              <w:rPr>
                <w:i/>
                <w:color w:val="555555"/>
                <w:sz w:val="14"/>
              </w:rPr>
              <w:t>nominal dollars</w:t>
            </w:r>
          </w:p>
        </w:tc>
        <w:tc>
          <w:tcPr>
            <w:tcW w:type="dxa" w:w="108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3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89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2014-06-18</w:t>
            </w:r>
          </w:p>
        </w:tc>
        <w:tc>
          <w:tcPr>
            <w:tcW w:type="dxa" w:w="1215"/>
          </w:tcPr>
          <w:p>
            <w:pPr>
              <w:spacing w:after="0"/>
              <w:jc w:val="left"/>
            </w:pPr>
            <w:r>
              <w:rPr>
                <w:sz w:val="16"/>
              </w:rPr>
              <w:t>Flood</w:t>
            </w:r>
          </w:p>
        </w:tc>
        <w:tc>
          <w:tcPr>
            <w:tcW w:type="dxa" w:w="2696"/>
          </w:tcPr>
          <w:p>
            <w:pPr>
              <w:spacing w:after="0"/>
              <w:jc w:val="left"/>
            </w:pPr>
          </w:p>
        </w:tc>
        <w:tc>
          <w:tcPr>
            <w:tcW w:type="dxa" w:w="2805"/>
          </w:tcPr>
          <w:p>
            <w:pPr>
              <w:spacing w:after="0"/>
              <w:jc w:val="left"/>
            </w:pPr>
            <w:r>
              <w:rPr>
                <w:sz w:val="16"/>
              </w:rPr>
              <w:t>$4,000,000 property; $0 crops (2014 dollars)</w:t>
            </w:r>
          </w:p>
        </w:tc>
        <w:tc>
          <w:tcPr>
            <w:tcW w:type="dxa" w:w="1080"/>
          </w:tcPr>
          <w:p>
            <w:pPr>
              <w:spacing w:after="0"/>
              <w:jc w:val="right"/>
            </w:pPr>
            <w:r>
              <w:rPr>
                <w:sz w:val="16"/>
              </w:rPr>
              <w:t>0, 0</w:t>
            </w:r>
          </w:p>
        </w:tc>
        <w:tc>
          <w:tcPr>
            <w:tcW w:type="dxa" w:w="1737"/>
          </w:tcPr>
          <w:p>
            <w:pPr>
              <w:spacing w:after="0"/>
              <w:jc w:val="left"/>
            </w:pPr>
            <w:r>
              <w:rPr>
                <w:sz w:val="16"/>
              </w:rPr>
              <w:t>BROOKLYN PARK to ROGERS</w:t>
            </w:r>
          </w:p>
        </w:tc>
        <w:tc>
          <w:tcPr>
            <w:tcW w:type="dxa" w:w="648"/>
          </w:tcPr>
          <w:p>
            <w:pPr>
              <w:spacing w:after="0"/>
              <w:jc w:val="left"/>
            </w:pPr>
          </w:p>
        </w:tc>
        <w:tc>
          <w:tcPr>
            <w:tcW w:type="dxa" w:w="289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2013-06-21</w:t>
            </w:r>
          </w:p>
        </w:tc>
        <w:tc>
          <w:tcPr>
            <w:tcW w:type="dxa" w:w="1215"/>
          </w:tcPr>
          <w:p>
            <w:pPr>
              <w:spacing w:after="0"/>
              <w:jc w:val="left"/>
            </w:pPr>
            <w:r>
              <w:rPr>
                <w:sz w:val="16"/>
              </w:rPr>
              <w:t>Lightning</w:t>
            </w:r>
          </w:p>
        </w:tc>
        <w:tc>
          <w:tcPr>
            <w:tcW w:type="dxa" w:w="2696"/>
          </w:tcPr>
          <w:p>
            <w:pPr>
              <w:spacing w:after="0"/>
              <w:jc w:val="left"/>
            </w:pPr>
          </w:p>
        </w:tc>
        <w:tc>
          <w:tcPr>
            <w:tcW w:type="dxa" w:w="2805"/>
          </w:tcPr>
          <w:p>
            <w:pPr>
              <w:spacing w:after="0"/>
              <w:jc w:val="left"/>
            </w:pPr>
            <w:r>
              <w:rPr>
                <w:sz w:val="16"/>
              </w:rPr>
              <w:t>$750,000 property; $0 crops (2013 dollars)</w:t>
            </w:r>
          </w:p>
        </w:tc>
        <w:tc>
          <w:tcPr>
            <w:tcW w:type="dxa" w:w="1080"/>
          </w:tcPr>
          <w:p>
            <w:pPr>
              <w:spacing w:after="0"/>
              <w:jc w:val="right"/>
            </w:pPr>
            <w:r>
              <w:rPr>
                <w:sz w:val="16"/>
              </w:rPr>
              <w:t>0, 0</w:t>
            </w:r>
          </w:p>
        </w:tc>
        <w:tc>
          <w:tcPr>
            <w:tcW w:type="dxa" w:w="1737"/>
          </w:tcPr>
          <w:p>
            <w:pPr>
              <w:spacing w:after="0"/>
              <w:jc w:val="left"/>
            </w:pPr>
            <w:r>
              <w:rPr>
                <w:sz w:val="16"/>
              </w:rPr>
              <w:t>WOODLAND</w:t>
            </w:r>
          </w:p>
        </w:tc>
        <w:tc>
          <w:tcPr>
            <w:tcW w:type="dxa" w:w="648"/>
          </w:tcPr>
          <w:p>
            <w:pPr>
              <w:spacing w:after="0"/>
              <w:jc w:val="left"/>
            </w:pPr>
          </w:p>
        </w:tc>
        <w:tc>
          <w:tcPr>
            <w:tcW w:type="dxa" w:w="2894"/>
          </w:tcPr>
          <w:p>
            <w:pPr>
              <w:spacing w:after="0"/>
              <w:jc w:val="left"/>
            </w:pPr>
            <w:r>
              <w:rPr>
                <w:sz w:val="16"/>
              </w:rPr>
              <w:t>B1-c worst recorded: Lightning</w:t>
            </w:r>
          </w:p>
        </w:tc>
      </w:tr>
      <w:tr>
        <w:trPr>
          <w:cantSplit/>
        </w:trPr>
        <w:tc>
          <w:tcPr>
            <w:tcW w:type="dxa" w:w="1037"/>
          </w:tcPr>
          <w:p>
            <w:pPr>
              <w:spacing w:after="0"/>
              <w:jc w:val="left"/>
            </w:pPr>
            <w:r>
              <w:rPr>
                <w:sz w:val="16"/>
              </w:rPr>
              <w:t>2012-07-03</w:t>
            </w:r>
          </w:p>
        </w:tc>
        <w:tc>
          <w:tcPr>
            <w:tcW w:type="dxa" w:w="1215"/>
          </w:tcPr>
          <w:p>
            <w:pPr>
              <w:spacing w:after="0"/>
              <w:jc w:val="left"/>
            </w:pPr>
            <w:r>
              <w:rPr>
                <w:sz w:val="16"/>
              </w:rPr>
              <w:t>Excessive Heat</w:t>
            </w:r>
          </w:p>
        </w:tc>
        <w:tc>
          <w:tcPr>
            <w:tcW w:type="dxa" w:w="2696"/>
          </w:tcPr>
          <w:p>
            <w:pPr>
              <w:spacing w:after="0"/>
              <w:jc w:val="left"/>
            </w:pPr>
          </w:p>
        </w:tc>
        <w:tc>
          <w:tcPr>
            <w:tcW w:type="dxa" w:w="2805"/>
          </w:tcPr>
          <w:p>
            <w:pPr>
              <w:spacing w:after="0"/>
              <w:jc w:val="left"/>
            </w:pPr>
            <w:r>
              <w:rPr>
                <w:sz w:val="16"/>
              </w:rPr>
              <w:t>$0 property; $0 crops, reported for the zone (2012 dollars)</w:t>
            </w:r>
          </w:p>
        </w:tc>
        <w:tc>
          <w:tcPr>
            <w:tcW w:type="dxa" w:w="1080"/>
          </w:tcPr>
          <w:p>
            <w:pPr>
              <w:spacing w:after="0"/>
              <w:jc w:val="right"/>
            </w:pPr>
            <w:r>
              <w:rPr>
                <w:sz w:val="16"/>
              </w:rPr>
              <w:t>3, 0</w:t>
            </w:r>
          </w:p>
        </w:tc>
        <w:tc>
          <w:tcPr>
            <w:tcW w:type="dxa" w:w="1737"/>
          </w:tcPr>
          <w:p>
            <w:pPr>
              <w:spacing w:after="0"/>
              <w:jc w:val="left"/>
            </w:pPr>
            <w:r>
              <w:rPr>
                <w:sz w:val="16"/>
              </w:rPr>
              <w:t>NWS zone MNZ060 (HENNEPIN), zone-level: may include parts of neighboring counties</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2012-04-10</w:t>
            </w:r>
          </w:p>
        </w:tc>
        <w:tc>
          <w:tcPr>
            <w:tcW w:type="dxa" w:w="1215"/>
          </w:tcPr>
          <w:p>
            <w:pPr>
              <w:spacing w:after="0"/>
              <w:jc w:val="left"/>
            </w:pPr>
            <w:r>
              <w:rPr>
                <w:sz w:val="16"/>
              </w:rPr>
              <w:t>Frost/Freeze</w:t>
            </w:r>
          </w:p>
        </w:tc>
        <w:tc>
          <w:tcPr>
            <w:tcW w:type="dxa" w:w="2696"/>
          </w:tcPr>
          <w:p>
            <w:pPr>
              <w:spacing w:after="0"/>
              <w:jc w:val="left"/>
            </w:pPr>
          </w:p>
        </w:tc>
        <w:tc>
          <w:tcPr>
            <w:tcW w:type="dxa" w:w="2805"/>
          </w:tcPr>
          <w:p>
            <w:pPr>
              <w:spacing w:after="0"/>
              <w:jc w:val="left"/>
            </w:pPr>
            <w:r>
              <w:rPr>
                <w:sz w:val="16"/>
              </w:rPr>
              <w:t>$0 property; $20,000 crops, reported for the zone (2012 dollars)</w:t>
            </w:r>
          </w:p>
        </w:tc>
        <w:tc>
          <w:tcPr>
            <w:tcW w:type="dxa" w:w="1080"/>
          </w:tcPr>
          <w:p>
            <w:pPr>
              <w:spacing w:after="0"/>
              <w:jc w:val="right"/>
            </w:pPr>
            <w:r>
              <w:rPr>
                <w:sz w:val="16"/>
              </w:rPr>
              <w:t>0, 0</w:t>
            </w:r>
          </w:p>
        </w:tc>
        <w:tc>
          <w:tcPr>
            <w:tcW w:type="dxa" w:w="1737"/>
          </w:tcPr>
          <w:p>
            <w:pPr>
              <w:spacing w:after="0"/>
              <w:jc w:val="left"/>
            </w:pPr>
            <w:r>
              <w:rPr>
                <w:sz w:val="16"/>
              </w:rPr>
              <w:t>NWS zone MNZ060 (HENNEPIN), zone-level: may include parts of neighboring counties</w:t>
            </w:r>
          </w:p>
        </w:tc>
        <w:tc>
          <w:tcPr>
            <w:tcW w:type="dxa" w:w="648"/>
          </w:tcPr>
          <w:p>
            <w:pPr>
              <w:spacing w:after="0"/>
              <w:jc w:val="left"/>
            </w:pPr>
          </w:p>
        </w:tc>
        <w:tc>
          <w:tcPr>
            <w:tcW w:type="dxa" w:w="289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2005-07-09</w:t>
            </w:r>
          </w:p>
        </w:tc>
        <w:tc>
          <w:tcPr>
            <w:tcW w:type="dxa" w:w="1215"/>
          </w:tcPr>
          <w:p>
            <w:pPr>
              <w:spacing w:after="0"/>
              <w:jc w:val="left"/>
            </w:pPr>
            <w:r>
              <w:rPr>
                <w:sz w:val="16"/>
              </w:rPr>
              <w:t>Heat</w:t>
            </w:r>
          </w:p>
        </w:tc>
        <w:tc>
          <w:tcPr>
            <w:tcW w:type="dxa" w:w="2696"/>
          </w:tcPr>
          <w:p>
            <w:pPr>
              <w:spacing w:after="0"/>
              <w:jc w:val="left"/>
            </w:pPr>
          </w:p>
        </w:tc>
        <w:tc>
          <w:tcPr>
            <w:tcW w:type="dxa" w:w="2805"/>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MNZ060 (HENNEPIN), zone-level: may include parts of neighboring counties</w:t>
            </w:r>
          </w:p>
        </w:tc>
        <w:tc>
          <w:tcPr>
            <w:tcW w:type="dxa" w:w="648"/>
          </w:tcPr>
          <w:p>
            <w:pPr>
              <w:spacing w:after="0"/>
              <w:jc w:val="left"/>
            </w:pPr>
          </w:p>
        </w:tc>
        <w:tc>
          <w:tcPr>
            <w:tcW w:type="dxa" w:w="2894"/>
          </w:tcPr>
          <w:p>
            <w:pPr>
              <w:spacing w:after="0"/>
              <w:jc w:val="left"/>
            </w:pPr>
            <w:r>
              <w:rPr>
                <w:sz w:val="16"/>
              </w:rPr>
              <w:t>B1-c worst recorded: Excessive Heat, Heat</w:t>
            </w:r>
          </w:p>
        </w:tc>
      </w:tr>
      <w:tr>
        <w:trPr>
          <w:cantSplit/>
        </w:trPr>
        <w:tc>
          <w:tcPr>
            <w:tcW w:type="dxa" w:w="1037"/>
          </w:tcPr>
          <w:p>
            <w:pPr>
              <w:spacing w:after="0"/>
              <w:jc w:val="left"/>
            </w:pPr>
            <w:r>
              <w:rPr>
                <w:sz w:val="16"/>
              </w:rPr>
              <w:t>2000-04-05</w:t>
            </w:r>
          </w:p>
        </w:tc>
        <w:tc>
          <w:tcPr>
            <w:tcW w:type="dxa" w:w="1215"/>
          </w:tcPr>
          <w:p>
            <w:pPr>
              <w:spacing w:after="0"/>
              <w:jc w:val="left"/>
            </w:pPr>
            <w:r>
              <w:rPr>
                <w:sz w:val="16"/>
              </w:rPr>
              <w:t>High Wind</w:t>
            </w:r>
          </w:p>
        </w:tc>
        <w:tc>
          <w:tcPr>
            <w:tcW w:type="dxa" w:w="2696"/>
          </w:tcPr>
          <w:p>
            <w:pPr>
              <w:spacing w:after="0"/>
              <w:jc w:val="left"/>
            </w:pPr>
            <w:r>
              <w:rPr>
                <w:sz w:val="16"/>
              </w:rPr>
              <w:t>64 kt (74 mph) measured</w:t>
            </w:r>
          </w:p>
        </w:tc>
        <w:tc>
          <w:tcPr>
            <w:tcW w:type="dxa" w:w="2805"/>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MNZ060 (HENNEPIN), zone-level: may include parts of neighboring counties</w:t>
            </w:r>
          </w:p>
        </w:tc>
        <w:tc>
          <w:tcPr>
            <w:tcW w:type="dxa" w:w="648"/>
          </w:tcPr>
          <w:p>
            <w:pPr>
              <w:spacing w:after="0"/>
              <w:jc w:val="left"/>
            </w:pPr>
          </w:p>
        </w:tc>
        <w:tc>
          <w:tcPr>
            <w:tcW w:type="dxa" w:w="289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696"/>
          </w:tcPr>
          <w:p>
            <w:pPr>
              <w:spacing w:after="0"/>
              <w:jc w:val="left"/>
            </w:pPr>
          </w:p>
        </w:tc>
        <w:tc>
          <w:tcPr>
            <w:tcW w:type="dxa" w:w="2805"/>
          </w:tcPr>
          <w:p>
            <w:pPr>
              <w:spacing w:after="0"/>
              <w:jc w:val="left"/>
            </w:pPr>
            <w:r>
              <w:rPr>
                <w:sz w:val="16"/>
              </w:rPr>
              <w:t>damage not reported</w:t>
            </w:r>
          </w:p>
        </w:tc>
        <w:tc>
          <w:tcPr>
            <w:tcW w:type="dxa" w:w="1080"/>
          </w:tcPr>
          <w:p>
            <w:pPr>
              <w:spacing w:after="0"/>
              <w:jc w:val="right"/>
            </w:pPr>
            <w:r>
              <w:rPr>
                <w:sz w:val="16"/>
              </w:rPr>
              <w:t>0, 0</w:t>
            </w:r>
          </w:p>
        </w:tc>
        <w:tc>
          <w:tcPr>
            <w:tcW w:type="dxa" w:w="1737"/>
          </w:tcPr>
          <w:p>
            <w:pPr>
              <w:spacing w:after="0"/>
              <w:jc w:val="left"/>
            </w:pPr>
            <w:r>
              <w:rPr>
                <w:sz w:val="16"/>
              </w:rPr>
              <w:t>NWS zone MNZ060 (HENNEPIN), zone-level: may include parts of neighboring counties</w:t>
            </w:r>
          </w:p>
        </w:tc>
        <w:tc>
          <w:tcPr>
            <w:tcW w:type="dxa" w:w="648"/>
          </w:tcPr>
          <w:p>
            <w:pPr>
              <w:spacing w:after="0"/>
              <w:jc w:val="left"/>
            </w:pPr>
          </w:p>
        </w:tc>
        <w:tc>
          <w:tcPr>
            <w:tcW w:type="dxa" w:w="289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1980-07-15</w:t>
            </w:r>
          </w:p>
        </w:tc>
        <w:tc>
          <w:tcPr>
            <w:tcW w:type="dxa" w:w="1215"/>
          </w:tcPr>
          <w:p>
            <w:pPr>
              <w:spacing w:after="0"/>
              <w:jc w:val="left"/>
            </w:pPr>
            <w:r>
              <w:rPr>
                <w:sz w:val="16"/>
              </w:rPr>
              <w:t>Thunderstorm Wind</w:t>
            </w:r>
          </w:p>
        </w:tc>
        <w:tc>
          <w:tcPr>
            <w:tcW w:type="dxa" w:w="2696"/>
          </w:tcPr>
          <w:p>
            <w:pPr>
              <w:spacing w:after="0"/>
              <w:jc w:val="left"/>
            </w:pPr>
            <w:r>
              <w:rPr>
                <w:sz w:val="16"/>
              </w:rPr>
              <w:t>90 kt (104 mph), measurement type not recorded</w:t>
            </w:r>
          </w:p>
        </w:tc>
        <w:tc>
          <w:tcPr>
            <w:tcW w:type="dxa" w:w="2805"/>
          </w:tcPr>
          <w:p>
            <w:pPr>
              <w:spacing w:after="0"/>
              <w:jc w:val="left"/>
            </w:pPr>
            <w:r>
              <w:rPr>
                <w:sz w:val="16"/>
              </w:rPr>
              <w:t>damage not recorded (pre-1996 record)</w:t>
            </w:r>
          </w:p>
        </w:tc>
        <w:tc>
          <w:tcPr>
            <w:tcW w:type="dxa" w:w="1080"/>
          </w:tcPr>
          <w:p>
            <w:pPr>
              <w:spacing w:after="0"/>
              <w:jc w:val="right"/>
            </w:pPr>
            <w:r>
              <w:rPr>
                <w:sz w:val="16"/>
              </w:rPr>
              <w:t>0, 0</w:t>
            </w:r>
          </w:p>
        </w:tc>
        <w:tc>
          <w:tcPr>
            <w:tcW w:type="dxa" w:w="1737"/>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B1-c worst recorded: Thunderstorm Wind</w:t>
            </w:r>
          </w:p>
        </w:tc>
      </w:tr>
      <w:tr>
        <w:trPr>
          <w:cantSplit/>
        </w:trPr>
        <w:tc>
          <w:tcPr>
            <w:tcW w:type="dxa" w:w="1037"/>
          </w:tcPr>
          <w:p>
            <w:pPr>
              <w:spacing w:after="0"/>
              <w:jc w:val="left"/>
            </w:pPr>
            <w:r>
              <w:rPr>
                <w:sz w:val="16"/>
              </w:rPr>
              <w:t>1966-07-08</w:t>
            </w:r>
          </w:p>
        </w:tc>
        <w:tc>
          <w:tcPr>
            <w:tcW w:type="dxa" w:w="1215"/>
          </w:tcPr>
          <w:p>
            <w:pPr>
              <w:spacing w:after="0"/>
              <w:jc w:val="left"/>
            </w:pPr>
            <w:r>
              <w:rPr>
                <w:sz w:val="16"/>
              </w:rPr>
              <w:t>Hail</w:t>
            </w:r>
          </w:p>
        </w:tc>
        <w:tc>
          <w:tcPr>
            <w:tcW w:type="dxa" w:w="2696"/>
          </w:tcPr>
          <w:p>
            <w:pPr>
              <w:spacing w:after="0"/>
              <w:jc w:val="left"/>
            </w:pPr>
            <w:r>
              <w:rPr>
                <w:sz w:val="16"/>
              </w:rPr>
              <w:t>4 in</w:t>
            </w:r>
          </w:p>
        </w:tc>
        <w:tc>
          <w:tcPr>
            <w:tcW w:type="dxa" w:w="2805"/>
          </w:tcPr>
          <w:p>
            <w:pPr>
              <w:spacing w:after="0"/>
              <w:jc w:val="left"/>
            </w:pPr>
            <w:r>
              <w:rPr>
                <w:sz w:val="16"/>
              </w:rPr>
              <w:t>damage not recorded (pre-1996 record)</w:t>
            </w:r>
          </w:p>
        </w:tc>
        <w:tc>
          <w:tcPr>
            <w:tcW w:type="dxa" w:w="1080"/>
          </w:tcPr>
          <w:p>
            <w:pPr>
              <w:spacing w:after="0"/>
              <w:jc w:val="right"/>
            </w:pPr>
            <w:r>
              <w:rPr>
                <w:sz w:val="16"/>
              </w:rPr>
              <w:t>0, 0</w:t>
            </w:r>
          </w:p>
        </w:tc>
        <w:tc>
          <w:tcPr>
            <w:tcW w:type="dxa" w:w="1737"/>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B1-c worst recorded: Hail</w:t>
            </w:r>
          </w:p>
        </w:tc>
      </w:tr>
      <w:tr>
        <w:trPr>
          <w:cantSplit/>
        </w:trPr>
        <w:tc>
          <w:tcPr>
            <w:tcW w:type="dxa" w:w="1037"/>
          </w:tcPr>
          <w:p>
            <w:pPr>
              <w:spacing w:after="0"/>
              <w:jc w:val="left"/>
            </w:pPr>
            <w:r>
              <w:rPr>
                <w:sz w:val="16"/>
              </w:rPr>
              <w:t>1965-05-06</w:t>
            </w:r>
          </w:p>
        </w:tc>
        <w:tc>
          <w:tcPr>
            <w:tcW w:type="dxa" w:w="1215"/>
          </w:tcPr>
          <w:p>
            <w:pPr>
              <w:spacing w:after="0"/>
              <w:jc w:val="left"/>
            </w:pPr>
            <w:r>
              <w:rPr>
                <w:sz w:val="16"/>
              </w:rPr>
              <w:t>Tornado</w:t>
            </w:r>
          </w:p>
        </w:tc>
        <w:tc>
          <w:tcPr>
            <w:tcW w:type="dxa" w:w="2696"/>
          </w:tcPr>
          <w:p>
            <w:pPr>
              <w:spacing w:after="0"/>
              <w:jc w:val="left"/>
            </w:pPr>
            <w:r>
              <w:rPr>
                <w:sz w:val="16"/>
              </w:rPr>
              <w:t>F4, 5.9 mi path length (records before 1996 may include the whole path; rating and listing come from the county where the tornado began), 667 yd wide</w:t>
            </w:r>
          </w:p>
        </w:tc>
        <w:tc>
          <w:tcPr>
            <w:tcW w:type="dxa" w:w="2805"/>
          </w:tcPr>
          <w:p>
            <w:pPr>
              <w:spacing w:after="0"/>
              <w:jc w:val="left"/>
            </w:pPr>
            <w:r>
              <w:rPr>
                <w:sz w:val="16"/>
              </w:rPr>
              <w:t>$25,000,000 property; crops not recorded (1965 dollars)</w:t>
            </w:r>
          </w:p>
        </w:tc>
        <w:tc>
          <w:tcPr>
            <w:tcW w:type="dxa" w:w="1080"/>
          </w:tcPr>
          <w:p>
            <w:pPr>
              <w:spacing w:after="0"/>
              <w:jc w:val="right"/>
            </w:pPr>
            <w:r>
              <w:rPr>
                <w:sz w:val="16"/>
              </w:rPr>
              <w:t>6, 50</w:t>
            </w:r>
          </w:p>
        </w:tc>
        <w:tc>
          <w:tcPr>
            <w:tcW w:type="dxa" w:w="1737"/>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r>
        <w:trPr>
          <w:cantSplit/>
        </w:trPr>
        <w:tc>
          <w:tcPr>
            <w:tcW w:type="dxa" w:w="1037"/>
          </w:tcPr>
          <w:p>
            <w:pPr>
              <w:spacing w:after="0"/>
              <w:jc w:val="left"/>
            </w:pPr>
            <w:r>
              <w:rPr>
                <w:sz w:val="16"/>
              </w:rPr>
              <w:t>1965-05-06</w:t>
            </w:r>
          </w:p>
        </w:tc>
        <w:tc>
          <w:tcPr>
            <w:tcW w:type="dxa" w:w="1215"/>
          </w:tcPr>
          <w:p>
            <w:pPr>
              <w:spacing w:after="0"/>
              <w:jc w:val="left"/>
            </w:pPr>
            <w:r>
              <w:rPr>
                <w:sz w:val="16"/>
              </w:rPr>
              <w:t>Tornado</w:t>
            </w:r>
          </w:p>
        </w:tc>
        <w:tc>
          <w:tcPr>
            <w:tcW w:type="dxa" w:w="2696"/>
          </w:tcPr>
          <w:p>
            <w:pPr>
              <w:spacing w:after="0"/>
              <w:jc w:val="left"/>
            </w:pPr>
            <w:r>
              <w:rPr>
                <w:sz w:val="16"/>
              </w:rPr>
              <w:t>F4, 4.6 mi path length (records before 1996 may include the whole path; rating and listing come from the county where the tornado began), 300 yd wide</w:t>
            </w:r>
          </w:p>
        </w:tc>
        <w:tc>
          <w:tcPr>
            <w:tcW w:type="dxa" w:w="2805"/>
          </w:tcPr>
          <w:p>
            <w:pPr>
              <w:spacing w:after="0"/>
              <w:jc w:val="left"/>
            </w:pPr>
            <w:r>
              <w:rPr>
                <w:sz w:val="16"/>
              </w:rPr>
              <w:t>$25,000,000 property; crops not recorded (1965 dollars)</w:t>
            </w:r>
          </w:p>
        </w:tc>
        <w:tc>
          <w:tcPr>
            <w:tcW w:type="dxa" w:w="1080"/>
          </w:tcPr>
          <w:p>
            <w:pPr>
              <w:spacing w:after="0"/>
              <w:jc w:val="right"/>
            </w:pPr>
            <w:r>
              <w:rPr>
                <w:sz w:val="16"/>
              </w:rPr>
              <w:t>0, 88</w:t>
            </w:r>
          </w:p>
        </w:tc>
        <w:tc>
          <w:tcPr>
            <w:tcW w:type="dxa" w:w="1737"/>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B1-c worst recorded: Tornado</w:t>
            </w:r>
          </w:p>
        </w:tc>
      </w:tr>
      <w:tr>
        <w:trPr>
          <w:cantSplit/>
        </w:trPr>
        <w:tc>
          <w:tcPr>
            <w:tcW w:type="dxa" w:w="1037"/>
          </w:tcPr>
          <w:p>
            <w:pPr>
              <w:spacing w:after="0"/>
              <w:jc w:val="left"/>
            </w:pPr>
            <w:r>
              <w:rPr>
                <w:sz w:val="16"/>
              </w:rPr>
              <w:t>1951-07-20</w:t>
            </w:r>
          </w:p>
        </w:tc>
        <w:tc>
          <w:tcPr>
            <w:tcW w:type="dxa" w:w="1215"/>
          </w:tcPr>
          <w:p>
            <w:pPr>
              <w:spacing w:after="0"/>
              <w:jc w:val="left"/>
            </w:pPr>
            <w:r>
              <w:rPr>
                <w:sz w:val="16"/>
              </w:rPr>
              <w:t>Tornado</w:t>
            </w:r>
          </w:p>
        </w:tc>
        <w:tc>
          <w:tcPr>
            <w:tcW w:type="dxa" w:w="2696"/>
          </w:tcPr>
          <w:p>
            <w:pPr>
              <w:spacing w:after="0"/>
              <w:jc w:val="left"/>
            </w:pPr>
            <w:r>
              <w:rPr>
                <w:sz w:val="16"/>
              </w:rPr>
              <w:t>F3, 11.6 mi path length (records before 1996 may include the whole path; rating and listing come from the county where the tornado began), 33 yd wide</w:t>
            </w:r>
          </w:p>
        </w:tc>
        <w:tc>
          <w:tcPr>
            <w:tcW w:type="dxa" w:w="2805"/>
          </w:tcPr>
          <w:p>
            <w:pPr>
              <w:spacing w:after="0"/>
              <w:jc w:val="left"/>
            </w:pPr>
            <w:r>
              <w:rPr>
                <w:sz w:val="16"/>
              </w:rPr>
              <w:t>$25,000,000 property; crops not recorded (1951 dollars)</w:t>
            </w:r>
          </w:p>
        </w:tc>
        <w:tc>
          <w:tcPr>
            <w:tcW w:type="dxa" w:w="1080"/>
          </w:tcPr>
          <w:p>
            <w:pPr>
              <w:spacing w:after="0"/>
              <w:jc w:val="right"/>
            </w:pPr>
            <w:r>
              <w:rPr>
                <w:sz w:val="16"/>
              </w:rPr>
              <w:t>5, 40</w:t>
            </w:r>
          </w:p>
        </w:tc>
        <w:tc>
          <w:tcPr>
            <w:tcW w:type="dxa" w:w="1737"/>
          </w:tcPr>
          <w:p>
            <w:pPr>
              <w:spacing w:after="0"/>
              <w:jc w:val="left"/>
            </w:pPr>
            <w:r>
              <w:rPr>
                <w:sz w:val="16"/>
              </w:rPr>
              <w:t>location not recorded</w:t>
            </w:r>
          </w:p>
        </w:tc>
        <w:tc>
          <w:tcPr>
            <w:tcW w:type="dxa" w:w="648"/>
          </w:tcPr>
          <w:p>
            <w:pPr>
              <w:spacing w:after="0"/>
              <w:jc w:val="left"/>
            </w:pPr>
          </w:p>
        </w:tc>
        <w:tc>
          <w:tcPr>
            <w:tcW w:type="dxa" w:w="2894"/>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1"/>
        <w:gridCol w:w="1520"/>
        <w:gridCol w:w="1500"/>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1"/>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8.95</w:t>
            </w:r>
          </w:p>
        </w:tc>
        <w:tc>
          <w:tcPr>
            <w:tcW w:type="dxa" w:w="1448"/>
          </w:tcPr>
          <w:p>
            <w:pPr>
              <w:spacing w:after="0"/>
              <w:jc w:val="left"/>
            </w:pPr>
            <w:r>
              <w:rPr>
                <w:sz w:val="16"/>
              </w:rPr>
              <w:t>event-days per year</w:t>
            </w:r>
          </w:p>
        </w:tc>
        <w:tc>
          <w:tcPr>
            <w:tcW w:type="dxa" w:w="1577"/>
          </w:tcPr>
          <w:p>
            <w:pPr>
              <w:spacing w:after="0"/>
              <w:jc w:val="left"/>
            </w:pPr>
            <w:r>
              <w:rPr>
                <w:sz w:val="16"/>
              </w:rPr>
              <w:t>about 8.95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170</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8.95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2.94</w:t>
            </w:r>
          </w:p>
        </w:tc>
        <w:tc>
          <w:tcPr>
            <w:tcW w:type="dxa" w:w="1448"/>
          </w:tcPr>
          <w:p>
            <w:pPr>
              <w:spacing w:after="0"/>
              <w:jc w:val="left"/>
            </w:pPr>
            <w:r>
              <w:rPr>
                <w:sz w:val="16"/>
              </w:rPr>
              <w:t>event-days per year</w:t>
            </w:r>
          </w:p>
        </w:tc>
        <w:tc>
          <w:tcPr>
            <w:tcW w:type="dxa" w:w="1577"/>
          </w:tcPr>
          <w:p>
            <w:pPr>
              <w:spacing w:after="0"/>
              <w:jc w:val="left"/>
            </w:pPr>
            <w:r>
              <w:rPr>
                <w:sz w:val="16"/>
              </w:rPr>
              <w:t>about 2.94 days per year</w:t>
            </w:r>
          </w:p>
        </w:tc>
        <w:tc>
          <w:tcPr>
            <w:tcW w:type="dxa" w:w="1037"/>
          </w:tcPr>
          <w:p>
            <w:pPr>
              <w:spacing w:after="0"/>
              <w:jc w:val="left"/>
            </w:pPr>
          </w:p>
        </w:tc>
        <w:tc>
          <w:tcPr>
            <w:tcW w:type="dxa" w:w="1741"/>
          </w:tcPr>
          <w:p>
            <w:pPr>
              <w:spacing w:after="0"/>
              <w:jc w:val="left"/>
            </w:pPr>
            <w:r>
              <w:rPr>
                <w:sz w:val="16"/>
              </w:rPr>
              <w:t>event-days in 0 of 30 years, 1996 to 2025 (0%)</w:t>
            </w:r>
          </w:p>
        </w:tc>
        <w:tc>
          <w:tcPr>
            <w:tcW w:type="dxa" w:w="1520"/>
          </w:tcPr>
          <w:p>
            <w:pPr>
              <w:spacing w:after="0"/>
              <w:jc w:val="right"/>
            </w:pPr>
            <w:r>
              <w:rPr>
                <w:sz w:val="16"/>
              </w:rPr>
              <w:t>119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0.000258</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0.0258%</w:t>
            </w: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6.41</w:t>
            </w:r>
          </w:p>
        </w:tc>
        <w:tc>
          <w:tcPr>
            <w:tcW w:type="dxa" w:w="1448"/>
          </w:tcPr>
          <w:p>
            <w:pPr>
              <w:spacing w:after="0"/>
              <w:jc w:val="left"/>
            </w:pPr>
            <w:r>
              <w:rPr>
                <w:sz w:val="16"/>
              </w:rPr>
              <w:t>events per year</w:t>
            </w:r>
          </w:p>
        </w:tc>
        <w:tc>
          <w:tcPr>
            <w:tcW w:type="dxa" w:w="1577"/>
          </w:tcPr>
          <w:p>
            <w:pPr>
              <w:spacing w:after="0"/>
              <w:jc w:val="left"/>
            </w:pPr>
            <w:r>
              <w:rPr>
                <w:sz w:val="16"/>
              </w:rPr>
              <w:t>about 6.41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243.9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6.68</w:t>
            </w:r>
          </w:p>
        </w:tc>
        <w:tc>
          <w:tcPr>
            <w:tcW w:type="dxa" w:w="1448"/>
          </w:tcPr>
          <w:p>
            <w:pPr>
              <w:spacing w:after="0"/>
              <w:jc w:val="left"/>
            </w:pPr>
            <w:r>
              <w:rPr>
                <w:sz w:val="16"/>
              </w:rPr>
              <w:t>event-days per year</w:t>
            </w:r>
          </w:p>
        </w:tc>
        <w:tc>
          <w:tcPr>
            <w:tcW w:type="dxa" w:w="1577"/>
          </w:tcPr>
          <w:p>
            <w:pPr>
              <w:spacing w:after="0"/>
              <w:jc w:val="left"/>
            </w:pPr>
            <w:r>
              <w:rPr>
                <w:sz w:val="16"/>
              </w:rPr>
              <w:t>about 6.68 days per year</w:t>
            </w:r>
          </w:p>
        </w:tc>
        <w:tc>
          <w:tcPr>
            <w:tcW w:type="dxa" w:w="1037"/>
          </w:tcPr>
          <w:p>
            <w:pPr>
              <w:spacing w:after="0"/>
              <w:jc w:val="left"/>
            </w:pPr>
            <w:r>
              <w:rPr>
                <w:sz w:val="16"/>
              </w:rPr>
              <w:t>Likely</w:t>
            </w:r>
          </w:p>
        </w:tc>
        <w:tc>
          <w:tcPr>
            <w:tcW w:type="dxa" w:w="1741"/>
          </w:tcPr>
          <w:p>
            <w:pPr>
              <w:spacing w:after="0"/>
              <w:jc w:val="left"/>
            </w:pPr>
            <w:r>
              <w:rPr>
                <w:sz w:val="16"/>
              </w:rPr>
              <w:t>event-days in 10 of 30 years, 1996 to 2025 (33.3%)</w:t>
            </w:r>
          </w:p>
        </w:tc>
        <w:tc>
          <w:tcPr>
            <w:tcW w:type="dxa" w:w="1520"/>
          </w:tcPr>
          <w:p>
            <w:pPr>
              <w:spacing w:after="0"/>
              <w:jc w:val="right"/>
            </w:pPr>
            <w:r>
              <w:rPr>
                <w:sz w:val="16"/>
              </w:rPr>
              <w:t>99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6.68 heat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0.485</w:t>
            </w:r>
          </w:p>
        </w:tc>
        <w:tc>
          <w:tcPr>
            <w:tcW w:type="dxa" w:w="1448"/>
          </w:tcPr>
          <w:p>
            <w:pPr>
              <w:spacing w:after="0"/>
              <w:jc w:val="left"/>
            </w:pPr>
            <w:r>
              <w:rPr>
                <w:sz w:val="16"/>
              </w:rPr>
              <w:t>event-days per year</w:t>
            </w:r>
          </w:p>
        </w:tc>
        <w:tc>
          <w:tcPr>
            <w:tcW w:type="dxa" w:w="1577"/>
          </w:tcPr>
          <w:p>
            <w:pPr>
              <w:spacing w:after="0"/>
              <w:jc w:val="left"/>
            </w:pPr>
            <w:r>
              <w:rPr>
                <w:sz w:val="16"/>
              </w:rPr>
              <w:t>about 0.485 days per year</w:t>
            </w:r>
          </w:p>
        </w:tc>
        <w:tc>
          <w:tcPr>
            <w:tcW w:type="dxa" w:w="1037"/>
          </w:tcPr>
          <w:p>
            <w:pPr>
              <w:spacing w:after="0"/>
              <w:jc w:val="left"/>
            </w:pPr>
            <w:r>
              <w:rPr>
                <w:sz w:val="16"/>
              </w:rPr>
              <w:t>Possible</w:t>
            </w:r>
          </w:p>
        </w:tc>
        <w:tc>
          <w:tcPr>
            <w:tcW w:type="dxa" w:w="1741"/>
          </w:tcPr>
          <w:p>
            <w:pPr>
              <w:spacing w:after="0"/>
              <w:jc w:val="left"/>
            </w:pPr>
            <w:r>
              <w:rPr>
                <w:sz w:val="16"/>
              </w:rPr>
              <w:t>event-days in 1 of 30 years, 1996 to 2025 (3.33%)</w:t>
            </w:r>
          </w:p>
        </w:tc>
        <w:tc>
          <w:tcPr>
            <w:tcW w:type="dxa" w:w="1520"/>
          </w:tcPr>
          <w:p>
            <w:pPr>
              <w:spacing w:after="0"/>
              <w:jc w:val="right"/>
            </w:pPr>
            <w:r>
              <w:rPr>
                <w:sz w:val="16"/>
              </w:rPr>
              <w:t>33</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1.54</w:t>
            </w:r>
          </w:p>
        </w:tc>
        <w:tc>
          <w:tcPr>
            <w:tcW w:type="dxa" w:w="1448"/>
          </w:tcPr>
          <w:p>
            <w:pPr>
              <w:spacing w:after="0"/>
              <w:jc w:val="left"/>
            </w:pPr>
            <w:r>
              <w:rPr>
                <w:sz w:val="16"/>
              </w:rPr>
              <w:t>event-days per year</w:t>
            </w:r>
          </w:p>
        </w:tc>
        <w:tc>
          <w:tcPr>
            <w:tcW w:type="dxa" w:w="1577"/>
          </w:tcPr>
          <w:p>
            <w:pPr>
              <w:spacing w:after="0"/>
              <w:jc w:val="left"/>
            </w:pPr>
            <w:r>
              <w:rPr>
                <w:sz w:val="16"/>
              </w:rPr>
              <w:t>about 1.54 days per year</w:t>
            </w:r>
          </w:p>
        </w:tc>
        <w:tc>
          <w:tcPr>
            <w:tcW w:type="dxa" w:w="1037"/>
          </w:tcPr>
          <w:p>
            <w:pPr>
              <w:spacing w:after="0"/>
              <w:jc w:val="left"/>
            </w:pPr>
            <w:r>
              <w:rPr>
                <w:sz w:val="16"/>
              </w:rPr>
              <w:t>Likely</w:t>
            </w:r>
          </w:p>
        </w:tc>
        <w:tc>
          <w:tcPr>
            <w:tcW w:type="dxa" w:w="1741"/>
          </w:tcPr>
          <w:p>
            <w:pPr>
              <w:spacing w:after="0"/>
              <w:jc w:val="left"/>
            </w:pPr>
            <w:r>
              <w:rPr>
                <w:sz w:val="16"/>
              </w:rPr>
              <w:t>event-days in 18 of 30 years, 1996 to 2025 (60%)</w:t>
            </w:r>
          </w:p>
        </w:tc>
        <w:tc>
          <w:tcPr>
            <w:tcW w:type="dxa" w:w="1520"/>
          </w:tcPr>
          <w:p>
            <w:pPr>
              <w:spacing w:after="0"/>
              <w:jc w:val="right"/>
            </w:pPr>
            <w:r>
              <w:rPr>
                <w:sz w:val="16"/>
              </w:rPr>
              <w:t>43</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0.225</w:t>
            </w:r>
          </w:p>
        </w:tc>
        <w:tc>
          <w:tcPr>
            <w:tcW w:type="dxa" w:w="1448"/>
          </w:tcPr>
          <w:p>
            <w:pPr>
              <w:spacing w:after="0"/>
              <w:jc w:val="left"/>
            </w:pPr>
            <w:r>
              <w:rPr>
                <w:sz w:val="16"/>
              </w:rPr>
              <w:t>events per year (modeled)</w:t>
            </w:r>
          </w:p>
        </w:tc>
        <w:tc>
          <w:tcPr>
            <w:tcW w:type="dxa" w:w="1577"/>
          </w:tcPr>
          <w:p>
            <w:pPr>
              <w:spacing w:after="0"/>
              <w:jc w:val="left"/>
            </w:pPr>
            <w:r>
              <w:rPr>
                <w:sz w:val="16"/>
              </w:rPr>
              <w:t>about 1 in 4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36</w:t>
            </w:r>
          </w:p>
        </w:tc>
        <w:tc>
          <w:tcPr>
            <w:tcW w:type="dxa" w:w="1448"/>
          </w:tcPr>
          <w:p>
            <w:pPr>
              <w:spacing w:after="0"/>
              <w:jc w:val="left"/>
            </w:pPr>
            <w:r>
              <w:rPr>
                <w:sz w:val="16"/>
              </w:rPr>
              <w:t>days per year with a strike</w:t>
            </w:r>
          </w:p>
        </w:tc>
        <w:tc>
          <w:tcPr>
            <w:tcW w:type="dxa" w:w="1577"/>
          </w:tcPr>
          <w:p>
            <w:pPr>
              <w:spacing w:after="0"/>
              <w:jc w:val="left"/>
            </w:pPr>
            <w:r>
              <w:rPr>
                <w:sz w:val="16"/>
              </w:rPr>
              <w:t>about 36 days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4.57</w:t>
            </w:r>
          </w:p>
        </w:tc>
        <w:tc>
          <w:tcPr>
            <w:tcW w:type="dxa" w:w="1448"/>
          </w:tcPr>
          <w:p>
            <w:pPr>
              <w:spacing w:after="0"/>
              <w:jc w:val="left"/>
            </w:pPr>
            <w:r>
              <w:rPr>
                <w:sz w:val="16"/>
              </w:rPr>
              <w:t>events per year</w:t>
            </w:r>
          </w:p>
        </w:tc>
        <w:tc>
          <w:tcPr>
            <w:tcW w:type="dxa" w:w="1577"/>
          </w:tcPr>
          <w:p>
            <w:pPr>
              <w:spacing w:after="0"/>
              <w:jc w:val="left"/>
            </w:pPr>
            <w:r>
              <w:rPr>
                <w:sz w:val="16"/>
              </w:rPr>
              <w:t>about 4.57 per year</w:t>
            </w:r>
          </w:p>
        </w:tc>
        <w:tc>
          <w:tcPr>
            <w:tcW w:type="dxa" w:w="1037"/>
          </w:tcPr>
          <w:p>
            <w:pPr>
              <w:spacing w:after="0"/>
              <w:jc w:val="left"/>
            </w:pPr>
            <w:r>
              <w:rPr>
                <w:sz w:val="16"/>
              </w:rPr>
              <w:t>Highly likely</w:t>
            </w:r>
          </w:p>
        </w:tc>
        <w:tc>
          <w:tcPr>
            <w:tcW w:type="dxa" w:w="1741"/>
          </w:tcPr>
          <w:p>
            <w:pPr>
              <w:spacing w:after="0"/>
              <w:jc w:val="left"/>
            </w:pPr>
            <w:r>
              <w:rPr>
                <w:sz w:val="16"/>
              </w:rPr>
              <w:t>FEMA annualized frequency (modeled)</w:t>
            </w:r>
          </w:p>
        </w:tc>
        <w:tc>
          <w:tcPr>
            <w:tcW w:type="dxa" w:w="1520"/>
          </w:tcPr>
          <w:p>
            <w:pPr>
              <w:spacing w:after="0"/>
              <w:jc w:val="right"/>
            </w:pPr>
            <w:r>
              <w:rPr>
                <w:sz w:val="16"/>
              </w:rPr>
              <w:t>174</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0.458</w:t>
            </w:r>
          </w:p>
        </w:tc>
        <w:tc>
          <w:tcPr>
            <w:tcW w:type="dxa" w:w="1448"/>
          </w:tcPr>
          <w:p>
            <w:pPr>
              <w:spacing w:after="0"/>
              <w:jc w:val="left"/>
            </w:pPr>
            <w:r>
              <w:rPr>
                <w:sz w:val="16"/>
              </w:rPr>
              <w:t>events per year</w:t>
            </w:r>
          </w:p>
        </w:tc>
        <w:tc>
          <w:tcPr>
            <w:tcW w:type="dxa" w:w="1577"/>
          </w:tcPr>
          <w:p>
            <w:pPr>
              <w:spacing w:after="0"/>
              <w:jc w:val="left"/>
            </w:pPr>
            <w:r>
              <w:rPr>
                <w:sz w:val="16"/>
              </w:rPr>
              <w:t>about 1 in 2 years</w:t>
            </w:r>
          </w:p>
        </w:tc>
        <w:tc>
          <w:tcPr>
            <w:tcW w:type="dxa" w:w="1037"/>
          </w:tcPr>
          <w:p>
            <w:pPr>
              <w:spacing w:after="0"/>
              <w:jc w:val="left"/>
            </w:pPr>
            <w:r>
              <w:rPr>
                <w:sz w:val="16"/>
              </w:rPr>
              <w:t>Likely</w:t>
            </w:r>
          </w:p>
        </w:tc>
        <w:tc>
          <w:tcPr>
            <w:tcW w:type="dxa" w:w="1741"/>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1"/>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0.000283</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0.0283%</w:t>
            </w:r>
          </w:p>
        </w:tc>
        <w:tc>
          <w:tcPr>
            <w:tcW w:type="dxa" w:w="1037"/>
          </w:tcPr>
          <w:p>
            <w:pPr>
              <w:spacing w:after="0"/>
              <w:jc w:val="left"/>
            </w:pPr>
          </w:p>
        </w:tc>
        <w:tc>
          <w:tcPr>
            <w:tcW w:type="dxa" w:w="1741"/>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16.6</w:t>
            </w:r>
          </w:p>
        </w:tc>
        <w:tc>
          <w:tcPr>
            <w:tcW w:type="dxa" w:w="1448"/>
          </w:tcPr>
          <w:p>
            <w:pPr>
              <w:spacing w:after="0"/>
              <w:jc w:val="left"/>
            </w:pPr>
            <w:r>
              <w:rPr>
                <w:sz w:val="16"/>
              </w:rPr>
              <w:t>event-days per year</w:t>
            </w:r>
          </w:p>
        </w:tc>
        <w:tc>
          <w:tcPr>
            <w:tcW w:type="dxa" w:w="1577"/>
          </w:tcPr>
          <w:p>
            <w:pPr>
              <w:spacing w:after="0"/>
              <w:jc w:val="left"/>
            </w:pPr>
            <w:r>
              <w:rPr>
                <w:sz w:val="16"/>
              </w:rPr>
              <w:t>about 16.6 days per year</w:t>
            </w:r>
          </w:p>
        </w:tc>
        <w:tc>
          <w:tcPr>
            <w:tcW w:type="dxa" w:w="1037"/>
          </w:tcPr>
          <w:p>
            <w:pPr>
              <w:spacing w:after="0"/>
              <w:jc w:val="left"/>
            </w:pPr>
            <w:r>
              <w:rPr>
                <w:sz w:val="16"/>
              </w:rPr>
              <w:t>Highly likely</w:t>
            </w:r>
          </w:p>
        </w:tc>
        <w:tc>
          <w:tcPr>
            <w:tcW w:type="dxa" w:w="1741"/>
          </w:tcPr>
          <w:p>
            <w:pPr>
              <w:spacing w:after="0"/>
              <w:jc w:val="left"/>
            </w:pPr>
            <w:r>
              <w:rPr>
                <w:sz w:val="16"/>
              </w:rPr>
              <w:t>event-days in 27 of 30 years, 1996 to 2025 (90%)</w:t>
            </w:r>
          </w:p>
        </w:tc>
        <w:tc>
          <w:tcPr>
            <w:tcW w:type="dxa" w:w="1520"/>
          </w:tcPr>
          <w:p>
            <w:pPr>
              <w:spacing w:after="0"/>
              <w:jc w:val="right"/>
            </w:pPr>
            <w:r>
              <w:rPr>
                <w:sz w:val="16"/>
              </w:rPr>
              <w:t>315</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259</w:t>
            </w:r>
          </w:p>
        </w:tc>
        <w:tc>
          <w:tcPr>
            <w:tcW w:type="dxa" w:w="1476"/>
          </w:tcPr>
          <w:p>
            <w:pPr>
              <w:spacing w:after="0"/>
              <w:jc w:val="right"/>
            </w:pPr>
            <w:r>
              <w:rPr>
                <w:sz w:val="16"/>
              </w:rPr>
              <w:t>30</w:t>
            </w:r>
          </w:p>
        </w:tc>
        <w:tc>
          <w:tcPr>
            <w:tcW w:type="dxa" w:w="1476"/>
          </w:tcPr>
          <w:p>
            <w:pPr>
              <w:spacing w:after="0"/>
              <w:jc w:val="right"/>
            </w:pPr>
            <w:r>
              <w:rPr>
                <w:sz w:val="16"/>
              </w:rPr>
              <w:t>8.63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45</w:t>
            </w:r>
          </w:p>
        </w:tc>
        <w:tc>
          <w:tcPr>
            <w:tcW w:type="dxa" w:w="1476"/>
          </w:tcPr>
          <w:p>
            <w:pPr>
              <w:spacing w:after="0"/>
              <w:jc w:val="right"/>
            </w:pPr>
            <w:r>
              <w:rPr>
                <w:sz w:val="16"/>
              </w:rPr>
              <w:t>30</w:t>
            </w:r>
          </w:p>
        </w:tc>
        <w:tc>
          <w:tcPr>
            <w:tcW w:type="dxa" w:w="1476"/>
          </w:tcPr>
          <w:p>
            <w:pPr>
              <w:spacing w:after="0"/>
              <w:jc w:val="right"/>
            </w:pPr>
            <w:r>
              <w:rPr>
                <w:sz w:val="16"/>
              </w:rPr>
              <w:t>1.5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336</w:t>
            </w:r>
          </w:p>
        </w:tc>
        <w:tc>
          <w:tcPr>
            <w:tcW w:type="dxa" w:w="1476"/>
          </w:tcPr>
          <w:p>
            <w:pPr>
              <w:spacing w:after="0"/>
              <w:jc w:val="right"/>
            </w:pPr>
            <w:r>
              <w:rPr>
                <w:sz w:val="16"/>
              </w:rPr>
              <w:t>30</w:t>
            </w:r>
          </w:p>
        </w:tc>
        <w:tc>
          <w:tcPr>
            <w:tcW w:type="dxa" w:w="1476"/>
          </w:tcPr>
          <w:p>
            <w:pPr>
              <w:spacing w:after="0"/>
              <w:jc w:val="right"/>
            </w:pPr>
            <w:r>
              <w:rPr>
                <w:sz w:val="16"/>
              </w:rPr>
              <w:t>11.2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78"/>
        <w:gridCol w:w="1078"/>
        <w:gridCol w:w="930"/>
        <w:gridCol w:w="707"/>
        <w:gridCol w:w="674"/>
        <w:gridCol w:w="2440"/>
        <w:gridCol w:w="7206"/>
      </w:tblGrid>
      <w:tr>
        <w:trPr>
          <w:cantSplit/>
          <w:tblHeader/>
        </w:trPr>
        <w:tc>
          <w:tcPr>
            <w:tcW w:type="dxa" w:w="1078"/>
            <w:shd w:val="clear" w:color="auto" w:fill="E8E8E8"/>
          </w:tcPr>
          <w:p>
            <w:pPr>
              <w:spacing w:after="0"/>
              <w:jc w:val="left"/>
            </w:pPr>
            <w:r>
              <w:rPr>
                <w:b/>
                <w:sz w:val="16"/>
              </w:rPr>
              <w:t>Hazard</w:t>
            </w:r>
          </w:p>
        </w:tc>
        <w:tc>
          <w:tcPr>
            <w:tcW w:type="dxa" w:w="1078"/>
            <w:shd w:val="clear" w:color="auto" w:fill="E8E8E8"/>
          </w:tcPr>
          <w:p>
            <w:pPr>
              <w:spacing w:after="0"/>
              <w:jc w:val="right"/>
            </w:pPr>
            <w:r>
              <w:rPr>
                <w:b/>
                <w:sz w:val="16"/>
              </w:rPr>
              <w:t>Tracts</w:t>
            </w:r>
          </w:p>
          <w:p>
            <w:pPr>
              <w:spacing w:after="0"/>
              <w:jc w:val="right"/>
            </w:pPr>
            <w:r>
              <w:rPr>
                <w:i/>
                <w:color w:val="555555"/>
                <w:sz w:val="14"/>
              </w:rPr>
              <w:t>rated of all</w:t>
            </w:r>
          </w:p>
        </w:tc>
        <w:tc>
          <w:tcPr>
            <w:tcW w:type="dxa" w:w="930"/>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7"/>
            <w:shd w:val="clear" w:color="auto" w:fill="E8E8E8"/>
          </w:tcPr>
          <w:p>
            <w:pPr>
              <w:spacing w:after="0"/>
              <w:jc w:val="right"/>
            </w:pPr>
            <w:r>
              <w:rPr>
                <w:b/>
                <w:sz w:val="16"/>
              </w:rPr>
              <w:t>Median</w:t>
            </w:r>
          </w:p>
        </w:tc>
        <w:tc>
          <w:tcPr>
            <w:tcW w:type="dxa" w:w="674"/>
            <w:shd w:val="clear" w:color="auto" w:fill="E8E8E8"/>
          </w:tcPr>
          <w:p>
            <w:pPr>
              <w:spacing w:after="0"/>
              <w:jc w:val="right"/>
            </w:pPr>
            <w:r>
              <w:rPr>
                <w:b/>
                <w:sz w:val="16"/>
              </w:rPr>
              <w:t>Max</w:t>
            </w:r>
          </w:p>
        </w:tc>
        <w:tc>
          <w:tcPr>
            <w:tcW w:type="dxa" w:w="2440"/>
            <w:shd w:val="clear" w:color="auto" w:fill="E8E8E8"/>
          </w:tcPr>
          <w:p>
            <w:pPr>
              <w:spacing w:after="0"/>
              <w:jc w:val="left"/>
            </w:pPr>
            <w:r>
              <w:rPr>
                <w:b/>
                <w:sz w:val="16"/>
              </w:rPr>
              <w:t>Tracts by rating</w:t>
            </w:r>
          </w:p>
        </w:tc>
        <w:tc>
          <w:tcPr>
            <w:tcW w:type="dxa" w:w="7206"/>
            <w:shd w:val="clear" w:color="auto" w:fill="E8E8E8"/>
          </w:tcPr>
          <w:p>
            <w:pPr>
              <w:spacing w:after="0"/>
              <w:jc w:val="left"/>
            </w:pPr>
            <w:r>
              <w:rPr>
                <w:b/>
                <w:sz w:val="16"/>
              </w:rPr>
              <w:t>Note</w:t>
            </w:r>
          </w:p>
        </w:tc>
      </w:tr>
      <w:tr>
        <w:trPr>
          <w:cantSplit/>
        </w:trPr>
        <w:tc>
          <w:tcPr>
            <w:tcW w:type="dxa" w:w="1078"/>
          </w:tcPr>
          <w:p>
            <w:pPr>
              <w:spacing w:after="0"/>
              <w:jc w:val="left"/>
            </w:pPr>
            <w:r>
              <w:rPr>
                <w:sz w:val="16"/>
              </w:rPr>
              <w:t>Avalanche</w:t>
            </w:r>
          </w:p>
        </w:tc>
        <w:tc>
          <w:tcPr>
            <w:tcW w:type="dxa" w:w="1078"/>
          </w:tcPr>
          <w:p>
            <w:pPr>
              <w:spacing w:after="0"/>
              <w:jc w:val="right"/>
            </w:pPr>
            <w:r>
              <w:rPr>
                <w:sz w:val="16"/>
              </w:rPr>
              <w:t>0 of 329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440"/>
          </w:tcPr>
          <w:p>
            <w:pPr>
              <w:spacing w:after="0"/>
              <w:jc w:val="left"/>
            </w:pPr>
            <w:r>
              <w:rPr>
                <w:sz w:val="16"/>
              </w:rPr>
              <w:t>Not Applicable 329</w:t>
            </w:r>
          </w:p>
        </w:tc>
        <w:tc>
          <w:tcPr>
            <w:tcW w:type="dxa" w:w="7206"/>
          </w:tcPr>
          <w:p>
            <w:pPr>
              <w:spacing w:after="0"/>
              <w:jc w:val="left"/>
            </w:pPr>
          </w:p>
        </w:tc>
      </w:tr>
      <w:tr>
        <w:trPr>
          <w:cantSplit/>
        </w:trPr>
        <w:tc>
          <w:tcPr>
            <w:tcW w:type="dxa" w:w="1078"/>
          </w:tcPr>
          <w:p>
            <w:pPr>
              <w:spacing w:after="0"/>
              <w:jc w:val="left"/>
            </w:pPr>
            <w:r>
              <w:rPr>
                <w:sz w:val="16"/>
              </w:rPr>
              <w:t>Coastal Flooding</w:t>
            </w:r>
          </w:p>
        </w:tc>
        <w:tc>
          <w:tcPr>
            <w:tcW w:type="dxa" w:w="1078"/>
          </w:tcPr>
          <w:p>
            <w:pPr>
              <w:spacing w:after="0"/>
              <w:jc w:val="right"/>
            </w:pPr>
            <w:r>
              <w:rPr>
                <w:sz w:val="16"/>
              </w:rPr>
              <w:t>0 of 329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440"/>
          </w:tcPr>
          <w:p>
            <w:pPr>
              <w:spacing w:after="0"/>
              <w:jc w:val="left"/>
            </w:pPr>
            <w:r>
              <w:rPr>
                <w:sz w:val="16"/>
              </w:rPr>
              <w:t>Not Applicable 329</w:t>
            </w:r>
          </w:p>
        </w:tc>
        <w:tc>
          <w:tcPr>
            <w:tcW w:type="dxa" w:w="7206"/>
          </w:tcPr>
          <w:p>
            <w:pPr>
              <w:spacing w:after="0"/>
              <w:jc w:val="left"/>
            </w:pPr>
          </w:p>
        </w:tc>
      </w:tr>
      <w:tr>
        <w:trPr>
          <w:cantSplit/>
        </w:trPr>
        <w:tc>
          <w:tcPr>
            <w:tcW w:type="dxa" w:w="1078"/>
          </w:tcPr>
          <w:p>
            <w:pPr>
              <w:spacing w:after="0"/>
              <w:jc w:val="left"/>
            </w:pPr>
            <w:r>
              <w:rPr>
                <w:sz w:val="16"/>
              </w:rPr>
              <w:t>Cold Wave</w:t>
            </w:r>
          </w:p>
        </w:tc>
        <w:tc>
          <w:tcPr>
            <w:tcW w:type="dxa" w:w="1078"/>
          </w:tcPr>
          <w:p>
            <w:pPr>
              <w:spacing w:after="0"/>
              <w:jc w:val="right"/>
            </w:pPr>
            <w:r>
              <w:rPr>
                <w:sz w:val="16"/>
              </w:rPr>
              <w:t>329 of 329</w:t>
            </w:r>
          </w:p>
        </w:tc>
        <w:tc>
          <w:tcPr>
            <w:tcW w:type="dxa" w:w="930"/>
          </w:tcPr>
          <w:p>
            <w:pPr>
              <w:spacing w:after="0"/>
              <w:jc w:val="right"/>
            </w:pPr>
            <w:r>
              <w:rPr>
                <w:sz w:val="16"/>
              </w:rPr>
              <w:t>16.1</w:t>
            </w:r>
          </w:p>
        </w:tc>
        <w:tc>
          <w:tcPr>
            <w:tcW w:type="dxa" w:w="707"/>
          </w:tcPr>
          <w:p>
            <w:pPr>
              <w:spacing w:after="0"/>
              <w:jc w:val="right"/>
            </w:pPr>
            <w:r>
              <w:rPr>
                <w:sz w:val="16"/>
              </w:rPr>
              <w:t>86.6</w:t>
            </w:r>
          </w:p>
        </w:tc>
        <w:tc>
          <w:tcPr>
            <w:tcW w:type="dxa" w:w="674"/>
          </w:tcPr>
          <w:p>
            <w:pPr>
              <w:spacing w:after="0"/>
              <w:jc w:val="right"/>
            </w:pPr>
            <w:r>
              <w:rPr>
                <w:sz w:val="16"/>
              </w:rPr>
              <w:t>97.5</w:t>
            </w:r>
          </w:p>
        </w:tc>
        <w:tc>
          <w:tcPr>
            <w:tcW w:type="dxa" w:w="2440"/>
          </w:tcPr>
          <w:p>
            <w:pPr>
              <w:spacing w:after="0"/>
              <w:jc w:val="left"/>
            </w:pPr>
            <w:r>
              <w:rPr>
                <w:sz w:val="16"/>
              </w:rPr>
              <w:t>Very High 19, Relatively High 249, Relatively Moderate 59, Relatively Low 1, Very Low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Drought</w:t>
            </w:r>
          </w:p>
        </w:tc>
        <w:tc>
          <w:tcPr>
            <w:tcW w:type="dxa" w:w="1078"/>
          </w:tcPr>
          <w:p>
            <w:pPr>
              <w:spacing w:after="0"/>
              <w:jc w:val="right"/>
            </w:pPr>
            <w:r>
              <w:rPr>
                <w:sz w:val="16"/>
              </w:rPr>
              <w:t>49 of 329</w:t>
            </w:r>
          </w:p>
        </w:tc>
        <w:tc>
          <w:tcPr>
            <w:tcW w:type="dxa" w:w="930"/>
          </w:tcPr>
          <w:p>
            <w:pPr>
              <w:spacing w:after="0"/>
              <w:jc w:val="right"/>
            </w:pPr>
            <w:r>
              <w:rPr>
                <w:sz w:val="16"/>
              </w:rPr>
              <w:t>66.8</w:t>
            </w:r>
          </w:p>
        </w:tc>
        <w:tc>
          <w:tcPr>
            <w:tcW w:type="dxa" w:w="707"/>
          </w:tcPr>
          <w:p>
            <w:pPr>
              <w:spacing w:after="0"/>
              <w:jc w:val="right"/>
            </w:pPr>
            <w:r>
              <w:rPr>
                <w:sz w:val="16"/>
              </w:rPr>
              <w:t>70.0</w:t>
            </w:r>
          </w:p>
        </w:tc>
        <w:tc>
          <w:tcPr>
            <w:tcW w:type="dxa" w:w="674"/>
          </w:tcPr>
          <w:p>
            <w:pPr>
              <w:spacing w:after="0"/>
              <w:jc w:val="right"/>
            </w:pPr>
            <w:r>
              <w:rPr>
                <w:sz w:val="16"/>
              </w:rPr>
              <w:t>90.0</w:t>
            </w:r>
          </w:p>
        </w:tc>
        <w:tc>
          <w:tcPr>
            <w:tcW w:type="dxa" w:w="2440"/>
          </w:tcPr>
          <w:p>
            <w:pPr>
              <w:spacing w:after="0"/>
              <w:jc w:val="left"/>
            </w:pPr>
            <w:r>
              <w:rPr>
                <w:sz w:val="16"/>
              </w:rPr>
              <w:t>Relatively Low 8, Very Low 41, No Rating 280</w:t>
            </w:r>
          </w:p>
        </w:tc>
        <w:tc>
          <w:tcPr>
            <w:tcW w:type="dxa" w:w="7206"/>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78"/>
          </w:tcPr>
          <w:p>
            <w:pPr>
              <w:spacing w:after="0"/>
              <w:jc w:val="left"/>
            </w:pPr>
            <w:r>
              <w:rPr>
                <w:sz w:val="16"/>
              </w:rPr>
              <w:t>Earthquake</w:t>
            </w:r>
          </w:p>
        </w:tc>
        <w:tc>
          <w:tcPr>
            <w:tcW w:type="dxa" w:w="1078"/>
          </w:tcPr>
          <w:p>
            <w:pPr>
              <w:spacing w:after="0"/>
              <w:jc w:val="right"/>
            </w:pPr>
            <w:r>
              <w:rPr>
                <w:sz w:val="16"/>
              </w:rPr>
              <w:t>329 of 329</w:t>
            </w:r>
          </w:p>
        </w:tc>
        <w:tc>
          <w:tcPr>
            <w:tcW w:type="dxa" w:w="930"/>
          </w:tcPr>
          <w:p>
            <w:pPr>
              <w:spacing w:after="0"/>
              <w:jc w:val="right"/>
            </w:pPr>
            <w:r>
              <w:rPr>
                <w:sz w:val="16"/>
              </w:rPr>
              <w:t>0.2</w:t>
            </w:r>
          </w:p>
        </w:tc>
        <w:tc>
          <w:tcPr>
            <w:tcW w:type="dxa" w:w="707"/>
          </w:tcPr>
          <w:p>
            <w:pPr>
              <w:spacing w:after="0"/>
              <w:jc w:val="right"/>
            </w:pPr>
            <w:r>
              <w:rPr>
                <w:sz w:val="16"/>
              </w:rPr>
              <w:t>3.3</w:t>
            </w:r>
          </w:p>
        </w:tc>
        <w:tc>
          <w:tcPr>
            <w:tcW w:type="dxa" w:w="674"/>
          </w:tcPr>
          <w:p>
            <w:pPr>
              <w:spacing w:after="0"/>
              <w:jc w:val="right"/>
            </w:pPr>
            <w:r>
              <w:rPr>
                <w:sz w:val="16"/>
              </w:rPr>
              <w:t>41.0</w:t>
            </w:r>
          </w:p>
        </w:tc>
        <w:tc>
          <w:tcPr>
            <w:tcW w:type="dxa" w:w="2440"/>
          </w:tcPr>
          <w:p>
            <w:pPr>
              <w:spacing w:after="0"/>
              <w:jc w:val="left"/>
            </w:pPr>
            <w:r>
              <w:rPr>
                <w:sz w:val="16"/>
              </w:rPr>
              <w:t>Very Low 329</w:t>
            </w:r>
          </w:p>
        </w:tc>
        <w:tc>
          <w:tcPr>
            <w:tcW w:type="dxa" w:w="7206"/>
          </w:tcPr>
          <w:p>
            <w:pPr>
              <w:spacing w:after="0"/>
              <w:jc w:val="left"/>
            </w:pPr>
          </w:p>
        </w:tc>
      </w:tr>
      <w:tr>
        <w:trPr>
          <w:cantSplit/>
        </w:trPr>
        <w:tc>
          <w:tcPr>
            <w:tcW w:type="dxa" w:w="1078"/>
          </w:tcPr>
          <w:p>
            <w:pPr>
              <w:spacing w:after="0"/>
              <w:jc w:val="left"/>
            </w:pPr>
            <w:r>
              <w:rPr>
                <w:sz w:val="16"/>
              </w:rPr>
              <w:t>Hail</w:t>
            </w:r>
          </w:p>
        </w:tc>
        <w:tc>
          <w:tcPr>
            <w:tcW w:type="dxa" w:w="1078"/>
          </w:tcPr>
          <w:p>
            <w:pPr>
              <w:spacing w:after="0"/>
              <w:jc w:val="right"/>
            </w:pPr>
            <w:r>
              <w:rPr>
                <w:sz w:val="16"/>
              </w:rPr>
              <w:t>329 of 329</w:t>
            </w:r>
          </w:p>
        </w:tc>
        <w:tc>
          <w:tcPr>
            <w:tcW w:type="dxa" w:w="930"/>
          </w:tcPr>
          <w:p>
            <w:pPr>
              <w:spacing w:after="0"/>
              <w:jc w:val="right"/>
            </w:pPr>
            <w:r>
              <w:rPr>
                <w:sz w:val="16"/>
              </w:rPr>
              <w:t>62.6</w:t>
            </w:r>
          </w:p>
        </w:tc>
        <w:tc>
          <w:tcPr>
            <w:tcW w:type="dxa" w:w="707"/>
          </w:tcPr>
          <w:p>
            <w:pPr>
              <w:spacing w:after="0"/>
              <w:jc w:val="right"/>
            </w:pPr>
            <w:r>
              <w:rPr>
                <w:sz w:val="16"/>
              </w:rPr>
              <w:t>85.2</w:t>
            </w:r>
          </w:p>
        </w:tc>
        <w:tc>
          <w:tcPr>
            <w:tcW w:type="dxa" w:w="674"/>
          </w:tcPr>
          <w:p>
            <w:pPr>
              <w:spacing w:after="0"/>
              <w:jc w:val="right"/>
            </w:pPr>
            <w:r>
              <w:rPr>
                <w:sz w:val="16"/>
              </w:rPr>
              <w:t>99.7</w:t>
            </w:r>
          </w:p>
        </w:tc>
        <w:tc>
          <w:tcPr>
            <w:tcW w:type="dxa" w:w="2440"/>
          </w:tcPr>
          <w:p>
            <w:pPr>
              <w:spacing w:after="0"/>
              <w:jc w:val="left"/>
            </w:pPr>
            <w:r>
              <w:rPr>
                <w:sz w:val="16"/>
              </w:rPr>
              <w:t>Very High 6, Relatively High 93, Relatively Moderate 221, Relatively Low 9</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Heat Wave</w:t>
            </w:r>
          </w:p>
        </w:tc>
        <w:tc>
          <w:tcPr>
            <w:tcW w:type="dxa" w:w="1078"/>
          </w:tcPr>
          <w:p>
            <w:pPr>
              <w:spacing w:after="0"/>
              <w:jc w:val="right"/>
            </w:pPr>
            <w:r>
              <w:rPr>
                <w:sz w:val="16"/>
              </w:rPr>
              <w:t>329 of 329</w:t>
            </w:r>
          </w:p>
        </w:tc>
        <w:tc>
          <w:tcPr>
            <w:tcW w:type="dxa" w:w="930"/>
          </w:tcPr>
          <w:p>
            <w:pPr>
              <w:spacing w:after="0"/>
              <w:jc w:val="right"/>
            </w:pPr>
            <w:r>
              <w:rPr>
                <w:sz w:val="16"/>
              </w:rPr>
              <w:t>1.8</w:t>
            </w:r>
          </w:p>
        </w:tc>
        <w:tc>
          <w:tcPr>
            <w:tcW w:type="dxa" w:w="707"/>
          </w:tcPr>
          <w:p>
            <w:pPr>
              <w:spacing w:after="0"/>
              <w:jc w:val="right"/>
            </w:pPr>
            <w:r>
              <w:rPr>
                <w:sz w:val="16"/>
              </w:rPr>
              <w:t>77.8</w:t>
            </w:r>
          </w:p>
        </w:tc>
        <w:tc>
          <w:tcPr>
            <w:tcW w:type="dxa" w:w="674"/>
          </w:tcPr>
          <w:p>
            <w:pPr>
              <w:spacing w:after="0"/>
              <w:jc w:val="right"/>
            </w:pPr>
            <w:r>
              <w:rPr>
                <w:sz w:val="16"/>
              </w:rPr>
              <w:t>93.8</w:t>
            </w:r>
          </w:p>
        </w:tc>
        <w:tc>
          <w:tcPr>
            <w:tcW w:type="dxa" w:w="2440"/>
          </w:tcPr>
          <w:p>
            <w:pPr>
              <w:spacing w:after="0"/>
              <w:jc w:val="left"/>
            </w:pPr>
            <w:r>
              <w:rPr>
                <w:sz w:val="16"/>
              </w:rPr>
              <w:t>Relatively High 81, Relatively Moderate 229, Relatively Low 18, Very Low 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Hurricane</w:t>
            </w:r>
          </w:p>
        </w:tc>
        <w:tc>
          <w:tcPr>
            <w:tcW w:type="dxa" w:w="1078"/>
          </w:tcPr>
          <w:p>
            <w:pPr>
              <w:spacing w:after="0"/>
              <w:jc w:val="right"/>
            </w:pPr>
            <w:r>
              <w:rPr>
                <w:sz w:val="16"/>
              </w:rPr>
              <w:t>0 of 329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440"/>
          </w:tcPr>
          <w:p>
            <w:pPr>
              <w:spacing w:after="0"/>
              <w:jc w:val="left"/>
            </w:pPr>
            <w:r>
              <w:rPr>
                <w:sz w:val="16"/>
              </w:rPr>
              <w:t>Not Applicable 329</w:t>
            </w:r>
          </w:p>
        </w:tc>
        <w:tc>
          <w:tcPr>
            <w:tcW w:type="dxa" w:w="7206"/>
          </w:tcPr>
          <w:p>
            <w:pPr>
              <w:spacing w:after="0"/>
              <w:jc w:val="left"/>
            </w:pPr>
          </w:p>
        </w:tc>
      </w:tr>
      <w:tr>
        <w:trPr>
          <w:cantSplit/>
        </w:trPr>
        <w:tc>
          <w:tcPr>
            <w:tcW w:type="dxa" w:w="1078"/>
          </w:tcPr>
          <w:p>
            <w:pPr>
              <w:spacing w:after="0"/>
              <w:jc w:val="left"/>
            </w:pPr>
            <w:r>
              <w:rPr>
                <w:sz w:val="16"/>
              </w:rPr>
              <w:t>Ice Storm</w:t>
            </w:r>
          </w:p>
        </w:tc>
        <w:tc>
          <w:tcPr>
            <w:tcW w:type="dxa" w:w="1078"/>
          </w:tcPr>
          <w:p>
            <w:pPr>
              <w:spacing w:after="0"/>
              <w:jc w:val="right"/>
            </w:pPr>
            <w:r>
              <w:rPr>
                <w:sz w:val="16"/>
              </w:rPr>
              <w:t>329 of 329</w:t>
            </w:r>
          </w:p>
        </w:tc>
        <w:tc>
          <w:tcPr>
            <w:tcW w:type="dxa" w:w="930"/>
          </w:tcPr>
          <w:p>
            <w:pPr>
              <w:spacing w:after="0"/>
              <w:jc w:val="right"/>
            </w:pPr>
            <w:r>
              <w:rPr>
                <w:sz w:val="16"/>
              </w:rPr>
              <w:t>2.6</w:t>
            </w:r>
          </w:p>
        </w:tc>
        <w:tc>
          <w:tcPr>
            <w:tcW w:type="dxa" w:w="707"/>
          </w:tcPr>
          <w:p>
            <w:pPr>
              <w:spacing w:after="0"/>
              <w:jc w:val="right"/>
            </w:pPr>
            <w:r>
              <w:rPr>
                <w:sz w:val="16"/>
              </w:rPr>
              <w:t>11.8</w:t>
            </w:r>
          </w:p>
        </w:tc>
        <w:tc>
          <w:tcPr>
            <w:tcW w:type="dxa" w:w="674"/>
          </w:tcPr>
          <w:p>
            <w:pPr>
              <w:spacing w:after="0"/>
              <w:jc w:val="right"/>
            </w:pPr>
            <w:r>
              <w:rPr>
                <w:sz w:val="16"/>
              </w:rPr>
              <w:t>66.9</w:t>
            </w:r>
          </w:p>
        </w:tc>
        <w:tc>
          <w:tcPr>
            <w:tcW w:type="dxa" w:w="2440"/>
          </w:tcPr>
          <w:p>
            <w:pPr>
              <w:spacing w:after="0"/>
              <w:jc w:val="left"/>
            </w:pPr>
            <w:r>
              <w:rPr>
                <w:sz w:val="16"/>
              </w:rPr>
              <w:t>Relatively Low 22, Very Low 307</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Inland Flooding</w:t>
            </w:r>
          </w:p>
        </w:tc>
        <w:tc>
          <w:tcPr>
            <w:tcW w:type="dxa" w:w="1078"/>
          </w:tcPr>
          <w:p>
            <w:pPr>
              <w:spacing w:after="0"/>
              <w:jc w:val="right"/>
            </w:pPr>
            <w:r>
              <w:rPr>
                <w:sz w:val="16"/>
              </w:rPr>
              <w:t>329 of 329</w:t>
            </w:r>
          </w:p>
        </w:tc>
        <w:tc>
          <w:tcPr>
            <w:tcW w:type="dxa" w:w="930"/>
          </w:tcPr>
          <w:p>
            <w:pPr>
              <w:spacing w:after="0"/>
              <w:jc w:val="right"/>
            </w:pPr>
            <w:r>
              <w:rPr>
                <w:sz w:val="16"/>
              </w:rPr>
              <w:t>1.1</w:t>
            </w:r>
          </w:p>
        </w:tc>
        <w:tc>
          <w:tcPr>
            <w:tcW w:type="dxa" w:w="707"/>
          </w:tcPr>
          <w:p>
            <w:pPr>
              <w:spacing w:after="0"/>
              <w:jc w:val="right"/>
            </w:pPr>
            <w:r>
              <w:rPr>
                <w:sz w:val="16"/>
              </w:rPr>
              <w:t>27.9</w:t>
            </w:r>
          </w:p>
        </w:tc>
        <w:tc>
          <w:tcPr>
            <w:tcW w:type="dxa" w:w="674"/>
          </w:tcPr>
          <w:p>
            <w:pPr>
              <w:spacing w:after="0"/>
              <w:jc w:val="right"/>
            </w:pPr>
            <w:r>
              <w:rPr>
                <w:sz w:val="16"/>
              </w:rPr>
              <w:t>96.9</w:t>
            </w:r>
          </w:p>
        </w:tc>
        <w:tc>
          <w:tcPr>
            <w:tcW w:type="dxa" w:w="2440"/>
          </w:tcPr>
          <w:p>
            <w:pPr>
              <w:spacing w:after="0"/>
              <w:jc w:val="left"/>
            </w:pPr>
            <w:r>
              <w:rPr>
                <w:sz w:val="16"/>
              </w:rPr>
              <w:t>Very High 1, Relatively High 19, Relatively Moderate 73, Relatively Low 138, Very Low 98</w:t>
            </w:r>
          </w:p>
        </w:tc>
        <w:tc>
          <w:tcPr>
            <w:tcW w:type="dxa" w:w="7206"/>
          </w:tcPr>
          <w:p>
            <w:pPr>
              <w:spacing w:after="0"/>
              <w:jc w:val="left"/>
            </w:pPr>
          </w:p>
        </w:tc>
      </w:tr>
      <w:tr>
        <w:trPr>
          <w:cantSplit/>
        </w:trPr>
        <w:tc>
          <w:tcPr>
            <w:tcW w:type="dxa" w:w="1078"/>
          </w:tcPr>
          <w:p>
            <w:pPr>
              <w:spacing w:after="0"/>
              <w:jc w:val="left"/>
            </w:pPr>
            <w:r>
              <w:rPr>
                <w:sz w:val="16"/>
              </w:rPr>
              <w:t>Landslide</w:t>
            </w:r>
          </w:p>
        </w:tc>
        <w:tc>
          <w:tcPr>
            <w:tcW w:type="dxa" w:w="1078"/>
          </w:tcPr>
          <w:p>
            <w:pPr>
              <w:spacing w:after="0"/>
              <w:jc w:val="right"/>
            </w:pPr>
            <w:r>
              <w:rPr>
                <w:sz w:val="16"/>
              </w:rPr>
              <w:t>326 of 329</w:t>
            </w:r>
          </w:p>
        </w:tc>
        <w:tc>
          <w:tcPr>
            <w:tcW w:type="dxa" w:w="930"/>
          </w:tcPr>
          <w:p>
            <w:pPr>
              <w:spacing w:after="0"/>
              <w:jc w:val="right"/>
            </w:pPr>
            <w:r>
              <w:rPr>
                <w:sz w:val="16"/>
              </w:rPr>
              <w:t>14.2</w:t>
            </w:r>
          </w:p>
        </w:tc>
        <w:tc>
          <w:tcPr>
            <w:tcW w:type="dxa" w:w="707"/>
          </w:tcPr>
          <w:p>
            <w:pPr>
              <w:spacing w:after="0"/>
              <w:jc w:val="right"/>
            </w:pPr>
            <w:r>
              <w:rPr>
                <w:sz w:val="16"/>
              </w:rPr>
              <w:t>55.9</w:t>
            </w:r>
          </w:p>
        </w:tc>
        <w:tc>
          <w:tcPr>
            <w:tcW w:type="dxa" w:w="674"/>
          </w:tcPr>
          <w:p>
            <w:pPr>
              <w:spacing w:after="0"/>
              <w:jc w:val="right"/>
            </w:pPr>
            <w:r>
              <w:rPr>
                <w:sz w:val="16"/>
              </w:rPr>
              <w:t>94.3</w:t>
            </w:r>
          </w:p>
        </w:tc>
        <w:tc>
          <w:tcPr>
            <w:tcW w:type="dxa" w:w="2440"/>
          </w:tcPr>
          <w:p>
            <w:pPr>
              <w:spacing w:after="0"/>
              <w:jc w:val="left"/>
            </w:pPr>
            <w:r>
              <w:rPr>
                <w:sz w:val="16"/>
              </w:rPr>
              <w:t>Relatively Low 42, Very Low 284, No Rating 3</w:t>
            </w:r>
          </w:p>
        </w:tc>
        <w:tc>
          <w:tcPr>
            <w:tcW w:type="dxa" w:w="7206"/>
          </w:tcPr>
          <w:p>
            <w:pPr>
              <w:spacing w:after="0"/>
              <w:jc w:val="left"/>
            </w:pPr>
          </w:p>
        </w:tc>
      </w:tr>
      <w:tr>
        <w:trPr>
          <w:cantSplit/>
        </w:trPr>
        <w:tc>
          <w:tcPr>
            <w:tcW w:type="dxa" w:w="1078"/>
          </w:tcPr>
          <w:p>
            <w:pPr>
              <w:spacing w:after="0"/>
              <w:jc w:val="left"/>
            </w:pPr>
            <w:r>
              <w:rPr>
                <w:sz w:val="16"/>
              </w:rPr>
              <w:t>Lightning</w:t>
            </w:r>
          </w:p>
        </w:tc>
        <w:tc>
          <w:tcPr>
            <w:tcW w:type="dxa" w:w="1078"/>
          </w:tcPr>
          <w:p>
            <w:pPr>
              <w:spacing w:after="0"/>
              <w:jc w:val="right"/>
            </w:pPr>
            <w:r>
              <w:rPr>
                <w:sz w:val="16"/>
              </w:rPr>
              <w:t>329 of 329</w:t>
            </w:r>
          </w:p>
        </w:tc>
        <w:tc>
          <w:tcPr>
            <w:tcW w:type="dxa" w:w="930"/>
          </w:tcPr>
          <w:p>
            <w:pPr>
              <w:spacing w:after="0"/>
              <w:jc w:val="right"/>
            </w:pPr>
            <w:r>
              <w:rPr>
                <w:sz w:val="16"/>
              </w:rPr>
              <w:t>0.6</w:t>
            </w:r>
          </w:p>
        </w:tc>
        <w:tc>
          <w:tcPr>
            <w:tcW w:type="dxa" w:w="707"/>
          </w:tcPr>
          <w:p>
            <w:pPr>
              <w:spacing w:after="0"/>
              <w:jc w:val="right"/>
            </w:pPr>
            <w:r>
              <w:rPr>
                <w:sz w:val="16"/>
              </w:rPr>
              <w:t>21.1</w:t>
            </w:r>
          </w:p>
        </w:tc>
        <w:tc>
          <w:tcPr>
            <w:tcW w:type="dxa" w:w="674"/>
          </w:tcPr>
          <w:p>
            <w:pPr>
              <w:spacing w:after="0"/>
              <w:jc w:val="right"/>
            </w:pPr>
            <w:r>
              <w:rPr>
                <w:sz w:val="16"/>
              </w:rPr>
              <w:t>52.9</w:t>
            </w:r>
          </w:p>
        </w:tc>
        <w:tc>
          <w:tcPr>
            <w:tcW w:type="dxa" w:w="2440"/>
          </w:tcPr>
          <w:p>
            <w:pPr>
              <w:spacing w:after="0"/>
              <w:jc w:val="left"/>
            </w:pPr>
            <w:r>
              <w:rPr>
                <w:sz w:val="16"/>
              </w:rPr>
              <w:t>Relatively Moderate 1, Relatively Low 175, Very Low 153</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Strong Wind</w:t>
            </w:r>
          </w:p>
        </w:tc>
        <w:tc>
          <w:tcPr>
            <w:tcW w:type="dxa" w:w="1078"/>
          </w:tcPr>
          <w:p>
            <w:pPr>
              <w:spacing w:after="0"/>
              <w:jc w:val="right"/>
            </w:pPr>
            <w:r>
              <w:rPr>
                <w:sz w:val="16"/>
              </w:rPr>
              <w:t>329 of 329</w:t>
            </w:r>
          </w:p>
        </w:tc>
        <w:tc>
          <w:tcPr>
            <w:tcW w:type="dxa" w:w="930"/>
          </w:tcPr>
          <w:p>
            <w:pPr>
              <w:spacing w:after="0"/>
              <w:jc w:val="right"/>
            </w:pPr>
            <w:r>
              <w:rPr>
                <w:sz w:val="16"/>
              </w:rPr>
              <w:t>20.9</w:t>
            </w:r>
          </w:p>
        </w:tc>
        <w:tc>
          <w:tcPr>
            <w:tcW w:type="dxa" w:w="707"/>
          </w:tcPr>
          <w:p>
            <w:pPr>
              <w:spacing w:after="0"/>
              <w:jc w:val="right"/>
            </w:pPr>
            <w:r>
              <w:rPr>
                <w:sz w:val="16"/>
              </w:rPr>
              <w:t>51.6</w:t>
            </w:r>
          </w:p>
        </w:tc>
        <w:tc>
          <w:tcPr>
            <w:tcW w:type="dxa" w:w="674"/>
          </w:tcPr>
          <w:p>
            <w:pPr>
              <w:spacing w:after="0"/>
              <w:jc w:val="right"/>
            </w:pPr>
            <w:r>
              <w:rPr>
                <w:sz w:val="16"/>
              </w:rPr>
              <w:t>97.7</w:t>
            </w:r>
          </w:p>
        </w:tc>
        <w:tc>
          <w:tcPr>
            <w:tcW w:type="dxa" w:w="2440"/>
          </w:tcPr>
          <w:p>
            <w:pPr>
              <w:spacing w:after="0"/>
              <w:jc w:val="left"/>
            </w:pPr>
            <w:r>
              <w:rPr>
                <w:sz w:val="16"/>
              </w:rPr>
              <w:t>Very High 1, Relatively High 9, Relatively Moderate 136, Relatively Low 183</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78"/>
          </w:tcPr>
          <w:p>
            <w:pPr>
              <w:spacing w:after="0"/>
              <w:jc w:val="left"/>
            </w:pPr>
            <w:r>
              <w:rPr>
                <w:sz w:val="16"/>
              </w:rPr>
              <w:t>Tornado</w:t>
            </w:r>
          </w:p>
        </w:tc>
        <w:tc>
          <w:tcPr>
            <w:tcW w:type="dxa" w:w="1078"/>
          </w:tcPr>
          <w:p>
            <w:pPr>
              <w:spacing w:after="0"/>
              <w:jc w:val="right"/>
            </w:pPr>
            <w:r>
              <w:rPr>
                <w:sz w:val="16"/>
              </w:rPr>
              <w:t>329 of 329</w:t>
            </w:r>
          </w:p>
        </w:tc>
        <w:tc>
          <w:tcPr>
            <w:tcW w:type="dxa" w:w="930"/>
          </w:tcPr>
          <w:p>
            <w:pPr>
              <w:spacing w:after="0"/>
              <w:jc w:val="right"/>
            </w:pPr>
            <w:r>
              <w:rPr>
                <w:sz w:val="16"/>
              </w:rPr>
              <w:t>42.8</w:t>
            </w:r>
          </w:p>
        </w:tc>
        <w:tc>
          <w:tcPr>
            <w:tcW w:type="dxa" w:w="707"/>
          </w:tcPr>
          <w:p>
            <w:pPr>
              <w:spacing w:after="0"/>
              <w:jc w:val="right"/>
            </w:pPr>
            <w:r>
              <w:rPr>
                <w:sz w:val="16"/>
              </w:rPr>
              <w:t>71.9</w:t>
            </w:r>
          </w:p>
        </w:tc>
        <w:tc>
          <w:tcPr>
            <w:tcW w:type="dxa" w:w="674"/>
          </w:tcPr>
          <w:p>
            <w:pPr>
              <w:spacing w:after="0"/>
              <w:jc w:val="right"/>
            </w:pPr>
            <w:r>
              <w:rPr>
                <w:sz w:val="16"/>
              </w:rPr>
              <w:t>99.8</w:t>
            </w:r>
          </w:p>
        </w:tc>
        <w:tc>
          <w:tcPr>
            <w:tcW w:type="dxa" w:w="2440"/>
          </w:tcPr>
          <w:p>
            <w:pPr>
              <w:spacing w:after="0"/>
              <w:jc w:val="left"/>
            </w:pPr>
            <w:r>
              <w:rPr>
                <w:sz w:val="16"/>
              </w:rPr>
              <w:t>Very High 16, Relatively High 129, Relatively Moderate 171, Relatively Low 13</w:t>
            </w:r>
          </w:p>
        </w:tc>
        <w:tc>
          <w:tcPr>
            <w:tcW w:type="dxa" w:w="7206"/>
          </w:tcPr>
          <w:p>
            <w:pPr>
              <w:spacing w:after="0"/>
              <w:jc w:val="left"/>
            </w:pPr>
          </w:p>
        </w:tc>
      </w:tr>
      <w:tr>
        <w:trPr>
          <w:cantSplit/>
        </w:trPr>
        <w:tc>
          <w:tcPr>
            <w:tcW w:type="dxa" w:w="1078"/>
          </w:tcPr>
          <w:p>
            <w:pPr>
              <w:spacing w:after="0"/>
              <w:jc w:val="left"/>
            </w:pPr>
            <w:r>
              <w:rPr>
                <w:sz w:val="16"/>
              </w:rPr>
              <w:t>Tsunami</w:t>
            </w:r>
          </w:p>
        </w:tc>
        <w:tc>
          <w:tcPr>
            <w:tcW w:type="dxa" w:w="1078"/>
          </w:tcPr>
          <w:p>
            <w:pPr>
              <w:spacing w:after="0"/>
              <w:jc w:val="right"/>
            </w:pPr>
            <w:r>
              <w:rPr>
                <w:sz w:val="16"/>
              </w:rPr>
              <w:t>0 of 329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440"/>
          </w:tcPr>
          <w:p>
            <w:pPr>
              <w:spacing w:after="0"/>
              <w:jc w:val="left"/>
            </w:pPr>
            <w:r>
              <w:rPr>
                <w:sz w:val="16"/>
              </w:rPr>
              <w:t>Not Applicable 329</w:t>
            </w:r>
          </w:p>
        </w:tc>
        <w:tc>
          <w:tcPr>
            <w:tcW w:type="dxa" w:w="7206"/>
          </w:tcPr>
          <w:p>
            <w:pPr>
              <w:spacing w:after="0"/>
              <w:jc w:val="left"/>
            </w:pPr>
          </w:p>
        </w:tc>
      </w:tr>
      <w:tr>
        <w:trPr>
          <w:cantSplit/>
        </w:trPr>
        <w:tc>
          <w:tcPr>
            <w:tcW w:type="dxa" w:w="1078"/>
          </w:tcPr>
          <w:p>
            <w:pPr>
              <w:spacing w:after="0"/>
              <w:jc w:val="left"/>
            </w:pPr>
            <w:r>
              <w:rPr>
                <w:sz w:val="16"/>
              </w:rPr>
              <w:t>Volcanic Activity</w:t>
            </w:r>
          </w:p>
        </w:tc>
        <w:tc>
          <w:tcPr>
            <w:tcW w:type="dxa" w:w="1078"/>
          </w:tcPr>
          <w:p>
            <w:pPr>
              <w:spacing w:after="0"/>
              <w:jc w:val="right"/>
            </w:pPr>
            <w:r>
              <w:rPr>
                <w:sz w:val="16"/>
              </w:rPr>
              <w:t>0 of 329</w:t>
            </w:r>
          </w:p>
        </w:tc>
        <w:tc>
          <w:tcPr>
            <w:tcW w:type="dxa" w:w="930"/>
          </w:tcPr>
          <w:p>
            <w:pPr>
              <w:spacing w:after="0"/>
              <w:jc w:val="right"/>
            </w:pPr>
          </w:p>
        </w:tc>
        <w:tc>
          <w:tcPr>
            <w:tcW w:type="dxa" w:w="707"/>
          </w:tcPr>
          <w:p>
            <w:pPr>
              <w:spacing w:after="0"/>
              <w:jc w:val="right"/>
            </w:pPr>
          </w:p>
        </w:tc>
        <w:tc>
          <w:tcPr>
            <w:tcW w:type="dxa" w:w="674"/>
          </w:tcPr>
          <w:p>
            <w:pPr>
              <w:spacing w:after="0"/>
              <w:jc w:val="right"/>
            </w:pPr>
          </w:p>
        </w:tc>
        <w:tc>
          <w:tcPr>
            <w:tcW w:type="dxa" w:w="2440"/>
          </w:tcPr>
          <w:p>
            <w:pPr>
              <w:spacing w:after="0"/>
              <w:jc w:val="left"/>
            </w:pPr>
            <w:r>
              <w:rPr>
                <w:sz w:val="16"/>
              </w:rPr>
              <w:t>Not Applicable 329</w:t>
            </w:r>
          </w:p>
        </w:tc>
        <w:tc>
          <w:tcPr>
            <w:tcW w:type="dxa" w:w="7206"/>
          </w:tcPr>
          <w:p>
            <w:pPr>
              <w:spacing w:after="0"/>
              <w:jc w:val="left"/>
            </w:pPr>
          </w:p>
        </w:tc>
      </w:tr>
      <w:tr>
        <w:trPr>
          <w:cantSplit/>
        </w:trPr>
        <w:tc>
          <w:tcPr>
            <w:tcW w:type="dxa" w:w="1078"/>
          </w:tcPr>
          <w:p>
            <w:pPr>
              <w:spacing w:after="0"/>
              <w:jc w:val="left"/>
            </w:pPr>
            <w:r>
              <w:rPr>
                <w:sz w:val="16"/>
              </w:rPr>
              <w:t>Wildfire</w:t>
            </w:r>
          </w:p>
        </w:tc>
        <w:tc>
          <w:tcPr>
            <w:tcW w:type="dxa" w:w="1078"/>
          </w:tcPr>
          <w:p>
            <w:pPr>
              <w:spacing w:after="0"/>
              <w:jc w:val="right"/>
            </w:pPr>
            <w:r>
              <w:rPr>
                <w:sz w:val="16"/>
              </w:rPr>
              <w:t>238 of 329</w:t>
            </w:r>
          </w:p>
        </w:tc>
        <w:tc>
          <w:tcPr>
            <w:tcW w:type="dxa" w:w="930"/>
          </w:tcPr>
          <w:p>
            <w:pPr>
              <w:spacing w:after="0"/>
              <w:jc w:val="right"/>
            </w:pPr>
            <w:r>
              <w:rPr>
                <w:sz w:val="16"/>
              </w:rPr>
              <w:t>18.5</w:t>
            </w:r>
          </w:p>
        </w:tc>
        <w:tc>
          <w:tcPr>
            <w:tcW w:type="dxa" w:w="707"/>
          </w:tcPr>
          <w:p>
            <w:pPr>
              <w:spacing w:after="0"/>
              <w:jc w:val="right"/>
            </w:pPr>
            <w:r>
              <w:rPr>
                <w:sz w:val="16"/>
              </w:rPr>
              <w:t>41.0</w:t>
            </w:r>
          </w:p>
        </w:tc>
        <w:tc>
          <w:tcPr>
            <w:tcW w:type="dxa" w:w="674"/>
          </w:tcPr>
          <w:p>
            <w:pPr>
              <w:spacing w:after="0"/>
              <w:jc w:val="right"/>
            </w:pPr>
            <w:r>
              <w:rPr>
                <w:sz w:val="16"/>
              </w:rPr>
              <w:t>89.3</w:t>
            </w:r>
          </w:p>
        </w:tc>
        <w:tc>
          <w:tcPr>
            <w:tcW w:type="dxa" w:w="2440"/>
          </w:tcPr>
          <w:p>
            <w:pPr>
              <w:spacing w:after="0"/>
              <w:jc w:val="left"/>
            </w:pPr>
            <w:r>
              <w:rPr>
                <w:sz w:val="16"/>
              </w:rPr>
              <w:t>Relatively Moderate 2, Relatively Low 34, Very Low 202, No Rating 91</w:t>
            </w:r>
          </w:p>
        </w:tc>
        <w:tc>
          <w:tcPr>
            <w:tcW w:type="dxa" w:w="7206"/>
          </w:tcPr>
          <w:p>
            <w:pPr>
              <w:spacing w:after="0"/>
              <w:jc w:val="left"/>
            </w:pPr>
          </w:p>
        </w:tc>
      </w:tr>
      <w:tr>
        <w:trPr>
          <w:cantSplit/>
        </w:trPr>
        <w:tc>
          <w:tcPr>
            <w:tcW w:type="dxa" w:w="1078"/>
          </w:tcPr>
          <w:p>
            <w:pPr>
              <w:spacing w:after="0"/>
              <w:jc w:val="left"/>
            </w:pPr>
            <w:r>
              <w:rPr>
                <w:sz w:val="16"/>
              </w:rPr>
              <w:t>Winter Weather</w:t>
            </w:r>
          </w:p>
        </w:tc>
        <w:tc>
          <w:tcPr>
            <w:tcW w:type="dxa" w:w="1078"/>
          </w:tcPr>
          <w:p>
            <w:pPr>
              <w:spacing w:after="0"/>
              <w:jc w:val="right"/>
            </w:pPr>
            <w:r>
              <w:rPr>
                <w:sz w:val="16"/>
              </w:rPr>
              <w:t>329 of 329</w:t>
            </w:r>
          </w:p>
        </w:tc>
        <w:tc>
          <w:tcPr>
            <w:tcW w:type="dxa" w:w="930"/>
          </w:tcPr>
          <w:p>
            <w:pPr>
              <w:spacing w:after="0"/>
              <w:jc w:val="right"/>
            </w:pPr>
            <w:r>
              <w:rPr>
                <w:sz w:val="16"/>
              </w:rPr>
              <w:t>22.5</w:t>
            </w:r>
          </w:p>
        </w:tc>
        <w:tc>
          <w:tcPr>
            <w:tcW w:type="dxa" w:w="707"/>
          </w:tcPr>
          <w:p>
            <w:pPr>
              <w:spacing w:after="0"/>
              <w:jc w:val="right"/>
            </w:pPr>
            <w:r>
              <w:rPr>
                <w:sz w:val="16"/>
              </w:rPr>
              <w:t>53.2</w:t>
            </w:r>
          </w:p>
        </w:tc>
        <w:tc>
          <w:tcPr>
            <w:tcW w:type="dxa" w:w="674"/>
          </w:tcPr>
          <w:p>
            <w:pPr>
              <w:spacing w:after="0"/>
              <w:jc w:val="right"/>
            </w:pPr>
            <w:r>
              <w:rPr>
                <w:sz w:val="16"/>
              </w:rPr>
              <w:t>90.7</w:t>
            </w:r>
          </w:p>
        </w:tc>
        <w:tc>
          <w:tcPr>
            <w:tcW w:type="dxa" w:w="2440"/>
          </w:tcPr>
          <w:p>
            <w:pPr>
              <w:spacing w:after="0"/>
              <w:jc w:val="left"/>
            </w:pPr>
            <w:r>
              <w:rPr>
                <w:sz w:val="16"/>
              </w:rPr>
              <w:t>Relatively High 4, Relatively Moderate 224, Relatively Low 101</w:t>
            </w:r>
          </w:p>
        </w:tc>
        <w:tc>
          <w:tcPr>
            <w:tcW w:type="dxa" w:w="7206"/>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23"/>
        <w:gridCol w:w="745"/>
        <w:gridCol w:w="2898"/>
        <w:gridCol w:w="2310"/>
        <w:gridCol w:w="1626"/>
        <w:gridCol w:w="1978"/>
        <w:gridCol w:w="2832"/>
      </w:tblGrid>
      <w:tr>
        <w:trPr>
          <w:cantSplit/>
          <w:tblHeader/>
        </w:trPr>
        <w:tc>
          <w:tcPr>
            <w:tcW w:type="dxa" w:w="1723"/>
            <w:shd w:val="clear" w:color="auto" w:fill="E8E8E8"/>
          </w:tcPr>
          <w:p>
            <w:pPr>
              <w:spacing w:after="0"/>
              <w:jc w:val="left"/>
            </w:pPr>
            <w:r>
              <w:rPr>
                <w:b/>
                <w:sz w:val="16"/>
              </w:rPr>
              <w:t>Member</w:t>
            </w:r>
          </w:p>
        </w:tc>
        <w:tc>
          <w:tcPr>
            <w:tcW w:type="dxa" w:w="745"/>
            <w:shd w:val="clear" w:color="auto" w:fill="E8E8E8"/>
          </w:tcPr>
          <w:p>
            <w:pPr>
              <w:spacing w:after="0"/>
              <w:jc w:val="left"/>
            </w:pPr>
            <w:r>
              <w:rPr>
                <w:b/>
                <w:sz w:val="16"/>
              </w:rPr>
              <w:t>Type</w:t>
            </w:r>
          </w:p>
        </w:tc>
        <w:tc>
          <w:tcPr>
            <w:tcW w:type="dxa" w:w="2898"/>
            <w:shd w:val="clear" w:color="auto" w:fill="E8E8E8"/>
          </w:tcPr>
          <w:p>
            <w:pPr>
              <w:spacing w:after="0"/>
              <w:jc w:val="left"/>
            </w:pPr>
            <w:r>
              <w:rPr>
                <w:b/>
                <w:sz w:val="16"/>
              </w:rPr>
              <w:t>Plan status</w:t>
            </w:r>
          </w:p>
        </w:tc>
        <w:tc>
          <w:tcPr>
            <w:tcW w:type="dxa" w:w="23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32"/>
            <w:shd w:val="clear" w:color="auto" w:fill="E8E8E8"/>
          </w:tcPr>
          <w:p>
            <w:pPr>
              <w:spacing w:after="0"/>
              <w:jc w:val="left"/>
            </w:pPr>
            <w:r>
              <w:rPr>
                <w:b/>
                <w:sz w:val="16"/>
              </w:rPr>
              <w:t>Notes</w:t>
            </w:r>
          </w:p>
        </w:tc>
      </w:tr>
      <w:tr>
        <w:trPr>
          <w:cantSplit/>
        </w:trPr>
        <w:tc>
          <w:tcPr>
            <w:tcW w:type="dxa" w:w="1723"/>
          </w:tcPr>
          <w:p>
            <w:pPr>
              <w:spacing w:after="0"/>
              <w:jc w:val="left"/>
            </w:pPr>
            <w:r>
              <w:rPr>
                <w:sz w:val="16"/>
              </w:rPr>
              <w:t>Hennepin County</w:t>
            </w:r>
          </w:p>
        </w:tc>
        <w:tc>
          <w:tcPr>
            <w:tcW w:type="dxa" w:w="745"/>
          </w:tcPr>
          <w:p>
            <w:pPr>
              <w:spacing w:after="0"/>
              <w:jc w:val="left"/>
            </w:pPr>
            <w:r>
              <w:rPr>
                <w:sz w:val="16"/>
              </w:rPr>
              <w:t>County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$31,450,555.87</w:t>
            </w:r>
          </w:p>
        </w:tc>
        <w:tc>
          <w:tcPr>
            <w:tcW w:type="dxa" w:w="1978"/>
          </w:tcPr>
          <w:p>
            <w:pPr>
              <w:spacing w:after="0"/>
              <w:jc w:val="right"/>
            </w:pPr>
            <w:r>
              <w:rPr>
                <w:sz w:val="16"/>
              </w:rPr>
              <w:t>0; 0</w:t>
            </w:r>
          </w:p>
        </w:tc>
        <w:tc>
          <w:tcPr>
            <w:tcW w:type="dxa" w:w="2832"/>
          </w:tcPr>
          <w:p>
            <w:pPr>
              <w:spacing w:after="0"/>
              <w:jc w:val="left"/>
            </w:pPr>
            <w:r>
              <w:rPr>
                <w:sz w:val="16"/>
              </w:rPr>
              <w:t>Includes $31,450,555.87 for declarations not counted as hazard incidents (DR-4531-MN, EM-3278-MN).</w:t>
            </w:r>
          </w:p>
        </w:tc>
      </w:tr>
      <w:tr>
        <w:trPr>
          <w:cantSplit/>
        </w:trPr>
        <w:tc>
          <w:tcPr>
            <w:tcW w:type="dxa" w:w="1723"/>
          </w:tcPr>
          <w:p>
            <w:pPr>
              <w:spacing w:after="0"/>
              <w:jc w:val="left"/>
            </w:pPr>
            <w:r>
              <w:rPr>
                <w:sz w:val="16"/>
              </w:rPr>
              <w:t>Bloomington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2</w:t>
            </w:r>
          </w:p>
        </w:tc>
        <w:tc>
          <w:tcPr>
            <w:tcW w:type="dxa" w:w="1626"/>
          </w:tcPr>
          <w:p>
            <w:pPr>
              <w:spacing w:after="0"/>
              <w:jc w:val="right"/>
            </w:pPr>
            <w:r>
              <w:rPr>
                <w:sz w:val="16"/>
              </w:rPr>
              <w:t>$253,834.31</w:t>
            </w:r>
          </w:p>
        </w:tc>
        <w:tc>
          <w:tcPr>
            <w:tcW w:type="dxa" w:w="1978"/>
          </w:tcPr>
          <w:p>
            <w:pPr>
              <w:spacing w:after="0"/>
              <w:jc w:val="right"/>
            </w:pPr>
            <w:r>
              <w:rPr>
                <w:sz w:val="16"/>
              </w:rPr>
              <w:t>76; 1</w:t>
            </w:r>
          </w:p>
        </w:tc>
        <w:tc>
          <w:tcPr>
            <w:tcW w:type="dxa" w:w="2832"/>
          </w:tcPr>
          <w:p>
            <w:pPr>
              <w:spacing w:after="0"/>
              <w:jc w:val="left"/>
            </w:pPr>
          </w:p>
        </w:tc>
      </w:tr>
      <w:tr>
        <w:trPr>
          <w:cantSplit/>
        </w:trPr>
        <w:tc>
          <w:tcPr>
            <w:tcW w:type="dxa" w:w="1723"/>
          </w:tcPr>
          <w:p>
            <w:pPr>
              <w:spacing w:after="0"/>
              <w:jc w:val="left"/>
            </w:pPr>
            <w:r>
              <w:rPr>
                <w:sz w:val="16"/>
              </w:rPr>
              <w:t>Brooklyn Center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$43,370</w:t>
            </w:r>
          </w:p>
        </w:tc>
        <w:tc>
          <w:tcPr>
            <w:tcW w:type="dxa" w:w="1978"/>
          </w:tcPr>
          <w:p>
            <w:pPr>
              <w:spacing w:after="0"/>
              <w:jc w:val="right"/>
            </w:pPr>
            <w:r>
              <w:rPr>
                <w:sz w:val="16"/>
              </w:rPr>
              <w:t>21; 1</w:t>
            </w:r>
          </w:p>
        </w:tc>
        <w:tc>
          <w:tcPr>
            <w:tcW w:type="dxa" w:w="2832"/>
          </w:tcPr>
          <w:p>
            <w:pPr>
              <w:spacing w:after="0"/>
              <w:jc w:val="left"/>
            </w:pPr>
          </w:p>
        </w:tc>
      </w:tr>
      <w:tr>
        <w:trPr>
          <w:cantSplit/>
        </w:trPr>
        <w:tc>
          <w:tcPr>
            <w:tcW w:type="dxa" w:w="1723"/>
          </w:tcPr>
          <w:p>
            <w:pPr>
              <w:spacing w:after="0"/>
              <w:jc w:val="left"/>
            </w:pPr>
            <w:r>
              <w:rPr>
                <w:sz w:val="16"/>
              </w:rPr>
              <w:t>Brooklyn Park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1, SRL 0; any 1</w:t>
            </w:r>
          </w:p>
        </w:tc>
        <w:tc>
          <w:tcPr>
            <w:tcW w:type="dxa" w:w="1626"/>
          </w:tcPr>
          <w:p>
            <w:pPr>
              <w:spacing w:after="0"/>
              <w:jc w:val="right"/>
            </w:pPr>
            <w:r>
              <w:rPr>
                <w:sz w:val="16"/>
              </w:rPr>
              <w:t>$107,471.51</w:t>
            </w:r>
          </w:p>
        </w:tc>
        <w:tc>
          <w:tcPr>
            <w:tcW w:type="dxa" w:w="1978"/>
          </w:tcPr>
          <w:p>
            <w:pPr>
              <w:spacing w:after="0"/>
              <w:jc w:val="right"/>
            </w:pPr>
            <w:r>
              <w:rPr>
                <w:sz w:val="16"/>
              </w:rPr>
              <w:t>34; 3</w:t>
            </w:r>
          </w:p>
        </w:tc>
        <w:tc>
          <w:tcPr>
            <w:tcW w:type="dxa" w:w="2832"/>
          </w:tcPr>
          <w:p>
            <w:pPr>
              <w:spacing w:after="0"/>
              <w:jc w:val="left"/>
            </w:pPr>
            <w:r>
              <w:rPr>
                <w:sz w:val="16"/>
              </w:rPr>
              <w:t>Includes $27,256.74 for declarations not counted as hazard incidents (DR-4531-MN).</w:t>
            </w:r>
          </w:p>
        </w:tc>
      </w:tr>
      <w:tr>
        <w:trPr>
          <w:cantSplit/>
        </w:trPr>
        <w:tc>
          <w:tcPr>
            <w:tcW w:type="dxa" w:w="1723"/>
          </w:tcPr>
          <w:p>
            <w:pPr>
              <w:spacing w:after="0"/>
              <w:jc w:val="left"/>
            </w:pPr>
            <w:r>
              <w:rPr>
                <w:sz w:val="16"/>
              </w:rPr>
              <w:t>Champlin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$58,303.57</w:t>
            </w:r>
          </w:p>
        </w:tc>
        <w:tc>
          <w:tcPr>
            <w:tcW w:type="dxa" w:w="1978"/>
          </w:tcPr>
          <w:p>
            <w:pPr>
              <w:spacing w:after="0"/>
              <w:jc w:val="right"/>
            </w:pPr>
            <w:r>
              <w:rPr>
                <w:sz w:val="16"/>
              </w:rPr>
              <w:t>19; 5</w:t>
            </w:r>
          </w:p>
        </w:tc>
        <w:tc>
          <w:tcPr>
            <w:tcW w:type="dxa" w:w="2832"/>
          </w:tcPr>
          <w:p>
            <w:pPr>
              <w:spacing w:after="0"/>
              <w:jc w:val="left"/>
            </w:pPr>
          </w:p>
        </w:tc>
      </w:tr>
      <w:tr>
        <w:trPr>
          <w:cantSplit/>
        </w:trPr>
        <w:tc>
          <w:tcPr>
            <w:tcW w:type="dxa" w:w="1723"/>
          </w:tcPr>
          <w:p>
            <w:pPr>
              <w:spacing w:after="0"/>
              <w:jc w:val="left"/>
            </w:pPr>
            <w:r>
              <w:rPr>
                <w:sz w:val="16"/>
              </w:rPr>
              <w:t>Chanhassen city</w:t>
            </w:r>
          </w:p>
        </w:tc>
        <w:tc>
          <w:tcPr>
            <w:tcW w:type="dxa" w:w="745"/>
          </w:tcPr>
          <w:p>
            <w:pPr>
              <w:spacing w:after="0"/>
              <w:jc w:val="left"/>
            </w:pPr>
            <w:r>
              <w:rPr>
                <w:sz w:val="16"/>
              </w:rPr>
              <w:t>City</w:t>
            </w:r>
          </w:p>
        </w:tc>
        <w:tc>
          <w:tcPr>
            <w:tcW w:type="dxa" w:w="2898"/>
          </w:tcPr>
          <w:p>
            <w:pPr>
              <w:spacing w:after="0"/>
              <w:jc w:val="left"/>
            </w:pPr>
            <w:r>
              <w:rPr>
                <w:sz w:val="16"/>
              </w:rPr>
              <w:t>Approved, expires 2031-05-03</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2; 0</w:t>
            </w:r>
          </w:p>
        </w:tc>
        <w:tc>
          <w:tcPr>
            <w:tcW w:type="dxa" w:w="2832"/>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723"/>
          </w:tcPr>
          <w:p>
            <w:pPr>
              <w:spacing w:after="0"/>
              <w:jc w:val="left"/>
            </w:pPr>
            <w:r>
              <w:rPr>
                <w:sz w:val="16"/>
              </w:rPr>
              <w:t>Corcoran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$92,979.69</w:t>
            </w:r>
          </w:p>
        </w:tc>
        <w:tc>
          <w:tcPr>
            <w:tcW w:type="dxa" w:w="1978"/>
          </w:tcPr>
          <w:p>
            <w:pPr>
              <w:spacing w:after="0"/>
              <w:jc w:val="right"/>
            </w:pPr>
            <w:r>
              <w:rPr>
                <w:sz w:val="16"/>
              </w:rPr>
              <w:t>15; 2</w:t>
            </w:r>
          </w:p>
        </w:tc>
        <w:tc>
          <w:tcPr>
            <w:tcW w:type="dxa" w:w="2832"/>
          </w:tcPr>
          <w:p>
            <w:pPr>
              <w:spacing w:after="0"/>
              <w:jc w:val="left"/>
            </w:pPr>
            <w:r>
              <w:rPr>
                <w:sz w:val="16"/>
              </w:rPr>
              <w:t>Includes $14,582.79 for declarations not counted as hazard incidents (DR-4531-MN).</w:t>
            </w:r>
          </w:p>
        </w:tc>
      </w:tr>
      <w:tr>
        <w:trPr>
          <w:cantSplit/>
        </w:trPr>
        <w:tc>
          <w:tcPr>
            <w:tcW w:type="dxa" w:w="1723"/>
          </w:tcPr>
          <w:p>
            <w:pPr>
              <w:spacing w:after="0"/>
              <w:jc w:val="left"/>
            </w:pPr>
            <w:r>
              <w:rPr>
                <w:sz w:val="16"/>
              </w:rPr>
              <w:t>Crystal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$72,951.04</w:t>
            </w:r>
          </w:p>
        </w:tc>
        <w:tc>
          <w:tcPr>
            <w:tcW w:type="dxa" w:w="1978"/>
          </w:tcPr>
          <w:p>
            <w:pPr>
              <w:spacing w:after="0"/>
              <w:jc w:val="right"/>
            </w:pPr>
            <w:r>
              <w:rPr>
                <w:sz w:val="16"/>
              </w:rPr>
              <w:t>12; 0</w:t>
            </w:r>
          </w:p>
        </w:tc>
        <w:tc>
          <w:tcPr>
            <w:tcW w:type="dxa" w:w="2832"/>
          </w:tcPr>
          <w:p>
            <w:pPr>
              <w:spacing w:after="0"/>
              <w:jc w:val="left"/>
            </w:pPr>
            <w:r>
              <w:rPr>
                <w:sz w:val="16"/>
              </w:rPr>
              <w:t>Includes $23,295.65 for declarations not counted as hazard incidents (DR-4531-MN).</w:t>
            </w:r>
          </w:p>
        </w:tc>
      </w:tr>
      <w:tr>
        <w:trPr>
          <w:cantSplit/>
        </w:trPr>
        <w:tc>
          <w:tcPr>
            <w:tcW w:type="dxa" w:w="1723"/>
          </w:tcPr>
          <w:p>
            <w:pPr>
              <w:spacing w:after="0"/>
              <w:jc w:val="left"/>
            </w:pPr>
            <w:r>
              <w:rPr>
                <w:sz w:val="16"/>
              </w:rPr>
              <w:t>Dayton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none found</w:t>
            </w:r>
          </w:p>
        </w:tc>
        <w:tc>
          <w:tcPr>
            <w:tcW w:type="dxa" w:w="1978"/>
          </w:tcPr>
          <w:p>
            <w:pPr>
              <w:spacing w:after="0"/>
              <w:jc w:val="right"/>
            </w:pPr>
            <w:r>
              <w:rPr>
                <w:sz w:val="16"/>
              </w:rPr>
              <w:t>8; 0</w:t>
            </w:r>
          </w:p>
        </w:tc>
        <w:tc>
          <w:tcPr>
            <w:tcW w:type="dxa" w:w="2832"/>
          </w:tcPr>
          <w:p>
            <w:pPr>
              <w:spacing w:after="0"/>
              <w:jc w:val="left"/>
            </w:pPr>
          </w:p>
        </w:tc>
      </w:tr>
      <w:tr>
        <w:trPr>
          <w:cantSplit/>
        </w:trPr>
        <w:tc>
          <w:tcPr>
            <w:tcW w:type="dxa" w:w="1723"/>
          </w:tcPr>
          <w:p>
            <w:pPr>
              <w:spacing w:after="0"/>
              <w:jc w:val="left"/>
            </w:pPr>
            <w:r>
              <w:rPr>
                <w:sz w:val="16"/>
              </w:rPr>
              <w:t>Deephaven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$9,829.42</w:t>
            </w:r>
          </w:p>
        </w:tc>
        <w:tc>
          <w:tcPr>
            <w:tcW w:type="dxa" w:w="1978"/>
          </w:tcPr>
          <w:p>
            <w:pPr>
              <w:spacing w:after="0"/>
              <w:jc w:val="right"/>
            </w:pPr>
            <w:r>
              <w:rPr>
                <w:sz w:val="16"/>
              </w:rPr>
              <w:t>22; 8</w:t>
            </w:r>
          </w:p>
        </w:tc>
        <w:tc>
          <w:tcPr>
            <w:tcW w:type="dxa" w:w="2832"/>
          </w:tcPr>
          <w:p>
            <w:pPr>
              <w:spacing w:after="0"/>
              <w:jc w:val="left"/>
            </w:pPr>
          </w:p>
        </w:tc>
      </w:tr>
      <w:tr>
        <w:trPr>
          <w:cantSplit/>
        </w:trPr>
        <w:tc>
          <w:tcPr>
            <w:tcW w:type="dxa" w:w="1723"/>
          </w:tcPr>
          <w:p>
            <w:pPr>
              <w:spacing w:after="0"/>
              <w:jc w:val="left"/>
            </w:pPr>
            <w:r>
              <w:rPr>
                <w:sz w:val="16"/>
              </w:rPr>
              <w:t>Eden Prairie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$294,606.11</w:t>
            </w:r>
          </w:p>
        </w:tc>
        <w:tc>
          <w:tcPr>
            <w:tcW w:type="dxa" w:w="1978"/>
          </w:tcPr>
          <w:p>
            <w:pPr>
              <w:spacing w:after="0"/>
              <w:jc w:val="right"/>
            </w:pPr>
            <w:r>
              <w:rPr>
                <w:sz w:val="16"/>
              </w:rPr>
              <w:t>57; 3</w:t>
            </w:r>
          </w:p>
        </w:tc>
        <w:tc>
          <w:tcPr>
            <w:tcW w:type="dxa" w:w="2832"/>
          </w:tcPr>
          <w:p>
            <w:pPr>
              <w:spacing w:after="0"/>
              <w:jc w:val="left"/>
            </w:pPr>
            <w:r>
              <w:rPr>
                <w:sz w:val="16"/>
              </w:rPr>
              <w:t>Includes $29,842.25 for declarations not counted as hazard incidents (DR-4531-MN).</w:t>
            </w:r>
          </w:p>
        </w:tc>
      </w:tr>
      <w:tr>
        <w:trPr>
          <w:cantSplit/>
        </w:trPr>
        <w:tc>
          <w:tcPr>
            <w:tcW w:type="dxa" w:w="1723"/>
          </w:tcPr>
          <w:p>
            <w:pPr>
              <w:spacing w:after="0"/>
              <w:jc w:val="left"/>
            </w:pPr>
            <w:r>
              <w:rPr>
                <w:sz w:val="16"/>
              </w:rPr>
              <w:t>Edina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5</w:t>
            </w:r>
          </w:p>
        </w:tc>
        <w:tc>
          <w:tcPr>
            <w:tcW w:type="dxa" w:w="1626"/>
          </w:tcPr>
          <w:p>
            <w:pPr>
              <w:spacing w:after="0"/>
              <w:jc w:val="right"/>
            </w:pPr>
            <w:r>
              <w:rPr>
                <w:sz w:val="16"/>
              </w:rPr>
              <w:t>$43,410.04</w:t>
            </w:r>
          </w:p>
        </w:tc>
        <w:tc>
          <w:tcPr>
            <w:tcW w:type="dxa" w:w="1978"/>
          </w:tcPr>
          <w:p>
            <w:pPr>
              <w:spacing w:after="0"/>
              <w:jc w:val="right"/>
            </w:pPr>
            <w:r>
              <w:rPr>
                <w:sz w:val="16"/>
              </w:rPr>
              <w:t>46; 3</w:t>
            </w:r>
          </w:p>
        </w:tc>
        <w:tc>
          <w:tcPr>
            <w:tcW w:type="dxa" w:w="2832"/>
          </w:tcPr>
          <w:p>
            <w:pPr>
              <w:spacing w:after="0"/>
              <w:jc w:val="left"/>
            </w:pPr>
          </w:p>
        </w:tc>
      </w:tr>
      <w:tr>
        <w:trPr>
          <w:cantSplit/>
        </w:trPr>
        <w:tc>
          <w:tcPr>
            <w:tcW w:type="dxa" w:w="1723"/>
          </w:tcPr>
          <w:p>
            <w:pPr>
              <w:spacing w:after="0"/>
              <w:jc w:val="left"/>
            </w:pPr>
            <w:r>
              <w:rPr>
                <w:sz w:val="16"/>
              </w:rPr>
              <w:t>Excelsior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7; 0</w:t>
            </w:r>
          </w:p>
        </w:tc>
        <w:tc>
          <w:tcPr>
            <w:tcW w:type="dxa" w:w="2832"/>
          </w:tcPr>
          <w:p>
            <w:pPr>
              <w:spacing w:after="0"/>
              <w:jc w:val="left"/>
            </w:pPr>
          </w:p>
        </w:tc>
      </w:tr>
      <w:tr>
        <w:trPr>
          <w:cantSplit/>
        </w:trPr>
        <w:tc>
          <w:tcPr>
            <w:tcW w:type="dxa" w:w="1723"/>
          </w:tcPr>
          <w:p>
            <w:pPr>
              <w:spacing w:after="0"/>
              <w:jc w:val="left"/>
            </w:pPr>
            <w:r>
              <w:rPr>
                <w:sz w:val="16"/>
              </w:rPr>
              <w:t>Golden Valley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$154,972.17</w:t>
            </w:r>
          </w:p>
        </w:tc>
        <w:tc>
          <w:tcPr>
            <w:tcW w:type="dxa" w:w="1978"/>
          </w:tcPr>
          <w:p>
            <w:pPr>
              <w:spacing w:after="0"/>
              <w:jc w:val="right"/>
            </w:pPr>
            <w:r>
              <w:rPr>
                <w:sz w:val="16"/>
              </w:rPr>
              <w:t>0; 0</w:t>
            </w:r>
          </w:p>
        </w:tc>
        <w:tc>
          <w:tcPr>
            <w:tcW w:type="dxa" w:w="2832"/>
          </w:tcPr>
          <w:p>
            <w:pPr>
              <w:spacing w:after="0"/>
              <w:jc w:val="left"/>
            </w:pPr>
            <w:r>
              <w:rPr>
                <w:sz w:val="16"/>
              </w:rPr>
              <w:t>Includes $25,115.71 for declarations not counted as hazard incidents (DR-4531-MN).</w:t>
            </w:r>
          </w:p>
        </w:tc>
      </w:tr>
      <w:tr>
        <w:trPr>
          <w:cantSplit/>
        </w:trPr>
        <w:tc>
          <w:tcPr>
            <w:tcW w:type="dxa" w:w="1723"/>
          </w:tcPr>
          <w:p>
            <w:pPr>
              <w:spacing w:after="0"/>
              <w:jc w:val="left"/>
            </w:pPr>
            <w:r>
              <w:rPr>
                <w:sz w:val="16"/>
              </w:rPr>
              <w:t>Greenfield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$16,573.53</w:t>
            </w:r>
          </w:p>
        </w:tc>
        <w:tc>
          <w:tcPr>
            <w:tcW w:type="dxa" w:w="1978"/>
          </w:tcPr>
          <w:p>
            <w:pPr>
              <w:spacing w:after="0"/>
              <w:jc w:val="right"/>
            </w:pPr>
            <w:r>
              <w:rPr>
                <w:sz w:val="16"/>
              </w:rPr>
              <w:t>5; 0</w:t>
            </w:r>
          </w:p>
        </w:tc>
        <w:tc>
          <w:tcPr>
            <w:tcW w:type="dxa" w:w="2832"/>
          </w:tcPr>
          <w:p>
            <w:pPr>
              <w:spacing w:after="0"/>
              <w:jc w:val="left"/>
            </w:pPr>
          </w:p>
        </w:tc>
      </w:tr>
      <w:tr>
        <w:trPr>
          <w:cantSplit/>
        </w:trPr>
        <w:tc>
          <w:tcPr>
            <w:tcW w:type="dxa" w:w="1723"/>
          </w:tcPr>
          <w:p>
            <w:pPr>
              <w:spacing w:after="0"/>
              <w:jc w:val="left"/>
            </w:pPr>
            <w:r>
              <w:rPr>
                <w:sz w:val="16"/>
              </w:rPr>
              <w:t>Greenwood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5; 2</w:t>
            </w:r>
          </w:p>
        </w:tc>
        <w:tc>
          <w:tcPr>
            <w:tcW w:type="dxa" w:w="2832"/>
          </w:tcPr>
          <w:p>
            <w:pPr>
              <w:spacing w:after="0"/>
              <w:jc w:val="left"/>
            </w:pPr>
          </w:p>
        </w:tc>
      </w:tr>
      <w:tr>
        <w:trPr>
          <w:cantSplit/>
        </w:trPr>
        <w:tc>
          <w:tcPr>
            <w:tcW w:type="dxa" w:w="1723"/>
          </w:tcPr>
          <w:p>
            <w:pPr>
              <w:spacing w:after="0"/>
              <w:jc w:val="left"/>
            </w:pPr>
            <w:r>
              <w:rPr>
                <w:sz w:val="16"/>
              </w:rPr>
              <w:t>Hanover city</w:t>
            </w:r>
          </w:p>
        </w:tc>
        <w:tc>
          <w:tcPr>
            <w:tcW w:type="dxa" w:w="745"/>
          </w:tcPr>
          <w:p>
            <w:pPr>
              <w:spacing w:after="0"/>
              <w:jc w:val="left"/>
            </w:pPr>
            <w:r>
              <w:rPr>
                <w:sz w:val="16"/>
              </w:rPr>
              <w:t>City</w:t>
            </w:r>
          </w:p>
        </w:tc>
        <w:tc>
          <w:tcPr>
            <w:tcW w:type="dxa" w:w="2898"/>
          </w:tcPr>
          <w:p>
            <w:pPr>
              <w:spacing w:after="0"/>
              <w:jc w:val="left"/>
            </w:pPr>
            <w:r>
              <w:rPr>
                <w:sz w:val="16"/>
              </w:rPr>
              <w:t>Approved, expires 2028-05-28</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0; 0</w:t>
            </w:r>
          </w:p>
        </w:tc>
        <w:tc>
          <w:tcPr>
            <w:tcW w:type="dxa" w:w="2832"/>
          </w:tcPr>
          <w:p>
            <w:pPr>
              <w:spacing w:after="0"/>
              <w:jc w:val="left"/>
            </w:pPr>
          </w:p>
        </w:tc>
      </w:tr>
      <w:tr>
        <w:trPr>
          <w:cantSplit/>
        </w:trPr>
        <w:tc>
          <w:tcPr>
            <w:tcW w:type="dxa" w:w="1723"/>
          </w:tcPr>
          <w:p>
            <w:pPr>
              <w:spacing w:after="0"/>
              <w:jc w:val="left"/>
            </w:pPr>
            <w:r>
              <w:rPr>
                <w:sz w:val="16"/>
              </w:rPr>
              <w:t>Hopkins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$30,176.38</w:t>
            </w:r>
          </w:p>
        </w:tc>
        <w:tc>
          <w:tcPr>
            <w:tcW w:type="dxa" w:w="1978"/>
          </w:tcPr>
          <w:p>
            <w:pPr>
              <w:spacing w:after="0"/>
              <w:jc w:val="right"/>
            </w:pPr>
            <w:r>
              <w:rPr>
                <w:sz w:val="16"/>
              </w:rPr>
              <w:t>24; 4</w:t>
            </w:r>
          </w:p>
        </w:tc>
        <w:tc>
          <w:tcPr>
            <w:tcW w:type="dxa" w:w="2832"/>
          </w:tcPr>
          <w:p>
            <w:pPr>
              <w:spacing w:after="0"/>
              <w:jc w:val="left"/>
            </w:pPr>
            <w:r>
              <w:rPr>
                <w:sz w:val="16"/>
              </w:rPr>
              <w:t>Includes $30,176.38 for declarations not counted as hazard incidents (DR-4531-MN).</w:t>
            </w:r>
          </w:p>
        </w:tc>
      </w:tr>
      <w:tr>
        <w:trPr>
          <w:cantSplit/>
        </w:trPr>
        <w:tc>
          <w:tcPr>
            <w:tcW w:type="dxa" w:w="1723"/>
          </w:tcPr>
          <w:p>
            <w:pPr>
              <w:spacing w:after="0"/>
              <w:jc w:val="left"/>
            </w:pPr>
            <w:r>
              <w:rPr>
                <w:sz w:val="16"/>
              </w:rPr>
              <w:t>Independence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$43,742.40</w:t>
            </w:r>
          </w:p>
        </w:tc>
        <w:tc>
          <w:tcPr>
            <w:tcW w:type="dxa" w:w="1978"/>
          </w:tcPr>
          <w:p>
            <w:pPr>
              <w:spacing w:after="0"/>
              <w:jc w:val="right"/>
            </w:pPr>
            <w:r>
              <w:rPr>
                <w:sz w:val="16"/>
              </w:rPr>
              <w:t>1; 0</w:t>
            </w:r>
          </w:p>
        </w:tc>
        <w:tc>
          <w:tcPr>
            <w:tcW w:type="dxa" w:w="2832"/>
          </w:tcPr>
          <w:p>
            <w:pPr>
              <w:spacing w:after="0"/>
              <w:jc w:val="left"/>
            </w:pPr>
          </w:p>
        </w:tc>
      </w:tr>
      <w:tr>
        <w:trPr>
          <w:cantSplit/>
        </w:trPr>
        <w:tc>
          <w:tcPr>
            <w:tcW w:type="dxa" w:w="1723"/>
          </w:tcPr>
          <w:p>
            <w:pPr>
              <w:spacing w:after="0"/>
              <w:jc w:val="left"/>
            </w:pPr>
            <w:r>
              <w:rPr>
                <w:sz w:val="16"/>
              </w:rPr>
              <w:t>Long Lake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$17,641.13</w:t>
            </w:r>
          </w:p>
        </w:tc>
        <w:tc>
          <w:tcPr>
            <w:tcW w:type="dxa" w:w="1978"/>
          </w:tcPr>
          <w:p>
            <w:pPr>
              <w:spacing w:after="0"/>
              <w:jc w:val="right"/>
            </w:pPr>
            <w:r>
              <w:rPr>
                <w:sz w:val="16"/>
              </w:rPr>
              <w:t>13; 0</w:t>
            </w:r>
          </w:p>
        </w:tc>
        <w:tc>
          <w:tcPr>
            <w:tcW w:type="dxa" w:w="2832"/>
          </w:tcPr>
          <w:p>
            <w:pPr>
              <w:spacing w:after="0"/>
              <w:jc w:val="left"/>
            </w:pPr>
          </w:p>
        </w:tc>
      </w:tr>
      <w:tr>
        <w:trPr>
          <w:cantSplit/>
        </w:trPr>
        <w:tc>
          <w:tcPr>
            <w:tcW w:type="dxa" w:w="1723"/>
          </w:tcPr>
          <w:p>
            <w:pPr>
              <w:spacing w:after="0"/>
              <w:jc w:val="left"/>
            </w:pPr>
            <w:r>
              <w:rPr>
                <w:sz w:val="16"/>
              </w:rPr>
              <w:t>Loretto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7; 1</w:t>
            </w:r>
          </w:p>
        </w:tc>
        <w:tc>
          <w:tcPr>
            <w:tcW w:type="dxa" w:w="2832"/>
          </w:tcPr>
          <w:p>
            <w:pPr>
              <w:spacing w:after="0"/>
              <w:jc w:val="left"/>
            </w:pPr>
          </w:p>
        </w:tc>
      </w:tr>
      <w:tr>
        <w:trPr>
          <w:cantSplit/>
        </w:trPr>
        <w:tc>
          <w:tcPr>
            <w:tcW w:type="dxa" w:w="1723"/>
          </w:tcPr>
          <w:p>
            <w:pPr>
              <w:spacing w:after="0"/>
              <w:jc w:val="left"/>
            </w:pPr>
            <w:r>
              <w:rPr>
                <w:sz w:val="16"/>
              </w:rPr>
              <w:t>Maple Grove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$118,921.55</w:t>
            </w:r>
          </w:p>
        </w:tc>
        <w:tc>
          <w:tcPr>
            <w:tcW w:type="dxa" w:w="1978"/>
          </w:tcPr>
          <w:p>
            <w:pPr>
              <w:spacing w:after="0"/>
              <w:jc w:val="right"/>
            </w:pPr>
            <w:r>
              <w:rPr>
                <w:sz w:val="16"/>
              </w:rPr>
              <w:t>22; 0</w:t>
            </w:r>
          </w:p>
        </w:tc>
        <w:tc>
          <w:tcPr>
            <w:tcW w:type="dxa" w:w="2832"/>
          </w:tcPr>
          <w:p>
            <w:pPr>
              <w:spacing w:after="0"/>
              <w:jc w:val="left"/>
            </w:pPr>
          </w:p>
        </w:tc>
      </w:tr>
      <w:tr>
        <w:trPr>
          <w:cantSplit/>
        </w:trPr>
        <w:tc>
          <w:tcPr>
            <w:tcW w:type="dxa" w:w="1723"/>
          </w:tcPr>
          <w:p>
            <w:pPr>
              <w:spacing w:after="0"/>
              <w:jc w:val="left"/>
            </w:pPr>
            <w:r>
              <w:rPr>
                <w:sz w:val="16"/>
              </w:rPr>
              <w:t>Maple Plain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$20,987.09</w:t>
            </w:r>
          </w:p>
        </w:tc>
        <w:tc>
          <w:tcPr>
            <w:tcW w:type="dxa" w:w="1978"/>
          </w:tcPr>
          <w:p>
            <w:pPr>
              <w:spacing w:after="0"/>
              <w:jc w:val="right"/>
            </w:pPr>
            <w:r>
              <w:rPr>
                <w:sz w:val="16"/>
              </w:rPr>
              <w:t>20; 0</w:t>
            </w:r>
          </w:p>
        </w:tc>
        <w:tc>
          <w:tcPr>
            <w:tcW w:type="dxa" w:w="2832"/>
          </w:tcPr>
          <w:p>
            <w:pPr>
              <w:spacing w:after="0"/>
              <w:jc w:val="left"/>
            </w:pPr>
          </w:p>
        </w:tc>
      </w:tr>
      <w:tr>
        <w:trPr>
          <w:cantSplit/>
        </w:trPr>
        <w:tc>
          <w:tcPr>
            <w:tcW w:type="dxa" w:w="1723"/>
          </w:tcPr>
          <w:p>
            <w:pPr>
              <w:spacing w:after="0"/>
              <w:jc w:val="left"/>
            </w:pPr>
            <w:r>
              <w:rPr>
                <w:sz w:val="16"/>
              </w:rPr>
              <w:t>Medicine Lake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none found</w:t>
            </w:r>
          </w:p>
        </w:tc>
        <w:tc>
          <w:tcPr>
            <w:tcW w:type="dxa" w:w="1978"/>
          </w:tcPr>
          <w:p>
            <w:pPr>
              <w:spacing w:after="0"/>
              <w:jc w:val="right"/>
            </w:pPr>
            <w:r>
              <w:rPr>
                <w:sz w:val="16"/>
              </w:rPr>
              <w:t>1; 0</w:t>
            </w:r>
          </w:p>
        </w:tc>
        <w:tc>
          <w:tcPr>
            <w:tcW w:type="dxa" w:w="2832"/>
          </w:tcPr>
          <w:p>
            <w:pPr>
              <w:spacing w:after="0"/>
              <w:jc w:val="left"/>
            </w:pPr>
          </w:p>
        </w:tc>
      </w:tr>
      <w:tr>
        <w:trPr>
          <w:cantSplit/>
        </w:trPr>
        <w:tc>
          <w:tcPr>
            <w:tcW w:type="dxa" w:w="1723"/>
          </w:tcPr>
          <w:p>
            <w:pPr>
              <w:spacing w:after="0"/>
              <w:jc w:val="left"/>
            </w:pPr>
            <w:r>
              <w:rPr>
                <w:sz w:val="16"/>
              </w:rPr>
              <w:t>Medina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$15,604.94</w:t>
            </w:r>
          </w:p>
        </w:tc>
        <w:tc>
          <w:tcPr>
            <w:tcW w:type="dxa" w:w="1978"/>
          </w:tcPr>
          <w:p>
            <w:pPr>
              <w:spacing w:after="0"/>
              <w:jc w:val="right"/>
            </w:pPr>
            <w:r>
              <w:rPr>
                <w:sz w:val="16"/>
              </w:rPr>
              <w:t>5; 1</w:t>
            </w:r>
          </w:p>
        </w:tc>
        <w:tc>
          <w:tcPr>
            <w:tcW w:type="dxa" w:w="2832"/>
          </w:tcPr>
          <w:p>
            <w:pPr>
              <w:spacing w:after="0"/>
              <w:jc w:val="left"/>
            </w:pPr>
          </w:p>
        </w:tc>
      </w:tr>
      <w:tr>
        <w:trPr>
          <w:cantSplit/>
        </w:trPr>
        <w:tc>
          <w:tcPr>
            <w:tcW w:type="dxa" w:w="1723"/>
          </w:tcPr>
          <w:p>
            <w:pPr>
              <w:spacing w:after="0"/>
              <w:jc w:val="left"/>
            </w:pPr>
            <w:r>
              <w:rPr>
                <w:sz w:val="16"/>
              </w:rPr>
              <w:t>Minneapolis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3</w:t>
            </w:r>
          </w:p>
        </w:tc>
        <w:tc>
          <w:tcPr>
            <w:tcW w:type="dxa" w:w="1626"/>
          </w:tcPr>
          <w:p>
            <w:pPr>
              <w:spacing w:after="0"/>
              <w:jc w:val="right"/>
            </w:pPr>
            <w:r>
              <w:rPr>
                <w:sz w:val="16"/>
              </w:rPr>
              <w:t>$3,182,817.68</w:t>
            </w:r>
          </w:p>
        </w:tc>
        <w:tc>
          <w:tcPr>
            <w:tcW w:type="dxa" w:w="1978"/>
          </w:tcPr>
          <w:p>
            <w:pPr>
              <w:spacing w:after="0"/>
              <w:jc w:val="right"/>
            </w:pPr>
            <w:r>
              <w:rPr>
                <w:sz w:val="16"/>
              </w:rPr>
              <w:t>134; 11</w:t>
            </w:r>
          </w:p>
        </w:tc>
        <w:tc>
          <w:tcPr>
            <w:tcW w:type="dxa" w:w="2832"/>
          </w:tcPr>
          <w:p>
            <w:pPr>
              <w:spacing w:after="0"/>
              <w:jc w:val="left"/>
            </w:pPr>
            <w:r>
              <w:rPr>
                <w:sz w:val="16"/>
              </w:rPr>
              <w:t>Includes $2,323,116.61 for declarations not counted as hazard incidents (EM-3278-MN).</w:t>
            </w:r>
          </w:p>
        </w:tc>
      </w:tr>
      <w:tr>
        <w:trPr>
          <w:cantSplit/>
        </w:trPr>
        <w:tc>
          <w:tcPr>
            <w:tcW w:type="dxa" w:w="1723"/>
          </w:tcPr>
          <w:p>
            <w:pPr>
              <w:spacing w:after="0"/>
              <w:jc w:val="left"/>
            </w:pPr>
            <w:r>
              <w:rPr>
                <w:sz w:val="16"/>
              </w:rPr>
              <w:t>Minnetonka Beach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2; 0</w:t>
            </w:r>
          </w:p>
        </w:tc>
        <w:tc>
          <w:tcPr>
            <w:tcW w:type="dxa" w:w="2832"/>
          </w:tcPr>
          <w:p>
            <w:pPr>
              <w:spacing w:after="0"/>
              <w:jc w:val="left"/>
            </w:pPr>
          </w:p>
        </w:tc>
      </w:tr>
      <w:tr>
        <w:trPr>
          <w:cantSplit/>
        </w:trPr>
        <w:tc>
          <w:tcPr>
            <w:tcW w:type="dxa" w:w="1723"/>
          </w:tcPr>
          <w:p>
            <w:pPr>
              <w:spacing w:after="0"/>
              <w:jc w:val="left"/>
            </w:pPr>
            <w:r>
              <w:rPr>
                <w:sz w:val="16"/>
              </w:rPr>
              <w:t>Minnetonka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$192,251.81</w:t>
            </w:r>
          </w:p>
        </w:tc>
        <w:tc>
          <w:tcPr>
            <w:tcW w:type="dxa" w:w="1978"/>
          </w:tcPr>
          <w:p>
            <w:pPr>
              <w:spacing w:after="0"/>
              <w:jc w:val="right"/>
            </w:pPr>
            <w:r>
              <w:rPr>
                <w:sz w:val="16"/>
              </w:rPr>
              <w:t>14; 0</w:t>
            </w:r>
          </w:p>
        </w:tc>
        <w:tc>
          <w:tcPr>
            <w:tcW w:type="dxa" w:w="2832"/>
          </w:tcPr>
          <w:p>
            <w:pPr>
              <w:spacing w:after="0"/>
              <w:jc w:val="left"/>
            </w:pPr>
          </w:p>
        </w:tc>
      </w:tr>
      <w:tr>
        <w:trPr>
          <w:cantSplit/>
        </w:trPr>
        <w:tc>
          <w:tcPr>
            <w:tcW w:type="dxa" w:w="1723"/>
          </w:tcPr>
          <w:p>
            <w:pPr>
              <w:spacing w:after="0"/>
              <w:jc w:val="left"/>
            </w:pPr>
            <w:r>
              <w:rPr>
                <w:sz w:val="16"/>
              </w:rPr>
              <w:t>Minnetrista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9; 0</w:t>
            </w:r>
          </w:p>
        </w:tc>
        <w:tc>
          <w:tcPr>
            <w:tcW w:type="dxa" w:w="2832"/>
          </w:tcPr>
          <w:p>
            <w:pPr>
              <w:spacing w:after="0"/>
              <w:jc w:val="left"/>
            </w:pPr>
          </w:p>
        </w:tc>
      </w:tr>
      <w:tr>
        <w:trPr>
          <w:cantSplit/>
        </w:trPr>
        <w:tc>
          <w:tcPr>
            <w:tcW w:type="dxa" w:w="1723"/>
          </w:tcPr>
          <w:p>
            <w:pPr>
              <w:spacing w:after="0"/>
              <w:jc w:val="left"/>
            </w:pPr>
            <w:r>
              <w:rPr>
                <w:sz w:val="16"/>
              </w:rPr>
              <w:t>Mound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$125,003.44</w:t>
            </w:r>
          </w:p>
        </w:tc>
        <w:tc>
          <w:tcPr>
            <w:tcW w:type="dxa" w:w="1978"/>
          </w:tcPr>
          <w:p>
            <w:pPr>
              <w:spacing w:after="0"/>
              <w:jc w:val="right"/>
            </w:pPr>
            <w:r>
              <w:rPr>
                <w:sz w:val="16"/>
              </w:rPr>
              <w:t>15; 1</w:t>
            </w:r>
          </w:p>
        </w:tc>
        <w:tc>
          <w:tcPr>
            <w:tcW w:type="dxa" w:w="2832"/>
          </w:tcPr>
          <w:p>
            <w:pPr>
              <w:spacing w:after="0"/>
              <w:jc w:val="left"/>
            </w:pPr>
            <w:r>
              <w:rPr>
                <w:sz w:val="16"/>
              </w:rPr>
              <w:t>Includes $4,483.11 for declarations not counted as hazard incidents (DR-4531-MN).</w:t>
            </w:r>
          </w:p>
        </w:tc>
      </w:tr>
      <w:tr>
        <w:trPr>
          <w:cantSplit/>
        </w:trPr>
        <w:tc>
          <w:tcPr>
            <w:tcW w:type="dxa" w:w="1723"/>
          </w:tcPr>
          <w:p>
            <w:pPr>
              <w:spacing w:after="0"/>
              <w:jc w:val="left"/>
            </w:pPr>
            <w:r>
              <w:rPr>
                <w:sz w:val="16"/>
              </w:rPr>
              <w:t>New Hope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$86,615.78</w:t>
            </w:r>
          </w:p>
        </w:tc>
        <w:tc>
          <w:tcPr>
            <w:tcW w:type="dxa" w:w="1978"/>
          </w:tcPr>
          <w:p>
            <w:pPr>
              <w:spacing w:after="0"/>
              <w:jc w:val="right"/>
            </w:pPr>
            <w:r>
              <w:rPr>
                <w:sz w:val="16"/>
              </w:rPr>
              <w:t>11; 0</w:t>
            </w:r>
          </w:p>
        </w:tc>
        <w:tc>
          <w:tcPr>
            <w:tcW w:type="dxa" w:w="2832"/>
          </w:tcPr>
          <w:p>
            <w:pPr>
              <w:spacing w:after="0"/>
              <w:jc w:val="left"/>
            </w:pPr>
            <w:r>
              <w:rPr>
                <w:sz w:val="16"/>
              </w:rPr>
              <w:t>Includes $28,583.29 for declarations not counted as hazard incidents (DR-4531-MN).</w:t>
            </w:r>
          </w:p>
        </w:tc>
      </w:tr>
      <w:tr>
        <w:trPr>
          <w:cantSplit/>
        </w:trPr>
        <w:tc>
          <w:tcPr>
            <w:tcW w:type="dxa" w:w="1723"/>
          </w:tcPr>
          <w:p>
            <w:pPr>
              <w:spacing w:after="0"/>
              <w:jc w:val="left"/>
            </w:pPr>
            <w:r>
              <w:rPr>
                <w:sz w:val="16"/>
              </w:rPr>
              <w:t>Orono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$139,779.71</w:t>
            </w:r>
          </w:p>
        </w:tc>
        <w:tc>
          <w:tcPr>
            <w:tcW w:type="dxa" w:w="1978"/>
          </w:tcPr>
          <w:p>
            <w:pPr>
              <w:spacing w:after="0"/>
              <w:jc w:val="right"/>
            </w:pPr>
            <w:r>
              <w:rPr>
                <w:sz w:val="16"/>
              </w:rPr>
              <w:t>4; 0</w:t>
            </w:r>
          </w:p>
        </w:tc>
        <w:tc>
          <w:tcPr>
            <w:tcW w:type="dxa" w:w="2832"/>
          </w:tcPr>
          <w:p>
            <w:pPr>
              <w:spacing w:after="0"/>
              <w:jc w:val="left"/>
            </w:pPr>
          </w:p>
        </w:tc>
      </w:tr>
      <w:tr>
        <w:trPr>
          <w:cantSplit/>
        </w:trPr>
        <w:tc>
          <w:tcPr>
            <w:tcW w:type="dxa" w:w="1723"/>
          </w:tcPr>
          <w:p>
            <w:pPr>
              <w:spacing w:after="0"/>
              <w:jc w:val="left"/>
            </w:pPr>
            <w:r>
              <w:rPr>
                <w:sz w:val="16"/>
              </w:rPr>
              <w:t>Osseo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$13,578.78</w:t>
            </w:r>
          </w:p>
        </w:tc>
        <w:tc>
          <w:tcPr>
            <w:tcW w:type="dxa" w:w="1978"/>
          </w:tcPr>
          <w:p>
            <w:pPr>
              <w:spacing w:after="0"/>
              <w:jc w:val="right"/>
            </w:pPr>
            <w:r>
              <w:rPr>
                <w:sz w:val="16"/>
              </w:rPr>
              <w:t>33; 1</w:t>
            </w:r>
          </w:p>
        </w:tc>
        <w:tc>
          <w:tcPr>
            <w:tcW w:type="dxa" w:w="2832"/>
          </w:tcPr>
          <w:p>
            <w:pPr>
              <w:spacing w:after="0"/>
              <w:jc w:val="left"/>
            </w:pPr>
            <w:r>
              <w:rPr>
                <w:sz w:val="16"/>
              </w:rPr>
              <w:t>Includes $13,578.78 for declarations not counted as hazard incidents (DR-4531-MN).</w:t>
            </w:r>
          </w:p>
        </w:tc>
      </w:tr>
      <w:tr>
        <w:trPr>
          <w:cantSplit/>
        </w:trPr>
        <w:tc>
          <w:tcPr>
            <w:tcW w:type="dxa" w:w="1723"/>
          </w:tcPr>
          <w:p>
            <w:pPr>
              <w:spacing w:after="0"/>
              <w:jc w:val="left"/>
            </w:pPr>
            <w:r>
              <w:rPr>
                <w:sz w:val="16"/>
              </w:rPr>
              <w:t>Plymouth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$288,907.87</w:t>
            </w:r>
          </w:p>
        </w:tc>
        <w:tc>
          <w:tcPr>
            <w:tcW w:type="dxa" w:w="1978"/>
          </w:tcPr>
          <w:p>
            <w:pPr>
              <w:spacing w:after="0"/>
              <w:jc w:val="right"/>
            </w:pPr>
            <w:r>
              <w:rPr>
                <w:sz w:val="16"/>
              </w:rPr>
              <w:t>35; 4</w:t>
            </w:r>
          </w:p>
        </w:tc>
        <w:tc>
          <w:tcPr>
            <w:tcW w:type="dxa" w:w="2832"/>
          </w:tcPr>
          <w:p>
            <w:pPr>
              <w:spacing w:after="0"/>
              <w:jc w:val="left"/>
            </w:pPr>
            <w:r>
              <w:rPr>
                <w:sz w:val="16"/>
              </w:rPr>
              <w:t>Includes $22,418.60 for declarations not counted as hazard incidents (DR-4531-MN).</w:t>
            </w:r>
          </w:p>
        </w:tc>
      </w:tr>
      <w:tr>
        <w:trPr>
          <w:cantSplit/>
        </w:trPr>
        <w:tc>
          <w:tcPr>
            <w:tcW w:type="dxa" w:w="1723"/>
          </w:tcPr>
          <w:p>
            <w:pPr>
              <w:spacing w:after="0"/>
              <w:jc w:val="left"/>
            </w:pPr>
            <w:r>
              <w:rPr>
                <w:sz w:val="16"/>
              </w:rPr>
              <w:t>Richfield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$119,862.50</w:t>
            </w:r>
          </w:p>
        </w:tc>
        <w:tc>
          <w:tcPr>
            <w:tcW w:type="dxa" w:w="1978"/>
          </w:tcPr>
          <w:p>
            <w:pPr>
              <w:spacing w:after="0"/>
              <w:jc w:val="right"/>
            </w:pPr>
            <w:r>
              <w:rPr>
                <w:sz w:val="16"/>
              </w:rPr>
              <w:t>52; 5</w:t>
            </w:r>
          </w:p>
        </w:tc>
        <w:tc>
          <w:tcPr>
            <w:tcW w:type="dxa" w:w="2832"/>
          </w:tcPr>
          <w:p>
            <w:pPr>
              <w:spacing w:after="0"/>
              <w:jc w:val="left"/>
            </w:pPr>
            <w:r>
              <w:rPr>
                <w:sz w:val="16"/>
              </w:rPr>
              <w:t>Includes $19,047.72 for declarations not counted as hazard incidents (DR-4531-MN).</w:t>
            </w:r>
          </w:p>
        </w:tc>
      </w:tr>
      <w:tr>
        <w:trPr>
          <w:cantSplit/>
        </w:trPr>
        <w:tc>
          <w:tcPr>
            <w:tcW w:type="dxa" w:w="1723"/>
          </w:tcPr>
          <w:p>
            <w:pPr>
              <w:spacing w:after="0"/>
              <w:jc w:val="left"/>
            </w:pPr>
            <w:r>
              <w:rPr>
                <w:sz w:val="16"/>
              </w:rPr>
              <w:t>Robbinsdale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$150,152.11</w:t>
            </w:r>
          </w:p>
        </w:tc>
        <w:tc>
          <w:tcPr>
            <w:tcW w:type="dxa" w:w="1978"/>
          </w:tcPr>
          <w:p>
            <w:pPr>
              <w:spacing w:after="0"/>
              <w:jc w:val="right"/>
            </w:pPr>
            <w:r>
              <w:rPr>
                <w:sz w:val="16"/>
              </w:rPr>
              <w:t>22; 3</w:t>
            </w:r>
          </w:p>
        </w:tc>
        <w:tc>
          <w:tcPr>
            <w:tcW w:type="dxa" w:w="2832"/>
          </w:tcPr>
          <w:p>
            <w:pPr>
              <w:spacing w:after="0"/>
              <w:jc w:val="left"/>
            </w:pPr>
            <w:r>
              <w:rPr>
                <w:sz w:val="16"/>
              </w:rPr>
              <w:t>Includes $43,879.46 for declarations not counted as hazard incidents (DR-4531-MN).</w:t>
            </w:r>
          </w:p>
        </w:tc>
      </w:tr>
      <w:tr>
        <w:trPr>
          <w:cantSplit/>
        </w:trPr>
        <w:tc>
          <w:tcPr>
            <w:tcW w:type="dxa" w:w="1723"/>
          </w:tcPr>
          <w:p>
            <w:pPr>
              <w:spacing w:after="0"/>
              <w:jc w:val="left"/>
            </w:pPr>
            <w:r>
              <w:rPr>
                <w:sz w:val="16"/>
              </w:rPr>
              <w:t>Rockford city</w:t>
            </w:r>
          </w:p>
        </w:tc>
        <w:tc>
          <w:tcPr>
            <w:tcW w:type="dxa" w:w="745"/>
          </w:tcPr>
          <w:p>
            <w:pPr>
              <w:spacing w:after="0"/>
              <w:jc w:val="left"/>
            </w:pPr>
            <w:r>
              <w:rPr>
                <w:sz w:val="16"/>
              </w:rPr>
              <w:t>City</w:t>
            </w:r>
          </w:p>
        </w:tc>
        <w:tc>
          <w:tcPr>
            <w:tcW w:type="dxa" w:w="2898"/>
          </w:tcPr>
          <w:p>
            <w:pPr>
              <w:spacing w:after="0"/>
              <w:jc w:val="left"/>
            </w:pPr>
            <w:r>
              <w:rPr>
                <w:sz w:val="16"/>
              </w:rPr>
              <w:t>Approved, expires 2028-05-28</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11; 0</w:t>
            </w:r>
          </w:p>
        </w:tc>
        <w:tc>
          <w:tcPr>
            <w:tcW w:type="dxa" w:w="2832"/>
          </w:tcPr>
          <w:p>
            <w:pPr>
              <w:spacing w:after="0"/>
              <w:jc w:val="left"/>
            </w:pPr>
          </w:p>
        </w:tc>
      </w:tr>
      <w:tr>
        <w:trPr>
          <w:cantSplit/>
        </w:trPr>
        <w:tc>
          <w:tcPr>
            <w:tcW w:type="dxa" w:w="1723"/>
          </w:tcPr>
          <w:p>
            <w:pPr>
              <w:spacing w:after="0"/>
              <w:jc w:val="left"/>
            </w:pPr>
            <w:r>
              <w:rPr>
                <w:sz w:val="16"/>
              </w:rPr>
              <w:t>Rogers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24; 1</w:t>
            </w:r>
          </w:p>
        </w:tc>
        <w:tc>
          <w:tcPr>
            <w:tcW w:type="dxa" w:w="2832"/>
          </w:tcPr>
          <w:p>
            <w:pPr>
              <w:spacing w:after="0"/>
              <w:jc w:val="left"/>
            </w:pPr>
          </w:p>
        </w:tc>
      </w:tr>
      <w:tr>
        <w:trPr>
          <w:cantSplit/>
        </w:trPr>
        <w:tc>
          <w:tcPr>
            <w:tcW w:type="dxa" w:w="1723"/>
          </w:tcPr>
          <w:p>
            <w:pPr>
              <w:spacing w:after="0"/>
              <w:jc w:val="left"/>
            </w:pPr>
            <w:r>
              <w:rPr>
                <w:sz w:val="16"/>
              </w:rPr>
              <w:t>Shorewood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$77,200.85</w:t>
            </w:r>
          </w:p>
        </w:tc>
        <w:tc>
          <w:tcPr>
            <w:tcW w:type="dxa" w:w="1978"/>
          </w:tcPr>
          <w:p>
            <w:pPr>
              <w:spacing w:after="0"/>
              <w:jc w:val="right"/>
            </w:pPr>
            <w:r>
              <w:rPr>
                <w:sz w:val="16"/>
              </w:rPr>
              <w:t>4; 0</w:t>
            </w:r>
          </w:p>
        </w:tc>
        <w:tc>
          <w:tcPr>
            <w:tcW w:type="dxa" w:w="2832"/>
          </w:tcPr>
          <w:p>
            <w:pPr>
              <w:spacing w:after="0"/>
              <w:jc w:val="left"/>
            </w:pPr>
          </w:p>
        </w:tc>
      </w:tr>
      <w:tr>
        <w:trPr>
          <w:cantSplit/>
        </w:trPr>
        <w:tc>
          <w:tcPr>
            <w:tcW w:type="dxa" w:w="1723"/>
          </w:tcPr>
          <w:p>
            <w:pPr>
              <w:spacing w:after="0"/>
              <w:jc w:val="left"/>
            </w:pPr>
            <w:r>
              <w:rPr>
                <w:sz w:val="16"/>
              </w:rPr>
              <w:t>Spring Park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$19,991.06</w:t>
            </w:r>
          </w:p>
        </w:tc>
        <w:tc>
          <w:tcPr>
            <w:tcW w:type="dxa" w:w="1978"/>
          </w:tcPr>
          <w:p>
            <w:pPr>
              <w:spacing w:after="0"/>
              <w:jc w:val="right"/>
            </w:pPr>
            <w:r>
              <w:rPr>
                <w:sz w:val="16"/>
              </w:rPr>
              <w:t>1; 0</w:t>
            </w:r>
          </w:p>
        </w:tc>
        <w:tc>
          <w:tcPr>
            <w:tcW w:type="dxa" w:w="2832"/>
          </w:tcPr>
          <w:p>
            <w:pPr>
              <w:spacing w:after="0"/>
              <w:jc w:val="left"/>
            </w:pPr>
          </w:p>
        </w:tc>
      </w:tr>
      <w:tr>
        <w:trPr>
          <w:cantSplit/>
        </w:trPr>
        <w:tc>
          <w:tcPr>
            <w:tcW w:type="dxa" w:w="1723"/>
          </w:tcPr>
          <w:p>
            <w:pPr>
              <w:spacing w:after="0"/>
              <w:jc w:val="left"/>
            </w:pPr>
            <w:r>
              <w:rPr>
                <w:sz w:val="16"/>
              </w:rPr>
              <w:t>St. Anthony city</w:t>
            </w:r>
          </w:p>
        </w:tc>
        <w:tc>
          <w:tcPr>
            <w:tcW w:type="dxa" w:w="745"/>
          </w:tcPr>
          <w:p>
            <w:pPr>
              <w:spacing w:after="0"/>
              <w:jc w:val="left"/>
            </w:pPr>
            <w:r>
              <w:rPr>
                <w:sz w:val="16"/>
              </w:rPr>
              <w:t>City</w:t>
            </w:r>
          </w:p>
        </w:tc>
        <w:tc>
          <w:tcPr>
            <w:tcW w:type="dxa" w:w="2898"/>
          </w:tcPr>
          <w:p>
            <w:pPr>
              <w:spacing w:after="0"/>
              <w:jc w:val="left"/>
            </w:pPr>
            <w:r>
              <w:rPr>
                <w:sz w:val="16"/>
              </w:rPr>
              <w:t>Approved, expires 2030-06-03</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9; 3</w:t>
            </w:r>
          </w:p>
        </w:tc>
        <w:tc>
          <w:tcPr>
            <w:tcW w:type="dxa" w:w="2832"/>
          </w:tcPr>
          <w:p>
            <w:pPr>
              <w:spacing w:after="0"/>
              <w:jc w:val="left"/>
            </w:pPr>
            <w:r>
              <w:rPr>
                <w:sz w:val="16"/>
              </w:rPr>
              <w:t>Also approved under plan 109597 (Hennepin County HMP Update, expires 2029-05-02). FEMA's plan status map shows one plan per jurisdiction and may show one of these; this packet uses the approved plan that expires last.</w:t>
            </w:r>
          </w:p>
        </w:tc>
      </w:tr>
      <w:tr>
        <w:trPr>
          <w:cantSplit/>
        </w:trPr>
        <w:tc>
          <w:tcPr>
            <w:tcW w:type="dxa" w:w="1723"/>
          </w:tcPr>
          <w:p>
            <w:pPr>
              <w:spacing w:after="0"/>
              <w:jc w:val="left"/>
            </w:pPr>
            <w:r>
              <w:rPr>
                <w:sz w:val="16"/>
              </w:rPr>
              <w:t>St. Bonifacius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10; 0</w:t>
            </w:r>
          </w:p>
        </w:tc>
        <w:tc>
          <w:tcPr>
            <w:tcW w:type="dxa" w:w="2832"/>
          </w:tcPr>
          <w:p>
            <w:pPr>
              <w:spacing w:after="0"/>
              <w:jc w:val="left"/>
            </w:pPr>
          </w:p>
        </w:tc>
      </w:tr>
      <w:tr>
        <w:trPr>
          <w:cantSplit/>
        </w:trPr>
        <w:tc>
          <w:tcPr>
            <w:tcW w:type="dxa" w:w="1723"/>
          </w:tcPr>
          <w:p>
            <w:pPr>
              <w:spacing w:after="0"/>
              <w:jc w:val="left"/>
            </w:pPr>
            <w:r>
              <w:rPr>
                <w:sz w:val="16"/>
              </w:rPr>
              <w:t>St. Louis Park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$370,321.22</w:t>
            </w:r>
          </w:p>
        </w:tc>
        <w:tc>
          <w:tcPr>
            <w:tcW w:type="dxa" w:w="1978"/>
          </w:tcPr>
          <w:p>
            <w:pPr>
              <w:spacing w:after="0"/>
              <w:jc w:val="right"/>
            </w:pPr>
            <w:r>
              <w:rPr>
                <w:sz w:val="16"/>
              </w:rPr>
              <w:t>33; 7</w:t>
            </w:r>
          </w:p>
        </w:tc>
        <w:tc>
          <w:tcPr>
            <w:tcW w:type="dxa" w:w="2832"/>
          </w:tcPr>
          <w:p>
            <w:pPr>
              <w:spacing w:after="0"/>
              <w:jc w:val="left"/>
            </w:pPr>
          </w:p>
        </w:tc>
      </w:tr>
      <w:tr>
        <w:trPr>
          <w:cantSplit/>
        </w:trPr>
        <w:tc>
          <w:tcPr>
            <w:tcW w:type="dxa" w:w="1723"/>
          </w:tcPr>
          <w:p>
            <w:pPr>
              <w:spacing w:after="0"/>
              <w:jc w:val="left"/>
            </w:pPr>
            <w:r>
              <w:rPr>
                <w:sz w:val="16"/>
              </w:rPr>
              <w:t>Tonka Bay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1</w:t>
            </w:r>
          </w:p>
        </w:tc>
        <w:tc>
          <w:tcPr>
            <w:tcW w:type="dxa" w:w="1626"/>
          </w:tcPr>
          <w:p>
            <w:pPr>
              <w:spacing w:after="0"/>
              <w:jc w:val="right"/>
            </w:pPr>
            <w:r>
              <w:rPr>
                <w:sz w:val="16"/>
              </w:rPr>
              <w:t>$25,020.95</w:t>
            </w:r>
          </w:p>
        </w:tc>
        <w:tc>
          <w:tcPr>
            <w:tcW w:type="dxa" w:w="1978"/>
          </w:tcPr>
          <w:p>
            <w:pPr>
              <w:spacing w:after="0"/>
              <w:jc w:val="right"/>
            </w:pPr>
            <w:r>
              <w:rPr>
                <w:sz w:val="16"/>
              </w:rPr>
              <w:t>1; 0</w:t>
            </w:r>
          </w:p>
        </w:tc>
        <w:tc>
          <w:tcPr>
            <w:tcW w:type="dxa" w:w="2832"/>
          </w:tcPr>
          <w:p>
            <w:pPr>
              <w:spacing w:after="0"/>
              <w:jc w:val="left"/>
            </w:pPr>
          </w:p>
        </w:tc>
      </w:tr>
      <w:tr>
        <w:trPr>
          <w:cantSplit/>
        </w:trPr>
        <w:tc>
          <w:tcPr>
            <w:tcW w:type="dxa" w:w="1723"/>
          </w:tcPr>
          <w:p>
            <w:pPr>
              <w:spacing w:after="0"/>
              <w:jc w:val="left"/>
            </w:pPr>
            <w:r>
              <w:rPr>
                <w:sz w:val="16"/>
              </w:rPr>
              <w:t>Wayzata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3</w:t>
            </w:r>
          </w:p>
        </w:tc>
        <w:tc>
          <w:tcPr>
            <w:tcW w:type="dxa" w:w="1626"/>
          </w:tcPr>
          <w:p>
            <w:pPr>
              <w:spacing w:after="0"/>
              <w:jc w:val="right"/>
            </w:pPr>
            <w:r>
              <w:rPr>
                <w:sz w:val="16"/>
              </w:rPr>
              <w:t>$115,997.38</w:t>
            </w:r>
          </w:p>
        </w:tc>
        <w:tc>
          <w:tcPr>
            <w:tcW w:type="dxa" w:w="1978"/>
          </w:tcPr>
          <w:p>
            <w:pPr>
              <w:spacing w:after="0"/>
              <w:jc w:val="right"/>
            </w:pPr>
            <w:r>
              <w:rPr>
                <w:sz w:val="16"/>
              </w:rPr>
              <w:t>5; 0</w:t>
            </w:r>
          </w:p>
        </w:tc>
        <w:tc>
          <w:tcPr>
            <w:tcW w:type="dxa" w:w="2832"/>
          </w:tcPr>
          <w:p>
            <w:pPr>
              <w:spacing w:after="0"/>
              <w:jc w:val="left"/>
            </w:pPr>
            <w:r>
              <w:rPr>
                <w:sz w:val="16"/>
              </w:rPr>
              <w:t>Includes $20,295.70 for declarations not counted as hazard incidents (DR-4531-MN).</w:t>
            </w:r>
          </w:p>
        </w:tc>
      </w:tr>
      <w:tr>
        <w:trPr>
          <w:cantSplit/>
        </w:trPr>
        <w:tc>
          <w:tcPr>
            <w:tcW w:type="dxa" w:w="1723"/>
          </w:tcPr>
          <w:p>
            <w:pPr>
              <w:spacing w:after="0"/>
              <w:jc w:val="left"/>
            </w:pPr>
            <w:r>
              <w:rPr>
                <w:sz w:val="16"/>
              </w:rPr>
              <w:t>Woodland city</w:t>
            </w:r>
          </w:p>
        </w:tc>
        <w:tc>
          <w:tcPr>
            <w:tcW w:type="dxa" w:w="745"/>
          </w:tcPr>
          <w:p>
            <w:pPr>
              <w:spacing w:after="0"/>
              <w:jc w:val="left"/>
            </w:pPr>
            <w:r>
              <w:rPr>
                <w:sz w:val="16"/>
              </w:rPr>
              <w:t>City</w:t>
            </w:r>
          </w:p>
        </w:tc>
        <w:tc>
          <w:tcPr>
            <w:tcW w:type="dxa" w:w="2898"/>
          </w:tcPr>
          <w:p>
            <w:pPr>
              <w:spacing w:after="0"/>
              <w:jc w:val="left"/>
            </w:pPr>
            <w:r>
              <w:rPr>
                <w:sz w:val="16"/>
              </w:rPr>
              <w:t>Approved, expires 2029-05-02</w:t>
            </w:r>
          </w:p>
        </w:tc>
        <w:tc>
          <w:tcPr>
            <w:tcW w:type="dxa" w:w="2310"/>
          </w:tcPr>
          <w:p>
            <w:pPr>
              <w:spacing w:after="0"/>
              <w:jc w:val="right"/>
            </w:pPr>
            <w:r>
              <w:rPr>
                <w:sz w:val="16"/>
              </w:rPr>
              <w:t>FMA RL 0, SRL 0; any 0</w:t>
            </w:r>
          </w:p>
        </w:tc>
        <w:tc>
          <w:tcPr>
            <w:tcW w:type="dxa" w:w="1626"/>
          </w:tcPr>
          <w:p>
            <w:pPr>
              <w:spacing w:after="0"/>
              <w:jc w:val="right"/>
            </w:pPr>
            <w:r>
              <w:rPr>
                <w:sz w:val="16"/>
              </w:rPr>
              <w:t>none found</w:t>
            </w:r>
          </w:p>
        </w:tc>
        <w:tc>
          <w:tcPr>
            <w:tcW w:type="dxa" w:w="1978"/>
          </w:tcPr>
          <w:p>
            <w:pPr>
              <w:spacing w:after="0"/>
              <w:jc w:val="right"/>
            </w:pPr>
            <w:r>
              <w:rPr>
                <w:sz w:val="16"/>
              </w:rPr>
              <w:t>3; 0</w:t>
            </w:r>
          </w:p>
        </w:tc>
        <w:tc>
          <w:tcPr>
            <w:tcW w:type="dxa" w:w="283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215"/>
        <w:gridCol w:w="1126"/>
        <w:gridCol w:w="1230"/>
        <w:gridCol w:w="1305"/>
        <w:gridCol w:w="1152"/>
        <w:gridCol w:w="1065"/>
        <w:gridCol w:w="1065"/>
        <w:gridCol w:w="1175"/>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2"/>
            <w:shd w:val="clear" w:color="auto" w:fill="E8E8E8"/>
          </w:tcPr>
          <w:p>
            <w:pPr>
              <w:spacing w:after="0"/>
              <w:jc w:val="right"/>
            </w:pPr>
            <w:r>
              <w:rPr>
                <w:b/>
                <w:sz w:val="16"/>
              </w:rPr>
              <w:t>Storm Events damage since 2024-05-03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$3,555</w:t>
            </w:r>
          </w:p>
        </w:tc>
        <w:tc>
          <w:tcPr>
            <w:tcW w:type="dxa" w:w="1126"/>
          </w:tcPr>
          <w:p>
            <w:pPr>
              <w:spacing w:after="0"/>
              <w:jc w:val="right"/>
            </w:pPr>
            <w:r>
              <w:rPr>
                <w:sz w:val="16"/>
              </w:rPr>
              <w:t>$1,008</w:t>
            </w:r>
          </w:p>
        </w:tc>
        <w:tc>
          <w:tcPr>
            <w:tcW w:type="dxa" w:w="1230"/>
          </w:tcPr>
          <w:p>
            <w:pPr>
              <w:spacing w:after="0"/>
              <w:jc w:val="right"/>
            </w:pPr>
            <w:r>
              <w:rPr>
                <w:sz w:val="16"/>
              </w:rPr>
              <w:t>$101,860,614</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p>
        </w:tc>
        <w:tc>
          <w:tcPr>
            <w:tcW w:type="dxa" w:w="1130"/>
          </w:tcPr>
          <w:p>
            <w:pPr>
              <w:spacing w:after="0"/>
              <w:jc w:val="right"/>
            </w:pPr>
            <w:r>
              <w:rPr>
                <w:sz w:val="16"/>
              </w:rPr>
              <w:t>$39,674,075</w:t>
            </w:r>
          </w:p>
        </w:tc>
        <w:tc>
          <w:tcPr>
            <w:tcW w:type="dxa" w:w="1040"/>
          </w:tcPr>
          <w:p>
            <w:pPr>
              <w:spacing w:after="0"/>
              <w:jc w:val="right"/>
            </w:pPr>
          </w:p>
        </w:tc>
        <w:tc>
          <w:tcPr>
            <w:tcW w:type="dxa" w:w="1215"/>
          </w:tcPr>
          <w:p>
            <w:pPr>
              <w:spacing w:after="0"/>
              <w:jc w:val="right"/>
            </w:pPr>
          </w:p>
        </w:tc>
        <w:tc>
          <w:tcPr>
            <w:tcW w:type="dxa" w:w="1126"/>
          </w:tcPr>
          <w:p>
            <w:pPr>
              <w:spacing w:after="0"/>
              <w:jc w:val="right"/>
            </w:pPr>
            <w:r>
              <w:rPr>
                <w:sz w:val="16"/>
              </w:rPr>
              <w:t>$84,444</w:t>
            </w:r>
          </w:p>
        </w:tc>
        <w:tc>
          <w:tcPr>
            <w:tcW w:type="dxa" w:w="1230"/>
          </w:tcPr>
          <w:p>
            <w:pPr>
              <w:spacing w:after="0"/>
              <w:jc w:val="right"/>
            </w:pPr>
          </w:p>
        </w:tc>
        <w:tc>
          <w:tcPr>
            <w:tcW w:type="dxa" w:w="1305"/>
          </w:tcPr>
          <w:p>
            <w:pPr>
              <w:spacing w:after="0"/>
              <w:jc w:val="right"/>
            </w:pPr>
            <w:r>
              <w:rPr>
                <w:sz w:val="16"/>
              </w:rPr>
              <w:t>0.213% (agriculture)</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$530,164,972,240</w:t>
            </w:r>
          </w:p>
        </w:tc>
        <w:tc>
          <w:tcPr>
            <w:tcW w:type="dxa" w:w="1130"/>
          </w:tcPr>
          <w:p>
            <w:pPr>
              <w:spacing w:after="0"/>
              <w:jc w:val="right"/>
            </w:pPr>
          </w:p>
        </w:tc>
        <w:tc>
          <w:tcPr>
            <w:tcW w:type="dxa" w:w="1040"/>
          </w:tcPr>
          <w:p>
            <w:pPr>
              <w:spacing w:after="0"/>
              <w:jc w:val="right"/>
            </w:pPr>
            <w:r>
              <w:rPr>
                <w:sz w:val="16"/>
              </w:rPr>
              <w:t>1,281,565</w:t>
            </w:r>
          </w:p>
        </w:tc>
        <w:tc>
          <w:tcPr>
            <w:tcW w:type="dxa" w:w="1215"/>
          </w:tcPr>
          <w:p>
            <w:pPr>
              <w:spacing w:after="0"/>
              <w:jc w:val="right"/>
            </w:pPr>
            <w:r>
              <w:rPr>
                <w:sz w:val="16"/>
              </w:rPr>
              <w:t>$244,017</w:t>
            </w:r>
          </w:p>
        </w:tc>
        <w:tc>
          <w:tcPr>
            <w:tcW w:type="dxa" w:w="1126"/>
          </w:tcPr>
          <w:p>
            <w:pPr>
              <w:spacing w:after="0"/>
              <w:jc w:val="right"/>
            </w:pPr>
          </w:p>
        </w:tc>
        <w:tc>
          <w:tcPr>
            <w:tcW w:type="dxa" w:w="1230"/>
          </w:tcPr>
          <w:p>
            <w:pPr>
              <w:spacing w:after="0"/>
              <w:jc w:val="right"/>
            </w:pPr>
            <w:r>
              <w:rPr>
                <w:sz w:val="16"/>
              </w:rPr>
              <w:t>$81,238</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$30,982,767</w:t>
            </w:r>
          </w:p>
        </w:tc>
        <w:tc>
          <w:tcPr>
            <w:tcW w:type="dxa" w:w="1126"/>
          </w:tcPr>
          <w:p>
            <w:pPr>
              <w:spacing w:after="0"/>
              <w:jc w:val="right"/>
            </w:pPr>
            <w:r>
              <w:rPr>
                <w:sz w:val="16"/>
              </w:rPr>
              <w:t>$74,263</w:t>
            </w:r>
          </w:p>
        </w:tc>
        <w:tc>
          <w:tcPr>
            <w:tcW w:type="dxa" w:w="1230"/>
          </w:tcPr>
          <w:p>
            <w:pPr>
              <w:spacing w:after="0"/>
              <w:jc w:val="right"/>
            </w:pPr>
            <w:r>
              <w:rPr>
                <w:sz w:val="16"/>
              </w:rPr>
              <w:t>$182,621</w:t>
            </w:r>
          </w:p>
        </w:tc>
        <w:tc>
          <w:tcPr>
            <w:tcW w:type="dxa" w:w="1305"/>
          </w:tcPr>
          <w:p>
            <w:pPr>
              <w:spacing w:after="0"/>
              <w:jc w:val="right"/>
            </w:pPr>
            <w:r>
              <w:rPr>
                <w:sz w:val="16"/>
              </w:rPr>
              <w:t>0.0104%</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$988</w:t>
            </w:r>
          </w:p>
        </w:tc>
        <w:tc>
          <w:tcPr>
            <w:tcW w:type="dxa" w:w="1126"/>
          </w:tcPr>
          <w:p>
            <w:pPr>
              <w:spacing w:after="0"/>
              <w:jc w:val="right"/>
            </w:pPr>
            <w:r>
              <w:rPr>
                <w:sz w:val="16"/>
              </w:rPr>
              <w:t>$2</w:t>
            </w:r>
          </w:p>
        </w:tc>
        <w:tc>
          <w:tcPr>
            <w:tcW w:type="dxa" w:w="1230"/>
          </w:tcPr>
          <w:p>
            <w:pPr>
              <w:spacing w:after="0"/>
              <w:jc w:val="right"/>
            </w:pPr>
            <w:r>
              <w:rPr>
                <w:sz w:val="16"/>
              </w:rPr>
              <w:t>$39,285,378</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572"/>
          </w:tcPr>
          <w:p>
            <w:pPr>
              <w:spacing w:after="0"/>
              <w:jc w:val="right"/>
            </w:pPr>
            <w:r>
              <w:rPr>
                <w:sz w:val="16"/>
              </w:rPr>
              <w:t>$298,522,569,918</w:t>
            </w:r>
          </w:p>
        </w:tc>
        <w:tc>
          <w:tcPr>
            <w:tcW w:type="dxa" w:w="1130"/>
          </w:tcPr>
          <w:p>
            <w:pPr>
              <w:spacing w:after="0"/>
              <w:jc w:val="right"/>
            </w:pPr>
          </w:p>
        </w:tc>
        <w:tc>
          <w:tcPr>
            <w:tcW w:type="dxa" w:w="1040"/>
          </w:tcPr>
          <w:p>
            <w:pPr>
              <w:spacing w:after="0"/>
              <w:jc w:val="right"/>
            </w:pPr>
            <w:r>
              <w:rPr>
                <w:sz w:val="16"/>
              </w:rPr>
              <w:t>1,280,722</w:t>
            </w:r>
          </w:p>
        </w:tc>
        <w:tc>
          <w:tcPr>
            <w:tcW w:type="dxa" w:w="1215"/>
          </w:tcPr>
          <w:p>
            <w:pPr>
              <w:spacing w:after="0"/>
              <w:jc w:val="right"/>
            </w:pPr>
            <w:r>
              <w:rPr>
                <w:sz w:val="16"/>
              </w:rPr>
              <w:t>$371,852</w:t>
            </w:r>
          </w:p>
        </w:tc>
        <w:tc>
          <w:tcPr>
            <w:tcW w:type="dxa" w:w="1126"/>
          </w:tcPr>
          <w:p>
            <w:pPr>
              <w:spacing w:after="0"/>
              <w:jc w:val="right"/>
            </w:pPr>
          </w:p>
        </w:tc>
        <w:tc>
          <w:tcPr>
            <w:tcW w:type="dxa" w:w="1230"/>
          </w:tcPr>
          <w:p>
            <w:pPr>
              <w:spacing w:after="0"/>
              <w:jc w:val="right"/>
            </w:pPr>
            <w:r>
              <w:rPr>
                <w:sz w:val="16"/>
              </w:rPr>
              <w:t>$103,605</w:t>
            </w:r>
          </w:p>
        </w:tc>
        <w:tc>
          <w:tcPr>
            <w:tcW w:type="dxa" w:w="1305"/>
          </w:tcPr>
          <w:p>
            <w:pPr>
              <w:spacing w:after="0"/>
              <w:jc w:val="right"/>
            </w:pPr>
            <w:r>
              <w:rPr>
                <w:sz w:val="16"/>
              </w:rPr>
              <w:t>0.000125%</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$298,445,436,608</w:t>
            </w:r>
          </w:p>
        </w:tc>
        <w:tc>
          <w:tcPr>
            <w:tcW w:type="dxa" w:w="1130"/>
          </w:tcPr>
          <w:p>
            <w:pPr>
              <w:spacing w:after="0"/>
              <w:jc w:val="right"/>
            </w:pPr>
            <w:r>
              <w:rPr>
                <w:sz w:val="16"/>
              </w:rPr>
              <w:t>$5,379,589</w:t>
            </w:r>
          </w:p>
        </w:tc>
        <w:tc>
          <w:tcPr>
            <w:tcW w:type="dxa" w:w="1040"/>
          </w:tcPr>
          <w:p>
            <w:pPr>
              <w:spacing w:after="0"/>
              <w:jc w:val="right"/>
            </w:pPr>
            <w:r>
              <w:rPr>
                <w:sz w:val="16"/>
              </w:rPr>
              <w:t>9,670</w:t>
            </w:r>
          </w:p>
        </w:tc>
        <w:tc>
          <w:tcPr>
            <w:tcW w:type="dxa" w:w="1215"/>
          </w:tcPr>
          <w:p>
            <w:pPr>
              <w:spacing w:after="0"/>
              <w:jc w:val="right"/>
            </w:pPr>
            <w:r>
              <w:rPr>
                <w:sz w:val="16"/>
              </w:rPr>
              <w:t>$188,244,797</w:t>
            </w:r>
          </w:p>
        </w:tc>
        <w:tc>
          <w:tcPr>
            <w:tcW w:type="dxa" w:w="1126"/>
          </w:tcPr>
          <w:p>
            <w:pPr>
              <w:spacing w:after="0"/>
              <w:jc w:val="right"/>
            </w:pPr>
            <w:r>
              <w:rPr>
                <w:sz w:val="16"/>
              </w:rPr>
              <w:t>$74,946</w:t>
            </w:r>
          </w:p>
        </w:tc>
        <w:tc>
          <w:tcPr>
            <w:tcW w:type="dxa" w:w="1230"/>
          </w:tcPr>
          <w:p>
            <w:pPr>
              <w:spacing w:after="0"/>
              <w:jc w:val="right"/>
            </w:pPr>
            <w:r>
              <w:rPr>
                <w:sz w:val="16"/>
              </w:rPr>
              <w:t>$56,377</w:t>
            </w:r>
          </w:p>
        </w:tc>
        <w:tc>
          <w:tcPr>
            <w:tcW w:type="dxa" w:w="1305"/>
          </w:tcPr>
          <w:p>
            <w:pPr>
              <w:spacing w:after="0"/>
              <w:jc w:val="right"/>
            </w:pPr>
            <w:r>
              <w:rPr>
                <w:sz w:val="16"/>
              </w:rPr>
              <w:t>n/a (see note)</w:t>
            </w:r>
          </w:p>
        </w:tc>
        <w:tc>
          <w:tcPr>
            <w:tcW w:type="dxa" w:w="1152"/>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572"/>
          </w:tcPr>
          <w:p>
            <w:pPr>
              <w:spacing w:after="0"/>
              <w:jc w:val="right"/>
            </w:pPr>
            <w:r>
              <w:rPr>
                <w:sz w:val="16"/>
              </w:rPr>
              <w:t>$4,739,103,421</w:t>
            </w:r>
          </w:p>
        </w:tc>
        <w:tc>
          <w:tcPr>
            <w:tcW w:type="dxa" w:w="1130"/>
          </w:tcPr>
          <w:p>
            <w:pPr>
              <w:spacing w:after="0"/>
              <w:jc w:val="right"/>
            </w:pPr>
          </w:p>
        </w:tc>
        <w:tc>
          <w:tcPr>
            <w:tcW w:type="dxa" w:w="1040"/>
          </w:tcPr>
          <w:p>
            <w:pPr>
              <w:spacing w:after="0"/>
              <w:jc w:val="right"/>
            </w:pPr>
            <w:r>
              <w:rPr>
                <w:sz w:val="16"/>
              </w:rPr>
              <w:t>17,955</w:t>
            </w:r>
          </w:p>
        </w:tc>
        <w:tc>
          <w:tcPr>
            <w:tcW w:type="dxa" w:w="1215"/>
          </w:tcPr>
          <w:p>
            <w:pPr>
              <w:spacing w:after="0"/>
              <w:jc w:val="right"/>
            </w:pPr>
            <w:r>
              <w:rPr>
                <w:sz w:val="16"/>
              </w:rPr>
              <w:t>$16,795</w:t>
            </w:r>
          </w:p>
        </w:tc>
        <w:tc>
          <w:tcPr>
            <w:tcW w:type="dxa" w:w="1126"/>
          </w:tcPr>
          <w:p>
            <w:pPr>
              <w:spacing w:after="0"/>
              <w:jc w:val="right"/>
            </w:pPr>
          </w:p>
        </w:tc>
        <w:tc>
          <w:tcPr>
            <w:tcW w:type="dxa" w:w="1230"/>
          </w:tcPr>
          <w:p>
            <w:pPr>
              <w:spacing w:after="0"/>
              <w:jc w:val="right"/>
            </w:pPr>
            <w:r>
              <w:rPr>
                <w:sz w:val="16"/>
              </w:rPr>
              <w:t>$9,722</w:t>
            </w:r>
          </w:p>
        </w:tc>
        <w:tc>
          <w:tcPr>
            <w:tcW w:type="dxa" w:w="1305"/>
          </w:tcPr>
          <w:p>
            <w:pPr>
              <w:spacing w:after="0"/>
              <w:jc w:val="right"/>
            </w:pPr>
            <w:r>
              <w:rPr>
                <w:sz w:val="16"/>
              </w:rPr>
              <w:t>0.000354%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$298,592,651,609</w:t>
            </w:r>
          </w:p>
        </w:tc>
        <w:tc>
          <w:tcPr>
            <w:tcW w:type="dxa" w:w="1130"/>
          </w:tcPr>
          <w:p>
            <w:pPr>
              <w:spacing w:after="0"/>
              <w:jc w:val="right"/>
            </w:pPr>
          </w:p>
        </w:tc>
        <w:tc>
          <w:tcPr>
            <w:tcW w:type="dxa" w:w="1040"/>
          </w:tcPr>
          <w:p>
            <w:pPr>
              <w:spacing w:after="0"/>
              <w:jc w:val="right"/>
            </w:pPr>
            <w:r>
              <w:rPr>
                <w:sz w:val="16"/>
              </w:rPr>
              <w:t>1,281,172</w:t>
            </w:r>
          </w:p>
        </w:tc>
        <w:tc>
          <w:tcPr>
            <w:tcW w:type="dxa" w:w="1215"/>
          </w:tcPr>
          <w:p>
            <w:pPr>
              <w:spacing w:after="0"/>
              <w:jc w:val="right"/>
            </w:pPr>
            <w:r>
              <w:rPr>
                <w:sz w:val="16"/>
              </w:rPr>
              <w:t>$143,584</w:t>
            </w:r>
          </w:p>
        </w:tc>
        <w:tc>
          <w:tcPr>
            <w:tcW w:type="dxa" w:w="1126"/>
          </w:tcPr>
          <w:p>
            <w:pPr>
              <w:spacing w:after="0"/>
              <w:jc w:val="right"/>
            </w:pPr>
          </w:p>
        </w:tc>
        <w:tc>
          <w:tcPr>
            <w:tcW w:type="dxa" w:w="1230"/>
          </w:tcPr>
          <w:p>
            <w:pPr>
              <w:spacing w:after="0"/>
              <w:jc w:val="right"/>
            </w:pPr>
            <w:r>
              <w:rPr>
                <w:sz w:val="16"/>
              </w:rPr>
              <w:t>$1,321,931</w:t>
            </w:r>
          </w:p>
        </w:tc>
        <w:tc>
          <w:tcPr>
            <w:tcW w:type="dxa" w:w="1305"/>
          </w:tcPr>
          <w:p>
            <w:pPr>
              <w:spacing w:after="0"/>
              <w:jc w:val="right"/>
            </w:pPr>
            <w:r>
              <w:rPr>
                <w:sz w:val="16"/>
              </w:rPr>
              <w:t>under 0.0001%</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$6,869,394</w:t>
            </w:r>
          </w:p>
        </w:tc>
        <w:tc>
          <w:tcPr>
            <w:tcW w:type="dxa" w:w="1126"/>
          </w:tcPr>
          <w:p>
            <w:pPr>
              <w:spacing w:after="0"/>
              <w:jc w:val="right"/>
            </w:pPr>
            <w:r>
              <w:rPr>
                <w:sz w:val="16"/>
              </w:rPr>
              <w:t>$37,163</w:t>
            </w:r>
          </w:p>
        </w:tc>
        <w:tc>
          <w:tcPr>
            <w:tcW w:type="dxa" w:w="1230"/>
          </w:tcPr>
          <w:p>
            <w:pPr>
              <w:spacing w:after="0"/>
              <w:jc w:val="right"/>
            </w:pPr>
            <w:r>
              <w:rPr>
                <w:sz w:val="16"/>
              </w:rPr>
              <w:t>$1,786,532</w:t>
            </w:r>
          </w:p>
        </w:tc>
        <w:tc>
          <w:tcPr>
            <w:tcW w:type="dxa" w:w="1305"/>
          </w:tcPr>
          <w:p>
            <w:pPr>
              <w:spacing w:after="0"/>
              <w:jc w:val="right"/>
            </w:pPr>
            <w:r>
              <w:rPr>
                <w:sz w:val="16"/>
              </w:rPr>
              <w:t>0.0023%</w:t>
            </w:r>
          </w:p>
        </w:tc>
        <w:tc>
          <w:tcPr>
            <w:tcW w:type="dxa" w:w="1152"/>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$39,942,377</w:t>
            </w:r>
          </w:p>
        </w:tc>
        <w:tc>
          <w:tcPr>
            <w:tcW w:type="dxa" w:w="1126"/>
          </w:tcPr>
          <w:p>
            <w:pPr>
              <w:spacing w:after="0"/>
              <w:jc w:val="right"/>
            </w:pPr>
            <w:r>
              <w:rPr>
                <w:sz w:val="16"/>
              </w:rPr>
              <w:t>$1,720</w:t>
            </w:r>
          </w:p>
        </w:tc>
        <w:tc>
          <w:tcPr>
            <w:tcW w:type="dxa" w:w="1230"/>
          </w:tcPr>
          <w:p>
            <w:pPr>
              <w:spacing w:after="0"/>
              <w:jc w:val="right"/>
            </w:pPr>
            <w:r>
              <w:rPr>
                <w:sz w:val="16"/>
              </w:rPr>
              <w:t>$43,046,013</w:t>
            </w:r>
          </w:p>
        </w:tc>
        <w:tc>
          <w:tcPr>
            <w:tcW w:type="dxa" w:w="1305"/>
          </w:tcPr>
          <w:p>
            <w:pPr>
              <w:spacing w:after="0"/>
              <w:jc w:val="right"/>
            </w:pPr>
            <w:r>
              <w:rPr>
                <w:sz w:val="16"/>
              </w:rPr>
              <w:t>0.0134%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572"/>
          </w:tcPr>
          <w:p>
            <w:pPr>
              <w:spacing w:after="0"/>
              <w:jc w:val="right"/>
            </w:pPr>
          </w:p>
        </w:tc>
        <w:tc>
          <w:tcPr>
            <w:tcW w:type="dxa" w:w="1130"/>
          </w:tcPr>
          <w:p>
            <w:pPr>
              <w:spacing w:after="0"/>
              <w:jc w:val="right"/>
            </w:pPr>
          </w:p>
        </w:tc>
        <w:tc>
          <w:tcPr>
            <w:tcW w:type="dxa" w:w="1040"/>
          </w:tcPr>
          <w:p>
            <w:pPr>
              <w:spacing w:after="0"/>
              <w:jc w:val="right"/>
            </w:pPr>
          </w:p>
        </w:tc>
        <w:tc>
          <w:tcPr>
            <w:tcW w:type="dxa" w:w="1215"/>
          </w:tcPr>
          <w:p>
            <w:pPr>
              <w:spacing w:after="0"/>
              <w:jc w:val="right"/>
            </w:pPr>
          </w:p>
        </w:tc>
        <w:tc>
          <w:tcPr>
            <w:tcW w:type="dxa" w:w="1126"/>
          </w:tcPr>
          <w:p>
            <w:pPr>
              <w:spacing w:after="0"/>
              <w:jc w:val="right"/>
            </w:pPr>
          </w:p>
        </w:tc>
        <w:tc>
          <w:tcPr>
            <w:tcW w:type="dxa" w:w="1230"/>
          </w:tcPr>
          <w:p>
            <w:pPr>
              <w:spacing w:after="0"/>
              <w:jc w:val="right"/>
            </w:pPr>
          </w:p>
        </w:tc>
        <w:tc>
          <w:tcPr>
            <w:tcW w:type="dxa" w:w="1305"/>
          </w:tcPr>
          <w:p>
            <w:pPr>
              <w:spacing w:after="0"/>
              <w:jc w:val="right"/>
            </w:pP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$20,036,437,393</w:t>
            </w:r>
          </w:p>
        </w:tc>
        <w:tc>
          <w:tcPr>
            <w:tcW w:type="dxa" w:w="1130"/>
          </w:tcPr>
          <w:p>
            <w:pPr>
              <w:spacing w:after="0"/>
              <w:jc w:val="right"/>
            </w:pPr>
            <w:r>
              <w:rPr>
                <w:sz w:val="16"/>
              </w:rPr>
              <w:t>$23,609,676</w:t>
            </w:r>
          </w:p>
        </w:tc>
        <w:tc>
          <w:tcPr>
            <w:tcW w:type="dxa" w:w="1040"/>
          </w:tcPr>
          <w:p>
            <w:pPr>
              <w:spacing w:after="0"/>
              <w:jc w:val="right"/>
            </w:pPr>
            <w:r>
              <w:rPr>
                <w:sz w:val="16"/>
              </w:rPr>
              <w:t>102,318</w:t>
            </w:r>
          </w:p>
        </w:tc>
        <w:tc>
          <w:tcPr>
            <w:tcW w:type="dxa" w:w="1215"/>
          </w:tcPr>
          <w:p>
            <w:pPr>
              <w:spacing w:after="0"/>
              <w:jc w:val="right"/>
            </w:pPr>
            <w:r>
              <w:rPr>
                <w:sz w:val="16"/>
              </w:rPr>
              <w:t>$281,131</w:t>
            </w:r>
          </w:p>
        </w:tc>
        <w:tc>
          <w:tcPr>
            <w:tcW w:type="dxa" w:w="1126"/>
          </w:tcPr>
          <w:p>
            <w:pPr>
              <w:spacing w:after="0"/>
              <w:jc w:val="right"/>
            </w:pPr>
            <w:r>
              <w:rPr>
                <w:sz w:val="16"/>
              </w:rPr>
              <w:t>$62</w:t>
            </w:r>
          </w:p>
        </w:tc>
        <w:tc>
          <w:tcPr>
            <w:tcW w:type="dxa" w:w="1230"/>
          </w:tcPr>
          <w:p>
            <w:pPr>
              <w:spacing w:after="0"/>
              <w:jc w:val="right"/>
            </w:pPr>
            <w:r>
              <w:rPr>
                <w:sz w:val="16"/>
              </w:rPr>
              <w:t>$27,898</w:t>
            </w:r>
          </w:p>
        </w:tc>
        <w:tc>
          <w:tcPr>
            <w:tcW w:type="dxa" w:w="1305"/>
          </w:tcPr>
          <w:p>
            <w:pPr>
              <w:spacing w:after="0"/>
              <w:jc w:val="right"/>
            </w:pPr>
            <w:r>
              <w:rPr>
                <w:sz w:val="16"/>
              </w:rPr>
              <w:t>0.0014%</w:t>
            </w:r>
          </w:p>
        </w:tc>
        <w:tc>
          <w:tcPr>
            <w:tcW w:type="dxa" w:w="1152"/>
          </w:tcPr>
          <w:p>
            <w:pPr>
              <w:spacing w:after="0"/>
              <w:jc w:val="right"/>
            </w:pPr>
          </w:p>
        </w:tc>
        <w:tc>
          <w:tcPr>
            <w:tcW w:type="dxa" w:w="1065"/>
          </w:tcPr>
          <w:p>
            <w:pPr>
              <w:spacing w:after="0"/>
              <w:jc w:val="right"/>
            </w:pPr>
          </w:p>
        </w:tc>
        <w:tc>
          <w:tcPr>
            <w:tcW w:type="dxa" w:w="1065"/>
          </w:tcPr>
          <w:p>
            <w:pPr>
              <w:spacing w:after="0"/>
              <w:jc w:val="right"/>
            </w:pPr>
          </w:p>
        </w:tc>
        <w:tc>
          <w:tcPr>
            <w:tcW w:type="dxa" w:w="1175"/>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$298,592,651,609</w:t>
            </w:r>
          </w:p>
        </w:tc>
        <w:tc>
          <w:tcPr>
            <w:tcW w:type="dxa" w:w="1130"/>
          </w:tcPr>
          <w:p>
            <w:pPr>
              <w:spacing w:after="0"/>
              <w:jc w:val="right"/>
            </w:pPr>
            <w:r>
              <w:rPr>
                <w:sz w:val="16"/>
              </w:rPr>
              <w:t>$75,400,447</w:t>
            </w:r>
          </w:p>
        </w:tc>
        <w:tc>
          <w:tcPr>
            <w:tcW w:type="dxa" w:w="1040"/>
          </w:tcPr>
          <w:p>
            <w:pPr>
              <w:spacing w:after="0"/>
              <w:jc w:val="right"/>
            </w:pPr>
            <w:r>
              <w:rPr>
                <w:sz w:val="16"/>
              </w:rPr>
              <w:t>1,281,172</w:t>
            </w:r>
          </w:p>
        </w:tc>
        <w:tc>
          <w:tcPr>
            <w:tcW w:type="dxa" w:w="1215"/>
          </w:tcPr>
          <w:p>
            <w:pPr>
              <w:spacing w:after="0"/>
              <w:jc w:val="right"/>
            </w:pPr>
            <w:r>
              <w:rPr>
                <w:sz w:val="16"/>
              </w:rPr>
              <w:t>$393,270</w:t>
            </w:r>
          </w:p>
        </w:tc>
        <w:tc>
          <w:tcPr>
            <w:tcW w:type="dxa" w:w="1126"/>
          </w:tcPr>
          <w:p>
            <w:pPr>
              <w:spacing w:after="0"/>
              <w:jc w:val="right"/>
            </w:pPr>
            <w:r>
              <w:rPr>
                <w:sz w:val="16"/>
              </w:rPr>
              <w:t>$412</w:t>
            </w:r>
          </w:p>
        </w:tc>
        <w:tc>
          <w:tcPr>
            <w:tcW w:type="dxa" w:w="1230"/>
          </w:tcPr>
          <w:p>
            <w:pPr>
              <w:spacing w:after="0"/>
              <w:jc w:val="right"/>
            </w:pPr>
            <w:r>
              <w:rPr>
                <w:sz w:val="16"/>
              </w:rPr>
              <w:t>$894,406</w:t>
            </w:r>
          </w:p>
        </w:tc>
        <w:tc>
          <w:tcPr>
            <w:tcW w:type="dxa" w:w="1305"/>
          </w:tcPr>
          <w:p>
            <w:pPr>
              <w:spacing w:after="0"/>
              <w:jc w:val="right"/>
            </w:pPr>
            <w:r>
              <w:rPr>
                <w:sz w:val="16"/>
              </w:rPr>
              <w:t>0.000132%</w:t>
            </w:r>
          </w:p>
        </w:tc>
        <w:tc>
          <w:tcPr>
            <w:tcW w:type="dxa" w:w="1152"/>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175"/>
          </w:tcPr>
          <w:p>
            <w:pPr>
              <w:spacing w:after="0"/>
              <w:jc w:val="left"/>
            </w:pPr>
          </w:p>
        </w:tc>
      </w:tr>
    </w:tbl>
    <w:p>
      <w:pPr>
        <w:spacing w:after="40" w:before="60"/>
      </w:pPr>
      <w:r>
        <w:rPr>
          <w:sz w:val="15"/>
        </w:rPr>
        <w:t>Totals since 2024-05-03 (Storm Events through 2026-06-30): 82 county-coded records, 82 with a damage value recorded (including $0), $0; 25 zone-level records, 25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1,281,172</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$298,592,651,609</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$75,400,447</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$267,768,545</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$188,656,336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25</w:t>
            </w:r>
          </w:p>
        </w:tc>
        <w:tc>
          <w:tcPr>
            <w:tcW w:type="dxa" w:w="1511"/>
          </w:tcPr>
          <w:p>
            <w:pPr>
              <w:spacing w:after="0"/>
              <w:jc w:val="right"/>
            </w:pPr>
            <w:r>
              <w:rPr>
                <w:sz w:val="16"/>
              </w:rPr>
              <w:t>0</w:t>
            </w:r>
          </w:p>
        </w:tc>
        <w:tc>
          <w:tcPr>
            <w:tcW w:type="dxa" w:w="1511"/>
          </w:tcPr>
          <w:p>
            <w:pPr>
              <w:spacing w:after="0"/>
              <w:jc w:val="right"/>
            </w:pPr>
            <w:r>
              <w:rPr>
                <w:sz w:val="16"/>
              </w:rPr>
              <w:t>25</w:t>
            </w:r>
          </w:p>
        </w:tc>
        <w:tc>
          <w:tcPr>
            <w:tcW w:type="dxa" w:w="1511"/>
          </w:tcPr>
          <w:p>
            <w:pPr>
              <w:spacing w:after="0"/>
              <w:jc w:val="right"/>
            </w:pPr>
            <w:r>
              <w:rPr>
                <w:sz w:val="16"/>
              </w:rPr>
              <w:t>0</w:t>
            </w:r>
          </w:p>
        </w:tc>
        <w:tc>
          <w:tcPr>
            <w:tcW w:type="dxa" w:w="1682"/>
          </w:tcPr>
          <w:p>
            <w:pPr>
              <w:spacing w:after="0"/>
              <w:jc w:val="right"/>
            </w:pPr>
            <w:r>
              <w:rPr>
                <w:sz w:val="16"/>
              </w:rPr>
              <w:t>10</w:t>
            </w:r>
          </w:p>
        </w:tc>
      </w:tr>
      <w:tr>
        <w:trPr>
          <w:cantSplit/>
        </w:trPr>
        <w:tc>
          <w:tcPr>
            <w:tcW w:type="dxa" w:w="3362"/>
          </w:tcPr>
          <w:p>
            <w:pPr>
              <w:spacing w:after="0"/>
              <w:jc w:val="left"/>
            </w:pPr>
            <w:r>
              <w:rPr>
                <w:sz w:val="16"/>
              </w:rPr>
              <w:t>BROOKLYN PARK, CITY OF</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DAYTON,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EDINA,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GOLDEN VALLEY,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HOPKINS,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MINNEAPOLIS,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MINNETONKA,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MOUND,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ORONO,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ROBBINSDALE,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 LOUIS PARK,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TONKA BAY,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WAYZATA,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MEDICINE LAKE,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BLOOMINGTON, CITY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Unknown (community ID Unknown in FEMA data)</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Hennepin County</w:t>
            </w:r>
          </w:p>
        </w:tc>
        <w:tc>
          <w:tcPr>
            <w:tcW w:type="dxa" w:w="1486"/>
          </w:tcPr>
          <w:p>
            <w:pPr>
              <w:spacing w:after="0"/>
              <w:jc w:val="left"/>
            </w:pPr>
            <w:r>
              <w:rPr>
                <w:sz w:val="16"/>
              </w:rPr>
              <w:t>270149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Bloomington city</w:t>
            </w:r>
          </w:p>
        </w:tc>
        <w:tc>
          <w:tcPr>
            <w:tcW w:type="dxa" w:w="1486"/>
          </w:tcPr>
          <w:p>
            <w:pPr>
              <w:spacing w:after="0"/>
              <w:jc w:val="left"/>
            </w:pPr>
            <w:r>
              <w:rPr>
                <w:sz w:val="16"/>
              </w:rPr>
              <w:t>275230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Brooklyn Center city</w:t>
            </w:r>
          </w:p>
        </w:tc>
        <w:tc>
          <w:tcPr>
            <w:tcW w:type="dxa" w:w="1486"/>
          </w:tcPr>
          <w:p>
            <w:pPr>
              <w:spacing w:after="0"/>
              <w:jc w:val="left"/>
            </w:pPr>
            <w:r>
              <w:rPr>
                <w:sz w:val="16"/>
              </w:rPr>
              <w:t>270151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Brooklyn Park city</w:t>
            </w:r>
          </w:p>
        </w:tc>
        <w:tc>
          <w:tcPr>
            <w:tcW w:type="dxa" w:w="1486"/>
          </w:tcPr>
          <w:p>
            <w:pPr>
              <w:spacing w:after="0"/>
              <w:jc w:val="left"/>
            </w:pPr>
            <w:r>
              <w:rPr>
                <w:sz w:val="16"/>
              </w:rPr>
              <w:t>270152</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Champlin city</w:t>
            </w:r>
          </w:p>
        </w:tc>
        <w:tc>
          <w:tcPr>
            <w:tcW w:type="dxa" w:w="1486"/>
          </w:tcPr>
          <w:p>
            <w:pPr>
              <w:spacing w:after="0"/>
              <w:jc w:val="left"/>
            </w:pPr>
            <w:r>
              <w:rPr>
                <w:sz w:val="16"/>
              </w:rPr>
              <w:t>270153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Chanhassen city</w:t>
            </w:r>
          </w:p>
        </w:tc>
        <w:tc>
          <w:tcPr>
            <w:tcW w:type="dxa" w:w="1486"/>
          </w:tcPr>
          <w:p>
            <w:pPr>
              <w:spacing w:after="0"/>
              <w:jc w:val="left"/>
            </w:pPr>
            <w:r>
              <w:rPr>
                <w:sz w:val="16"/>
              </w:rPr>
              <w:t>270051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Corcoran city</w:t>
            </w:r>
          </w:p>
        </w:tc>
        <w:tc>
          <w:tcPr>
            <w:tcW w:type="dxa" w:w="1486"/>
          </w:tcPr>
          <w:p>
            <w:pPr>
              <w:spacing w:after="0"/>
              <w:jc w:val="left"/>
            </w:pPr>
            <w:r>
              <w:rPr>
                <w:sz w:val="16"/>
              </w:rPr>
              <w:t>270155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Crystal city</w:t>
            </w:r>
          </w:p>
        </w:tc>
        <w:tc>
          <w:tcPr>
            <w:tcW w:type="dxa" w:w="1486"/>
          </w:tcPr>
          <w:p>
            <w:pPr>
              <w:spacing w:after="0"/>
              <w:jc w:val="left"/>
            </w:pPr>
            <w:r>
              <w:rPr>
                <w:sz w:val="16"/>
              </w:rPr>
              <w:t>270156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Dayton city</w:t>
            </w:r>
          </w:p>
        </w:tc>
        <w:tc>
          <w:tcPr>
            <w:tcW w:type="dxa" w:w="1486"/>
          </w:tcPr>
          <w:p>
            <w:pPr>
              <w:spacing w:after="0"/>
              <w:jc w:val="left"/>
            </w:pPr>
            <w:r>
              <w:rPr>
                <w:sz w:val="16"/>
              </w:rPr>
              <w:t>270157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Deephaven city</w:t>
            </w:r>
          </w:p>
        </w:tc>
        <w:tc>
          <w:tcPr>
            <w:tcW w:type="dxa" w:w="1486"/>
          </w:tcPr>
          <w:p>
            <w:pPr>
              <w:spacing w:after="0"/>
              <w:jc w:val="left"/>
            </w:pPr>
            <w:r>
              <w:rPr>
                <w:sz w:val="16"/>
              </w:rPr>
              <w:t>270158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Eden Prairie city</w:t>
            </w:r>
          </w:p>
        </w:tc>
        <w:tc>
          <w:tcPr>
            <w:tcW w:type="dxa" w:w="1486"/>
          </w:tcPr>
          <w:p>
            <w:pPr>
              <w:spacing w:after="0"/>
              <w:jc w:val="left"/>
            </w:pPr>
            <w:r>
              <w:rPr>
                <w:sz w:val="16"/>
              </w:rPr>
              <w:t>270159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Edina city</w:t>
            </w:r>
          </w:p>
        </w:tc>
        <w:tc>
          <w:tcPr>
            <w:tcW w:type="dxa" w:w="1486"/>
          </w:tcPr>
          <w:p>
            <w:pPr>
              <w:spacing w:after="0"/>
              <w:jc w:val="left"/>
            </w:pPr>
            <w:r>
              <w:rPr>
                <w:sz w:val="16"/>
              </w:rPr>
              <w:t>270160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335"/>
          </w:tcPr>
          <w:p>
            <w:pPr>
              <w:spacing w:after="0"/>
              <w:jc w:val="right"/>
            </w:pPr>
            <w:r>
              <w:rPr>
                <w:sz w:val="16"/>
              </w:rPr>
              <w:t>5</w:t>
            </w:r>
          </w:p>
        </w:tc>
        <w:tc>
          <w:tcPr>
            <w:tcW w:type="dxa" w:w="1335"/>
          </w:tcPr>
          <w:p>
            <w:pPr>
              <w:spacing w:after="0"/>
              <w:jc w:val="right"/>
            </w:pPr>
            <w:r>
              <w:rPr>
                <w:sz w:val="16"/>
              </w:rPr>
              <w:t>0</w:t>
            </w:r>
          </w:p>
        </w:tc>
        <w:tc>
          <w:tcPr>
            <w:tcW w:type="dxa" w:w="1486"/>
          </w:tcPr>
          <w:p>
            <w:pPr>
              <w:spacing w:after="0"/>
              <w:jc w:val="right"/>
            </w:pPr>
            <w:r>
              <w:rPr>
                <w:sz w:val="16"/>
              </w:rPr>
              <w:t>2</w:t>
            </w:r>
          </w:p>
        </w:tc>
        <w:tc>
          <w:tcPr>
            <w:tcW w:type="dxa" w:w="913"/>
          </w:tcPr>
          <w:p>
            <w:pPr>
              <w:spacing w:after="0"/>
              <w:jc w:val="left"/>
            </w:pPr>
          </w:p>
        </w:tc>
      </w:tr>
      <w:tr>
        <w:trPr>
          <w:cantSplit/>
        </w:trPr>
        <w:tc>
          <w:tcPr>
            <w:tcW w:type="dxa" w:w="2216"/>
          </w:tcPr>
          <w:p>
            <w:pPr>
              <w:spacing w:after="0"/>
              <w:jc w:val="left"/>
            </w:pPr>
            <w:r>
              <w:rPr>
                <w:sz w:val="16"/>
              </w:rPr>
              <w:t>Excelsior city</w:t>
            </w:r>
          </w:p>
        </w:tc>
        <w:tc>
          <w:tcPr>
            <w:tcW w:type="dxa" w:w="1486"/>
          </w:tcPr>
          <w:p>
            <w:pPr>
              <w:spacing w:after="0"/>
              <w:jc w:val="left"/>
            </w:pPr>
            <w:r>
              <w:rPr>
                <w:sz w:val="16"/>
              </w:rPr>
              <w:t>270161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Golden Valley city</w:t>
            </w:r>
          </w:p>
        </w:tc>
        <w:tc>
          <w:tcPr>
            <w:tcW w:type="dxa" w:w="1486"/>
          </w:tcPr>
          <w:p>
            <w:pPr>
              <w:spacing w:after="0"/>
              <w:jc w:val="left"/>
            </w:pPr>
            <w:r>
              <w:rPr>
                <w:sz w:val="16"/>
              </w:rPr>
              <w:t>270162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Greenfield city</w:t>
            </w:r>
          </w:p>
        </w:tc>
        <w:tc>
          <w:tcPr>
            <w:tcW w:type="dxa" w:w="1486"/>
          </w:tcPr>
          <w:p>
            <w:pPr>
              <w:spacing w:after="0"/>
              <w:jc w:val="left"/>
            </w:pPr>
            <w:r>
              <w:rPr>
                <w:sz w:val="16"/>
              </w:rPr>
              <w:t>270673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Greenwood city</w:t>
            </w:r>
          </w:p>
        </w:tc>
        <w:tc>
          <w:tcPr>
            <w:tcW w:type="dxa" w:w="1486"/>
          </w:tcPr>
          <w:p>
            <w:pPr>
              <w:spacing w:after="0"/>
              <w:jc w:val="left"/>
            </w:pPr>
            <w:r>
              <w:rPr>
                <w:sz w:val="16"/>
              </w:rPr>
              <w:t>270164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Hanover city</w:t>
            </w:r>
          </w:p>
        </w:tc>
        <w:tc>
          <w:tcPr>
            <w:tcW w:type="dxa" w:w="1486"/>
          </w:tcPr>
          <w:p>
            <w:pPr>
              <w:spacing w:after="0"/>
              <w:jc w:val="left"/>
            </w:pPr>
            <w:r>
              <w:rPr>
                <w:sz w:val="16"/>
              </w:rPr>
              <w:t>270540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Hopkins city</w:t>
            </w:r>
          </w:p>
        </w:tc>
        <w:tc>
          <w:tcPr>
            <w:tcW w:type="dxa" w:w="1486"/>
          </w:tcPr>
          <w:p>
            <w:pPr>
              <w:spacing w:after="0"/>
              <w:jc w:val="left"/>
            </w:pPr>
            <w:r>
              <w:rPr>
                <w:sz w:val="16"/>
              </w:rPr>
              <w:t>270166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Independence city</w:t>
            </w:r>
          </w:p>
        </w:tc>
        <w:tc>
          <w:tcPr>
            <w:tcW w:type="dxa" w:w="1486"/>
          </w:tcPr>
          <w:p>
            <w:pPr>
              <w:spacing w:after="0"/>
              <w:jc w:val="left"/>
            </w:pPr>
            <w:r>
              <w:rPr>
                <w:sz w:val="16"/>
              </w:rPr>
              <w:t>270167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Long Lake city</w:t>
            </w:r>
          </w:p>
        </w:tc>
        <w:tc>
          <w:tcPr>
            <w:tcW w:type="dxa" w:w="1486"/>
          </w:tcPr>
          <w:p>
            <w:pPr>
              <w:spacing w:after="0"/>
              <w:jc w:val="left"/>
            </w:pPr>
            <w:r>
              <w:rPr>
                <w:sz w:val="16"/>
              </w:rPr>
              <w:t>270168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Loretto city</w:t>
            </w:r>
          </w:p>
        </w:tc>
        <w:tc>
          <w:tcPr>
            <w:tcW w:type="dxa" w:w="1486"/>
          </w:tcPr>
          <w:p>
            <w:pPr>
              <w:spacing w:after="0"/>
              <w:jc w:val="left"/>
            </w:pPr>
            <w:r>
              <w:rPr>
                <w:sz w:val="16"/>
              </w:rPr>
              <w:t>270659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Maple Grove city</w:t>
            </w:r>
          </w:p>
        </w:tc>
        <w:tc>
          <w:tcPr>
            <w:tcW w:type="dxa" w:w="1486"/>
          </w:tcPr>
          <w:p>
            <w:pPr>
              <w:spacing w:after="0"/>
              <w:jc w:val="left"/>
            </w:pPr>
            <w:r>
              <w:rPr>
                <w:sz w:val="16"/>
              </w:rPr>
              <w:t>270169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Maple Plain city</w:t>
            </w:r>
          </w:p>
        </w:tc>
        <w:tc>
          <w:tcPr>
            <w:tcW w:type="dxa" w:w="1486"/>
          </w:tcPr>
          <w:p>
            <w:pPr>
              <w:spacing w:after="0"/>
              <w:jc w:val="left"/>
            </w:pPr>
            <w:r>
              <w:rPr>
                <w:sz w:val="16"/>
              </w:rPr>
              <w:t>270170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Medicine Lake city</w:t>
            </w:r>
          </w:p>
        </w:tc>
        <w:tc>
          <w:tcPr>
            <w:tcW w:type="dxa" w:w="1486"/>
          </w:tcPr>
          <w:p>
            <w:pPr>
              <w:spacing w:after="0"/>
              <w:jc w:val="left"/>
            </w:pPr>
            <w:r>
              <w:rPr>
                <w:sz w:val="16"/>
              </w:rPr>
              <w:t>270690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Medina city</w:t>
            </w:r>
          </w:p>
        </w:tc>
        <w:tc>
          <w:tcPr>
            <w:tcW w:type="dxa" w:w="1486"/>
          </w:tcPr>
          <w:p>
            <w:pPr>
              <w:spacing w:after="0"/>
              <w:jc w:val="left"/>
            </w:pPr>
            <w:r>
              <w:rPr>
                <w:sz w:val="16"/>
              </w:rPr>
              <w:t>270171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Minneapolis city</w:t>
            </w:r>
          </w:p>
        </w:tc>
        <w:tc>
          <w:tcPr>
            <w:tcW w:type="dxa" w:w="1486"/>
          </w:tcPr>
          <w:p>
            <w:pPr>
              <w:spacing w:after="0"/>
              <w:jc w:val="left"/>
            </w:pPr>
            <w:r>
              <w:rPr>
                <w:sz w:val="16"/>
              </w:rPr>
              <w:t>270172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Minnetonka Beach city</w:t>
            </w:r>
          </w:p>
        </w:tc>
        <w:tc>
          <w:tcPr>
            <w:tcW w:type="dxa" w:w="1486"/>
          </w:tcPr>
          <w:p>
            <w:pPr>
              <w:spacing w:after="0"/>
              <w:jc w:val="left"/>
            </w:pPr>
            <w:r>
              <w:rPr>
                <w:sz w:val="16"/>
              </w:rPr>
              <w:t>270174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Minnetonka city</w:t>
            </w:r>
          </w:p>
        </w:tc>
        <w:tc>
          <w:tcPr>
            <w:tcW w:type="dxa" w:w="1486"/>
          </w:tcPr>
          <w:p>
            <w:pPr>
              <w:spacing w:after="0"/>
              <w:jc w:val="left"/>
            </w:pPr>
            <w:r>
              <w:rPr>
                <w:sz w:val="16"/>
              </w:rPr>
              <w:t>270173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Minnetrista city</w:t>
            </w:r>
          </w:p>
        </w:tc>
        <w:tc>
          <w:tcPr>
            <w:tcW w:type="dxa" w:w="1486"/>
          </w:tcPr>
          <w:p>
            <w:pPr>
              <w:spacing w:after="0"/>
              <w:jc w:val="left"/>
            </w:pPr>
            <w:r>
              <w:rPr>
                <w:sz w:val="16"/>
              </w:rPr>
              <w:t>270175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Mound city</w:t>
            </w:r>
          </w:p>
        </w:tc>
        <w:tc>
          <w:tcPr>
            <w:tcW w:type="dxa" w:w="1486"/>
          </w:tcPr>
          <w:p>
            <w:pPr>
              <w:spacing w:after="0"/>
              <w:jc w:val="left"/>
            </w:pPr>
            <w:r>
              <w:rPr>
                <w:sz w:val="16"/>
              </w:rPr>
              <w:t>270176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New Hope city</w:t>
            </w:r>
          </w:p>
        </w:tc>
        <w:tc>
          <w:tcPr>
            <w:tcW w:type="dxa" w:w="1486"/>
          </w:tcPr>
          <w:p>
            <w:pPr>
              <w:spacing w:after="0"/>
              <w:jc w:val="left"/>
            </w:pPr>
            <w:r>
              <w:rPr>
                <w:sz w:val="16"/>
              </w:rPr>
              <w:t>270177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Orono city</w:t>
            </w:r>
          </w:p>
        </w:tc>
        <w:tc>
          <w:tcPr>
            <w:tcW w:type="dxa" w:w="1486"/>
          </w:tcPr>
          <w:p>
            <w:pPr>
              <w:spacing w:after="0"/>
              <w:jc w:val="left"/>
            </w:pPr>
            <w:r>
              <w:rPr>
                <w:sz w:val="16"/>
              </w:rPr>
              <w:t>270178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Osseo city</w:t>
            </w:r>
          </w:p>
        </w:tc>
        <w:tc>
          <w:tcPr>
            <w:tcW w:type="dxa" w:w="1486"/>
          </w:tcPr>
          <w:p>
            <w:pPr>
              <w:spacing w:after="0"/>
              <w:jc w:val="left"/>
            </w:pPr>
            <w:r>
              <w:rPr>
                <w:sz w:val="16"/>
              </w:rPr>
              <w:t>270658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Plymouth city</w:t>
            </w:r>
          </w:p>
        </w:tc>
        <w:tc>
          <w:tcPr>
            <w:tcW w:type="dxa" w:w="1486"/>
          </w:tcPr>
          <w:p>
            <w:pPr>
              <w:spacing w:after="0"/>
              <w:jc w:val="left"/>
            </w:pPr>
            <w:r>
              <w:rPr>
                <w:sz w:val="16"/>
              </w:rPr>
              <w:t>270179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Richfield city</w:t>
            </w:r>
          </w:p>
        </w:tc>
        <w:tc>
          <w:tcPr>
            <w:tcW w:type="dxa" w:w="1486"/>
          </w:tcPr>
          <w:p>
            <w:pPr>
              <w:spacing w:after="0"/>
              <w:jc w:val="left"/>
            </w:pPr>
            <w:r>
              <w:rPr>
                <w:sz w:val="16"/>
              </w:rPr>
              <w:t>270180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Robbinsdale city</w:t>
            </w:r>
          </w:p>
        </w:tc>
        <w:tc>
          <w:tcPr>
            <w:tcW w:type="dxa" w:w="1486"/>
          </w:tcPr>
          <w:p>
            <w:pPr>
              <w:spacing w:after="0"/>
              <w:jc w:val="left"/>
            </w:pPr>
            <w:r>
              <w:rPr>
                <w:sz w:val="16"/>
              </w:rPr>
              <w:t>270181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Rockford city</w:t>
            </w:r>
          </w:p>
        </w:tc>
        <w:tc>
          <w:tcPr>
            <w:tcW w:type="dxa" w:w="1486"/>
          </w:tcPr>
          <w:p>
            <w:pPr>
              <w:spacing w:after="0"/>
              <w:jc w:val="left"/>
            </w:pPr>
            <w:r>
              <w:rPr>
                <w:sz w:val="16"/>
              </w:rPr>
              <w:t>270182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Rogers city</w:t>
            </w:r>
          </w:p>
        </w:tc>
        <w:tc>
          <w:tcPr>
            <w:tcW w:type="dxa" w:w="1486"/>
          </w:tcPr>
          <w:p>
            <w:pPr>
              <w:spacing w:after="0"/>
              <w:jc w:val="left"/>
            </w:pPr>
            <w:r>
              <w:rPr>
                <w:sz w:val="16"/>
              </w:rPr>
              <w:t>270775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Shorewood city</w:t>
            </w:r>
          </w:p>
        </w:tc>
        <w:tc>
          <w:tcPr>
            <w:tcW w:type="dxa" w:w="1486"/>
          </w:tcPr>
          <w:p>
            <w:pPr>
              <w:spacing w:after="0"/>
              <w:jc w:val="left"/>
            </w:pPr>
            <w:r>
              <w:rPr>
                <w:sz w:val="16"/>
              </w:rPr>
              <w:t>270185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Spring Park city</w:t>
            </w:r>
          </w:p>
        </w:tc>
        <w:tc>
          <w:tcPr>
            <w:tcW w:type="dxa" w:w="1486"/>
          </w:tcPr>
          <w:p>
            <w:pPr>
              <w:spacing w:after="0"/>
              <w:jc w:val="left"/>
            </w:pPr>
            <w:r>
              <w:rPr>
                <w:sz w:val="16"/>
              </w:rPr>
              <w:t>270186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Anthony city</w:t>
            </w:r>
          </w:p>
        </w:tc>
        <w:tc>
          <w:tcPr>
            <w:tcW w:type="dxa" w:w="1486"/>
          </w:tcPr>
          <w:p>
            <w:pPr>
              <w:spacing w:after="0"/>
              <w:jc w:val="left"/>
            </w:pPr>
            <w:r>
              <w:rPr>
                <w:sz w:val="16"/>
              </w:rPr>
              <w:t>270716</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Bonifacius city</w:t>
            </w:r>
          </w:p>
        </w:tc>
        <w:tc>
          <w:tcPr>
            <w:tcW w:type="dxa" w:w="1486"/>
          </w:tcPr>
          <w:p>
            <w:pPr>
              <w:spacing w:after="0"/>
              <w:jc w:val="left"/>
            </w:pPr>
            <w:r>
              <w:rPr>
                <w:sz w:val="16"/>
              </w:rPr>
              <w:t>270183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St. Louis Park city</w:t>
            </w:r>
          </w:p>
        </w:tc>
        <w:tc>
          <w:tcPr>
            <w:tcW w:type="dxa" w:w="1486"/>
          </w:tcPr>
          <w:p>
            <w:pPr>
              <w:spacing w:after="0"/>
              <w:jc w:val="left"/>
            </w:pPr>
            <w:r>
              <w:rPr>
                <w:sz w:val="16"/>
              </w:rPr>
              <w:t>270184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Tonka Bay city</w:t>
            </w:r>
          </w:p>
        </w:tc>
        <w:tc>
          <w:tcPr>
            <w:tcW w:type="dxa" w:w="1486"/>
          </w:tcPr>
          <w:p>
            <w:pPr>
              <w:spacing w:after="0"/>
              <w:jc w:val="left"/>
            </w:pPr>
            <w:r>
              <w:rPr>
                <w:sz w:val="16"/>
              </w:rPr>
              <w:t>270187</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Wayzata city</w:t>
            </w:r>
          </w:p>
        </w:tc>
        <w:tc>
          <w:tcPr>
            <w:tcW w:type="dxa" w:w="1486"/>
          </w:tcPr>
          <w:p>
            <w:pPr>
              <w:spacing w:after="0"/>
              <w:jc w:val="left"/>
            </w:pPr>
            <w:r>
              <w:rPr>
                <w:sz w:val="16"/>
              </w:rPr>
              <w:t>270188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Woodland city</w:t>
            </w:r>
          </w:p>
        </w:tc>
        <w:tc>
          <w:tcPr>
            <w:tcW w:type="dxa" w:w="1486"/>
          </w:tcPr>
          <w:p>
            <w:pPr>
              <w:spacing w:after="0"/>
              <w:jc w:val="left"/>
            </w:pPr>
            <w:r>
              <w:rPr>
                <w:sz w:val="16"/>
              </w:rPr>
              <w:t>270189</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496"/>
          </w:tcPr>
          <w:p>
            <w:pPr>
              <w:spacing w:after="0"/>
              <w:jc w:val="right"/>
            </w:pPr>
            <w:r>
              <w:rPr>
                <w:sz w:val="16"/>
              </w:rPr>
              <w:t>21</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Hennepin County, MN: risk-assessment baseline packet, release 2026-10 (data as of 2026-09-28; County area 27053).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hazard-plain_2026-10_MN_27053.docx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Hennepin County, MN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Hennepin County, MN: Risk-assessment baseline packet</dc:title>
  <dc:subject>Hazard Plain release 2026-10, as of 2026-09-28. Preview: automated baseline</dc:subject>
  <dc:creator>Hazard Plain</dc:creator>
  <cp:keywords>Hazard Plain; hazard mitigation; risk assessment; 27053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