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Crow Wing County, MN</w:t>
      </w:r>
    </w:p>
    <w:p>
      <w:pPr>
        <w:spacing w:after="120" w:before="0"/>
      </w:pPr>
      <w:r>
        <w:rPr>
          <w:color w:val="555555"/>
          <w:sz w:val="24"/>
        </w:rPr>
        <w:t>Risk-assessment baseline packet</w:t>
      </w:r>
    </w:p>
    <w:p>
      <w:pPr>
        <w:spacing w:after="120" w:before="0"/>
      </w:pPr>
      <w:r>
        <w:rPr>
          <w:b/>
          <w:sz w:val="18"/>
        </w:rPr>
        <w:t xml:space="preserve">County FIPS: </w:t>
      </w:r>
      <w:r>
        <w:rPr>
          <w:sz w:val="18"/>
        </w:rPr>
        <w:t>27035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Crow Wing County 2025 Hazard Mitigation Plan (FEMA plan 111413),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($25,581,458 a year), Cold Wave ($8,374,084) and Tornado ($1,938,751).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Crow Wing County 2025 Hazard Mitigation Plan (FEMA plan 111413)</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45"/>
        <w:gridCol w:w="971"/>
        <w:gridCol w:w="3775"/>
        <w:gridCol w:w="2883"/>
        <w:gridCol w:w="1481"/>
        <w:gridCol w:w="1481"/>
        <w:gridCol w:w="1277"/>
      </w:tblGrid>
      <w:tr>
        <w:trPr>
          <w:cantSplit/>
          <w:tblHeader/>
        </w:trPr>
        <w:tc>
          <w:tcPr>
            <w:tcW w:type="dxa" w:w="2245"/>
            <w:shd w:val="clear" w:color="auto" w:fill="E8E8E8"/>
          </w:tcPr>
          <w:p>
            <w:pPr>
              <w:spacing w:after="0"/>
              <w:jc w:val="left"/>
            </w:pPr>
            <w:r>
              <w:rPr>
                <w:b/>
                <w:sz w:val="16"/>
              </w:rPr>
              <w:t>Jurisdiction</w:t>
            </w:r>
          </w:p>
        </w:tc>
        <w:tc>
          <w:tcPr>
            <w:tcW w:type="dxa" w:w="971"/>
            <w:shd w:val="clear" w:color="auto" w:fill="E8E8E8"/>
          </w:tcPr>
          <w:p>
            <w:pPr>
              <w:spacing w:after="0"/>
              <w:jc w:val="left"/>
            </w:pPr>
            <w:r>
              <w:rPr>
                <w:b/>
                <w:sz w:val="16"/>
              </w:rPr>
              <w:t>Type</w:t>
            </w:r>
          </w:p>
        </w:tc>
        <w:tc>
          <w:tcPr>
            <w:tcW w:type="dxa" w:w="3775"/>
            <w:shd w:val="clear" w:color="auto" w:fill="E8E8E8"/>
          </w:tcPr>
          <w:p>
            <w:pPr>
              <w:spacing w:after="0"/>
              <w:jc w:val="left"/>
            </w:pPr>
            <w:r>
              <w:rPr>
                <w:b/>
                <w:sz w:val="16"/>
              </w:rPr>
              <w:t>Status</w:t>
            </w:r>
          </w:p>
        </w:tc>
        <w:tc>
          <w:tcPr>
            <w:tcW w:type="dxa" w:w="2883"/>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45"/>
          </w:tcPr>
          <w:p>
            <w:pPr>
              <w:spacing w:after="0"/>
              <w:jc w:val="left"/>
            </w:pPr>
            <w:r>
              <w:rPr>
                <w:sz w:val="16"/>
              </w:rPr>
              <w:t>Crow Wing County</w:t>
            </w:r>
          </w:p>
        </w:tc>
        <w:tc>
          <w:tcPr>
            <w:tcW w:type="dxa" w:w="971"/>
          </w:tcPr>
          <w:p>
            <w:pPr>
              <w:spacing w:after="0"/>
              <w:jc w:val="left"/>
            </w:pPr>
            <w:r>
              <w:rPr>
                <w:sz w:val="16"/>
              </w:rPr>
              <w:t>County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Baxter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Brainerd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Breezy Point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Crosby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Crosslake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Cuyuna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Deerwood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Emily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Fifty Lakes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Garrison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Ironton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Jenkins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Manhattan Beach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Nisswa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Pequot Lakes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r>
        <w:trPr>
          <w:cantSplit/>
        </w:trPr>
        <w:tc>
          <w:tcPr>
            <w:tcW w:type="dxa" w:w="2245"/>
          </w:tcPr>
          <w:p>
            <w:pPr>
              <w:spacing w:after="0"/>
              <w:jc w:val="left"/>
            </w:pPr>
            <w:r>
              <w:rPr>
                <w:sz w:val="16"/>
              </w:rPr>
              <w:t>Trommald city</w:t>
            </w:r>
          </w:p>
        </w:tc>
        <w:tc>
          <w:tcPr>
            <w:tcW w:type="dxa" w:w="971"/>
          </w:tcPr>
          <w:p>
            <w:pPr>
              <w:spacing w:after="0"/>
              <w:jc w:val="left"/>
            </w:pPr>
            <w:r>
              <w:rPr>
                <w:sz w:val="16"/>
              </w:rPr>
              <w:t>City</w:t>
            </w:r>
          </w:p>
        </w:tc>
        <w:tc>
          <w:tcPr>
            <w:tcW w:type="dxa" w:w="3775"/>
          </w:tcPr>
          <w:p>
            <w:pPr>
              <w:spacing w:after="0"/>
              <w:jc w:val="left"/>
            </w:pPr>
            <w:r>
              <w:rPr>
                <w:sz w:val="16"/>
              </w:rPr>
              <w:t>Approved, expires 2031-05-03</w:t>
            </w:r>
          </w:p>
        </w:tc>
        <w:tc>
          <w:tcPr>
            <w:tcW w:type="dxa" w:w="2883"/>
          </w:tcPr>
          <w:p>
            <w:pPr>
              <w:spacing w:after="0"/>
              <w:jc w:val="left"/>
            </w:pPr>
            <w:r>
              <w:rPr>
                <w:sz w:val="16"/>
              </w:rPr>
              <w:t>Crow Wing County 2025 Hazard Mitigation Plan (FEMA plan 111413)</w:t>
            </w:r>
          </w:p>
        </w:tc>
        <w:tc>
          <w:tcPr>
            <w:tcW w:type="dxa" w:w="1481"/>
          </w:tcPr>
          <w:p>
            <w:pPr>
              <w:spacing w:after="0"/>
              <w:jc w:val="left"/>
            </w:pPr>
            <w:r>
              <w:rPr>
                <w:sz w:val="16"/>
              </w:rPr>
              <w:t>2026-05-04</w:t>
            </w:r>
          </w:p>
        </w:tc>
        <w:tc>
          <w:tcPr>
            <w:tcW w:type="dxa" w:w="1481"/>
          </w:tcPr>
          <w:p>
            <w:pPr>
              <w:spacing w:after="0"/>
              <w:jc w:val="left"/>
            </w:pPr>
            <w:r>
              <w:rPr>
                <w:sz w:val="16"/>
              </w:rPr>
              <w:t>2031-05-03</w:t>
            </w:r>
          </w:p>
        </w:tc>
        <w:tc>
          <w:tcPr>
            <w:tcW w:type="dxa" w:w="1277"/>
          </w:tcPr>
          <w:p>
            <w:pPr>
              <w:spacing w:after="0"/>
              <w:jc w:val="right"/>
            </w:pPr>
            <w:r>
              <w:rPr>
                <w:sz w:val="16"/>
              </w:rPr>
              <w:t>1,676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178"/>
        <w:gridCol w:w="1291"/>
        <w:gridCol w:w="1126"/>
        <w:gridCol w:w="1126"/>
        <w:gridCol w:w="1364"/>
        <w:gridCol w:w="1154"/>
        <w:gridCol w:w="1432"/>
        <w:gridCol w:w="1424"/>
        <w:gridCol w:w="230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29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0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291"/>
          </w:tcPr>
          <w:p>
            <w:pPr>
              <w:spacing w:after="0"/>
              <w:jc w:val="left"/>
            </w:pPr>
            <w:r>
              <w:rPr>
                <w:sz w:val="16"/>
              </w:rPr>
              <w:t>Relatively Moderate</w:t>
            </w:r>
          </w:p>
        </w:tc>
        <w:tc>
          <w:tcPr>
            <w:tcW w:type="dxa" w:w="1126"/>
          </w:tcPr>
          <w:p>
            <w:pPr>
              <w:spacing w:after="0"/>
              <w:jc w:val="right"/>
            </w:pPr>
            <w:r>
              <w:rPr>
                <w:sz w:val="16"/>
              </w:rPr>
              <w:t>$25,578,972</w:t>
            </w:r>
          </w:p>
        </w:tc>
        <w:tc>
          <w:tcPr>
            <w:tcW w:type="dxa" w:w="1126"/>
          </w:tcPr>
          <w:p>
            <w:pPr>
              <w:spacing w:after="0"/>
              <w:jc w:val="right"/>
            </w:pPr>
            <w:r>
              <w:rPr>
                <w:sz w:val="16"/>
              </w:rPr>
              <w:t>$1,738</w:t>
            </w:r>
          </w:p>
        </w:tc>
        <w:tc>
          <w:tcPr>
            <w:tcW w:type="dxa" w:w="1364"/>
          </w:tcPr>
          <w:p>
            <w:pPr>
              <w:spacing w:after="0"/>
              <w:jc w:val="right"/>
            </w:pPr>
            <w:r>
              <w:rPr>
                <w:sz w:val="16"/>
              </w:rPr>
              <w:t>$748</w:t>
            </w:r>
          </w:p>
        </w:tc>
        <w:tc>
          <w:tcPr>
            <w:tcW w:type="dxa" w:w="1154"/>
          </w:tcPr>
          <w:p>
            <w:pPr>
              <w:spacing w:after="0"/>
              <w:jc w:val="right"/>
            </w:pPr>
            <w:r>
              <w:rPr>
                <w:sz w:val="16"/>
              </w:rPr>
              <w:t>$25,581,458</w:t>
            </w:r>
          </w:p>
        </w:tc>
        <w:tc>
          <w:tcPr>
            <w:tcW w:type="dxa" w:w="1432"/>
          </w:tcPr>
          <w:p>
            <w:pPr>
              <w:spacing w:after="0"/>
              <w:jc w:val="right"/>
            </w:pPr>
            <w:r>
              <w:rPr>
                <w:sz w:val="16"/>
              </w:rPr>
              <w:t>25</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Cold Wave</w:t>
            </w:r>
          </w:p>
        </w:tc>
        <w:tc>
          <w:tcPr>
            <w:tcW w:type="dxa" w:w="1178"/>
          </w:tcPr>
          <w:p>
            <w:pPr>
              <w:spacing w:after="0"/>
              <w:jc w:val="left"/>
            </w:pPr>
            <w:r>
              <w:rPr>
                <w:sz w:val="16"/>
              </w:rPr>
              <w:t>Relatively High</w:t>
            </w:r>
          </w:p>
        </w:tc>
        <w:tc>
          <w:tcPr>
            <w:tcW w:type="dxa" w:w="1291"/>
          </w:tcPr>
          <w:p>
            <w:pPr>
              <w:spacing w:after="0"/>
              <w:jc w:val="left"/>
            </w:pPr>
            <w:r>
              <w:rPr>
                <w:sz w:val="16"/>
              </w:rPr>
              <w:t>Relatively High</w:t>
            </w:r>
          </w:p>
        </w:tc>
        <w:tc>
          <w:tcPr>
            <w:tcW w:type="dxa" w:w="1126"/>
          </w:tcPr>
          <w:p>
            <w:pPr>
              <w:spacing w:after="0"/>
              <w:jc w:val="right"/>
            </w:pPr>
            <w:r>
              <w:rPr>
                <w:sz w:val="16"/>
              </w:rPr>
              <w:t>$4,439</w:t>
            </w:r>
          </w:p>
        </w:tc>
        <w:tc>
          <w:tcPr>
            <w:tcW w:type="dxa" w:w="1126"/>
          </w:tcPr>
          <w:p>
            <w:pPr>
              <w:spacing w:after="0"/>
              <w:jc w:val="right"/>
            </w:pPr>
            <w:r>
              <w:rPr>
                <w:sz w:val="16"/>
              </w:rPr>
              <w:t>$82</w:t>
            </w:r>
          </w:p>
        </w:tc>
        <w:tc>
          <w:tcPr>
            <w:tcW w:type="dxa" w:w="1364"/>
          </w:tcPr>
          <w:p>
            <w:pPr>
              <w:spacing w:after="0"/>
              <w:jc w:val="right"/>
            </w:pPr>
            <w:r>
              <w:rPr>
                <w:sz w:val="16"/>
              </w:rPr>
              <w:t>$8,369,563</w:t>
            </w:r>
          </w:p>
        </w:tc>
        <w:tc>
          <w:tcPr>
            <w:tcW w:type="dxa" w:w="1154"/>
          </w:tcPr>
          <w:p>
            <w:pPr>
              <w:spacing w:after="0"/>
              <w:jc w:val="right"/>
            </w:pPr>
            <w:r>
              <w:rPr>
                <w:sz w:val="16"/>
              </w:rPr>
              <w:t>$8,374,084</w:t>
            </w:r>
          </w:p>
        </w:tc>
        <w:tc>
          <w:tcPr>
            <w:tcW w:type="dxa" w:w="1432"/>
          </w:tcPr>
          <w:p>
            <w:pPr>
              <w:spacing w:after="0"/>
              <w:jc w:val="right"/>
            </w:pPr>
            <w:r>
              <w:rPr>
                <w:sz w:val="16"/>
              </w:rPr>
              <w:t>30</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291"/>
          </w:tcPr>
          <w:p>
            <w:pPr>
              <w:spacing w:after="0"/>
              <w:jc w:val="left"/>
            </w:pPr>
            <w:r>
              <w:rPr>
                <w:sz w:val="16"/>
              </w:rPr>
              <w:t>Relatively Low</w:t>
            </w:r>
          </w:p>
        </w:tc>
        <w:tc>
          <w:tcPr>
            <w:tcW w:type="dxa" w:w="1126"/>
          </w:tcPr>
          <w:p>
            <w:pPr>
              <w:spacing w:after="0"/>
              <w:jc w:val="right"/>
            </w:pPr>
            <w:r>
              <w:rPr>
                <w:sz w:val="16"/>
              </w:rPr>
              <w:t>$1,645,954</w:t>
            </w:r>
          </w:p>
        </w:tc>
        <w:tc>
          <w:tcPr>
            <w:tcW w:type="dxa" w:w="1126"/>
          </w:tcPr>
          <w:p>
            <w:pPr>
              <w:spacing w:after="0"/>
              <w:jc w:val="right"/>
            </w:pPr>
            <w:r>
              <w:rPr>
                <w:sz w:val="16"/>
              </w:rPr>
              <w:t>$516</w:t>
            </w:r>
          </w:p>
        </w:tc>
        <w:tc>
          <w:tcPr>
            <w:tcW w:type="dxa" w:w="1364"/>
          </w:tcPr>
          <w:p>
            <w:pPr>
              <w:spacing w:after="0"/>
              <w:jc w:val="right"/>
            </w:pPr>
            <w:r>
              <w:rPr>
                <w:sz w:val="16"/>
              </w:rPr>
              <w:t>$292,282</w:t>
            </w:r>
          </w:p>
        </w:tc>
        <w:tc>
          <w:tcPr>
            <w:tcW w:type="dxa" w:w="1154"/>
          </w:tcPr>
          <w:p>
            <w:pPr>
              <w:spacing w:after="0"/>
              <w:jc w:val="right"/>
            </w:pPr>
            <w:r>
              <w:rPr>
                <w:sz w:val="16"/>
              </w:rPr>
              <w:t>$1,938,751</w:t>
            </w:r>
          </w:p>
        </w:tc>
        <w:tc>
          <w:tcPr>
            <w:tcW w:type="dxa" w:w="1432"/>
          </w:tcPr>
          <w:p>
            <w:pPr>
              <w:spacing w:after="0"/>
              <w:jc w:val="right"/>
            </w:pPr>
            <w:r>
              <w:rPr>
                <w:sz w:val="16"/>
              </w:rPr>
              <w:t>8</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291"/>
          </w:tcPr>
          <w:p>
            <w:pPr>
              <w:spacing w:after="0"/>
              <w:jc w:val="left"/>
            </w:pPr>
            <w:r>
              <w:rPr>
                <w:sz w:val="16"/>
              </w:rPr>
              <w:t>Relatively Moderate</w:t>
            </w:r>
          </w:p>
        </w:tc>
        <w:tc>
          <w:tcPr>
            <w:tcW w:type="dxa" w:w="1126"/>
          </w:tcPr>
          <w:p>
            <w:pPr>
              <w:spacing w:after="0"/>
              <w:jc w:val="right"/>
            </w:pPr>
            <w:r>
              <w:rPr>
                <w:sz w:val="16"/>
              </w:rPr>
              <w:t>$282,082</w:t>
            </w:r>
          </w:p>
        </w:tc>
        <w:tc>
          <w:tcPr>
            <w:tcW w:type="dxa" w:w="1126"/>
          </w:tcPr>
          <w:p>
            <w:pPr>
              <w:spacing w:after="0"/>
              <w:jc w:val="right"/>
            </w:pPr>
            <w:r>
              <w:rPr>
                <w:sz w:val="16"/>
              </w:rPr>
              <w:t>$2,819</w:t>
            </w:r>
          </w:p>
        </w:tc>
        <w:tc>
          <w:tcPr>
            <w:tcW w:type="dxa" w:w="1364"/>
          </w:tcPr>
          <w:p>
            <w:pPr>
              <w:spacing w:after="0"/>
              <w:jc w:val="right"/>
            </w:pPr>
            <w:r>
              <w:rPr>
                <w:sz w:val="16"/>
              </w:rPr>
              <w:t>$937,021</w:t>
            </w:r>
          </w:p>
        </w:tc>
        <w:tc>
          <w:tcPr>
            <w:tcW w:type="dxa" w:w="1154"/>
          </w:tcPr>
          <w:p>
            <w:pPr>
              <w:spacing w:after="0"/>
              <w:jc w:val="right"/>
            </w:pPr>
            <w:r>
              <w:rPr>
                <w:sz w:val="16"/>
              </w:rPr>
              <w:t>$1,221,922</w:t>
            </w:r>
          </w:p>
        </w:tc>
        <w:tc>
          <w:tcPr>
            <w:tcW w:type="dxa" w:w="1432"/>
          </w:tcPr>
          <w:p>
            <w:pPr>
              <w:spacing w:after="0"/>
              <w:jc w:val="right"/>
            </w:pPr>
            <w:r>
              <w:rPr>
                <w:sz w:val="16"/>
              </w:rPr>
              <w:t>270</w:t>
            </w:r>
          </w:p>
        </w:tc>
        <w:tc>
          <w:tcPr>
            <w:tcW w:type="dxa" w:w="1424"/>
          </w:tcPr>
          <w:p>
            <w:pPr>
              <w:spacing w:after="0"/>
              <w:jc w:val="left"/>
            </w:pPr>
          </w:p>
        </w:tc>
        <w:tc>
          <w:tcPr>
            <w:tcW w:type="dxa" w:w="2306"/>
          </w:tcPr>
          <w:p>
            <w:pPr>
              <w:spacing w:after="0"/>
              <w:jc w:val="left"/>
            </w:pPr>
            <w:r>
              <w:rPr>
                <w:sz w:val="16"/>
              </w:rPr>
              <w:t>Includes 1 High Wind and 2 Strong Wind records (NOAA non-thunderstorm wind types, outside NRI's Strong Wind definition).</w:t>
            </w:r>
          </w:p>
        </w:tc>
      </w:tr>
      <w:tr>
        <w:trPr>
          <w:cantSplit/>
        </w:trPr>
        <w:tc>
          <w:tcPr>
            <w:tcW w:type="dxa" w:w="675"/>
          </w:tcPr>
          <w:p>
            <w:pPr>
              <w:spacing w:after="0"/>
              <w:jc w:val="right"/>
            </w:pPr>
            <w:r>
              <w:rPr>
                <w:sz w:val="16"/>
              </w:rPr>
              <w:t>5</w:t>
            </w:r>
          </w:p>
        </w:tc>
        <w:tc>
          <w:tcPr>
            <w:tcW w:type="dxa" w:w="1037"/>
          </w:tcPr>
          <w:p>
            <w:pPr>
              <w:spacing w:after="0"/>
              <w:jc w:val="left"/>
            </w:pPr>
            <w:r>
              <w:rPr>
                <w:sz w:val="16"/>
              </w:rPr>
              <w:t>Hail</w:t>
            </w:r>
          </w:p>
        </w:tc>
        <w:tc>
          <w:tcPr>
            <w:tcW w:type="dxa" w:w="1178"/>
          </w:tcPr>
          <w:p>
            <w:pPr>
              <w:spacing w:after="0"/>
              <w:jc w:val="left"/>
            </w:pPr>
            <w:r>
              <w:rPr>
                <w:sz w:val="16"/>
              </w:rPr>
              <w:t>Relatively Moderate</w:t>
            </w:r>
          </w:p>
        </w:tc>
        <w:tc>
          <w:tcPr>
            <w:tcW w:type="dxa" w:w="1291"/>
          </w:tcPr>
          <w:p>
            <w:pPr>
              <w:spacing w:after="0"/>
              <w:jc w:val="left"/>
            </w:pPr>
            <w:r>
              <w:rPr>
                <w:sz w:val="16"/>
              </w:rPr>
              <w:t>Relatively Moderate</w:t>
            </w:r>
          </w:p>
        </w:tc>
        <w:tc>
          <w:tcPr>
            <w:tcW w:type="dxa" w:w="1126"/>
          </w:tcPr>
          <w:p>
            <w:pPr>
              <w:spacing w:after="0"/>
              <w:jc w:val="right"/>
            </w:pPr>
            <w:r>
              <w:rPr>
                <w:sz w:val="16"/>
              </w:rPr>
              <w:t>$585,531</w:t>
            </w:r>
          </w:p>
        </w:tc>
        <w:tc>
          <w:tcPr>
            <w:tcW w:type="dxa" w:w="1126"/>
          </w:tcPr>
          <w:p>
            <w:pPr>
              <w:spacing w:after="0"/>
              <w:jc w:val="right"/>
            </w:pPr>
            <w:r>
              <w:rPr>
                <w:sz w:val="16"/>
              </w:rPr>
              <w:t>$15,784</w:t>
            </w:r>
          </w:p>
        </w:tc>
        <w:tc>
          <w:tcPr>
            <w:tcW w:type="dxa" w:w="1364"/>
          </w:tcPr>
          <w:p>
            <w:pPr>
              <w:spacing w:after="0"/>
              <w:jc w:val="right"/>
            </w:pPr>
            <w:r>
              <w:rPr>
                <w:sz w:val="16"/>
              </w:rPr>
              <w:t>$86,211</w:t>
            </w:r>
          </w:p>
        </w:tc>
        <w:tc>
          <w:tcPr>
            <w:tcW w:type="dxa" w:w="1154"/>
          </w:tcPr>
          <w:p>
            <w:pPr>
              <w:spacing w:after="0"/>
              <w:jc w:val="right"/>
            </w:pPr>
            <w:r>
              <w:rPr>
                <w:sz w:val="16"/>
              </w:rPr>
              <w:t>$687,526</w:t>
            </w:r>
          </w:p>
        </w:tc>
        <w:tc>
          <w:tcPr>
            <w:tcW w:type="dxa" w:w="1432"/>
          </w:tcPr>
          <w:p>
            <w:pPr>
              <w:spacing w:after="0"/>
              <w:jc w:val="right"/>
            </w:pPr>
            <w:r>
              <w:rPr>
                <w:sz w:val="16"/>
              </w:rPr>
              <w:t>222</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291"/>
          </w:tcPr>
          <w:p>
            <w:pPr>
              <w:spacing w:after="0"/>
              <w:jc w:val="left"/>
            </w:pPr>
            <w:r>
              <w:rPr>
                <w:sz w:val="16"/>
              </w:rPr>
              <w:t>Relatively Moderate</w:t>
            </w:r>
          </w:p>
        </w:tc>
        <w:tc>
          <w:tcPr>
            <w:tcW w:type="dxa" w:w="1126"/>
          </w:tcPr>
          <w:p>
            <w:pPr>
              <w:spacing w:after="0"/>
              <w:jc w:val="right"/>
            </w:pPr>
            <w:r>
              <w:rPr>
                <w:sz w:val="16"/>
              </w:rPr>
              <w:t>$130,841</w:t>
            </w:r>
          </w:p>
        </w:tc>
        <w:tc>
          <w:tcPr>
            <w:tcW w:type="dxa" w:w="1126"/>
          </w:tcPr>
          <w:p>
            <w:pPr>
              <w:spacing w:after="0"/>
              <w:jc w:val="right"/>
            </w:pPr>
            <w:r>
              <w:rPr>
                <w:sz w:val="16"/>
              </w:rPr>
              <w:t>n/a</w:t>
            </w:r>
          </w:p>
        </w:tc>
        <w:tc>
          <w:tcPr>
            <w:tcW w:type="dxa" w:w="1364"/>
          </w:tcPr>
          <w:p>
            <w:pPr>
              <w:spacing w:after="0"/>
              <w:jc w:val="right"/>
            </w:pPr>
            <w:r>
              <w:rPr>
                <w:sz w:val="16"/>
              </w:rPr>
              <w:t>$424,614</w:t>
            </w:r>
          </w:p>
        </w:tc>
        <w:tc>
          <w:tcPr>
            <w:tcW w:type="dxa" w:w="1154"/>
          </w:tcPr>
          <w:p>
            <w:pPr>
              <w:spacing w:after="0"/>
              <w:jc w:val="right"/>
            </w:pPr>
            <w:r>
              <w:rPr>
                <w:sz w:val="16"/>
              </w:rPr>
              <w:t>$555,455</w:t>
            </w:r>
          </w:p>
        </w:tc>
        <w:tc>
          <w:tcPr>
            <w:tcW w:type="dxa" w:w="1432"/>
          </w:tcPr>
          <w:p>
            <w:pPr>
              <w:spacing w:after="0"/>
              <w:jc w:val="right"/>
            </w:pPr>
            <w:r>
              <w:rPr>
                <w:sz w:val="16"/>
              </w:rPr>
              <w:t>8</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291"/>
          </w:tcPr>
          <w:p>
            <w:pPr>
              <w:spacing w:after="0"/>
              <w:jc w:val="left"/>
            </w:pPr>
            <w:r>
              <w:rPr>
                <w:sz w:val="16"/>
              </w:rPr>
              <w:t>Relatively Low</w:t>
            </w:r>
          </w:p>
        </w:tc>
        <w:tc>
          <w:tcPr>
            <w:tcW w:type="dxa" w:w="1126"/>
          </w:tcPr>
          <w:p>
            <w:pPr>
              <w:spacing w:after="0"/>
              <w:jc w:val="right"/>
            </w:pPr>
            <w:r>
              <w:rPr>
                <w:sz w:val="16"/>
              </w:rPr>
              <w:t>$2,735</w:t>
            </w:r>
          </w:p>
        </w:tc>
        <w:tc>
          <w:tcPr>
            <w:tcW w:type="dxa" w:w="1126"/>
          </w:tcPr>
          <w:p>
            <w:pPr>
              <w:spacing w:after="0"/>
              <w:jc w:val="right"/>
            </w:pPr>
            <w:r>
              <w:rPr>
                <w:sz w:val="16"/>
              </w:rPr>
              <w:t>under $1</w:t>
            </w:r>
          </w:p>
        </w:tc>
        <w:tc>
          <w:tcPr>
            <w:tcW w:type="dxa" w:w="1364"/>
          </w:tcPr>
          <w:p>
            <w:pPr>
              <w:spacing w:after="0"/>
              <w:jc w:val="right"/>
            </w:pPr>
            <w:r>
              <w:rPr>
                <w:sz w:val="16"/>
              </w:rPr>
              <w:t>$528,131</w:t>
            </w:r>
          </w:p>
        </w:tc>
        <w:tc>
          <w:tcPr>
            <w:tcW w:type="dxa" w:w="1154"/>
          </w:tcPr>
          <w:p>
            <w:pPr>
              <w:spacing w:after="0"/>
              <w:jc w:val="right"/>
            </w:pPr>
            <w:r>
              <w:rPr>
                <w:sz w:val="16"/>
              </w:rPr>
              <w:t>$530,867</w:t>
            </w:r>
          </w:p>
        </w:tc>
        <w:tc>
          <w:tcPr>
            <w:tcW w:type="dxa" w:w="1432"/>
          </w:tcPr>
          <w:p>
            <w:pPr>
              <w:spacing w:after="0"/>
              <w:jc w:val="right"/>
            </w:pPr>
            <w:r>
              <w:rPr>
                <w:sz w:val="16"/>
              </w:rPr>
              <w:t>2</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291"/>
          </w:tcPr>
          <w:p>
            <w:pPr>
              <w:spacing w:after="0"/>
              <w:jc w:val="left"/>
            </w:pPr>
            <w:r>
              <w:rPr>
                <w:sz w:val="16"/>
              </w:rPr>
              <w:t>Relatively Low</w:t>
            </w:r>
          </w:p>
        </w:tc>
        <w:tc>
          <w:tcPr>
            <w:tcW w:type="dxa" w:w="1126"/>
          </w:tcPr>
          <w:p>
            <w:pPr>
              <w:spacing w:after="0"/>
              <w:jc w:val="right"/>
            </w:pPr>
            <w:r>
              <w:rPr>
                <w:sz w:val="16"/>
              </w:rPr>
              <w:t>$277,521</w:t>
            </w:r>
          </w:p>
        </w:tc>
        <w:tc>
          <w:tcPr>
            <w:tcW w:type="dxa" w:w="1126"/>
          </w:tcPr>
          <w:p>
            <w:pPr>
              <w:spacing w:after="0"/>
              <w:jc w:val="right"/>
            </w:pPr>
            <w:r>
              <w:rPr>
                <w:sz w:val="16"/>
              </w:rPr>
              <w:t>$83</w:t>
            </w:r>
          </w:p>
        </w:tc>
        <w:tc>
          <w:tcPr>
            <w:tcW w:type="dxa" w:w="1364"/>
          </w:tcPr>
          <w:p>
            <w:pPr>
              <w:spacing w:after="0"/>
              <w:jc w:val="right"/>
            </w:pPr>
            <w:r>
              <w:rPr>
                <w:sz w:val="16"/>
              </w:rPr>
              <w:t>$24,942</w:t>
            </w:r>
          </w:p>
        </w:tc>
        <w:tc>
          <w:tcPr>
            <w:tcW w:type="dxa" w:w="1154"/>
          </w:tcPr>
          <w:p>
            <w:pPr>
              <w:spacing w:after="0"/>
              <w:jc w:val="right"/>
            </w:pPr>
            <w:r>
              <w:rPr>
                <w:sz w:val="16"/>
              </w:rPr>
              <w:t>$302,546</w:t>
            </w:r>
          </w:p>
        </w:tc>
        <w:tc>
          <w:tcPr>
            <w:tcW w:type="dxa" w:w="1432"/>
          </w:tcPr>
          <w:p>
            <w:pPr>
              <w:spacing w:after="0"/>
              <w:jc w:val="right"/>
            </w:pPr>
            <w:r>
              <w:rPr>
                <w:sz w:val="16"/>
              </w:rPr>
              <w:t>1</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291"/>
          </w:tcPr>
          <w:p>
            <w:pPr>
              <w:spacing w:after="0"/>
              <w:jc w:val="left"/>
            </w:pPr>
            <w:r>
              <w:rPr>
                <w:sz w:val="16"/>
              </w:rPr>
              <w:t>Relatively Moderate</w:t>
            </w:r>
          </w:p>
        </w:tc>
        <w:tc>
          <w:tcPr>
            <w:tcW w:type="dxa" w:w="1126"/>
          </w:tcPr>
          <w:p>
            <w:pPr>
              <w:spacing w:after="0"/>
              <w:jc w:val="right"/>
            </w:pPr>
            <w:r>
              <w:rPr>
                <w:sz w:val="16"/>
              </w:rPr>
              <w:t>$23,455</w:t>
            </w:r>
          </w:p>
        </w:tc>
        <w:tc>
          <w:tcPr>
            <w:tcW w:type="dxa" w:w="1126"/>
          </w:tcPr>
          <w:p>
            <w:pPr>
              <w:spacing w:after="0"/>
              <w:jc w:val="right"/>
            </w:pPr>
            <w:r>
              <w:rPr>
                <w:sz w:val="16"/>
              </w:rPr>
              <w:t>$140</w:t>
            </w:r>
          </w:p>
        </w:tc>
        <w:tc>
          <w:tcPr>
            <w:tcW w:type="dxa" w:w="1364"/>
          </w:tcPr>
          <w:p>
            <w:pPr>
              <w:spacing w:after="0"/>
              <w:jc w:val="right"/>
            </w:pPr>
            <w:r>
              <w:rPr>
                <w:sz w:val="16"/>
              </w:rPr>
              <w:t>$67,175</w:t>
            </w:r>
          </w:p>
        </w:tc>
        <w:tc>
          <w:tcPr>
            <w:tcW w:type="dxa" w:w="1154"/>
          </w:tcPr>
          <w:p>
            <w:pPr>
              <w:spacing w:after="0"/>
              <w:jc w:val="right"/>
            </w:pPr>
            <w:r>
              <w:rPr>
                <w:sz w:val="16"/>
              </w:rPr>
              <w:t>$90,770</w:t>
            </w:r>
          </w:p>
        </w:tc>
        <w:tc>
          <w:tcPr>
            <w:tcW w:type="dxa" w:w="1432"/>
          </w:tcPr>
          <w:p>
            <w:pPr>
              <w:spacing w:after="0"/>
              <w:jc w:val="right"/>
            </w:pPr>
            <w:r>
              <w:rPr>
                <w:sz w:val="16"/>
              </w:rPr>
              <w:t>84</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29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$88,827</w:t>
            </w:r>
          </w:p>
        </w:tc>
        <w:tc>
          <w:tcPr>
            <w:tcW w:type="dxa" w:w="1364"/>
          </w:tcPr>
          <w:p>
            <w:pPr>
              <w:spacing w:after="0"/>
              <w:jc w:val="right"/>
            </w:pPr>
            <w:r>
              <w:rPr>
                <w:sz w:val="16"/>
              </w:rPr>
              <w:t>n/a</w:t>
            </w:r>
          </w:p>
        </w:tc>
        <w:tc>
          <w:tcPr>
            <w:tcW w:type="dxa" w:w="1154"/>
          </w:tcPr>
          <w:p>
            <w:pPr>
              <w:spacing w:after="0"/>
              <w:jc w:val="right"/>
            </w:pPr>
            <w:r>
              <w:rPr>
                <w:sz w:val="16"/>
              </w:rPr>
              <w:t>$88,827</w:t>
            </w:r>
          </w:p>
        </w:tc>
        <w:tc>
          <w:tcPr>
            <w:tcW w:type="dxa" w:w="1432"/>
          </w:tcPr>
          <w:p>
            <w:pPr>
              <w:spacing w:after="0"/>
              <w:jc w:val="right"/>
            </w:pPr>
            <w:r>
              <w:rPr>
                <w:sz w:val="16"/>
              </w:rPr>
              <w:t>42</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291"/>
          </w:tcPr>
          <w:p>
            <w:pPr>
              <w:spacing w:after="0"/>
              <w:jc w:val="left"/>
            </w:pPr>
            <w:r>
              <w:rPr>
                <w:sz w:val="16"/>
              </w:rPr>
              <w:t>Relatively Low</w:t>
            </w:r>
          </w:p>
        </w:tc>
        <w:tc>
          <w:tcPr>
            <w:tcW w:type="dxa" w:w="1126"/>
          </w:tcPr>
          <w:p>
            <w:pPr>
              <w:spacing w:after="0"/>
              <w:jc w:val="right"/>
            </w:pPr>
            <w:r>
              <w:rPr>
                <w:sz w:val="16"/>
              </w:rPr>
              <w:t>$71,005</w:t>
            </w:r>
          </w:p>
        </w:tc>
        <w:tc>
          <w:tcPr>
            <w:tcW w:type="dxa" w:w="1126"/>
          </w:tcPr>
          <w:p>
            <w:pPr>
              <w:spacing w:after="0"/>
              <w:jc w:val="right"/>
            </w:pPr>
            <w:r>
              <w:rPr>
                <w:sz w:val="16"/>
              </w:rPr>
              <w:t>n/a</w:t>
            </w:r>
          </w:p>
        </w:tc>
        <w:tc>
          <w:tcPr>
            <w:tcW w:type="dxa" w:w="1364"/>
          </w:tcPr>
          <w:p>
            <w:pPr>
              <w:spacing w:after="0"/>
              <w:jc w:val="right"/>
            </w:pPr>
            <w:r>
              <w:rPr>
                <w:sz w:val="16"/>
              </w:rPr>
              <w:t>$16,471</w:t>
            </w:r>
          </w:p>
        </w:tc>
        <w:tc>
          <w:tcPr>
            <w:tcW w:type="dxa" w:w="1154"/>
          </w:tcPr>
          <w:p>
            <w:pPr>
              <w:spacing w:after="0"/>
              <w:jc w:val="right"/>
            </w:pPr>
            <w:r>
              <w:rPr>
                <w:sz w:val="16"/>
              </w:rPr>
              <w:t>$87,476</w:t>
            </w:r>
          </w:p>
        </w:tc>
        <w:tc>
          <w:tcPr>
            <w:tcW w:type="dxa" w:w="1432"/>
          </w:tcPr>
          <w:p>
            <w:pPr>
              <w:spacing w:after="0"/>
              <w:jc w:val="right"/>
            </w:pPr>
            <w:r>
              <w:rPr>
                <w:sz w:val="16"/>
              </w:rPr>
              <w:t>6</w:t>
            </w:r>
          </w:p>
        </w:tc>
        <w:tc>
          <w:tcPr>
            <w:tcW w:type="dxa" w:w="1424"/>
          </w:tcPr>
          <w:p>
            <w:pPr>
              <w:spacing w:after="0"/>
              <w:jc w:val="left"/>
            </w:pPr>
          </w:p>
        </w:tc>
        <w:tc>
          <w:tcPr>
            <w:tcW w:type="dxa" w:w="2306"/>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291"/>
          </w:tcPr>
          <w:p>
            <w:pPr>
              <w:spacing w:after="0"/>
              <w:jc w:val="left"/>
            </w:pPr>
            <w:r>
              <w:rPr>
                <w:sz w:val="16"/>
              </w:rPr>
              <w:t>Very Low</w:t>
            </w:r>
          </w:p>
        </w:tc>
        <w:tc>
          <w:tcPr>
            <w:tcW w:type="dxa" w:w="1126"/>
          </w:tcPr>
          <w:p>
            <w:pPr>
              <w:spacing w:after="0"/>
              <w:jc w:val="right"/>
            </w:pPr>
            <w:r>
              <w:rPr>
                <w:sz w:val="16"/>
              </w:rPr>
              <w:t>$9,095</w:t>
            </w:r>
          </w:p>
        </w:tc>
        <w:tc>
          <w:tcPr>
            <w:tcW w:type="dxa" w:w="1126"/>
          </w:tcPr>
          <w:p>
            <w:pPr>
              <w:spacing w:after="0"/>
              <w:jc w:val="right"/>
            </w:pPr>
            <w:r>
              <w:rPr>
                <w:sz w:val="16"/>
              </w:rPr>
              <w:t>n/a</w:t>
            </w:r>
          </w:p>
        </w:tc>
        <w:tc>
          <w:tcPr>
            <w:tcW w:type="dxa" w:w="1364"/>
          </w:tcPr>
          <w:p>
            <w:pPr>
              <w:spacing w:after="0"/>
              <w:jc w:val="right"/>
            </w:pPr>
            <w:r>
              <w:rPr>
                <w:sz w:val="16"/>
              </w:rPr>
              <w:t>$2,184</w:t>
            </w:r>
          </w:p>
        </w:tc>
        <w:tc>
          <w:tcPr>
            <w:tcW w:type="dxa" w:w="1154"/>
          </w:tcPr>
          <w:p>
            <w:pPr>
              <w:spacing w:after="0"/>
              <w:jc w:val="right"/>
            </w:pPr>
            <w:r>
              <w:rPr>
                <w:sz w:val="16"/>
              </w:rPr>
              <w:t>$11,279</w:t>
            </w:r>
          </w:p>
        </w:tc>
        <w:tc>
          <w:tcPr>
            <w:tcW w:type="dxa" w:w="1432"/>
          </w:tcPr>
          <w:p>
            <w:pPr>
              <w:spacing w:after="0"/>
              <w:jc w:val="right"/>
            </w:pPr>
          </w:p>
        </w:tc>
        <w:tc>
          <w:tcPr>
            <w:tcW w:type="dxa" w:w="1424"/>
          </w:tcPr>
          <w:p>
            <w:pPr>
              <w:spacing w:after="0"/>
              <w:jc w:val="left"/>
            </w:pPr>
          </w:p>
        </w:tc>
        <w:tc>
          <w:tcPr>
            <w:tcW w:type="dxa" w:w="2306"/>
          </w:tcPr>
          <w:p>
            <w:pPr>
              <w:spacing w:after="0"/>
              <w:jc w:val="left"/>
            </w:pPr>
            <w:r>
              <w:rPr>
                <w:sz w:val="16"/>
              </w:rPr>
              <w:t>Storm Events does not record earthquakes.</w:t>
            </w:r>
          </w:p>
        </w:tc>
      </w:tr>
      <w:tr>
        <w:trPr>
          <w:cantSplit/>
        </w:trPr>
        <w:tc>
          <w:tcPr>
            <w:tcW w:type="dxa" w:w="675"/>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291"/>
          </w:tcPr>
          <w:p>
            <w:pPr>
              <w:spacing w:after="0"/>
              <w:jc w:val="left"/>
            </w:pPr>
            <w:r>
              <w:rPr>
                <w:sz w:val="16"/>
              </w:rPr>
              <w:t>Very Low</w:t>
            </w:r>
          </w:p>
        </w:tc>
        <w:tc>
          <w:tcPr>
            <w:tcW w:type="dxa" w:w="1126"/>
          </w:tcPr>
          <w:p>
            <w:pPr>
              <w:spacing w:after="0"/>
              <w:jc w:val="right"/>
            </w:pPr>
            <w:r>
              <w:rPr>
                <w:sz w:val="16"/>
              </w:rPr>
              <w:t>$1,084</w:t>
            </w:r>
          </w:p>
        </w:tc>
        <w:tc>
          <w:tcPr>
            <w:tcW w:type="dxa" w:w="1126"/>
          </w:tcPr>
          <w:p>
            <w:pPr>
              <w:spacing w:after="0"/>
              <w:jc w:val="right"/>
            </w:pPr>
            <w:r>
              <w:rPr>
                <w:sz w:val="16"/>
              </w:rPr>
              <w:t>n/a</w:t>
            </w:r>
          </w:p>
        </w:tc>
        <w:tc>
          <w:tcPr>
            <w:tcW w:type="dxa" w:w="1364"/>
          </w:tcPr>
          <w:p>
            <w:pPr>
              <w:spacing w:after="0"/>
              <w:jc w:val="right"/>
            </w:pPr>
            <w:r>
              <w:rPr>
                <w:sz w:val="16"/>
              </w:rPr>
              <w:t>$3,273</w:t>
            </w:r>
          </w:p>
        </w:tc>
        <w:tc>
          <w:tcPr>
            <w:tcW w:type="dxa" w:w="1154"/>
          </w:tcPr>
          <w:p>
            <w:pPr>
              <w:spacing w:after="0"/>
              <w:jc w:val="right"/>
            </w:pPr>
            <w:r>
              <w:rPr>
                <w:sz w:val="16"/>
              </w:rPr>
              <w:t>$4,357</w:t>
            </w:r>
          </w:p>
        </w:tc>
        <w:tc>
          <w:tcPr>
            <w:tcW w:type="dxa" w:w="1432"/>
          </w:tcPr>
          <w:p>
            <w:pPr>
              <w:spacing w:after="0"/>
              <w:jc w:val="right"/>
            </w:pPr>
            <w:r>
              <w:rPr>
                <w:sz w:val="16"/>
              </w:rPr>
              <w:t>0</w:t>
            </w:r>
          </w:p>
        </w:tc>
        <w:tc>
          <w:tcPr>
            <w:tcW w:type="dxa" w:w="1424"/>
          </w:tcPr>
          <w:p>
            <w:pPr>
              <w:spacing w:after="0"/>
              <w:jc w:val="left"/>
            </w:pPr>
          </w:p>
        </w:tc>
        <w:tc>
          <w:tcPr>
            <w:tcW w:type="dxa" w:w="2306"/>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178"/>
          </w:tcPr>
          <w:p>
            <w:pPr>
              <w:spacing w:after="0"/>
              <w:jc w:val="left"/>
            </w:pPr>
            <w:r>
              <w:rPr>
                <w:sz w:val="16"/>
              </w:rPr>
              <w:t>Not Applicable</w:t>
            </w:r>
          </w:p>
        </w:tc>
        <w:tc>
          <w:tcPr>
            <w:tcW w:type="dxa" w:w="129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4"/>
          </w:tcPr>
          <w:p>
            <w:pPr>
              <w:spacing w:after="0"/>
              <w:jc w:val="right"/>
            </w:pPr>
          </w:p>
        </w:tc>
        <w:tc>
          <w:tcPr>
            <w:tcW w:type="dxa" w:w="1154"/>
          </w:tcPr>
          <w:p>
            <w:pPr>
              <w:spacing w:after="0"/>
              <w:jc w:val="right"/>
            </w:pPr>
          </w:p>
        </w:tc>
        <w:tc>
          <w:tcPr>
            <w:tcW w:type="dxa" w:w="1432"/>
          </w:tcPr>
          <w:p>
            <w:pPr>
              <w:spacing w:after="0"/>
              <w:jc w:val="right"/>
            </w:pPr>
            <w:r>
              <w:rPr>
                <w:sz w:val="16"/>
              </w:rPr>
              <w:t>0</w:t>
            </w:r>
          </w:p>
        </w:tc>
        <w:tc>
          <w:tcPr>
            <w:tcW w:type="dxa" w:w="1424"/>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9511 (Very Low, 7.0); tract 9513.03 (Very Low, 6.8); tract 9512 (Very Low, 5.4)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no tract has a National Risk Index rating for this hazard</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9501 (Relatively Low, 93.2); tract 9517 (Relatively Low, 91.5); tract 9516 (Relatively Low, 90.3)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9517 (Relatively Moderate, 70.5); tract 9511 (Relatively Moderate, 68.8); tract 9514 (Relatively Moderate, 66.8)</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9514 (Relatively Moderate, 93.2); tract 9508.02 (Relatively Moderate, 89.5); tract 9516 (Relatively Moderate, 88.8)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9511 is Census Tract 9511).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46"/>
        <w:gridCol w:w="1960"/>
        <w:gridCol w:w="1460"/>
        <w:gridCol w:w="1623"/>
        <w:gridCol w:w="2005"/>
        <w:gridCol w:w="1583"/>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0"/>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2005"/>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6"/>
          </w:tcPr>
          <w:p>
            <w:pPr>
              <w:spacing w:after="0"/>
              <w:jc w:val="right"/>
            </w:pPr>
            <w:r>
              <w:rPr>
                <w:sz w:val="16"/>
              </w:rPr>
              <w:t>30 records, 1997 to 2026 (30 zone-level)</w:t>
            </w:r>
          </w:p>
        </w:tc>
        <w:tc>
          <w:tcPr>
            <w:tcW w:type="dxa" w:w="1960"/>
          </w:tcPr>
          <w:p>
            <w:pPr>
              <w:spacing w:after="0"/>
              <w:jc w:val="left"/>
            </w:pPr>
            <w:r>
              <w:rPr>
                <w:sz w:val="16"/>
              </w:rPr>
              <w:t>1 day to 4 days (median 2 days); 28 with a recorded value</w:t>
            </w:r>
          </w:p>
        </w:tc>
        <w:tc>
          <w:tcPr>
            <w:tcW w:type="dxa" w:w="1460"/>
          </w:tcPr>
          <w:p>
            <w:pPr>
              <w:spacing w:after="0"/>
              <w:jc w:val="left"/>
            </w:pPr>
            <w:r>
              <w:rPr>
                <w:sz w:val="16"/>
              </w:rPr>
              <w:t>4 consecutive days, 2014-01-04 to 2014-01-07, zone-level</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6"/>
          </w:tcPr>
          <w:p>
            <w:pPr>
              <w:spacing w:after="0"/>
              <w:jc w:val="right"/>
            </w:pPr>
            <w:r>
              <w:rPr>
                <w:sz w:val="16"/>
              </w:rPr>
              <w:t>0</w:t>
            </w:r>
          </w:p>
        </w:tc>
        <w:tc>
          <w:tcPr>
            <w:tcW w:type="dxa" w:w="1960"/>
          </w:tcPr>
          <w:p>
            <w:pPr>
              <w:spacing w:after="0"/>
              <w:jc w:val="left"/>
            </w:pPr>
          </w:p>
        </w:tc>
        <w:tc>
          <w:tcPr>
            <w:tcW w:type="dxa" w:w="1460"/>
          </w:tcPr>
          <w:p>
            <w:pPr>
              <w:spacing w:after="0"/>
              <w:jc w:val="left"/>
            </w:pPr>
          </w:p>
        </w:tc>
        <w:tc>
          <w:tcPr>
            <w:tcW w:type="dxa" w:w="1623"/>
          </w:tcPr>
          <w:p>
            <w:pPr>
              <w:spacing w:after="0"/>
              <w:jc w:val="left"/>
            </w:pPr>
          </w:p>
        </w:tc>
        <w:tc>
          <w:tcPr>
            <w:tcW w:type="dxa" w:w="2005"/>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46"/>
          </w:tcPr>
          <w:p>
            <w:pPr>
              <w:spacing w:after="0"/>
              <w:jc w:val="right"/>
            </w:pPr>
            <w:r>
              <w:rPr>
                <w:sz w:val="16"/>
              </w:rPr>
              <w:t>42 records, 2006 to 2026 (42 zone-level)</w:t>
            </w:r>
          </w:p>
        </w:tc>
        <w:tc>
          <w:tcPr>
            <w:tcW w:type="dxa" w:w="1960"/>
          </w:tcPr>
          <w:p>
            <w:pPr>
              <w:spacing w:after="0"/>
              <w:jc w:val="left"/>
            </w:pPr>
            <w:r>
              <w:rPr>
                <w:sz w:val="16"/>
              </w:rPr>
              <w:t>15 days to 316 days (median 120 days); 9 with a recorded value</w:t>
            </w:r>
          </w:p>
        </w:tc>
        <w:tc>
          <w:tcPr>
            <w:tcW w:type="dxa" w:w="1460"/>
          </w:tcPr>
          <w:p>
            <w:pPr>
              <w:spacing w:after="0"/>
              <w:jc w:val="left"/>
            </w:pPr>
            <w:r>
              <w:rPr>
                <w:sz w:val="16"/>
              </w:rPr>
              <w:t>316 days (about 10.4 months), 2023-06-20 to 2024-04-30, a run of 11 consecutive Storm Events drought records, zone-level</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46"/>
          </w:tcPr>
          <w:p>
            <w:pPr>
              <w:spacing w:after="0"/>
              <w:jc w:val="right"/>
            </w:pPr>
            <w:r>
              <w:rPr>
                <w:sz w:val="16"/>
              </w:rPr>
              <w:t>0</w:t>
            </w:r>
          </w:p>
        </w:tc>
        <w:tc>
          <w:tcPr>
            <w:tcW w:type="dxa" w:w="1960"/>
          </w:tcPr>
          <w:p>
            <w:pPr>
              <w:spacing w:after="0"/>
              <w:jc w:val="left"/>
            </w:pPr>
          </w:p>
        </w:tc>
        <w:tc>
          <w:tcPr>
            <w:tcW w:type="dxa" w:w="1460"/>
          </w:tcPr>
          <w:p>
            <w:pPr>
              <w:spacing w:after="0"/>
              <w:jc w:val="left"/>
            </w:pPr>
          </w:p>
        </w:tc>
        <w:tc>
          <w:tcPr>
            <w:tcW w:type="dxa" w:w="1623"/>
          </w:tcPr>
          <w:p>
            <w:pPr>
              <w:spacing w:after="0"/>
              <w:jc w:val="left"/>
            </w:pPr>
          </w:p>
        </w:tc>
        <w:tc>
          <w:tcPr>
            <w:tcW w:type="dxa" w:w="2005"/>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46"/>
          </w:tcPr>
          <w:p>
            <w:pPr>
              <w:spacing w:after="0"/>
              <w:jc w:val="right"/>
            </w:pPr>
            <w:r>
              <w:rPr>
                <w:sz w:val="16"/>
              </w:rPr>
              <w:t>258 records, 1971 to 2026</w:t>
            </w:r>
          </w:p>
        </w:tc>
        <w:tc>
          <w:tcPr>
            <w:tcW w:type="dxa" w:w="1960"/>
          </w:tcPr>
          <w:p>
            <w:pPr>
              <w:spacing w:after="0"/>
              <w:jc w:val="left"/>
            </w:pPr>
            <w:r>
              <w:rPr>
                <w:sz w:val="16"/>
              </w:rPr>
              <w:t>0.75 in to 4 in (median 1 in); 258 with a recorded value</w:t>
            </w:r>
          </w:p>
        </w:tc>
        <w:tc>
          <w:tcPr>
            <w:tcW w:type="dxa" w:w="1460"/>
          </w:tcPr>
          <w:p>
            <w:pPr>
              <w:spacing w:after="0"/>
              <w:jc w:val="left"/>
            </w:pPr>
            <w:r>
              <w:rPr>
                <w:sz w:val="16"/>
              </w:rPr>
              <w:t>4 in hail, 2016-06-19</w:t>
            </w:r>
          </w:p>
        </w:tc>
        <w:tc>
          <w:tcPr>
            <w:tcW w:type="dxa" w:w="1623"/>
          </w:tcPr>
          <w:p>
            <w:pPr>
              <w:spacing w:after="0"/>
              <w:jc w:val="left"/>
            </w:pPr>
            <w:r>
              <w:rPr>
                <w:sz w:val="16"/>
              </w:rPr>
              <w:t>Hail, 2011-05-10, $8,000 property; crops not reported (2011 dollars)</w:t>
            </w:r>
          </w:p>
        </w:tc>
        <w:tc>
          <w:tcPr>
            <w:tcW w:type="dxa" w:w="2005"/>
          </w:tcPr>
          <w:p>
            <w:pPr>
              <w:spacing w:after="0"/>
              <w:jc w:val="left"/>
            </w:pPr>
            <w:r>
              <w:rPr>
                <w:sz w:val="16"/>
              </w:rPr>
              <w:t>Event records naming jurisdictions in the plan: Brainerd city (37 records), Crosby city (17 records), Baxter city (15 records), Emily city (14 records), Nisswa city (9 records), Pequot Lakes city (8 records), Ironton city (7 records), Deerwood city (6 records), Manhattan Beach city (4 records), Fifty Lakes city (3 records); and 4 more jurisdictions (see the Excel file).</w:t>
            </w:r>
          </w:p>
        </w:tc>
        <w:tc>
          <w:tcPr>
            <w:tcW w:type="dxa" w:w="1583"/>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6"/>
          </w:tcPr>
          <w:p>
            <w:pPr>
              <w:spacing w:after="0"/>
              <w:jc w:val="right"/>
            </w:pPr>
            <w:r>
              <w:rPr>
                <w:sz w:val="16"/>
              </w:rPr>
              <w:t>2 records, 2011 to 2016 (2 zone-level)</w:t>
            </w:r>
          </w:p>
        </w:tc>
        <w:tc>
          <w:tcPr>
            <w:tcW w:type="dxa" w:w="1960"/>
          </w:tcPr>
          <w:p>
            <w:pPr>
              <w:spacing w:after="0"/>
              <w:jc w:val="left"/>
            </w:pPr>
            <w:r>
              <w:rPr>
                <w:sz w:val="16"/>
              </w:rPr>
              <w:t>1 day to 5 days (median 3 days); 2 with a recorded value</w:t>
            </w:r>
          </w:p>
        </w:tc>
        <w:tc>
          <w:tcPr>
            <w:tcW w:type="dxa" w:w="1460"/>
          </w:tcPr>
          <w:p>
            <w:pPr>
              <w:spacing w:after="0"/>
              <w:jc w:val="left"/>
            </w:pPr>
            <w:r>
              <w:rPr>
                <w:sz w:val="16"/>
              </w:rPr>
              <w:t>5 consecutive days, 2011-07-16 to 2011-07-20, zone-level</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6"/>
          </w:tcPr>
          <w:p>
            <w:pPr>
              <w:spacing w:after="0"/>
              <w:jc w:val="right"/>
            </w:pPr>
            <w:r>
              <w:rPr>
                <w:sz w:val="16"/>
              </w:rPr>
              <w:t>0</w:t>
            </w:r>
          </w:p>
        </w:tc>
        <w:tc>
          <w:tcPr>
            <w:tcW w:type="dxa" w:w="1960"/>
          </w:tcPr>
          <w:p>
            <w:pPr>
              <w:spacing w:after="0"/>
              <w:jc w:val="left"/>
            </w:pPr>
          </w:p>
        </w:tc>
        <w:tc>
          <w:tcPr>
            <w:tcW w:type="dxa" w:w="1460"/>
          </w:tcPr>
          <w:p>
            <w:pPr>
              <w:spacing w:after="0"/>
              <w:jc w:val="left"/>
            </w:pPr>
          </w:p>
        </w:tc>
        <w:tc>
          <w:tcPr>
            <w:tcW w:type="dxa" w:w="1623"/>
          </w:tcPr>
          <w:p>
            <w:pPr>
              <w:spacing w:after="0"/>
              <w:jc w:val="left"/>
            </w:pPr>
          </w:p>
        </w:tc>
        <w:tc>
          <w:tcPr>
            <w:tcW w:type="dxa" w:w="2005"/>
          </w:tcPr>
          <w:p>
            <w:pPr>
              <w:spacing w:after="0"/>
              <w:jc w:val="left"/>
            </w:pP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46"/>
          </w:tcPr>
          <w:p>
            <w:pPr>
              <w:spacing w:after="0"/>
              <w:jc w:val="right"/>
            </w:pPr>
            <w:r>
              <w:rPr>
                <w:sz w:val="16"/>
              </w:rPr>
              <w:t>6 records, 1999 to 2016 (6 zone-level)</w:t>
            </w:r>
          </w:p>
        </w:tc>
        <w:tc>
          <w:tcPr>
            <w:tcW w:type="dxa" w:w="1960"/>
          </w:tcPr>
          <w:p>
            <w:pPr>
              <w:spacing w:after="0"/>
              <w:jc w:val="left"/>
            </w:pPr>
          </w:p>
        </w:tc>
        <w:tc>
          <w:tcPr>
            <w:tcW w:type="dxa" w:w="1460"/>
          </w:tcPr>
          <w:p>
            <w:pPr>
              <w:spacing w:after="0"/>
              <w:jc w:val="left"/>
            </w:pPr>
            <w:r>
              <w:rPr>
                <w:sz w:val="16"/>
              </w:rPr>
              <w:t>No damage reported in 6 records.</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6"/>
          </w:tcPr>
          <w:p>
            <w:pPr>
              <w:spacing w:after="0"/>
              <w:jc w:val="right"/>
            </w:pPr>
            <w:r>
              <w:rPr>
                <w:sz w:val="16"/>
              </w:rPr>
              <w:t>25 records, 1996 to 2022 (2 zone-level)</w:t>
            </w:r>
          </w:p>
        </w:tc>
        <w:tc>
          <w:tcPr>
            <w:tcW w:type="dxa" w:w="1960"/>
          </w:tcPr>
          <w:p>
            <w:pPr>
              <w:spacing w:after="0"/>
              <w:jc w:val="left"/>
            </w:pPr>
          </w:p>
        </w:tc>
        <w:tc>
          <w:tcPr>
            <w:tcW w:type="dxa" w:w="1460"/>
          </w:tcPr>
          <w:p>
            <w:pPr>
              <w:spacing w:after="0"/>
              <w:jc w:val="left"/>
            </w:pPr>
            <w:r>
              <w:rPr>
                <w:sz w:val="16"/>
              </w:rPr>
              <w:t>Flood, 2012-06-19, $634,000 property; $0 crops (2012 dollars)</w:t>
            </w:r>
          </w:p>
        </w:tc>
        <w:tc>
          <w:tcPr>
            <w:tcW w:type="dxa" w:w="1623"/>
          </w:tcPr>
          <w:p>
            <w:pPr>
              <w:spacing w:after="0"/>
              <w:jc w:val="left"/>
            </w:pPr>
          </w:p>
        </w:tc>
        <w:tc>
          <w:tcPr>
            <w:tcW w:type="dxa" w:w="2005"/>
          </w:tcPr>
          <w:p>
            <w:pPr>
              <w:spacing w:after="0"/>
              <w:jc w:val="left"/>
            </w:pPr>
            <w:r>
              <w:rPr>
                <w:sz w:val="16"/>
              </w:rPr>
              <w:t>Event records naming jurisdictions in the plan: Brainerd city (6 records), Baxter city (5 records), Crosby city (2 records), Emily city (1 record), Pequot Lakes city (1 record). Zone-level records (2) apply countywide.</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46"/>
          </w:tcPr>
          <w:p>
            <w:pPr>
              <w:spacing w:after="0"/>
              <w:jc w:val="right"/>
            </w:pPr>
            <w:r>
              <w:rPr>
                <w:sz w:val="16"/>
              </w:rPr>
              <w:t>0</w:t>
            </w:r>
          </w:p>
        </w:tc>
        <w:tc>
          <w:tcPr>
            <w:tcW w:type="dxa" w:w="1960"/>
          </w:tcPr>
          <w:p>
            <w:pPr>
              <w:spacing w:after="0"/>
              <w:jc w:val="left"/>
            </w:pPr>
          </w:p>
        </w:tc>
        <w:tc>
          <w:tcPr>
            <w:tcW w:type="dxa" w:w="1460"/>
          </w:tcPr>
          <w:p>
            <w:pPr>
              <w:spacing w:after="0"/>
              <w:jc w:val="left"/>
            </w:pPr>
          </w:p>
        </w:tc>
        <w:tc>
          <w:tcPr>
            <w:tcW w:type="dxa" w:w="1623"/>
          </w:tcPr>
          <w:p>
            <w:pPr>
              <w:spacing w:after="0"/>
              <w:jc w:val="left"/>
            </w:pPr>
          </w:p>
        </w:tc>
        <w:tc>
          <w:tcPr>
            <w:tcW w:type="dxa" w:w="2005"/>
          </w:tcPr>
          <w:p>
            <w:pPr>
              <w:spacing w:after="0"/>
              <w:jc w:val="left"/>
            </w:pPr>
          </w:p>
        </w:tc>
        <w:tc>
          <w:tcPr>
            <w:tcW w:type="dxa" w:w="1583"/>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6"/>
          </w:tcPr>
          <w:p>
            <w:pPr>
              <w:spacing w:after="0"/>
              <w:jc w:val="right"/>
            </w:pPr>
            <w:r>
              <w:rPr>
                <w:sz w:val="16"/>
              </w:rPr>
              <w:t>8 records, 1997 to 2019</w:t>
            </w:r>
          </w:p>
        </w:tc>
        <w:tc>
          <w:tcPr>
            <w:tcW w:type="dxa" w:w="1960"/>
          </w:tcPr>
          <w:p>
            <w:pPr>
              <w:spacing w:after="0"/>
              <w:jc w:val="left"/>
            </w:pPr>
          </w:p>
        </w:tc>
        <w:tc>
          <w:tcPr>
            <w:tcW w:type="dxa" w:w="1460"/>
          </w:tcPr>
          <w:p>
            <w:pPr>
              <w:spacing w:after="0"/>
              <w:jc w:val="left"/>
            </w:pPr>
            <w:r>
              <w:rPr>
                <w:sz w:val="16"/>
              </w:rPr>
              <w:t>Lightning, 1997-07-13, $1,500,000 property; crops not reported (1997 dollars)</w:t>
            </w:r>
          </w:p>
        </w:tc>
        <w:tc>
          <w:tcPr>
            <w:tcW w:type="dxa" w:w="1623"/>
          </w:tcPr>
          <w:p>
            <w:pPr>
              <w:spacing w:after="0"/>
              <w:jc w:val="left"/>
            </w:pPr>
          </w:p>
        </w:tc>
        <w:tc>
          <w:tcPr>
            <w:tcW w:type="dxa" w:w="2005"/>
          </w:tcPr>
          <w:p>
            <w:pPr>
              <w:spacing w:after="0"/>
              <w:jc w:val="left"/>
            </w:pPr>
            <w:r>
              <w:rPr>
                <w:sz w:val="16"/>
              </w:rPr>
              <w:t>Event records naming jurisdictions in the plan: Brainerd city (4 records), Jenkins city (2 records), Baxter city (1 record).</w:t>
            </w:r>
          </w:p>
        </w:tc>
        <w:tc>
          <w:tcPr>
            <w:tcW w:type="dxa" w:w="1583"/>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6"/>
          </w:tcPr>
          <w:p>
            <w:pPr>
              <w:spacing w:after="0"/>
              <w:jc w:val="right"/>
            </w:pPr>
            <w:r>
              <w:rPr>
                <w:sz w:val="16"/>
              </w:rPr>
              <w:t>3 records, 2010 to 2015 (3 zone-level)</w:t>
            </w:r>
          </w:p>
        </w:tc>
        <w:tc>
          <w:tcPr>
            <w:tcW w:type="dxa" w:w="1960"/>
          </w:tcPr>
          <w:p>
            <w:pPr>
              <w:spacing w:after="0"/>
              <w:jc w:val="left"/>
            </w:pPr>
            <w:r>
              <w:rPr>
                <w:sz w:val="16"/>
              </w:rPr>
              <w:t>42 kt (48 mph) to 56 kt (64 mph) (median 43 kt (49 mph)); 3 with a recorded value</w:t>
            </w:r>
          </w:p>
        </w:tc>
        <w:tc>
          <w:tcPr>
            <w:tcW w:type="dxa" w:w="1460"/>
          </w:tcPr>
          <w:p>
            <w:pPr>
              <w:spacing w:after="0"/>
              <w:jc w:val="left"/>
            </w:pPr>
            <w:r>
              <w:rPr>
                <w:sz w:val="16"/>
              </w:rPr>
              <w:t>56 kt (64 mph) measured gust, High Wind, 2015-04-02; NWS zone MNZ034</w:t>
            </w:r>
          </w:p>
        </w:tc>
        <w:tc>
          <w:tcPr>
            <w:tcW w:type="dxa" w:w="1623"/>
          </w:tcPr>
          <w:p>
            <w:pPr>
              <w:spacing w:after="0"/>
              <w:jc w:val="left"/>
            </w:pPr>
            <w:r>
              <w:rPr>
                <w:sz w:val="16"/>
              </w:rPr>
              <w:t>Strong Wind, 2010-10-26, $8,000 property; $0 crops (zone total, 2010 dollars)</w:t>
            </w:r>
          </w:p>
        </w:tc>
        <w:tc>
          <w:tcPr>
            <w:tcW w:type="dxa" w:w="2005"/>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46"/>
          </w:tcPr>
          <w:p>
            <w:pPr>
              <w:spacing w:after="0"/>
              <w:jc w:val="right"/>
            </w:pPr>
            <w:r>
              <w:rPr>
                <w:sz w:val="16"/>
              </w:rPr>
              <w:t>300 records, 1956 to 2026</w:t>
            </w:r>
          </w:p>
        </w:tc>
        <w:tc>
          <w:tcPr>
            <w:tcW w:type="dxa" w:w="1960"/>
          </w:tcPr>
          <w:p>
            <w:pPr>
              <w:spacing w:after="0"/>
              <w:jc w:val="left"/>
            </w:pPr>
            <w:r>
              <w:rPr>
                <w:sz w:val="16"/>
              </w:rPr>
              <w:t>50 kt (58 mph) to 87 kt (100 mph) (median 52 kt (60 mph)); 279 with a recorded value</w:t>
            </w:r>
          </w:p>
        </w:tc>
        <w:tc>
          <w:tcPr>
            <w:tcW w:type="dxa" w:w="1460"/>
          </w:tcPr>
          <w:p>
            <w:pPr>
              <w:spacing w:after="0"/>
              <w:jc w:val="left"/>
            </w:pPr>
            <w:r>
              <w:rPr>
                <w:sz w:val="16"/>
              </w:rPr>
              <w:t>87 kt (100 mph) measured, Thunderstorm Wind, 2001-06-13</w:t>
            </w:r>
          </w:p>
        </w:tc>
        <w:tc>
          <w:tcPr>
            <w:tcW w:type="dxa" w:w="1623"/>
          </w:tcPr>
          <w:p>
            <w:pPr>
              <w:spacing w:after="0"/>
              <w:jc w:val="left"/>
            </w:pPr>
            <w:r>
              <w:rPr>
                <w:sz w:val="16"/>
              </w:rPr>
              <w:t>Thunderstorm Wind, 1998-09-25, $1,000,000 property; crops not reported (1998 dollars)</w:t>
            </w:r>
          </w:p>
        </w:tc>
        <w:tc>
          <w:tcPr>
            <w:tcW w:type="dxa" w:w="2005"/>
          </w:tcPr>
          <w:p>
            <w:pPr>
              <w:spacing w:after="0"/>
              <w:jc w:val="left"/>
            </w:pPr>
            <w:r>
              <w:rPr>
                <w:sz w:val="16"/>
              </w:rPr>
              <w:t>Event records naming jurisdictions in the plan: Brainerd city (56 records), Baxter city (20 records), Nisswa city (18 records), Crosby city (12 records), Manhattan Beach city (11 records), Emily city (9 records), Pequot Lakes city (9 records), Deerwood city (6 records), Jenkins city (5 records), Fifty Lakes city (3 records); and 3 more jurisdictions (see the Excel file).</w:t>
            </w:r>
          </w:p>
        </w:tc>
        <w:tc>
          <w:tcPr>
            <w:tcW w:type="dxa" w:w="1583"/>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6"/>
          </w:tcPr>
          <w:p>
            <w:pPr>
              <w:spacing w:after="0"/>
              <w:jc w:val="right"/>
            </w:pPr>
            <w:r>
              <w:rPr>
                <w:sz w:val="16"/>
              </w:rPr>
              <w:t>28 records, 1966 to 2025</w:t>
            </w:r>
          </w:p>
        </w:tc>
        <w:tc>
          <w:tcPr>
            <w:tcW w:type="dxa" w:w="1960"/>
          </w:tcPr>
          <w:p>
            <w:pPr>
              <w:spacing w:after="0"/>
              <w:jc w:val="left"/>
            </w:pPr>
            <w:r>
              <w:rPr>
                <w:sz w:val="16"/>
              </w:rPr>
              <w:t>F/EF0 to F/EF4 (median F/EF1); 28 with a recorded value</w:t>
            </w:r>
          </w:p>
        </w:tc>
        <w:tc>
          <w:tcPr>
            <w:tcW w:type="dxa" w:w="1460"/>
          </w:tcPr>
          <w:p>
            <w:pPr>
              <w:spacing w:after="0"/>
              <w:jc w:val="left"/>
            </w:pPr>
            <w:r>
              <w:rPr>
                <w:sz w:val="16"/>
              </w:rPr>
              <w:t>F4 tornado, 1969-08-06, 9.9 mi path length (whole path, pre-1996), 833 yd wide, $2,500,000 property; crops not recorded (1969 dollars)</w:t>
            </w:r>
          </w:p>
        </w:tc>
        <w:tc>
          <w:tcPr>
            <w:tcW w:type="dxa" w:w="1623"/>
          </w:tcPr>
          <w:p>
            <w:pPr>
              <w:spacing w:after="0"/>
              <w:jc w:val="left"/>
            </w:pPr>
            <w:r>
              <w:rPr>
                <w:sz w:val="16"/>
              </w:rPr>
              <w:t>Tornado, 1977-08-26, $2,500,000 property; crops not recorded (1977 dollars)</w:t>
            </w:r>
          </w:p>
        </w:tc>
        <w:tc>
          <w:tcPr>
            <w:tcW w:type="dxa" w:w="2005"/>
          </w:tcPr>
          <w:p>
            <w:pPr>
              <w:spacing w:after="0"/>
              <w:jc w:val="left"/>
            </w:pPr>
            <w:r>
              <w:rPr>
                <w:sz w:val="16"/>
              </w:rPr>
              <w:t>Event records naming jurisdictions in the plan: Brainerd city (2 records), Ironton city (1 record), Jenkins city (1 record).</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46"/>
          </w:tcPr>
          <w:p>
            <w:pPr>
              <w:spacing w:after="0"/>
              <w:jc w:val="right"/>
            </w:pPr>
            <w:r>
              <w:rPr>
                <w:sz w:val="16"/>
              </w:rPr>
              <w:t>1 record, 2026 (1 zone-level)</w:t>
            </w:r>
          </w:p>
        </w:tc>
        <w:tc>
          <w:tcPr>
            <w:tcW w:type="dxa" w:w="1960"/>
          </w:tcPr>
          <w:p>
            <w:pPr>
              <w:spacing w:after="0"/>
              <w:jc w:val="left"/>
            </w:pPr>
          </w:p>
        </w:tc>
        <w:tc>
          <w:tcPr>
            <w:tcW w:type="dxa" w:w="1460"/>
          </w:tcPr>
          <w:p>
            <w:pPr>
              <w:spacing w:after="0"/>
              <w:jc w:val="left"/>
            </w:pPr>
            <w:r>
              <w:rPr>
                <w:sz w:val="16"/>
              </w:rPr>
              <w:t>No damage reported in 1 record.</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6"/>
          </w:tcPr>
          <w:p>
            <w:pPr>
              <w:spacing w:after="0"/>
              <w:jc w:val="right"/>
            </w:pPr>
            <w:r>
              <w:rPr>
                <w:sz w:val="16"/>
              </w:rPr>
              <w:t>84 records, 1996 to 2025 (84 zone-level)</w:t>
            </w:r>
          </w:p>
        </w:tc>
        <w:tc>
          <w:tcPr>
            <w:tcW w:type="dxa" w:w="1960"/>
          </w:tcPr>
          <w:p>
            <w:pPr>
              <w:spacing w:after="0"/>
              <w:jc w:val="left"/>
            </w:pPr>
          </w:p>
        </w:tc>
        <w:tc>
          <w:tcPr>
            <w:tcW w:type="dxa" w:w="1460"/>
          </w:tcPr>
          <w:p>
            <w:pPr>
              <w:spacing w:after="0"/>
              <w:jc w:val="left"/>
            </w:pPr>
            <w:r>
              <w:rPr>
                <w:sz w:val="16"/>
              </w:rPr>
              <w:t>Winter Weather, 2022-02-18, $100,000 property; $0 crops (2022 dollars); NWS zone MNZ034</w:t>
            </w:r>
          </w:p>
        </w:tc>
        <w:tc>
          <w:tcPr>
            <w:tcW w:type="dxa" w:w="1623"/>
          </w:tcPr>
          <w:p>
            <w:pPr>
              <w:spacing w:after="0"/>
              <w:jc w:val="left"/>
            </w:pPr>
          </w:p>
        </w:tc>
        <w:tc>
          <w:tcPr>
            <w:tcW w:type="dxa" w:w="2005"/>
          </w:tcPr>
          <w:p>
            <w:pPr>
              <w:spacing w:after="0"/>
              <w:jc w:val="left"/>
            </w:pPr>
            <w:r>
              <w:rPr>
                <w:sz w:val="16"/>
              </w:rPr>
              <w:t>Countywide (zone-level records).</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2775"/>
        <w:gridCol w:w="2536"/>
        <w:gridCol w:w="2680"/>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2775"/>
            <w:shd w:val="clear" w:color="auto" w:fill="E8E8E8"/>
          </w:tcPr>
          <w:p>
            <w:pPr>
              <w:spacing w:after="0"/>
              <w:jc w:val="left"/>
            </w:pPr>
            <w:r>
              <w:rPr>
                <w:b/>
                <w:sz w:val="16"/>
              </w:rPr>
              <w:t>Title</w:t>
            </w:r>
          </w:p>
        </w:tc>
        <w:tc>
          <w:tcPr>
            <w:tcW w:type="dxa" w:w="2536"/>
            <w:shd w:val="clear" w:color="auto" w:fill="E8E8E8"/>
          </w:tcPr>
          <w:p>
            <w:pPr>
              <w:spacing w:after="0"/>
              <w:jc w:val="left"/>
            </w:pPr>
            <w:r>
              <w:rPr>
                <w:b/>
                <w:sz w:val="16"/>
              </w:rPr>
              <w:t>Mapped hazard</w:t>
            </w:r>
          </w:p>
        </w:tc>
        <w:tc>
          <w:tcPr>
            <w:tcW w:type="dxa" w:w="26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382"/>
          </w:tcPr>
          <w:p>
            <w:pPr>
              <w:spacing w:after="0"/>
              <w:jc w:val="left"/>
            </w:pPr>
            <w:r>
              <w:rPr>
                <w:sz w:val="16"/>
              </w:rPr>
              <w:t>Major disaster</w:t>
            </w:r>
          </w:p>
        </w:tc>
        <w:tc>
          <w:tcPr>
            <w:tcW w:type="dxa" w:w="2775"/>
          </w:tcPr>
          <w:p>
            <w:pPr>
              <w:spacing w:after="0"/>
              <w:jc w:val="left"/>
            </w:pPr>
            <w:r>
              <w:rPr>
                <w:sz w:val="16"/>
              </w:rPr>
              <w:t>Severe Storms, Straight-Line Winds, Tornadoes, and Flooding</w:t>
            </w:r>
          </w:p>
        </w:tc>
        <w:tc>
          <w:tcPr>
            <w:tcW w:type="dxa" w:w="2536"/>
          </w:tcPr>
          <w:p>
            <w:pPr>
              <w:spacing w:after="0"/>
              <w:jc w:val="left"/>
            </w:pPr>
            <w:r>
              <w:rPr>
                <w:sz w:val="16"/>
              </w:rPr>
              <w:t>Inland Flooding; Strong Wind; Tornado</w:t>
            </w:r>
          </w:p>
        </w:tc>
        <w:tc>
          <w:tcPr>
            <w:tcW w:type="dxa" w:w="2680"/>
          </w:tcPr>
          <w:p>
            <w:pPr>
              <w:spacing w:after="0"/>
              <w:jc w:val="right"/>
            </w:pPr>
            <w:r>
              <w:rPr>
                <w:sz w:val="16"/>
              </w:rPr>
              <w:t>$298,531.19</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82"/>
          </w:tcPr>
          <w:p>
            <w:pPr>
              <w:spacing w:after="0"/>
              <w:jc w:val="left"/>
            </w:pPr>
            <w:r>
              <w:rPr>
                <w:sz w:val="16"/>
              </w:rPr>
              <w:t>Major disaster</w:t>
            </w:r>
          </w:p>
        </w:tc>
        <w:tc>
          <w:tcPr>
            <w:tcW w:type="dxa" w:w="2775"/>
          </w:tcPr>
          <w:p>
            <w:pPr>
              <w:spacing w:after="0"/>
              <w:jc w:val="left"/>
            </w:pPr>
            <w:r>
              <w:rPr>
                <w:sz w:val="16"/>
              </w:rPr>
              <w:t>COVID-19 Pandemic</w:t>
            </w:r>
          </w:p>
        </w:tc>
        <w:tc>
          <w:tcPr>
            <w:tcW w:type="dxa" w:w="2536"/>
          </w:tcPr>
          <w:p>
            <w:pPr>
              <w:spacing w:after="0"/>
              <w:jc w:val="left"/>
            </w:pPr>
            <w:r>
              <w:rPr>
                <w:sz w:val="16"/>
              </w:rPr>
              <w:t>Non-natural, not counted</w:t>
            </w:r>
          </w:p>
        </w:tc>
        <w:tc>
          <w:tcPr>
            <w:tcW w:type="dxa" w:w="2680"/>
          </w:tcPr>
          <w:p>
            <w:pPr>
              <w:spacing w:after="0"/>
              <w:jc w:val="right"/>
            </w:pPr>
            <w:r>
              <w:rPr>
                <w:sz w:val="16"/>
              </w:rPr>
              <w:t>$99,373.93</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82"/>
          </w:tcPr>
          <w:p>
            <w:pPr>
              <w:spacing w:after="0"/>
              <w:jc w:val="left"/>
            </w:pPr>
            <w:r>
              <w:rPr>
                <w:sz w:val="16"/>
              </w:rPr>
              <w:t>Emergency</w:t>
            </w:r>
          </w:p>
        </w:tc>
        <w:tc>
          <w:tcPr>
            <w:tcW w:type="dxa" w:w="2775"/>
          </w:tcPr>
          <w:p>
            <w:pPr>
              <w:spacing w:after="0"/>
              <w:jc w:val="left"/>
            </w:pPr>
            <w:r>
              <w:rPr>
                <w:sz w:val="16"/>
              </w:rPr>
              <w:t>COVID-19</w:t>
            </w:r>
          </w:p>
        </w:tc>
        <w:tc>
          <w:tcPr>
            <w:tcW w:type="dxa" w:w="2536"/>
          </w:tcPr>
          <w:p>
            <w:pPr>
              <w:spacing w:after="0"/>
              <w:jc w:val="left"/>
            </w:pPr>
            <w:r>
              <w:rPr>
                <w:sz w:val="16"/>
              </w:rPr>
              <w:t>Non-natural, not counted</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r>
              <w:rPr>
                <w:sz w:val="16"/>
              </w:rPr>
              <w:t>same incident as DR-4531</w:t>
            </w: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382"/>
          </w:tcPr>
          <w:p>
            <w:pPr>
              <w:spacing w:after="0"/>
              <w:jc w:val="left"/>
            </w:pPr>
            <w:r>
              <w:rPr>
                <w:sz w:val="16"/>
              </w:rPr>
              <w:t>Major disaster</w:t>
            </w:r>
          </w:p>
        </w:tc>
        <w:tc>
          <w:tcPr>
            <w:tcW w:type="dxa" w:w="2775"/>
          </w:tcPr>
          <w:p>
            <w:pPr>
              <w:spacing w:after="0"/>
              <w:jc w:val="left"/>
            </w:pPr>
            <w:r>
              <w:rPr>
                <w:sz w:val="16"/>
              </w:rPr>
              <w:t>Severe Storms and Flooding</w:t>
            </w:r>
          </w:p>
        </w:tc>
        <w:tc>
          <w:tcPr>
            <w:tcW w:type="dxa" w:w="2536"/>
          </w:tcPr>
          <w:p>
            <w:pPr>
              <w:spacing w:after="0"/>
              <w:jc w:val="left"/>
            </w:pPr>
            <w:r>
              <w:rPr>
                <w:sz w:val="16"/>
              </w:rPr>
              <w:t>Inland Flooding</w:t>
            </w:r>
          </w:p>
        </w:tc>
        <w:tc>
          <w:tcPr>
            <w:tcW w:type="dxa" w:w="2680"/>
          </w:tcPr>
          <w:p>
            <w:pPr>
              <w:spacing w:after="0"/>
              <w:jc w:val="right"/>
            </w:pPr>
            <w:r>
              <w:rPr>
                <w:sz w:val="16"/>
              </w:rPr>
              <w:t>$375,602.44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82"/>
          </w:tcPr>
          <w:p>
            <w:pPr>
              <w:spacing w:after="0"/>
              <w:jc w:val="left"/>
            </w:pPr>
            <w:r>
              <w:rPr>
                <w:sz w:val="16"/>
              </w:rPr>
              <w:t>Emergency</w:t>
            </w:r>
          </w:p>
        </w:tc>
        <w:tc>
          <w:tcPr>
            <w:tcW w:type="dxa" w:w="2775"/>
          </w:tcPr>
          <w:p>
            <w:pPr>
              <w:spacing w:after="0"/>
              <w:jc w:val="left"/>
            </w:pPr>
            <w:r>
              <w:rPr>
                <w:sz w:val="16"/>
              </w:rPr>
              <w:t>Hurricane Katrina Evacuation</w:t>
            </w:r>
          </w:p>
        </w:tc>
        <w:tc>
          <w:tcPr>
            <w:tcW w:type="dxa" w:w="2536"/>
          </w:tcPr>
          <w:p>
            <w:pPr>
              <w:spacing w:after="0"/>
              <w:jc w:val="left"/>
            </w:pPr>
            <w:r>
              <w:rPr>
                <w:sz w:val="16"/>
              </w:rPr>
              <w:t>Hurricane: evacuation support, not a local hazard event; not counted</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2002-06-01</w:t>
            </w:r>
          </w:p>
        </w:tc>
        <w:tc>
          <w:tcPr>
            <w:tcW w:type="dxa" w:w="1037"/>
          </w:tcPr>
          <w:p>
            <w:pPr>
              <w:spacing w:after="0"/>
              <w:jc w:val="left"/>
            </w:pPr>
            <w:r>
              <w:rPr>
                <w:sz w:val="16"/>
              </w:rPr>
              <w:t>2002-05-31</w:t>
            </w:r>
          </w:p>
        </w:tc>
        <w:tc>
          <w:tcPr>
            <w:tcW w:type="dxa" w:w="1037"/>
          </w:tcPr>
          <w:p>
            <w:pPr>
              <w:spacing w:after="0"/>
              <w:jc w:val="left"/>
            </w:pPr>
            <w:r>
              <w:rPr>
                <w:sz w:val="16"/>
              </w:rPr>
              <w:t>FM-2409-MN</w:t>
            </w:r>
          </w:p>
        </w:tc>
        <w:tc>
          <w:tcPr>
            <w:tcW w:type="dxa" w:w="1382"/>
          </w:tcPr>
          <w:p>
            <w:pPr>
              <w:spacing w:after="0"/>
              <w:jc w:val="left"/>
            </w:pPr>
            <w:r>
              <w:rPr>
                <w:sz w:val="16"/>
              </w:rPr>
              <w:t>Fire management</w:t>
            </w:r>
          </w:p>
        </w:tc>
        <w:tc>
          <w:tcPr>
            <w:tcW w:type="dxa" w:w="2775"/>
          </w:tcPr>
          <w:p>
            <w:pPr>
              <w:spacing w:after="0"/>
              <w:jc w:val="left"/>
            </w:pPr>
            <w:r>
              <w:rPr>
                <w:sz w:val="16"/>
              </w:rPr>
              <w:t>Mn - by-Pass Fire - 05/31/2002</w:t>
            </w:r>
          </w:p>
        </w:tc>
        <w:tc>
          <w:tcPr>
            <w:tcW w:type="dxa" w:w="2536"/>
          </w:tcPr>
          <w:p>
            <w:pPr>
              <w:spacing w:after="0"/>
              <w:jc w:val="left"/>
            </w:pPr>
            <w:r>
              <w:rPr>
                <w:sz w:val="16"/>
              </w:rPr>
              <w:t>Wildfire</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82"/>
          </w:tcPr>
          <w:p>
            <w:pPr>
              <w:spacing w:after="0"/>
              <w:jc w:val="left"/>
            </w:pPr>
            <w:r>
              <w:rPr>
                <w:sz w:val="16"/>
              </w:rPr>
              <w:t>Major disaster</w:t>
            </w:r>
          </w:p>
        </w:tc>
        <w:tc>
          <w:tcPr>
            <w:tcW w:type="dxa" w:w="2775"/>
          </w:tcPr>
          <w:p>
            <w:pPr>
              <w:spacing w:after="0"/>
              <w:jc w:val="left"/>
            </w:pPr>
            <w:r>
              <w:rPr>
                <w:sz w:val="16"/>
              </w:rPr>
              <w:t>Severe Winter Storms, Flooding, and Tornadoes</w:t>
            </w:r>
          </w:p>
        </w:tc>
        <w:tc>
          <w:tcPr>
            <w:tcW w:type="dxa" w:w="2536"/>
          </w:tcPr>
          <w:p>
            <w:pPr>
              <w:spacing w:after="0"/>
              <w:jc w:val="left"/>
            </w:pPr>
            <w:r>
              <w:rPr>
                <w:sz w:val="16"/>
              </w:rPr>
              <w:t>Inland Flooding (primary); also designated: Ice Storm, Tornado, Winter Weather</w:t>
            </w:r>
          </w:p>
        </w:tc>
        <w:tc>
          <w:tcPr>
            <w:tcW w:type="dxa" w:w="2680"/>
          </w:tcPr>
          <w:p>
            <w:pPr>
              <w:spacing w:after="0"/>
              <w:jc w:val="right"/>
            </w:pPr>
            <w:r>
              <w:rPr>
                <w:sz w:val="16"/>
              </w:rPr>
              <w:t>$637,223.84</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382"/>
          </w:tcPr>
          <w:p>
            <w:pPr>
              <w:spacing w:after="0"/>
              <w:jc w:val="left"/>
            </w:pPr>
            <w:r>
              <w:rPr>
                <w:sz w:val="16"/>
              </w:rPr>
              <w:t>Major disaster</w:t>
            </w:r>
          </w:p>
        </w:tc>
        <w:tc>
          <w:tcPr>
            <w:tcW w:type="dxa" w:w="2775"/>
          </w:tcPr>
          <w:p>
            <w:pPr>
              <w:spacing w:after="0"/>
              <w:jc w:val="left"/>
            </w:pPr>
            <w:r>
              <w:rPr>
                <w:sz w:val="16"/>
              </w:rPr>
              <w:t>Severe Thunderstorms, Winds, Flooding, Tornadoes, and Heat</w:t>
            </w:r>
          </w:p>
        </w:tc>
        <w:tc>
          <w:tcPr>
            <w:tcW w:type="dxa" w:w="2536"/>
          </w:tcPr>
          <w:p>
            <w:pPr>
              <w:spacing w:after="0"/>
              <w:jc w:val="left"/>
            </w:pPr>
            <w:r>
              <w:rPr>
                <w:sz w:val="16"/>
              </w:rPr>
              <w:t>Inland Flooding; Tornado</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82"/>
          </w:tcPr>
          <w:p>
            <w:pPr>
              <w:spacing w:after="0"/>
              <w:jc w:val="left"/>
            </w:pPr>
            <w:r>
              <w:rPr>
                <w:sz w:val="16"/>
              </w:rPr>
              <w:t>Emergency</w:t>
            </w:r>
          </w:p>
        </w:tc>
        <w:tc>
          <w:tcPr>
            <w:tcW w:type="dxa" w:w="2775"/>
          </w:tcPr>
          <w:p>
            <w:pPr>
              <w:spacing w:after="0"/>
              <w:jc w:val="left"/>
            </w:pPr>
            <w:r>
              <w:rPr>
                <w:sz w:val="16"/>
              </w:rPr>
              <w:t>Drought</w:t>
            </w:r>
          </w:p>
        </w:tc>
        <w:tc>
          <w:tcPr>
            <w:tcW w:type="dxa" w:w="2536"/>
          </w:tcPr>
          <w:p>
            <w:pPr>
              <w:spacing w:after="0"/>
              <w:jc w:val="left"/>
            </w:pPr>
            <w:r>
              <w:rPr>
                <w:sz w:val="16"/>
              </w:rPr>
              <w:t>Drought</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1972-08-01</w:t>
            </w:r>
          </w:p>
        </w:tc>
        <w:tc>
          <w:tcPr>
            <w:tcW w:type="dxa" w:w="1037"/>
          </w:tcPr>
          <w:p>
            <w:pPr>
              <w:spacing w:after="0"/>
              <w:jc w:val="left"/>
            </w:pPr>
            <w:r>
              <w:rPr>
                <w:sz w:val="16"/>
              </w:rPr>
              <w:t>1972-08-01</w:t>
            </w:r>
          </w:p>
        </w:tc>
        <w:tc>
          <w:tcPr>
            <w:tcW w:type="dxa" w:w="1037"/>
          </w:tcPr>
          <w:p>
            <w:pPr>
              <w:spacing w:after="0"/>
              <w:jc w:val="left"/>
            </w:pPr>
            <w:r>
              <w:rPr>
                <w:sz w:val="16"/>
              </w:rPr>
              <w:t>DR-347-MN</w:t>
            </w:r>
          </w:p>
        </w:tc>
        <w:tc>
          <w:tcPr>
            <w:tcW w:type="dxa" w:w="1382"/>
          </w:tcPr>
          <w:p>
            <w:pPr>
              <w:spacing w:after="0"/>
              <w:jc w:val="left"/>
            </w:pPr>
            <w:r>
              <w:rPr>
                <w:sz w:val="16"/>
              </w:rPr>
              <w:t>Major disaster</w:t>
            </w:r>
          </w:p>
        </w:tc>
        <w:tc>
          <w:tcPr>
            <w:tcW w:type="dxa" w:w="2775"/>
          </w:tcPr>
          <w:p>
            <w:pPr>
              <w:spacing w:after="0"/>
              <w:jc w:val="left"/>
            </w:pPr>
            <w:r>
              <w:rPr>
                <w:sz w:val="16"/>
              </w:rPr>
              <w:t>Severe Storms &amp; Flooding</w:t>
            </w:r>
          </w:p>
        </w:tc>
        <w:tc>
          <w:tcPr>
            <w:tcW w:type="dxa" w:w="2536"/>
          </w:tcPr>
          <w:p>
            <w:pPr>
              <w:spacing w:after="0"/>
              <w:jc w:val="left"/>
            </w:pPr>
            <w:r>
              <w:rPr>
                <w:sz w:val="16"/>
              </w:rPr>
              <w:t>Inland Flooding</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82"/>
          </w:tcPr>
          <w:p>
            <w:pPr>
              <w:spacing w:after="0"/>
              <w:jc w:val="left"/>
            </w:pPr>
            <w:r>
              <w:rPr>
                <w:sz w:val="16"/>
              </w:rPr>
              <w:t>Major disaster</w:t>
            </w:r>
          </w:p>
        </w:tc>
        <w:tc>
          <w:tcPr>
            <w:tcW w:type="dxa" w:w="2775"/>
          </w:tcPr>
          <w:p>
            <w:pPr>
              <w:spacing w:after="0"/>
              <w:jc w:val="left"/>
            </w:pPr>
            <w:r>
              <w:rPr>
                <w:sz w:val="16"/>
              </w:rPr>
              <w:t>Flooding</w:t>
            </w:r>
          </w:p>
        </w:tc>
        <w:tc>
          <w:tcPr>
            <w:tcW w:type="dxa" w:w="2536"/>
          </w:tcPr>
          <w:p>
            <w:pPr>
              <w:spacing w:after="0"/>
              <w:jc w:val="left"/>
            </w:pPr>
            <w:r>
              <w:rPr>
                <w:sz w:val="16"/>
              </w:rPr>
              <w:t>Inland Flooding</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382"/>
          </w:tcPr>
          <w:p>
            <w:pPr>
              <w:spacing w:after="0"/>
              <w:jc w:val="left"/>
            </w:pPr>
            <w:r>
              <w:rPr>
                <w:sz w:val="16"/>
              </w:rPr>
              <w:t>Major disaster</w:t>
            </w:r>
          </w:p>
        </w:tc>
        <w:tc>
          <w:tcPr>
            <w:tcW w:type="dxa" w:w="2775"/>
          </w:tcPr>
          <w:p>
            <w:pPr>
              <w:spacing w:after="0"/>
              <w:jc w:val="left"/>
            </w:pPr>
            <w:r>
              <w:rPr>
                <w:sz w:val="16"/>
              </w:rPr>
              <w:t>Flooding</w:t>
            </w:r>
          </w:p>
        </w:tc>
        <w:tc>
          <w:tcPr>
            <w:tcW w:type="dxa" w:w="2536"/>
          </w:tcPr>
          <w:p>
            <w:pPr>
              <w:spacing w:after="0"/>
              <w:jc w:val="left"/>
            </w:pPr>
            <w:r>
              <w:rPr>
                <w:sz w:val="16"/>
              </w:rPr>
              <w:t>Inland Flooding</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82"/>
          </w:tcPr>
          <w:p>
            <w:pPr>
              <w:spacing w:after="0"/>
              <w:jc w:val="left"/>
            </w:pPr>
            <w:r>
              <w:rPr>
                <w:sz w:val="16"/>
              </w:rPr>
              <w:t>Major disaster</w:t>
            </w:r>
          </w:p>
        </w:tc>
        <w:tc>
          <w:tcPr>
            <w:tcW w:type="dxa" w:w="2775"/>
          </w:tcPr>
          <w:p>
            <w:pPr>
              <w:spacing w:after="0"/>
              <w:jc w:val="left"/>
            </w:pPr>
            <w:r>
              <w:rPr>
                <w:sz w:val="16"/>
              </w:rPr>
              <w:t>Flooding</w:t>
            </w:r>
          </w:p>
        </w:tc>
        <w:tc>
          <w:tcPr>
            <w:tcW w:type="dxa" w:w="2536"/>
          </w:tcPr>
          <w:p>
            <w:pPr>
              <w:spacing w:after="0"/>
              <w:jc w:val="left"/>
            </w:pPr>
            <w:r>
              <w:rPr>
                <w:sz w:val="16"/>
              </w:rPr>
              <w:t>Inland Flooding</w:t>
            </w:r>
          </w:p>
        </w:tc>
        <w:tc>
          <w:tcPr>
            <w:tcW w:type="dxa" w:w="2680"/>
          </w:tcPr>
          <w:p>
            <w:pPr>
              <w:spacing w:after="0"/>
              <w:jc w:val="right"/>
            </w:pPr>
            <w:r>
              <w:rPr>
                <w:sz w:val="16"/>
              </w:rPr>
              <w:t>no Public Assistance recorded</w:t>
            </w:r>
          </w:p>
        </w:tc>
        <w:tc>
          <w:tcPr>
            <w:tcW w:type="dxa" w:w="736"/>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$6,666.50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666.50"/>
        <w:tblDescription w:val="Hazard Plain table b1d_pa_other"/>
      </w:tblPr>
      <w:tblGrid>
        <w:gridCol w:w="1503"/>
        <w:gridCol w:w="1503"/>
        <w:gridCol w:w="6419"/>
        <w:gridCol w:w="3314"/>
        <w:gridCol w:w="137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6419"/>
            <w:shd w:val="clear" w:color="auto" w:fill="E8E8E8"/>
          </w:tcPr>
          <w:p>
            <w:pPr>
              <w:spacing w:after="0"/>
              <w:jc w:val="left"/>
            </w:pPr>
            <w:r>
              <w:rPr>
                <w:b/>
                <w:sz w:val="16"/>
              </w:rPr>
              <w:t>Title</w:t>
            </w:r>
          </w:p>
        </w:tc>
        <w:tc>
          <w:tcPr>
            <w:tcW w:type="dxa" w:w="3314"/>
            <w:shd w:val="clear" w:color="auto" w:fill="E8E8E8"/>
          </w:tcPr>
          <w:p>
            <w:pPr>
              <w:spacing w:after="0"/>
              <w:jc w:val="left"/>
            </w:pPr>
            <w:r>
              <w:rPr>
                <w:b/>
                <w:sz w:val="16"/>
              </w:rPr>
              <w:t>Applicant</w:t>
            </w:r>
          </w:p>
        </w:tc>
        <w:tc>
          <w:tcPr>
            <w:tcW w:type="dxa" w:w="1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DR-4131-MN</w:t>
            </w:r>
          </w:p>
        </w:tc>
        <w:tc>
          <w:tcPr>
            <w:tcW w:type="dxa" w:w="1503"/>
          </w:tcPr>
          <w:p>
            <w:pPr>
              <w:spacing w:after="0"/>
              <w:jc w:val="left"/>
            </w:pPr>
            <w:r>
              <w:rPr>
                <w:sz w:val="16"/>
              </w:rPr>
              <w:t>2013-07-25</w:t>
            </w:r>
          </w:p>
        </w:tc>
        <w:tc>
          <w:tcPr>
            <w:tcW w:type="dxa" w:w="6419"/>
          </w:tcPr>
          <w:p>
            <w:pPr>
              <w:spacing w:after="0"/>
              <w:jc w:val="left"/>
            </w:pPr>
            <w:r>
              <w:rPr>
                <w:sz w:val="16"/>
              </w:rPr>
              <w:t>Severe Storms, Straight-Line Winds, and Flooding</w:t>
            </w:r>
          </w:p>
        </w:tc>
        <w:tc>
          <w:tcPr>
            <w:tcW w:type="dxa" w:w="3314"/>
          </w:tcPr>
          <w:p>
            <w:pPr>
              <w:spacing w:after="0"/>
              <w:jc w:val="left"/>
            </w:pPr>
            <w:r>
              <w:rPr>
                <w:sz w:val="16"/>
              </w:rPr>
              <w:t>RIPLEY (TOWNSHIP OF) (2)</w:t>
            </w:r>
          </w:p>
        </w:tc>
        <w:tc>
          <w:tcPr>
            <w:tcW w:type="dxa" w:w="1373"/>
          </w:tcPr>
          <w:p>
            <w:pPr>
              <w:spacing w:after="0"/>
              <w:jc w:val="right"/>
            </w:pPr>
            <w:r>
              <w:rPr>
                <w:sz w:val="16"/>
              </w:rPr>
              <w:t>$6,666.50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30</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258</w:t>
            </w:r>
          </w:p>
        </w:tc>
        <w:tc>
          <w:tcPr>
            <w:tcW w:type="dxa" w:w="1123"/>
          </w:tcPr>
          <w:p>
            <w:pPr>
              <w:spacing w:after="0"/>
              <w:jc w:val="right"/>
            </w:pPr>
            <w:r>
              <w:rPr>
                <w:sz w:val="16"/>
              </w:rPr>
              <w:t>3</w:t>
            </w:r>
          </w:p>
        </w:tc>
        <w:tc>
          <w:tcPr>
            <w:tcW w:type="dxa" w:w="1964"/>
          </w:tcPr>
          <w:p>
            <w:pPr>
              <w:spacing w:after="0"/>
              <w:jc w:val="right"/>
            </w:pPr>
            <w:r>
              <w:rPr>
                <w:sz w:val="16"/>
              </w:rPr>
              <w:t>4</w:t>
            </w:r>
          </w:p>
        </w:tc>
        <w:tc>
          <w:tcPr>
            <w:tcW w:type="dxa" w:w="777"/>
          </w:tcPr>
          <w:p>
            <w:pPr>
              <w:spacing w:after="0"/>
              <w:jc w:val="right"/>
            </w:pPr>
            <w:r>
              <w:rPr>
                <w:sz w:val="16"/>
              </w:rPr>
              <w:t>75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303</w:t>
            </w:r>
          </w:p>
        </w:tc>
        <w:tc>
          <w:tcPr>
            <w:tcW w:type="dxa" w:w="1123"/>
          </w:tcPr>
          <w:p>
            <w:pPr>
              <w:spacing w:after="0"/>
              <w:jc w:val="right"/>
            </w:pPr>
            <w:r>
              <w:rPr>
                <w:sz w:val="16"/>
              </w:rPr>
              <w:t>7</w:t>
            </w:r>
          </w:p>
        </w:tc>
        <w:tc>
          <w:tcPr>
            <w:tcW w:type="dxa" w:w="1964"/>
          </w:tcPr>
          <w:p>
            <w:pPr>
              <w:spacing w:after="0"/>
              <w:jc w:val="right"/>
            </w:pPr>
            <w:r>
              <w:rPr>
                <w:sz w:val="16"/>
              </w:rPr>
              <w:t>10</w:t>
            </w:r>
          </w:p>
        </w:tc>
        <w:tc>
          <w:tcPr>
            <w:tcW w:type="dxa" w:w="777"/>
          </w:tcPr>
          <w:p>
            <w:pPr>
              <w:spacing w:after="0"/>
              <w:jc w:val="right"/>
            </w:pPr>
            <w:r>
              <w:rPr>
                <w:sz w:val="16"/>
              </w:rPr>
              <w:t>71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84</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1903"/>
        <w:gridCol w:w="3048"/>
        <w:gridCol w:w="931"/>
        <w:gridCol w:w="2362"/>
        <w:gridCol w:w="709"/>
        <w:gridCol w:w="2769"/>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1903"/>
            <w:shd w:val="clear" w:color="auto" w:fill="E8E8E8"/>
          </w:tcPr>
          <w:p>
            <w:pPr>
              <w:spacing w:after="0"/>
              <w:jc w:val="left"/>
            </w:pPr>
            <w:r>
              <w:rPr>
                <w:b/>
                <w:sz w:val="16"/>
              </w:rPr>
              <w:t>Magnitude or extent</w:t>
            </w:r>
          </w:p>
        </w:tc>
        <w:tc>
          <w:tcPr>
            <w:tcW w:type="dxa" w:w="304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2"/>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2022-02-18</w:t>
            </w:r>
          </w:p>
        </w:tc>
        <w:tc>
          <w:tcPr>
            <w:tcW w:type="dxa" w:w="1352"/>
          </w:tcPr>
          <w:p>
            <w:pPr>
              <w:spacing w:after="0"/>
              <w:jc w:val="left"/>
            </w:pPr>
            <w:r>
              <w:rPr>
                <w:sz w:val="16"/>
              </w:rPr>
              <w:t>Winter Weather</w:t>
            </w:r>
          </w:p>
        </w:tc>
        <w:tc>
          <w:tcPr>
            <w:tcW w:type="dxa" w:w="1903"/>
          </w:tcPr>
          <w:p>
            <w:pPr>
              <w:spacing w:after="0"/>
              <w:jc w:val="left"/>
            </w:pPr>
          </w:p>
        </w:tc>
        <w:tc>
          <w:tcPr>
            <w:tcW w:type="dxa" w:w="3048"/>
          </w:tcPr>
          <w:p>
            <w:pPr>
              <w:spacing w:after="0"/>
              <w:jc w:val="left"/>
            </w:pPr>
            <w:r>
              <w:rPr>
                <w:sz w:val="16"/>
              </w:rPr>
              <w:t>$100,000 property; $0 crops (zone total, 2022 dollars)</w:t>
            </w:r>
          </w:p>
        </w:tc>
        <w:tc>
          <w:tcPr>
            <w:tcW w:type="dxa" w:w="931"/>
          </w:tcPr>
          <w:p>
            <w:pPr>
              <w:spacing w:after="0"/>
              <w:jc w:val="right"/>
            </w:pPr>
            <w:r>
              <w:rPr>
                <w:sz w:val="16"/>
              </w:rPr>
              <w:t>0, 0</w:t>
            </w:r>
          </w:p>
        </w:tc>
        <w:tc>
          <w:tcPr>
            <w:tcW w:type="dxa" w:w="2362"/>
          </w:tcPr>
          <w:p>
            <w:pPr>
              <w:spacing w:after="0"/>
              <w:jc w:val="left"/>
            </w:pPr>
            <w:r>
              <w:rPr>
                <w:sz w:val="16"/>
              </w:rPr>
              <w:t>NWS zone MNZ034 (CROW WING), zone-level</w:t>
            </w:r>
          </w:p>
        </w:tc>
        <w:tc>
          <w:tcPr>
            <w:tcW w:type="dxa" w:w="709"/>
          </w:tcPr>
          <w:p>
            <w:pPr>
              <w:spacing w:after="0"/>
              <w:jc w:val="left"/>
            </w:pPr>
            <w:r>
              <w:rPr>
                <w:sz w:val="16"/>
              </w:rPr>
              <w:t>within last 5 years</w:t>
            </w: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2016-06-19</w:t>
            </w:r>
          </w:p>
        </w:tc>
        <w:tc>
          <w:tcPr>
            <w:tcW w:type="dxa" w:w="1352"/>
          </w:tcPr>
          <w:p>
            <w:pPr>
              <w:spacing w:after="0"/>
              <w:jc w:val="left"/>
            </w:pPr>
            <w:r>
              <w:rPr>
                <w:sz w:val="16"/>
              </w:rPr>
              <w:t>Hail</w:t>
            </w:r>
          </w:p>
        </w:tc>
        <w:tc>
          <w:tcPr>
            <w:tcW w:type="dxa" w:w="1903"/>
          </w:tcPr>
          <w:p>
            <w:pPr>
              <w:spacing w:after="0"/>
              <w:jc w:val="left"/>
            </w:pPr>
            <w:r>
              <w:rPr>
                <w:sz w:val="16"/>
              </w:rPr>
              <w:t>4 in</w:t>
            </w:r>
          </w:p>
        </w:tc>
        <w:tc>
          <w:tcPr>
            <w:tcW w:type="dxa" w:w="3048"/>
          </w:tcPr>
          <w:p>
            <w:pPr>
              <w:spacing w:after="0"/>
              <w:jc w:val="left"/>
            </w:pPr>
            <w:r>
              <w:rPr>
                <w:sz w:val="16"/>
              </w:rPr>
              <w:t>damage not reported</w:t>
            </w:r>
          </w:p>
        </w:tc>
        <w:tc>
          <w:tcPr>
            <w:tcW w:type="dxa" w:w="931"/>
          </w:tcPr>
          <w:p>
            <w:pPr>
              <w:spacing w:after="0"/>
              <w:jc w:val="right"/>
            </w:pPr>
            <w:r>
              <w:rPr>
                <w:sz w:val="16"/>
              </w:rPr>
              <w:t>0, 0</w:t>
            </w:r>
          </w:p>
        </w:tc>
        <w:tc>
          <w:tcPr>
            <w:tcW w:type="dxa" w:w="2362"/>
          </w:tcPr>
          <w:p>
            <w:pPr>
              <w:spacing w:after="0"/>
              <w:jc w:val="left"/>
            </w:pPr>
            <w:r>
              <w:rPr>
                <w:sz w:val="16"/>
              </w:rPr>
              <w:t>NISSWA</w:t>
            </w:r>
          </w:p>
        </w:tc>
        <w:tc>
          <w:tcPr>
            <w:tcW w:type="dxa" w:w="709"/>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2015-04-02</w:t>
            </w:r>
          </w:p>
        </w:tc>
        <w:tc>
          <w:tcPr>
            <w:tcW w:type="dxa" w:w="1352"/>
          </w:tcPr>
          <w:p>
            <w:pPr>
              <w:spacing w:after="0"/>
              <w:jc w:val="left"/>
            </w:pPr>
            <w:r>
              <w:rPr>
                <w:sz w:val="16"/>
              </w:rPr>
              <w:t>High Wind</w:t>
            </w:r>
          </w:p>
        </w:tc>
        <w:tc>
          <w:tcPr>
            <w:tcW w:type="dxa" w:w="1903"/>
          </w:tcPr>
          <w:p>
            <w:pPr>
              <w:spacing w:after="0"/>
              <w:jc w:val="left"/>
            </w:pPr>
            <w:r>
              <w:rPr>
                <w:sz w:val="16"/>
              </w:rPr>
              <w:t>56 kt (64 mph) measured gust</w:t>
            </w:r>
          </w:p>
        </w:tc>
        <w:tc>
          <w:tcPr>
            <w:tcW w:type="dxa" w:w="3048"/>
          </w:tcPr>
          <w:p>
            <w:pPr>
              <w:spacing w:after="0"/>
              <w:jc w:val="left"/>
            </w:pPr>
            <w:r>
              <w:rPr>
                <w:sz w:val="16"/>
              </w:rPr>
              <w:t>damage not reported</w:t>
            </w:r>
          </w:p>
        </w:tc>
        <w:tc>
          <w:tcPr>
            <w:tcW w:type="dxa" w:w="931"/>
          </w:tcPr>
          <w:p>
            <w:pPr>
              <w:spacing w:after="0"/>
              <w:jc w:val="right"/>
            </w:pPr>
            <w:r>
              <w:rPr>
                <w:sz w:val="16"/>
              </w:rPr>
              <w:t>0, 0</w:t>
            </w:r>
          </w:p>
        </w:tc>
        <w:tc>
          <w:tcPr>
            <w:tcW w:type="dxa" w:w="2362"/>
          </w:tcPr>
          <w:p>
            <w:pPr>
              <w:spacing w:after="0"/>
              <w:jc w:val="left"/>
            </w:pPr>
            <w:r>
              <w:rPr>
                <w:sz w:val="16"/>
              </w:rPr>
              <w:t>NWS zone MNZ034 (CROW WING), zone-level</w:t>
            </w:r>
          </w:p>
        </w:tc>
        <w:tc>
          <w:tcPr>
            <w:tcW w:type="dxa" w:w="709"/>
          </w:tcPr>
          <w:p>
            <w:pPr>
              <w:spacing w:after="0"/>
              <w:jc w:val="left"/>
            </w:pP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2014-01-04</w:t>
            </w:r>
          </w:p>
        </w:tc>
        <w:tc>
          <w:tcPr>
            <w:tcW w:type="dxa" w:w="1352"/>
          </w:tcPr>
          <w:p>
            <w:pPr>
              <w:spacing w:after="0"/>
              <w:jc w:val="left"/>
            </w:pPr>
            <w:r>
              <w:rPr>
                <w:sz w:val="16"/>
              </w:rPr>
              <w:t>Extreme Cold/Wind Chill</w:t>
            </w:r>
          </w:p>
        </w:tc>
        <w:tc>
          <w:tcPr>
            <w:tcW w:type="dxa" w:w="1903"/>
          </w:tcPr>
          <w:p>
            <w:pPr>
              <w:spacing w:after="0"/>
              <w:jc w:val="left"/>
            </w:pPr>
          </w:p>
        </w:tc>
        <w:tc>
          <w:tcPr>
            <w:tcW w:type="dxa" w:w="3048"/>
          </w:tcPr>
          <w:p>
            <w:pPr>
              <w:spacing w:after="0"/>
              <w:jc w:val="left"/>
            </w:pPr>
            <w:r>
              <w:rPr>
                <w:sz w:val="16"/>
              </w:rPr>
              <w:t>damage not reported</w:t>
            </w:r>
          </w:p>
        </w:tc>
        <w:tc>
          <w:tcPr>
            <w:tcW w:type="dxa" w:w="931"/>
          </w:tcPr>
          <w:p>
            <w:pPr>
              <w:spacing w:after="0"/>
              <w:jc w:val="right"/>
            </w:pPr>
            <w:r>
              <w:rPr>
                <w:sz w:val="16"/>
              </w:rPr>
              <w:t>0, 0</w:t>
            </w:r>
          </w:p>
        </w:tc>
        <w:tc>
          <w:tcPr>
            <w:tcW w:type="dxa" w:w="2362"/>
          </w:tcPr>
          <w:p>
            <w:pPr>
              <w:spacing w:after="0"/>
              <w:jc w:val="left"/>
            </w:pPr>
            <w:r>
              <w:rPr>
                <w:sz w:val="16"/>
              </w:rPr>
              <w:t>NWS zone MNZ034 (CROW WING), zone-level</w:t>
            </w:r>
          </w:p>
        </w:tc>
        <w:tc>
          <w:tcPr>
            <w:tcW w:type="dxa" w:w="709"/>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2012-06-19</w:t>
            </w:r>
          </w:p>
        </w:tc>
        <w:tc>
          <w:tcPr>
            <w:tcW w:type="dxa" w:w="1352"/>
          </w:tcPr>
          <w:p>
            <w:pPr>
              <w:spacing w:after="0"/>
              <w:jc w:val="left"/>
            </w:pPr>
            <w:r>
              <w:rPr>
                <w:sz w:val="16"/>
              </w:rPr>
              <w:t>Flood</w:t>
            </w:r>
          </w:p>
        </w:tc>
        <w:tc>
          <w:tcPr>
            <w:tcW w:type="dxa" w:w="1903"/>
          </w:tcPr>
          <w:p>
            <w:pPr>
              <w:spacing w:after="0"/>
              <w:jc w:val="left"/>
            </w:pPr>
          </w:p>
        </w:tc>
        <w:tc>
          <w:tcPr>
            <w:tcW w:type="dxa" w:w="3048"/>
          </w:tcPr>
          <w:p>
            <w:pPr>
              <w:spacing w:after="0"/>
              <w:jc w:val="left"/>
            </w:pPr>
            <w:r>
              <w:rPr>
                <w:sz w:val="16"/>
              </w:rPr>
              <w:t>$634,000 property; $0 crops (2012 dollars)</w:t>
            </w:r>
          </w:p>
        </w:tc>
        <w:tc>
          <w:tcPr>
            <w:tcW w:type="dxa" w:w="931"/>
          </w:tcPr>
          <w:p>
            <w:pPr>
              <w:spacing w:after="0"/>
              <w:jc w:val="right"/>
            </w:pPr>
            <w:r>
              <w:rPr>
                <w:sz w:val="16"/>
              </w:rPr>
              <w:t>0, 0</w:t>
            </w:r>
          </w:p>
        </w:tc>
        <w:tc>
          <w:tcPr>
            <w:tcW w:type="dxa" w:w="2362"/>
          </w:tcPr>
          <w:p>
            <w:pPr>
              <w:spacing w:after="0"/>
              <w:jc w:val="left"/>
            </w:pPr>
            <w:r>
              <w:rPr>
                <w:sz w:val="16"/>
              </w:rPr>
              <w:t>CROW WING to LENNOX</w:t>
            </w:r>
          </w:p>
        </w:tc>
        <w:tc>
          <w:tcPr>
            <w:tcW w:type="dxa" w:w="709"/>
          </w:tcPr>
          <w:p>
            <w:pPr>
              <w:spacing w:after="0"/>
              <w:jc w:val="left"/>
            </w:pP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352"/>
          </w:tcPr>
          <w:p>
            <w:pPr>
              <w:spacing w:after="0"/>
              <w:jc w:val="left"/>
            </w:pPr>
            <w:r>
              <w:rPr>
                <w:sz w:val="16"/>
              </w:rPr>
              <w:t>Heat</w:t>
            </w:r>
          </w:p>
        </w:tc>
        <w:tc>
          <w:tcPr>
            <w:tcW w:type="dxa" w:w="1903"/>
          </w:tcPr>
          <w:p>
            <w:pPr>
              <w:spacing w:after="0"/>
              <w:jc w:val="left"/>
            </w:pPr>
          </w:p>
        </w:tc>
        <w:tc>
          <w:tcPr>
            <w:tcW w:type="dxa" w:w="3048"/>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362"/>
          </w:tcPr>
          <w:p>
            <w:pPr>
              <w:spacing w:after="0"/>
              <w:jc w:val="left"/>
            </w:pPr>
            <w:r>
              <w:rPr>
                <w:sz w:val="16"/>
              </w:rPr>
              <w:t>NWS zone MNZ034 (CROW WING), zone-level</w:t>
            </w:r>
          </w:p>
        </w:tc>
        <w:tc>
          <w:tcPr>
            <w:tcW w:type="dxa" w:w="709"/>
          </w:tcPr>
          <w:p>
            <w:pPr>
              <w:spacing w:after="0"/>
              <w:jc w:val="left"/>
            </w:pPr>
          </w:p>
        </w:tc>
        <w:tc>
          <w:tcPr>
            <w:tcW w:type="dxa" w:w="2769"/>
          </w:tcPr>
          <w:p>
            <w:pPr>
              <w:spacing w:after="0"/>
              <w:jc w:val="left"/>
            </w:pPr>
            <w:r>
              <w:rPr>
                <w:sz w:val="16"/>
              </w:rPr>
              <w:t>B1-c worst recorded: Excessive Heat, Heat</w:t>
            </w:r>
          </w:p>
        </w:tc>
      </w:tr>
      <w:tr>
        <w:trPr>
          <w:cantSplit/>
        </w:trPr>
        <w:tc>
          <w:tcPr>
            <w:tcW w:type="dxa" w:w="1037"/>
          </w:tcPr>
          <w:p>
            <w:pPr>
              <w:spacing w:after="0"/>
              <w:jc w:val="left"/>
            </w:pPr>
            <w:r>
              <w:rPr>
                <w:sz w:val="16"/>
              </w:rPr>
              <w:t>2008-03-07</w:t>
            </w:r>
          </w:p>
        </w:tc>
        <w:tc>
          <w:tcPr>
            <w:tcW w:type="dxa" w:w="1352"/>
          </w:tcPr>
          <w:p>
            <w:pPr>
              <w:spacing w:after="0"/>
              <w:jc w:val="left"/>
            </w:pPr>
            <w:r>
              <w:rPr>
                <w:sz w:val="16"/>
              </w:rPr>
              <w:t>Cold/Wind Chill</w:t>
            </w:r>
          </w:p>
        </w:tc>
        <w:tc>
          <w:tcPr>
            <w:tcW w:type="dxa" w:w="1903"/>
          </w:tcPr>
          <w:p>
            <w:pPr>
              <w:spacing w:after="0"/>
              <w:jc w:val="left"/>
            </w:pPr>
          </w:p>
        </w:tc>
        <w:tc>
          <w:tcPr>
            <w:tcW w:type="dxa" w:w="3048"/>
          </w:tcPr>
          <w:p>
            <w:pPr>
              <w:spacing w:after="0"/>
              <w:jc w:val="left"/>
            </w:pPr>
            <w:r>
              <w:rPr>
                <w:sz w:val="16"/>
              </w:rPr>
              <w:t>$0 property; $0 crops (zone total, 2008 dollars)</w:t>
            </w:r>
          </w:p>
        </w:tc>
        <w:tc>
          <w:tcPr>
            <w:tcW w:type="dxa" w:w="931"/>
          </w:tcPr>
          <w:p>
            <w:pPr>
              <w:spacing w:after="0"/>
              <w:jc w:val="right"/>
            </w:pPr>
            <w:r>
              <w:rPr>
                <w:sz w:val="16"/>
              </w:rPr>
              <w:t>1, 0</w:t>
            </w:r>
          </w:p>
        </w:tc>
        <w:tc>
          <w:tcPr>
            <w:tcW w:type="dxa" w:w="2362"/>
          </w:tcPr>
          <w:p>
            <w:pPr>
              <w:spacing w:after="0"/>
              <w:jc w:val="left"/>
            </w:pPr>
            <w:r>
              <w:rPr>
                <w:sz w:val="16"/>
              </w:rPr>
              <w:t>NWS zone MNZ034 (CROW WING), zone-level</w:t>
            </w:r>
          </w:p>
        </w:tc>
        <w:tc>
          <w:tcPr>
            <w:tcW w:type="dxa" w:w="709"/>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2001-06-13</w:t>
            </w:r>
          </w:p>
        </w:tc>
        <w:tc>
          <w:tcPr>
            <w:tcW w:type="dxa" w:w="1352"/>
          </w:tcPr>
          <w:p>
            <w:pPr>
              <w:spacing w:after="0"/>
              <w:jc w:val="left"/>
            </w:pPr>
            <w:r>
              <w:rPr>
                <w:sz w:val="16"/>
              </w:rPr>
              <w:t>Thunderstorm Wind</w:t>
            </w:r>
          </w:p>
        </w:tc>
        <w:tc>
          <w:tcPr>
            <w:tcW w:type="dxa" w:w="1903"/>
          </w:tcPr>
          <w:p>
            <w:pPr>
              <w:spacing w:after="0"/>
              <w:jc w:val="left"/>
            </w:pPr>
            <w:r>
              <w:rPr>
                <w:sz w:val="16"/>
              </w:rPr>
              <w:t>87 kt (100 mph) measured</w:t>
            </w:r>
          </w:p>
        </w:tc>
        <w:tc>
          <w:tcPr>
            <w:tcW w:type="dxa" w:w="3048"/>
          </w:tcPr>
          <w:p>
            <w:pPr>
              <w:spacing w:after="0"/>
              <w:jc w:val="left"/>
            </w:pPr>
            <w:r>
              <w:rPr>
                <w:sz w:val="16"/>
              </w:rPr>
              <w:t>damage not reported</w:t>
            </w:r>
          </w:p>
        </w:tc>
        <w:tc>
          <w:tcPr>
            <w:tcW w:type="dxa" w:w="931"/>
          </w:tcPr>
          <w:p>
            <w:pPr>
              <w:spacing w:after="0"/>
              <w:jc w:val="right"/>
            </w:pPr>
            <w:r>
              <w:rPr>
                <w:sz w:val="16"/>
              </w:rPr>
              <w:t>0, 0</w:t>
            </w:r>
          </w:p>
        </w:tc>
        <w:tc>
          <w:tcPr>
            <w:tcW w:type="dxa" w:w="2362"/>
          </w:tcPr>
          <w:p>
            <w:pPr>
              <w:spacing w:after="0"/>
              <w:jc w:val="left"/>
            </w:pPr>
            <w:r>
              <w:rPr>
                <w:sz w:val="16"/>
              </w:rPr>
              <w:t>BRAINERD</w:t>
            </w:r>
          </w:p>
        </w:tc>
        <w:tc>
          <w:tcPr>
            <w:tcW w:type="dxa" w:w="709"/>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1999-07-25</w:t>
            </w:r>
          </w:p>
        </w:tc>
        <w:tc>
          <w:tcPr>
            <w:tcW w:type="dxa" w:w="1352"/>
          </w:tcPr>
          <w:p>
            <w:pPr>
              <w:spacing w:after="0"/>
              <w:jc w:val="left"/>
            </w:pPr>
            <w:r>
              <w:rPr>
                <w:sz w:val="16"/>
              </w:rPr>
              <w:t>Thunderstorm Wind</w:t>
            </w:r>
          </w:p>
        </w:tc>
        <w:tc>
          <w:tcPr>
            <w:tcW w:type="dxa" w:w="1903"/>
          </w:tcPr>
          <w:p>
            <w:pPr>
              <w:spacing w:after="0"/>
              <w:jc w:val="left"/>
            </w:pPr>
            <w:r>
              <w:rPr>
                <w:sz w:val="16"/>
              </w:rPr>
              <w:t>70 kt (81 mph), measurement type not recorded</w:t>
            </w:r>
          </w:p>
        </w:tc>
        <w:tc>
          <w:tcPr>
            <w:tcW w:type="dxa" w:w="3048"/>
          </w:tcPr>
          <w:p>
            <w:pPr>
              <w:spacing w:after="0"/>
              <w:jc w:val="left"/>
            </w:pPr>
            <w:r>
              <w:rPr>
                <w:sz w:val="16"/>
              </w:rPr>
              <w:t>damage not reported</w:t>
            </w:r>
          </w:p>
        </w:tc>
        <w:tc>
          <w:tcPr>
            <w:tcW w:type="dxa" w:w="931"/>
          </w:tcPr>
          <w:p>
            <w:pPr>
              <w:spacing w:after="0"/>
              <w:jc w:val="right"/>
            </w:pPr>
            <w:r>
              <w:rPr>
                <w:sz w:val="16"/>
              </w:rPr>
              <w:t>0, 3</w:t>
            </w:r>
          </w:p>
        </w:tc>
        <w:tc>
          <w:tcPr>
            <w:tcW w:type="dxa" w:w="2362"/>
          </w:tcPr>
          <w:p>
            <w:pPr>
              <w:spacing w:after="0"/>
              <w:jc w:val="left"/>
            </w:pPr>
            <w:r>
              <w:rPr>
                <w:sz w:val="16"/>
              </w:rPr>
              <w:t>CROSS LAKE</w:t>
            </w:r>
          </w:p>
        </w:tc>
        <w:tc>
          <w:tcPr>
            <w:tcW w:type="dxa" w:w="709"/>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1997-07-13</w:t>
            </w:r>
          </w:p>
        </w:tc>
        <w:tc>
          <w:tcPr>
            <w:tcW w:type="dxa" w:w="1352"/>
          </w:tcPr>
          <w:p>
            <w:pPr>
              <w:spacing w:after="0"/>
              <w:jc w:val="left"/>
            </w:pPr>
            <w:r>
              <w:rPr>
                <w:sz w:val="16"/>
              </w:rPr>
              <w:t>Lightning</w:t>
            </w:r>
          </w:p>
        </w:tc>
        <w:tc>
          <w:tcPr>
            <w:tcW w:type="dxa" w:w="1903"/>
          </w:tcPr>
          <w:p>
            <w:pPr>
              <w:spacing w:after="0"/>
              <w:jc w:val="left"/>
            </w:pPr>
          </w:p>
        </w:tc>
        <w:tc>
          <w:tcPr>
            <w:tcW w:type="dxa" w:w="3048"/>
          </w:tcPr>
          <w:p>
            <w:pPr>
              <w:spacing w:after="0"/>
              <w:jc w:val="left"/>
            </w:pPr>
            <w:r>
              <w:rPr>
                <w:sz w:val="16"/>
              </w:rPr>
              <w:t>$1,500,000 property; crops not reported (1997 dollars)</w:t>
            </w:r>
          </w:p>
        </w:tc>
        <w:tc>
          <w:tcPr>
            <w:tcW w:type="dxa" w:w="931"/>
          </w:tcPr>
          <w:p>
            <w:pPr>
              <w:spacing w:after="0"/>
              <w:jc w:val="right"/>
            </w:pPr>
            <w:r>
              <w:rPr>
                <w:sz w:val="16"/>
              </w:rPr>
              <w:t>0, 0</w:t>
            </w:r>
          </w:p>
        </w:tc>
        <w:tc>
          <w:tcPr>
            <w:tcW w:type="dxa" w:w="2362"/>
          </w:tcPr>
          <w:p>
            <w:pPr>
              <w:spacing w:after="0"/>
              <w:jc w:val="left"/>
            </w:pPr>
            <w:r>
              <w:rPr>
                <w:sz w:val="16"/>
              </w:rPr>
              <w:t>BRAINERD</w:t>
            </w:r>
          </w:p>
        </w:tc>
        <w:tc>
          <w:tcPr>
            <w:tcW w:type="dxa" w:w="709"/>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1977-08-26</w:t>
            </w:r>
          </w:p>
        </w:tc>
        <w:tc>
          <w:tcPr>
            <w:tcW w:type="dxa" w:w="1352"/>
          </w:tcPr>
          <w:p>
            <w:pPr>
              <w:spacing w:after="0"/>
              <w:jc w:val="left"/>
            </w:pPr>
            <w:r>
              <w:rPr>
                <w:sz w:val="16"/>
              </w:rPr>
              <w:t>Tornado</w:t>
            </w:r>
          </w:p>
        </w:tc>
        <w:tc>
          <w:tcPr>
            <w:tcW w:type="dxa" w:w="1903"/>
          </w:tcPr>
          <w:p>
            <w:pPr>
              <w:spacing w:after="0"/>
              <w:jc w:val="left"/>
            </w:pPr>
            <w:r>
              <w:rPr>
                <w:sz w:val="16"/>
              </w:rPr>
              <w:t>F3, 17.4 mi path length (whole path, pre-1996), 33 yd wide</w:t>
            </w:r>
          </w:p>
        </w:tc>
        <w:tc>
          <w:tcPr>
            <w:tcW w:type="dxa" w:w="3048"/>
          </w:tcPr>
          <w:p>
            <w:pPr>
              <w:spacing w:after="0"/>
              <w:jc w:val="left"/>
            </w:pPr>
            <w:r>
              <w:rPr>
                <w:sz w:val="16"/>
              </w:rPr>
              <w:t>$2,500,000 property; crops not recorded (1977 dollars)</w:t>
            </w:r>
          </w:p>
        </w:tc>
        <w:tc>
          <w:tcPr>
            <w:tcW w:type="dxa" w:w="931"/>
          </w:tcPr>
          <w:p>
            <w:pPr>
              <w:spacing w:after="0"/>
              <w:jc w:val="right"/>
            </w:pPr>
            <w:r>
              <w:rPr>
                <w:sz w:val="16"/>
              </w:rPr>
              <w:t>0, 11</w:t>
            </w:r>
          </w:p>
        </w:tc>
        <w:tc>
          <w:tcPr>
            <w:tcW w:type="dxa" w:w="2362"/>
          </w:tcPr>
          <w:p>
            <w:pPr>
              <w:spacing w:after="0"/>
              <w:jc w:val="left"/>
            </w:pPr>
            <w:r>
              <w:rPr>
                <w:sz w:val="16"/>
              </w:rPr>
              <w:t>location not recorded</w:t>
            </w:r>
          </w:p>
        </w:tc>
        <w:tc>
          <w:tcPr>
            <w:tcW w:type="dxa" w:w="709"/>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1969-08-06</w:t>
            </w:r>
          </w:p>
        </w:tc>
        <w:tc>
          <w:tcPr>
            <w:tcW w:type="dxa" w:w="1352"/>
          </w:tcPr>
          <w:p>
            <w:pPr>
              <w:spacing w:after="0"/>
              <w:jc w:val="left"/>
            </w:pPr>
            <w:r>
              <w:rPr>
                <w:sz w:val="16"/>
              </w:rPr>
              <w:t>Tornado</w:t>
            </w:r>
          </w:p>
        </w:tc>
        <w:tc>
          <w:tcPr>
            <w:tcW w:type="dxa" w:w="1903"/>
          </w:tcPr>
          <w:p>
            <w:pPr>
              <w:spacing w:after="0"/>
              <w:jc w:val="left"/>
            </w:pPr>
            <w:r>
              <w:rPr>
                <w:sz w:val="16"/>
              </w:rPr>
              <w:t>F4, 9.9 mi path length (whole path, pre-1996), 833 yd wide</w:t>
            </w:r>
          </w:p>
        </w:tc>
        <w:tc>
          <w:tcPr>
            <w:tcW w:type="dxa" w:w="3048"/>
          </w:tcPr>
          <w:p>
            <w:pPr>
              <w:spacing w:after="0"/>
              <w:jc w:val="left"/>
            </w:pPr>
            <w:r>
              <w:rPr>
                <w:sz w:val="16"/>
              </w:rPr>
              <w:t>$2,500,000 property; crops not recorded (1969 dollars)</w:t>
            </w:r>
          </w:p>
        </w:tc>
        <w:tc>
          <w:tcPr>
            <w:tcW w:type="dxa" w:w="931"/>
          </w:tcPr>
          <w:p>
            <w:pPr>
              <w:spacing w:after="0"/>
              <w:jc w:val="right"/>
            </w:pPr>
            <w:r>
              <w:rPr>
                <w:sz w:val="16"/>
              </w:rPr>
              <w:t>0, 0</w:t>
            </w:r>
          </w:p>
        </w:tc>
        <w:tc>
          <w:tcPr>
            <w:tcW w:type="dxa" w:w="2362"/>
          </w:tcPr>
          <w:p>
            <w:pPr>
              <w:spacing w:after="0"/>
              <w:jc w:val="left"/>
            </w:pPr>
            <w:r>
              <w:rPr>
                <w:sz w:val="16"/>
              </w:rPr>
              <w:t>location not recorded</w:t>
            </w:r>
          </w:p>
        </w:tc>
        <w:tc>
          <w:tcPr>
            <w:tcW w:type="dxa" w:w="709"/>
          </w:tcPr>
          <w:p>
            <w:pPr>
              <w:spacing w:after="0"/>
              <w:jc w:val="left"/>
            </w:pPr>
          </w:p>
        </w:tc>
        <w:tc>
          <w:tcPr>
            <w:tcW w:type="dxa" w:w="276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14.3</w:t>
            </w:r>
          </w:p>
        </w:tc>
        <w:tc>
          <w:tcPr>
            <w:tcW w:type="dxa" w:w="1387"/>
          </w:tcPr>
          <w:p>
            <w:pPr>
              <w:spacing w:after="0"/>
              <w:jc w:val="left"/>
            </w:pPr>
            <w:r>
              <w:rPr>
                <w:sz w:val="16"/>
              </w:rPr>
              <w:t>event-days per year</w:t>
            </w:r>
          </w:p>
        </w:tc>
        <w:tc>
          <w:tcPr>
            <w:tcW w:type="dxa" w:w="1850"/>
          </w:tcPr>
          <w:p>
            <w:pPr>
              <w:spacing w:after="0"/>
              <w:jc w:val="left"/>
            </w:pPr>
            <w:r>
              <w:rPr>
                <w:sz w:val="16"/>
              </w:rPr>
              <w:t>about 14.3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15 of 30 years, 1996 to 2025 (50%)</w:t>
            </w:r>
          </w:p>
        </w:tc>
        <w:tc>
          <w:tcPr>
            <w:tcW w:type="dxa" w:w="1615"/>
          </w:tcPr>
          <w:p>
            <w:pPr>
              <w:spacing w:after="0"/>
              <w:jc w:val="right"/>
            </w:pPr>
            <w:r>
              <w:rPr>
                <w:sz w:val="16"/>
              </w:rPr>
              <w:t>271</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12.4</w:t>
            </w:r>
          </w:p>
        </w:tc>
        <w:tc>
          <w:tcPr>
            <w:tcW w:type="dxa" w:w="1387"/>
          </w:tcPr>
          <w:p>
            <w:pPr>
              <w:spacing w:after="0"/>
              <w:jc w:val="left"/>
            </w:pPr>
            <w:r>
              <w:rPr>
                <w:sz w:val="16"/>
              </w:rPr>
              <w:t>event-days per year</w:t>
            </w:r>
          </w:p>
        </w:tc>
        <w:tc>
          <w:tcPr>
            <w:tcW w:type="dxa" w:w="1850"/>
          </w:tcPr>
          <w:p>
            <w:pPr>
              <w:spacing w:after="0"/>
              <w:jc w:val="left"/>
            </w:pPr>
            <w:r>
              <w:rPr>
                <w:sz w:val="16"/>
              </w:rPr>
              <w:t>about 12.4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371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0.000095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0.0095%</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2.95</w:t>
            </w:r>
          </w:p>
        </w:tc>
        <w:tc>
          <w:tcPr>
            <w:tcW w:type="dxa" w:w="1387"/>
          </w:tcPr>
          <w:p>
            <w:pPr>
              <w:spacing w:after="0"/>
              <w:jc w:val="left"/>
            </w:pPr>
            <w:r>
              <w:rPr>
                <w:sz w:val="16"/>
              </w:rPr>
              <w:t>events per year</w:t>
            </w:r>
          </w:p>
        </w:tc>
        <w:tc>
          <w:tcPr>
            <w:tcW w:type="dxa" w:w="1850"/>
          </w:tcPr>
          <w:p>
            <w:pPr>
              <w:spacing w:after="0"/>
              <w:jc w:val="left"/>
            </w:pPr>
            <w:r>
              <w:rPr>
                <w:sz w:val="16"/>
              </w:rPr>
              <w:t>about 2.95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111.8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1.53</w:t>
            </w:r>
          </w:p>
        </w:tc>
        <w:tc>
          <w:tcPr>
            <w:tcW w:type="dxa" w:w="1387"/>
          </w:tcPr>
          <w:p>
            <w:pPr>
              <w:spacing w:after="0"/>
              <w:jc w:val="left"/>
            </w:pPr>
            <w:r>
              <w:rPr>
                <w:sz w:val="16"/>
              </w:rPr>
              <w:t>event-days per year</w:t>
            </w:r>
          </w:p>
        </w:tc>
        <w:tc>
          <w:tcPr>
            <w:tcW w:type="dxa" w:w="1850"/>
          </w:tcPr>
          <w:p>
            <w:pPr>
              <w:spacing w:after="0"/>
              <w:jc w:val="left"/>
            </w:pPr>
            <w:r>
              <w:rPr>
                <w:sz w:val="16"/>
              </w:rPr>
              <w:t>about 1.53 days per year</w:t>
            </w:r>
          </w:p>
        </w:tc>
        <w:tc>
          <w:tcPr>
            <w:tcW w:type="dxa" w:w="1037"/>
          </w:tcPr>
          <w:p>
            <w:pPr>
              <w:spacing w:after="0"/>
              <w:jc w:val="left"/>
            </w:pPr>
            <w:r>
              <w:rPr>
                <w:sz w:val="16"/>
              </w:rPr>
              <w:t>Possible</w:t>
            </w:r>
          </w:p>
        </w:tc>
        <w:tc>
          <w:tcPr>
            <w:tcW w:type="dxa" w:w="1373"/>
          </w:tcPr>
          <w:p>
            <w:pPr>
              <w:spacing w:after="0"/>
              <w:jc w:val="left"/>
            </w:pPr>
            <w:r>
              <w:rPr>
                <w:sz w:val="16"/>
              </w:rPr>
              <w:t>Storm Events event-days in 2 of 30 years, 1996 to 2025 (6.67%)</w:t>
            </w:r>
          </w:p>
        </w:tc>
        <w:tc>
          <w:tcPr>
            <w:tcW w:type="dxa" w:w="1615"/>
          </w:tcPr>
          <w:p>
            <w:pPr>
              <w:spacing w:after="0"/>
              <w:jc w:val="right"/>
            </w:pPr>
            <w:r>
              <w:rPr>
                <w:sz w:val="16"/>
              </w:rPr>
              <w:t>25</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0.27</w:t>
            </w:r>
          </w:p>
        </w:tc>
        <w:tc>
          <w:tcPr>
            <w:tcW w:type="dxa" w:w="1387"/>
          </w:tcPr>
          <w:p>
            <w:pPr>
              <w:spacing w:after="0"/>
              <w:jc w:val="left"/>
            </w:pPr>
            <w:r>
              <w:rPr>
                <w:sz w:val="16"/>
              </w:rPr>
              <w:t>event-days per year</w:t>
            </w:r>
          </w:p>
        </w:tc>
        <w:tc>
          <w:tcPr>
            <w:tcW w:type="dxa" w:w="1850"/>
          </w:tcPr>
          <w:p>
            <w:pPr>
              <w:spacing w:after="0"/>
              <w:jc w:val="left"/>
            </w:pPr>
            <w:r>
              <w:rPr>
                <w:sz w:val="16"/>
              </w:rPr>
              <w:t>about 0.27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19</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0.571</w:t>
            </w:r>
          </w:p>
        </w:tc>
        <w:tc>
          <w:tcPr>
            <w:tcW w:type="dxa" w:w="1387"/>
          </w:tcPr>
          <w:p>
            <w:pPr>
              <w:spacing w:after="0"/>
              <w:jc w:val="left"/>
            </w:pPr>
            <w:r>
              <w:rPr>
                <w:sz w:val="16"/>
              </w:rPr>
              <w:t>event-days per year</w:t>
            </w:r>
          </w:p>
        </w:tc>
        <w:tc>
          <w:tcPr>
            <w:tcW w:type="dxa" w:w="1850"/>
          </w:tcPr>
          <w:p>
            <w:pPr>
              <w:spacing w:after="0"/>
              <w:jc w:val="left"/>
            </w:pPr>
            <w:r>
              <w:rPr>
                <w:sz w:val="16"/>
              </w:rPr>
              <w:t>about 0.571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16</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0.22</w:t>
            </w:r>
          </w:p>
        </w:tc>
        <w:tc>
          <w:tcPr>
            <w:tcW w:type="dxa" w:w="1387"/>
          </w:tcPr>
          <w:p>
            <w:pPr>
              <w:spacing w:after="0"/>
              <w:jc w:val="left"/>
            </w:pPr>
            <w:r>
              <w:rPr>
                <w:sz w:val="16"/>
              </w:rPr>
              <w:t>events per year (modeled)</w:t>
            </w:r>
          </w:p>
        </w:tc>
        <w:tc>
          <w:tcPr>
            <w:tcW w:type="dxa" w:w="1850"/>
          </w:tcPr>
          <w:p>
            <w:pPr>
              <w:spacing w:after="0"/>
              <w:jc w:val="left"/>
            </w:pPr>
            <w:r>
              <w:rPr>
                <w:sz w:val="16"/>
              </w:rPr>
              <w:t>about 1 in 5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30.3</w:t>
            </w:r>
          </w:p>
        </w:tc>
        <w:tc>
          <w:tcPr>
            <w:tcW w:type="dxa" w:w="1387"/>
          </w:tcPr>
          <w:p>
            <w:pPr>
              <w:spacing w:after="0"/>
              <w:jc w:val="left"/>
            </w:pPr>
            <w:r>
              <w:rPr>
                <w:sz w:val="16"/>
              </w:rPr>
              <w:t>days per year with a strike</w:t>
            </w:r>
          </w:p>
        </w:tc>
        <w:tc>
          <w:tcPr>
            <w:tcW w:type="dxa" w:w="1850"/>
          </w:tcPr>
          <w:p>
            <w:pPr>
              <w:spacing w:after="0"/>
              <w:jc w:val="left"/>
            </w:pPr>
            <w:r>
              <w:rPr>
                <w:sz w:val="16"/>
              </w:rPr>
              <w:t>about 30.3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1.89</w:t>
            </w:r>
          </w:p>
        </w:tc>
        <w:tc>
          <w:tcPr>
            <w:tcW w:type="dxa" w:w="1387"/>
          </w:tcPr>
          <w:p>
            <w:pPr>
              <w:spacing w:after="0"/>
              <w:jc w:val="left"/>
            </w:pPr>
            <w:r>
              <w:rPr>
                <w:sz w:val="16"/>
              </w:rPr>
              <w:t>events per year</w:t>
            </w:r>
          </w:p>
        </w:tc>
        <w:tc>
          <w:tcPr>
            <w:tcW w:type="dxa" w:w="1850"/>
          </w:tcPr>
          <w:p>
            <w:pPr>
              <w:spacing w:after="0"/>
              <w:jc w:val="left"/>
            </w:pPr>
            <w:r>
              <w:rPr>
                <w:sz w:val="16"/>
              </w:rPr>
              <w:t>about 1.89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72</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0.333</w:t>
            </w:r>
          </w:p>
        </w:tc>
        <w:tc>
          <w:tcPr>
            <w:tcW w:type="dxa" w:w="1387"/>
          </w:tcPr>
          <w:p>
            <w:pPr>
              <w:spacing w:after="0"/>
              <w:jc w:val="left"/>
            </w:pPr>
            <w:r>
              <w:rPr>
                <w:sz w:val="16"/>
              </w:rPr>
              <w:t>events per year</w:t>
            </w:r>
          </w:p>
        </w:tc>
        <w:tc>
          <w:tcPr>
            <w:tcW w:type="dxa" w:w="1850"/>
          </w:tcPr>
          <w:p>
            <w:pPr>
              <w:spacing w:after="0"/>
              <w:jc w:val="left"/>
            </w:pPr>
            <w:r>
              <w:rPr>
                <w:sz w:val="16"/>
              </w:rPr>
              <w:t>about 1 in 3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0.000719</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0.0719%</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17.4</w:t>
            </w:r>
          </w:p>
        </w:tc>
        <w:tc>
          <w:tcPr>
            <w:tcW w:type="dxa" w:w="1387"/>
          </w:tcPr>
          <w:p>
            <w:pPr>
              <w:spacing w:after="0"/>
              <w:jc w:val="left"/>
            </w:pPr>
            <w:r>
              <w:rPr>
                <w:sz w:val="16"/>
              </w:rPr>
              <w:t>event-days per year</w:t>
            </w:r>
          </w:p>
        </w:tc>
        <w:tc>
          <w:tcPr>
            <w:tcW w:type="dxa" w:w="1850"/>
          </w:tcPr>
          <w:p>
            <w:pPr>
              <w:spacing w:after="0"/>
              <w:jc w:val="left"/>
            </w:pPr>
            <w:r>
              <w:rPr>
                <w:sz w:val="16"/>
              </w:rPr>
              <w:t>about 17.4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27 of 30 years, 1996 to 2025 (90%)</w:t>
            </w:r>
          </w:p>
        </w:tc>
        <w:tc>
          <w:tcPr>
            <w:tcW w:type="dxa" w:w="1615"/>
          </w:tcPr>
          <w:p>
            <w:pPr>
              <w:spacing w:after="0"/>
              <w:jc w:val="right"/>
            </w:pPr>
            <w:r>
              <w:rPr>
                <w:sz w:val="16"/>
              </w:rPr>
              <w:t>330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244</w:t>
            </w:r>
          </w:p>
        </w:tc>
        <w:tc>
          <w:tcPr>
            <w:tcW w:type="dxa" w:w="1381"/>
          </w:tcPr>
          <w:p>
            <w:pPr>
              <w:spacing w:after="0"/>
              <w:jc w:val="right"/>
            </w:pPr>
            <w:r>
              <w:rPr>
                <w:sz w:val="16"/>
              </w:rPr>
              <w:t>30</w:t>
            </w:r>
          </w:p>
        </w:tc>
        <w:tc>
          <w:tcPr>
            <w:tcW w:type="dxa" w:w="1381"/>
          </w:tcPr>
          <w:p>
            <w:pPr>
              <w:spacing w:after="0"/>
              <w:jc w:val="right"/>
            </w:pPr>
            <w:r>
              <w:rPr>
                <w:sz w:val="16"/>
              </w:rPr>
              <w:t>8.13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21 of 21</w:t>
            </w:r>
          </w:p>
        </w:tc>
        <w:tc>
          <w:tcPr>
            <w:tcW w:type="dxa" w:w="1205"/>
          </w:tcPr>
          <w:p>
            <w:pPr>
              <w:spacing w:after="0"/>
              <w:jc w:val="right"/>
            </w:pPr>
            <w:r>
              <w:rPr>
                <w:sz w:val="16"/>
              </w:rPr>
              <w:t>83.0</w:t>
            </w:r>
          </w:p>
        </w:tc>
        <w:tc>
          <w:tcPr>
            <w:tcW w:type="dxa" w:w="1264"/>
          </w:tcPr>
          <w:p>
            <w:pPr>
              <w:spacing w:after="0"/>
              <w:jc w:val="right"/>
            </w:pPr>
            <w:r>
              <w:rPr>
                <w:sz w:val="16"/>
              </w:rPr>
              <w:t>92.3</w:t>
            </w:r>
          </w:p>
        </w:tc>
        <w:tc>
          <w:tcPr>
            <w:tcW w:type="dxa" w:w="1205"/>
          </w:tcPr>
          <w:p>
            <w:pPr>
              <w:spacing w:after="0"/>
              <w:jc w:val="right"/>
            </w:pPr>
            <w:r>
              <w:rPr>
                <w:sz w:val="16"/>
              </w:rPr>
              <w:t>97.9</w:t>
            </w:r>
          </w:p>
        </w:tc>
        <w:tc>
          <w:tcPr>
            <w:tcW w:type="dxa" w:w="6911"/>
          </w:tcPr>
          <w:p>
            <w:pPr>
              <w:spacing w:after="0"/>
              <w:jc w:val="left"/>
            </w:pPr>
            <w:r>
              <w:rPr>
                <w:sz w:val="16"/>
              </w:rPr>
              <w:t>Very High 7, Relatively High 14</w:t>
            </w:r>
          </w:p>
        </w:tc>
      </w:tr>
      <w:tr>
        <w:trPr>
          <w:cantSplit/>
        </w:trPr>
        <w:tc>
          <w:tcPr>
            <w:tcW w:type="dxa" w:w="1929"/>
          </w:tcPr>
          <w:p>
            <w:pPr>
              <w:spacing w:after="0"/>
              <w:jc w:val="left"/>
            </w:pPr>
            <w:r>
              <w:rPr>
                <w:sz w:val="16"/>
              </w:rPr>
              <w:t>Drought</w:t>
            </w:r>
          </w:p>
        </w:tc>
        <w:tc>
          <w:tcPr>
            <w:tcW w:type="dxa" w:w="1597"/>
          </w:tcPr>
          <w:p>
            <w:pPr>
              <w:spacing w:after="0"/>
              <w:jc w:val="right"/>
            </w:pPr>
            <w:r>
              <w:rPr>
                <w:sz w:val="16"/>
              </w:rPr>
              <w:t>21 of 21</w:t>
            </w:r>
          </w:p>
        </w:tc>
        <w:tc>
          <w:tcPr>
            <w:tcW w:type="dxa" w:w="1205"/>
          </w:tcPr>
          <w:p>
            <w:pPr>
              <w:spacing w:after="0"/>
              <w:jc w:val="right"/>
            </w:pPr>
            <w:r>
              <w:rPr>
                <w:sz w:val="16"/>
              </w:rPr>
              <w:t>68.7</w:t>
            </w:r>
          </w:p>
        </w:tc>
        <w:tc>
          <w:tcPr>
            <w:tcW w:type="dxa" w:w="1264"/>
          </w:tcPr>
          <w:p>
            <w:pPr>
              <w:spacing w:after="0"/>
              <w:jc w:val="right"/>
            </w:pPr>
            <w:r>
              <w:rPr>
                <w:sz w:val="16"/>
              </w:rPr>
              <w:t>77.6</w:t>
            </w:r>
          </w:p>
        </w:tc>
        <w:tc>
          <w:tcPr>
            <w:tcW w:type="dxa" w:w="1205"/>
          </w:tcPr>
          <w:p>
            <w:pPr>
              <w:spacing w:after="0"/>
              <w:jc w:val="right"/>
            </w:pPr>
            <w:r>
              <w:rPr>
                <w:sz w:val="16"/>
              </w:rPr>
              <w:t>93.4</w:t>
            </w:r>
          </w:p>
        </w:tc>
        <w:tc>
          <w:tcPr>
            <w:tcW w:type="dxa" w:w="6911"/>
          </w:tcPr>
          <w:p>
            <w:pPr>
              <w:spacing w:after="0"/>
              <w:jc w:val="left"/>
            </w:pPr>
            <w:r>
              <w:rPr>
                <w:sz w:val="16"/>
              </w:rPr>
              <w:t>Relatively Moderate 1, Relatively Low 7, Very Low 13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21 of 21</w:t>
            </w:r>
          </w:p>
        </w:tc>
        <w:tc>
          <w:tcPr>
            <w:tcW w:type="dxa" w:w="1205"/>
          </w:tcPr>
          <w:p>
            <w:pPr>
              <w:spacing w:after="0"/>
              <w:jc w:val="right"/>
            </w:pPr>
            <w:r>
              <w:rPr>
                <w:sz w:val="16"/>
              </w:rPr>
              <w:t>1.1</w:t>
            </w:r>
          </w:p>
        </w:tc>
        <w:tc>
          <w:tcPr>
            <w:tcW w:type="dxa" w:w="1264"/>
          </w:tcPr>
          <w:p>
            <w:pPr>
              <w:spacing w:after="0"/>
              <w:jc w:val="right"/>
            </w:pPr>
            <w:r>
              <w:rPr>
                <w:sz w:val="16"/>
              </w:rPr>
              <w:t>3.0</w:t>
            </w:r>
          </w:p>
        </w:tc>
        <w:tc>
          <w:tcPr>
            <w:tcW w:type="dxa" w:w="1205"/>
          </w:tcPr>
          <w:p>
            <w:pPr>
              <w:spacing w:after="0"/>
              <w:jc w:val="right"/>
            </w:pPr>
            <w:r>
              <w:rPr>
                <w:sz w:val="16"/>
              </w:rPr>
              <w:t>7.0</w:t>
            </w:r>
          </w:p>
        </w:tc>
        <w:tc>
          <w:tcPr>
            <w:tcW w:type="dxa" w:w="6911"/>
          </w:tcPr>
          <w:p>
            <w:pPr>
              <w:spacing w:after="0"/>
              <w:jc w:val="left"/>
            </w:pPr>
            <w:r>
              <w:rPr>
                <w:sz w:val="16"/>
              </w:rPr>
              <w:t>Very Low 21</w:t>
            </w:r>
          </w:p>
        </w:tc>
      </w:tr>
      <w:tr>
        <w:trPr>
          <w:cantSplit/>
        </w:trPr>
        <w:tc>
          <w:tcPr>
            <w:tcW w:type="dxa" w:w="1929"/>
          </w:tcPr>
          <w:p>
            <w:pPr>
              <w:spacing w:after="0"/>
              <w:jc w:val="left"/>
            </w:pPr>
            <w:r>
              <w:rPr>
                <w:sz w:val="16"/>
              </w:rPr>
              <w:t>Hail</w:t>
            </w:r>
          </w:p>
        </w:tc>
        <w:tc>
          <w:tcPr>
            <w:tcW w:type="dxa" w:w="1597"/>
          </w:tcPr>
          <w:p>
            <w:pPr>
              <w:spacing w:after="0"/>
              <w:jc w:val="right"/>
            </w:pPr>
            <w:r>
              <w:rPr>
                <w:sz w:val="16"/>
              </w:rPr>
              <w:t>21 of 21</w:t>
            </w:r>
          </w:p>
        </w:tc>
        <w:tc>
          <w:tcPr>
            <w:tcW w:type="dxa" w:w="1205"/>
          </w:tcPr>
          <w:p>
            <w:pPr>
              <w:spacing w:after="0"/>
              <w:jc w:val="right"/>
            </w:pPr>
            <w:r>
              <w:rPr>
                <w:sz w:val="16"/>
              </w:rPr>
              <w:t>64.2</w:t>
            </w:r>
          </w:p>
        </w:tc>
        <w:tc>
          <w:tcPr>
            <w:tcW w:type="dxa" w:w="1264"/>
          </w:tcPr>
          <w:p>
            <w:pPr>
              <w:spacing w:after="0"/>
              <w:jc w:val="right"/>
            </w:pPr>
            <w:r>
              <w:rPr>
                <w:sz w:val="16"/>
              </w:rPr>
              <w:t>74.9</w:t>
            </w:r>
          </w:p>
        </w:tc>
        <w:tc>
          <w:tcPr>
            <w:tcW w:type="dxa" w:w="1205"/>
          </w:tcPr>
          <w:p>
            <w:pPr>
              <w:spacing w:after="0"/>
              <w:jc w:val="right"/>
            </w:pPr>
            <w:r>
              <w:rPr>
                <w:sz w:val="16"/>
              </w:rPr>
              <w:t>85.2</w:t>
            </w:r>
          </w:p>
        </w:tc>
        <w:tc>
          <w:tcPr>
            <w:tcW w:type="dxa" w:w="6911"/>
          </w:tcPr>
          <w:p>
            <w:pPr>
              <w:spacing w:after="0"/>
              <w:jc w:val="left"/>
            </w:pPr>
            <w:r>
              <w:rPr>
                <w:sz w:val="16"/>
              </w:rPr>
              <w:t>Relatively Moderate 18, Relatively Low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21 of 21</w:t>
            </w:r>
          </w:p>
        </w:tc>
        <w:tc>
          <w:tcPr>
            <w:tcW w:type="dxa" w:w="1205"/>
          </w:tcPr>
          <w:p>
            <w:pPr>
              <w:spacing w:after="0"/>
              <w:jc w:val="right"/>
            </w:pPr>
            <w:r>
              <w:rPr>
                <w:sz w:val="16"/>
              </w:rPr>
              <w:t>17.7</w:t>
            </w:r>
          </w:p>
        </w:tc>
        <w:tc>
          <w:tcPr>
            <w:tcW w:type="dxa" w:w="1264"/>
          </w:tcPr>
          <w:p>
            <w:pPr>
              <w:spacing w:after="0"/>
              <w:jc w:val="right"/>
            </w:pPr>
            <w:r>
              <w:rPr>
                <w:sz w:val="16"/>
              </w:rPr>
              <w:t>33.6</w:t>
            </w:r>
          </w:p>
        </w:tc>
        <w:tc>
          <w:tcPr>
            <w:tcW w:type="dxa" w:w="1205"/>
          </w:tcPr>
          <w:p>
            <w:pPr>
              <w:spacing w:after="0"/>
              <w:jc w:val="right"/>
            </w:pPr>
            <w:r>
              <w:rPr>
                <w:sz w:val="16"/>
              </w:rPr>
              <w:t>56.7</w:t>
            </w:r>
          </w:p>
        </w:tc>
        <w:tc>
          <w:tcPr>
            <w:tcW w:type="dxa" w:w="6911"/>
          </w:tcPr>
          <w:p>
            <w:pPr>
              <w:spacing w:after="0"/>
              <w:jc w:val="left"/>
            </w:pPr>
            <w:r>
              <w:rPr>
                <w:sz w:val="16"/>
              </w:rPr>
              <w:t>Relatively Moderate 1, Relatively Low 20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21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Not Applicable 21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21 of 21</w:t>
            </w:r>
          </w:p>
        </w:tc>
        <w:tc>
          <w:tcPr>
            <w:tcW w:type="dxa" w:w="1205"/>
          </w:tcPr>
          <w:p>
            <w:pPr>
              <w:spacing w:after="0"/>
              <w:jc w:val="right"/>
            </w:pPr>
            <w:r>
              <w:rPr>
                <w:sz w:val="16"/>
              </w:rPr>
              <w:t>27.1</w:t>
            </w:r>
          </w:p>
        </w:tc>
        <w:tc>
          <w:tcPr>
            <w:tcW w:type="dxa" w:w="1264"/>
          </w:tcPr>
          <w:p>
            <w:pPr>
              <w:spacing w:after="0"/>
              <w:jc w:val="right"/>
            </w:pPr>
            <w:r>
              <w:rPr>
                <w:sz w:val="16"/>
              </w:rPr>
              <w:t>43.1</w:t>
            </w:r>
          </w:p>
        </w:tc>
        <w:tc>
          <w:tcPr>
            <w:tcW w:type="dxa" w:w="1205"/>
          </w:tcPr>
          <w:p>
            <w:pPr>
              <w:spacing w:after="0"/>
              <w:jc w:val="right"/>
            </w:pPr>
            <w:r>
              <w:rPr>
                <w:sz w:val="16"/>
              </w:rPr>
              <w:t>62.2</w:t>
            </w:r>
          </w:p>
        </w:tc>
        <w:tc>
          <w:tcPr>
            <w:tcW w:type="dxa" w:w="6911"/>
          </w:tcPr>
          <w:p>
            <w:pPr>
              <w:spacing w:after="0"/>
              <w:jc w:val="left"/>
            </w:pPr>
            <w:r>
              <w:rPr>
                <w:sz w:val="16"/>
              </w:rPr>
              <w:t>Relatively Low 19, Very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21 of 21</w:t>
            </w:r>
          </w:p>
        </w:tc>
        <w:tc>
          <w:tcPr>
            <w:tcW w:type="dxa" w:w="1205"/>
          </w:tcPr>
          <w:p>
            <w:pPr>
              <w:spacing w:after="0"/>
              <w:jc w:val="right"/>
            </w:pPr>
            <w:r>
              <w:rPr>
                <w:sz w:val="16"/>
              </w:rPr>
              <w:t>31.7</w:t>
            </w:r>
          </w:p>
        </w:tc>
        <w:tc>
          <w:tcPr>
            <w:tcW w:type="dxa" w:w="1264"/>
          </w:tcPr>
          <w:p>
            <w:pPr>
              <w:spacing w:after="0"/>
              <w:jc w:val="right"/>
            </w:pPr>
            <w:r>
              <w:rPr>
                <w:sz w:val="16"/>
              </w:rPr>
              <w:t>84.8</w:t>
            </w:r>
          </w:p>
        </w:tc>
        <w:tc>
          <w:tcPr>
            <w:tcW w:type="dxa" w:w="1205"/>
          </w:tcPr>
          <w:p>
            <w:pPr>
              <w:spacing w:after="0"/>
              <w:jc w:val="right"/>
            </w:pPr>
            <w:r>
              <w:rPr>
                <w:sz w:val="16"/>
              </w:rPr>
              <w:t>98.1</w:t>
            </w:r>
          </w:p>
        </w:tc>
        <w:tc>
          <w:tcPr>
            <w:tcW w:type="dxa" w:w="6911"/>
          </w:tcPr>
          <w:p>
            <w:pPr>
              <w:spacing w:after="0"/>
              <w:jc w:val="left"/>
            </w:pPr>
            <w:r>
              <w:rPr>
                <w:sz w:val="16"/>
              </w:rPr>
              <w:t>Very High 3, Relatively High 8, Relatively Moderate 6, Relatively Low 4</w:t>
            </w:r>
          </w:p>
        </w:tc>
      </w:tr>
      <w:tr>
        <w:trPr>
          <w:cantSplit/>
        </w:trPr>
        <w:tc>
          <w:tcPr>
            <w:tcW w:type="dxa" w:w="1929"/>
          </w:tcPr>
          <w:p>
            <w:pPr>
              <w:spacing w:after="0"/>
              <w:jc w:val="left"/>
            </w:pPr>
            <w:r>
              <w:rPr>
                <w:sz w:val="16"/>
              </w:rPr>
              <w:t>Landslide</w:t>
            </w:r>
          </w:p>
        </w:tc>
        <w:tc>
          <w:tcPr>
            <w:tcW w:type="dxa" w:w="1597"/>
          </w:tcPr>
          <w:p>
            <w:pPr>
              <w:spacing w:after="0"/>
              <w:jc w:val="right"/>
            </w:pPr>
            <w:r>
              <w:rPr>
                <w:sz w:val="16"/>
              </w:rPr>
              <w:t>21 of 21</w:t>
            </w:r>
          </w:p>
        </w:tc>
        <w:tc>
          <w:tcPr>
            <w:tcW w:type="dxa" w:w="1205"/>
          </w:tcPr>
          <w:p>
            <w:pPr>
              <w:spacing w:after="0"/>
              <w:jc w:val="right"/>
            </w:pPr>
            <w:r>
              <w:rPr>
                <w:sz w:val="16"/>
              </w:rPr>
              <w:t>53.4</w:t>
            </w:r>
          </w:p>
        </w:tc>
        <w:tc>
          <w:tcPr>
            <w:tcW w:type="dxa" w:w="1264"/>
          </w:tcPr>
          <w:p>
            <w:pPr>
              <w:spacing w:after="0"/>
              <w:jc w:val="right"/>
            </w:pPr>
            <w:r>
              <w:rPr>
                <w:sz w:val="16"/>
              </w:rPr>
              <w:t>83.2</w:t>
            </w:r>
          </w:p>
        </w:tc>
        <w:tc>
          <w:tcPr>
            <w:tcW w:type="dxa" w:w="1205"/>
          </w:tcPr>
          <w:p>
            <w:pPr>
              <w:spacing w:after="0"/>
              <w:jc w:val="right"/>
            </w:pPr>
            <w:r>
              <w:rPr>
                <w:sz w:val="16"/>
              </w:rPr>
              <w:t>93.2</w:t>
            </w:r>
          </w:p>
        </w:tc>
        <w:tc>
          <w:tcPr>
            <w:tcW w:type="dxa" w:w="6911"/>
          </w:tcPr>
          <w:p>
            <w:pPr>
              <w:spacing w:after="0"/>
              <w:jc w:val="left"/>
            </w:pPr>
            <w:r>
              <w:rPr>
                <w:sz w:val="16"/>
              </w:rPr>
              <w:t>Relatively Low 11,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21 of 21</w:t>
            </w:r>
          </w:p>
        </w:tc>
        <w:tc>
          <w:tcPr>
            <w:tcW w:type="dxa" w:w="1205"/>
          </w:tcPr>
          <w:p>
            <w:pPr>
              <w:spacing w:after="0"/>
              <w:jc w:val="right"/>
            </w:pPr>
            <w:r>
              <w:rPr>
                <w:sz w:val="16"/>
              </w:rPr>
              <w:t>55.3</w:t>
            </w:r>
          </w:p>
        </w:tc>
        <w:tc>
          <w:tcPr>
            <w:tcW w:type="dxa" w:w="1264"/>
          </w:tcPr>
          <w:p>
            <w:pPr>
              <w:spacing w:after="0"/>
              <w:jc w:val="right"/>
            </w:pPr>
            <w:r>
              <w:rPr>
                <w:sz w:val="16"/>
              </w:rPr>
              <w:t>74.7</w:t>
            </w:r>
          </w:p>
        </w:tc>
        <w:tc>
          <w:tcPr>
            <w:tcW w:type="dxa" w:w="1205"/>
          </w:tcPr>
          <w:p>
            <w:pPr>
              <w:spacing w:after="0"/>
              <w:jc w:val="right"/>
            </w:pPr>
            <w:r>
              <w:rPr>
                <w:sz w:val="16"/>
              </w:rPr>
              <w:t>90.8</w:t>
            </w:r>
          </w:p>
        </w:tc>
        <w:tc>
          <w:tcPr>
            <w:tcW w:type="dxa" w:w="6911"/>
          </w:tcPr>
          <w:p>
            <w:pPr>
              <w:spacing w:after="0"/>
              <w:jc w:val="left"/>
            </w:pPr>
            <w:r>
              <w:rPr>
                <w:sz w:val="16"/>
              </w:rPr>
              <w:t>Relatively High 9, Relatively Moderate 12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21 of 21</w:t>
            </w:r>
          </w:p>
        </w:tc>
        <w:tc>
          <w:tcPr>
            <w:tcW w:type="dxa" w:w="1205"/>
          </w:tcPr>
          <w:p>
            <w:pPr>
              <w:spacing w:after="0"/>
              <w:jc w:val="right"/>
            </w:pPr>
            <w:r>
              <w:rPr>
                <w:sz w:val="16"/>
              </w:rPr>
              <w:t>65.6</w:t>
            </w:r>
          </w:p>
        </w:tc>
        <w:tc>
          <w:tcPr>
            <w:tcW w:type="dxa" w:w="1264"/>
          </w:tcPr>
          <w:p>
            <w:pPr>
              <w:spacing w:after="0"/>
              <w:jc w:val="right"/>
            </w:pPr>
            <w:r>
              <w:rPr>
                <w:sz w:val="16"/>
              </w:rPr>
              <w:t>78.5</w:t>
            </w:r>
          </w:p>
        </w:tc>
        <w:tc>
          <w:tcPr>
            <w:tcW w:type="dxa" w:w="1205"/>
          </w:tcPr>
          <w:p>
            <w:pPr>
              <w:spacing w:after="0"/>
              <w:jc w:val="right"/>
            </w:pPr>
            <w:r>
              <w:rPr>
                <w:sz w:val="16"/>
              </w:rPr>
              <w:t>92.3</w:t>
            </w:r>
          </w:p>
        </w:tc>
        <w:tc>
          <w:tcPr>
            <w:tcW w:type="dxa" w:w="6911"/>
          </w:tcPr>
          <w:p>
            <w:pPr>
              <w:spacing w:after="0"/>
              <w:jc w:val="left"/>
            </w:pPr>
            <w:r>
              <w:rPr>
                <w:sz w:val="16"/>
              </w:rPr>
              <w:t>Relatively High 9, Relatively Moderate 12</w:t>
            </w:r>
          </w:p>
        </w:tc>
      </w:tr>
      <w:tr>
        <w:trPr>
          <w:cantSplit/>
        </w:trPr>
        <w:tc>
          <w:tcPr>
            <w:tcW w:type="dxa" w:w="1929"/>
          </w:tcPr>
          <w:p>
            <w:pPr>
              <w:spacing w:after="0"/>
              <w:jc w:val="left"/>
            </w:pPr>
            <w:r>
              <w:rPr>
                <w:sz w:val="16"/>
              </w:rPr>
              <w:t>Tornado</w:t>
            </w:r>
          </w:p>
        </w:tc>
        <w:tc>
          <w:tcPr>
            <w:tcW w:type="dxa" w:w="1597"/>
          </w:tcPr>
          <w:p>
            <w:pPr>
              <w:spacing w:after="0"/>
              <w:jc w:val="right"/>
            </w:pPr>
            <w:r>
              <w:rPr>
                <w:sz w:val="16"/>
              </w:rPr>
              <w:t>21 of 21</w:t>
            </w:r>
          </w:p>
        </w:tc>
        <w:tc>
          <w:tcPr>
            <w:tcW w:type="dxa" w:w="1205"/>
          </w:tcPr>
          <w:p>
            <w:pPr>
              <w:spacing w:after="0"/>
              <w:jc w:val="right"/>
            </w:pPr>
            <w:r>
              <w:rPr>
                <w:sz w:val="16"/>
              </w:rPr>
              <w:t>43.4</w:t>
            </w:r>
          </w:p>
        </w:tc>
        <w:tc>
          <w:tcPr>
            <w:tcW w:type="dxa" w:w="1264"/>
          </w:tcPr>
          <w:p>
            <w:pPr>
              <w:spacing w:after="0"/>
              <w:jc w:val="right"/>
            </w:pPr>
            <w:r>
              <w:rPr>
                <w:sz w:val="16"/>
              </w:rPr>
              <w:t>55.5</w:t>
            </w:r>
          </w:p>
        </w:tc>
        <w:tc>
          <w:tcPr>
            <w:tcW w:type="dxa" w:w="1205"/>
          </w:tcPr>
          <w:p>
            <w:pPr>
              <w:spacing w:after="0"/>
              <w:jc w:val="right"/>
            </w:pPr>
            <w:r>
              <w:rPr>
                <w:sz w:val="16"/>
              </w:rPr>
              <w:t>70.5</w:t>
            </w:r>
          </w:p>
        </w:tc>
        <w:tc>
          <w:tcPr>
            <w:tcW w:type="dxa" w:w="6911"/>
          </w:tcPr>
          <w:p>
            <w:pPr>
              <w:spacing w:after="0"/>
              <w:jc w:val="left"/>
            </w:pPr>
            <w:r>
              <w:rPr>
                <w:sz w:val="16"/>
              </w:rPr>
              <w:t>Relatively Moderate 13, Relatively Low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21 of 21</w:t>
            </w:r>
          </w:p>
        </w:tc>
        <w:tc>
          <w:tcPr>
            <w:tcW w:type="dxa" w:w="1205"/>
          </w:tcPr>
          <w:p>
            <w:pPr>
              <w:spacing w:after="0"/>
              <w:jc w:val="right"/>
            </w:pPr>
            <w:r>
              <w:rPr>
                <w:sz w:val="16"/>
              </w:rPr>
              <w:t>75.7</w:t>
            </w:r>
          </w:p>
        </w:tc>
        <w:tc>
          <w:tcPr>
            <w:tcW w:type="dxa" w:w="1264"/>
          </w:tcPr>
          <w:p>
            <w:pPr>
              <w:spacing w:after="0"/>
              <w:jc w:val="right"/>
            </w:pPr>
            <w:r>
              <w:rPr>
                <w:sz w:val="16"/>
              </w:rPr>
              <w:t>83.8</w:t>
            </w:r>
          </w:p>
        </w:tc>
        <w:tc>
          <w:tcPr>
            <w:tcW w:type="dxa" w:w="1205"/>
          </w:tcPr>
          <w:p>
            <w:pPr>
              <w:spacing w:after="0"/>
              <w:jc w:val="right"/>
            </w:pPr>
            <w:r>
              <w:rPr>
                <w:sz w:val="16"/>
              </w:rPr>
              <w:t>93.2</w:t>
            </w:r>
          </w:p>
        </w:tc>
        <w:tc>
          <w:tcPr>
            <w:tcW w:type="dxa" w:w="6911"/>
          </w:tcPr>
          <w:p>
            <w:pPr>
              <w:spacing w:after="0"/>
              <w:jc w:val="left"/>
            </w:pPr>
            <w:r>
              <w:rPr>
                <w:sz w:val="16"/>
              </w:rPr>
              <w:t>Relatively Moderate 3, Relatively Low 18</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21 of 21</w:t>
            </w:r>
          </w:p>
        </w:tc>
        <w:tc>
          <w:tcPr>
            <w:tcW w:type="dxa" w:w="1205"/>
          </w:tcPr>
          <w:p>
            <w:pPr>
              <w:spacing w:after="0"/>
              <w:jc w:val="right"/>
            </w:pPr>
            <w:r>
              <w:rPr>
                <w:sz w:val="16"/>
              </w:rPr>
              <w:t>46.8</w:t>
            </w:r>
          </w:p>
        </w:tc>
        <w:tc>
          <w:tcPr>
            <w:tcW w:type="dxa" w:w="1264"/>
          </w:tcPr>
          <w:p>
            <w:pPr>
              <w:spacing w:after="0"/>
              <w:jc w:val="right"/>
            </w:pPr>
            <w:r>
              <w:rPr>
                <w:sz w:val="16"/>
              </w:rPr>
              <w:t>60.8</w:t>
            </w:r>
          </w:p>
        </w:tc>
        <w:tc>
          <w:tcPr>
            <w:tcW w:type="dxa" w:w="1205"/>
          </w:tcPr>
          <w:p>
            <w:pPr>
              <w:spacing w:after="0"/>
              <w:jc w:val="right"/>
            </w:pPr>
            <w:r>
              <w:rPr>
                <w:sz w:val="16"/>
              </w:rPr>
              <w:t>75.8</w:t>
            </w:r>
          </w:p>
        </w:tc>
        <w:tc>
          <w:tcPr>
            <w:tcW w:type="dxa" w:w="6911"/>
          </w:tcPr>
          <w:p>
            <w:pPr>
              <w:spacing w:after="0"/>
              <w:jc w:val="left"/>
            </w:pPr>
            <w:r>
              <w:rPr>
                <w:sz w:val="16"/>
              </w:rPr>
              <w:t>Relatively Moderate 20,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9"/>
        <w:gridCol w:w="786"/>
        <w:gridCol w:w="3058"/>
        <w:gridCol w:w="2438"/>
        <w:gridCol w:w="3161"/>
        <w:gridCol w:w="2851"/>
      </w:tblGrid>
      <w:tr>
        <w:trPr>
          <w:cantSplit/>
          <w:tblHeader/>
        </w:trPr>
        <w:tc>
          <w:tcPr>
            <w:tcW w:type="dxa" w:w="1819"/>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8"/>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9"/>
          </w:tcPr>
          <w:p>
            <w:pPr>
              <w:spacing w:after="0"/>
              <w:jc w:val="left"/>
            </w:pPr>
            <w:r>
              <w:rPr>
                <w:sz w:val="16"/>
              </w:rPr>
              <w:t>Crow Wing County</w:t>
            </w:r>
          </w:p>
        </w:tc>
        <w:tc>
          <w:tcPr>
            <w:tcW w:type="dxa" w:w="786"/>
          </w:tcPr>
          <w:p>
            <w:pPr>
              <w:spacing w:after="0"/>
              <w:jc w:val="left"/>
            </w:pPr>
            <w:r>
              <w:rPr>
                <w:sz w:val="16"/>
              </w:rPr>
              <w:t>County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0 total; 0 since its plan</w:t>
            </w:r>
          </w:p>
        </w:tc>
      </w:tr>
      <w:tr>
        <w:trPr>
          <w:cantSplit/>
        </w:trPr>
        <w:tc>
          <w:tcPr>
            <w:tcW w:type="dxa" w:w="1819"/>
          </w:tcPr>
          <w:p>
            <w:pPr>
              <w:spacing w:after="0"/>
              <w:jc w:val="left"/>
            </w:pPr>
            <w:r>
              <w:rPr>
                <w:sz w:val="16"/>
              </w:rPr>
              <w:t>Baxter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$25,940.68</w:t>
            </w:r>
          </w:p>
        </w:tc>
        <w:tc>
          <w:tcPr>
            <w:tcW w:type="dxa" w:w="2851"/>
          </w:tcPr>
          <w:p>
            <w:pPr>
              <w:spacing w:after="0"/>
              <w:jc w:val="right"/>
            </w:pPr>
            <w:r>
              <w:rPr>
                <w:sz w:val="16"/>
              </w:rPr>
              <w:t>41 total; 0 since its plan</w:t>
            </w:r>
          </w:p>
        </w:tc>
      </w:tr>
      <w:tr>
        <w:trPr>
          <w:cantSplit/>
        </w:trPr>
        <w:tc>
          <w:tcPr>
            <w:tcW w:type="dxa" w:w="1819"/>
          </w:tcPr>
          <w:p>
            <w:pPr>
              <w:spacing w:after="0"/>
              <w:jc w:val="left"/>
            </w:pPr>
            <w:r>
              <w:rPr>
                <w:sz w:val="16"/>
              </w:rPr>
              <w:t>Brainerd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$271,533</w:t>
            </w:r>
          </w:p>
        </w:tc>
        <w:tc>
          <w:tcPr>
            <w:tcW w:type="dxa" w:w="2851"/>
          </w:tcPr>
          <w:p>
            <w:pPr>
              <w:spacing w:after="0"/>
              <w:jc w:val="right"/>
            </w:pPr>
            <w:r>
              <w:rPr>
                <w:sz w:val="16"/>
              </w:rPr>
              <w:t>105 total; 0 since its plan</w:t>
            </w:r>
          </w:p>
        </w:tc>
      </w:tr>
      <w:tr>
        <w:trPr>
          <w:cantSplit/>
        </w:trPr>
        <w:tc>
          <w:tcPr>
            <w:tcW w:type="dxa" w:w="1819"/>
          </w:tcPr>
          <w:p>
            <w:pPr>
              <w:spacing w:after="0"/>
              <w:jc w:val="left"/>
            </w:pPr>
            <w:r>
              <w:rPr>
                <w:sz w:val="16"/>
              </w:rPr>
              <w:t>Breezy Point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$19,161.33</w:t>
            </w:r>
          </w:p>
        </w:tc>
        <w:tc>
          <w:tcPr>
            <w:tcW w:type="dxa" w:w="2851"/>
          </w:tcPr>
          <w:p>
            <w:pPr>
              <w:spacing w:after="0"/>
              <w:jc w:val="right"/>
            </w:pPr>
            <w:r>
              <w:rPr>
                <w:sz w:val="16"/>
              </w:rPr>
              <w:t>1 total; 0 since its plan</w:t>
            </w:r>
          </w:p>
        </w:tc>
      </w:tr>
      <w:tr>
        <w:trPr>
          <w:cantSplit/>
        </w:trPr>
        <w:tc>
          <w:tcPr>
            <w:tcW w:type="dxa" w:w="1819"/>
          </w:tcPr>
          <w:p>
            <w:pPr>
              <w:spacing w:after="0"/>
              <w:jc w:val="left"/>
            </w:pPr>
            <w:r>
              <w:rPr>
                <w:sz w:val="16"/>
              </w:rPr>
              <w:t>Crosby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$3,997.67</w:t>
            </w:r>
          </w:p>
        </w:tc>
        <w:tc>
          <w:tcPr>
            <w:tcW w:type="dxa" w:w="2851"/>
          </w:tcPr>
          <w:p>
            <w:pPr>
              <w:spacing w:after="0"/>
              <w:jc w:val="right"/>
            </w:pPr>
            <w:r>
              <w:rPr>
                <w:sz w:val="16"/>
              </w:rPr>
              <w:t>31 total; 1 since its plan</w:t>
            </w:r>
          </w:p>
        </w:tc>
      </w:tr>
      <w:tr>
        <w:trPr>
          <w:cantSplit/>
        </w:trPr>
        <w:tc>
          <w:tcPr>
            <w:tcW w:type="dxa" w:w="1819"/>
          </w:tcPr>
          <w:p>
            <w:pPr>
              <w:spacing w:after="0"/>
              <w:jc w:val="left"/>
            </w:pPr>
            <w:r>
              <w:rPr>
                <w:sz w:val="16"/>
              </w:rPr>
              <w:t>Crosslake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$15,717.89</w:t>
            </w:r>
          </w:p>
        </w:tc>
        <w:tc>
          <w:tcPr>
            <w:tcW w:type="dxa" w:w="2851"/>
          </w:tcPr>
          <w:p>
            <w:pPr>
              <w:spacing w:after="0"/>
              <w:jc w:val="right"/>
            </w:pPr>
            <w:r>
              <w:rPr>
                <w:sz w:val="16"/>
              </w:rPr>
              <w:t>0 total; 0 since its plan</w:t>
            </w:r>
          </w:p>
        </w:tc>
      </w:tr>
      <w:tr>
        <w:trPr>
          <w:cantSplit/>
        </w:trPr>
        <w:tc>
          <w:tcPr>
            <w:tcW w:type="dxa" w:w="1819"/>
          </w:tcPr>
          <w:p>
            <w:pPr>
              <w:spacing w:after="0"/>
              <w:jc w:val="left"/>
            </w:pPr>
            <w:r>
              <w:rPr>
                <w:sz w:val="16"/>
              </w:rPr>
              <w:t>Cuyuna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$9,268.50</w:t>
            </w:r>
          </w:p>
        </w:tc>
        <w:tc>
          <w:tcPr>
            <w:tcW w:type="dxa" w:w="2851"/>
          </w:tcPr>
          <w:p>
            <w:pPr>
              <w:spacing w:after="0"/>
              <w:jc w:val="right"/>
            </w:pPr>
            <w:r>
              <w:rPr>
                <w:sz w:val="16"/>
              </w:rPr>
              <w:t>3 total; 0 since its plan</w:t>
            </w:r>
          </w:p>
        </w:tc>
      </w:tr>
      <w:tr>
        <w:trPr>
          <w:cantSplit/>
        </w:trPr>
        <w:tc>
          <w:tcPr>
            <w:tcW w:type="dxa" w:w="1819"/>
          </w:tcPr>
          <w:p>
            <w:pPr>
              <w:spacing w:after="0"/>
              <w:jc w:val="left"/>
            </w:pPr>
            <w:r>
              <w:rPr>
                <w:sz w:val="16"/>
              </w:rPr>
              <w:t>Deerwood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12 total; 0 since its plan</w:t>
            </w:r>
          </w:p>
        </w:tc>
      </w:tr>
      <w:tr>
        <w:trPr>
          <w:cantSplit/>
        </w:trPr>
        <w:tc>
          <w:tcPr>
            <w:tcW w:type="dxa" w:w="1819"/>
          </w:tcPr>
          <w:p>
            <w:pPr>
              <w:spacing w:after="0"/>
              <w:jc w:val="left"/>
            </w:pPr>
            <w:r>
              <w:rPr>
                <w:sz w:val="16"/>
              </w:rPr>
              <w:t>Emily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$24,340.19</w:t>
            </w:r>
          </w:p>
        </w:tc>
        <w:tc>
          <w:tcPr>
            <w:tcW w:type="dxa" w:w="2851"/>
          </w:tcPr>
          <w:p>
            <w:pPr>
              <w:spacing w:after="0"/>
              <w:jc w:val="right"/>
            </w:pPr>
            <w:r>
              <w:rPr>
                <w:sz w:val="16"/>
              </w:rPr>
              <w:t>24 total; 1 since its plan</w:t>
            </w:r>
          </w:p>
        </w:tc>
      </w:tr>
      <w:tr>
        <w:trPr>
          <w:cantSplit/>
        </w:trPr>
        <w:tc>
          <w:tcPr>
            <w:tcW w:type="dxa" w:w="1819"/>
          </w:tcPr>
          <w:p>
            <w:pPr>
              <w:spacing w:after="0"/>
              <w:jc w:val="left"/>
            </w:pPr>
            <w:r>
              <w:rPr>
                <w:sz w:val="16"/>
              </w:rPr>
              <w:t>Fifty Lakes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$24,945.14</w:t>
            </w:r>
          </w:p>
        </w:tc>
        <w:tc>
          <w:tcPr>
            <w:tcW w:type="dxa" w:w="2851"/>
          </w:tcPr>
          <w:p>
            <w:pPr>
              <w:spacing w:after="0"/>
              <w:jc w:val="right"/>
            </w:pPr>
            <w:r>
              <w:rPr>
                <w:sz w:val="16"/>
              </w:rPr>
              <w:t>6 total; 0 since its plan</w:t>
            </w:r>
          </w:p>
        </w:tc>
      </w:tr>
      <w:tr>
        <w:trPr>
          <w:cantSplit/>
        </w:trPr>
        <w:tc>
          <w:tcPr>
            <w:tcW w:type="dxa" w:w="1819"/>
          </w:tcPr>
          <w:p>
            <w:pPr>
              <w:spacing w:after="0"/>
              <w:jc w:val="left"/>
            </w:pPr>
            <w:r>
              <w:rPr>
                <w:sz w:val="16"/>
              </w:rPr>
              <w:t>Garrison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4 total; 0 since its plan</w:t>
            </w:r>
          </w:p>
        </w:tc>
      </w:tr>
      <w:tr>
        <w:trPr>
          <w:cantSplit/>
        </w:trPr>
        <w:tc>
          <w:tcPr>
            <w:tcW w:type="dxa" w:w="1819"/>
          </w:tcPr>
          <w:p>
            <w:pPr>
              <w:spacing w:after="0"/>
              <w:jc w:val="left"/>
            </w:pPr>
            <w:r>
              <w:rPr>
                <w:sz w:val="16"/>
              </w:rPr>
              <w:t>Ironton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9 total; 0 since its plan</w:t>
            </w:r>
          </w:p>
        </w:tc>
      </w:tr>
      <w:tr>
        <w:trPr>
          <w:cantSplit/>
        </w:trPr>
        <w:tc>
          <w:tcPr>
            <w:tcW w:type="dxa" w:w="1819"/>
          </w:tcPr>
          <w:p>
            <w:pPr>
              <w:spacing w:after="0"/>
              <w:jc w:val="left"/>
            </w:pPr>
            <w:r>
              <w:rPr>
                <w:sz w:val="16"/>
              </w:rPr>
              <w:t>Jenkins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11 total; 0 since its plan</w:t>
            </w:r>
          </w:p>
        </w:tc>
      </w:tr>
      <w:tr>
        <w:trPr>
          <w:cantSplit/>
        </w:trPr>
        <w:tc>
          <w:tcPr>
            <w:tcW w:type="dxa" w:w="1819"/>
          </w:tcPr>
          <w:p>
            <w:pPr>
              <w:spacing w:after="0"/>
              <w:jc w:val="left"/>
            </w:pPr>
            <w:r>
              <w:rPr>
                <w:sz w:val="16"/>
              </w:rPr>
              <w:t>Manhattan Beach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15 total; 0 since its plan</w:t>
            </w:r>
          </w:p>
        </w:tc>
      </w:tr>
      <w:tr>
        <w:trPr>
          <w:cantSplit/>
        </w:trPr>
        <w:tc>
          <w:tcPr>
            <w:tcW w:type="dxa" w:w="1819"/>
          </w:tcPr>
          <w:p>
            <w:pPr>
              <w:spacing w:after="0"/>
              <w:jc w:val="left"/>
            </w:pPr>
            <w:r>
              <w:rPr>
                <w:sz w:val="16"/>
              </w:rPr>
              <w:t>Nisswa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27 total; 0 since its plan</w:t>
            </w:r>
          </w:p>
        </w:tc>
      </w:tr>
      <w:tr>
        <w:trPr>
          <w:cantSplit/>
        </w:trPr>
        <w:tc>
          <w:tcPr>
            <w:tcW w:type="dxa" w:w="1819"/>
          </w:tcPr>
          <w:p>
            <w:pPr>
              <w:spacing w:after="0"/>
              <w:jc w:val="left"/>
            </w:pPr>
            <w:r>
              <w:rPr>
                <w:sz w:val="16"/>
              </w:rPr>
              <w:t>Pequot Lakes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18 total; 0 since its plan</w:t>
            </w:r>
          </w:p>
        </w:tc>
      </w:tr>
      <w:tr>
        <w:trPr>
          <w:cantSplit/>
        </w:trPr>
        <w:tc>
          <w:tcPr>
            <w:tcW w:type="dxa" w:w="1819"/>
          </w:tcPr>
          <w:p>
            <w:pPr>
              <w:spacing w:after="0"/>
              <w:jc w:val="left"/>
            </w:pPr>
            <w:r>
              <w:rPr>
                <w:sz w:val="16"/>
              </w:rPr>
              <w:t>Trommald city</w:t>
            </w:r>
          </w:p>
        </w:tc>
        <w:tc>
          <w:tcPr>
            <w:tcW w:type="dxa" w:w="786"/>
          </w:tcPr>
          <w:p>
            <w:pPr>
              <w:spacing w:after="0"/>
              <w:jc w:val="left"/>
            </w:pPr>
            <w:r>
              <w:rPr>
                <w:sz w:val="16"/>
              </w:rPr>
              <w:t>City</w:t>
            </w:r>
          </w:p>
        </w:tc>
        <w:tc>
          <w:tcPr>
            <w:tcW w:type="dxa" w:w="3058"/>
          </w:tcPr>
          <w:p>
            <w:pPr>
              <w:spacing w:after="0"/>
              <w:jc w:val="left"/>
            </w:pPr>
            <w:r>
              <w:rPr>
                <w:sz w:val="16"/>
              </w:rPr>
              <w:t>Approved, expires 2031-05-03</w:t>
            </w:r>
          </w:p>
        </w:tc>
        <w:tc>
          <w:tcPr>
            <w:tcW w:type="dxa" w:w="2438"/>
          </w:tcPr>
          <w:p>
            <w:pPr>
              <w:spacing w:after="0"/>
              <w:jc w:val="right"/>
            </w:pPr>
            <w:r>
              <w:rPr>
                <w:sz w:val="16"/>
              </w:rPr>
              <w:t>FMA RL 0, SRL 0; any 0</w:t>
            </w:r>
          </w:p>
        </w:tc>
        <w:tc>
          <w:tcPr>
            <w:tcW w:type="dxa" w:w="3161"/>
          </w:tcPr>
          <w:p>
            <w:pPr>
              <w:spacing w:after="0"/>
              <w:jc w:val="right"/>
            </w:pPr>
            <w:r>
              <w:rPr>
                <w:sz w:val="16"/>
              </w:rPr>
              <w:t>$11,194.20</w:t>
            </w:r>
          </w:p>
        </w:tc>
        <w:tc>
          <w:tcPr>
            <w:tcW w:type="dxa" w:w="2851"/>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$4,439</w:t>
            </w:r>
          </w:p>
        </w:tc>
        <w:tc>
          <w:tcPr>
            <w:tcW w:type="dxa" w:w="1126"/>
          </w:tcPr>
          <w:p>
            <w:pPr>
              <w:spacing w:after="0"/>
              <w:jc w:val="right"/>
            </w:pPr>
            <w:r>
              <w:rPr>
                <w:sz w:val="16"/>
              </w:rPr>
              <w:t>$82</w:t>
            </w:r>
          </w:p>
        </w:tc>
        <w:tc>
          <w:tcPr>
            <w:tcW w:type="dxa" w:w="1108"/>
          </w:tcPr>
          <w:p>
            <w:pPr>
              <w:spacing w:after="0"/>
              <w:jc w:val="right"/>
            </w:pPr>
            <w:r>
              <w:rPr>
                <w:sz w:val="16"/>
              </w:rPr>
              <w:t>$8,369,563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$9,100,476</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$88,827</w:t>
            </w:r>
          </w:p>
        </w:tc>
        <w:tc>
          <w:tcPr>
            <w:tcW w:type="dxa" w:w="1108"/>
          </w:tcPr>
          <w:p>
            <w:pPr>
              <w:spacing w:after="0"/>
              <w:jc w:val="right"/>
            </w:pPr>
            <w:r>
              <w:rPr>
                <w:sz w:val="16"/>
              </w:rPr>
              <w:t>n/a</w:t>
            </w:r>
          </w:p>
        </w:tc>
        <w:tc>
          <w:tcPr>
            <w:tcW w:type="dxa" w:w="1305"/>
          </w:tcPr>
          <w:p>
            <w:pPr>
              <w:spacing w:after="0"/>
              <w:jc w:val="right"/>
            </w:pPr>
            <w:r>
              <w:rPr>
                <w:sz w:val="16"/>
              </w:rPr>
              <w:t>0.976%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$39,478,857,339</w:t>
            </w:r>
          </w:p>
        </w:tc>
        <w:tc>
          <w:tcPr>
            <w:tcW w:type="dxa" w:w="1132"/>
          </w:tcPr>
          <w:p>
            <w:pPr>
              <w:spacing w:after="0"/>
              <w:jc w:val="right"/>
            </w:pPr>
            <w:r>
              <w:rPr>
                <w:sz w:val="16"/>
              </w:rPr>
              <w:t>n/a</w:t>
            </w:r>
          </w:p>
        </w:tc>
        <w:tc>
          <w:tcPr>
            <w:tcW w:type="dxa" w:w="1042"/>
          </w:tcPr>
          <w:p>
            <w:pPr>
              <w:spacing w:after="0"/>
              <w:jc w:val="right"/>
            </w:pPr>
            <w:r>
              <w:rPr>
                <w:sz w:val="16"/>
              </w:rPr>
              <w:t>66,123</w:t>
            </w:r>
          </w:p>
        </w:tc>
        <w:tc>
          <w:tcPr>
            <w:tcW w:type="dxa" w:w="1126"/>
          </w:tcPr>
          <w:p>
            <w:pPr>
              <w:spacing w:after="0"/>
              <w:jc w:val="right"/>
            </w:pPr>
            <w:r>
              <w:rPr>
                <w:sz w:val="16"/>
              </w:rPr>
              <w:t>$9,095</w:t>
            </w:r>
          </w:p>
        </w:tc>
        <w:tc>
          <w:tcPr>
            <w:tcW w:type="dxa" w:w="1126"/>
          </w:tcPr>
          <w:p>
            <w:pPr>
              <w:spacing w:after="0"/>
              <w:jc w:val="right"/>
            </w:pPr>
            <w:r>
              <w:rPr>
                <w:sz w:val="16"/>
              </w:rPr>
              <w:t>n/a</w:t>
            </w:r>
          </w:p>
        </w:tc>
        <w:tc>
          <w:tcPr>
            <w:tcW w:type="dxa" w:w="1108"/>
          </w:tcPr>
          <w:p>
            <w:pPr>
              <w:spacing w:after="0"/>
              <w:jc w:val="right"/>
            </w:pPr>
            <w:r>
              <w:rPr>
                <w:sz w:val="16"/>
              </w:rPr>
              <w:t>$2,184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$585,531</w:t>
            </w:r>
          </w:p>
        </w:tc>
        <w:tc>
          <w:tcPr>
            <w:tcW w:type="dxa" w:w="1126"/>
          </w:tcPr>
          <w:p>
            <w:pPr>
              <w:spacing w:after="0"/>
              <w:jc w:val="right"/>
            </w:pPr>
            <w:r>
              <w:rPr>
                <w:sz w:val="16"/>
              </w:rPr>
              <w:t>$15,784</w:t>
            </w:r>
          </w:p>
        </w:tc>
        <w:tc>
          <w:tcPr>
            <w:tcW w:type="dxa" w:w="1108"/>
          </w:tcPr>
          <w:p>
            <w:pPr>
              <w:spacing w:after="0"/>
              <w:jc w:val="right"/>
            </w:pPr>
            <w:r>
              <w:rPr>
                <w:sz w:val="16"/>
              </w:rPr>
              <w:t>$86,211</w:t>
            </w:r>
          </w:p>
        </w:tc>
        <w:tc>
          <w:tcPr>
            <w:tcW w:type="dxa" w:w="1305"/>
          </w:tcPr>
          <w:p>
            <w:pPr>
              <w:spacing w:after="0"/>
              <w:jc w:val="right"/>
            </w:pPr>
            <w:r>
              <w:rPr>
                <w:sz w:val="16"/>
              </w:rPr>
              <w:t>0.00253%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$2,735</w:t>
            </w:r>
          </w:p>
        </w:tc>
        <w:tc>
          <w:tcPr>
            <w:tcW w:type="dxa" w:w="1126"/>
          </w:tcPr>
          <w:p>
            <w:pPr>
              <w:spacing w:after="0"/>
              <w:jc w:val="right"/>
            </w:pPr>
            <w:r>
              <w:rPr>
                <w:sz w:val="16"/>
              </w:rPr>
              <w:t>under $1</w:t>
            </w:r>
          </w:p>
        </w:tc>
        <w:tc>
          <w:tcPr>
            <w:tcW w:type="dxa" w:w="1108"/>
          </w:tcPr>
          <w:p>
            <w:pPr>
              <w:spacing w:after="0"/>
              <w:jc w:val="right"/>
            </w:pPr>
            <w:r>
              <w:rPr>
                <w:sz w:val="16"/>
              </w:rPr>
              <w:t>$528,131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08"/>
          </w:tcPr>
          <w:p>
            <w:pPr>
              <w:spacing w:after="0"/>
              <w:jc w:val="right"/>
            </w:pP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$23,052,525,010</w:t>
            </w:r>
          </w:p>
        </w:tc>
        <w:tc>
          <w:tcPr>
            <w:tcW w:type="dxa" w:w="1132"/>
          </w:tcPr>
          <w:p>
            <w:pPr>
              <w:spacing w:after="0"/>
              <w:jc w:val="right"/>
            </w:pPr>
            <w:r>
              <w:rPr>
                <w:sz w:val="16"/>
              </w:rPr>
              <w:t>n/a</w:t>
            </w:r>
          </w:p>
        </w:tc>
        <w:tc>
          <w:tcPr>
            <w:tcW w:type="dxa" w:w="1042"/>
          </w:tcPr>
          <w:p>
            <w:pPr>
              <w:spacing w:after="0"/>
              <w:jc w:val="right"/>
            </w:pPr>
            <w:r>
              <w:rPr>
                <w:sz w:val="16"/>
              </w:rPr>
              <w:t>65,649</w:t>
            </w:r>
          </w:p>
        </w:tc>
        <w:tc>
          <w:tcPr>
            <w:tcW w:type="dxa" w:w="1126"/>
          </w:tcPr>
          <w:p>
            <w:pPr>
              <w:spacing w:after="0"/>
              <w:jc w:val="right"/>
            </w:pPr>
            <w:r>
              <w:rPr>
                <w:sz w:val="16"/>
              </w:rPr>
              <w:t>$71,005</w:t>
            </w:r>
          </w:p>
        </w:tc>
        <w:tc>
          <w:tcPr>
            <w:tcW w:type="dxa" w:w="1126"/>
          </w:tcPr>
          <w:p>
            <w:pPr>
              <w:spacing w:after="0"/>
              <w:jc w:val="right"/>
            </w:pPr>
            <w:r>
              <w:rPr>
                <w:sz w:val="16"/>
              </w:rPr>
              <w:t>n/a</w:t>
            </w:r>
          </w:p>
        </w:tc>
        <w:tc>
          <w:tcPr>
            <w:tcW w:type="dxa" w:w="1108"/>
          </w:tcPr>
          <w:p>
            <w:pPr>
              <w:spacing w:after="0"/>
              <w:jc w:val="right"/>
            </w:pPr>
            <w:r>
              <w:rPr>
                <w:sz w:val="16"/>
              </w:rPr>
              <w:t>$16,471</w:t>
            </w:r>
          </w:p>
        </w:tc>
        <w:tc>
          <w:tcPr>
            <w:tcW w:type="dxa" w:w="1305"/>
          </w:tcPr>
          <w:p>
            <w:pPr>
              <w:spacing w:after="0"/>
              <w:jc w:val="right"/>
            </w:pPr>
            <w:r>
              <w:rPr>
                <w:sz w:val="16"/>
              </w:rPr>
              <w:t>0.000308%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$23,054,834,714</w:t>
            </w:r>
          </w:p>
        </w:tc>
        <w:tc>
          <w:tcPr>
            <w:tcW w:type="dxa" w:w="1132"/>
          </w:tcPr>
          <w:p>
            <w:pPr>
              <w:spacing w:after="0"/>
              <w:jc w:val="right"/>
            </w:pPr>
            <w:r>
              <w:rPr>
                <w:sz w:val="16"/>
              </w:rPr>
              <w:t>$218,087</w:t>
            </w:r>
          </w:p>
        </w:tc>
        <w:tc>
          <w:tcPr>
            <w:tcW w:type="dxa" w:w="1042"/>
          </w:tcPr>
          <w:p>
            <w:pPr>
              <w:spacing w:after="0"/>
              <w:jc w:val="right"/>
            </w:pPr>
            <w:r>
              <w:rPr>
                <w:sz w:val="16"/>
              </w:rPr>
              <w:t>1,110</w:t>
            </w:r>
          </w:p>
        </w:tc>
        <w:tc>
          <w:tcPr>
            <w:tcW w:type="dxa" w:w="1126"/>
          </w:tcPr>
          <w:p>
            <w:pPr>
              <w:spacing w:after="0"/>
              <w:jc w:val="right"/>
            </w:pPr>
            <w:r>
              <w:rPr>
                <w:sz w:val="16"/>
              </w:rPr>
              <w:t>$25,578,972</w:t>
            </w:r>
          </w:p>
        </w:tc>
        <w:tc>
          <w:tcPr>
            <w:tcW w:type="dxa" w:w="1126"/>
          </w:tcPr>
          <w:p>
            <w:pPr>
              <w:spacing w:after="0"/>
              <w:jc w:val="right"/>
            </w:pPr>
            <w:r>
              <w:rPr>
                <w:sz w:val="16"/>
              </w:rPr>
              <w:t>$1,738</w:t>
            </w:r>
          </w:p>
        </w:tc>
        <w:tc>
          <w:tcPr>
            <w:tcW w:type="dxa" w:w="1108"/>
          </w:tcPr>
          <w:p>
            <w:pPr>
              <w:spacing w:after="0"/>
              <w:jc w:val="right"/>
            </w:pPr>
            <w:r>
              <w:rPr>
                <w:sz w:val="16"/>
              </w:rPr>
              <w:t>$748</w:t>
            </w:r>
          </w:p>
        </w:tc>
        <w:tc>
          <w:tcPr>
            <w:tcW w:type="dxa" w:w="1305"/>
          </w:tcPr>
          <w:p>
            <w:pPr>
              <w:spacing w:after="0"/>
              <w:jc w:val="right"/>
            </w:pPr>
            <w:r>
              <w:rPr>
                <w:sz w:val="16"/>
              </w:rPr>
              <w:t>n/a (see note)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$312,341,538</w:t>
            </w:r>
          </w:p>
        </w:tc>
        <w:tc>
          <w:tcPr>
            <w:tcW w:type="dxa" w:w="1132"/>
          </w:tcPr>
          <w:p>
            <w:pPr>
              <w:spacing w:after="0"/>
              <w:jc w:val="right"/>
            </w:pPr>
            <w:r>
              <w:rPr>
                <w:sz w:val="16"/>
              </w:rPr>
              <w:t>n/a</w:t>
            </w:r>
          </w:p>
        </w:tc>
        <w:tc>
          <w:tcPr>
            <w:tcW w:type="dxa" w:w="1042"/>
          </w:tcPr>
          <w:p>
            <w:pPr>
              <w:spacing w:after="0"/>
              <w:jc w:val="right"/>
            </w:pPr>
            <w:r>
              <w:rPr>
                <w:sz w:val="16"/>
              </w:rPr>
              <w:t>762</w:t>
            </w:r>
          </w:p>
        </w:tc>
        <w:tc>
          <w:tcPr>
            <w:tcW w:type="dxa" w:w="1126"/>
          </w:tcPr>
          <w:p>
            <w:pPr>
              <w:spacing w:after="0"/>
              <w:jc w:val="right"/>
            </w:pPr>
            <w:r>
              <w:rPr>
                <w:sz w:val="16"/>
              </w:rPr>
              <w:t>$1,084</w:t>
            </w:r>
          </w:p>
        </w:tc>
        <w:tc>
          <w:tcPr>
            <w:tcW w:type="dxa" w:w="1126"/>
          </w:tcPr>
          <w:p>
            <w:pPr>
              <w:spacing w:after="0"/>
              <w:jc w:val="right"/>
            </w:pPr>
            <w:r>
              <w:rPr>
                <w:sz w:val="16"/>
              </w:rPr>
              <w:t>n/a</w:t>
            </w:r>
          </w:p>
        </w:tc>
        <w:tc>
          <w:tcPr>
            <w:tcW w:type="dxa" w:w="1108"/>
          </w:tcPr>
          <w:p>
            <w:pPr>
              <w:spacing w:after="0"/>
              <w:jc w:val="right"/>
            </w:pPr>
            <w:r>
              <w:rPr>
                <w:sz w:val="16"/>
              </w:rPr>
              <w:t>$3,273</w:t>
            </w:r>
          </w:p>
        </w:tc>
        <w:tc>
          <w:tcPr>
            <w:tcW w:type="dxa" w:w="1305"/>
          </w:tcPr>
          <w:p>
            <w:pPr>
              <w:spacing w:after="0"/>
              <w:jc w:val="right"/>
            </w:pPr>
            <w:r>
              <w:rPr>
                <w:sz w:val="16"/>
              </w:rPr>
              <w:t>0.000347%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$23,165,546,556</w:t>
            </w:r>
          </w:p>
        </w:tc>
        <w:tc>
          <w:tcPr>
            <w:tcW w:type="dxa" w:w="1132"/>
          </w:tcPr>
          <w:p>
            <w:pPr>
              <w:spacing w:after="0"/>
              <w:jc w:val="right"/>
            </w:pPr>
            <w:r>
              <w:rPr>
                <w:sz w:val="16"/>
              </w:rPr>
              <w:t>n/a</w:t>
            </w:r>
          </w:p>
        </w:tc>
        <w:tc>
          <w:tcPr>
            <w:tcW w:type="dxa" w:w="1042"/>
          </w:tcPr>
          <w:p>
            <w:pPr>
              <w:spacing w:after="0"/>
              <w:jc w:val="right"/>
            </w:pPr>
            <w:r>
              <w:rPr>
                <w:sz w:val="16"/>
              </w:rPr>
              <w:t>66,020</w:t>
            </w:r>
          </w:p>
        </w:tc>
        <w:tc>
          <w:tcPr>
            <w:tcW w:type="dxa" w:w="1126"/>
          </w:tcPr>
          <w:p>
            <w:pPr>
              <w:spacing w:after="0"/>
              <w:jc w:val="right"/>
            </w:pPr>
            <w:r>
              <w:rPr>
                <w:sz w:val="16"/>
              </w:rPr>
              <w:t>$130,841</w:t>
            </w:r>
          </w:p>
        </w:tc>
        <w:tc>
          <w:tcPr>
            <w:tcW w:type="dxa" w:w="1126"/>
          </w:tcPr>
          <w:p>
            <w:pPr>
              <w:spacing w:after="0"/>
              <w:jc w:val="right"/>
            </w:pPr>
            <w:r>
              <w:rPr>
                <w:sz w:val="16"/>
              </w:rPr>
              <w:t>n/a</w:t>
            </w:r>
          </w:p>
        </w:tc>
        <w:tc>
          <w:tcPr>
            <w:tcW w:type="dxa" w:w="1108"/>
          </w:tcPr>
          <w:p>
            <w:pPr>
              <w:spacing w:after="0"/>
              <w:jc w:val="right"/>
            </w:pPr>
            <w:r>
              <w:rPr>
                <w:sz w:val="16"/>
              </w:rPr>
              <w:t>$424,614</w:t>
            </w:r>
          </w:p>
        </w:tc>
        <w:tc>
          <w:tcPr>
            <w:tcW w:type="dxa" w:w="1305"/>
          </w:tcPr>
          <w:p>
            <w:pPr>
              <w:spacing w:after="0"/>
              <w:jc w:val="right"/>
            </w:pPr>
            <w:r>
              <w:rPr>
                <w:sz w:val="16"/>
              </w:rPr>
              <w:t>0.000565%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$282,082</w:t>
            </w:r>
          </w:p>
        </w:tc>
        <w:tc>
          <w:tcPr>
            <w:tcW w:type="dxa" w:w="1126"/>
          </w:tcPr>
          <w:p>
            <w:pPr>
              <w:spacing w:after="0"/>
              <w:jc w:val="right"/>
            </w:pPr>
            <w:r>
              <w:rPr>
                <w:sz w:val="16"/>
              </w:rPr>
              <w:t>$2,819</w:t>
            </w:r>
          </w:p>
        </w:tc>
        <w:tc>
          <w:tcPr>
            <w:tcW w:type="dxa" w:w="1108"/>
          </w:tcPr>
          <w:p>
            <w:pPr>
              <w:spacing w:after="0"/>
              <w:jc w:val="right"/>
            </w:pPr>
            <w:r>
              <w:rPr>
                <w:sz w:val="16"/>
              </w:rPr>
              <w:t>$937,021</w:t>
            </w:r>
          </w:p>
        </w:tc>
        <w:tc>
          <w:tcPr>
            <w:tcW w:type="dxa" w:w="1305"/>
          </w:tcPr>
          <w:p>
            <w:pPr>
              <w:spacing w:after="0"/>
              <w:jc w:val="right"/>
            </w:pPr>
            <w:r>
              <w:rPr>
                <w:sz w:val="16"/>
              </w:rPr>
              <w:t>0.00122%</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$1,645,954</w:t>
            </w:r>
          </w:p>
        </w:tc>
        <w:tc>
          <w:tcPr>
            <w:tcW w:type="dxa" w:w="1126"/>
          </w:tcPr>
          <w:p>
            <w:pPr>
              <w:spacing w:after="0"/>
              <w:jc w:val="right"/>
            </w:pPr>
            <w:r>
              <w:rPr>
                <w:sz w:val="16"/>
              </w:rPr>
              <w:t>$516</w:t>
            </w:r>
          </w:p>
        </w:tc>
        <w:tc>
          <w:tcPr>
            <w:tcW w:type="dxa" w:w="1108"/>
          </w:tcPr>
          <w:p>
            <w:pPr>
              <w:spacing w:after="0"/>
              <w:jc w:val="right"/>
            </w:pPr>
            <w:r>
              <w:rPr>
                <w:sz w:val="16"/>
              </w:rPr>
              <w:t>$292,282</w:t>
            </w:r>
          </w:p>
        </w:tc>
        <w:tc>
          <w:tcPr>
            <w:tcW w:type="dxa" w:w="1305"/>
          </w:tcPr>
          <w:p>
            <w:pPr>
              <w:spacing w:after="0"/>
              <w:jc w:val="right"/>
            </w:pPr>
            <w:r>
              <w:rPr>
                <w:sz w:val="16"/>
              </w:rPr>
              <w:t>0.00711%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$5,765,159,384</w:t>
            </w:r>
          </w:p>
        </w:tc>
        <w:tc>
          <w:tcPr>
            <w:tcW w:type="dxa" w:w="1132"/>
          </w:tcPr>
          <w:p>
            <w:pPr>
              <w:spacing w:after="0"/>
              <w:jc w:val="right"/>
            </w:pPr>
            <w:r>
              <w:rPr>
                <w:sz w:val="16"/>
              </w:rPr>
              <w:t>$14,486,647</w:t>
            </w:r>
          </w:p>
        </w:tc>
        <w:tc>
          <w:tcPr>
            <w:tcW w:type="dxa" w:w="1042"/>
          </w:tcPr>
          <w:p>
            <w:pPr>
              <w:spacing w:after="0"/>
              <w:jc w:val="right"/>
            </w:pPr>
            <w:r>
              <w:rPr>
                <w:sz w:val="16"/>
              </w:rPr>
              <w:t>26,022</w:t>
            </w:r>
          </w:p>
        </w:tc>
        <w:tc>
          <w:tcPr>
            <w:tcW w:type="dxa" w:w="1126"/>
          </w:tcPr>
          <w:p>
            <w:pPr>
              <w:spacing w:after="0"/>
              <w:jc w:val="right"/>
            </w:pPr>
            <w:r>
              <w:rPr>
                <w:sz w:val="16"/>
              </w:rPr>
              <w:t>$277,521</w:t>
            </w:r>
          </w:p>
        </w:tc>
        <w:tc>
          <w:tcPr>
            <w:tcW w:type="dxa" w:w="1126"/>
          </w:tcPr>
          <w:p>
            <w:pPr>
              <w:spacing w:after="0"/>
              <w:jc w:val="right"/>
            </w:pPr>
            <w:r>
              <w:rPr>
                <w:sz w:val="16"/>
              </w:rPr>
              <w:t>$83</w:t>
            </w:r>
          </w:p>
        </w:tc>
        <w:tc>
          <w:tcPr>
            <w:tcW w:type="dxa" w:w="1108"/>
          </w:tcPr>
          <w:p>
            <w:pPr>
              <w:spacing w:after="0"/>
              <w:jc w:val="right"/>
            </w:pPr>
            <w:r>
              <w:rPr>
                <w:sz w:val="16"/>
              </w:rPr>
              <w:t>$24,942</w:t>
            </w:r>
          </w:p>
        </w:tc>
        <w:tc>
          <w:tcPr>
            <w:tcW w:type="dxa" w:w="1305"/>
          </w:tcPr>
          <w:p>
            <w:pPr>
              <w:spacing w:after="0"/>
              <w:jc w:val="right"/>
            </w:pPr>
            <w:r>
              <w:rPr>
                <w:sz w:val="16"/>
              </w:rPr>
              <w:t>0.00481%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$23,165,546,556</w:t>
            </w:r>
          </w:p>
        </w:tc>
        <w:tc>
          <w:tcPr>
            <w:tcW w:type="dxa" w:w="1132"/>
          </w:tcPr>
          <w:p>
            <w:pPr>
              <w:spacing w:after="0"/>
              <w:jc w:val="right"/>
            </w:pPr>
            <w:r>
              <w:rPr>
                <w:sz w:val="16"/>
              </w:rPr>
              <w:t>$24,527,056</w:t>
            </w:r>
          </w:p>
        </w:tc>
        <w:tc>
          <w:tcPr>
            <w:tcW w:type="dxa" w:w="1042"/>
          </w:tcPr>
          <w:p>
            <w:pPr>
              <w:spacing w:after="0"/>
              <w:jc w:val="right"/>
            </w:pPr>
            <w:r>
              <w:rPr>
                <w:sz w:val="16"/>
              </w:rPr>
              <w:t>66,020</w:t>
            </w:r>
          </w:p>
        </w:tc>
        <w:tc>
          <w:tcPr>
            <w:tcW w:type="dxa" w:w="1126"/>
          </w:tcPr>
          <w:p>
            <w:pPr>
              <w:spacing w:after="0"/>
              <w:jc w:val="right"/>
            </w:pPr>
            <w:r>
              <w:rPr>
                <w:sz w:val="16"/>
              </w:rPr>
              <w:t>$23,455</w:t>
            </w:r>
          </w:p>
        </w:tc>
        <w:tc>
          <w:tcPr>
            <w:tcW w:type="dxa" w:w="1126"/>
          </w:tcPr>
          <w:p>
            <w:pPr>
              <w:spacing w:after="0"/>
              <w:jc w:val="right"/>
            </w:pPr>
            <w:r>
              <w:rPr>
                <w:sz w:val="16"/>
              </w:rPr>
              <w:t>$140</w:t>
            </w:r>
          </w:p>
        </w:tc>
        <w:tc>
          <w:tcPr>
            <w:tcW w:type="dxa" w:w="1108"/>
          </w:tcPr>
          <w:p>
            <w:pPr>
              <w:spacing w:after="0"/>
              <w:jc w:val="right"/>
            </w:pPr>
            <w:r>
              <w:rPr>
                <w:sz w:val="16"/>
              </w:rPr>
              <w:t>$67,175</w:t>
            </w:r>
          </w:p>
        </w:tc>
        <w:tc>
          <w:tcPr>
            <w:tcW w:type="dxa" w:w="1305"/>
          </w:tcPr>
          <w:p>
            <w:pPr>
              <w:spacing w:after="0"/>
              <w:jc w:val="right"/>
            </w:pPr>
            <w:r>
              <w:rPr>
                <w:sz w:val="16"/>
              </w:rPr>
              <w:t>0.000101%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10 county-coded records, 10 with a damage value recorded (including $0), $0;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66,020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$23,165,546,556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$24,527,056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$28,722,703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$10,752,615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Crow Wing County</w:t>
            </w:r>
          </w:p>
        </w:tc>
        <w:tc>
          <w:tcPr>
            <w:tcW w:type="dxa" w:w="1589"/>
          </w:tcPr>
          <w:p>
            <w:pPr>
              <w:spacing w:after="0"/>
              <w:jc w:val="left"/>
            </w:pPr>
            <w:r>
              <w:rPr>
                <w:sz w:val="16"/>
              </w:rPr>
              <w:t>270091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Baxter city</w:t>
            </w:r>
          </w:p>
        </w:tc>
        <w:tc>
          <w:tcPr>
            <w:tcW w:type="dxa" w:w="1589"/>
          </w:tcPr>
          <w:p>
            <w:pPr>
              <w:spacing w:after="0"/>
              <w:jc w:val="left"/>
            </w:pPr>
            <w:r>
              <w:rPr>
                <w:sz w:val="16"/>
              </w:rPr>
              <w:t>270092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Brainerd city</w:t>
            </w:r>
          </w:p>
        </w:tc>
        <w:tc>
          <w:tcPr>
            <w:tcW w:type="dxa" w:w="1589"/>
          </w:tcPr>
          <w:p>
            <w:pPr>
              <w:spacing w:after="0"/>
              <w:jc w:val="left"/>
            </w:pPr>
            <w:r>
              <w:rPr>
                <w:sz w:val="16"/>
              </w:rPr>
              <w:t>270093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Breezy Point city</w:t>
            </w:r>
          </w:p>
        </w:tc>
        <w:tc>
          <w:tcPr>
            <w:tcW w:type="dxa" w:w="1589"/>
          </w:tcPr>
          <w:p>
            <w:pPr>
              <w:spacing w:after="0"/>
              <w:jc w:val="left"/>
            </w:pPr>
            <w:r>
              <w:rPr>
                <w:sz w:val="16"/>
              </w:rPr>
              <w:t>270236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Crosby city</w:t>
            </w:r>
          </w:p>
        </w:tc>
        <w:tc>
          <w:tcPr>
            <w:tcW w:type="dxa" w:w="1589"/>
          </w:tcPr>
          <w:p>
            <w:pPr>
              <w:spacing w:after="0"/>
              <w:jc w:val="left"/>
            </w:pPr>
            <w:r>
              <w:rPr>
                <w:sz w:val="16"/>
              </w:rPr>
              <w:t>270094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Crosslake city</w:t>
            </w:r>
          </w:p>
        </w:tc>
        <w:tc>
          <w:tcPr>
            <w:tcW w:type="dxa" w:w="1589"/>
          </w:tcPr>
          <w:p>
            <w:pPr>
              <w:spacing w:after="0"/>
              <w:jc w:val="left"/>
            </w:pPr>
            <w:r>
              <w:rPr>
                <w:sz w:val="16"/>
              </w:rPr>
              <w:t>270095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Cuyuna city</w:t>
            </w:r>
          </w:p>
        </w:tc>
        <w:tc>
          <w:tcPr>
            <w:tcW w:type="dxa" w:w="1589"/>
          </w:tcPr>
          <w:p>
            <w:pPr>
              <w:spacing w:after="0"/>
              <w:jc w:val="left"/>
            </w:pPr>
            <w:r>
              <w:rPr>
                <w:sz w:val="16"/>
              </w:rPr>
              <w:t>270911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Deerwood city</w:t>
            </w:r>
          </w:p>
        </w:tc>
        <w:tc>
          <w:tcPr>
            <w:tcW w:type="dxa" w:w="1589"/>
          </w:tcPr>
          <w:p>
            <w:pPr>
              <w:spacing w:after="0"/>
              <w:jc w:val="left"/>
            </w:pPr>
            <w:r>
              <w:rPr>
                <w:sz w:val="16"/>
              </w:rPr>
              <w:t>270909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Emily city</w:t>
            </w:r>
          </w:p>
        </w:tc>
        <w:tc>
          <w:tcPr>
            <w:tcW w:type="dxa" w:w="1589"/>
          </w:tcPr>
          <w:p>
            <w:pPr>
              <w:spacing w:after="0"/>
              <w:jc w:val="left"/>
            </w:pPr>
            <w:r>
              <w:rPr>
                <w:sz w:val="16"/>
              </w:rPr>
              <w:t>270254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Fifty Lakes city</w:t>
            </w:r>
          </w:p>
        </w:tc>
        <w:tc>
          <w:tcPr>
            <w:tcW w:type="dxa" w:w="1589"/>
          </w:tcPr>
          <w:p>
            <w:pPr>
              <w:spacing w:after="0"/>
              <w:jc w:val="left"/>
            </w:pPr>
            <w:r>
              <w:rPr>
                <w:sz w:val="16"/>
              </w:rPr>
              <w:t>270096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Garrison city</w:t>
            </w:r>
          </w:p>
        </w:tc>
        <w:tc>
          <w:tcPr>
            <w:tcW w:type="dxa" w:w="1589"/>
          </w:tcPr>
          <w:p>
            <w:pPr>
              <w:spacing w:after="0"/>
              <w:jc w:val="left"/>
            </w:pPr>
            <w:r>
              <w:rPr>
                <w:sz w:val="16"/>
              </w:rPr>
              <w:t>270913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Ironton city</w:t>
            </w:r>
          </w:p>
        </w:tc>
        <w:tc>
          <w:tcPr>
            <w:tcW w:type="dxa" w:w="1589"/>
          </w:tcPr>
          <w:p>
            <w:pPr>
              <w:spacing w:after="0"/>
              <w:jc w:val="left"/>
            </w:pPr>
            <w:r>
              <w:rPr>
                <w:sz w:val="16"/>
              </w:rPr>
              <w:t>270910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Jenkins city</w:t>
            </w:r>
          </w:p>
        </w:tc>
        <w:tc>
          <w:tcPr>
            <w:tcW w:type="dxa" w:w="1589"/>
          </w:tcPr>
          <w:p>
            <w:pPr>
              <w:spacing w:after="0"/>
              <w:jc w:val="left"/>
            </w:pPr>
            <w:r>
              <w:rPr>
                <w:sz w:val="16"/>
              </w:rPr>
              <w:t>270098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Manhattan Beach city</w:t>
            </w:r>
          </w:p>
        </w:tc>
        <w:tc>
          <w:tcPr>
            <w:tcW w:type="dxa" w:w="1589"/>
          </w:tcPr>
          <w:p>
            <w:pPr>
              <w:spacing w:after="0"/>
              <w:jc w:val="left"/>
            </w:pPr>
            <w:r>
              <w:rPr>
                <w:sz w:val="16"/>
              </w:rPr>
              <w:t>270904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Nisswa city</w:t>
            </w:r>
          </w:p>
        </w:tc>
        <w:tc>
          <w:tcPr>
            <w:tcW w:type="dxa" w:w="1589"/>
          </w:tcPr>
          <w:p>
            <w:pPr>
              <w:spacing w:after="0"/>
              <w:jc w:val="left"/>
            </w:pPr>
            <w:r>
              <w:rPr>
                <w:sz w:val="16"/>
              </w:rPr>
              <w:t>270099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Pequot Lakes city</w:t>
            </w:r>
          </w:p>
        </w:tc>
        <w:tc>
          <w:tcPr>
            <w:tcW w:type="dxa" w:w="1589"/>
          </w:tcPr>
          <w:p>
            <w:pPr>
              <w:spacing w:after="0"/>
              <w:jc w:val="left"/>
            </w:pPr>
            <w:r>
              <w:rPr>
                <w:sz w:val="16"/>
              </w:rPr>
              <w:t>270250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Trommald city</w:t>
            </w:r>
          </w:p>
        </w:tc>
        <w:tc>
          <w:tcPr>
            <w:tcW w:type="dxa" w:w="1589"/>
          </w:tcPr>
          <w:p>
            <w:pPr>
              <w:spacing w:after="0"/>
              <w:jc w:val="left"/>
            </w:pPr>
            <w:r>
              <w:rPr>
                <w:sz w:val="16"/>
              </w:rPr>
              <w:t>270912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Crow Wing County, MN: risk-assessment baseline packet, release 2026-10 (data as of 2026-09-30; County FIPS 27035). Automated baseline. </w:t>
      </w:r>
      <w:hyperlink r:id="rId15">
        <w:r>
          <w:rPr>
            <w:color w:val="1F4E99"/>
            <w:sz w:val="17"/>
            <w:u w:val="single"/>
          </w:rPr>
          <w:t>https://hazardplain.org/mn/27035/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Crow Wing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 Wing County, MN: Risk-assessment baseline packet</dc:title>
  <dc:subject>Hazard Plain release 2026-10, as of 2026-09-30. Automated baseline</dc:subject>
  <dc:creator>Hazard Plain</dc:creator>
  <cp:keywords>Hazard Plain; hazard mitigation; risk assessment; 27035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