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Clearwater County, MN</w:t>
      </w:r>
    </w:p>
    <w:p>
      <w:pPr>
        <w:spacing w:after="120" w:before="0"/>
      </w:pPr>
      <w:r>
        <w:rPr>
          <w:color w:val="555555"/>
          <w:sz w:val="24"/>
        </w:rPr>
        <w:t>Risk-assessment baseline packet</w:t>
      </w:r>
    </w:p>
    <w:p>
      <w:pPr>
        <w:spacing w:after="120" w:before="0"/>
      </w:pPr>
      <w:r>
        <w:rPr>
          <w:b/>
          <w:sz w:val="18"/>
        </w:rPr>
        <w:t xml:space="preserve">County FIPS: </w:t>
      </w:r>
      <w:r>
        <w:rPr>
          <w:sz w:val="18"/>
        </w:rPr>
        <w:t>27029</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Expired on 2026-04-13. Plan: Clearwater County (FEMA plan 106709), approved 2021-04-14.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2021-04-14: 1 new hazard declaration (1 incident): DR-4659-MN (Severe Storms, Straight-Line Winds, and Flooding).</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NOAA Storm Events records since that date: 61 records (data through 2026-06-30).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($1,526,395 a year), Cold Wave ($552,595) and Drought ($302,680).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Repetitive-loss flood properties now: FMA RL 0, SRL 0 (44 CFR 77.2); any definition: 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27029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Expired on 2026-04-13</w:t>
      </w:r>
    </w:p>
    <w:p>
      <w:pPr>
        <w:keepNext/>
        <w:spacing w:after="40" w:before="0"/>
      </w:pPr>
      <w:r>
        <w:rPr>
          <w:b/>
        </w:rPr>
        <w:t xml:space="preserve">Plan: </w:t>
      </w:r>
      <w:r>
        <w:rPr/>
        <w:t>Clearwater County (FEMA plan 106709)</w:t>
      </w:r>
    </w:p>
    <w:p>
      <w:pPr>
        <w:keepNext/>
        <w:spacing w:after="40" w:before="0"/>
      </w:pPr>
      <w:r>
        <w:rPr>
          <w:b/>
        </w:rPr>
        <w:t xml:space="preserve">Approved: </w:t>
      </w:r>
      <w:r>
        <w:rPr/>
        <w:t>2021-04-14</w:t>
      </w:r>
    </w:p>
    <w:p>
      <w:pPr>
        <w:keepNext/>
        <w:spacing w:after="40" w:before="0"/>
      </w:pPr>
      <w:r>
        <w:rPr>
          <w:b/>
        </w:rPr>
        <w:t xml:space="preserve">Days since expiry: </w:t>
      </w:r>
      <w:r>
        <w:rPr/>
        <w:t>170</w:t>
      </w:r>
    </w:p>
    <w:p>
      <w:pPr>
        <w:keepNext/>
        <w:spacing w:after="40" w:before="0"/>
      </w:pPr>
      <w:r>
        <w:rPr>
          <w:b/>
        </w:rPr>
        <w:t xml:space="preserve">Update underway: </w:t>
      </w:r>
      <w:r>
        <w:rPr/>
        <w:t>none recorded in FEMA's plan tracker</w:t>
      </w:r>
    </w:p>
    <w:p>
      <w:pPr>
        <w:spacing w:after="80" w:before="0"/>
      </w:pPr>
      <w:r>
        <w:rPr/>
        <w:t>Until a new plan is approved, FEMA mitigation project grants (HMGP, FMA) need a FEMA exception (44 CFR 201.6(a)(3)).</w:t>
      </w:r>
    </w:p>
    <w:p>
      <w:pPr>
        <w:spacing w:after="80" w:before="0"/>
      </w:pPr>
      <w:r>
        <w:rPr>
          <w:color w:val="555555"/>
          <w:sz w:val="17"/>
        </w:rPr>
        <w:t>Every jurisdiction listed on this page (6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2021-04-14)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DR-4659-MN (Severe Storms, Straight-Line Winds, and Flooding)</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61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86"/>
        <w:gridCol w:w="831"/>
        <w:gridCol w:w="2469"/>
        <w:gridCol w:w="4107"/>
        <w:gridCol w:w="1268"/>
        <w:gridCol w:w="1268"/>
        <w:gridCol w:w="1093"/>
        <w:gridCol w:w="1590"/>
      </w:tblGrid>
      <w:tr>
        <w:trPr>
          <w:cantSplit/>
          <w:tblHeader/>
        </w:trPr>
        <w:tc>
          <w:tcPr>
            <w:tcW w:type="dxa" w:w="1486"/>
            <w:shd w:val="clear" w:color="auto" w:fill="E8E8E8"/>
          </w:tcPr>
          <w:p>
            <w:pPr>
              <w:spacing w:after="0"/>
              <w:jc w:val="left"/>
            </w:pPr>
            <w:r>
              <w:rPr>
                <w:b/>
                <w:sz w:val="16"/>
              </w:rPr>
              <w:t>Jurisdiction</w:t>
            </w:r>
          </w:p>
        </w:tc>
        <w:tc>
          <w:tcPr>
            <w:tcW w:type="dxa" w:w="831"/>
            <w:shd w:val="clear" w:color="auto" w:fill="E8E8E8"/>
          </w:tcPr>
          <w:p>
            <w:pPr>
              <w:spacing w:after="0"/>
              <w:jc w:val="left"/>
            </w:pPr>
            <w:r>
              <w:rPr>
                <w:b/>
                <w:sz w:val="16"/>
              </w:rPr>
              <w:t>Type</w:t>
            </w:r>
          </w:p>
        </w:tc>
        <w:tc>
          <w:tcPr>
            <w:tcW w:type="dxa" w:w="2469"/>
            <w:shd w:val="clear" w:color="auto" w:fill="E8E8E8"/>
          </w:tcPr>
          <w:p>
            <w:pPr>
              <w:spacing w:after="0"/>
              <w:jc w:val="left"/>
            </w:pPr>
            <w:r>
              <w:rPr>
                <w:b/>
                <w:sz w:val="16"/>
              </w:rPr>
              <w:t>Status</w:t>
            </w:r>
          </w:p>
        </w:tc>
        <w:tc>
          <w:tcPr>
            <w:tcW w:type="dxa" w:w="4107"/>
            <w:shd w:val="clear" w:color="auto" w:fill="E8E8E8"/>
          </w:tcPr>
          <w:p>
            <w:pPr>
              <w:spacing w:after="0"/>
              <w:jc w:val="left"/>
            </w:pPr>
            <w:r>
              <w:rPr>
                <w:b/>
                <w:sz w:val="16"/>
              </w:rPr>
              <w:t>Plan</w:t>
            </w:r>
          </w:p>
        </w:tc>
        <w:tc>
          <w:tcPr>
            <w:tcW w:type="dxa" w:w="1268"/>
            <w:shd w:val="clear" w:color="auto" w:fill="E8E8E8"/>
          </w:tcPr>
          <w:p>
            <w:pPr>
              <w:spacing w:after="0"/>
              <w:jc w:val="left"/>
            </w:pPr>
            <w:r>
              <w:rPr>
                <w:b/>
                <w:sz w:val="16"/>
              </w:rPr>
              <w:t>Approved</w:t>
            </w:r>
          </w:p>
        </w:tc>
        <w:tc>
          <w:tcPr>
            <w:tcW w:type="dxa" w:w="1268"/>
            <w:shd w:val="clear" w:color="auto" w:fill="E8E8E8"/>
          </w:tcPr>
          <w:p>
            <w:pPr>
              <w:spacing w:after="0"/>
              <w:jc w:val="left"/>
            </w:pPr>
            <w:r>
              <w:rPr>
                <w:b/>
                <w:sz w:val="16"/>
              </w:rPr>
              <w:t>Expires</w:t>
            </w:r>
          </w:p>
        </w:tc>
        <w:tc>
          <w:tcPr>
            <w:tcW w:type="dxa" w:w="1093"/>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590"/>
            <w:shd w:val="clear" w:color="auto" w:fill="E8E8E8"/>
          </w:tcPr>
          <w:p>
            <w:pPr>
              <w:spacing w:after="0"/>
              <w:jc w:val="left"/>
            </w:pPr>
            <w:r>
              <w:rPr>
                <w:b/>
                <w:sz w:val="16"/>
              </w:rPr>
              <w:t>Notes</w:t>
            </w:r>
          </w:p>
        </w:tc>
      </w:tr>
      <w:tr>
        <w:trPr>
          <w:cantSplit/>
        </w:trPr>
        <w:tc>
          <w:tcPr>
            <w:tcW w:type="dxa" w:w="1486"/>
          </w:tcPr>
          <w:p>
            <w:pPr>
              <w:spacing w:after="0"/>
              <w:jc w:val="left"/>
            </w:pPr>
            <w:r>
              <w:rPr>
                <w:sz w:val="16"/>
              </w:rPr>
              <w:t>Clearwater County</w:t>
            </w:r>
          </w:p>
        </w:tc>
        <w:tc>
          <w:tcPr>
            <w:tcW w:type="dxa" w:w="831"/>
          </w:tcPr>
          <w:p>
            <w:pPr>
              <w:spacing w:after="0"/>
              <w:jc w:val="left"/>
            </w:pPr>
            <w:r>
              <w:rPr>
                <w:sz w:val="16"/>
              </w:rPr>
              <w:t>County</w:t>
            </w:r>
          </w:p>
        </w:tc>
        <w:tc>
          <w:tcPr>
            <w:tcW w:type="dxa" w:w="2469"/>
          </w:tcPr>
          <w:p>
            <w:pPr>
              <w:spacing w:after="0"/>
              <w:jc w:val="left"/>
            </w:pPr>
            <w:r>
              <w:rPr>
                <w:sz w:val="16"/>
              </w:rPr>
              <w:t>Expired on 2026-04-13</w:t>
            </w:r>
          </w:p>
        </w:tc>
        <w:tc>
          <w:tcPr>
            <w:tcW w:type="dxa" w:w="4107"/>
          </w:tcPr>
          <w:p>
            <w:pPr>
              <w:spacing w:after="0"/>
              <w:jc w:val="left"/>
            </w:pPr>
            <w:r>
              <w:rPr>
                <w:sz w:val="16"/>
              </w:rPr>
              <w:t>Clearwater County (FEMA plan 106709)</w:t>
            </w:r>
          </w:p>
        </w:tc>
        <w:tc>
          <w:tcPr>
            <w:tcW w:type="dxa" w:w="1268"/>
          </w:tcPr>
          <w:p>
            <w:pPr>
              <w:spacing w:after="0"/>
              <w:jc w:val="left"/>
            </w:pPr>
            <w:r>
              <w:rPr>
                <w:sz w:val="16"/>
              </w:rPr>
              <w:t>2021-04-14</w:t>
            </w:r>
          </w:p>
        </w:tc>
        <w:tc>
          <w:tcPr>
            <w:tcW w:type="dxa" w:w="1268"/>
          </w:tcPr>
          <w:p>
            <w:pPr>
              <w:spacing w:after="0"/>
              <w:jc w:val="left"/>
            </w:pPr>
            <w:r>
              <w:rPr>
                <w:sz w:val="16"/>
              </w:rPr>
              <w:t>2026-04-13</w:t>
            </w:r>
          </w:p>
        </w:tc>
        <w:tc>
          <w:tcPr>
            <w:tcW w:type="dxa" w:w="1093"/>
          </w:tcPr>
          <w:p>
            <w:pPr>
              <w:spacing w:after="0"/>
              <w:jc w:val="right"/>
            </w:pPr>
            <w:r>
              <w:rPr>
                <w:sz w:val="16"/>
              </w:rPr>
              <w:t>-170</w:t>
            </w:r>
          </w:p>
        </w:tc>
        <w:tc>
          <w:tcPr>
            <w:tcW w:type="dxa" w:w="1590"/>
          </w:tcPr>
          <w:p>
            <w:pPr>
              <w:spacing w:after="0"/>
              <w:jc w:val="left"/>
            </w:pPr>
          </w:p>
        </w:tc>
      </w:tr>
      <w:tr>
        <w:trPr>
          <w:cantSplit/>
        </w:trPr>
        <w:tc>
          <w:tcPr>
            <w:tcW w:type="dxa" w:w="1486"/>
          </w:tcPr>
          <w:p>
            <w:pPr>
              <w:spacing w:after="0"/>
              <w:jc w:val="left"/>
            </w:pPr>
            <w:r>
              <w:rPr>
                <w:sz w:val="16"/>
              </w:rPr>
              <w:t>Bagley city</w:t>
            </w:r>
          </w:p>
        </w:tc>
        <w:tc>
          <w:tcPr>
            <w:tcW w:type="dxa" w:w="831"/>
          </w:tcPr>
          <w:p>
            <w:pPr>
              <w:spacing w:after="0"/>
              <w:jc w:val="left"/>
            </w:pPr>
            <w:r>
              <w:rPr>
                <w:sz w:val="16"/>
              </w:rPr>
              <w:t>City</w:t>
            </w:r>
          </w:p>
        </w:tc>
        <w:tc>
          <w:tcPr>
            <w:tcW w:type="dxa" w:w="2469"/>
          </w:tcPr>
          <w:p>
            <w:pPr>
              <w:spacing w:after="0"/>
              <w:jc w:val="left"/>
            </w:pPr>
            <w:r>
              <w:rPr>
                <w:sz w:val="16"/>
              </w:rPr>
              <w:t>Expired on 2026-04-13</w:t>
            </w:r>
          </w:p>
        </w:tc>
        <w:tc>
          <w:tcPr>
            <w:tcW w:type="dxa" w:w="4107"/>
          </w:tcPr>
          <w:p>
            <w:pPr>
              <w:spacing w:after="0"/>
              <w:jc w:val="left"/>
            </w:pPr>
            <w:r>
              <w:rPr>
                <w:sz w:val="16"/>
              </w:rPr>
              <w:t>Clearwater County (FEMA plan 106709)</w:t>
            </w:r>
          </w:p>
        </w:tc>
        <w:tc>
          <w:tcPr>
            <w:tcW w:type="dxa" w:w="1268"/>
          </w:tcPr>
          <w:p>
            <w:pPr>
              <w:spacing w:after="0"/>
              <w:jc w:val="left"/>
            </w:pPr>
            <w:r>
              <w:rPr>
                <w:sz w:val="16"/>
              </w:rPr>
              <w:t>2021-04-14</w:t>
            </w:r>
          </w:p>
        </w:tc>
        <w:tc>
          <w:tcPr>
            <w:tcW w:type="dxa" w:w="1268"/>
          </w:tcPr>
          <w:p>
            <w:pPr>
              <w:spacing w:after="0"/>
              <w:jc w:val="left"/>
            </w:pPr>
            <w:r>
              <w:rPr>
                <w:sz w:val="16"/>
              </w:rPr>
              <w:t>2026-04-13</w:t>
            </w:r>
          </w:p>
        </w:tc>
        <w:tc>
          <w:tcPr>
            <w:tcW w:type="dxa" w:w="1093"/>
          </w:tcPr>
          <w:p>
            <w:pPr>
              <w:spacing w:after="0"/>
              <w:jc w:val="right"/>
            </w:pPr>
            <w:r>
              <w:rPr>
                <w:sz w:val="16"/>
              </w:rPr>
              <w:t>-170</w:t>
            </w:r>
          </w:p>
        </w:tc>
        <w:tc>
          <w:tcPr>
            <w:tcW w:type="dxa" w:w="1590"/>
          </w:tcPr>
          <w:p>
            <w:pPr>
              <w:spacing w:after="0"/>
              <w:jc w:val="left"/>
            </w:pPr>
          </w:p>
        </w:tc>
      </w:tr>
      <w:tr>
        <w:trPr>
          <w:cantSplit/>
        </w:trPr>
        <w:tc>
          <w:tcPr>
            <w:tcW w:type="dxa" w:w="1486"/>
          </w:tcPr>
          <w:p>
            <w:pPr>
              <w:spacing w:after="0"/>
              <w:jc w:val="left"/>
            </w:pPr>
            <w:r>
              <w:rPr>
                <w:sz w:val="16"/>
              </w:rPr>
              <w:t>Clearbrook city</w:t>
            </w:r>
          </w:p>
        </w:tc>
        <w:tc>
          <w:tcPr>
            <w:tcW w:type="dxa" w:w="831"/>
          </w:tcPr>
          <w:p>
            <w:pPr>
              <w:spacing w:after="0"/>
              <w:jc w:val="left"/>
            </w:pPr>
            <w:r>
              <w:rPr>
                <w:sz w:val="16"/>
              </w:rPr>
              <w:t>City</w:t>
            </w:r>
          </w:p>
        </w:tc>
        <w:tc>
          <w:tcPr>
            <w:tcW w:type="dxa" w:w="2469"/>
          </w:tcPr>
          <w:p>
            <w:pPr>
              <w:spacing w:after="0"/>
              <w:jc w:val="left"/>
            </w:pPr>
            <w:r>
              <w:rPr>
                <w:sz w:val="16"/>
              </w:rPr>
              <w:t>Expired on 2026-04-13</w:t>
            </w:r>
          </w:p>
        </w:tc>
        <w:tc>
          <w:tcPr>
            <w:tcW w:type="dxa" w:w="4107"/>
          </w:tcPr>
          <w:p>
            <w:pPr>
              <w:spacing w:after="0"/>
              <w:jc w:val="left"/>
            </w:pPr>
            <w:r>
              <w:rPr>
                <w:sz w:val="16"/>
              </w:rPr>
              <w:t>Clearwater County (FEMA plan 106709)</w:t>
            </w:r>
          </w:p>
        </w:tc>
        <w:tc>
          <w:tcPr>
            <w:tcW w:type="dxa" w:w="1268"/>
          </w:tcPr>
          <w:p>
            <w:pPr>
              <w:spacing w:after="0"/>
              <w:jc w:val="left"/>
            </w:pPr>
            <w:r>
              <w:rPr>
                <w:sz w:val="16"/>
              </w:rPr>
              <w:t>2021-04-14</w:t>
            </w:r>
          </w:p>
        </w:tc>
        <w:tc>
          <w:tcPr>
            <w:tcW w:type="dxa" w:w="1268"/>
          </w:tcPr>
          <w:p>
            <w:pPr>
              <w:spacing w:after="0"/>
              <w:jc w:val="left"/>
            </w:pPr>
            <w:r>
              <w:rPr>
                <w:sz w:val="16"/>
              </w:rPr>
              <w:t>2026-04-13</w:t>
            </w:r>
          </w:p>
        </w:tc>
        <w:tc>
          <w:tcPr>
            <w:tcW w:type="dxa" w:w="1093"/>
          </w:tcPr>
          <w:p>
            <w:pPr>
              <w:spacing w:after="0"/>
              <w:jc w:val="right"/>
            </w:pPr>
            <w:r>
              <w:rPr>
                <w:sz w:val="16"/>
              </w:rPr>
              <w:t>-170</w:t>
            </w:r>
          </w:p>
        </w:tc>
        <w:tc>
          <w:tcPr>
            <w:tcW w:type="dxa" w:w="1590"/>
          </w:tcPr>
          <w:p>
            <w:pPr>
              <w:spacing w:after="0"/>
              <w:jc w:val="left"/>
            </w:pPr>
          </w:p>
        </w:tc>
      </w:tr>
      <w:tr>
        <w:trPr>
          <w:cantSplit/>
        </w:trPr>
        <w:tc>
          <w:tcPr>
            <w:tcW w:type="dxa" w:w="1486"/>
          </w:tcPr>
          <w:p>
            <w:pPr>
              <w:spacing w:after="0"/>
              <w:jc w:val="left"/>
            </w:pPr>
            <w:r>
              <w:rPr>
                <w:sz w:val="16"/>
              </w:rPr>
              <w:t>Gonvick city</w:t>
            </w:r>
          </w:p>
        </w:tc>
        <w:tc>
          <w:tcPr>
            <w:tcW w:type="dxa" w:w="831"/>
          </w:tcPr>
          <w:p>
            <w:pPr>
              <w:spacing w:after="0"/>
              <w:jc w:val="left"/>
            </w:pPr>
            <w:r>
              <w:rPr>
                <w:sz w:val="16"/>
              </w:rPr>
              <w:t>City</w:t>
            </w:r>
          </w:p>
        </w:tc>
        <w:tc>
          <w:tcPr>
            <w:tcW w:type="dxa" w:w="2469"/>
          </w:tcPr>
          <w:p>
            <w:pPr>
              <w:spacing w:after="0"/>
              <w:jc w:val="left"/>
            </w:pPr>
            <w:r>
              <w:rPr>
                <w:sz w:val="16"/>
              </w:rPr>
              <w:t>Expired on 2026-04-13</w:t>
            </w:r>
          </w:p>
        </w:tc>
        <w:tc>
          <w:tcPr>
            <w:tcW w:type="dxa" w:w="4107"/>
          </w:tcPr>
          <w:p>
            <w:pPr>
              <w:spacing w:after="0"/>
              <w:jc w:val="left"/>
            </w:pPr>
            <w:r>
              <w:rPr>
                <w:sz w:val="16"/>
              </w:rPr>
              <w:t>Clearwater County (FEMA plan 106709)</w:t>
            </w:r>
          </w:p>
        </w:tc>
        <w:tc>
          <w:tcPr>
            <w:tcW w:type="dxa" w:w="1268"/>
          </w:tcPr>
          <w:p>
            <w:pPr>
              <w:spacing w:after="0"/>
              <w:jc w:val="left"/>
            </w:pPr>
            <w:r>
              <w:rPr>
                <w:sz w:val="16"/>
              </w:rPr>
              <w:t>2021-04-14</w:t>
            </w:r>
          </w:p>
        </w:tc>
        <w:tc>
          <w:tcPr>
            <w:tcW w:type="dxa" w:w="1268"/>
          </w:tcPr>
          <w:p>
            <w:pPr>
              <w:spacing w:after="0"/>
              <w:jc w:val="left"/>
            </w:pPr>
            <w:r>
              <w:rPr>
                <w:sz w:val="16"/>
              </w:rPr>
              <w:t>2026-04-13</w:t>
            </w:r>
          </w:p>
        </w:tc>
        <w:tc>
          <w:tcPr>
            <w:tcW w:type="dxa" w:w="1093"/>
          </w:tcPr>
          <w:p>
            <w:pPr>
              <w:spacing w:after="0"/>
              <w:jc w:val="right"/>
            </w:pPr>
            <w:r>
              <w:rPr>
                <w:sz w:val="16"/>
              </w:rPr>
              <w:t>-170</w:t>
            </w:r>
          </w:p>
        </w:tc>
        <w:tc>
          <w:tcPr>
            <w:tcW w:type="dxa" w:w="1590"/>
          </w:tcPr>
          <w:p>
            <w:pPr>
              <w:spacing w:after="0"/>
              <w:jc w:val="left"/>
            </w:pPr>
            <w:r>
              <w:rPr>
                <w:sz w:val="16"/>
              </w:rPr>
              <w:t>this jurisdiction approved 2024-10-03</w:t>
            </w:r>
          </w:p>
        </w:tc>
      </w:tr>
      <w:tr>
        <w:trPr>
          <w:cantSplit/>
        </w:trPr>
        <w:tc>
          <w:tcPr>
            <w:tcW w:type="dxa" w:w="1486"/>
          </w:tcPr>
          <w:p>
            <w:pPr>
              <w:spacing w:after="0"/>
              <w:jc w:val="left"/>
            </w:pPr>
            <w:r>
              <w:rPr>
                <w:sz w:val="16"/>
              </w:rPr>
              <w:t>Leonard city</w:t>
            </w:r>
          </w:p>
        </w:tc>
        <w:tc>
          <w:tcPr>
            <w:tcW w:type="dxa" w:w="831"/>
          </w:tcPr>
          <w:p>
            <w:pPr>
              <w:spacing w:after="0"/>
              <w:jc w:val="left"/>
            </w:pPr>
            <w:r>
              <w:rPr>
                <w:sz w:val="16"/>
              </w:rPr>
              <w:t>City</w:t>
            </w:r>
          </w:p>
        </w:tc>
        <w:tc>
          <w:tcPr>
            <w:tcW w:type="dxa" w:w="2469"/>
          </w:tcPr>
          <w:p>
            <w:pPr>
              <w:spacing w:after="0"/>
              <w:jc w:val="left"/>
            </w:pPr>
            <w:r>
              <w:rPr>
                <w:sz w:val="16"/>
              </w:rPr>
              <w:t>Expired on 2026-04-13</w:t>
            </w:r>
          </w:p>
        </w:tc>
        <w:tc>
          <w:tcPr>
            <w:tcW w:type="dxa" w:w="4107"/>
          </w:tcPr>
          <w:p>
            <w:pPr>
              <w:spacing w:after="0"/>
              <w:jc w:val="left"/>
            </w:pPr>
            <w:r>
              <w:rPr>
                <w:sz w:val="16"/>
              </w:rPr>
              <w:t>Clearwater County (FEMA plan 106709)</w:t>
            </w:r>
          </w:p>
        </w:tc>
        <w:tc>
          <w:tcPr>
            <w:tcW w:type="dxa" w:w="1268"/>
          </w:tcPr>
          <w:p>
            <w:pPr>
              <w:spacing w:after="0"/>
              <w:jc w:val="left"/>
            </w:pPr>
            <w:r>
              <w:rPr>
                <w:sz w:val="16"/>
              </w:rPr>
              <w:t>2021-04-14</w:t>
            </w:r>
          </w:p>
        </w:tc>
        <w:tc>
          <w:tcPr>
            <w:tcW w:type="dxa" w:w="1268"/>
          </w:tcPr>
          <w:p>
            <w:pPr>
              <w:spacing w:after="0"/>
              <w:jc w:val="left"/>
            </w:pPr>
            <w:r>
              <w:rPr>
                <w:sz w:val="16"/>
              </w:rPr>
              <w:t>2026-04-13</w:t>
            </w:r>
          </w:p>
        </w:tc>
        <w:tc>
          <w:tcPr>
            <w:tcW w:type="dxa" w:w="1093"/>
          </w:tcPr>
          <w:p>
            <w:pPr>
              <w:spacing w:after="0"/>
              <w:jc w:val="right"/>
            </w:pPr>
            <w:r>
              <w:rPr>
                <w:sz w:val="16"/>
              </w:rPr>
              <w:t>-170</w:t>
            </w:r>
          </w:p>
        </w:tc>
        <w:tc>
          <w:tcPr>
            <w:tcW w:type="dxa" w:w="1590"/>
          </w:tcPr>
          <w:p>
            <w:pPr>
              <w:spacing w:after="0"/>
              <w:jc w:val="left"/>
            </w:pPr>
          </w:p>
        </w:tc>
      </w:tr>
      <w:tr>
        <w:trPr>
          <w:cantSplit/>
        </w:trPr>
        <w:tc>
          <w:tcPr>
            <w:tcW w:type="dxa" w:w="1486"/>
          </w:tcPr>
          <w:p>
            <w:pPr>
              <w:spacing w:after="0"/>
              <w:jc w:val="left"/>
            </w:pPr>
            <w:r>
              <w:rPr>
                <w:sz w:val="16"/>
              </w:rPr>
              <w:t>Shevlin city</w:t>
            </w:r>
          </w:p>
        </w:tc>
        <w:tc>
          <w:tcPr>
            <w:tcW w:type="dxa" w:w="831"/>
          </w:tcPr>
          <w:p>
            <w:pPr>
              <w:spacing w:after="0"/>
              <w:jc w:val="left"/>
            </w:pPr>
            <w:r>
              <w:rPr>
                <w:sz w:val="16"/>
              </w:rPr>
              <w:t>City</w:t>
            </w:r>
          </w:p>
        </w:tc>
        <w:tc>
          <w:tcPr>
            <w:tcW w:type="dxa" w:w="2469"/>
          </w:tcPr>
          <w:p>
            <w:pPr>
              <w:spacing w:after="0"/>
              <w:jc w:val="left"/>
            </w:pPr>
            <w:r>
              <w:rPr>
                <w:sz w:val="16"/>
              </w:rPr>
              <w:t>Expired on 2026-04-13</w:t>
            </w:r>
          </w:p>
        </w:tc>
        <w:tc>
          <w:tcPr>
            <w:tcW w:type="dxa" w:w="4107"/>
          </w:tcPr>
          <w:p>
            <w:pPr>
              <w:spacing w:after="0"/>
              <w:jc w:val="left"/>
            </w:pPr>
            <w:r>
              <w:rPr>
                <w:sz w:val="16"/>
              </w:rPr>
              <w:t>Clearwater County (FEMA plan 106709)</w:t>
            </w:r>
          </w:p>
        </w:tc>
        <w:tc>
          <w:tcPr>
            <w:tcW w:type="dxa" w:w="1268"/>
          </w:tcPr>
          <w:p>
            <w:pPr>
              <w:spacing w:after="0"/>
              <w:jc w:val="left"/>
            </w:pPr>
            <w:r>
              <w:rPr>
                <w:sz w:val="16"/>
              </w:rPr>
              <w:t>2021-04-14</w:t>
            </w:r>
          </w:p>
        </w:tc>
        <w:tc>
          <w:tcPr>
            <w:tcW w:type="dxa" w:w="1268"/>
          </w:tcPr>
          <w:p>
            <w:pPr>
              <w:spacing w:after="0"/>
              <w:jc w:val="left"/>
            </w:pPr>
            <w:r>
              <w:rPr>
                <w:sz w:val="16"/>
              </w:rPr>
              <w:t>2026-04-13</w:t>
            </w:r>
          </w:p>
        </w:tc>
        <w:tc>
          <w:tcPr>
            <w:tcW w:type="dxa" w:w="1093"/>
          </w:tcPr>
          <w:p>
            <w:pPr>
              <w:spacing w:after="0"/>
              <w:jc w:val="right"/>
            </w:pPr>
            <w:r>
              <w:rPr>
                <w:sz w:val="16"/>
              </w:rPr>
              <w:t>-170</w:t>
            </w:r>
          </w:p>
        </w:tc>
        <w:tc>
          <w:tcPr>
            <w:tcW w:type="dxa" w:w="1590"/>
          </w:tcPr>
          <w:p>
            <w:pPr>
              <w:spacing w:after="0"/>
              <w:jc w:val="left"/>
            </w:pPr>
          </w:p>
        </w:tc>
      </w:tr>
    </w:tbl>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1"/>
        <w:gridCol w:w="1037"/>
        <w:gridCol w:w="1216"/>
        <w:gridCol w:w="1216"/>
        <w:gridCol w:w="1037"/>
        <w:gridCol w:w="1126"/>
        <w:gridCol w:w="1468"/>
        <w:gridCol w:w="1126"/>
        <w:gridCol w:w="1664"/>
        <w:gridCol w:w="1600"/>
        <w:gridCol w:w="1931"/>
      </w:tblGrid>
      <w:tr>
        <w:trPr>
          <w:cantSplit/>
          <w:tblHeader/>
        </w:trPr>
        <w:tc>
          <w:tcPr>
            <w:tcW w:type="dxa" w:w="691"/>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16"/>
            <w:shd w:val="clear" w:color="auto" w:fill="E8E8E8"/>
          </w:tcPr>
          <w:p>
            <w:pPr>
              <w:spacing w:after="0"/>
              <w:jc w:val="left"/>
            </w:pPr>
            <w:r>
              <w:rPr>
                <w:b/>
                <w:sz w:val="16"/>
              </w:rPr>
              <w:t>NRI risk rating</w:t>
            </w:r>
          </w:p>
        </w:tc>
        <w:tc>
          <w:tcPr>
            <w:tcW w:type="dxa" w:w="1216"/>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46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26"/>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64"/>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600"/>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1931"/>
            <w:shd w:val="clear" w:color="auto" w:fill="E8E8E8"/>
          </w:tcPr>
          <w:p>
            <w:pPr>
              <w:spacing w:after="0"/>
              <w:jc w:val="left"/>
            </w:pPr>
            <w:r>
              <w:rPr>
                <w:b/>
                <w:sz w:val="16"/>
              </w:rPr>
              <w:t>Storm Events coverage note</w:t>
            </w:r>
          </w:p>
        </w:tc>
      </w:tr>
      <w:tr>
        <w:trPr>
          <w:cantSplit/>
        </w:trPr>
        <w:tc>
          <w:tcPr>
            <w:tcW w:type="dxa" w:w="691"/>
          </w:tcPr>
          <w:p>
            <w:pPr>
              <w:spacing w:after="0"/>
              <w:jc w:val="right"/>
            </w:pPr>
            <w:r>
              <w:rPr>
                <w:sz w:val="16"/>
              </w:rPr>
              <w:t>1</w:t>
            </w:r>
          </w:p>
        </w:tc>
        <w:tc>
          <w:tcPr>
            <w:tcW w:type="dxa" w:w="1037"/>
          </w:tcPr>
          <w:p>
            <w:pPr>
              <w:spacing w:after="0"/>
              <w:jc w:val="left"/>
            </w:pPr>
            <w:r>
              <w:rPr>
                <w:sz w:val="16"/>
              </w:rPr>
              <w:t>Inland Flooding</w:t>
            </w:r>
          </w:p>
        </w:tc>
        <w:tc>
          <w:tcPr>
            <w:tcW w:type="dxa" w:w="1216"/>
          </w:tcPr>
          <w:p>
            <w:pPr>
              <w:spacing w:after="0"/>
              <w:jc w:val="left"/>
            </w:pPr>
            <w:r>
              <w:rPr>
                <w:sz w:val="16"/>
              </w:rPr>
              <w:t>Very Low</w:t>
            </w:r>
          </w:p>
        </w:tc>
        <w:tc>
          <w:tcPr>
            <w:tcW w:type="dxa" w:w="1216"/>
          </w:tcPr>
          <w:p>
            <w:pPr>
              <w:spacing w:after="0"/>
              <w:jc w:val="left"/>
            </w:pPr>
            <w:r>
              <w:rPr>
                <w:sz w:val="16"/>
              </w:rPr>
              <w:t>Very Low</w:t>
            </w:r>
          </w:p>
        </w:tc>
        <w:tc>
          <w:tcPr>
            <w:tcW w:type="dxa" w:w="1037"/>
          </w:tcPr>
          <w:p>
            <w:pPr>
              <w:spacing w:after="0"/>
              <w:jc w:val="right"/>
            </w:pPr>
            <w:r>
              <w:rPr>
                <w:sz w:val="16"/>
              </w:rPr>
              <w:t>$1,526,395</w:t>
            </w:r>
          </w:p>
        </w:tc>
        <w:tc>
          <w:tcPr>
            <w:tcW w:type="dxa" w:w="1126"/>
          </w:tcPr>
          <w:p>
            <w:pPr>
              <w:spacing w:after="0"/>
              <w:jc w:val="right"/>
            </w:pPr>
            <w:r>
              <w:rPr>
                <w:sz w:val="16"/>
              </w:rPr>
              <w:t>$0</w:t>
            </w:r>
          </w:p>
        </w:tc>
        <w:tc>
          <w:tcPr>
            <w:tcW w:type="dxa" w:w="1468"/>
          </w:tcPr>
          <w:p>
            <w:pPr>
              <w:spacing w:after="0"/>
              <w:jc w:val="right"/>
            </w:pPr>
            <w:r>
              <w:rPr>
                <w:sz w:val="16"/>
              </w:rPr>
              <w:t>$0</w:t>
            </w:r>
          </w:p>
        </w:tc>
        <w:tc>
          <w:tcPr>
            <w:tcW w:type="dxa" w:w="1126"/>
          </w:tcPr>
          <w:p>
            <w:pPr>
              <w:spacing w:after="0"/>
              <w:jc w:val="right"/>
            </w:pPr>
            <w:r>
              <w:rPr>
                <w:sz w:val="16"/>
              </w:rPr>
              <w:t>$1,526,395</w:t>
            </w:r>
          </w:p>
        </w:tc>
        <w:tc>
          <w:tcPr>
            <w:tcW w:type="dxa" w:w="1664"/>
          </w:tcPr>
          <w:p>
            <w:pPr>
              <w:spacing w:after="0"/>
              <w:jc w:val="right"/>
            </w:pPr>
            <w:r>
              <w:rPr>
                <w:sz w:val="16"/>
              </w:rPr>
              <w:t>15</w:t>
            </w:r>
          </w:p>
        </w:tc>
        <w:tc>
          <w:tcPr>
            <w:tcW w:type="dxa" w:w="1600"/>
          </w:tcPr>
          <w:p>
            <w:pPr>
              <w:spacing w:after="0"/>
              <w:jc w:val="left"/>
            </w:pPr>
          </w:p>
        </w:tc>
        <w:tc>
          <w:tcPr>
            <w:tcW w:type="dxa" w:w="1931"/>
          </w:tcPr>
          <w:p>
            <w:pPr>
              <w:spacing w:after="0"/>
              <w:jc w:val="left"/>
            </w:pPr>
          </w:p>
        </w:tc>
      </w:tr>
      <w:tr>
        <w:trPr>
          <w:cantSplit/>
        </w:trPr>
        <w:tc>
          <w:tcPr>
            <w:tcW w:type="dxa" w:w="691"/>
          </w:tcPr>
          <w:p>
            <w:pPr>
              <w:spacing w:after="0"/>
              <w:jc w:val="right"/>
            </w:pPr>
            <w:r>
              <w:rPr>
                <w:sz w:val="16"/>
              </w:rPr>
              <w:t>2</w:t>
            </w:r>
          </w:p>
        </w:tc>
        <w:tc>
          <w:tcPr>
            <w:tcW w:type="dxa" w:w="1037"/>
          </w:tcPr>
          <w:p>
            <w:pPr>
              <w:spacing w:after="0"/>
              <w:jc w:val="left"/>
            </w:pPr>
            <w:r>
              <w:rPr>
                <w:sz w:val="16"/>
              </w:rPr>
              <w:t>Cold Wave</w:t>
            </w:r>
          </w:p>
        </w:tc>
        <w:tc>
          <w:tcPr>
            <w:tcW w:type="dxa" w:w="1216"/>
          </w:tcPr>
          <w:p>
            <w:pPr>
              <w:spacing w:after="0"/>
              <w:jc w:val="left"/>
            </w:pPr>
            <w:r>
              <w:rPr>
                <w:sz w:val="16"/>
              </w:rPr>
              <w:t>Relatively Low</w:t>
            </w:r>
          </w:p>
        </w:tc>
        <w:tc>
          <w:tcPr>
            <w:tcW w:type="dxa" w:w="1216"/>
          </w:tcPr>
          <w:p>
            <w:pPr>
              <w:spacing w:after="0"/>
              <w:jc w:val="left"/>
            </w:pPr>
            <w:r>
              <w:rPr>
                <w:sz w:val="16"/>
              </w:rPr>
              <w:t>Relatively Low</w:t>
            </w:r>
          </w:p>
        </w:tc>
        <w:tc>
          <w:tcPr>
            <w:tcW w:type="dxa" w:w="1037"/>
          </w:tcPr>
          <w:p>
            <w:pPr>
              <w:spacing w:after="0"/>
              <w:jc w:val="right"/>
            </w:pPr>
            <w:r>
              <w:rPr>
                <w:sz w:val="16"/>
              </w:rPr>
              <w:t>$2,628</w:t>
            </w:r>
          </w:p>
        </w:tc>
        <w:tc>
          <w:tcPr>
            <w:tcW w:type="dxa" w:w="1126"/>
          </w:tcPr>
          <w:p>
            <w:pPr>
              <w:spacing w:after="0"/>
              <w:jc w:val="right"/>
            </w:pPr>
            <w:r>
              <w:rPr>
                <w:sz w:val="16"/>
              </w:rPr>
              <w:t>$147,619</w:t>
            </w:r>
          </w:p>
        </w:tc>
        <w:tc>
          <w:tcPr>
            <w:tcW w:type="dxa" w:w="1468"/>
          </w:tcPr>
          <w:p>
            <w:pPr>
              <w:spacing w:after="0"/>
              <w:jc w:val="right"/>
            </w:pPr>
            <w:r>
              <w:rPr>
                <w:sz w:val="16"/>
              </w:rPr>
              <w:t>$402,348</w:t>
            </w:r>
          </w:p>
        </w:tc>
        <w:tc>
          <w:tcPr>
            <w:tcW w:type="dxa" w:w="1126"/>
          </w:tcPr>
          <w:p>
            <w:pPr>
              <w:spacing w:after="0"/>
              <w:jc w:val="right"/>
            </w:pPr>
            <w:r>
              <w:rPr>
                <w:sz w:val="16"/>
              </w:rPr>
              <w:t>$552,595</w:t>
            </w:r>
          </w:p>
        </w:tc>
        <w:tc>
          <w:tcPr>
            <w:tcW w:type="dxa" w:w="1664"/>
          </w:tcPr>
          <w:p>
            <w:pPr>
              <w:spacing w:after="0"/>
              <w:jc w:val="right"/>
            </w:pPr>
            <w:r>
              <w:rPr>
                <w:sz w:val="16"/>
              </w:rPr>
              <w:t>70</w:t>
            </w:r>
          </w:p>
        </w:tc>
        <w:tc>
          <w:tcPr>
            <w:tcW w:type="dxa" w:w="1600"/>
          </w:tcPr>
          <w:p>
            <w:pPr>
              <w:spacing w:after="0"/>
              <w:jc w:val="left"/>
            </w:pPr>
          </w:p>
        </w:tc>
        <w:tc>
          <w:tcPr>
            <w:tcW w:type="dxa" w:w="1931"/>
          </w:tcPr>
          <w:p>
            <w:pPr>
              <w:spacing w:after="0"/>
              <w:jc w:val="left"/>
            </w:pPr>
            <w:r>
              <w:rPr>
                <w:sz w:val="16"/>
              </w:rPr>
              <w:t>Includes 11 Frost/Freeze records (outside NRI's Cold Wave definition; counted in this table and in B1-d, not in the B1-e descriptor).</w:t>
            </w:r>
          </w:p>
        </w:tc>
      </w:tr>
      <w:tr>
        <w:trPr>
          <w:cantSplit/>
        </w:trPr>
        <w:tc>
          <w:tcPr>
            <w:tcW w:type="dxa" w:w="691"/>
          </w:tcPr>
          <w:p>
            <w:pPr>
              <w:spacing w:after="0"/>
              <w:jc w:val="right"/>
            </w:pPr>
            <w:r>
              <w:rPr>
                <w:sz w:val="16"/>
              </w:rPr>
              <w:t>3</w:t>
            </w:r>
          </w:p>
        </w:tc>
        <w:tc>
          <w:tcPr>
            <w:tcW w:type="dxa" w:w="1037"/>
          </w:tcPr>
          <w:p>
            <w:pPr>
              <w:spacing w:after="0"/>
              <w:jc w:val="left"/>
            </w:pPr>
            <w:r>
              <w:rPr>
                <w:sz w:val="16"/>
              </w:rPr>
              <w:t>Drought</w:t>
            </w:r>
          </w:p>
        </w:tc>
        <w:tc>
          <w:tcPr>
            <w:tcW w:type="dxa" w:w="1216"/>
          </w:tcPr>
          <w:p>
            <w:pPr>
              <w:spacing w:after="0"/>
              <w:jc w:val="left"/>
            </w:pPr>
            <w:r>
              <w:rPr>
                <w:sz w:val="16"/>
              </w:rPr>
              <w:t>Relatively Low</w:t>
            </w:r>
          </w:p>
        </w:tc>
        <w:tc>
          <w:tcPr>
            <w:tcW w:type="dxa" w:w="1216"/>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$302,680</w:t>
            </w:r>
          </w:p>
        </w:tc>
        <w:tc>
          <w:tcPr>
            <w:tcW w:type="dxa" w:w="1468"/>
          </w:tcPr>
          <w:p>
            <w:pPr>
              <w:spacing w:after="0"/>
              <w:jc w:val="right"/>
            </w:pPr>
            <w:r>
              <w:rPr>
                <w:sz w:val="16"/>
              </w:rPr>
              <w:t>n/a</w:t>
            </w:r>
          </w:p>
        </w:tc>
        <w:tc>
          <w:tcPr>
            <w:tcW w:type="dxa" w:w="1126"/>
          </w:tcPr>
          <w:p>
            <w:pPr>
              <w:spacing w:after="0"/>
              <w:jc w:val="right"/>
            </w:pPr>
            <w:r>
              <w:rPr>
                <w:sz w:val="16"/>
              </w:rPr>
              <w:t>$302,680</w:t>
            </w:r>
          </w:p>
        </w:tc>
        <w:tc>
          <w:tcPr>
            <w:tcW w:type="dxa" w:w="1664"/>
          </w:tcPr>
          <w:p>
            <w:pPr>
              <w:spacing w:after="0"/>
              <w:jc w:val="right"/>
            </w:pPr>
            <w:r>
              <w:rPr>
                <w:sz w:val="16"/>
              </w:rPr>
              <w:t>23</w:t>
            </w:r>
          </w:p>
        </w:tc>
        <w:tc>
          <w:tcPr>
            <w:tcW w:type="dxa" w:w="1600"/>
          </w:tcPr>
          <w:p>
            <w:pPr>
              <w:spacing w:after="0"/>
              <w:jc w:val="left"/>
            </w:pPr>
          </w:p>
        </w:tc>
        <w:tc>
          <w:tcPr>
            <w:tcW w:type="dxa" w:w="1931"/>
          </w:tcPr>
          <w:p>
            <w:pPr>
              <w:spacing w:after="0"/>
              <w:jc w:val="left"/>
            </w:pPr>
          </w:p>
        </w:tc>
      </w:tr>
      <w:tr>
        <w:trPr>
          <w:cantSplit/>
        </w:trPr>
        <w:tc>
          <w:tcPr>
            <w:tcW w:type="dxa" w:w="691"/>
          </w:tcPr>
          <w:p>
            <w:pPr>
              <w:spacing w:after="0"/>
              <w:jc w:val="right"/>
            </w:pPr>
            <w:r>
              <w:rPr>
                <w:sz w:val="16"/>
              </w:rPr>
              <w:t>4</w:t>
            </w:r>
          </w:p>
        </w:tc>
        <w:tc>
          <w:tcPr>
            <w:tcW w:type="dxa" w:w="1037"/>
          </w:tcPr>
          <w:p>
            <w:pPr>
              <w:spacing w:after="0"/>
              <w:jc w:val="left"/>
            </w:pPr>
            <w:r>
              <w:rPr>
                <w:sz w:val="16"/>
              </w:rPr>
              <w:t>Tornado</w:t>
            </w:r>
          </w:p>
        </w:tc>
        <w:tc>
          <w:tcPr>
            <w:tcW w:type="dxa" w:w="1216"/>
          </w:tcPr>
          <w:p>
            <w:pPr>
              <w:spacing w:after="0"/>
              <w:jc w:val="left"/>
            </w:pPr>
            <w:r>
              <w:rPr>
                <w:sz w:val="16"/>
              </w:rPr>
              <w:t>Very Low</w:t>
            </w:r>
          </w:p>
        </w:tc>
        <w:tc>
          <w:tcPr>
            <w:tcW w:type="dxa" w:w="1216"/>
          </w:tcPr>
          <w:p>
            <w:pPr>
              <w:spacing w:after="0"/>
              <w:jc w:val="left"/>
            </w:pPr>
            <w:r>
              <w:rPr>
                <w:sz w:val="16"/>
              </w:rPr>
              <w:t>Very Low</w:t>
            </w:r>
          </w:p>
        </w:tc>
        <w:tc>
          <w:tcPr>
            <w:tcW w:type="dxa" w:w="1037"/>
          </w:tcPr>
          <w:p>
            <w:pPr>
              <w:spacing w:after="0"/>
              <w:jc w:val="right"/>
            </w:pPr>
            <w:r>
              <w:rPr>
                <w:sz w:val="16"/>
              </w:rPr>
              <w:t>$166,308</w:t>
            </w:r>
          </w:p>
        </w:tc>
        <w:tc>
          <w:tcPr>
            <w:tcW w:type="dxa" w:w="1126"/>
          </w:tcPr>
          <w:p>
            <w:pPr>
              <w:spacing w:after="0"/>
              <w:jc w:val="right"/>
            </w:pPr>
            <w:r>
              <w:rPr>
                <w:sz w:val="16"/>
              </w:rPr>
              <w:t>$914</w:t>
            </w:r>
          </w:p>
        </w:tc>
        <w:tc>
          <w:tcPr>
            <w:tcW w:type="dxa" w:w="1468"/>
          </w:tcPr>
          <w:p>
            <w:pPr>
              <w:spacing w:after="0"/>
              <w:jc w:val="right"/>
            </w:pPr>
            <w:r>
              <w:rPr>
                <w:sz w:val="16"/>
              </w:rPr>
              <w:t>$29,898</w:t>
            </w:r>
          </w:p>
        </w:tc>
        <w:tc>
          <w:tcPr>
            <w:tcW w:type="dxa" w:w="1126"/>
          </w:tcPr>
          <w:p>
            <w:pPr>
              <w:spacing w:after="0"/>
              <w:jc w:val="right"/>
            </w:pPr>
            <w:r>
              <w:rPr>
                <w:sz w:val="16"/>
              </w:rPr>
              <w:t>$197,120</w:t>
            </w:r>
          </w:p>
        </w:tc>
        <w:tc>
          <w:tcPr>
            <w:tcW w:type="dxa" w:w="1664"/>
          </w:tcPr>
          <w:p>
            <w:pPr>
              <w:spacing w:after="0"/>
              <w:jc w:val="right"/>
            </w:pPr>
            <w:r>
              <w:rPr>
                <w:sz w:val="16"/>
              </w:rPr>
              <w:t>16</w:t>
            </w:r>
          </w:p>
        </w:tc>
        <w:tc>
          <w:tcPr>
            <w:tcW w:type="dxa" w:w="1600"/>
          </w:tcPr>
          <w:p>
            <w:pPr>
              <w:spacing w:after="0"/>
              <w:jc w:val="left"/>
            </w:pPr>
          </w:p>
        </w:tc>
        <w:tc>
          <w:tcPr>
            <w:tcW w:type="dxa" w:w="1931"/>
          </w:tcPr>
          <w:p>
            <w:pPr>
              <w:spacing w:after="0"/>
              <w:jc w:val="left"/>
            </w:pPr>
          </w:p>
        </w:tc>
      </w:tr>
      <w:tr>
        <w:trPr>
          <w:cantSplit/>
        </w:trPr>
        <w:tc>
          <w:tcPr>
            <w:tcW w:type="dxa" w:w="691"/>
          </w:tcPr>
          <w:p>
            <w:pPr>
              <w:spacing w:after="0"/>
              <w:jc w:val="right"/>
            </w:pPr>
            <w:r>
              <w:rPr>
                <w:sz w:val="16"/>
              </w:rPr>
              <w:t>5</w:t>
            </w:r>
          </w:p>
        </w:tc>
        <w:tc>
          <w:tcPr>
            <w:tcW w:type="dxa" w:w="1037"/>
          </w:tcPr>
          <w:p>
            <w:pPr>
              <w:spacing w:after="0"/>
              <w:jc w:val="left"/>
            </w:pPr>
            <w:r>
              <w:rPr>
                <w:sz w:val="16"/>
              </w:rPr>
              <w:t>Strong Wind</w:t>
            </w:r>
          </w:p>
        </w:tc>
        <w:tc>
          <w:tcPr>
            <w:tcW w:type="dxa" w:w="1216"/>
          </w:tcPr>
          <w:p>
            <w:pPr>
              <w:spacing w:after="0"/>
              <w:jc w:val="left"/>
            </w:pPr>
            <w:r>
              <w:rPr>
                <w:sz w:val="16"/>
              </w:rPr>
              <w:t>Very Low</w:t>
            </w:r>
          </w:p>
        </w:tc>
        <w:tc>
          <w:tcPr>
            <w:tcW w:type="dxa" w:w="1216"/>
          </w:tcPr>
          <w:p>
            <w:pPr>
              <w:spacing w:after="0"/>
              <w:jc w:val="left"/>
            </w:pPr>
            <w:r>
              <w:rPr>
                <w:sz w:val="16"/>
              </w:rPr>
              <w:t>Relatively Low</w:t>
            </w:r>
          </w:p>
        </w:tc>
        <w:tc>
          <w:tcPr>
            <w:tcW w:type="dxa" w:w="1037"/>
          </w:tcPr>
          <w:p>
            <w:pPr>
              <w:spacing w:after="0"/>
              <w:jc w:val="right"/>
            </w:pPr>
            <w:r>
              <w:rPr>
                <w:sz w:val="16"/>
              </w:rPr>
              <w:t>$49,645</w:t>
            </w:r>
          </w:p>
        </w:tc>
        <w:tc>
          <w:tcPr>
            <w:tcW w:type="dxa" w:w="1126"/>
          </w:tcPr>
          <w:p>
            <w:pPr>
              <w:spacing w:after="0"/>
              <w:jc w:val="right"/>
            </w:pPr>
            <w:r>
              <w:rPr>
                <w:sz w:val="16"/>
              </w:rPr>
              <w:t>$12,477</w:t>
            </w:r>
          </w:p>
        </w:tc>
        <w:tc>
          <w:tcPr>
            <w:tcW w:type="dxa" w:w="1468"/>
          </w:tcPr>
          <w:p>
            <w:pPr>
              <w:spacing w:after="0"/>
              <w:jc w:val="right"/>
            </w:pPr>
            <w:r>
              <w:rPr>
                <w:sz w:val="16"/>
              </w:rPr>
              <w:t>$74,703</w:t>
            </w:r>
          </w:p>
        </w:tc>
        <w:tc>
          <w:tcPr>
            <w:tcW w:type="dxa" w:w="1126"/>
          </w:tcPr>
          <w:p>
            <w:pPr>
              <w:spacing w:after="0"/>
              <w:jc w:val="right"/>
            </w:pPr>
            <w:r>
              <w:rPr>
                <w:sz w:val="16"/>
              </w:rPr>
              <w:t>$136,825</w:t>
            </w:r>
          </w:p>
        </w:tc>
        <w:tc>
          <w:tcPr>
            <w:tcW w:type="dxa" w:w="1664"/>
          </w:tcPr>
          <w:p>
            <w:pPr>
              <w:spacing w:after="0"/>
              <w:jc w:val="right"/>
            </w:pPr>
            <w:r>
              <w:rPr>
                <w:sz w:val="16"/>
              </w:rPr>
              <w:t>77</w:t>
            </w:r>
          </w:p>
        </w:tc>
        <w:tc>
          <w:tcPr>
            <w:tcW w:type="dxa" w:w="1600"/>
          </w:tcPr>
          <w:p>
            <w:pPr>
              <w:spacing w:after="0"/>
              <w:jc w:val="left"/>
            </w:pPr>
          </w:p>
        </w:tc>
        <w:tc>
          <w:tcPr>
            <w:tcW w:type="dxa" w:w="1931"/>
          </w:tcPr>
          <w:p>
            <w:pPr>
              <w:spacing w:after="0"/>
              <w:jc w:val="left"/>
            </w:pPr>
            <w:r>
              <w:rPr>
                <w:sz w:val="16"/>
              </w:rPr>
              <w:t>Includes 10 High Wind records (a NOAA non-thunderstorm wind type, outside NRI's Strong Wind definition).</w:t>
            </w:r>
          </w:p>
        </w:tc>
      </w:tr>
      <w:tr>
        <w:trPr>
          <w:cantSplit/>
        </w:trPr>
        <w:tc>
          <w:tcPr>
            <w:tcW w:type="dxa" w:w="691"/>
          </w:tcPr>
          <w:p>
            <w:pPr>
              <w:spacing w:after="0"/>
              <w:jc w:val="right"/>
            </w:pPr>
            <w:r>
              <w:rPr>
                <w:sz w:val="16"/>
              </w:rPr>
              <w:t>6</w:t>
            </w:r>
          </w:p>
        </w:tc>
        <w:tc>
          <w:tcPr>
            <w:tcW w:type="dxa" w:w="1037"/>
          </w:tcPr>
          <w:p>
            <w:pPr>
              <w:spacing w:after="0"/>
              <w:jc w:val="left"/>
            </w:pPr>
            <w:r>
              <w:rPr>
                <w:sz w:val="16"/>
              </w:rPr>
              <w:t>Wildfire</w:t>
            </w:r>
          </w:p>
        </w:tc>
        <w:tc>
          <w:tcPr>
            <w:tcW w:type="dxa" w:w="1216"/>
          </w:tcPr>
          <w:p>
            <w:pPr>
              <w:spacing w:after="0"/>
              <w:jc w:val="left"/>
            </w:pPr>
            <w:r>
              <w:rPr>
                <w:sz w:val="16"/>
              </w:rPr>
              <w:t>Relatively Low</w:t>
            </w:r>
          </w:p>
        </w:tc>
        <w:tc>
          <w:tcPr>
            <w:tcW w:type="dxa" w:w="1216"/>
          </w:tcPr>
          <w:p>
            <w:pPr>
              <w:spacing w:after="0"/>
              <w:jc w:val="left"/>
            </w:pPr>
            <w:r>
              <w:rPr>
                <w:sz w:val="16"/>
              </w:rPr>
              <w:t>Relatively Low</w:t>
            </w:r>
          </w:p>
        </w:tc>
        <w:tc>
          <w:tcPr>
            <w:tcW w:type="dxa" w:w="1037"/>
          </w:tcPr>
          <w:p>
            <w:pPr>
              <w:spacing w:after="0"/>
              <w:jc w:val="right"/>
            </w:pPr>
            <w:r>
              <w:rPr>
                <w:sz w:val="16"/>
              </w:rPr>
              <w:t>$118,590</w:t>
            </w:r>
          </w:p>
        </w:tc>
        <w:tc>
          <w:tcPr>
            <w:tcW w:type="dxa" w:w="1126"/>
          </w:tcPr>
          <w:p>
            <w:pPr>
              <w:spacing w:after="0"/>
              <w:jc w:val="right"/>
            </w:pPr>
            <w:r>
              <w:rPr>
                <w:sz w:val="16"/>
              </w:rPr>
              <w:t>$288</w:t>
            </w:r>
          </w:p>
        </w:tc>
        <w:tc>
          <w:tcPr>
            <w:tcW w:type="dxa" w:w="1468"/>
          </w:tcPr>
          <w:p>
            <w:pPr>
              <w:spacing w:after="0"/>
              <w:jc w:val="right"/>
            </w:pPr>
            <w:r>
              <w:rPr>
                <w:sz w:val="16"/>
              </w:rPr>
              <w:t>$12,712</w:t>
            </w:r>
          </w:p>
        </w:tc>
        <w:tc>
          <w:tcPr>
            <w:tcW w:type="dxa" w:w="1126"/>
          </w:tcPr>
          <w:p>
            <w:pPr>
              <w:spacing w:after="0"/>
              <w:jc w:val="right"/>
            </w:pPr>
            <w:r>
              <w:rPr>
                <w:sz w:val="16"/>
              </w:rPr>
              <w:t>$131,591</w:t>
            </w:r>
          </w:p>
        </w:tc>
        <w:tc>
          <w:tcPr>
            <w:tcW w:type="dxa" w:w="1664"/>
          </w:tcPr>
          <w:p>
            <w:pPr>
              <w:spacing w:after="0"/>
              <w:jc w:val="right"/>
            </w:pPr>
            <w:r>
              <w:rPr>
                <w:sz w:val="16"/>
              </w:rPr>
              <w:t>0</w:t>
            </w:r>
          </w:p>
        </w:tc>
        <w:tc>
          <w:tcPr>
            <w:tcW w:type="dxa" w:w="1600"/>
          </w:tcPr>
          <w:p>
            <w:pPr>
              <w:spacing w:after="0"/>
              <w:jc w:val="left"/>
            </w:pPr>
          </w:p>
        </w:tc>
        <w:tc>
          <w:tcPr>
            <w:tcW w:type="dxa" w:w="1931"/>
          </w:tcPr>
          <w:p>
            <w:pPr>
              <w:spacing w:after="0"/>
              <w:jc w:val="left"/>
            </w:pPr>
            <w:r>
              <w:rPr>
                <w:sz w:val="16"/>
              </w:rPr>
              <w:t>No recorded events in Storm Events since 1996 (data through 2026-06-30).</w:t>
            </w:r>
          </w:p>
        </w:tc>
      </w:tr>
      <w:tr>
        <w:trPr>
          <w:cantSplit/>
        </w:trPr>
        <w:tc>
          <w:tcPr>
            <w:tcW w:type="dxa" w:w="691"/>
          </w:tcPr>
          <w:p>
            <w:pPr>
              <w:spacing w:after="0"/>
              <w:jc w:val="right"/>
            </w:pPr>
            <w:r>
              <w:rPr>
                <w:sz w:val="16"/>
              </w:rPr>
              <w:t>7</w:t>
            </w:r>
          </w:p>
        </w:tc>
        <w:tc>
          <w:tcPr>
            <w:tcW w:type="dxa" w:w="1037"/>
          </w:tcPr>
          <w:p>
            <w:pPr>
              <w:spacing w:after="0"/>
              <w:jc w:val="left"/>
            </w:pPr>
            <w:r>
              <w:rPr>
                <w:sz w:val="16"/>
              </w:rPr>
              <w:t>Hail</w:t>
            </w:r>
          </w:p>
        </w:tc>
        <w:tc>
          <w:tcPr>
            <w:tcW w:type="dxa" w:w="1216"/>
          </w:tcPr>
          <w:p>
            <w:pPr>
              <w:spacing w:after="0"/>
              <w:jc w:val="left"/>
            </w:pPr>
            <w:r>
              <w:rPr>
                <w:sz w:val="16"/>
              </w:rPr>
              <w:t>Very Low</w:t>
            </w:r>
          </w:p>
        </w:tc>
        <w:tc>
          <w:tcPr>
            <w:tcW w:type="dxa" w:w="1216"/>
          </w:tcPr>
          <w:p>
            <w:pPr>
              <w:spacing w:after="0"/>
              <w:jc w:val="left"/>
            </w:pPr>
            <w:r>
              <w:rPr>
                <w:sz w:val="16"/>
              </w:rPr>
              <w:t>Very Low</w:t>
            </w:r>
          </w:p>
        </w:tc>
        <w:tc>
          <w:tcPr>
            <w:tcW w:type="dxa" w:w="1037"/>
          </w:tcPr>
          <w:p>
            <w:pPr>
              <w:spacing w:after="0"/>
              <w:jc w:val="right"/>
            </w:pPr>
            <w:r>
              <w:rPr>
                <w:sz w:val="16"/>
              </w:rPr>
              <w:t>$29,903</w:t>
            </w:r>
          </w:p>
        </w:tc>
        <w:tc>
          <w:tcPr>
            <w:tcW w:type="dxa" w:w="1126"/>
          </w:tcPr>
          <w:p>
            <w:pPr>
              <w:spacing w:after="0"/>
              <w:jc w:val="right"/>
            </w:pPr>
            <w:r>
              <w:rPr>
                <w:sz w:val="16"/>
              </w:rPr>
              <w:t>$61,350</w:t>
            </w:r>
          </w:p>
        </w:tc>
        <w:tc>
          <w:tcPr>
            <w:tcW w:type="dxa" w:w="1468"/>
          </w:tcPr>
          <w:p>
            <w:pPr>
              <w:spacing w:after="0"/>
              <w:jc w:val="right"/>
            </w:pPr>
            <w:r>
              <w:rPr>
                <w:sz w:val="16"/>
              </w:rPr>
              <w:t>$860</w:t>
            </w:r>
          </w:p>
        </w:tc>
        <w:tc>
          <w:tcPr>
            <w:tcW w:type="dxa" w:w="1126"/>
          </w:tcPr>
          <w:p>
            <w:pPr>
              <w:spacing w:after="0"/>
              <w:jc w:val="right"/>
            </w:pPr>
            <w:r>
              <w:rPr>
                <w:sz w:val="16"/>
              </w:rPr>
              <w:t>$92,114</w:t>
            </w:r>
          </w:p>
        </w:tc>
        <w:tc>
          <w:tcPr>
            <w:tcW w:type="dxa" w:w="1664"/>
          </w:tcPr>
          <w:p>
            <w:pPr>
              <w:spacing w:after="0"/>
              <w:jc w:val="right"/>
            </w:pPr>
            <w:r>
              <w:rPr>
                <w:sz w:val="16"/>
              </w:rPr>
              <w:t>109</w:t>
            </w:r>
          </w:p>
        </w:tc>
        <w:tc>
          <w:tcPr>
            <w:tcW w:type="dxa" w:w="1600"/>
          </w:tcPr>
          <w:p>
            <w:pPr>
              <w:spacing w:after="0"/>
              <w:jc w:val="left"/>
            </w:pPr>
          </w:p>
        </w:tc>
        <w:tc>
          <w:tcPr>
            <w:tcW w:type="dxa" w:w="1931"/>
          </w:tcPr>
          <w:p>
            <w:pPr>
              <w:spacing w:after="0"/>
              <w:jc w:val="left"/>
            </w:pPr>
          </w:p>
        </w:tc>
      </w:tr>
      <w:tr>
        <w:trPr>
          <w:cantSplit/>
        </w:trPr>
        <w:tc>
          <w:tcPr>
            <w:tcW w:type="dxa" w:w="691"/>
          </w:tcPr>
          <w:p>
            <w:pPr>
              <w:spacing w:after="0"/>
              <w:jc w:val="right"/>
            </w:pPr>
            <w:r>
              <w:rPr>
                <w:sz w:val="16"/>
              </w:rPr>
              <w:t>8</w:t>
            </w:r>
          </w:p>
        </w:tc>
        <w:tc>
          <w:tcPr>
            <w:tcW w:type="dxa" w:w="1037"/>
          </w:tcPr>
          <w:p>
            <w:pPr>
              <w:spacing w:after="0"/>
              <w:jc w:val="left"/>
            </w:pPr>
            <w:r>
              <w:rPr>
                <w:sz w:val="16"/>
              </w:rPr>
              <w:t>Winter Weather</w:t>
            </w:r>
          </w:p>
        </w:tc>
        <w:tc>
          <w:tcPr>
            <w:tcW w:type="dxa" w:w="1216"/>
          </w:tcPr>
          <w:p>
            <w:pPr>
              <w:spacing w:after="0"/>
              <w:jc w:val="left"/>
            </w:pPr>
            <w:r>
              <w:rPr>
                <w:sz w:val="16"/>
              </w:rPr>
              <w:t>Relatively Low</w:t>
            </w:r>
          </w:p>
        </w:tc>
        <w:tc>
          <w:tcPr>
            <w:tcW w:type="dxa" w:w="1216"/>
          </w:tcPr>
          <w:p>
            <w:pPr>
              <w:spacing w:after="0"/>
              <w:jc w:val="left"/>
            </w:pPr>
            <w:r>
              <w:rPr>
                <w:sz w:val="16"/>
              </w:rPr>
              <w:t>Relatively Low</w:t>
            </w:r>
          </w:p>
        </w:tc>
        <w:tc>
          <w:tcPr>
            <w:tcW w:type="dxa" w:w="1037"/>
          </w:tcPr>
          <w:p>
            <w:pPr>
              <w:spacing w:after="0"/>
              <w:jc w:val="right"/>
            </w:pPr>
            <w:r>
              <w:rPr>
                <w:sz w:val="16"/>
              </w:rPr>
              <w:t>$47,680</w:t>
            </w:r>
          </w:p>
        </w:tc>
        <w:tc>
          <w:tcPr>
            <w:tcW w:type="dxa" w:w="1126"/>
          </w:tcPr>
          <w:p>
            <w:pPr>
              <w:spacing w:after="0"/>
              <w:jc w:val="right"/>
            </w:pPr>
            <w:r>
              <w:rPr>
                <w:sz w:val="16"/>
              </w:rPr>
              <w:t>$223</w:t>
            </w:r>
          </w:p>
        </w:tc>
        <w:tc>
          <w:tcPr>
            <w:tcW w:type="dxa" w:w="1468"/>
          </w:tcPr>
          <w:p>
            <w:pPr>
              <w:spacing w:after="0"/>
              <w:jc w:val="right"/>
            </w:pPr>
            <w:r>
              <w:rPr>
                <w:sz w:val="16"/>
              </w:rPr>
              <w:t>$21,192</w:t>
            </w:r>
          </w:p>
        </w:tc>
        <w:tc>
          <w:tcPr>
            <w:tcW w:type="dxa" w:w="1126"/>
          </w:tcPr>
          <w:p>
            <w:pPr>
              <w:spacing w:after="0"/>
              <w:jc w:val="right"/>
            </w:pPr>
            <w:r>
              <w:rPr>
                <w:sz w:val="16"/>
              </w:rPr>
              <w:t>$69,095</w:t>
            </w:r>
          </w:p>
        </w:tc>
        <w:tc>
          <w:tcPr>
            <w:tcW w:type="dxa" w:w="1664"/>
          </w:tcPr>
          <w:p>
            <w:pPr>
              <w:spacing w:after="0"/>
              <w:jc w:val="right"/>
            </w:pPr>
            <w:r>
              <w:rPr>
                <w:sz w:val="16"/>
              </w:rPr>
              <w:t>114</w:t>
            </w:r>
          </w:p>
        </w:tc>
        <w:tc>
          <w:tcPr>
            <w:tcW w:type="dxa" w:w="1600"/>
          </w:tcPr>
          <w:p>
            <w:pPr>
              <w:spacing w:after="0"/>
              <w:jc w:val="left"/>
            </w:pPr>
          </w:p>
        </w:tc>
        <w:tc>
          <w:tcPr>
            <w:tcW w:type="dxa" w:w="1931"/>
          </w:tcPr>
          <w:p>
            <w:pPr>
              <w:spacing w:after="0"/>
              <w:jc w:val="left"/>
            </w:pPr>
          </w:p>
        </w:tc>
      </w:tr>
      <w:tr>
        <w:trPr>
          <w:cantSplit/>
        </w:trPr>
        <w:tc>
          <w:tcPr>
            <w:tcW w:type="dxa" w:w="691"/>
          </w:tcPr>
          <w:p>
            <w:pPr>
              <w:spacing w:after="0"/>
              <w:jc w:val="right"/>
            </w:pPr>
            <w:r>
              <w:rPr>
                <w:sz w:val="16"/>
              </w:rPr>
              <w:t>9</w:t>
            </w:r>
          </w:p>
        </w:tc>
        <w:tc>
          <w:tcPr>
            <w:tcW w:type="dxa" w:w="1037"/>
          </w:tcPr>
          <w:p>
            <w:pPr>
              <w:spacing w:after="0"/>
              <w:jc w:val="left"/>
            </w:pPr>
            <w:r>
              <w:rPr>
                <w:sz w:val="16"/>
              </w:rPr>
              <w:t>Lightning</w:t>
            </w:r>
          </w:p>
        </w:tc>
        <w:tc>
          <w:tcPr>
            <w:tcW w:type="dxa" w:w="1216"/>
          </w:tcPr>
          <w:p>
            <w:pPr>
              <w:spacing w:after="0"/>
              <w:jc w:val="left"/>
            </w:pPr>
            <w:r>
              <w:rPr>
                <w:sz w:val="16"/>
              </w:rPr>
              <w:t>Very Low</w:t>
            </w:r>
          </w:p>
        </w:tc>
        <w:tc>
          <w:tcPr>
            <w:tcW w:type="dxa" w:w="1216"/>
          </w:tcPr>
          <w:p>
            <w:pPr>
              <w:spacing w:after="0"/>
              <w:jc w:val="left"/>
            </w:pPr>
            <w:r>
              <w:rPr>
                <w:sz w:val="16"/>
              </w:rPr>
              <w:t>Very Low</w:t>
            </w:r>
          </w:p>
        </w:tc>
        <w:tc>
          <w:tcPr>
            <w:tcW w:type="dxa" w:w="1037"/>
          </w:tcPr>
          <w:p>
            <w:pPr>
              <w:spacing w:after="0"/>
              <w:jc w:val="right"/>
            </w:pPr>
            <w:r>
              <w:rPr>
                <w:sz w:val="16"/>
              </w:rPr>
              <w:t>$10,174</w:t>
            </w:r>
          </w:p>
        </w:tc>
        <w:tc>
          <w:tcPr>
            <w:tcW w:type="dxa" w:w="1126"/>
          </w:tcPr>
          <w:p>
            <w:pPr>
              <w:spacing w:after="0"/>
              <w:jc w:val="right"/>
            </w:pPr>
            <w:r>
              <w:rPr>
                <w:sz w:val="16"/>
              </w:rPr>
              <w:t>n/a</w:t>
            </w:r>
          </w:p>
        </w:tc>
        <w:tc>
          <w:tcPr>
            <w:tcW w:type="dxa" w:w="1468"/>
          </w:tcPr>
          <w:p>
            <w:pPr>
              <w:spacing w:after="0"/>
              <w:jc w:val="right"/>
            </w:pPr>
            <w:r>
              <w:rPr>
                <w:sz w:val="16"/>
              </w:rPr>
              <w:t>$18,855</w:t>
            </w:r>
          </w:p>
        </w:tc>
        <w:tc>
          <w:tcPr>
            <w:tcW w:type="dxa" w:w="1126"/>
          </w:tcPr>
          <w:p>
            <w:pPr>
              <w:spacing w:after="0"/>
              <w:jc w:val="right"/>
            </w:pPr>
            <w:r>
              <w:rPr>
                <w:sz w:val="16"/>
              </w:rPr>
              <w:t>$29,030</w:t>
            </w:r>
          </w:p>
        </w:tc>
        <w:tc>
          <w:tcPr>
            <w:tcW w:type="dxa" w:w="1664"/>
          </w:tcPr>
          <w:p>
            <w:pPr>
              <w:spacing w:after="0"/>
              <w:jc w:val="right"/>
            </w:pPr>
            <w:r>
              <w:rPr>
                <w:sz w:val="16"/>
              </w:rPr>
              <w:t>1</w:t>
            </w:r>
          </w:p>
        </w:tc>
        <w:tc>
          <w:tcPr>
            <w:tcW w:type="dxa" w:w="1600"/>
          </w:tcPr>
          <w:p>
            <w:pPr>
              <w:spacing w:after="0"/>
              <w:jc w:val="left"/>
            </w:pPr>
          </w:p>
        </w:tc>
        <w:tc>
          <w:tcPr>
            <w:tcW w:type="dxa" w:w="1931"/>
          </w:tcPr>
          <w:p>
            <w:pPr>
              <w:spacing w:after="0"/>
              <w:jc w:val="left"/>
            </w:pPr>
          </w:p>
        </w:tc>
      </w:tr>
      <w:tr>
        <w:trPr>
          <w:cantSplit/>
        </w:trPr>
        <w:tc>
          <w:tcPr>
            <w:tcW w:type="dxa" w:w="691"/>
          </w:tcPr>
          <w:p>
            <w:pPr>
              <w:spacing w:after="0"/>
              <w:jc w:val="right"/>
            </w:pPr>
            <w:r>
              <w:rPr>
                <w:sz w:val="16"/>
              </w:rPr>
              <w:t>10</w:t>
            </w:r>
          </w:p>
        </w:tc>
        <w:tc>
          <w:tcPr>
            <w:tcW w:type="dxa" w:w="1037"/>
          </w:tcPr>
          <w:p>
            <w:pPr>
              <w:spacing w:after="0"/>
              <w:jc w:val="left"/>
            </w:pPr>
            <w:r>
              <w:rPr>
                <w:sz w:val="16"/>
              </w:rPr>
              <w:t>Heat Wave</w:t>
            </w:r>
          </w:p>
        </w:tc>
        <w:tc>
          <w:tcPr>
            <w:tcW w:type="dxa" w:w="1216"/>
          </w:tcPr>
          <w:p>
            <w:pPr>
              <w:spacing w:after="0"/>
              <w:jc w:val="left"/>
            </w:pPr>
            <w:r>
              <w:rPr>
                <w:sz w:val="16"/>
              </w:rPr>
              <w:t>Very Low</w:t>
            </w:r>
          </w:p>
        </w:tc>
        <w:tc>
          <w:tcPr>
            <w:tcW w:type="dxa" w:w="1216"/>
          </w:tcPr>
          <w:p>
            <w:pPr>
              <w:spacing w:after="0"/>
              <w:jc w:val="left"/>
            </w:pPr>
            <w:r>
              <w:rPr>
                <w:sz w:val="16"/>
              </w:rPr>
              <w:t>Very Low</w:t>
            </w:r>
          </w:p>
        </w:tc>
        <w:tc>
          <w:tcPr>
            <w:tcW w:type="dxa" w:w="1037"/>
          </w:tcPr>
          <w:p>
            <w:pPr>
              <w:spacing w:after="0"/>
              <w:jc w:val="right"/>
            </w:pPr>
            <w:r>
              <w:rPr>
                <w:sz w:val="16"/>
              </w:rPr>
              <w:t>$133</w:t>
            </w:r>
          </w:p>
        </w:tc>
        <w:tc>
          <w:tcPr>
            <w:tcW w:type="dxa" w:w="1126"/>
          </w:tcPr>
          <w:p>
            <w:pPr>
              <w:spacing w:after="0"/>
              <w:jc w:val="right"/>
            </w:pPr>
            <w:r>
              <w:rPr>
                <w:sz w:val="16"/>
              </w:rPr>
              <w:t>under $1</w:t>
            </w:r>
          </w:p>
        </w:tc>
        <w:tc>
          <w:tcPr>
            <w:tcW w:type="dxa" w:w="1468"/>
          </w:tcPr>
          <w:p>
            <w:pPr>
              <w:spacing w:after="0"/>
              <w:jc w:val="right"/>
            </w:pPr>
            <w:r>
              <w:rPr>
                <w:sz w:val="16"/>
              </w:rPr>
              <w:t>$26,335</w:t>
            </w:r>
          </w:p>
        </w:tc>
        <w:tc>
          <w:tcPr>
            <w:tcW w:type="dxa" w:w="1126"/>
          </w:tcPr>
          <w:p>
            <w:pPr>
              <w:spacing w:after="0"/>
              <w:jc w:val="right"/>
            </w:pPr>
            <w:r>
              <w:rPr>
                <w:sz w:val="16"/>
              </w:rPr>
              <w:t>$26,468</w:t>
            </w:r>
          </w:p>
        </w:tc>
        <w:tc>
          <w:tcPr>
            <w:tcW w:type="dxa" w:w="1664"/>
          </w:tcPr>
          <w:p>
            <w:pPr>
              <w:spacing w:after="0"/>
              <w:jc w:val="right"/>
            </w:pPr>
            <w:r>
              <w:rPr>
                <w:sz w:val="16"/>
              </w:rPr>
              <w:t>2</w:t>
            </w:r>
          </w:p>
        </w:tc>
        <w:tc>
          <w:tcPr>
            <w:tcW w:type="dxa" w:w="1600"/>
          </w:tcPr>
          <w:p>
            <w:pPr>
              <w:spacing w:after="0"/>
              <w:jc w:val="left"/>
            </w:pPr>
          </w:p>
        </w:tc>
        <w:tc>
          <w:tcPr>
            <w:tcW w:type="dxa" w:w="1931"/>
          </w:tcPr>
          <w:p>
            <w:pPr>
              <w:spacing w:after="0"/>
              <w:jc w:val="left"/>
            </w:pPr>
          </w:p>
        </w:tc>
      </w:tr>
      <w:tr>
        <w:trPr>
          <w:cantSplit/>
        </w:trPr>
        <w:tc>
          <w:tcPr>
            <w:tcW w:type="dxa" w:w="691"/>
          </w:tcPr>
          <w:p>
            <w:pPr>
              <w:spacing w:after="0"/>
              <w:jc w:val="right"/>
            </w:pPr>
            <w:r>
              <w:rPr>
                <w:sz w:val="16"/>
              </w:rPr>
              <w:t>11</w:t>
            </w:r>
          </w:p>
        </w:tc>
        <w:tc>
          <w:tcPr>
            <w:tcW w:type="dxa" w:w="1037"/>
          </w:tcPr>
          <w:p>
            <w:pPr>
              <w:spacing w:after="0"/>
              <w:jc w:val="left"/>
            </w:pPr>
            <w:r>
              <w:rPr>
                <w:sz w:val="16"/>
              </w:rPr>
              <w:t>Landslide</w:t>
            </w:r>
          </w:p>
        </w:tc>
        <w:tc>
          <w:tcPr>
            <w:tcW w:type="dxa" w:w="1216"/>
          </w:tcPr>
          <w:p>
            <w:pPr>
              <w:spacing w:after="0"/>
              <w:jc w:val="left"/>
            </w:pPr>
            <w:r>
              <w:rPr>
                <w:sz w:val="16"/>
              </w:rPr>
              <w:t>Very Low</w:t>
            </w:r>
          </w:p>
        </w:tc>
        <w:tc>
          <w:tcPr>
            <w:tcW w:type="dxa" w:w="1216"/>
          </w:tcPr>
          <w:p>
            <w:pPr>
              <w:spacing w:after="0"/>
              <w:jc w:val="left"/>
            </w:pPr>
            <w:r>
              <w:rPr>
                <w:sz w:val="16"/>
              </w:rPr>
              <w:t>Very Low</w:t>
            </w:r>
          </w:p>
        </w:tc>
        <w:tc>
          <w:tcPr>
            <w:tcW w:type="dxa" w:w="1037"/>
          </w:tcPr>
          <w:p>
            <w:pPr>
              <w:spacing w:after="0"/>
              <w:jc w:val="right"/>
            </w:pPr>
            <w:r>
              <w:rPr>
                <w:sz w:val="16"/>
              </w:rPr>
              <w:t>$133</w:t>
            </w:r>
          </w:p>
        </w:tc>
        <w:tc>
          <w:tcPr>
            <w:tcW w:type="dxa" w:w="1126"/>
          </w:tcPr>
          <w:p>
            <w:pPr>
              <w:spacing w:after="0"/>
              <w:jc w:val="right"/>
            </w:pPr>
            <w:r>
              <w:rPr>
                <w:sz w:val="16"/>
              </w:rPr>
              <w:t>n/a</w:t>
            </w:r>
          </w:p>
        </w:tc>
        <w:tc>
          <w:tcPr>
            <w:tcW w:type="dxa" w:w="1468"/>
          </w:tcPr>
          <w:p>
            <w:pPr>
              <w:spacing w:after="0"/>
              <w:jc w:val="right"/>
            </w:pPr>
            <w:r>
              <w:rPr>
                <w:sz w:val="16"/>
              </w:rPr>
              <w:t>$2,531</w:t>
            </w:r>
          </w:p>
        </w:tc>
        <w:tc>
          <w:tcPr>
            <w:tcW w:type="dxa" w:w="1126"/>
          </w:tcPr>
          <w:p>
            <w:pPr>
              <w:spacing w:after="0"/>
              <w:jc w:val="right"/>
            </w:pPr>
            <w:r>
              <w:rPr>
                <w:sz w:val="16"/>
              </w:rPr>
              <w:t>$2,665</w:t>
            </w:r>
          </w:p>
        </w:tc>
        <w:tc>
          <w:tcPr>
            <w:tcW w:type="dxa" w:w="1664"/>
          </w:tcPr>
          <w:p>
            <w:pPr>
              <w:spacing w:after="0"/>
              <w:jc w:val="right"/>
            </w:pPr>
            <w:r>
              <w:rPr>
                <w:sz w:val="16"/>
              </w:rPr>
              <w:t>0</w:t>
            </w:r>
          </w:p>
        </w:tc>
        <w:tc>
          <w:tcPr>
            <w:tcW w:type="dxa" w:w="1600"/>
          </w:tcPr>
          <w:p>
            <w:pPr>
              <w:spacing w:after="0"/>
              <w:jc w:val="left"/>
            </w:pPr>
          </w:p>
        </w:tc>
        <w:tc>
          <w:tcPr>
            <w:tcW w:type="dxa" w:w="1931"/>
          </w:tcPr>
          <w:p>
            <w:pPr>
              <w:spacing w:after="0"/>
              <w:jc w:val="left"/>
            </w:pPr>
            <w:r>
              <w:rPr>
                <w:sz w:val="16"/>
              </w:rPr>
              <w:t>No recorded events in Storm Events since 1996 (data through 2026-06-30).</w:t>
            </w:r>
          </w:p>
        </w:tc>
      </w:tr>
      <w:tr>
        <w:trPr>
          <w:cantSplit/>
        </w:trPr>
        <w:tc>
          <w:tcPr>
            <w:tcW w:type="dxa" w:w="691"/>
          </w:tcPr>
          <w:p>
            <w:pPr>
              <w:spacing w:after="0"/>
              <w:jc w:val="right"/>
            </w:pPr>
            <w:r>
              <w:rPr>
                <w:sz w:val="16"/>
              </w:rPr>
              <w:t>12</w:t>
            </w:r>
          </w:p>
        </w:tc>
        <w:tc>
          <w:tcPr>
            <w:tcW w:type="dxa" w:w="1037"/>
          </w:tcPr>
          <w:p>
            <w:pPr>
              <w:spacing w:after="0"/>
              <w:jc w:val="left"/>
            </w:pPr>
            <w:r>
              <w:rPr>
                <w:sz w:val="16"/>
              </w:rPr>
              <w:t>Ice Storm</w:t>
            </w:r>
          </w:p>
        </w:tc>
        <w:tc>
          <w:tcPr>
            <w:tcW w:type="dxa" w:w="1216"/>
          </w:tcPr>
          <w:p>
            <w:pPr>
              <w:spacing w:after="0"/>
              <w:jc w:val="left"/>
            </w:pPr>
            <w:r>
              <w:rPr>
                <w:sz w:val="16"/>
              </w:rPr>
              <w:t>Very Low</w:t>
            </w:r>
          </w:p>
        </w:tc>
        <w:tc>
          <w:tcPr>
            <w:tcW w:type="dxa" w:w="1216"/>
          </w:tcPr>
          <w:p>
            <w:pPr>
              <w:spacing w:after="0"/>
              <w:jc w:val="left"/>
            </w:pPr>
            <w:r>
              <w:rPr>
                <w:sz w:val="16"/>
              </w:rPr>
              <w:t>Very Low</w:t>
            </w:r>
          </w:p>
        </w:tc>
        <w:tc>
          <w:tcPr>
            <w:tcW w:type="dxa" w:w="1037"/>
          </w:tcPr>
          <w:p>
            <w:pPr>
              <w:spacing w:after="0"/>
              <w:jc w:val="right"/>
            </w:pPr>
            <w:r>
              <w:rPr>
                <w:sz w:val="16"/>
              </w:rPr>
              <w:t>$2,433</w:t>
            </w:r>
          </w:p>
        </w:tc>
        <w:tc>
          <w:tcPr>
            <w:tcW w:type="dxa" w:w="1126"/>
          </w:tcPr>
          <w:p>
            <w:pPr>
              <w:spacing w:after="0"/>
              <w:jc w:val="right"/>
            </w:pPr>
            <w:r>
              <w:rPr>
                <w:sz w:val="16"/>
              </w:rPr>
              <w:t>n/a</w:t>
            </w:r>
          </w:p>
        </w:tc>
        <w:tc>
          <w:tcPr>
            <w:tcW w:type="dxa" w:w="1468"/>
          </w:tcPr>
          <w:p>
            <w:pPr>
              <w:spacing w:after="0"/>
              <w:jc w:val="right"/>
            </w:pPr>
            <w:r>
              <w:rPr>
                <w:sz w:val="16"/>
              </w:rPr>
              <w:t>$197</w:t>
            </w:r>
          </w:p>
        </w:tc>
        <w:tc>
          <w:tcPr>
            <w:tcW w:type="dxa" w:w="1126"/>
          </w:tcPr>
          <w:p>
            <w:pPr>
              <w:spacing w:after="0"/>
              <w:jc w:val="right"/>
            </w:pPr>
            <w:r>
              <w:rPr>
                <w:sz w:val="16"/>
              </w:rPr>
              <w:t>$2,630</w:t>
            </w:r>
          </w:p>
        </w:tc>
        <w:tc>
          <w:tcPr>
            <w:tcW w:type="dxa" w:w="1664"/>
          </w:tcPr>
          <w:p>
            <w:pPr>
              <w:spacing w:after="0"/>
              <w:jc w:val="right"/>
            </w:pPr>
            <w:r>
              <w:rPr>
                <w:sz w:val="16"/>
              </w:rPr>
              <w:t>4</w:t>
            </w:r>
          </w:p>
        </w:tc>
        <w:tc>
          <w:tcPr>
            <w:tcW w:type="dxa" w:w="1600"/>
          </w:tcPr>
          <w:p>
            <w:pPr>
              <w:spacing w:after="0"/>
              <w:jc w:val="left"/>
            </w:pPr>
          </w:p>
        </w:tc>
        <w:tc>
          <w:tcPr>
            <w:tcW w:type="dxa" w:w="1931"/>
          </w:tcPr>
          <w:p>
            <w:pPr>
              <w:spacing w:after="0"/>
              <w:jc w:val="left"/>
            </w:pPr>
          </w:p>
        </w:tc>
      </w:tr>
      <w:tr>
        <w:trPr>
          <w:cantSplit/>
        </w:trPr>
        <w:tc>
          <w:tcPr>
            <w:tcW w:type="dxa" w:w="691"/>
          </w:tcPr>
          <w:p>
            <w:pPr>
              <w:spacing w:after="0"/>
              <w:jc w:val="right"/>
            </w:pPr>
            <w:r>
              <w:rPr>
                <w:sz w:val="16"/>
              </w:rPr>
              <w:t>13</w:t>
            </w:r>
          </w:p>
        </w:tc>
        <w:tc>
          <w:tcPr>
            <w:tcW w:type="dxa" w:w="1037"/>
          </w:tcPr>
          <w:p>
            <w:pPr>
              <w:spacing w:after="0"/>
              <w:jc w:val="left"/>
            </w:pPr>
            <w:r>
              <w:rPr>
                <w:sz w:val="16"/>
              </w:rPr>
              <w:t>Earthquake</w:t>
            </w:r>
          </w:p>
        </w:tc>
        <w:tc>
          <w:tcPr>
            <w:tcW w:type="dxa" w:w="1216"/>
          </w:tcPr>
          <w:p>
            <w:pPr>
              <w:spacing w:after="0"/>
              <w:jc w:val="left"/>
            </w:pPr>
            <w:r>
              <w:rPr>
                <w:sz w:val="16"/>
              </w:rPr>
              <w:t>Very Low</w:t>
            </w:r>
          </w:p>
        </w:tc>
        <w:tc>
          <w:tcPr>
            <w:tcW w:type="dxa" w:w="1216"/>
          </w:tcPr>
          <w:p>
            <w:pPr>
              <w:spacing w:after="0"/>
              <w:jc w:val="left"/>
            </w:pPr>
            <w:r>
              <w:rPr>
                <w:sz w:val="16"/>
              </w:rPr>
              <w:t>Very Low</w:t>
            </w:r>
          </w:p>
        </w:tc>
        <w:tc>
          <w:tcPr>
            <w:tcW w:type="dxa" w:w="1037"/>
          </w:tcPr>
          <w:p>
            <w:pPr>
              <w:spacing w:after="0"/>
              <w:jc w:val="right"/>
            </w:pPr>
            <w:r>
              <w:rPr>
                <w:sz w:val="16"/>
              </w:rPr>
              <w:t>$850</w:t>
            </w:r>
          </w:p>
        </w:tc>
        <w:tc>
          <w:tcPr>
            <w:tcW w:type="dxa" w:w="1126"/>
          </w:tcPr>
          <w:p>
            <w:pPr>
              <w:spacing w:after="0"/>
              <w:jc w:val="right"/>
            </w:pPr>
            <w:r>
              <w:rPr>
                <w:sz w:val="16"/>
              </w:rPr>
              <w:t>n/a</w:t>
            </w:r>
          </w:p>
        </w:tc>
        <w:tc>
          <w:tcPr>
            <w:tcW w:type="dxa" w:w="1468"/>
          </w:tcPr>
          <w:p>
            <w:pPr>
              <w:spacing w:after="0"/>
              <w:jc w:val="right"/>
            </w:pPr>
            <w:r>
              <w:rPr>
                <w:sz w:val="16"/>
              </w:rPr>
              <w:t>$197</w:t>
            </w:r>
          </w:p>
        </w:tc>
        <w:tc>
          <w:tcPr>
            <w:tcW w:type="dxa" w:w="1126"/>
          </w:tcPr>
          <w:p>
            <w:pPr>
              <w:spacing w:after="0"/>
              <w:jc w:val="right"/>
            </w:pPr>
            <w:r>
              <w:rPr>
                <w:sz w:val="16"/>
              </w:rPr>
              <w:t>$1,048</w:t>
            </w:r>
          </w:p>
        </w:tc>
        <w:tc>
          <w:tcPr>
            <w:tcW w:type="dxa" w:w="1664"/>
          </w:tcPr>
          <w:p>
            <w:pPr>
              <w:spacing w:after="0"/>
              <w:jc w:val="right"/>
            </w:pPr>
          </w:p>
        </w:tc>
        <w:tc>
          <w:tcPr>
            <w:tcW w:type="dxa" w:w="1600"/>
          </w:tcPr>
          <w:p>
            <w:pPr>
              <w:spacing w:after="0"/>
              <w:jc w:val="left"/>
            </w:pPr>
          </w:p>
        </w:tc>
        <w:tc>
          <w:tcPr>
            <w:tcW w:type="dxa" w:w="1931"/>
          </w:tcPr>
          <w:p>
            <w:pPr>
              <w:spacing w:after="0"/>
              <w:jc w:val="left"/>
            </w:pPr>
            <w:r>
              <w:rPr>
                <w:sz w:val="16"/>
              </w:rPr>
              <w:t>Storm Events does not record earthquakes.</w:t>
            </w:r>
          </w:p>
        </w:tc>
      </w:tr>
      <w:tr>
        <w:trPr>
          <w:cantSplit/>
        </w:trPr>
        <w:tc>
          <w:tcPr>
            <w:tcW w:type="dxa" w:w="691"/>
          </w:tcPr>
          <w:p>
            <w:pPr>
              <w:spacing w:after="0"/>
              <w:jc w:val="right"/>
            </w:pPr>
          </w:p>
        </w:tc>
        <w:tc>
          <w:tcPr>
            <w:tcW w:type="dxa" w:w="1037"/>
          </w:tcPr>
          <w:p>
            <w:pPr>
              <w:spacing w:after="0"/>
              <w:jc w:val="left"/>
            </w:pPr>
            <w:r>
              <w:rPr>
                <w:sz w:val="16"/>
              </w:rPr>
              <w:t>Hurricane</w:t>
            </w:r>
          </w:p>
        </w:tc>
        <w:tc>
          <w:tcPr>
            <w:tcW w:type="dxa" w:w="1216"/>
          </w:tcPr>
          <w:p>
            <w:pPr>
              <w:spacing w:after="0"/>
              <w:jc w:val="left"/>
            </w:pPr>
            <w:r>
              <w:rPr>
                <w:sz w:val="16"/>
              </w:rPr>
              <w:t>Not Applicable</w:t>
            </w:r>
          </w:p>
        </w:tc>
        <w:tc>
          <w:tcPr>
            <w:tcW w:type="dxa" w:w="121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468"/>
          </w:tcPr>
          <w:p>
            <w:pPr>
              <w:spacing w:after="0"/>
              <w:jc w:val="right"/>
            </w:pPr>
          </w:p>
        </w:tc>
        <w:tc>
          <w:tcPr>
            <w:tcW w:type="dxa" w:w="1126"/>
          </w:tcPr>
          <w:p>
            <w:pPr>
              <w:spacing w:after="0"/>
              <w:jc w:val="right"/>
            </w:pPr>
          </w:p>
        </w:tc>
        <w:tc>
          <w:tcPr>
            <w:tcW w:type="dxa" w:w="1664"/>
          </w:tcPr>
          <w:p>
            <w:pPr>
              <w:spacing w:after="0"/>
              <w:jc w:val="right"/>
            </w:pPr>
            <w:r>
              <w:rPr>
                <w:sz w:val="16"/>
              </w:rPr>
              <w:t>0</w:t>
            </w:r>
          </w:p>
        </w:tc>
        <w:tc>
          <w:tcPr>
            <w:tcW w:type="dxa" w:w="1600"/>
          </w:tcPr>
          <w:p>
            <w:pPr>
              <w:spacing w:after="0"/>
              <w:jc w:val="left"/>
            </w:pPr>
            <w:r>
              <w:rPr>
                <w:sz w:val="16"/>
              </w:rPr>
              <w:t>NRI rates hurricane Not Applicable for this county, and no counted federal declaration for this county names it (EM-3242-MN names it but is not counted as a local occurrence; see B1-d).</w:t>
            </w:r>
          </w:p>
        </w:tc>
        <w:tc>
          <w:tcPr>
            <w:tcW w:type="dxa" w:w="1931"/>
          </w:tcPr>
          <w:p>
            <w:pPr>
              <w:spacing w:after="0"/>
              <w:jc w:val="left"/>
            </w:pPr>
            <w:r>
              <w:rPr>
                <w:sz w:val="16"/>
              </w:rPr>
              <w:t>No recorded events in Storm Events since 1996 (data through 2026-06-30).</w:t>
            </w: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545"/>
        <w:gridCol w:w="10567"/>
      </w:tblGrid>
      <w:tr>
        <w:trPr>
          <w:cantSplit/>
          <w:tblHeader/>
        </w:trPr>
        <w:tc>
          <w:tcPr>
            <w:tcW w:type="dxa" w:w="3545"/>
            <w:shd w:val="clear" w:color="auto" w:fill="E8E8E8"/>
          </w:tcPr>
          <w:p>
            <w:pPr>
              <w:spacing w:after="0"/>
              <w:jc w:val="left"/>
            </w:pPr>
            <w:r>
              <w:rPr>
                <w:b/>
                <w:sz w:val="16"/>
              </w:rPr>
              <w:t>Hazard</w:t>
            </w:r>
          </w:p>
        </w:tc>
        <w:tc>
          <w:tcPr>
            <w:tcW w:type="dxa" w:w="10567"/>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545"/>
          </w:tcPr>
          <w:p>
            <w:pPr>
              <w:spacing w:after="0"/>
              <w:jc w:val="left"/>
            </w:pPr>
            <w:r>
              <w:rPr>
                <w:sz w:val="16"/>
              </w:rPr>
              <w:t>Earthquake</w:t>
            </w:r>
          </w:p>
        </w:tc>
        <w:tc>
          <w:tcPr>
            <w:tcW w:type="dxa" w:w="10567"/>
          </w:tcPr>
          <w:p>
            <w:pPr>
              <w:spacing w:after="0"/>
              <w:jc w:val="left"/>
            </w:pPr>
            <w:r>
              <w:rPr>
                <w:sz w:val="16"/>
              </w:rPr>
              <w:t>tract 1 (Very Low, 3.3); tract 3 (Very Low, 2.5); tract 2 (Very Low, 1.9)</w:t>
            </w:r>
          </w:p>
        </w:tc>
      </w:tr>
      <w:tr>
        <w:trPr>
          <w:cantSplit/>
        </w:trPr>
        <w:tc>
          <w:tcPr>
            <w:tcW w:type="dxa" w:w="3545"/>
          </w:tcPr>
          <w:p>
            <w:pPr>
              <w:spacing w:after="0"/>
              <w:jc w:val="left"/>
            </w:pPr>
            <w:r>
              <w:rPr>
                <w:sz w:val="16"/>
              </w:rPr>
              <w:t>Hurricane</w:t>
            </w:r>
          </w:p>
        </w:tc>
        <w:tc>
          <w:tcPr>
            <w:tcW w:type="dxa" w:w="10567"/>
          </w:tcPr>
          <w:p>
            <w:pPr>
              <w:spacing w:after="0"/>
              <w:jc w:val="left"/>
            </w:pPr>
            <w:r>
              <w:rPr>
                <w:sz w:val="16"/>
              </w:rPr>
              <w:t>no tract has a National Risk Index rating for this hazard</w:t>
            </w:r>
          </w:p>
        </w:tc>
      </w:tr>
      <w:tr>
        <w:trPr>
          <w:cantSplit/>
        </w:trPr>
        <w:tc>
          <w:tcPr>
            <w:tcW w:type="dxa" w:w="3545"/>
          </w:tcPr>
          <w:p>
            <w:pPr>
              <w:spacing w:after="0"/>
              <w:jc w:val="left"/>
            </w:pPr>
            <w:r>
              <w:rPr>
                <w:sz w:val="16"/>
              </w:rPr>
              <w:t>Landslide</w:t>
            </w:r>
          </w:p>
        </w:tc>
        <w:tc>
          <w:tcPr>
            <w:tcW w:type="dxa" w:w="10567"/>
          </w:tcPr>
          <w:p>
            <w:pPr>
              <w:spacing w:after="0"/>
              <w:jc w:val="left"/>
            </w:pPr>
            <w:r>
              <w:rPr>
                <w:sz w:val="16"/>
              </w:rPr>
              <w:t>tract 2 (Relatively Low, 93.8); tract 3 (Relatively Low, 92.7); tract 1 (Relatively Low, 84.6)</w:t>
            </w:r>
          </w:p>
        </w:tc>
      </w:tr>
      <w:tr>
        <w:trPr>
          <w:cantSplit/>
        </w:trPr>
        <w:tc>
          <w:tcPr>
            <w:tcW w:type="dxa" w:w="3545"/>
          </w:tcPr>
          <w:p>
            <w:pPr>
              <w:spacing w:after="0"/>
              <w:jc w:val="left"/>
            </w:pPr>
            <w:r>
              <w:rPr>
                <w:sz w:val="16"/>
              </w:rPr>
              <w:t>Tornado</w:t>
            </w:r>
          </w:p>
        </w:tc>
        <w:tc>
          <w:tcPr>
            <w:tcW w:type="dxa" w:w="10567"/>
          </w:tcPr>
          <w:p>
            <w:pPr>
              <w:spacing w:after="0"/>
              <w:jc w:val="left"/>
            </w:pPr>
            <w:r>
              <w:rPr>
                <w:sz w:val="16"/>
              </w:rPr>
              <w:t>tract 1 (Relatively Moderate, 54.6); tract 2 (Relatively Low, 52.9); tract 3 (Relatively Low, 48.7)</w:t>
            </w:r>
          </w:p>
        </w:tc>
      </w:tr>
      <w:tr>
        <w:trPr>
          <w:cantSplit/>
        </w:trPr>
        <w:tc>
          <w:tcPr>
            <w:tcW w:type="dxa" w:w="3545"/>
          </w:tcPr>
          <w:p>
            <w:pPr>
              <w:spacing w:after="0"/>
              <w:jc w:val="left"/>
            </w:pPr>
            <w:r>
              <w:rPr>
                <w:sz w:val="16"/>
              </w:rPr>
              <w:t>Wildfire</w:t>
            </w:r>
          </w:p>
        </w:tc>
        <w:tc>
          <w:tcPr>
            <w:tcW w:type="dxa" w:w="10567"/>
          </w:tcPr>
          <w:p>
            <w:pPr>
              <w:spacing w:after="0"/>
              <w:jc w:val="left"/>
            </w:pPr>
            <w:r>
              <w:rPr>
                <w:sz w:val="16"/>
              </w:rPr>
              <w:t>tract 3 (Relatively Moderate, 93.7); tract 1 (Relatively Moderate, 91.0); tract 2 (Relatively Moderate, 90.2)</w:t>
            </w:r>
          </w:p>
        </w:tc>
      </w:tr>
    </w:tbl>
    <w:p>
      <w:pPr>
        <w:spacing w:after="40" w:before="60"/>
      </w:pPr>
      <w:r>
        <w:rPr>
          <w:sz w:val="15"/>
        </w:rPr>
        <w:t xml:space="preserve">Up to 3 census tracts per hazard, highest National Risk Index rating first, then highest score; a tract number is the Census tract number (for example 1 is Census Tract 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45"/>
        <w:gridCol w:w="1866"/>
        <w:gridCol w:w="1778"/>
        <w:gridCol w:w="1982"/>
        <w:gridCol w:w="1403"/>
        <w:gridCol w:w="1756"/>
        <w:gridCol w:w="1487"/>
        <w:gridCol w:w="1995"/>
      </w:tblGrid>
      <w:tr>
        <w:trPr>
          <w:cantSplit/>
          <w:tblHeader/>
        </w:trPr>
        <w:tc>
          <w:tcPr>
            <w:tcW w:type="dxa" w:w="1845"/>
            <w:shd w:val="clear" w:color="auto" w:fill="E8E8E8"/>
          </w:tcPr>
          <w:p>
            <w:pPr>
              <w:spacing w:after="0"/>
              <w:jc w:val="left"/>
            </w:pPr>
            <w:r>
              <w:rPr>
                <w:b/>
                <w:sz w:val="16"/>
              </w:rPr>
              <w:t>Hazard</w:t>
            </w:r>
          </w:p>
        </w:tc>
        <w:tc>
          <w:tcPr>
            <w:tcW w:type="dxa" w:w="1866"/>
            <w:shd w:val="clear" w:color="auto" w:fill="E8E8E8"/>
          </w:tcPr>
          <w:p>
            <w:pPr>
              <w:spacing w:after="0"/>
              <w:jc w:val="left"/>
            </w:pPr>
            <w:r>
              <w:rPr>
                <w:b/>
                <w:sz w:val="16"/>
              </w:rPr>
              <w:t>Scale</w:t>
            </w:r>
          </w:p>
        </w:tc>
        <w:tc>
          <w:tcPr>
            <w:tcW w:type="dxa" w:w="1778"/>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82"/>
            <w:shd w:val="clear" w:color="auto" w:fill="E8E8E8"/>
          </w:tcPr>
          <w:p>
            <w:pPr>
              <w:spacing w:after="0"/>
              <w:jc w:val="left"/>
            </w:pPr>
            <w:r>
              <w:rPr>
                <w:b/>
                <w:sz w:val="16"/>
              </w:rPr>
              <w:t>Observed range</w:t>
            </w:r>
          </w:p>
        </w:tc>
        <w:tc>
          <w:tcPr>
            <w:tcW w:type="dxa" w:w="1403"/>
            <w:shd w:val="clear" w:color="auto" w:fill="E8E8E8"/>
          </w:tcPr>
          <w:p>
            <w:pPr>
              <w:spacing w:after="0"/>
              <w:jc w:val="left"/>
            </w:pPr>
            <w:r>
              <w:rPr>
                <w:b/>
                <w:sz w:val="16"/>
              </w:rPr>
              <w:t>Worst recorded event</w:t>
            </w:r>
          </w:p>
        </w:tc>
        <w:tc>
          <w:tcPr>
            <w:tcW w:type="dxa" w:w="1756"/>
            <w:shd w:val="clear" w:color="auto" w:fill="E8E8E8"/>
          </w:tcPr>
          <w:p>
            <w:pPr>
              <w:spacing w:after="0"/>
              <w:jc w:val="left"/>
            </w:pPr>
            <w:r>
              <w:rPr>
                <w:b/>
                <w:sz w:val="16"/>
              </w:rPr>
              <w:t>Most damaging (when different)</w:t>
            </w:r>
          </w:p>
        </w:tc>
        <w:tc>
          <w:tcPr>
            <w:tcW w:type="dxa" w:w="1487"/>
            <w:shd w:val="clear" w:color="auto" w:fill="E8E8E8"/>
          </w:tcPr>
          <w:p>
            <w:pPr>
              <w:spacing w:after="0"/>
              <w:jc w:val="left"/>
            </w:pPr>
            <w:r>
              <w:rPr>
                <w:b/>
                <w:sz w:val="16"/>
              </w:rPr>
              <w:t>How it applies to jurisdictions</w:t>
            </w:r>
          </w:p>
        </w:tc>
        <w:tc>
          <w:tcPr>
            <w:tcW w:type="dxa" w:w="1995"/>
            <w:shd w:val="clear" w:color="auto" w:fill="E8E8E8"/>
          </w:tcPr>
          <w:p>
            <w:pPr>
              <w:spacing w:after="0"/>
              <w:jc w:val="left"/>
            </w:pPr>
            <w:r>
              <w:rPr>
                <w:b/>
                <w:sz w:val="16"/>
              </w:rPr>
              <w:t>Note</w:t>
            </w:r>
          </w:p>
        </w:tc>
      </w:tr>
      <w:tr>
        <w:trPr>
          <w:cantSplit/>
        </w:trPr>
        <w:tc>
          <w:tcPr>
            <w:tcW w:type="dxa" w:w="1845"/>
          </w:tcPr>
          <w:p>
            <w:pPr>
              <w:spacing w:after="0"/>
              <w:jc w:val="left"/>
            </w:pPr>
            <w:r>
              <w:rPr>
                <w:sz w:val="16"/>
              </w:rPr>
              <w:t>Cold/Wind Chill, Extreme Cold/Wind Chill</w:t>
            </w:r>
          </w:p>
        </w:tc>
        <w:tc>
          <w:tcPr>
            <w:tcW w:type="dxa" w:w="1866"/>
          </w:tcPr>
          <w:p>
            <w:pPr>
              <w:spacing w:after="0"/>
              <w:jc w:val="left"/>
            </w:pPr>
            <w:r>
              <w:rPr>
                <w:sz w:val="16"/>
              </w:rPr>
              <w:t>wind chill</w:t>
            </w:r>
          </w:p>
        </w:tc>
        <w:tc>
          <w:tcPr>
            <w:tcW w:type="dxa" w:w="1778"/>
          </w:tcPr>
          <w:p>
            <w:pPr>
              <w:spacing w:after="0"/>
              <w:jc w:val="right"/>
            </w:pPr>
            <w:r>
              <w:rPr>
                <w:sz w:val="16"/>
              </w:rPr>
              <w:t>59 records, 1996 to 2026 (59 zone-level)</w:t>
            </w:r>
          </w:p>
        </w:tc>
        <w:tc>
          <w:tcPr>
            <w:tcW w:type="dxa" w:w="1982"/>
          </w:tcPr>
          <w:p>
            <w:pPr>
              <w:spacing w:after="0"/>
              <w:jc w:val="left"/>
            </w:pPr>
            <w:r>
              <w:rPr>
                <w:sz w:val="16"/>
              </w:rPr>
              <w:t>1 day to 10 days (median 2 days); 49 with a recorded value</w:t>
            </w:r>
          </w:p>
        </w:tc>
        <w:tc>
          <w:tcPr>
            <w:tcW w:type="dxa" w:w="1403"/>
          </w:tcPr>
          <w:p>
            <w:pPr>
              <w:spacing w:after="0"/>
              <w:jc w:val="left"/>
            </w:pPr>
            <w:r>
              <w:rPr>
                <w:sz w:val="16"/>
              </w:rPr>
              <w:t>10 consecutive days, 2021-02-06 to 2021-02-15, zone-level</w:t>
            </w:r>
          </w:p>
        </w:tc>
        <w:tc>
          <w:tcPr>
            <w:tcW w:type="dxa" w:w="1756"/>
          </w:tcPr>
          <w:p>
            <w:pPr>
              <w:spacing w:after="0"/>
              <w:jc w:val="left"/>
            </w:pPr>
            <w:r>
              <w:rPr>
                <w:sz w:val="16"/>
              </w:rPr>
              <w:t>Cold/Wind Chill, 2003-03-08, $21,000 property; crops not reported, reported for the zone (2003 dollars)</w:t>
            </w:r>
          </w:p>
        </w:tc>
        <w:tc>
          <w:tcPr>
            <w:tcW w:type="dxa" w:w="1487"/>
          </w:tcPr>
          <w:p>
            <w:pPr>
              <w:spacing w:after="0"/>
              <w:jc w:val="left"/>
            </w:pPr>
            <w:r>
              <w:rPr>
                <w:sz w:val="16"/>
              </w:rPr>
              <w:t>Countywide (zone-level records).</w:t>
            </w:r>
          </w:p>
        </w:tc>
        <w:tc>
          <w:tcPr>
            <w:tcW w:type="dxa" w:w="1995"/>
          </w:tcPr>
          <w:p>
            <w:pPr>
              <w:spacing w:after="0"/>
              <w:jc w:val="left"/>
            </w:pPr>
            <w:r>
              <w:rPr>
                <w:sz w:val="16"/>
              </w:rPr>
              <w:t>Wind chill: in event narratives only (local data needed). Cold/Wind Chill records from May to September (a frost night, not a cold wave) are counted but not used for the longest run.</w:t>
            </w:r>
          </w:p>
        </w:tc>
      </w:tr>
      <w:tr>
        <w:trPr>
          <w:cantSplit/>
        </w:trPr>
        <w:tc>
          <w:tcPr>
            <w:tcW w:type="dxa" w:w="1845"/>
          </w:tcPr>
          <w:p>
            <w:pPr>
              <w:spacing w:after="0"/>
              <w:jc w:val="left"/>
            </w:pPr>
            <w:r>
              <w:rPr>
                <w:sz w:val="16"/>
              </w:rPr>
              <w:t>Frost/Freeze (outside NRI's Cold Wave definition)</w:t>
            </w:r>
          </w:p>
        </w:tc>
        <w:tc>
          <w:tcPr>
            <w:tcW w:type="dxa" w:w="1866"/>
          </w:tcPr>
          <w:p>
            <w:pPr>
              <w:spacing w:after="0"/>
              <w:jc w:val="left"/>
            </w:pPr>
            <w:r>
              <w:rPr>
                <w:sz w:val="16"/>
              </w:rPr>
              <w:t>crop damage</w:t>
            </w:r>
          </w:p>
        </w:tc>
        <w:tc>
          <w:tcPr>
            <w:tcW w:type="dxa" w:w="1778"/>
          </w:tcPr>
          <w:p>
            <w:pPr>
              <w:spacing w:after="0"/>
              <w:jc w:val="right"/>
            </w:pPr>
            <w:r>
              <w:rPr>
                <w:sz w:val="16"/>
              </w:rPr>
              <w:t>11 records, 2008 to 2026 (11 zone-level)</w:t>
            </w:r>
          </w:p>
        </w:tc>
        <w:tc>
          <w:tcPr>
            <w:tcW w:type="dxa" w:w="1982"/>
          </w:tcPr>
          <w:p>
            <w:pPr>
              <w:spacing w:after="0"/>
              <w:jc w:val="left"/>
            </w:pPr>
          </w:p>
        </w:tc>
        <w:tc>
          <w:tcPr>
            <w:tcW w:type="dxa" w:w="1403"/>
          </w:tcPr>
          <w:p>
            <w:pPr>
              <w:spacing w:after="0"/>
              <w:jc w:val="left"/>
            </w:pPr>
            <w:r>
              <w:rPr>
                <w:sz w:val="16"/>
              </w:rPr>
              <w:t>No crop damage reported in 11 records.</w:t>
            </w:r>
          </w:p>
        </w:tc>
        <w:tc>
          <w:tcPr>
            <w:tcW w:type="dxa" w:w="1756"/>
          </w:tcPr>
          <w:p>
            <w:pPr>
              <w:spacing w:after="0"/>
              <w:jc w:val="left"/>
            </w:pPr>
          </w:p>
        </w:tc>
        <w:tc>
          <w:tcPr>
            <w:tcW w:type="dxa" w:w="1487"/>
          </w:tcPr>
          <w:p>
            <w:pPr>
              <w:spacing w:after="0"/>
              <w:jc w:val="left"/>
            </w:pPr>
            <w:r>
              <w:rPr>
                <w:sz w:val="16"/>
              </w:rPr>
              <w:t>Countywide (zone-level records).</w:t>
            </w:r>
          </w:p>
        </w:tc>
        <w:tc>
          <w:tcPr>
            <w:tcW w:type="dxa" w:w="1995"/>
          </w:tcPr>
          <w:p>
            <w:pPr>
              <w:spacing w:after="0"/>
              <w:jc w:val="left"/>
            </w:pPr>
            <w:r>
              <w:rPr>
                <w:sz w:val="16"/>
              </w:rPr>
              <w:t>Temperature: in event narratives only (local data needed).</w:t>
            </w:r>
          </w:p>
        </w:tc>
      </w:tr>
      <w:tr>
        <w:trPr>
          <w:cantSplit/>
        </w:trPr>
        <w:tc>
          <w:tcPr>
            <w:tcW w:type="dxa" w:w="1845"/>
          </w:tcPr>
          <w:p>
            <w:pPr>
              <w:spacing w:after="0"/>
              <w:jc w:val="left"/>
            </w:pPr>
            <w:r>
              <w:rPr>
                <w:sz w:val="16"/>
              </w:rPr>
              <w:t>Drought</w:t>
            </w:r>
          </w:p>
        </w:tc>
        <w:tc>
          <w:tcPr>
            <w:tcW w:type="dxa" w:w="1866"/>
          </w:tcPr>
          <w:p>
            <w:pPr>
              <w:spacing w:after="0"/>
              <w:jc w:val="left"/>
            </w:pPr>
            <w:r>
              <w:rPr>
                <w:sz w:val="16"/>
              </w:rPr>
              <w:t>U.S. Drought Monitor scale (D0 to D4)</w:t>
            </w:r>
          </w:p>
        </w:tc>
        <w:tc>
          <w:tcPr>
            <w:tcW w:type="dxa" w:w="1778"/>
          </w:tcPr>
          <w:p>
            <w:pPr>
              <w:spacing w:after="0"/>
              <w:jc w:val="right"/>
            </w:pPr>
            <w:r>
              <w:rPr>
                <w:sz w:val="16"/>
              </w:rPr>
              <w:t>23 records, 2006 to 2025 (23 zone-level)</w:t>
            </w:r>
          </w:p>
        </w:tc>
        <w:tc>
          <w:tcPr>
            <w:tcW w:type="dxa" w:w="1982"/>
          </w:tcPr>
          <w:p>
            <w:pPr>
              <w:spacing w:after="0"/>
              <w:jc w:val="left"/>
            </w:pPr>
            <w:r>
              <w:rPr>
                <w:sz w:val="16"/>
              </w:rPr>
              <w:t>22 days to 260 days (median 51 days); 5 with a recorded value</w:t>
            </w:r>
          </w:p>
        </w:tc>
        <w:tc>
          <w:tcPr>
            <w:tcW w:type="dxa" w:w="1403"/>
          </w:tcPr>
          <w:p>
            <w:pPr>
              <w:spacing w:after="0"/>
              <w:jc w:val="left"/>
            </w:pPr>
            <w:r>
              <w:rPr>
                <w:sz w:val="16"/>
              </w:rPr>
              <w:t>260 days (about 8.5 months), 2006-07-18 to 2007-04-03, a run of 10 consecutive Storm Events drought records, zone-level</w:t>
            </w:r>
          </w:p>
        </w:tc>
        <w:tc>
          <w:tcPr>
            <w:tcW w:type="dxa" w:w="1756"/>
          </w:tcPr>
          <w:p>
            <w:pPr>
              <w:spacing w:after="0"/>
              <w:jc w:val="left"/>
            </w:pPr>
          </w:p>
        </w:tc>
        <w:tc>
          <w:tcPr>
            <w:tcW w:type="dxa" w:w="1487"/>
          </w:tcPr>
          <w:p>
            <w:pPr>
              <w:spacing w:after="0"/>
              <w:jc w:val="left"/>
            </w:pPr>
            <w:r>
              <w:rPr>
                <w:sz w:val="16"/>
              </w:rPr>
              <w:t>Countywide (zone-level records).</w:t>
            </w:r>
          </w:p>
        </w:tc>
        <w:tc>
          <w:tcPr>
            <w:tcW w:type="dxa" w:w="1995"/>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45"/>
          </w:tcPr>
          <w:p>
            <w:pPr>
              <w:spacing w:after="0"/>
              <w:jc w:val="left"/>
            </w:pPr>
            <w:r>
              <w:rPr>
                <w:sz w:val="16"/>
              </w:rPr>
              <w:t>Earthquake</w:t>
            </w:r>
          </w:p>
        </w:tc>
        <w:tc>
          <w:tcPr>
            <w:tcW w:type="dxa" w:w="1866"/>
          </w:tcPr>
          <w:p>
            <w:pPr>
              <w:spacing w:after="0"/>
              <w:jc w:val="left"/>
            </w:pPr>
            <w:r>
              <w:rPr>
                <w:sz w:val="16"/>
              </w:rPr>
              <w:t>Modified Mercalli (local data)</w:t>
            </w:r>
          </w:p>
        </w:tc>
        <w:tc>
          <w:tcPr>
            <w:tcW w:type="dxa" w:w="1778"/>
          </w:tcPr>
          <w:p>
            <w:pPr>
              <w:spacing w:after="0"/>
              <w:jc w:val="right"/>
            </w:pPr>
            <w:r>
              <w:rPr>
                <w:sz w:val="16"/>
              </w:rPr>
              <w:t>0</w:t>
            </w:r>
          </w:p>
        </w:tc>
        <w:tc>
          <w:tcPr>
            <w:tcW w:type="dxa" w:w="1982"/>
          </w:tcPr>
          <w:p>
            <w:pPr>
              <w:spacing w:after="0"/>
              <w:jc w:val="left"/>
            </w:pPr>
          </w:p>
        </w:tc>
        <w:tc>
          <w:tcPr>
            <w:tcW w:type="dxa" w:w="1403"/>
          </w:tcPr>
          <w:p>
            <w:pPr>
              <w:spacing w:after="0"/>
              <w:jc w:val="left"/>
            </w:pPr>
          </w:p>
        </w:tc>
        <w:tc>
          <w:tcPr>
            <w:tcW w:type="dxa" w:w="1756"/>
          </w:tcPr>
          <w:p>
            <w:pPr>
              <w:spacing w:after="0"/>
              <w:jc w:val="left"/>
            </w:pPr>
          </w:p>
        </w:tc>
        <w:tc>
          <w:tcPr>
            <w:tcW w:type="dxa" w:w="1487"/>
          </w:tcPr>
          <w:p>
            <w:pPr>
              <w:spacing w:after="0"/>
              <w:jc w:val="left"/>
            </w:pPr>
          </w:p>
        </w:tc>
        <w:tc>
          <w:tcPr>
            <w:tcW w:type="dxa" w:w="1995"/>
          </w:tcPr>
          <w:p>
            <w:pPr>
              <w:spacing w:after="0"/>
              <w:jc w:val="left"/>
            </w:pPr>
            <w:r>
              <w:rPr>
                <w:sz w:val="16"/>
              </w:rPr>
              <w:t>Storm Events does not record earthquakes; the USGS earthquake catalog is the source.</w:t>
            </w:r>
          </w:p>
        </w:tc>
      </w:tr>
      <w:tr>
        <w:trPr>
          <w:cantSplit/>
        </w:trPr>
        <w:tc>
          <w:tcPr>
            <w:tcW w:type="dxa" w:w="1845"/>
          </w:tcPr>
          <w:p>
            <w:pPr>
              <w:spacing w:after="0"/>
              <w:jc w:val="left"/>
            </w:pPr>
            <w:r>
              <w:rPr>
                <w:sz w:val="16"/>
              </w:rPr>
              <w:t>Hail</w:t>
            </w:r>
          </w:p>
        </w:tc>
        <w:tc>
          <w:tcPr>
            <w:tcW w:type="dxa" w:w="1866"/>
          </w:tcPr>
          <w:p>
            <w:pPr>
              <w:spacing w:after="0"/>
              <w:jc w:val="left"/>
            </w:pPr>
            <w:r>
              <w:rPr>
                <w:sz w:val="16"/>
              </w:rPr>
              <w:t>hail size (inches)</w:t>
            </w:r>
          </w:p>
        </w:tc>
        <w:tc>
          <w:tcPr>
            <w:tcW w:type="dxa" w:w="1778"/>
          </w:tcPr>
          <w:p>
            <w:pPr>
              <w:spacing w:after="0"/>
              <w:jc w:val="right"/>
            </w:pPr>
            <w:r>
              <w:rPr>
                <w:sz w:val="16"/>
              </w:rPr>
              <w:t>121 records, 1968 to 2023</w:t>
            </w:r>
          </w:p>
        </w:tc>
        <w:tc>
          <w:tcPr>
            <w:tcW w:type="dxa" w:w="1982"/>
          </w:tcPr>
          <w:p>
            <w:pPr>
              <w:spacing w:after="0"/>
              <w:jc w:val="left"/>
            </w:pPr>
            <w:r>
              <w:rPr>
                <w:sz w:val="16"/>
              </w:rPr>
              <w:t>0.75 in to 3 in (median 1 in); 121 with a recorded value</w:t>
            </w:r>
          </w:p>
        </w:tc>
        <w:tc>
          <w:tcPr>
            <w:tcW w:type="dxa" w:w="1403"/>
          </w:tcPr>
          <w:p>
            <w:pPr>
              <w:spacing w:after="0"/>
              <w:jc w:val="left"/>
            </w:pPr>
            <w:r>
              <w:rPr>
                <w:sz w:val="16"/>
              </w:rPr>
              <w:t>3 in hail, 2000-08-14</w:t>
            </w:r>
          </w:p>
        </w:tc>
        <w:tc>
          <w:tcPr>
            <w:tcW w:type="dxa" w:w="1756"/>
          </w:tcPr>
          <w:p>
            <w:pPr>
              <w:spacing w:after="0"/>
              <w:jc w:val="left"/>
            </w:pPr>
            <w:r>
              <w:rPr>
                <w:sz w:val="16"/>
              </w:rPr>
              <w:t>Hail, 2017-06-10, $500,000 property; crops not reported (2017 dollars)</w:t>
            </w:r>
          </w:p>
        </w:tc>
        <w:tc>
          <w:tcPr>
            <w:tcW w:type="dxa" w:w="1487"/>
          </w:tcPr>
          <w:p>
            <w:pPr>
              <w:spacing w:after="0"/>
              <w:jc w:val="left"/>
            </w:pPr>
            <w:r>
              <w:rPr>
                <w:sz w:val="16"/>
              </w:rPr>
              <w:t>Event records naming jurisdictions in the plan: Bagley city (20 records), Clearbrook city (10 records), Gonvick city (8 records), Shevlin city (7 records), Leonard city (6 records).</w:t>
            </w:r>
          </w:p>
        </w:tc>
        <w:tc>
          <w:tcPr>
            <w:tcW w:type="dxa" w:w="1995"/>
          </w:tcPr>
          <w:p>
            <w:pPr>
              <w:spacing w:after="0"/>
              <w:jc w:val="left"/>
            </w:pPr>
          </w:p>
        </w:tc>
      </w:tr>
      <w:tr>
        <w:trPr>
          <w:cantSplit/>
        </w:trPr>
        <w:tc>
          <w:tcPr>
            <w:tcW w:type="dxa" w:w="1845"/>
          </w:tcPr>
          <w:p>
            <w:pPr>
              <w:spacing w:after="0"/>
              <w:jc w:val="left"/>
            </w:pPr>
            <w:r>
              <w:rPr>
                <w:sz w:val="16"/>
              </w:rPr>
              <w:t>Excessive Heat, Heat</w:t>
            </w:r>
          </w:p>
        </w:tc>
        <w:tc>
          <w:tcPr>
            <w:tcW w:type="dxa" w:w="1866"/>
          </w:tcPr>
          <w:p>
            <w:pPr>
              <w:spacing w:after="0"/>
              <w:jc w:val="left"/>
            </w:pPr>
            <w:r>
              <w:rPr>
                <w:sz w:val="16"/>
              </w:rPr>
              <w:t>heat index (in event narratives)</w:t>
            </w:r>
          </w:p>
        </w:tc>
        <w:tc>
          <w:tcPr>
            <w:tcW w:type="dxa" w:w="1778"/>
          </w:tcPr>
          <w:p>
            <w:pPr>
              <w:spacing w:after="0"/>
              <w:jc w:val="right"/>
            </w:pPr>
            <w:r>
              <w:rPr>
                <w:sz w:val="16"/>
              </w:rPr>
              <w:t>2 records, 2001 to 2011 (2 zone-level)</w:t>
            </w:r>
          </w:p>
        </w:tc>
        <w:tc>
          <w:tcPr>
            <w:tcW w:type="dxa" w:w="1982"/>
          </w:tcPr>
          <w:p>
            <w:pPr>
              <w:spacing w:after="0"/>
              <w:jc w:val="left"/>
            </w:pPr>
            <w:r>
              <w:rPr>
                <w:sz w:val="16"/>
              </w:rPr>
              <w:t>2 days to 5 days (median 3.5 days); 2 with a recorded value</w:t>
            </w:r>
          </w:p>
        </w:tc>
        <w:tc>
          <w:tcPr>
            <w:tcW w:type="dxa" w:w="1403"/>
          </w:tcPr>
          <w:p>
            <w:pPr>
              <w:spacing w:after="0"/>
              <w:jc w:val="left"/>
            </w:pPr>
            <w:r>
              <w:rPr>
                <w:sz w:val="16"/>
              </w:rPr>
              <w:t>5 consecutive days, 2011-07-16 to 2011-07-20, zone-level</w:t>
            </w:r>
          </w:p>
        </w:tc>
        <w:tc>
          <w:tcPr>
            <w:tcW w:type="dxa" w:w="1756"/>
          </w:tcPr>
          <w:p>
            <w:pPr>
              <w:spacing w:after="0"/>
              <w:jc w:val="left"/>
            </w:pPr>
          </w:p>
        </w:tc>
        <w:tc>
          <w:tcPr>
            <w:tcW w:type="dxa" w:w="1487"/>
          </w:tcPr>
          <w:p>
            <w:pPr>
              <w:spacing w:after="0"/>
              <w:jc w:val="left"/>
            </w:pPr>
            <w:r>
              <w:rPr>
                <w:sz w:val="16"/>
              </w:rPr>
              <w:t>Countywide (zone-level records).</w:t>
            </w:r>
          </w:p>
        </w:tc>
        <w:tc>
          <w:tcPr>
            <w:tcW w:type="dxa" w:w="1995"/>
          </w:tcPr>
          <w:p>
            <w:pPr>
              <w:spacing w:after="0"/>
              <w:jc w:val="left"/>
            </w:pPr>
            <w:r>
              <w:rPr>
                <w:sz w:val="16"/>
              </w:rPr>
              <w:t>Heat index: in event narratives only (local data needed).</w:t>
            </w:r>
          </w:p>
        </w:tc>
      </w:tr>
      <w:tr>
        <w:trPr>
          <w:cantSplit/>
        </w:trPr>
        <w:tc>
          <w:tcPr>
            <w:tcW w:type="dxa" w:w="1845"/>
          </w:tcPr>
          <w:p>
            <w:pPr>
              <w:spacing w:after="0"/>
              <w:jc w:val="left"/>
            </w:pPr>
            <w:r>
              <w:rPr>
                <w:sz w:val="16"/>
              </w:rPr>
              <w:t>Hurricane, Tropical Storm, Tropical Depression</w:t>
            </w:r>
          </w:p>
        </w:tc>
        <w:tc>
          <w:tcPr>
            <w:tcW w:type="dxa" w:w="1866"/>
          </w:tcPr>
          <w:p>
            <w:pPr>
              <w:spacing w:after="0"/>
              <w:jc w:val="left"/>
            </w:pPr>
            <w:r>
              <w:rPr>
                <w:sz w:val="16"/>
              </w:rPr>
              <w:t>Saffir-Simpson</w:t>
            </w:r>
          </w:p>
        </w:tc>
        <w:tc>
          <w:tcPr>
            <w:tcW w:type="dxa" w:w="1778"/>
          </w:tcPr>
          <w:p>
            <w:pPr>
              <w:spacing w:after="0"/>
              <w:jc w:val="right"/>
            </w:pPr>
            <w:r>
              <w:rPr>
                <w:sz w:val="16"/>
              </w:rPr>
              <w:t>0</w:t>
            </w:r>
          </w:p>
        </w:tc>
        <w:tc>
          <w:tcPr>
            <w:tcW w:type="dxa" w:w="1982"/>
          </w:tcPr>
          <w:p>
            <w:pPr>
              <w:spacing w:after="0"/>
              <w:jc w:val="left"/>
            </w:pPr>
          </w:p>
        </w:tc>
        <w:tc>
          <w:tcPr>
            <w:tcW w:type="dxa" w:w="1403"/>
          </w:tcPr>
          <w:p>
            <w:pPr>
              <w:spacing w:after="0"/>
              <w:jc w:val="left"/>
            </w:pPr>
          </w:p>
        </w:tc>
        <w:tc>
          <w:tcPr>
            <w:tcW w:type="dxa" w:w="1756"/>
          </w:tcPr>
          <w:p>
            <w:pPr>
              <w:spacing w:after="0"/>
              <w:jc w:val="left"/>
            </w:pPr>
          </w:p>
        </w:tc>
        <w:tc>
          <w:tcPr>
            <w:tcW w:type="dxa" w:w="1487"/>
          </w:tcPr>
          <w:p>
            <w:pPr>
              <w:spacing w:after="0"/>
              <w:jc w:val="left"/>
            </w:pPr>
          </w:p>
        </w:tc>
        <w:tc>
          <w:tcPr>
            <w:tcW w:type="dxa" w:w="1995"/>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45"/>
          </w:tcPr>
          <w:p>
            <w:pPr>
              <w:spacing w:after="0"/>
              <w:jc w:val="left"/>
            </w:pPr>
            <w:r>
              <w:rPr>
                <w:sz w:val="16"/>
              </w:rPr>
              <w:t>Ice Storm</w:t>
            </w:r>
          </w:p>
        </w:tc>
        <w:tc>
          <w:tcPr>
            <w:tcW w:type="dxa" w:w="1866"/>
          </w:tcPr>
          <w:p>
            <w:pPr>
              <w:spacing w:after="0"/>
              <w:jc w:val="left"/>
            </w:pPr>
            <w:r>
              <w:rPr>
                <w:sz w:val="16"/>
              </w:rPr>
              <w:t>Sperry-Piltz ice scale (local data)</w:t>
            </w:r>
          </w:p>
        </w:tc>
        <w:tc>
          <w:tcPr>
            <w:tcW w:type="dxa" w:w="1778"/>
          </w:tcPr>
          <w:p>
            <w:pPr>
              <w:spacing w:after="0"/>
              <w:jc w:val="right"/>
            </w:pPr>
            <w:r>
              <w:rPr>
                <w:sz w:val="16"/>
              </w:rPr>
              <w:t>4 records, 2000 to 2016 (4 zone-level)</w:t>
            </w:r>
          </w:p>
        </w:tc>
        <w:tc>
          <w:tcPr>
            <w:tcW w:type="dxa" w:w="1982"/>
          </w:tcPr>
          <w:p>
            <w:pPr>
              <w:spacing w:after="0"/>
              <w:jc w:val="left"/>
            </w:pPr>
          </w:p>
        </w:tc>
        <w:tc>
          <w:tcPr>
            <w:tcW w:type="dxa" w:w="1403"/>
          </w:tcPr>
          <w:p>
            <w:pPr>
              <w:spacing w:after="0"/>
              <w:jc w:val="left"/>
            </w:pPr>
            <w:r>
              <w:rPr>
                <w:sz w:val="16"/>
              </w:rPr>
              <w:t>No damage reported in 4 records.</w:t>
            </w:r>
          </w:p>
        </w:tc>
        <w:tc>
          <w:tcPr>
            <w:tcW w:type="dxa" w:w="1756"/>
          </w:tcPr>
          <w:p>
            <w:pPr>
              <w:spacing w:after="0"/>
              <w:jc w:val="left"/>
            </w:pPr>
          </w:p>
        </w:tc>
        <w:tc>
          <w:tcPr>
            <w:tcW w:type="dxa" w:w="1487"/>
          </w:tcPr>
          <w:p>
            <w:pPr>
              <w:spacing w:after="0"/>
              <w:jc w:val="left"/>
            </w:pPr>
            <w:r>
              <w:rPr>
                <w:sz w:val="16"/>
              </w:rPr>
              <w:t>Countywide (zone-level records).</w:t>
            </w:r>
          </w:p>
        </w:tc>
        <w:tc>
          <w:tcPr>
            <w:tcW w:type="dxa" w:w="1995"/>
          </w:tcPr>
          <w:p>
            <w:pPr>
              <w:spacing w:after="0"/>
              <w:jc w:val="left"/>
            </w:pPr>
            <w:r>
              <w:rPr>
                <w:sz w:val="16"/>
              </w:rPr>
              <w:t>Ice thickness: in event narratives only (local data needed).</w:t>
            </w:r>
          </w:p>
        </w:tc>
      </w:tr>
      <w:tr>
        <w:trPr>
          <w:cantSplit/>
        </w:trPr>
        <w:tc>
          <w:tcPr>
            <w:tcW w:type="dxa" w:w="1845"/>
          </w:tcPr>
          <w:p>
            <w:pPr>
              <w:spacing w:after="0"/>
              <w:jc w:val="left"/>
            </w:pPr>
            <w:r>
              <w:rPr>
                <w:sz w:val="16"/>
              </w:rPr>
              <w:t>Flash Flood, Flood, Lakeshore Flood</w:t>
            </w:r>
          </w:p>
        </w:tc>
        <w:tc>
          <w:tcPr>
            <w:tcW w:type="dxa" w:w="1866"/>
          </w:tcPr>
          <w:p>
            <w:pPr>
              <w:spacing w:after="0"/>
              <w:jc w:val="left"/>
            </w:pPr>
            <w:r>
              <w:rPr>
                <w:sz w:val="16"/>
              </w:rPr>
              <w:t>damage and flood days (flood depth: FIRM)</w:t>
            </w:r>
          </w:p>
        </w:tc>
        <w:tc>
          <w:tcPr>
            <w:tcW w:type="dxa" w:w="1778"/>
          </w:tcPr>
          <w:p>
            <w:pPr>
              <w:spacing w:after="0"/>
              <w:jc w:val="right"/>
            </w:pPr>
            <w:r>
              <w:rPr>
                <w:sz w:val="16"/>
              </w:rPr>
              <w:t>15 records, 1997 to 2023</w:t>
            </w:r>
          </w:p>
        </w:tc>
        <w:tc>
          <w:tcPr>
            <w:tcW w:type="dxa" w:w="1982"/>
          </w:tcPr>
          <w:p>
            <w:pPr>
              <w:spacing w:after="0"/>
              <w:jc w:val="left"/>
            </w:pPr>
          </w:p>
        </w:tc>
        <w:tc>
          <w:tcPr>
            <w:tcW w:type="dxa" w:w="1403"/>
          </w:tcPr>
          <w:p>
            <w:pPr>
              <w:spacing w:after="0"/>
              <w:jc w:val="left"/>
            </w:pPr>
            <w:r>
              <w:rPr>
                <w:sz w:val="16"/>
              </w:rPr>
              <w:t>Flash Flood, 2002-06-22, $350,000 property; crops not reported (2002 dollars)</w:t>
            </w:r>
          </w:p>
        </w:tc>
        <w:tc>
          <w:tcPr>
            <w:tcW w:type="dxa" w:w="1756"/>
          </w:tcPr>
          <w:p>
            <w:pPr>
              <w:spacing w:after="0"/>
              <w:jc w:val="left"/>
            </w:pPr>
          </w:p>
        </w:tc>
        <w:tc>
          <w:tcPr>
            <w:tcW w:type="dxa" w:w="1487"/>
          </w:tcPr>
          <w:p>
            <w:pPr>
              <w:spacing w:after="0"/>
              <w:jc w:val="left"/>
            </w:pPr>
            <w:r>
              <w:rPr>
                <w:sz w:val="16"/>
              </w:rPr>
              <w:t>Event records naming jurisdictions in the plan: Bagley city (2 records), Clearbrook city (2 records), Gonvick city (2 records), Shevlin city (1 record).</w:t>
            </w:r>
          </w:p>
        </w:tc>
        <w:tc>
          <w:tcPr>
            <w:tcW w:type="dxa" w:w="1995"/>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45"/>
          </w:tcPr>
          <w:p>
            <w:pPr>
              <w:spacing w:after="0"/>
              <w:jc w:val="left"/>
            </w:pPr>
            <w:r>
              <w:rPr>
                <w:sz w:val="16"/>
              </w:rPr>
              <w:t>Debris Flow</w:t>
            </w:r>
          </w:p>
        </w:tc>
        <w:tc>
          <w:tcPr>
            <w:tcW w:type="dxa" w:w="1866"/>
          </w:tcPr>
          <w:p>
            <w:pPr>
              <w:spacing w:after="0"/>
              <w:jc w:val="left"/>
            </w:pPr>
            <w:r>
              <w:rPr>
                <w:sz w:val="16"/>
              </w:rPr>
              <w:t>none (count and damage only)</w:t>
            </w:r>
          </w:p>
        </w:tc>
        <w:tc>
          <w:tcPr>
            <w:tcW w:type="dxa" w:w="1778"/>
          </w:tcPr>
          <w:p>
            <w:pPr>
              <w:spacing w:after="0"/>
              <w:jc w:val="right"/>
            </w:pPr>
            <w:r>
              <w:rPr>
                <w:sz w:val="16"/>
              </w:rPr>
              <w:t>0</w:t>
            </w:r>
          </w:p>
        </w:tc>
        <w:tc>
          <w:tcPr>
            <w:tcW w:type="dxa" w:w="1982"/>
          </w:tcPr>
          <w:p>
            <w:pPr>
              <w:spacing w:after="0"/>
              <w:jc w:val="left"/>
            </w:pPr>
          </w:p>
        </w:tc>
        <w:tc>
          <w:tcPr>
            <w:tcW w:type="dxa" w:w="1403"/>
          </w:tcPr>
          <w:p>
            <w:pPr>
              <w:spacing w:after="0"/>
              <w:jc w:val="left"/>
            </w:pPr>
          </w:p>
        </w:tc>
        <w:tc>
          <w:tcPr>
            <w:tcW w:type="dxa" w:w="1756"/>
          </w:tcPr>
          <w:p>
            <w:pPr>
              <w:spacing w:after="0"/>
              <w:jc w:val="left"/>
            </w:pPr>
          </w:p>
        </w:tc>
        <w:tc>
          <w:tcPr>
            <w:tcW w:type="dxa" w:w="1487"/>
          </w:tcPr>
          <w:p>
            <w:pPr>
              <w:spacing w:after="0"/>
              <w:jc w:val="left"/>
            </w:pPr>
          </w:p>
        </w:tc>
        <w:tc>
          <w:tcPr>
            <w:tcW w:type="dxa" w:w="1995"/>
          </w:tcPr>
          <w:p>
            <w:pPr>
              <w:spacing w:after="0"/>
              <w:jc w:val="left"/>
            </w:pPr>
            <w:r>
              <w:rPr>
                <w:sz w:val="16"/>
              </w:rPr>
              <w:t>Physical measure: in event narratives only (local data needed).</w:t>
            </w:r>
          </w:p>
        </w:tc>
      </w:tr>
      <w:tr>
        <w:trPr>
          <w:cantSplit/>
        </w:trPr>
        <w:tc>
          <w:tcPr>
            <w:tcW w:type="dxa" w:w="1845"/>
          </w:tcPr>
          <w:p>
            <w:pPr>
              <w:spacing w:after="0"/>
              <w:jc w:val="left"/>
            </w:pPr>
            <w:r>
              <w:rPr>
                <w:sz w:val="16"/>
              </w:rPr>
              <w:t>Lightning</w:t>
            </w:r>
          </w:p>
        </w:tc>
        <w:tc>
          <w:tcPr>
            <w:tcW w:type="dxa" w:w="1866"/>
          </w:tcPr>
          <w:p>
            <w:pPr>
              <w:spacing w:after="0"/>
              <w:jc w:val="left"/>
            </w:pPr>
            <w:r>
              <w:rPr>
                <w:sz w:val="16"/>
              </w:rPr>
              <w:t>annualized frequency (the measure FEMA's Local Mitigation Planning Handbook names)</w:t>
            </w:r>
          </w:p>
        </w:tc>
        <w:tc>
          <w:tcPr>
            <w:tcW w:type="dxa" w:w="1778"/>
          </w:tcPr>
          <w:p>
            <w:pPr>
              <w:spacing w:after="0"/>
              <w:jc w:val="right"/>
            </w:pPr>
            <w:r>
              <w:rPr>
                <w:sz w:val="16"/>
              </w:rPr>
              <w:t>1 record, 2002</w:t>
            </w:r>
          </w:p>
        </w:tc>
        <w:tc>
          <w:tcPr>
            <w:tcW w:type="dxa" w:w="1982"/>
          </w:tcPr>
          <w:p>
            <w:pPr>
              <w:spacing w:after="0"/>
              <w:jc w:val="left"/>
            </w:pPr>
          </w:p>
        </w:tc>
        <w:tc>
          <w:tcPr>
            <w:tcW w:type="dxa" w:w="1403"/>
          </w:tcPr>
          <w:p>
            <w:pPr>
              <w:spacing w:after="0"/>
              <w:jc w:val="left"/>
            </w:pPr>
            <w:r>
              <w:rPr>
                <w:sz w:val="16"/>
              </w:rPr>
              <w:t>No damage or casualties reported in 1 record.</w:t>
            </w:r>
          </w:p>
        </w:tc>
        <w:tc>
          <w:tcPr>
            <w:tcW w:type="dxa" w:w="1756"/>
          </w:tcPr>
          <w:p>
            <w:pPr>
              <w:spacing w:after="0"/>
              <w:jc w:val="left"/>
            </w:pPr>
          </w:p>
        </w:tc>
        <w:tc>
          <w:tcPr>
            <w:tcW w:type="dxa" w:w="1487"/>
          </w:tcPr>
          <w:p>
            <w:pPr>
              <w:spacing w:after="0"/>
              <w:jc w:val="left"/>
            </w:pPr>
            <w:r>
              <w:rPr>
                <w:sz w:val="16"/>
              </w:rPr>
              <w:t>No event record names a jurisdiction in the plan.</w:t>
            </w:r>
          </w:p>
        </w:tc>
        <w:tc>
          <w:tcPr>
            <w:tcW w:type="dxa" w:w="1995"/>
          </w:tcPr>
          <w:p>
            <w:pPr>
              <w:spacing w:after="0"/>
              <w:jc w:val="left"/>
            </w:pPr>
            <w:r>
              <w:rPr>
                <w:sz w:val="16"/>
              </w:rPr>
              <w:t>Storm Events lists lightning with damage or casualties; physical measure in event narratives only (local data needed).</w:t>
            </w:r>
          </w:p>
        </w:tc>
      </w:tr>
      <w:tr>
        <w:trPr>
          <w:cantSplit/>
        </w:trPr>
        <w:tc>
          <w:tcPr>
            <w:tcW w:type="dxa" w:w="1845"/>
          </w:tcPr>
          <w:p>
            <w:pPr>
              <w:spacing w:after="0"/>
              <w:jc w:val="left"/>
            </w:pPr>
            <w:r>
              <w:rPr>
                <w:sz w:val="16"/>
              </w:rPr>
              <w:t>High Wind and Strong Wind (outside NRI's Strong Wind definition)</w:t>
            </w:r>
          </w:p>
        </w:tc>
        <w:tc>
          <w:tcPr>
            <w:tcW w:type="dxa" w:w="1866"/>
          </w:tcPr>
          <w:p>
            <w:pPr>
              <w:spacing w:after="0"/>
              <w:jc w:val="left"/>
            </w:pPr>
            <w:r>
              <w:rPr>
                <w:sz w:val="16"/>
              </w:rPr>
              <w:t>wind speed (kt and mph)</w:t>
            </w:r>
          </w:p>
        </w:tc>
        <w:tc>
          <w:tcPr>
            <w:tcW w:type="dxa" w:w="1778"/>
          </w:tcPr>
          <w:p>
            <w:pPr>
              <w:spacing w:after="0"/>
              <w:jc w:val="right"/>
            </w:pPr>
            <w:r>
              <w:rPr>
                <w:sz w:val="16"/>
              </w:rPr>
              <w:t>10 records, 1997 to 2008 (10 zone-level)</w:t>
            </w:r>
          </w:p>
        </w:tc>
        <w:tc>
          <w:tcPr>
            <w:tcW w:type="dxa" w:w="1982"/>
          </w:tcPr>
          <w:p>
            <w:pPr>
              <w:spacing w:after="0"/>
              <w:jc w:val="left"/>
            </w:pPr>
            <w:r>
              <w:rPr>
                <w:sz w:val="16"/>
              </w:rPr>
              <w:t>35 kt (40 mph) to 75 kt (86 mph) (median 50 kt (58 mph)); 8 with a recorded value</w:t>
            </w:r>
          </w:p>
        </w:tc>
        <w:tc>
          <w:tcPr>
            <w:tcW w:type="dxa" w:w="1403"/>
          </w:tcPr>
          <w:p>
            <w:pPr>
              <w:spacing w:after="0"/>
              <w:jc w:val="left"/>
            </w:pPr>
            <w:r>
              <w:rPr>
                <w:sz w:val="16"/>
              </w:rPr>
              <w:t>75 kt (86 mph), measurement type not recorded, High Wind, 1999-12-25; NWS zone MNZ016</w:t>
            </w:r>
          </w:p>
        </w:tc>
        <w:tc>
          <w:tcPr>
            <w:tcW w:type="dxa" w:w="1756"/>
          </w:tcPr>
          <w:p>
            <w:pPr>
              <w:spacing w:after="0"/>
              <w:jc w:val="left"/>
            </w:pPr>
            <w:r>
              <w:rPr>
                <w:sz w:val="16"/>
              </w:rPr>
              <w:t>High Wind, 1997-09-01, $2,000 property; crops not reported, reported for the zone (1997 dollars)</w:t>
            </w:r>
          </w:p>
        </w:tc>
        <w:tc>
          <w:tcPr>
            <w:tcW w:type="dxa" w:w="1487"/>
          </w:tcPr>
          <w:p>
            <w:pPr>
              <w:spacing w:after="0"/>
              <w:jc w:val="left"/>
            </w:pPr>
            <w:r>
              <w:rPr>
                <w:sz w:val="16"/>
              </w:rPr>
              <w:t>Countywide (zone-level records).</w:t>
            </w:r>
          </w:p>
        </w:tc>
        <w:tc>
          <w:tcPr>
            <w:tcW w:type="dxa" w:w="1995"/>
          </w:tcPr>
          <w:p>
            <w:pPr>
              <w:spacing w:after="0"/>
              <w:jc w:val="left"/>
            </w:pPr>
          </w:p>
        </w:tc>
      </w:tr>
      <w:tr>
        <w:trPr>
          <w:cantSplit/>
        </w:trPr>
        <w:tc>
          <w:tcPr>
            <w:tcW w:type="dxa" w:w="1845"/>
          </w:tcPr>
          <w:p>
            <w:pPr>
              <w:spacing w:after="0"/>
              <w:jc w:val="left"/>
            </w:pPr>
            <w:r>
              <w:rPr>
                <w:sz w:val="16"/>
              </w:rPr>
              <w:t>Thunderstorm Wind</w:t>
            </w:r>
          </w:p>
        </w:tc>
        <w:tc>
          <w:tcPr>
            <w:tcW w:type="dxa" w:w="1866"/>
          </w:tcPr>
          <w:p>
            <w:pPr>
              <w:spacing w:after="0"/>
              <w:jc w:val="left"/>
            </w:pPr>
            <w:r>
              <w:rPr>
                <w:sz w:val="16"/>
              </w:rPr>
              <w:t>wind speed (kt and mph)</w:t>
            </w:r>
          </w:p>
        </w:tc>
        <w:tc>
          <w:tcPr>
            <w:tcW w:type="dxa" w:w="1778"/>
          </w:tcPr>
          <w:p>
            <w:pPr>
              <w:spacing w:after="0"/>
              <w:jc w:val="right"/>
            </w:pPr>
            <w:r>
              <w:rPr>
                <w:sz w:val="16"/>
              </w:rPr>
              <w:t>85 records, 1966 to 2025</w:t>
            </w:r>
          </w:p>
        </w:tc>
        <w:tc>
          <w:tcPr>
            <w:tcW w:type="dxa" w:w="1982"/>
          </w:tcPr>
          <w:p>
            <w:pPr>
              <w:spacing w:after="0"/>
              <w:jc w:val="left"/>
            </w:pPr>
            <w:r>
              <w:rPr>
                <w:sz w:val="16"/>
              </w:rPr>
              <w:t>50 kt (58 mph) to 87 kt (100 mph) (median 56 kt (64 mph)); 60 with a recorded value</w:t>
            </w:r>
          </w:p>
        </w:tc>
        <w:tc>
          <w:tcPr>
            <w:tcW w:type="dxa" w:w="1403"/>
          </w:tcPr>
          <w:p>
            <w:pPr>
              <w:spacing w:after="0"/>
              <w:jc w:val="left"/>
            </w:pPr>
            <w:r>
              <w:rPr>
                <w:sz w:val="16"/>
              </w:rPr>
              <w:t>87 kt (100 mph) estimated gust, Thunderstorm Wind, 2025-06-20</w:t>
            </w:r>
          </w:p>
        </w:tc>
        <w:tc>
          <w:tcPr>
            <w:tcW w:type="dxa" w:w="1756"/>
          </w:tcPr>
          <w:p>
            <w:pPr>
              <w:spacing w:after="0"/>
              <w:jc w:val="left"/>
            </w:pPr>
            <w:r>
              <w:rPr>
                <w:sz w:val="16"/>
              </w:rPr>
              <w:t>Thunderstorm Wind, 2025-06-20, $700,000 property; crops not reported (2025 dollars)</w:t>
            </w:r>
          </w:p>
        </w:tc>
        <w:tc>
          <w:tcPr>
            <w:tcW w:type="dxa" w:w="1487"/>
          </w:tcPr>
          <w:p>
            <w:pPr>
              <w:spacing w:after="0"/>
              <w:jc w:val="left"/>
            </w:pPr>
            <w:r>
              <w:rPr>
                <w:sz w:val="16"/>
              </w:rPr>
              <w:t>Event records naming jurisdictions in the plan: Bagley city (18 records), Clearbrook city (8 records), Gonvick city (7 records), Shevlin city (4 records), Leonard city (3 records).</w:t>
            </w:r>
          </w:p>
        </w:tc>
        <w:tc>
          <w:tcPr>
            <w:tcW w:type="dxa" w:w="1995"/>
          </w:tcPr>
          <w:p>
            <w:pPr>
              <w:spacing w:after="0"/>
              <w:jc w:val="left"/>
            </w:pPr>
          </w:p>
        </w:tc>
      </w:tr>
      <w:tr>
        <w:trPr>
          <w:cantSplit/>
        </w:trPr>
        <w:tc>
          <w:tcPr>
            <w:tcW w:type="dxa" w:w="1845"/>
          </w:tcPr>
          <w:p>
            <w:pPr>
              <w:spacing w:after="0"/>
              <w:jc w:val="left"/>
            </w:pPr>
            <w:r>
              <w:rPr>
                <w:sz w:val="16"/>
              </w:rPr>
              <w:t>Tornado</w:t>
            </w:r>
          </w:p>
        </w:tc>
        <w:tc>
          <w:tcPr>
            <w:tcW w:type="dxa" w:w="1866"/>
          </w:tcPr>
          <w:p>
            <w:pPr>
              <w:spacing w:after="0"/>
              <w:jc w:val="left"/>
            </w:pPr>
            <w:r>
              <w:rPr>
                <w:sz w:val="16"/>
              </w:rPr>
              <w:t>Enhanced Fujita (Fujita before Feb 2007)</w:t>
            </w:r>
          </w:p>
        </w:tc>
        <w:tc>
          <w:tcPr>
            <w:tcW w:type="dxa" w:w="1778"/>
          </w:tcPr>
          <w:p>
            <w:pPr>
              <w:spacing w:after="0"/>
              <w:jc w:val="right"/>
            </w:pPr>
            <w:r>
              <w:rPr>
                <w:sz w:val="16"/>
              </w:rPr>
              <w:t>22 records, 1959 to 2026</w:t>
            </w:r>
          </w:p>
        </w:tc>
        <w:tc>
          <w:tcPr>
            <w:tcW w:type="dxa" w:w="1982"/>
          </w:tcPr>
          <w:p>
            <w:pPr>
              <w:spacing w:after="0"/>
              <w:jc w:val="left"/>
            </w:pPr>
            <w:r>
              <w:rPr>
                <w:sz w:val="16"/>
              </w:rPr>
              <w:t>F/EF0 to F/EF2 (median F/EF1); 21 with a recorded value</w:t>
            </w:r>
          </w:p>
        </w:tc>
        <w:tc>
          <w:tcPr>
            <w:tcW w:type="dxa" w:w="1403"/>
          </w:tcPr>
          <w:p>
            <w:pPr>
              <w:spacing w:after="0"/>
              <w:jc w:val="left"/>
            </w:pPr>
            <w:r>
              <w:rPr>
                <w:sz w:val="16"/>
              </w:rPr>
              <w:t>EF2 tornado, 2013-07-22, 4.17 mi within this county, 400 yd wide, $750,000 property; $100,000 crops (2013 dollars)</w:t>
            </w:r>
          </w:p>
        </w:tc>
        <w:tc>
          <w:tcPr>
            <w:tcW w:type="dxa" w:w="1756"/>
          </w:tcPr>
          <w:p>
            <w:pPr>
              <w:spacing w:after="0"/>
              <w:jc w:val="left"/>
            </w:pPr>
          </w:p>
        </w:tc>
        <w:tc>
          <w:tcPr>
            <w:tcW w:type="dxa" w:w="1487"/>
          </w:tcPr>
          <w:p>
            <w:pPr>
              <w:spacing w:after="0"/>
              <w:jc w:val="left"/>
            </w:pPr>
            <w:r>
              <w:rPr>
                <w:sz w:val="16"/>
              </w:rPr>
              <w:t>Event records naming jurisdictions in the plan: Bagley city (2 records), Clearbrook city (2 records), Gonvick city (2 records), Leonard city (2 records), Shevlin city (2 records).</w:t>
            </w:r>
          </w:p>
        </w:tc>
        <w:tc>
          <w:tcPr>
            <w:tcW w:type="dxa" w:w="1995"/>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45"/>
          </w:tcPr>
          <w:p>
            <w:pPr>
              <w:spacing w:after="0"/>
              <w:jc w:val="left"/>
            </w:pPr>
            <w:r>
              <w:rPr>
                <w:sz w:val="16"/>
              </w:rPr>
              <w:t>Wildfire</w:t>
            </w:r>
          </w:p>
        </w:tc>
        <w:tc>
          <w:tcPr>
            <w:tcW w:type="dxa" w:w="1866"/>
          </w:tcPr>
          <w:p>
            <w:pPr>
              <w:spacing w:after="0"/>
              <w:jc w:val="left"/>
            </w:pPr>
            <w:r>
              <w:rPr>
                <w:sz w:val="16"/>
              </w:rPr>
              <w:t>acres burned (local data)</w:t>
            </w:r>
          </w:p>
        </w:tc>
        <w:tc>
          <w:tcPr>
            <w:tcW w:type="dxa" w:w="1778"/>
          </w:tcPr>
          <w:p>
            <w:pPr>
              <w:spacing w:after="0"/>
              <w:jc w:val="right"/>
            </w:pPr>
            <w:r>
              <w:rPr>
                <w:sz w:val="16"/>
              </w:rPr>
              <w:t>0</w:t>
            </w:r>
          </w:p>
        </w:tc>
        <w:tc>
          <w:tcPr>
            <w:tcW w:type="dxa" w:w="1982"/>
          </w:tcPr>
          <w:p>
            <w:pPr>
              <w:spacing w:after="0"/>
              <w:jc w:val="left"/>
            </w:pPr>
          </w:p>
        </w:tc>
        <w:tc>
          <w:tcPr>
            <w:tcW w:type="dxa" w:w="1403"/>
          </w:tcPr>
          <w:p>
            <w:pPr>
              <w:spacing w:after="0"/>
              <w:jc w:val="left"/>
            </w:pPr>
          </w:p>
        </w:tc>
        <w:tc>
          <w:tcPr>
            <w:tcW w:type="dxa" w:w="1756"/>
          </w:tcPr>
          <w:p>
            <w:pPr>
              <w:spacing w:after="0"/>
              <w:jc w:val="left"/>
            </w:pPr>
          </w:p>
        </w:tc>
        <w:tc>
          <w:tcPr>
            <w:tcW w:type="dxa" w:w="1487"/>
          </w:tcPr>
          <w:p>
            <w:pPr>
              <w:spacing w:after="0"/>
              <w:jc w:val="left"/>
            </w:pPr>
          </w:p>
        </w:tc>
        <w:tc>
          <w:tcPr>
            <w:tcW w:type="dxa" w:w="1995"/>
          </w:tcPr>
          <w:p>
            <w:pPr>
              <w:spacing w:after="0"/>
              <w:jc w:val="left"/>
            </w:pPr>
            <w:r>
              <w:rPr>
                <w:sz w:val="16"/>
              </w:rPr>
              <w:t>Acres burned: in event narratives only (local data needed).</w:t>
            </w:r>
          </w:p>
        </w:tc>
      </w:tr>
      <w:tr>
        <w:trPr>
          <w:cantSplit/>
        </w:trPr>
        <w:tc>
          <w:tcPr>
            <w:tcW w:type="dxa" w:w="1845"/>
          </w:tcPr>
          <w:p>
            <w:pPr>
              <w:spacing w:after="0"/>
              <w:jc w:val="left"/>
            </w:pPr>
            <w:r>
              <w:rPr>
                <w:sz w:val="16"/>
              </w:rPr>
              <w:t>Winter Storm, Heavy Snow, Blizzard, Lake-Effect Snow, Winter Weather, Sleet</w:t>
            </w:r>
          </w:p>
        </w:tc>
        <w:tc>
          <w:tcPr>
            <w:tcW w:type="dxa" w:w="1866"/>
          </w:tcPr>
          <w:p>
            <w:pPr>
              <w:spacing w:after="0"/>
              <w:jc w:val="left"/>
            </w:pPr>
            <w:r>
              <w:rPr>
                <w:sz w:val="16"/>
              </w:rPr>
              <w:t>none in data (snowfall: local data)</w:t>
            </w:r>
          </w:p>
        </w:tc>
        <w:tc>
          <w:tcPr>
            <w:tcW w:type="dxa" w:w="1778"/>
          </w:tcPr>
          <w:p>
            <w:pPr>
              <w:spacing w:after="0"/>
              <w:jc w:val="right"/>
            </w:pPr>
            <w:r>
              <w:rPr>
                <w:sz w:val="16"/>
              </w:rPr>
              <w:t>114 records, 1996 to 2026 (114 zone-level)</w:t>
            </w:r>
          </w:p>
        </w:tc>
        <w:tc>
          <w:tcPr>
            <w:tcW w:type="dxa" w:w="1982"/>
          </w:tcPr>
          <w:p>
            <w:pPr>
              <w:spacing w:after="0"/>
              <w:jc w:val="left"/>
            </w:pPr>
          </w:p>
        </w:tc>
        <w:tc>
          <w:tcPr>
            <w:tcW w:type="dxa" w:w="1403"/>
          </w:tcPr>
          <w:p>
            <w:pPr>
              <w:spacing w:after="0"/>
              <w:jc w:val="left"/>
            </w:pPr>
            <w:r>
              <w:rPr>
                <w:sz w:val="16"/>
              </w:rPr>
              <w:t>No damage reported in 114 records.</w:t>
            </w:r>
          </w:p>
        </w:tc>
        <w:tc>
          <w:tcPr>
            <w:tcW w:type="dxa" w:w="1756"/>
          </w:tcPr>
          <w:p>
            <w:pPr>
              <w:spacing w:after="0"/>
              <w:jc w:val="left"/>
            </w:pPr>
          </w:p>
        </w:tc>
        <w:tc>
          <w:tcPr>
            <w:tcW w:type="dxa" w:w="1487"/>
          </w:tcPr>
          <w:p>
            <w:pPr>
              <w:spacing w:after="0"/>
              <w:jc w:val="left"/>
            </w:pPr>
            <w:r>
              <w:rPr>
                <w:sz w:val="16"/>
              </w:rPr>
              <w:t>Countywide (zone-level records).</w:t>
            </w:r>
          </w:p>
        </w:tc>
        <w:tc>
          <w:tcPr>
            <w:tcW w:type="dxa" w:w="1995"/>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16 declarations covering 13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179"/>
        <w:gridCol w:w="2644"/>
        <w:gridCol w:w="3206"/>
        <w:gridCol w:w="2045"/>
        <w:gridCol w:w="1050"/>
        <w:gridCol w:w="877"/>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179"/>
            <w:shd w:val="clear" w:color="auto" w:fill="E8E8E8"/>
          </w:tcPr>
          <w:p>
            <w:pPr>
              <w:spacing w:after="0"/>
              <w:jc w:val="left"/>
            </w:pPr>
            <w:r>
              <w:rPr>
                <w:b/>
                <w:sz w:val="16"/>
              </w:rPr>
              <w:t>Type</w:t>
            </w:r>
          </w:p>
        </w:tc>
        <w:tc>
          <w:tcPr>
            <w:tcW w:type="dxa" w:w="2644"/>
            <w:shd w:val="clear" w:color="auto" w:fill="E8E8E8"/>
          </w:tcPr>
          <w:p>
            <w:pPr>
              <w:spacing w:after="0"/>
              <w:jc w:val="left"/>
            </w:pPr>
            <w:r>
              <w:rPr>
                <w:b/>
                <w:sz w:val="16"/>
              </w:rPr>
              <w:t>Title</w:t>
            </w:r>
          </w:p>
        </w:tc>
        <w:tc>
          <w:tcPr>
            <w:tcW w:type="dxa" w:w="3206"/>
            <w:shd w:val="clear" w:color="auto" w:fill="E8E8E8"/>
          </w:tcPr>
          <w:p>
            <w:pPr>
              <w:spacing w:after="0"/>
              <w:jc w:val="left"/>
            </w:pPr>
            <w:r>
              <w:rPr>
                <w:b/>
                <w:sz w:val="16"/>
              </w:rPr>
              <w:t>Mapped hazard</w:t>
            </w:r>
          </w:p>
        </w:tc>
        <w:tc>
          <w:tcPr>
            <w:tcW w:type="dxa" w:w="204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050"/>
            <w:shd w:val="clear" w:color="auto" w:fill="E8E8E8"/>
          </w:tcPr>
          <w:p>
            <w:pPr>
              <w:spacing w:after="0"/>
              <w:jc w:val="left"/>
            </w:pPr>
            <w:r>
              <w:rPr>
                <w:b/>
                <w:sz w:val="16"/>
              </w:rPr>
              <w:t>Flags</w:t>
            </w:r>
          </w:p>
        </w:tc>
        <w:tc>
          <w:tcPr>
            <w:tcW w:type="dxa" w:w="877"/>
            <w:shd w:val="clear" w:color="auto" w:fill="E8E8E8"/>
          </w:tcPr>
          <w:p>
            <w:pPr>
              <w:spacing w:after="0"/>
              <w:jc w:val="left"/>
            </w:pPr>
            <w:r>
              <w:rPr>
                <w:b/>
                <w:sz w:val="16"/>
              </w:rPr>
              <w:t>Notes</w:t>
            </w:r>
          </w:p>
        </w:tc>
      </w:tr>
      <w:tr>
        <w:trPr>
          <w:cantSplit/>
        </w:trPr>
        <w:tc>
          <w:tcPr>
            <w:tcW w:type="dxa" w:w="1037"/>
          </w:tcPr>
          <w:p>
            <w:pPr>
              <w:spacing w:after="0"/>
              <w:jc w:val="left"/>
            </w:pPr>
            <w:r>
              <w:rPr>
                <w:sz w:val="16"/>
              </w:rPr>
              <w:t>2022-07-13</w:t>
            </w:r>
          </w:p>
        </w:tc>
        <w:tc>
          <w:tcPr>
            <w:tcW w:type="dxa" w:w="1037"/>
          </w:tcPr>
          <w:p>
            <w:pPr>
              <w:spacing w:after="0"/>
              <w:jc w:val="left"/>
            </w:pPr>
            <w:r>
              <w:rPr>
                <w:sz w:val="16"/>
              </w:rPr>
              <w:t>2022-04-22</w:t>
            </w:r>
          </w:p>
        </w:tc>
        <w:tc>
          <w:tcPr>
            <w:tcW w:type="dxa" w:w="1037"/>
          </w:tcPr>
          <w:p>
            <w:pPr>
              <w:spacing w:after="0"/>
              <w:jc w:val="left"/>
            </w:pPr>
            <w:r>
              <w:rPr>
                <w:sz w:val="16"/>
              </w:rPr>
              <w:t>DR-4659-MN</w:t>
            </w:r>
          </w:p>
        </w:tc>
        <w:tc>
          <w:tcPr>
            <w:tcW w:type="dxa" w:w="1179"/>
          </w:tcPr>
          <w:p>
            <w:pPr>
              <w:spacing w:after="0"/>
              <w:jc w:val="left"/>
            </w:pPr>
            <w:r>
              <w:rPr>
                <w:sz w:val="16"/>
              </w:rPr>
              <w:t>Major disaster</w:t>
            </w:r>
          </w:p>
        </w:tc>
        <w:tc>
          <w:tcPr>
            <w:tcW w:type="dxa" w:w="2644"/>
          </w:tcPr>
          <w:p>
            <w:pPr>
              <w:spacing w:after="0"/>
              <w:jc w:val="left"/>
            </w:pPr>
            <w:r>
              <w:rPr>
                <w:sz w:val="16"/>
              </w:rPr>
              <w:t>Severe Storms, Straight-Line Winds, and Flooding</w:t>
            </w:r>
          </w:p>
        </w:tc>
        <w:tc>
          <w:tcPr>
            <w:tcW w:type="dxa" w:w="3206"/>
          </w:tcPr>
          <w:p>
            <w:pPr>
              <w:spacing w:after="0"/>
              <w:jc w:val="left"/>
            </w:pPr>
            <w:r>
              <w:rPr>
                <w:sz w:val="16"/>
              </w:rPr>
              <w:t>Inland Flooding (primary); also designated: Strong Wind</w:t>
            </w:r>
          </w:p>
        </w:tc>
        <w:tc>
          <w:tcPr>
            <w:tcW w:type="dxa" w:w="2045"/>
          </w:tcPr>
          <w:p>
            <w:pPr>
              <w:spacing w:after="0"/>
              <w:jc w:val="right"/>
            </w:pPr>
            <w:r>
              <w:rPr>
                <w:sz w:val="16"/>
              </w:rPr>
              <w:t>$1,146,369.24</w:t>
            </w:r>
          </w:p>
        </w:tc>
        <w:tc>
          <w:tcPr>
            <w:tcW w:type="dxa" w:w="1050"/>
          </w:tcPr>
          <w:p>
            <w:pPr>
              <w:spacing w:after="0"/>
              <w:jc w:val="left"/>
            </w:pPr>
            <w:r>
              <w:rPr>
                <w:sz w:val="16"/>
              </w:rPr>
              <w:t>new since last plan; within last 5 years</w:t>
            </w:r>
          </w:p>
        </w:tc>
        <w:tc>
          <w:tcPr>
            <w:tcW w:type="dxa" w:w="877"/>
          </w:tcPr>
          <w:p>
            <w:pPr>
              <w:spacing w:after="0"/>
              <w:jc w:val="left"/>
            </w:pPr>
          </w:p>
        </w:tc>
      </w:tr>
      <w:tr>
        <w:trPr>
          <w:cantSplit/>
        </w:trPr>
        <w:tc>
          <w:tcPr>
            <w:tcW w:type="dxa" w:w="1037"/>
          </w:tcPr>
          <w:p>
            <w:pPr>
              <w:spacing w:after="0"/>
              <w:jc w:val="left"/>
            </w:pPr>
            <w:r>
              <w:rPr>
                <w:sz w:val="16"/>
              </w:rPr>
              <w:t>2020-04-07</w:t>
            </w:r>
          </w:p>
        </w:tc>
        <w:tc>
          <w:tcPr>
            <w:tcW w:type="dxa" w:w="1037"/>
          </w:tcPr>
          <w:p>
            <w:pPr>
              <w:spacing w:after="0"/>
              <w:jc w:val="left"/>
            </w:pPr>
            <w:r>
              <w:rPr>
                <w:sz w:val="16"/>
              </w:rPr>
              <w:t>2020-01-20</w:t>
            </w:r>
          </w:p>
        </w:tc>
        <w:tc>
          <w:tcPr>
            <w:tcW w:type="dxa" w:w="1037"/>
          </w:tcPr>
          <w:p>
            <w:pPr>
              <w:spacing w:after="0"/>
              <w:jc w:val="left"/>
            </w:pPr>
            <w:r>
              <w:rPr>
                <w:sz w:val="16"/>
              </w:rPr>
              <w:t>DR-4531-MN</w:t>
            </w:r>
          </w:p>
        </w:tc>
        <w:tc>
          <w:tcPr>
            <w:tcW w:type="dxa" w:w="1179"/>
          </w:tcPr>
          <w:p>
            <w:pPr>
              <w:spacing w:after="0"/>
              <w:jc w:val="left"/>
            </w:pPr>
            <w:r>
              <w:rPr>
                <w:sz w:val="16"/>
              </w:rPr>
              <w:t>Major disaster</w:t>
            </w:r>
          </w:p>
        </w:tc>
        <w:tc>
          <w:tcPr>
            <w:tcW w:type="dxa" w:w="2644"/>
          </w:tcPr>
          <w:p>
            <w:pPr>
              <w:spacing w:after="0"/>
              <w:jc w:val="left"/>
            </w:pPr>
            <w:r>
              <w:rPr>
                <w:sz w:val="16"/>
              </w:rPr>
              <w:t>COVID-19 Pandemic</w:t>
            </w:r>
          </w:p>
        </w:tc>
        <w:tc>
          <w:tcPr>
            <w:tcW w:type="dxa" w:w="3206"/>
          </w:tcPr>
          <w:p>
            <w:pPr>
              <w:spacing w:after="0"/>
              <w:jc w:val="left"/>
            </w:pPr>
            <w:r>
              <w:rPr>
                <w:sz w:val="16"/>
              </w:rPr>
              <w:t>Non-natural, not counted</w:t>
            </w:r>
          </w:p>
        </w:tc>
        <w:tc>
          <w:tcPr>
            <w:tcW w:type="dxa" w:w="2045"/>
          </w:tcPr>
          <w:p>
            <w:pPr>
              <w:spacing w:after="0"/>
              <w:jc w:val="right"/>
            </w:pPr>
            <w:r>
              <w:rPr>
                <w:sz w:val="16"/>
              </w:rPr>
              <w:t>no Public Assistance recorded</w:t>
            </w:r>
          </w:p>
        </w:tc>
        <w:tc>
          <w:tcPr>
            <w:tcW w:type="dxa" w:w="1050"/>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EM-3453-MN</w:t>
            </w:r>
          </w:p>
        </w:tc>
        <w:tc>
          <w:tcPr>
            <w:tcW w:type="dxa" w:w="1179"/>
          </w:tcPr>
          <w:p>
            <w:pPr>
              <w:spacing w:after="0"/>
              <w:jc w:val="left"/>
            </w:pPr>
            <w:r>
              <w:rPr>
                <w:sz w:val="16"/>
              </w:rPr>
              <w:t>Emergency</w:t>
            </w:r>
          </w:p>
        </w:tc>
        <w:tc>
          <w:tcPr>
            <w:tcW w:type="dxa" w:w="2644"/>
          </w:tcPr>
          <w:p>
            <w:pPr>
              <w:spacing w:after="0"/>
              <w:jc w:val="left"/>
            </w:pPr>
            <w:r>
              <w:rPr>
                <w:sz w:val="16"/>
              </w:rPr>
              <w:t>COVID-19</w:t>
            </w:r>
          </w:p>
        </w:tc>
        <w:tc>
          <w:tcPr>
            <w:tcW w:type="dxa" w:w="3206"/>
          </w:tcPr>
          <w:p>
            <w:pPr>
              <w:spacing w:after="0"/>
              <w:jc w:val="left"/>
            </w:pPr>
            <w:r>
              <w:rPr>
                <w:sz w:val="16"/>
              </w:rPr>
              <w:t>Non-natural, not counted</w:t>
            </w:r>
          </w:p>
        </w:tc>
        <w:tc>
          <w:tcPr>
            <w:tcW w:type="dxa" w:w="2045"/>
          </w:tcPr>
          <w:p>
            <w:pPr>
              <w:spacing w:after="0"/>
              <w:jc w:val="right"/>
            </w:pPr>
            <w:r>
              <w:rPr>
                <w:sz w:val="16"/>
              </w:rPr>
              <w:t>no Public Assistance recorded</w:t>
            </w:r>
          </w:p>
        </w:tc>
        <w:tc>
          <w:tcPr>
            <w:tcW w:type="dxa" w:w="1050"/>
          </w:tcPr>
          <w:p>
            <w:pPr>
              <w:spacing w:after="0"/>
              <w:jc w:val="left"/>
            </w:pPr>
          </w:p>
        </w:tc>
        <w:tc>
          <w:tcPr>
            <w:tcW w:type="dxa" w:w="877"/>
          </w:tcPr>
          <w:p>
            <w:pPr>
              <w:spacing w:after="0"/>
              <w:jc w:val="left"/>
            </w:pPr>
            <w:r>
              <w:rPr>
                <w:sz w:val="16"/>
              </w:rPr>
              <w:t>same incident as DR-4531</w:t>
            </w:r>
          </w:p>
        </w:tc>
      </w:tr>
      <w:tr>
        <w:trPr>
          <w:cantSplit/>
        </w:trPr>
        <w:tc>
          <w:tcPr>
            <w:tcW w:type="dxa" w:w="1037"/>
          </w:tcPr>
          <w:p>
            <w:pPr>
              <w:spacing w:after="0"/>
              <w:jc w:val="left"/>
            </w:pPr>
            <w:r>
              <w:rPr>
                <w:sz w:val="16"/>
              </w:rPr>
              <w:t>2018-09-05</w:t>
            </w:r>
          </w:p>
        </w:tc>
        <w:tc>
          <w:tcPr>
            <w:tcW w:type="dxa" w:w="1037"/>
          </w:tcPr>
          <w:p>
            <w:pPr>
              <w:spacing w:after="0"/>
              <w:jc w:val="left"/>
            </w:pPr>
            <w:r>
              <w:rPr>
                <w:sz w:val="16"/>
              </w:rPr>
              <w:t>2018-06-15</w:t>
            </w:r>
          </w:p>
        </w:tc>
        <w:tc>
          <w:tcPr>
            <w:tcW w:type="dxa" w:w="1037"/>
          </w:tcPr>
          <w:p>
            <w:pPr>
              <w:spacing w:after="0"/>
              <w:jc w:val="left"/>
            </w:pPr>
            <w:r>
              <w:rPr>
                <w:sz w:val="16"/>
              </w:rPr>
              <w:t>DR-4390-MN</w:t>
            </w:r>
          </w:p>
        </w:tc>
        <w:tc>
          <w:tcPr>
            <w:tcW w:type="dxa" w:w="1179"/>
          </w:tcPr>
          <w:p>
            <w:pPr>
              <w:spacing w:after="0"/>
              <w:jc w:val="left"/>
            </w:pPr>
            <w:r>
              <w:rPr>
                <w:sz w:val="16"/>
              </w:rPr>
              <w:t>Major disaster</w:t>
            </w:r>
          </w:p>
        </w:tc>
        <w:tc>
          <w:tcPr>
            <w:tcW w:type="dxa" w:w="2644"/>
          </w:tcPr>
          <w:p>
            <w:pPr>
              <w:spacing w:after="0"/>
              <w:jc w:val="left"/>
            </w:pPr>
            <w:r>
              <w:rPr>
                <w:sz w:val="16"/>
              </w:rPr>
              <w:t>Severe Storms, Tornadoes, Straight-Line Winds, and Flooding</w:t>
            </w:r>
          </w:p>
        </w:tc>
        <w:tc>
          <w:tcPr>
            <w:tcW w:type="dxa" w:w="3206"/>
          </w:tcPr>
          <w:p>
            <w:pPr>
              <w:spacing w:after="0"/>
              <w:jc w:val="left"/>
            </w:pPr>
            <w:r>
              <w:rPr>
                <w:sz w:val="16"/>
              </w:rPr>
              <w:t>Inland Flooding (primary); also designated: Strong Wind, Tornado</w:t>
            </w:r>
          </w:p>
        </w:tc>
        <w:tc>
          <w:tcPr>
            <w:tcW w:type="dxa" w:w="2045"/>
          </w:tcPr>
          <w:p>
            <w:pPr>
              <w:spacing w:after="0"/>
              <w:jc w:val="right"/>
            </w:pPr>
            <w:r>
              <w:rPr>
                <w:sz w:val="16"/>
              </w:rPr>
              <w:t>$102,242.06</w:t>
            </w:r>
          </w:p>
        </w:tc>
        <w:tc>
          <w:tcPr>
            <w:tcW w:type="dxa" w:w="1050"/>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2009-04-09</w:t>
            </w:r>
          </w:p>
        </w:tc>
        <w:tc>
          <w:tcPr>
            <w:tcW w:type="dxa" w:w="1037"/>
          </w:tcPr>
          <w:p>
            <w:pPr>
              <w:spacing w:after="0"/>
              <w:jc w:val="left"/>
            </w:pPr>
            <w:r>
              <w:rPr>
                <w:sz w:val="16"/>
              </w:rPr>
              <w:t>2009-03-16</w:t>
            </w:r>
          </w:p>
        </w:tc>
        <w:tc>
          <w:tcPr>
            <w:tcW w:type="dxa" w:w="1037"/>
          </w:tcPr>
          <w:p>
            <w:pPr>
              <w:spacing w:after="0"/>
              <w:jc w:val="left"/>
            </w:pPr>
            <w:r>
              <w:rPr>
                <w:sz w:val="16"/>
              </w:rPr>
              <w:t>DR-1830-MN</w:t>
            </w:r>
          </w:p>
        </w:tc>
        <w:tc>
          <w:tcPr>
            <w:tcW w:type="dxa" w:w="1179"/>
          </w:tcPr>
          <w:p>
            <w:pPr>
              <w:spacing w:after="0"/>
              <w:jc w:val="left"/>
            </w:pPr>
            <w:r>
              <w:rPr>
                <w:sz w:val="16"/>
              </w:rPr>
              <w:t>Major disaster</w:t>
            </w:r>
          </w:p>
        </w:tc>
        <w:tc>
          <w:tcPr>
            <w:tcW w:type="dxa" w:w="2644"/>
          </w:tcPr>
          <w:p>
            <w:pPr>
              <w:spacing w:after="0"/>
              <w:jc w:val="left"/>
            </w:pPr>
            <w:r>
              <w:rPr>
                <w:sz w:val="16"/>
              </w:rPr>
              <w:t>Severe Storms and Flooding</w:t>
            </w:r>
          </w:p>
        </w:tc>
        <w:tc>
          <w:tcPr>
            <w:tcW w:type="dxa" w:w="3206"/>
          </w:tcPr>
          <w:p>
            <w:pPr>
              <w:spacing w:after="0"/>
              <w:jc w:val="left"/>
            </w:pPr>
            <w:r>
              <w:rPr>
                <w:sz w:val="16"/>
              </w:rPr>
              <w:t>Inland Flooding</w:t>
            </w:r>
          </w:p>
        </w:tc>
        <w:tc>
          <w:tcPr>
            <w:tcW w:type="dxa" w:w="2045"/>
          </w:tcPr>
          <w:p>
            <w:pPr>
              <w:spacing w:after="0"/>
              <w:jc w:val="right"/>
            </w:pPr>
            <w:r>
              <w:rPr>
                <w:sz w:val="16"/>
              </w:rPr>
              <w:t>$160,506.64</w:t>
            </w:r>
          </w:p>
        </w:tc>
        <w:tc>
          <w:tcPr>
            <w:tcW w:type="dxa" w:w="1050"/>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EM-3242-MN</w:t>
            </w:r>
          </w:p>
        </w:tc>
        <w:tc>
          <w:tcPr>
            <w:tcW w:type="dxa" w:w="1179"/>
          </w:tcPr>
          <w:p>
            <w:pPr>
              <w:spacing w:after="0"/>
              <w:jc w:val="left"/>
            </w:pPr>
            <w:r>
              <w:rPr>
                <w:sz w:val="16"/>
              </w:rPr>
              <w:t>Emergency</w:t>
            </w:r>
          </w:p>
        </w:tc>
        <w:tc>
          <w:tcPr>
            <w:tcW w:type="dxa" w:w="2644"/>
          </w:tcPr>
          <w:p>
            <w:pPr>
              <w:spacing w:after="0"/>
              <w:jc w:val="left"/>
            </w:pPr>
            <w:r>
              <w:rPr>
                <w:sz w:val="16"/>
              </w:rPr>
              <w:t>Hurricane Katrina Evacuation</w:t>
            </w:r>
          </w:p>
        </w:tc>
        <w:tc>
          <w:tcPr>
            <w:tcW w:type="dxa" w:w="3206"/>
          </w:tcPr>
          <w:p>
            <w:pPr>
              <w:spacing w:after="0"/>
              <w:jc w:val="left"/>
            </w:pPr>
            <w:r>
              <w:rPr>
                <w:sz w:val="16"/>
              </w:rPr>
              <w:t>Hurricane: evacuation support, not a local hazard event; not counted</w:t>
            </w:r>
          </w:p>
        </w:tc>
        <w:tc>
          <w:tcPr>
            <w:tcW w:type="dxa" w:w="2045"/>
          </w:tcPr>
          <w:p>
            <w:pPr>
              <w:spacing w:after="0"/>
              <w:jc w:val="right"/>
            </w:pPr>
            <w:r>
              <w:rPr>
                <w:sz w:val="16"/>
              </w:rPr>
              <w:t>no Public Assistance recorded</w:t>
            </w:r>
          </w:p>
        </w:tc>
        <w:tc>
          <w:tcPr>
            <w:tcW w:type="dxa" w:w="1050"/>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2002-06-14</w:t>
            </w:r>
          </w:p>
        </w:tc>
        <w:tc>
          <w:tcPr>
            <w:tcW w:type="dxa" w:w="1037"/>
          </w:tcPr>
          <w:p>
            <w:pPr>
              <w:spacing w:after="0"/>
              <w:jc w:val="left"/>
            </w:pPr>
            <w:r>
              <w:rPr>
                <w:sz w:val="16"/>
              </w:rPr>
              <w:t>2002-06-09</w:t>
            </w:r>
          </w:p>
        </w:tc>
        <w:tc>
          <w:tcPr>
            <w:tcW w:type="dxa" w:w="1037"/>
          </w:tcPr>
          <w:p>
            <w:pPr>
              <w:spacing w:after="0"/>
              <w:jc w:val="left"/>
            </w:pPr>
            <w:r>
              <w:rPr>
                <w:sz w:val="16"/>
              </w:rPr>
              <w:t>DR-1419-MN</w:t>
            </w:r>
          </w:p>
        </w:tc>
        <w:tc>
          <w:tcPr>
            <w:tcW w:type="dxa" w:w="1179"/>
          </w:tcPr>
          <w:p>
            <w:pPr>
              <w:spacing w:after="0"/>
              <w:jc w:val="left"/>
            </w:pPr>
            <w:r>
              <w:rPr>
                <w:sz w:val="16"/>
              </w:rPr>
              <w:t>Major disaster</w:t>
            </w:r>
          </w:p>
        </w:tc>
        <w:tc>
          <w:tcPr>
            <w:tcW w:type="dxa" w:w="2644"/>
          </w:tcPr>
          <w:p>
            <w:pPr>
              <w:spacing w:after="0"/>
              <w:jc w:val="left"/>
            </w:pPr>
            <w:r>
              <w:rPr>
                <w:sz w:val="16"/>
              </w:rPr>
              <w:t>Severe Storms, Flooding and Tornadoes</w:t>
            </w:r>
          </w:p>
        </w:tc>
        <w:tc>
          <w:tcPr>
            <w:tcW w:type="dxa" w:w="3206"/>
          </w:tcPr>
          <w:p>
            <w:pPr>
              <w:spacing w:after="0"/>
              <w:jc w:val="left"/>
            </w:pPr>
            <w:r>
              <w:rPr>
                <w:sz w:val="16"/>
              </w:rPr>
              <w:t>Inland Flooding; Tornado</w:t>
            </w:r>
          </w:p>
        </w:tc>
        <w:tc>
          <w:tcPr>
            <w:tcW w:type="dxa" w:w="2045"/>
          </w:tcPr>
          <w:p>
            <w:pPr>
              <w:spacing w:after="0"/>
              <w:jc w:val="right"/>
            </w:pPr>
            <w:r>
              <w:rPr>
                <w:sz w:val="16"/>
              </w:rPr>
              <w:t>$323,564.28</w:t>
            </w:r>
          </w:p>
        </w:tc>
        <w:tc>
          <w:tcPr>
            <w:tcW w:type="dxa" w:w="1050"/>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2001-05-16</w:t>
            </w:r>
          </w:p>
        </w:tc>
        <w:tc>
          <w:tcPr>
            <w:tcW w:type="dxa" w:w="1037"/>
          </w:tcPr>
          <w:p>
            <w:pPr>
              <w:spacing w:after="0"/>
              <w:jc w:val="left"/>
            </w:pPr>
            <w:r>
              <w:rPr>
                <w:sz w:val="16"/>
              </w:rPr>
              <w:t>2001-03-23</w:t>
            </w:r>
          </w:p>
        </w:tc>
        <w:tc>
          <w:tcPr>
            <w:tcW w:type="dxa" w:w="1037"/>
          </w:tcPr>
          <w:p>
            <w:pPr>
              <w:spacing w:after="0"/>
              <w:jc w:val="left"/>
            </w:pPr>
            <w:r>
              <w:rPr>
                <w:sz w:val="16"/>
              </w:rPr>
              <w:t>DR-1370-MN</w:t>
            </w:r>
          </w:p>
        </w:tc>
        <w:tc>
          <w:tcPr>
            <w:tcW w:type="dxa" w:w="1179"/>
          </w:tcPr>
          <w:p>
            <w:pPr>
              <w:spacing w:after="0"/>
              <w:jc w:val="left"/>
            </w:pPr>
            <w:r>
              <w:rPr>
                <w:sz w:val="16"/>
              </w:rPr>
              <w:t>Major disaster</w:t>
            </w:r>
          </w:p>
        </w:tc>
        <w:tc>
          <w:tcPr>
            <w:tcW w:type="dxa" w:w="2644"/>
          </w:tcPr>
          <w:p>
            <w:pPr>
              <w:spacing w:after="0"/>
              <w:jc w:val="left"/>
            </w:pPr>
            <w:r>
              <w:rPr>
                <w:sz w:val="16"/>
              </w:rPr>
              <w:t>Severe Winter Storms, Flooding, and Tornadoes</w:t>
            </w:r>
          </w:p>
        </w:tc>
        <w:tc>
          <w:tcPr>
            <w:tcW w:type="dxa" w:w="3206"/>
          </w:tcPr>
          <w:p>
            <w:pPr>
              <w:spacing w:after="0"/>
              <w:jc w:val="left"/>
            </w:pPr>
            <w:r>
              <w:rPr>
                <w:sz w:val="16"/>
              </w:rPr>
              <w:t>Inland Flooding (primary); also designated: Ice Storm, Tornado, Winter Weather</w:t>
            </w:r>
          </w:p>
        </w:tc>
        <w:tc>
          <w:tcPr>
            <w:tcW w:type="dxa" w:w="2045"/>
          </w:tcPr>
          <w:p>
            <w:pPr>
              <w:spacing w:after="0"/>
              <w:jc w:val="right"/>
            </w:pPr>
            <w:r>
              <w:rPr>
                <w:sz w:val="16"/>
              </w:rPr>
              <w:t>$621,139.14</w:t>
            </w:r>
          </w:p>
        </w:tc>
        <w:tc>
          <w:tcPr>
            <w:tcW w:type="dxa" w:w="1050"/>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2000-06-27</w:t>
            </w:r>
          </w:p>
        </w:tc>
        <w:tc>
          <w:tcPr>
            <w:tcW w:type="dxa" w:w="1037"/>
          </w:tcPr>
          <w:p>
            <w:pPr>
              <w:spacing w:after="0"/>
              <w:jc w:val="left"/>
            </w:pPr>
            <w:r>
              <w:rPr>
                <w:sz w:val="16"/>
              </w:rPr>
              <w:t>2000-05-17</w:t>
            </w:r>
          </w:p>
        </w:tc>
        <w:tc>
          <w:tcPr>
            <w:tcW w:type="dxa" w:w="1037"/>
          </w:tcPr>
          <w:p>
            <w:pPr>
              <w:spacing w:after="0"/>
              <w:jc w:val="left"/>
            </w:pPr>
            <w:r>
              <w:rPr>
                <w:sz w:val="16"/>
              </w:rPr>
              <w:t>DR-1333-MN</w:t>
            </w:r>
          </w:p>
        </w:tc>
        <w:tc>
          <w:tcPr>
            <w:tcW w:type="dxa" w:w="1179"/>
          </w:tcPr>
          <w:p>
            <w:pPr>
              <w:spacing w:after="0"/>
              <w:jc w:val="left"/>
            </w:pPr>
            <w:r>
              <w:rPr>
                <w:sz w:val="16"/>
              </w:rPr>
              <w:t>Major disaster</w:t>
            </w:r>
          </w:p>
        </w:tc>
        <w:tc>
          <w:tcPr>
            <w:tcW w:type="dxa" w:w="2644"/>
          </w:tcPr>
          <w:p>
            <w:pPr>
              <w:spacing w:after="0"/>
              <w:jc w:val="left"/>
            </w:pPr>
            <w:r>
              <w:rPr>
                <w:sz w:val="16"/>
              </w:rPr>
              <w:t>Severe Storms and Flooding</w:t>
            </w:r>
          </w:p>
        </w:tc>
        <w:tc>
          <w:tcPr>
            <w:tcW w:type="dxa" w:w="3206"/>
          </w:tcPr>
          <w:p>
            <w:pPr>
              <w:spacing w:after="0"/>
              <w:jc w:val="left"/>
            </w:pPr>
            <w:r>
              <w:rPr>
                <w:sz w:val="16"/>
              </w:rPr>
              <w:t>Inland Flooding</w:t>
            </w:r>
          </w:p>
        </w:tc>
        <w:tc>
          <w:tcPr>
            <w:tcW w:type="dxa" w:w="2045"/>
          </w:tcPr>
          <w:p>
            <w:pPr>
              <w:spacing w:after="0"/>
              <w:jc w:val="right"/>
            </w:pPr>
            <w:r>
              <w:rPr>
                <w:sz w:val="16"/>
              </w:rPr>
              <w:t>$31,922.76</w:t>
            </w:r>
          </w:p>
        </w:tc>
        <w:tc>
          <w:tcPr>
            <w:tcW w:type="dxa" w:w="1050"/>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1997-04-08</w:t>
            </w:r>
          </w:p>
        </w:tc>
        <w:tc>
          <w:tcPr>
            <w:tcW w:type="dxa" w:w="1037"/>
          </w:tcPr>
          <w:p>
            <w:pPr>
              <w:spacing w:after="0"/>
              <w:jc w:val="left"/>
            </w:pPr>
            <w:r>
              <w:rPr>
                <w:sz w:val="16"/>
              </w:rPr>
              <w:t>1997-03-21</w:t>
            </w:r>
          </w:p>
        </w:tc>
        <w:tc>
          <w:tcPr>
            <w:tcW w:type="dxa" w:w="1037"/>
          </w:tcPr>
          <w:p>
            <w:pPr>
              <w:spacing w:after="0"/>
              <w:jc w:val="left"/>
            </w:pPr>
            <w:r>
              <w:rPr>
                <w:sz w:val="16"/>
              </w:rPr>
              <w:t>DR-1175-MN</w:t>
            </w:r>
          </w:p>
        </w:tc>
        <w:tc>
          <w:tcPr>
            <w:tcW w:type="dxa" w:w="1179"/>
          </w:tcPr>
          <w:p>
            <w:pPr>
              <w:spacing w:after="0"/>
              <w:jc w:val="left"/>
            </w:pPr>
            <w:r>
              <w:rPr>
                <w:sz w:val="16"/>
              </w:rPr>
              <w:t>Major disaster</w:t>
            </w:r>
          </w:p>
        </w:tc>
        <w:tc>
          <w:tcPr>
            <w:tcW w:type="dxa" w:w="2644"/>
          </w:tcPr>
          <w:p>
            <w:pPr>
              <w:spacing w:after="0"/>
              <w:jc w:val="left"/>
            </w:pPr>
            <w:r>
              <w:rPr>
                <w:sz w:val="16"/>
              </w:rPr>
              <w:t>Severe Flooding, High Winds,Severe Storms</w:t>
            </w:r>
          </w:p>
        </w:tc>
        <w:tc>
          <w:tcPr>
            <w:tcW w:type="dxa" w:w="3206"/>
          </w:tcPr>
          <w:p>
            <w:pPr>
              <w:spacing w:after="0"/>
              <w:jc w:val="left"/>
            </w:pPr>
            <w:r>
              <w:rPr>
                <w:sz w:val="16"/>
              </w:rPr>
              <w:t>Inland Flooding (primary); also designated: Strong Wind</w:t>
            </w:r>
          </w:p>
        </w:tc>
        <w:tc>
          <w:tcPr>
            <w:tcW w:type="dxa" w:w="2045"/>
          </w:tcPr>
          <w:p>
            <w:pPr>
              <w:spacing w:after="0"/>
              <w:jc w:val="right"/>
            </w:pPr>
            <w:r>
              <w:rPr>
                <w:sz w:val="16"/>
              </w:rPr>
              <w:t>no Public Assistance recorded</w:t>
            </w:r>
          </w:p>
        </w:tc>
        <w:tc>
          <w:tcPr>
            <w:tcW w:type="dxa" w:w="1050"/>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1997-01-16</w:t>
            </w:r>
          </w:p>
        </w:tc>
        <w:tc>
          <w:tcPr>
            <w:tcW w:type="dxa" w:w="1037"/>
          </w:tcPr>
          <w:p>
            <w:pPr>
              <w:spacing w:after="0"/>
              <w:jc w:val="left"/>
            </w:pPr>
            <w:r>
              <w:rPr>
                <w:sz w:val="16"/>
              </w:rPr>
              <w:t>1997-01-03</w:t>
            </w:r>
          </w:p>
        </w:tc>
        <w:tc>
          <w:tcPr>
            <w:tcW w:type="dxa" w:w="1037"/>
          </w:tcPr>
          <w:p>
            <w:pPr>
              <w:spacing w:after="0"/>
              <w:jc w:val="left"/>
            </w:pPr>
            <w:r>
              <w:rPr>
                <w:sz w:val="16"/>
              </w:rPr>
              <w:t>DR-1158-MN</w:t>
            </w:r>
          </w:p>
        </w:tc>
        <w:tc>
          <w:tcPr>
            <w:tcW w:type="dxa" w:w="1179"/>
          </w:tcPr>
          <w:p>
            <w:pPr>
              <w:spacing w:after="0"/>
              <w:jc w:val="left"/>
            </w:pPr>
            <w:r>
              <w:rPr>
                <w:sz w:val="16"/>
              </w:rPr>
              <w:t>Major disaster</w:t>
            </w:r>
          </w:p>
        </w:tc>
        <w:tc>
          <w:tcPr>
            <w:tcW w:type="dxa" w:w="2644"/>
          </w:tcPr>
          <w:p>
            <w:pPr>
              <w:spacing w:after="0"/>
              <w:jc w:val="left"/>
            </w:pPr>
            <w:r>
              <w:rPr>
                <w:sz w:val="16"/>
              </w:rPr>
              <w:t>Severe Winter Storms</w:t>
            </w:r>
          </w:p>
        </w:tc>
        <w:tc>
          <w:tcPr>
            <w:tcW w:type="dxa" w:w="3206"/>
          </w:tcPr>
          <w:p>
            <w:pPr>
              <w:spacing w:after="0"/>
              <w:jc w:val="left"/>
            </w:pPr>
            <w:r>
              <w:rPr>
                <w:sz w:val="16"/>
              </w:rPr>
              <w:t>Winter Weather</w:t>
            </w:r>
          </w:p>
        </w:tc>
        <w:tc>
          <w:tcPr>
            <w:tcW w:type="dxa" w:w="2045"/>
          </w:tcPr>
          <w:p>
            <w:pPr>
              <w:spacing w:after="0"/>
              <w:jc w:val="right"/>
            </w:pPr>
            <w:r>
              <w:rPr>
                <w:sz w:val="16"/>
              </w:rPr>
              <w:t>no Public Assistance recorded</w:t>
            </w:r>
          </w:p>
        </w:tc>
        <w:tc>
          <w:tcPr>
            <w:tcW w:type="dxa" w:w="1050"/>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1996-06-01</w:t>
            </w:r>
          </w:p>
        </w:tc>
        <w:tc>
          <w:tcPr>
            <w:tcW w:type="dxa" w:w="1037"/>
          </w:tcPr>
          <w:p>
            <w:pPr>
              <w:spacing w:after="0"/>
              <w:jc w:val="left"/>
            </w:pPr>
            <w:r>
              <w:rPr>
                <w:sz w:val="16"/>
              </w:rPr>
              <w:t>1996-03-14</w:t>
            </w:r>
          </w:p>
        </w:tc>
        <w:tc>
          <w:tcPr>
            <w:tcW w:type="dxa" w:w="1037"/>
          </w:tcPr>
          <w:p>
            <w:pPr>
              <w:spacing w:after="0"/>
              <w:jc w:val="left"/>
            </w:pPr>
            <w:r>
              <w:rPr>
                <w:sz w:val="16"/>
              </w:rPr>
              <w:t>DR-1116-MN</w:t>
            </w:r>
          </w:p>
        </w:tc>
        <w:tc>
          <w:tcPr>
            <w:tcW w:type="dxa" w:w="1179"/>
          </w:tcPr>
          <w:p>
            <w:pPr>
              <w:spacing w:after="0"/>
              <w:jc w:val="left"/>
            </w:pPr>
            <w:r>
              <w:rPr>
                <w:sz w:val="16"/>
              </w:rPr>
              <w:t>Major disaster</w:t>
            </w:r>
          </w:p>
        </w:tc>
        <w:tc>
          <w:tcPr>
            <w:tcW w:type="dxa" w:w="2644"/>
          </w:tcPr>
          <w:p>
            <w:pPr>
              <w:spacing w:after="0"/>
              <w:jc w:val="left"/>
            </w:pPr>
            <w:r>
              <w:rPr>
                <w:sz w:val="16"/>
              </w:rPr>
              <w:t>Flooding and Severe Storms</w:t>
            </w:r>
          </w:p>
        </w:tc>
        <w:tc>
          <w:tcPr>
            <w:tcW w:type="dxa" w:w="3206"/>
          </w:tcPr>
          <w:p>
            <w:pPr>
              <w:spacing w:after="0"/>
              <w:jc w:val="left"/>
            </w:pPr>
            <w:r>
              <w:rPr>
                <w:sz w:val="16"/>
              </w:rPr>
              <w:t>Inland Flooding</w:t>
            </w:r>
          </w:p>
        </w:tc>
        <w:tc>
          <w:tcPr>
            <w:tcW w:type="dxa" w:w="2045"/>
          </w:tcPr>
          <w:p>
            <w:pPr>
              <w:spacing w:after="0"/>
              <w:jc w:val="right"/>
            </w:pPr>
            <w:r>
              <w:rPr>
                <w:sz w:val="16"/>
              </w:rPr>
              <w:t>no Public Assistance recorded</w:t>
            </w:r>
          </w:p>
        </w:tc>
        <w:tc>
          <w:tcPr>
            <w:tcW w:type="dxa" w:w="1050"/>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1995-08-18</w:t>
            </w:r>
          </w:p>
        </w:tc>
        <w:tc>
          <w:tcPr>
            <w:tcW w:type="dxa" w:w="1037"/>
          </w:tcPr>
          <w:p>
            <w:pPr>
              <w:spacing w:after="0"/>
              <w:jc w:val="left"/>
            </w:pPr>
            <w:r>
              <w:rPr>
                <w:sz w:val="16"/>
              </w:rPr>
              <w:t>1995-07-09</w:t>
            </w:r>
          </w:p>
        </w:tc>
        <w:tc>
          <w:tcPr>
            <w:tcW w:type="dxa" w:w="1037"/>
          </w:tcPr>
          <w:p>
            <w:pPr>
              <w:spacing w:after="0"/>
              <w:jc w:val="left"/>
            </w:pPr>
            <w:r>
              <w:rPr>
                <w:sz w:val="16"/>
              </w:rPr>
              <w:t>DR-1064-MN</w:t>
            </w:r>
          </w:p>
        </w:tc>
        <w:tc>
          <w:tcPr>
            <w:tcW w:type="dxa" w:w="1179"/>
          </w:tcPr>
          <w:p>
            <w:pPr>
              <w:spacing w:after="0"/>
              <w:jc w:val="left"/>
            </w:pPr>
            <w:r>
              <w:rPr>
                <w:sz w:val="16"/>
              </w:rPr>
              <w:t>Major disaster</w:t>
            </w:r>
          </w:p>
        </w:tc>
        <w:tc>
          <w:tcPr>
            <w:tcW w:type="dxa" w:w="2644"/>
          </w:tcPr>
          <w:p>
            <w:pPr>
              <w:spacing w:after="0"/>
              <w:jc w:val="left"/>
            </w:pPr>
            <w:r>
              <w:rPr>
                <w:sz w:val="16"/>
              </w:rPr>
              <w:t>Severe Thunderstorms, Winds, Flooding, Tornadoes, and Heat</w:t>
            </w:r>
          </w:p>
        </w:tc>
        <w:tc>
          <w:tcPr>
            <w:tcW w:type="dxa" w:w="3206"/>
          </w:tcPr>
          <w:p>
            <w:pPr>
              <w:spacing w:after="0"/>
              <w:jc w:val="left"/>
            </w:pPr>
            <w:r>
              <w:rPr>
                <w:sz w:val="16"/>
              </w:rPr>
              <w:t>Inland Flooding; Tornado</w:t>
            </w:r>
          </w:p>
        </w:tc>
        <w:tc>
          <w:tcPr>
            <w:tcW w:type="dxa" w:w="2045"/>
          </w:tcPr>
          <w:p>
            <w:pPr>
              <w:spacing w:after="0"/>
              <w:jc w:val="right"/>
            </w:pPr>
            <w:r>
              <w:rPr>
                <w:sz w:val="16"/>
              </w:rPr>
              <w:t>no Public Assistance recorded</w:t>
            </w:r>
          </w:p>
        </w:tc>
        <w:tc>
          <w:tcPr>
            <w:tcW w:type="dxa" w:w="1050"/>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1978-07-08</w:t>
            </w:r>
          </w:p>
        </w:tc>
        <w:tc>
          <w:tcPr>
            <w:tcW w:type="dxa" w:w="1037"/>
          </w:tcPr>
          <w:p>
            <w:pPr>
              <w:spacing w:after="0"/>
              <w:jc w:val="left"/>
            </w:pPr>
            <w:r>
              <w:rPr>
                <w:sz w:val="16"/>
              </w:rPr>
              <w:t>1978-07-08</w:t>
            </w:r>
          </w:p>
        </w:tc>
        <w:tc>
          <w:tcPr>
            <w:tcW w:type="dxa" w:w="1037"/>
          </w:tcPr>
          <w:p>
            <w:pPr>
              <w:spacing w:after="0"/>
              <w:jc w:val="left"/>
            </w:pPr>
            <w:r>
              <w:rPr>
                <w:sz w:val="16"/>
              </w:rPr>
              <w:t>DR-560-MN</w:t>
            </w:r>
          </w:p>
        </w:tc>
        <w:tc>
          <w:tcPr>
            <w:tcW w:type="dxa" w:w="1179"/>
          </w:tcPr>
          <w:p>
            <w:pPr>
              <w:spacing w:after="0"/>
              <w:jc w:val="left"/>
            </w:pPr>
            <w:r>
              <w:rPr>
                <w:sz w:val="16"/>
              </w:rPr>
              <w:t>Major disaster</w:t>
            </w:r>
          </w:p>
        </w:tc>
        <w:tc>
          <w:tcPr>
            <w:tcW w:type="dxa" w:w="2644"/>
          </w:tcPr>
          <w:p>
            <w:pPr>
              <w:spacing w:after="0"/>
              <w:jc w:val="left"/>
            </w:pPr>
            <w:r>
              <w:rPr>
                <w:sz w:val="16"/>
              </w:rPr>
              <w:t>Severe Storms, Flooding, Hail &amp; Tornadoes</w:t>
            </w:r>
          </w:p>
        </w:tc>
        <w:tc>
          <w:tcPr>
            <w:tcW w:type="dxa" w:w="3206"/>
          </w:tcPr>
          <w:p>
            <w:pPr>
              <w:spacing w:after="0"/>
              <w:jc w:val="left"/>
            </w:pPr>
            <w:r>
              <w:rPr>
                <w:sz w:val="16"/>
              </w:rPr>
              <w:t>Hail; Inland Flooding; Tornado</w:t>
            </w:r>
          </w:p>
        </w:tc>
        <w:tc>
          <w:tcPr>
            <w:tcW w:type="dxa" w:w="2045"/>
          </w:tcPr>
          <w:p>
            <w:pPr>
              <w:spacing w:after="0"/>
              <w:jc w:val="right"/>
            </w:pPr>
            <w:r>
              <w:rPr>
                <w:sz w:val="16"/>
              </w:rPr>
              <w:t>no Public Assistance recorded</w:t>
            </w:r>
          </w:p>
        </w:tc>
        <w:tc>
          <w:tcPr>
            <w:tcW w:type="dxa" w:w="1050"/>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1976-06-17</w:t>
            </w:r>
          </w:p>
        </w:tc>
        <w:tc>
          <w:tcPr>
            <w:tcW w:type="dxa" w:w="1037"/>
          </w:tcPr>
          <w:p>
            <w:pPr>
              <w:spacing w:after="0"/>
              <w:jc w:val="left"/>
            </w:pPr>
            <w:r>
              <w:rPr>
                <w:sz w:val="16"/>
              </w:rPr>
              <w:t>1976-06-17</w:t>
            </w:r>
          </w:p>
        </w:tc>
        <w:tc>
          <w:tcPr>
            <w:tcW w:type="dxa" w:w="1037"/>
          </w:tcPr>
          <w:p>
            <w:pPr>
              <w:spacing w:after="0"/>
              <w:jc w:val="left"/>
            </w:pPr>
            <w:r>
              <w:rPr>
                <w:sz w:val="16"/>
              </w:rPr>
              <w:t>EM-3013-MN</w:t>
            </w:r>
          </w:p>
        </w:tc>
        <w:tc>
          <w:tcPr>
            <w:tcW w:type="dxa" w:w="1179"/>
          </w:tcPr>
          <w:p>
            <w:pPr>
              <w:spacing w:after="0"/>
              <w:jc w:val="left"/>
            </w:pPr>
            <w:r>
              <w:rPr>
                <w:sz w:val="16"/>
              </w:rPr>
              <w:t>Emergency</w:t>
            </w:r>
          </w:p>
        </w:tc>
        <w:tc>
          <w:tcPr>
            <w:tcW w:type="dxa" w:w="2644"/>
          </w:tcPr>
          <w:p>
            <w:pPr>
              <w:spacing w:after="0"/>
              <w:jc w:val="left"/>
            </w:pPr>
            <w:r>
              <w:rPr>
                <w:sz w:val="16"/>
              </w:rPr>
              <w:t>Drought</w:t>
            </w:r>
          </w:p>
        </w:tc>
        <w:tc>
          <w:tcPr>
            <w:tcW w:type="dxa" w:w="3206"/>
          </w:tcPr>
          <w:p>
            <w:pPr>
              <w:spacing w:after="0"/>
              <w:jc w:val="left"/>
            </w:pPr>
            <w:r>
              <w:rPr>
                <w:sz w:val="16"/>
              </w:rPr>
              <w:t>Drought</w:t>
            </w:r>
          </w:p>
        </w:tc>
        <w:tc>
          <w:tcPr>
            <w:tcW w:type="dxa" w:w="2045"/>
          </w:tcPr>
          <w:p>
            <w:pPr>
              <w:spacing w:after="0"/>
              <w:jc w:val="right"/>
            </w:pPr>
            <w:r>
              <w:rPr>
                <w:sz w:val="16"/>
              </w:rPr>
              <w:t>no Public Assistance recorded</w:t>
            </w:r>
          </w:p>
        </w:tc>
        <w:tc>
          <w:tcPr>
            <w:tcW w:type="dxa" w:w="1050"/>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1974-06-10</w:t>
            </w:r>
          </w:p>
        </w:tc>
        <w:tc>
          <w:tcPr>
            <w:tcW w:type="dxa" w:w="1037"/>
          </w:tcPr>
          <w:p>
            <w:pPr>
              <w:spacing w:after="0"/>
              <w:jc w:val="left"/>
            </w:pPr>
            <w:r>
              <w:rPr>
                <w:sz w:val="16"/>
              </w:rPr>
              <w:t>1974-06-10</w:t>
            </w:r>
          </w:p>
        </w:tc>
        <w:tc>
          <w:tcPr>
            <w:tcW w:type="dxa" w:w="1037"/>
          </w:tcPr>
          <w:p>
            <w:pPr>
              <w:spacing w:after="0"/>
              <w:jc w:val="left"/>
            </w:pPr>
            <w:r>
              <w:rPr>
                <w:sz w:val="16"/>
              </w:rPr>
              <w:t>DR-440-MN</w:t>
            </w:r>
          </w:p>
        </w:tc>
        <w:tc>
          <w:tcPr>
            <w:tcW w:type="dxa" w:w="1179"/>
          </w:tcPr>
          <w:p>
            <w:pPr>
              <w:spacing w:after="0"/>
              <w:jc w:val="left"/>
            </w:pPr>
            <w:r>
              <w:rPr>
                <w:sz w:val="16"/>
              </w:rPr>
              <w:t>Major disaster</w:t>
            </w:r>
          </w:p>
        </w:tc>
        <w:tc>
          <w:tcPr>
            <w:tcW w:type="dxa" w:w="2644"/>
          </w:tcPr>
          <w:p>
            <w:pPr>
              <w:spacing w:after="0"/>
              <w:jc w:val="left"/>
            </w:pPr>
            <w:r>
              <w:rPr>
                <w:sz w:val="16"/>
              </w:rPr>
              <w:t>Heavy Rains &amp; Flooding</w:t>
            </w:r>
          </w:p>
        </w:tc>
        <w:tc>
          <w:tcPr>
            <w:tcW w:type="dxa" w:w="3206"/>
          </w:tcPr>
          <w:p>
            <w:pPr>
              <w:spacing w:after="0"/>
              <w:jc w:val="left"/>
            </w:pPr>
            <w:r>
              <w:rPr>
                <w:sz w:val="16"/>
              </w:rPr>
              <w:t>Inland Flooding</w:t>
            </w:r>
          </w:p>
        </w:tc>
        <w:tc>
          <w:tcPr>
            <w:tcW w:type="dxa" w:w="2045"/>
          </w:tcPr>
          <w:p>
            <w:pPr>
              <w:spacing w:after="0"/>
              <w:jc w:val="right"/>
            </w:pPr>
            <w:r>
              <w:rPr>
                <w:sz w:val="16"/>
              </w:rPr>
              <w:t>no Public Assistance recorded</w:t>
            </w:r>
          </w:p>
        </w:tc>
        <w:tc>
          <w:tcPr>
            <w:tcW w:type="dxa" w:w="1050"/>
          </w:tcPr>
          <w:p>
            <w:pPr>
              <w:spacing w:after="0"/>
              <w:jc w:val="left"/>
            </w:pPr>
          </w:p>
        </w:tc>
        <w:tc>
          <w:tcPr>
            <w:tcW w:type="dxa" w:w="877"/>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255"/>
        <w:gridCol w:w="2255"/>
        <w:gridCol w:w="1867"/>
        <w:gridCol w:w="3032"/>
        <w:gridCol w:w="1478"/>
        <w:gridCol w:w="3226"/>
      </w:tblGrid>
      <w:tr>
        <w:trPr>
          <w:cantSplit/>
          <w:tblHeader/>
        </w:trPr>
        <w:tc>
          <w:tcPr>
            <w:tcW w:type="dxa" w:w="2255"/>
            <w:shd w:val="clear" w:color="auto" w:fill="E8E8E8"/>
          </w:tcPr>
          <w:p>
            <w:pPr>
              <w:spacing w:after="0"/>
              <w:jc w:val="left"/>
            </w:pPr>
            <w:r>
              <w:rPr>
                <w:b/>
                <w:sz w:val="16"/>
              </w:rPr>
              <w:t>Declared</w:t>
            </w:r>
          </w:p>
        </w:tc>
        <w:tc>
          <w:tcPr>
            <w:tcW w:type="dxa" w:w="2255"/>
            <w:shd w:val="clear" w:color="auto" w:fill="E8E8E8"/>
          </w:tcPr>
          <w:p>
            <w:pPr>
              <w:spacing w:after="0"/>
              <w:jc w:val="left"/>
            </w:pPr>
            <w:r>
              <w:rPr>
                <w:b/>
                <w:sz w:val="16"/>
              </w:rPr>
              <w:t>Incident began</w:t>
            </w:r>
          </w:p>
        </w:tc>
        <w:tc>
          <w:tcPr>
            <w:tcW w:type="dxa" w:w="1867"/>
            <w:shd w:val="clear" w:color="auto" w:fill="E8E8E8"/>
          </w:tcPr>
          <w:p>
            <w:pPr>
              <w:spacing w:after="0"/>
              <w:jc w:val="left"/>
            </w:pPr>
            <w:r>
              <w:rPr>
                <w:b/>
                <w:sz w:val="16"/>
              </w:rPr>
              <w:t>FEMA number</w:t>
            </w:r>
          </w:p>
        </w:tc>
        <w:tc>
          <w:tcPr>
            <w:tcW w:type="dxa" w:w="3032"/>
            <w:shd w:val="clear" w:color="auto" w:fill="E8E8E8"/>
          </w:tcPr>
          <w:p>
            <w:pPr>
              <w:spacing w:after="0"/>
              <w:jc w:val="left"/>
            </w:pPr>
            <w:r>
              <w:rPr>
                <w:b/>
                <w:sz w:val="16"/>
              </w:rPr>
              <w:t>Type</w:t>
            </w:r>
          </w:p>
        </w:tc>
        <w:tc>
          <w:tcPr>
            <w:tcW w:type="dxa" w:w="1478"/>
            <w:shd w:val="clear" w:color="auto" w:fill="E8E8E8"/>
          </w:tcPr>
          <w:p>
            <w:pPr>
              <w:spacing w:after="0"/>
              <w:jc w:val="left"/>
            </w:pPr>
            <w:r>
              <w:rPr>
                <w:b/>
                <w:sz w:val="16"/>
              </w:rPr>
              <w:t>Title</w:t>
            </w:r>
          </w:p>
        </w:tc>
        <w:tc>
          <w:tcPr>
            <w:tcW w:type="dxa" w:w="3226"/>
            <w:shd w:val="clear" w:color="auto" w:fill="E8E8E8"/>
          </w:tcPr>
          <w:p>
            <w:pPr>
              <w:spacing w:after="0"/>
              <w:jc w:val="left"/>
            </w:pPr>
            <w:r>
              <w:rPr>
                <w:b/>
                <w:sz w:val="16"/>
              </w:rPr>
              <w:t>Mapped hazard</w:t>
            </w:r>
          </w:p>
        </w:tc>
      </w:tr>
      <w:tr>
        <w:trPr>
          <w:cantSplit/>
        </w:trPr>
        <w:tc>
          <w:tcPr>
            <w:tcW w:type="dxa" w:w="2255"/>
          </w:tcPr>
          <w:p>
            <w:pPr>
              <w:spacing w:after="0"/>
              <w:jc w:val="left"/>
            </w:pPr>
            <w:r>
              <w:rPr>
                <w:sz w:val="16"/>
              </w:rPr>
              <w:t>1957-06-22</w:t>
            </w:r>
          </w:p>
        </w:tc>
        <w:tc>
          <w:tcPr>
            <w:tcW w:type="dxa" w:w="2255"/>
          </w:tcPr>
          <w:p>
            <w:pPr>
              <w:spacing w:after="0"/>
              <w:jc w:val="left"/>
            </w:pPr>
            <w:r>
              <w:rPr>
                <w:sz w:val="16"/>
              </w:rPr>
              <w:t>1957-06-22</w:t>
            </w:r>
          </w:p>
        </w:tc>
        <w:tc>
          <w:tcPr>
            <w:tcW w:type="dxa" w:w="1867"/>
          </w:tcPr>
          <w:p>
            <w:pPr>
              <w:spacing w:after="0"/>
              <w:jc w:val="left"/>
            </w:pPr>
            <w:r>
              <w:rPr>
                <w:sz w:val="16"/>
              </w:rPr>
              <w:t>DR-80-MN</w:t>
            </w:r>
          </w:p>
        </w:tc>
        <w:tc>
          <w:tcPr>
            <w:tcW w:type="dxa" w:w="3032"/>
          </w:tcPr>
          <w:p>
            <w:pPr>
              <w:spacing w:after="0"/>
              <w:jc w:val="left"/>
            </w:pPr>
            <w:r>
              <w:rPr>
                <w:sz w:val="16"/>
              </w:rPr>
              <w:t>Major disaster</w:t>
            </w:r>
          </w:p>
        </w:tc>
        <w:tc>
          <w:tcPr>
            <w:tcW w:type="dxa" w:w="1478"/>
          </w:tcPr>
          <w:p>
            <w:pPr>
              <w:spacing w:after="0"/>
              <w:jc w:val="left"/>
            </w:pPr>
            <w:r>
              <w:rPr>
                <w:sz w:val="16"/>
              </w:rPr>
              <w:t>Floods</w:t>
            </w:r>
          </w:p>
        </w:tc>
        <w:tc>
          <w:tcPr>
            <w:tcW w:type="dxa" w:w="3226"/>
          </w:tcPr>
          <w:p>
            <w:pPr>
              <w:spacing w:after="0"/>
              <w:jc w:val="left"/>
            </w:pPr>
            <w:r>
              <w:rPr>
                <w:sz w:val="16"/>
              </w:rPr>
              <w:t>Inland Flooding</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7 Fire Management declarations (1976-09-08 to 1976-10-01) FEMA filed as Statewide with no county; each names one local fire. Listed on the state page.</w:t>
      </w:r>
    </w:p>
    <w:p>
      <w:pPr>
        <w:spacing w:after="80" w:before="0"/>
      </w:pPr>
    </w:p>
    <w:p>
      <w:pPr>
        <w:spacing w:after="40" w:before="0"/>
      </w:pPr>
      <w:r>
        <w:rPr/>
        <w:t>Public Assistance not placed in any Minnesota county: 14 rows, $9,133,931.59; listed on the Minnesota state page.</w:t>
      </w:r>
    </w:p>
    <w:p>
      <w:pPr>
        <w:spacing w:after="20" w:before="0"/>
      </w:pPr>
      <w:r>
        <w:rPr>
          <w:b/>
          <w:color w:val="555555"/>
          <w:sz w:val="15"/>
        </w:rPr>
        <w:t xml:space="preserve">Source: </w:t>
      </w:r>
      <w:r>
        <w:rPr>
          <w:color w:val="555555"/>
          <w:sz w:val="15"/>
        </w:rPr>
        <w:t>3</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01"/>
        <w:gridCol w:w="1110"/>
        <w:gridCol w:w="1912"/>
        <w:gridCol w:w="773"/>
        <w:gridCol w:w="1586"/>
        <w:gridCol w:w="1290"/>
        <w:gridCol w:w="1630"/>
        <w:gridCol w:w="2773"/>
      </w:tblGrid>
      <w:tr>
        <w:trPr>
          <w:cantSplit/>
          <w:tblHeader/>
        </w:trPr>
        <w:tc>
          <w:tcPr>
            <w:tcW w:type="dxa" w:w="1037"/>
            <w:shd w:val="clear" w:color="auto" w:fill="E8E8E8"/>
          </w:tcPr>
          <w:p>
            <w:pPr>
              <w:spacing w:after="0"/>
              <w:jc w:val="left"/>
            </w:pPr>
            <w:r>
              <w:rPr>
                <w:b/>
                <w:sz w:val="16"/>
              </w:rPr>
              <w:t>Hazard</w:t>
            </w:r>
          </w:p>
        </w:tc>
        <w:tc>
          <w:tcPr>
            <w:tcW w:type="dxa" w:w="2001"/>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0"/>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12"/>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3"/>
            <w:shd w:val="clear" w:color="auto" w:fill="E8E8E8"/>
          </w:tcPr>
          <w:p>
            <w:pPr>
              <w:spacing w:after="0"/>
              <w:jc w:val="right"/>
            </w:pPr>
            <w:r>
              <w:rPr>
                <w:b/>
                <w:sz w:val="16"/>
              </w:rPr>
              <w:t>Last 5 years</w:t>
            </w:r>
          </w:p>
          <w:p>
            <w:pPr>
              <w:spacing w:after="0"/>
              <w:jc w:val="right"/>
            </w:pPr>
            <w:r>
              <w:rPr>
                <w:i/>
                <w:color w:val="555555"/>
                <w:sz w:val="14"/>
              </w:rPr>
              <w:t>records</w:t>
            </w:r>
          </w:p>
        </w:tc>
        <w:tc>
          <w:tcPr>
            <w:tcW w:type="dxa" w:w="1586"/>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90"/>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30"/>
            <w:shd w:val="clear" w:color="auto" w:fill="E8E8E8"/>
          </w:tcPr>
          <w:p>
            <w:pPr>
              <w:spacing w:after="0"/>
              <w:jc w:val="left"/>
            </w:pPr>
            <w:r>
              <w:rPr>
                <w:b/>
                <w:sz w:val="16"/>
              </w:rPr>
              <w:t>Period</w:t>
            </w:r>
          </w:p>
        </w:tc>
        <w:tc>
          <w:tcPr>
            <w:tcW w:type="dxa" w:w="277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01"/>
          </w:tcPr>
          <w:p>
            <w:pPr>
              <w:spacing w:after="0"/>
              <w:jc w:val="right"/>
            </w:pPr>
            <w:r>
              <w:rPr>
                <w:sz w:val="16"/>
              </w:rPr>
              <w:t>70</w:t>
            </w:r>
          </w:p>
        </w:tc>
        <w:tc>
          <w:tcPr>
            <w:tcW w:type="dxa" w:w="1110"/>
          </w:tcPr>
          <w:p>
            <w:pPr>
              <w:spacing w:after="0"/>
              <w:jc w:val="right"/>
            </w:pPr>
            <w:r>
              <w:rPr>
                <w:sz w:val="16"/>
              </w:rPr>
              <w:t>14</w:t>
            </w:r>
          </w:p>
        </w:tc>
        <w:tc>
          <w:tcPr>
            <w:tcW w:type="dxa" w:w="1912"/>
          </w:tcPr>
          <w:p>
            <w:pPr>
              <w:spacing w:after="0"/>
              <w:jc w:val="right"/>
            </w:pPr>
            <w:r>
              <w:rPr>
                <w:sz w:val="16"/>
              </w:rPr>
              <w:t>3</w:t>
            </w:r>
          </w:p>
        </w:tc>
        <w:tc>
          <w:tcPr>
            <w:tcW w:type="dxa" w:w="773"/>
          </w:tcPr>
          <w:p>
            <w:pPr>
              <w:spacing w:after="0"/>
              <w:jc w:val="right"/>
            </w:pPr>
            <w:r>
              <w:rPr>
                <w:sz w:val="16"/>
              </w:rPr>
              <w:t>13</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r>
              <w:rPr>
                <w:sz w:val="16"/>
              </w:rPr>
              <w:t>Includes 11 Frost/Freeze records.</w:t>
            </w:r>
          </w:p>
        </w:tc>
      </w:tr>
      <w:tr>
        <w:trPr>
          <w:cantSplit/>
        </w:trPr>
        <w:tc>
          <w:tcPr>
            <w:tcW w:type="dxa" w:w="1037"/>
          </w:tcPr>
          <w:p>
            <w:pPr>
              <w:spacing w:after="0"/>
              <w:jc w:val="left"/>
            </w:pPr>
            <w:r>
              <w:rPr>
                <w:sz w:val="16"/>
              </w:rPr>
              <w:t>Drought</w:t>
            </w:r>
          </w:p>
        </w:tc>
        <w:tc>
          <w:tcPr>
            <w:tcW w:type="dxa" w:w="2001"/>
          </w:tcPr>
          <w:p>
            <w:pPr>
              <w:spacing w:after="0"/>
              <w:jc w:val="right"/>
            </w:pPr>
            <w:r>
              <w:rPr>
                <w:sz w:val="16"/>
              </w:rPr>
              <w:t>23</w:t>
            </w:r>
          </w:p>
        </w:tc>
        <w:tc>
          <w:tcPr>
            <w:tcW w:type="dxa" w:w="1110"/>
          </w:tcPr>
          <w:p>
            <w:pPr>
              <w:spacing w:after="0"/>
              <w:jc w:val="right"/>
            </w:pPr>
            <w:r>
              <w:rPr>
                <w:sz w:val="16"/>
              </w:rPr>
              <w:t>9</w:t>
            </w:r>
          </w:p>
        </w:tc>
        <w:tc>
          <w:tcPr>
            <w:tcW w:type="dxa" w:w="1912"/>
          </w:tcPr>
          <w:p>
            <w:pPr>
              <w:spacing w:after="0"/>
              <w:jc w:val="right"/>
            </w:pPr>
            <w:r>
              <w:rPr>
                <w:sz w:val="16"/>
              </w:rPr>
              <w:t>0</w:t>
            </w:r>
          </w:p>
        </w:tc>
        <w:tc>
          <w:tcPr>
            <w:tcW w:type="dxa" w:w="773"/>
          </w:tcPr>
          <w:p>
            <w:pPr>
              <w:spacing w:after="0"/>
              <w:jc w:val="right"/>
            </w:pPr>
            <w:r>
              <w:rPr>
                <w:sz w:val="16"/>
              </w:rPr>
              <w:t>9</w:t>
            </w:r>
          </w:p>
        </w:tc>
        <w:tc>
          <w:tcPr>
            <w:tcW w:type="dxa" w:w="1586"/>
          </w:tcPr>
          <w:p>
            <w:pPr>
              <w:spacing w:after="0"/>
              <w:jc w:val="right"/>
            </w:pPr>
            <w:r>
              <w:rPr>
                <w:sz w:val="16"/>
              </w:rPr>
              <w:t>1</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Earthquake</w:t>
            </w:r>
          </w:p>
        </w:tc>
        <w:tc>
          <w:tcPr>
            <w:tcW w:type="dxa" w:w="2001"/>
          </w:tcPr>
          <w:p>
            <w:pPr>
              <w:spacing w:after="0"/>
              <w:jc w:val="right"/>
            </w:pPr>
            <w:r>
              <w:rPr>
                <w:sz w:val="16"/>
              </w:rPr>
              <w:t>0</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p>
        </w:tc>
        <w:tc>
          <w:tcPr>
            <w:tcW w:type="dxa" w:w="277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01"/>
          </w:tcPr>
          <w:p>
            <w:pPr>
              <w:spacing w:after="0"/>
              <w:jc w:val="right"/>
            </w:pPr>
            <w:r>
              <w:rPr>
                <w:sz w:val="16"/>
              </w:rPr>
              <w:t>121</w:t>
            </w:r>
          </w:p>
        </w:tc>
        <w:tc>
          <w:tcPr>
            <w:tcW w:type="dxa" w:w="1110"/>
          </w:tcPr>
          <w:p>
            <w:pPr>
              <w:spacing w:after="0"/>
              <w:jc w:val="right"/>
            </w:pPr>
            <w:r>
              <w:rPr>
                <w:sz w:val="16"/>
              </w:rPr>
              <w:t>5</w:t>
            </w:r>
          </w:p>
        </w:tc>
        <w:tc>
          <w:tcPr>
            <w:tcW w:type="dxa" w:w="1912"/>
          </w:tcPr>
          <w:p>
            <w:pPr>
              <w:spacing w:after="0"/>
              <w:jc w:val="right"/>
            </w:pPr>
            <w:r>
              <w:rPr>
                <w:sz w:val="16"/>
              </w:rPr>
              <w:t>3</w:t>
            </w:r>
          </w:p>
        </w:tc>
        <w:tc>
          <w:tcPr>
            <w:tcW w:type="dxa" w:w="773"/>
          </w:tcPr>
          <w:p>
            <w:pPr>
              <w:spacing w:after="0"/>
              <w:jc w:val="right"/>
            </w:pPr>
            <w:r>
              <w:rPr>
                <w:sz w:val="16"/>
              </w:rPr>
              <w:t>5</w:t>
            </w:r>
          </w:p>
        </w:tc>
        <w:tc>
          <w:tcPr>
            <w:tcW w:type="dxa" w:w="1586"/>
          </w:tcPr>
          <w:p>
            <w:pPr>
              <w:spacing w:after="0"/>
              <w:jc w:val="right"/>
            </w:pPr>
            <w:r>
              <w:rPr>
                <w:sz w:val="16"/>
              </w:rPr>
              <w:t>1</w:t>
            </w:r>
          </w:p>
        </w:tc>
        <w:tc>
          <w:tcPr>
            <w:tcW w:type="dxa" w:w="1290"/>
          </w:tcPr>
          <w:p>
            <w:pPr>
              <w:spacing w:after="0"/>
              <w:jc w:val="right"/>
            </w:pPr>
            <w:r>
              <w:rPr>
                <w:sz w:val="16"/>
              </w:rPr>
              <w:t>0</w:t>
            </w:r>
          </w:p>
        </w:tc>
        <w:tc>
          <w:tcPr>
            <w:tcW w:type="dxa" w:w="1630"/>
          </w:tcPr>
          <w:p>
            <w:pPr>
              <w:spacing w:after="0"/>
              <w:jc w:val="left"/>
            </w:pPr>
            <w:r>
              <w:rPr>
                <w:sz w:val="16"/>
              </w:rPr>
              <w:t>1955 to 2026-06-30</w:t>
            </w:r>
          </w:p>
        </w:tc>
        <w:tc>
          <w:tcPr>
            <w:tcW w:type="dxa" w:w="2773"/>
          </w:tcPr>
          <w:p>
            <w:pPr>
              <w:spacing w:after="0"/>
              <w:jc w:val="left"/>
            </w:pPr>
          </w:p>
        </w:tc>
      </w:tr>
      <w:tr>
        <w:trPr>
          <w:cantSplit/>
        </w:trPr>
        <w:tc>
          <w:tcPr>
            <w:tcW w:type="dxa" w:w="1037"/>
          </w:tcPr>
          <w:p>
            <w:pPr>
              <w:spacing w:after="0"/>
              <w:jc w:val="left"/>
            </w:pPr>
            <w:r>
              <w:rPr>
                <w:sz w:val="16"/>
              </w:rPr>
              <w:t>Heat Wave</w:t>
            </w:r>
          </w:p>
        </w:tc>
        <w:tc>
          <w:tcPr>
            <w:tcW w:type="dxa" w:w="2001"/>
          </w:tcPr>
          <w:p>
            <w:pPr>
              <w:spacing w:after="0"/>
              <w:jc w:val="right"/>
            </w:pPr>
            <w:r>
              <w:rPr>
                <w:sz w:val="16"/>
              </w:rPr>
              <w:t>2</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Hurricane</w:t>
            </w:r>
          </w:p>
        </w:tc>
        <w:tc>
          <w:tcPr>
            <w:tcW w:type="dxa" w:w="2001"/>
          </w:tcPr>
          <w:p>
            <w:pPr>
              <w:spacing w:after="0"/>
              <w:jc w:val="right"/>
            </w:pPr>
            <w:r>
              <w:rPr>
                <w:sz w:val="16"/>
              </w:rPr>
              <w:t>0</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001"/>
          </w:tcPr>
          <w:p>
            <w:pPr>
              <w:spacing w:after="0"/>
              <w:jc w:val="right"/>
            </w:pPr>
            <w:r>
              <w:rPr>
                <w:sz w:val="16"/>
              </w:rPr>
              <w:t>4</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1</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Inland Flooding</w:t>
            </w:r>
          </w:p>
        </w:tc>
        <w:tc>
          <w:tcPr>
            <w:tcW w:type="dxa" w:w="2001"/>
          </w:tcPr>
          <w:p>
            <w:pPr>
              <w:spacing w:after="0"/>
              <w:jc w:val="right"/>
            </w:pPr>
            <w:r>
              <w:rPr>
                <w:sz w:val="16"/>
              </w:rPr>
              <w:t>15</w:t>
            </w:r>
          </w:p>
        </w:tc>
        <w:tc>
          <w:tcPr>
            <w:tcW w:type="dxa" w:w="1110"/>
          </w:tcPr>
          <w:p>
            <w:pPr>
              <w:spacing w:after="0"/>
              <w:jc w:val="right"/>
            </w:pPr>
            <w:r>
              <w:rPr>
                <w:sz w:val="16"/>
              </w:rPr>
              <w:t>3</w:t>
            </w:r>
          </w:p>
        </w:tc>
        <w:tc>
          <w:tcPr>
            <w:tcW w:type="dxa" w:w="1912"/>
          </w:tcPr>
          <w:p>
            <w:pPr>
              <w:spacing w:after="0"/>
              <w:jc w:val="right"/>
            </w:pPr>
            <w:r>
              <w:rPr>
                <w:sz w:val="16"/>
              </w:rPr>
              <w:t>1</w:t>
            </w:r>
          </w:p>
        </w:tc>
        <w:tc>
          <w:tcPr>
            <w:tcW w:type="dxa" w:w="773"/>
          </w:tcPr>
          <w:p>
            <w:pPr>
              <w:spacing w:after="0"/>
              <w:jc w:val="right"/>
            </w:pPr>
            <w:r>
              <w:rPr>
                <w:sz w:val="16"/>
              </w:rPr>
              <w:t>3</w:t>
            </w:r>
          </w:p>
        </w:tc>
        <w:tc>
          <w:tcPr>
            <w:tcW w:type="dxa" w:w="1586"/>
          </w:tcPr>
          <w:p>
            <w:pPr>
              <w:spacing w:after="0"/>
              <w:jc w:val="right"/>
            </w:pPr>
            <w:r>
              <w:rPr>
                <w:sz w:val="16"/>
              </w:rPr>
              <w:t>11</w:t>
            </w:r>
          </w:p>
        </w:tc>
        <w:tc>
          <w:tcPr>
            <w:tcW w:type="dxa" w:w="1290"/>
          </w:tcPr>
          <w:p>
            <w:pPr>
              <w:spacing w:after="0"/>
              <w:jc w:val="right"/>
            </w:pPr>
            <w:r>
              <w:rPr>
                <w:sz w:val="16"/>
              </w:rPr>
              <w:t>1</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Landslide</w:t>
            </w:r>
          </w:p>
        </w:tc>
        <w:tc>
          <w:tcPr>
            <w:tcW w:type="dxa" w:w="2001"/>
          </w:tcPr>
          <w:p>
            <w:pPr>
              <w:spacing w:after="0"/>
              <w:jc w:val="right"/>
            </w:pPr>
            <w:r>
              <w:rPr>
                <w:sz w:val="16"/>
              </w:rPr>
              <w:t>0</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01"/>
          </w:tcPr>
          <w:p>
            <w:pPr>
              <w:spacing w:after="0"/>
              <w:jc w:val="right"/>
            </w:pPr>
            <w:r>
              <w:rPr>
                <w:sz w:val="16"/>
              </w:rPr>
              <w:t>1</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Strong Wind</w:t>
            </w:r>
          </w:p>
        </w:tc>
        <w:tc>
          <w:tcPr>
            <w:tcW w:type="dxa" w:w="2001"/>
          </w:tcPr>
          <w:p>
            <w:pPr>
              <w:spacing w:after="0"/>
              <w:jc w:val="right"/>
            </w:pPr>
            <w:r>
              <w:rPr>
                <w:sz w:val="16"/>
              </w:rPr>
              <w:t>95</w:t>
            </w:r>
          </w:p>
        </w:tc>
        <w:tc>
          <w:tcPr>
            <w:tcW w:type="dxa" w:w="1110"/>
          </w:tcPr>
          <w:p>
            <w:pPr>
              <w:spacing w:after="0"/>
              <w:jc w:val="right"/>
            </w:pPr>
            <w:r>
              <w:rPr>
                <w:sz w:val="16"/>
              </w:rPr>
              <w:t>10</w:t>
            </w:r>
          </w:p>
        </w:tc>
        <w:tc>
          <w:tcPr>
            <w:tcW w:type="dxa" w:w="1912"/>
          </w:tcPr>
          <w:p>
            <w:pPr>
              <w:spacing w:after="0"/>
              <w:jc w:val="right"/>
            </w:pPr>
            <w:r>
              <w:rPr>
                <w:sz w:val="16"/>
              </w:rPr>
              <w:t>5</w:t>
            </w:r>
          </w:p>
        </w:tc>
        <w:tc>
          <w:tcPr>
            <w:tcW w:type="dxa" w:w="773"/>
          </w:tcPr>
          <w:p>
            <w:pPr>
              <w:spacing w:after="0"/>
              <w:jc w:val="right"/>
            </w:pPr>
            <w:r>
              <w:rPr>
                <w:sz w:val="16"/>
              </w:rPr>
              <w:t>10</w:t>
            </w:r>
          </w:p>
        </w:tc>
        <w:tc>
          <w:tcPr>
            <w:tcW w:type="dxa" w:w="1586"/>
          </w:tcPr>
          <w:p>
            <w:pPr>
              <w:spacing w:after="0"/>
              <w:jc w:val="right"/>
            </w:pPr>
            <w:r>
              <w:rPr>
                <w:sz w:val="16"/>
              </w:rPr>
              <w:t>3</w:t>
            </w:r>
          </w:p>
        </w:tc>
        <w:tc>
          <w:tcPr>
            <w:tcW w:type="dxa" w:w="1290"/>
          </w:tcPr>
          <w:p>
            <w:pPr>
              <w:spacing w:after="0"/>
              <w:jc w:val="right"/>
            </w:pPr>
            <w:r>
              <w:rPr>
                <w:sz w:val="16"/>
              </w:rPr>
              <w:t>1</w:t>
            </w:r>
          </w:p>
        </w:tc>
        <w:tc>
          <w:tcPr>
            <w:tcW w:type="dxa" w:w="1630"/>
          </w:tcPr>
          <w:p>
            <w:pPr>
              <w:spacing w:after="0"/>
              <w:jc w:val="left"/>
            </w:pPr>
            <w:r>
              <w:rPr>
                <w:sz w:val="16"/>
              </w:rPr>
              <w:t>1955 to 2026-06-30</w:t>
            </w:r>
          </w:p>
        </w:tc>
        <w:tc>
          <w:tcPr>
            <w:tcW w:type="dxa" w:w="2773"/>
          </w:tcPr>
          <w:p>
            <w:pPr>
              <w:spacing w:after="0"/>
              <w:jc w:val="left"/>
            </w:pPr>
            <w:r>
              <w:rPr>
                <w:sz w:val="16"/>
              </w:rPr>
              <w:t>Includes 10 High Wind records.</w:t>
            </w:r>
          </w:p>
        </w:tc>
      </w:tr>
      <w:tr>
        <w:trPr>
          <w:cantSplit/>
        </w:trPr>
        <w:tc>
          <w:tcPr>
            <w:tcW w:type="dxa" w:w="1037"/>
          </w:tcPr>
          <w:p>
            <w:pPr>
              <w:spacing w:after="0"/>
              <w:jc w:val="left"/>
            </w:pPr>
            <w:r>
              <w:rPr>
                <w:sz w:val="16"/>
              </w:rPr>
              <w:t>Tornado</w:t>
            </w:r>
          </w:p>
        </w:tc>
        <w:tc>
          <w:tcPr>
            <w:tcW w:type="dxa" w:w="2001"/>
          </w:tcPr>
          <w:p>
            <w:pPr>
              <w:spacing w:after="0"/>
              <w:jc w:val="right"/>
            </w:pPr>
            <w:r>
              <w:rPr>
                <w:sz w:val="16"/>
              </w:rPr>
              <w:t>22</w:t>
            </w:r>
          </w:p>
        </w:tc>
        <w:tc>
          <w:tcPr>
            <w:tcW w:type="dxa" w:w="1110"/>
          </w:tcPr>
          <w:p>
            <w:pPr>
              <w:spacing w:after="0"/>
              <w:jc w:val="right"/>
            </w:pPr>
            <w:r>
              <w:rPr>
                <w:sz w:val="16"/>
              </w:rPr>
              <w:t>1</w:t>
            </w:r>
          </w:p>
        </w:tc>
        <w:tc>
          <w:tcPr>
            <w:tcW w:type="dxa" w:w="1912"/>
          </w:tcPr>
          <w:p>
            <w:pPr>
              <w:spacing w:after="0"/>
              <w:jc w:val="right"/>
            </w:pPr>
            <w:r>
              <w:rPr>
                <w:sz w:val="16"/>
              </w:rPr>
              <w:t>0</w:t>
            </w:r>
          </w:p>
        </w:tc>
        <w:tc>
          <w:tcPr>
            <w:tcW w:type="dxa" w:w="773"/>
          </w:tcPr>
          <w:p>
            <w:pPr>
              <w:spacing w:after="0"/>
              <w:jc w:val="right"/>
            </w:pPr>
            <w:r>
              <w:rPr>
                <w:sz w:val="16"/>
              </w:rPr>
              <w:t>1</w:t>
            </w:r>
          </w:p>
        </w:tc>
        <w:tc>
          <w:tcPr>
            <w:tcW w:type="dxa" w:w="1586"/>
          </w:tcPr>
          <w:p>
            <w:pPr>
              <w:spacing w:after="0"/>
              <w:jc w:val="right"/>
            </w:pPr>
            <w:r>
              <w:rPr>
                <w:sz w:val="16"/>
              </w:rPr>
              <w:t>5</w:t>
            </w:r>
          </w:p>
        </w:tc>
        <w:tc>
          <w:tcPr>
            <w:tcW w:type="dxa" w:w="1290"/>
          </w:tcPr>
          <w:p>
            <w:pPr>
              <w:spacing w:after="0"/>
              <w:jc w:val="right"/>
            </w:pPr>
            <w:r>
              <w:rPr>
                <w:sz w:val="16"/>
              </w:rPr>
              <w:t>0</w:t>
            </w:r>
          </w:p>
        </w:tc>
        <w:tc>
          <w:tcPr>
            <w:tcW w:type="dxa" w:w="1630"/>
          </w:tcPr>
          <w:p>
            <w:pPr>
              <w:spacing w:after="0"/>
              <w:jc w:val="left"/>
            </w:pPr>
            <w:r>
              <w:rPr>
                <w:sz w:val="16"/>
              </w:rPr>
              <w:t>1950 to 2026-06-30</w:t>
            </w:r>
          </w:p>
        </w:tc>
        <w:tc>
          <w:tcPr>
            <w:tcW w:type="dxa" w:w="2773"/>
          </w:tcPr>
          <w:p>
            <w:pPr>
              <w:spacing w:after="0"/>
              <w:jc w:val="left"/>
            </w:pPr>
          </w:p>
        </w:tc>
      </w:tr>
      <w:tr>
        <w:trPr>
          <w:cantSplit/>
        </w:trPr>
        <w:tc>
          <w:tcPr>
            <w:tcW w:type="dxa" w:w="1037"/>
          </w:tcPr>
          <w:p>
            <w:pPr>
              <w:spacing w:after="0"/>
              <w:jc w:val="left"/>
            </w:pPr>
            <w:r>
              <w:rPr>
                <w:sz w:val="16"/>
              </w:rPr>
              <w:t>Wildfire</w:t>
            </w:r>
          </w:p>
        </w:tc>
        <w:tc>
          <w:tcPr>
            <w:tcW w:type="dxa" w:w="2001"/>
          </w:tcPr>
          <w:p>
            <w:pPr>
              <w:spacing w:after="0"/>
              <w:jc w:val="right"/>
            </w:pPr>
            <w:r>
              <w:rPr>
                <w:sz w:val="16"/>
              </w:rPr>
              <w:t>0</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001"/>
          </w:tcPr>
          <w:p>
            <w:pPr>
              <w:spacing w:after="0"/>
              <w:jc w:val="right"/>
            </w:pPr>
            <w:r>
              <w:rPr>
                <w:sz w:val="16"/>
              </w:rPr>
              <w:t>114</w:t>
            </w:r>
          </w:p>
        </w:tc>
        <w:tc>
          <w:tcPr>
            <w:tcW w:type="dxa" w:w="1110"/>
          </w:tcPr>
          <w:p>
            <w:pPr>
              <w:spacing w:after="0"/>
              <w:jc w:val="right"/>
            </w:pPr>
            <w:r>
              <w:rPr>
                <w:sz w:val="16"/>
              </w:rPr>
              <w:t>19</w:t>
            </w:r>
          </w:p>
        </w:tc>
        <w:tc>
          <w:tcPr>
            <w:tcW w:type="dxa" w:w="1912"/>
          </w:tcPr>
          <w:p>
            <w:pPr>
              <w:spacing w:after="0"/>
              <w:jc w:val="right"/>
            </w:pPr>
            <w:r>
              <w:rPr>
                <w:sz w:val="16"/>
              </w:rPr>
              <w:t>2</w:t>
            </w:r>
          </w:p>
        </w:tc>
        <w:tc>
          <w:tcPr>
            <w:tcW w:type="dxa" w:w="773"/>
          </w:tcPr>
          <w:p>
            <w:pPr>
              <w:spacing w:after="0"/>
              <w:jc w:val="right"/>
            </w:pPr>
            <w:r>
              <w:rPr>
                <w:sz w:val="16"/>
              </w:rPr>
              <w:t>19</w:t>
            </w:r>
          </w:p>
        </w:tc>
        <w:tc>
          <w:tcPr>
            <w:tcW w:type="dxa" w:w="1586"/>
          </w:tcPr>
          <w:p>
            <w:pPr>
              <w:spacing w:after="0"/>
              <w:jc w:val="right"/>
            </w:pPr>
            <w:r>
              <w:rPr>
                <w:sz w:val="16"/>
              </w:rPr>
              <w:t>2</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414"/>
        <w:gridCol w:w="1843"/>
        <w:gridCol w:w="2660"/>
        <w:gridCol w:w="922"/>
        <w:gridCol w:w="2569"/>
        <w:gridCol w:w="1097"/>
        <w:gridCol w:w="2569"/>
      </w:tblGrid>
      <w:tr>
        <w:trPr>
          <w:cantSplit/>
          <w:tblHeader/>
        </w:trPr>
        <w:tc>
          <w:tcPr>
            <w:tcW w:type="dxa" w:w="1037"/>
            <w:shd w:val="clear" w:color="auto" w:fill="E8E8E8"/>
          </w:tcPr>
          <w:p>
            <w:pPr>
              <w:spacing w:after="0"/>
              <w:jc w:val="left"/>
            </w:pPr>
            <w:r>
              <w:rPr>
                <w:b/>
                <w:sz w:val="16"/>
              </w:rPr>
              <w:t>Date</w:t>
            </w:r>
          </w:p>
        </w:tc>
        <w:tc>
          <w:tcPr>
            <w:tcW w:type="dxa" w:w="1414"/>
            <w:shd w:val="clear" w:color="auto" w:fill="E8E8E8"/>
          </w:tcPr>
          <w:p>
            <w:pPr>
              <w:spacing w:after="0"/>
              <w:jc w:val="left"/>
            </w:pPr>
            <w:r>
              <w:rPr>
                <w:b/>
                <w:sz w:val="16"/>
              </w:rPr>
              <w:t>Event type</w:t>
            </w:r>
          </w:p>
        </w:tc>
        <w:tc>
          <w:tcPr>
            <w:tcW w:type="dxa" w:w="1843"/>
            <w:shd w:val="clear" w:color="auto" w:fill="E8E8E8"/>
          </w:tcPr>
          <w:p>
            <w:pPr>
              <w:spacing w:after="0"/>
              <w:jc w:val="left"/>
            </w:pPr>
            <w:r>
              <w:rPr>
                <w:b/>
                <w:sz w:val="16"/>
              </w:rPr>
              <w:t>Magnitude or extent</w:t>
            </w:r>
          </w:p>
        </w:tc>
        <w:tc>
          <w:tcPr>
            <w:tcW w:type="dxa" w:w="2660"/>
            <w:shd w:val="clear" w:color="auto" w:fill="E8E8E8"/>
          </w:tcPr>
          <w:p>
            <w:pPr>
              <w:spacing w:after="0"/>
              <w:jc w:val="left"/>
            </w:pPr>
            <w:r>
              <w:rPr>
                <w:b/>
                <w:sz w:val="16"/>
              </w:rPr>
              <w:t>Damage</w:t>
            </w:r>
          </w:p>
          <w:p>
            <w:pPr>
              <w:spacing w:after="0"/>
              <w:jc w:val="left"/>
            </w:pPr>
            <w:r>
              <w:rPr>
                <w:i/>
                <w:color w:val="555555"/>
                <w:sz w:val="14"/>
              </w:rPr>
              <w:t>nominal dollars</w:t>
            </w:r>
          </w:p>
        </w:tc>
        <w:tc>
          <w:tcPr>
            <w:tcW w:type="dxa" w:w="922"/>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569"/>
            <w:shd w:val="clear" w:color="auto" w:fill="E8E8E8"/>
          </w:tcPr>
          <w:p>
            <w:pPr>
              <w:spacing w:after="0"/>
              <w:jc w:val="left"/>
            </w:pPr>
            <w:r>
              <w:rPr>
                <w:b/>
                <w:sz w:val="16"/>
              </w:rPr>
              <w:t>Location</w:t>
            </w:r>
          </w:p>
        </w:tc>
        <w:tc>
          <w:tcPr>
            <w:tcW w:type="dxa" w:w="1097"/>
            <w:shd w:val="clear" w:color="auto" w:fill="E8E8E8"/>
          </w:tcPr>
          <w:p>
            <w:pPr>
              <w:spacing w:after="0"/>
              <w:jc w:val="left"/>
            </w:pPr>
            <w:r>
              <w:rPr>
                <w:b/>
                <w:sz w:val="16"/>
              </w:rPr>
              <w:t>Flags</w:t>
            </w:r>
          </w:p>
        </w:tc>
        <w:tc>
          <w:tcPr>
            <w:tcW w:type="dxa" w:w="2569"/>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2025-06-20</w:t>
            </w:r>
          </w:p>
        </w:tc>
        <w:tc>
          <w:tcPr>
            <w:tcW w:type="dxa" w:w="1414"/>
          </w:tcPr>
          <w:p>
            <w:pPr>
              <w:spacing w:after="0"/>
              <w:jc w:val="left"/>
            </w:pPr>
            <w:r>
              <w:rPr>
                <w:sz w:val="16"/>
              </w:rPr>
              <w:t>Thunderstorm Wind</w:t>
            </w:r>
          </w:p>
        </w:tc>
        <w:tc>
          <w:tcPr>
            <w:tcW w:type="dxa" w:w="1843"/>
          </w:tcPr>
          <w:p>
            <w:pPr>
              <w:spacing w:after="0"/>
              <w:jc w:val="left"/>
            </w:pPr>
            <w:r>
              <w:rPr>
                <w:sz w:val="16"/>
              </w:rPr>
              <w:t>87 kt (100 mph) estimated gust</w:t>
            </w:r>
          </w:p>
        </w:tc>
        <w:tc>
          <w:tcPr>
            <w:tcW w:type="dxa" w:w="2660"/>
          </w:tcPr>
          <w:p>
            <w:pPr>
              <w:spacing w:after="0"/>
              <w:jc w:val="left"/>
            </w:pPr>
            <w:r>
              <w:rPr>
                <w:sz w:val="16"/>
              </w:rPr>
              <w:t>damage not reported</w:t>
            </w:r>
          </w:p>
        </w:tc>
        <w:tc>
          <w:tcPr>
            <w:tcW w:type="dxa" w:w="922"/>
          </w:tcPr>
          <w:p>
            <w:pPr>
              <w:spacing w:after="0"/>
              <w:jc w:val="right"/>
            </w:pPr>
            <w:r>
              <w:rPr>
                <w:sz w:val="16"/>
              </w:rPr>
              <w:t>0, 0</w:t>
            </w:r>
          </w:p>
        </w:tc>
        <w:tc>
          <w:tcPr>
            <w:tcW w:type="dxa" w:w="2569"/>
          </w:tcPr>
          <w:p>
            <w:pPr>
              <w:spacing w:after="0"/>
              <w:jc w:val="left"/>
            </w:pPr>
            <w:r>
              <w:rPr>
                <w:sz w:val="16"/>
              </w:rPr>
              <w:t>ZERKEL to LAKE ITASCA</w:t>
            </w:r>
          </w:p>
        </w:tc>
        <w:tc>
          <w:tcPr>
            <w:tcW w:type="dxa" w:w="1097"/>
          </w:tcPr>
          <w:p>
            <w:pPr>
              <w:spacing w:after="0"/>
              <w:jc w:val="left"/>
            </w:pPr>
            <w:r>
              <w:rPr>
                <w:sz w:val="16"/>
              </w:rPr>
              <w:t>new since last plan; within last 5 years</w:t>
            </w:r>
          </w:p>
        </w:tc>
        <w:tc>
          <w:tcPr>
            <w:tcW w:type="dxa" w:w="2569"/>
          </w:tcPr>
          <w:p>
            <w:pPr>
              <w:spacing w:after="0"/>
              <w:jc w:val="left"/>
            </w:pPr>
            <w:r>
              <w:rPr>
                <w:sz w:val="16"/>
              </w:rPr>
              <w:t>B1-c worst recorded: Thunderstorm Wind</w:t>
            </w:r>
          </w:p>
        </w:tc>
      </w:tr>
      <w:tr>
        <w:trPr>
          <w:cantSplit/>
        </w:trPr>
        <w:tc>
          <w:tcPr>
            <w:tcW w:type="dxa" w:w="1037"/>
          </w:tcPr>
          <w:p>
            <w:pPr>
              <w:spacing w:after="0"/>
              <w:jc w:val="left"/>
            </w:pPr>
            <w:r>
              <w:rPr>
                <w:sz w:val="16"/>
              </w:rPr>
              <w:t>2025-06-20</w:t>
            </w:r>
          </w:p>
        </w:tc>
        <w:tc>
          <w:tcPr>
            <w:tcW w:type="dxa" w:w="1414"/>
          </w:tcPr>
          <w:p>
            <w:pPr>
              <w:spacing w:after="0"/>
              <w:jc w:val="left"/>
            </w:pPr>
            <w:r>
              <w:rPr>
                <w:sz w:val="16"/>
              </w:rPr>
              <w:t>Thunderstorm Wind</w:t>
            </w:r>
          </w:p>
        </w:tc>
        <w:tc>
          <w:tcPr>
            <w:tcW w:type="dxa" w:w="1843"/>
          </w:tcPr>
          <w:p>
            <w:pPr>
              <w:spacing w:after="0"/>
              <w:jc w:val="left"/>
            </w:pPr>
            <w:r>
              <w:rPr>
                <w:sz w:val="16"/>
              </w:rPr>
              <w:t>78 kt (90 mph) estimated gust</w:t>
            </w:r>
          </w:p>
        </w:tc>
        <w:tc>
          <w:tcPr>
            <w:tcW w:type="dxa" w:w="2660"/>
          </w:tcPr>
          <w:p>
            <w:pPr>
              <w:spacing w:after="0"/>
              <w:jc w:val="left"/>
            </w:pPr>
            <w:r>
              <w:rPr>
                <w:sz w:val="16"/>
              </w:rPr>
              <w:t>$700,000 property; crops not reported (2025 dollars)</w:t>
            </w:r>
          </w:p>
        </w:tc>
        <w:tc>
          <w:tcPr>
            <w:tcW w:type="dxa" w:w="922"/>
          </w:tcPr>
          <w:p>
            <w:pPr>
              <w:spacing w:after="0"/>
              <w:jc w:val="right"/>
            </w:pPr>
            <w:r>
              <w:rPr>
                <w:sz w:val="16"/>
              </w:rPr>
              <w:t>0, 0</w:t>
            </w:r>
          </w:p>
        </w:tc>
        <w:tc>
          <w:tcPr>
            <w:tcW w:type="dxa" w:w="2569"/>
          </w:tcPr>
          <w:p>
            <w:pPr>
              <w:spacing w:after="0"/>
              <w:jc w:val="left"/>
            </w:pPr>
            <w:r>
              <w:rPr>
                <w:sz w:val="16"/>
              </w:rPr>
              <w:t>ZERKEL to ALIDA</w:t>
            </w:r>
          </w:p>
        </w:tc>
        <w:tc>
          <w:tcPr>
            <w:tcW w:type="dxa" w:w="1097"/>
          </w:tcPr>
          <w:p>
            <w:pPr>
              <w:spacing w:after="0"/>
              <w:jc w:val="left"/>
            </w:pPr>
            <w:r>
              <w:rPr>
                <w:sz w:val="16"/>
              </w:rPr>
              <w:t>new since last plan; within last 5 years</w:t>
            </w:r>
          </w:p>
        </w:tc>
        <w:tc>
          <w:tcPr>
            <w:tcW w:type="dxa" w:w="2569"/>
          </w:tcPr>
          <w:p>
            <w:pPr>
              <w:spacing w:after="0"/>
              <w:jc w:val="left"/>
            </w:pPr>
            <w:r>
              <w:rPr>
                <w:sz w:val="16"/>
              </w:rPr>
              <w:t>B1-c most damaging: Thunderstorm Wind</w:t>
            </w:r>
          </w:p>
        </w:tc>
      </w:tr>
      <w:tr>
        <w:trPr>
          <w:cantSplit/>
        </w:trPr>
        <w:tc>
          <w:tcPr>
            <w:tcW w:type="dxa" w:w="1037"/>
          </w:tcPr>
          <w:p>
            <w:pPr>
              <w:spacing w:after="0"/>
              <w:jc w:val="left"/>
            </w:pPr>
            <w:r>
              <w:rPr>
                <w:sz w:val="16"/>
              </w:rPr>
              <w:t>2021-02-06</w:t>
            </w:r>
          </w:p>
        </w:tc>
        <w:tc>
          <w:tcPr>
            <w:tcW w:type="dxa" w:w="1414"/>
          </w:tcPr>
          <w:p>
            <w:pPr>
              <w:spacing w:after="0"/>
              <w:jc w:val="left"/>
            </w:pPr>
            <w:r>
              <w:rPr>
                <w:sz w:val="16"/>
              </w:rPr>
              <w:t>Extreme Cold/Wind Chill</w:t>
            </w:r>
          </w:p>
        </w:tc>
        <w:tc>
          <w:tcPr>
            <w:tcW w:type="dxa" w:w="1843"/>
          </w:tcPr>
          <w:p>
            <w:pPr>
              <w:spacing w:after="0"/>
              <w:jc w:val="left"/>
            </w:pPr>
          </w:p>
        </w:tc>
        <w:tc>
          <w:tcPr>
            <w:tcW w:type="dxa" w:w="2660"/>
          </w:tcPr>
          <w:p>
            <w:pPr>
              <w:spacing w:after="0"/>
              <w:jc w:val="left"/>
            </w:pPr>
            <w:r>
              <w:rPr>
                <w:sz w:val="16"/>
              </w:rPr>
              <w:t>$0 property; $0 crops, reported for the zone (2021 dollars)</w:t>
            </w:r>
          </w:p>
        </w:tc>
        <w:tc>
          <w:tcPr>
            <w:tcW w:type="dxa" w:w="922"/>
          </w:tcPr>
          <w:p>
            <w:pPr>
              <w:spacing w:after="0"/>
              <w:jc w:val="right"/>
            </w:pPr>
            <w:r>
              <w:rPr>
                <w:sz w:val="16"/>
              </w:rPr>
              <w:t>0, 0</w:t>
            </w:r>
          </w:p>
        </w:tc>
        <w:tc>
          <w:tcPr>
            <w:tcW w:type="dxa" w:w="2569"/>
          </w:tcPr>
          <w:p>
            <w:pPr>
              <w:spacing w:after="0"/>
              <w:jc w:val="left"/>
            </w:pPr>
            <w:r>
              <w:rPr>
                <w:sz w:val="16"/>
              </w:rPr>
              <w:t>NWS zone MNZ016 (NORTH CLEARWATER), zone-level</w:t>
            </w:r>
          </w:p>
        </w:tc>
        <w:tc>
          <w:tcPr>
            <w:tcW w:type="dxa" w:w="1097"/>
          </w:tcPr>
          <w:p>
            <w:pPr>
              <w:spacing w:after="0"/>
              <w:jc w:val="left"/>
            </w:pPr>
            <w:r>
              <w:rPr>
                <w:sz w:val="16"/>
              </w:rPr>
              <w:t>in the 12 months before plan approval</w:t>
            </w:r>
          </w:p>
        </w:tc>
        <w:tc>
          <w:tcPr>
            <w:tcW w:type="dxa" w:w="2569"/>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2013-07-22</w:t>
            </w:r>
          </w:p>
        </w:tc>
        <w:tc>
          <w:tcPr>
            <w:tcW w:type="dxa" w:w="1414"/>
          </w:tcPr>
          <w:p>
            <w:pPr>
              <w:spacing w:after="0"/>
              <w:jc w:val="left"/>
            </w:pPr>
            <w:r>
              <w:rPr>
                <w:sz w:val="16"/>
              </w:rPr>
              <w:t>Tornado</w:t>
            </w:r>
          </w:p>
        </w:tc>
        <w:tc>
          <w:tcPr>
            <w:tcW w:type="dxa" w:w="1843"/>
          </w:tcPr>
          <w:p>
            <w:pPr>
              <w:spacing w:after="0"/>
              <w:jc w:val="left"/>
            </w:pPr>
            <w:r>
              <w:rPr>
                <w:sz w:val="16"/>
              </w:rPr>
              <w:t>EF2, 4.17 mi within this county, 400 yd wide</w:t>
            </w:r>
          </w:p>
        </w:tc>
        <w:tc>
          <w:tcPr>
            <w:tcW w:type="dxa" w:w="2660"/>
          </w:tcPr>
          <w:p>
            <w:pPr>
              <w:spacing w:after="0"/>
              <w:jc w:val="left"/>
            </w:pPr>
            <w:r>
              <w:rPr>
                <w:sz w:val="16"/>
              </w:rPr>
              <w:t>$750,000 property; $100,000 crops (2013 dollars)</w:t>
            </w:r>
          </w:p>
        </w:tc>
        <w:tc>
          <w:tcPr>
            <w:tcW w:type="dxa" w:w="922"/>
          </w:tcPr>
          <w:p>
            <w:pPr>
              <w:spacing w:after="0"/>
              <w:jc w:val="right"/>
            </w:pPr>
            <w:r>
              <w:rPr>
                <w:sz w:val="16"/>
              </w:rPr>
              <w:t>0, 0</w:t>
            </w:r>
          </w:p>
        </w:tc>
        <w:tc>
          <w:tcPr>
            <w:tcW w:type="dxa" w:w="2569"/>
          </w:tcPr>
          <w:p>
            <w:pPr>
              <w:spacing w:after="0"/>
              <w:jc w:val="left"/>
            </w:pPr>
            <w:r>
              <w:rPr>
                <w:sz w:val="16"/>
              </w:rPr>
              <w:t>ZERKEL</w:t>
            </w:r>
          </w:p>
        </w:tc>
        <w:tc>
          <w:tcPr>
            <w:tcW w:type="dxa" w:w="1097"/>
          </w:tcPr>
          <w:p>
            <w:pPr>
              <w:spacing w:after="0"/>
              <w:jc w:val="left"/>
            </w:pPr>
          </w:p>
        </w:tc>
        <w:tc>
          <w:tcPr>
            <w:tcW w:type="dxa" w:w="2569"/>
          </w:tcPr>
          <w:p>
            <w:pPr>
              <w:spacing w:after="0"/>
              <w:jc w:val="left"/>
            </w:pPr>
            <w:r>
              <w:rPr>
                <w:sz w:val="16"/>
              </w:rPr>
              <w:t>B1-c worst recorded: Tornado</w:t>
            </w:r>
          </w:p>
        </w:tc>
      </w:tr>
      <w:tr>
        <w:trPr>
          <w:cantSplit/>
        </w:trPr>
        <w:tc>
          <w:tcPr>
            <w:tcW w:type="dxa" w:w="1037"/>
          </w:tcPr>
          <w:p>
            <w:pPr>
              <w:spacing w:after="0"/>
              <w:jc w:val="left"/>
            </w:pPr>
            <w:r>
              <w:rPr>
                <w:sz w:val="16"/>
              </w:rPr>
              <w:t>2011-07-16</w:t>
            </w:r>
          </w:p>
        </w:tc>
        <w:tc>
          <w:tcPr>
            <w:tcW w:type="dxa" w:w="1414"/>
          </w:tcPr>
          <w:p>
            <w:pPr>
              <w:spacing w:after="0"/>
              <w:jc w:val="left"/>
            </w:pPr>
            <w:r>
              <w:rPr>
                <w:sz w:val="16"/>
              </w:rPr>
              <w:t>Excessive Heat</w:t>
            </w:r>
          </w:p>
        </w:tc>
        <w:tc>
          <w:tcPr>
            <w:tcW w:type="dxa" w:w="1843"/>
          </w:tcPr>
          <w:p>
            <w:pPr>
              <w:spacing w:after="0"/>
              <w:jc w:val="left"/>
            </w:pPr>
          </w:p>
        </w:tc>
        <w:tc>
          <w:tcPr>
            <w:tcW w:type="dxa" w:w="2660"/>
          </w:tcPr>
          <w:p>
            <w:pPr>
              <w:spacing w:after="0"/>
              <w:jc w:val="left"/>
            </w:pPr>
            <w:r>
              <w:rPr>
                <w:sz w:val="16"/>
              </w:rPr>
              <w:t>damage not reported</w:t>
            </w:r>
          </w:p>
        </w:tc>
        <w:tc>
          <w:tcPr>
            <w:tcW w:type="dxa" w:w="922"/>
          </w:tcPr>
          <w:p>
            <w:pPr>
              <w:spacing w:after="0"/>
              <w:jc w:val="right"/>
            </w:pPr>
            <w:r>
              <w:rPr>
                <w:sz w:val="16"/>
              </w:rPr>
              <w:t>0, 0</w:t>
            </w:r>
          </w:p>
        </w:tc>
        <w:tc>
          <w:tcPr>
            <w:tcW w:type="dxa" w:w="2569"/>
          </w:tcPr>
          <w:p>
            <w:pPr>
              <w:spacing w:after="0"/>
              <w:jc w:val="left"/>
            </w:pPr>
            <w:r>
              <w:rPr>
                <w:sz w:val="16"/>
              </w:rPr>
              <w:t>NWS zone MNZ023 (SOUTH CLEARWATER), zone-level</w:t>
            </w:r>
          </w:p>
        </w:tc>
        <w:tc>
          <w:tcPr>
            <w:tcW w:type="dxa" w:w="1097"/>
          </w:tcPr>
          <w:p>
            <w:pPr>
              <w:spacing w:after="0"/>
              <w:jc w:val="left"/>
            </w:pPr>
          </w:p>
        </w:tc>
        <w:tc>
          <w:tcPr>
            <w:tcW w:type="dxa" w:w="2569"/>
          </w:tcPr>
          <w:p>
            <w:pPr>
              <w:spacing w:after="0"/>
              <w:jc w:val="left"/>
            </w:pPr>
            <w:r>
              <w:rPr>
                <w:sz w:val="16"/>
              </w:rPr>
              <w:t>B1-c worst recorded: Excessive Heat, Heat</w:t>
            </w:r>
          </w:p>
        </w:tc>
      </w:tr>
      <w:tr>
        <w:trPr>
          <w:cantSplit/>
        </w:trPr>
        <w:tc>
          <w:tcPr>
            <w:tcW w:type="dxa" w:w="1037"/>
          </w:tcPr>
          <w:p>
            <w:pPr>
              <w:spacing w:after="0"/>
              <w:jc w:val="left"/>
            </w:pPr>
            <w:r>
              <w:rPr>
                <w:sz w:val="16"/>
              </w:rPr>
              <w:t>2006-07-18</w:t>
            </w:r>
          </w:p>
        </w:tc>
        <w:tc>
          <w:tcPr>
            <w:tcW w:type="dxa" w:w="1414"/>
          </w:tcPr>
          <w:p>
            <w:pPr>
              <w:spacing w:after="0"/>
              <w:jc w:val="left"/>
            </w:pPr>
            <w:r>
              <w:rPr>
                <w:sz w:val="16"/>
              </w:rPr>
              <w:t>Drought</w:t>
            </w:r>
          </w:p>
        </w:tc>
        <w:tc>
          <w:tcPr>
            <w:tcW w:type="dxa" w:w="1843"/>
          </w:tcPr>
          <w:p>
            <w:pPr>
              <w:spacing w:after="0"/>
              <w:jc w:val="left"/>
            </w:pPr>
          </w:p>
        </w:tc>
        <w:tc>
          <w:tcPr>
            <w:tcW w:type="dxa" w:w="2660"/>
          </w:tcPr>
          <w:p>
            <w:pPr>
              <w:spacing w:after="0"/>
              <w:jc w:val="left"/>
            </w:pPr>
            <w:r>
              <w:rPr>
                <w:sz w:val="16"/>
              </w:rPr>
              <w:t>damage not reported</w:t>
            </w:r>
          </w:p>
        </w:tc>
        <w:tc>
          <w:tcPr>
            <w:tcW w:type="dxa" w:w="922"/>
          </w:tcPr>
          <w:p>
            <w:pPr>
              <w:spacing w:after="0"/>
              <w:jc w:val="right"/>
            </w:pPr>
            <w:r>
              <w:rPr>
                <w:sz w:val="16"/>
              </w:rPr>
              <w:t>0, 0</w:t>
            </w:r>
          </w:p>
        </w:tc>
        <w:tc>
          <w:tcPr>
            <w:tcW w:type="dxa" w:w="2569"/>
          </w:tcPr>
          <w:p>
            <w:pPr>
              <w:spacing w:after="0"/>
              <w:jc w:val="left"/>
            </w:pPr>
            <w:r>
              <w:rPr>
                <w:sz w:val="16"/>
              </w:rPr>
              <w:t>NWS zone MNZ016 (NORTH CLEARWATER), zone-level</w:t>
            </w:r>
          </w:p>
        </w:tc>
        <w:tc>
          <w:tcPr>
            <w:tcW w:type="dxa" w:w="1097"/>
          </w:tcPr>
          <w:p>
            <w:pPr>
              <w:spacing w:after="0"/>
              <w:jc w:val="left"/>
            </w:pPr>
          </w:p>
        </w:tc>
        <w:tc>
          <w:tcPr>
            <w:tcW w:type="dxa" w:w="2569"/>
          </w:tcPr>
          <w:p>
            <w:pPr>
              <w:spacing w:after="0"/>
              <w:jc w:val="left"/>
            </w:pPr>
            <w:r>
              <w:rPr>
                <w:sz w:val="16"/>
              </w:rPr>
              <w:t>B1-c worst recorded: Drought</w:t>
            </w:r>
          </w:p>
        </w:tc>
      </w:tr>
      <w:tr>
        <w:trPr>
          <w:cantSplit/>
        </w:trPr>
        <w:tc>
          <w:tcPr>
            <w:tcW w:type="dxa" w:w="1037"/>
          </w:tcPr>
          <w:p>
            <w:pPr>
              <w:spacing w:after="0"/>
              <w:jc w:val="left"/>
            </w:pPr>
            <w:r>
              <w:rPr>
                <w:sz w:val="16"/>
              </w:rPr>
              <w:t>2003-03-08</w:t>
            </w:r>
          </w:p>
        </w:tc>
        <w:tc>
          <w:tcPr>
            <w:tcW w:type="dxa" w:w="1414"/>
          </w:tcPr>
          <w:p>
            <w:pPr>
              <w:spacing w:after="0"/>
              <w:jc w:val="left"/>
            </w:pPr>
            <w:r>
              <w:rPr>
                <w:sz w:val="16"/>
              </w:rPr>
              <w:t>Cold/Wind Chill</w:t>
            </w:r>
          </w:p>
        </w:tc>
        <w:tc>
          <w:tcPr>
            <w:tcW w:type="dxa" w:w="1843"/>
          </w:tcPr>
          <w:p>
            <w:pPr>
              <w:spacing w:after="0"/>
              <w:jc w:val="left"/>
            </w:pPr>
          </w:p>
        </w:tc>
        <w:tc>
          <w:tcPr>
            <w:tcW w:type="dxa" w:w="2660"/>
          </w:tcPr>
          <w:p>
            <w:pPr>
              <w:spacing w:after="0"/>
              <w:jc w:val="left"/>
            </w:pPr>
            <w:r>
              <w:rPr>
                <w:sz w:val="16"/>
              </w:rPr>
              <w:t>$21,000 property; crops not reported, reported for the zone (2003 dollars)</w:t>
            </w:r>
          </w:p>
        </w:tc>
        <w:tc>
          <w:tcPr>
            <w:tcW w:type="dxa" w:w="922"/>
          </w:tcPr>
          <w:p>
            <w:pPr>
              <w:spacing w:after="0"/>
              <w:jc w:val="right"/>
            </w:pPr>
            <w:r>
              <w:rPr>
                <w:sz w:val="16"/>
              </w:rPr>
              <w:t>0, 0</w:t>
            </w:r>
          </w:p>
        </w:tc>
        <w:tc>
          <w:tcPr>
            <w:tcW w:type="dxa" w:w="2569"/>
          </w:tcPr>
          <w:p>
            <w:pPr>
              <w:spacing w:after="0"/>
              <w:jc w:val="left"/>
            </w:pPr>
            <w:r>
              <w:rPr>
                <w:sz w:val="16"/>
              </w:rPr>
              <w:t>NWS zone MNZ016 (NORTH CLEARWATER), zone-level</w:t>
            </w:r>
          </w:p>
        </w:tc>
        <w:tc>
          <w:tcPr>
            <w:tcW w:type="dxa" w:w="1097"/>
          </w:tcPr>
          <w:p>
            <w:pPr>
              <w:spacing w:after="0"/>
              <w:jc w:val="left"/>
            </w:pPr>
          </w:p>
        </w:tc>
        <w:tc>
          <w:tcPr>
            <w:tcW w:type="dxa" w:w="2569"/>
          </w:tcPr>
          <w:p>
            <w:pPr>
              <w:spacing w:after="0"/>
              <w:jc w:val="left"/>
            </w:pPr>
            <w:r>
              <w:rPr>
                <w:sz w:val="16"/>
              </w:rPr>
              <w:t>B1-c most damaging: Cold/Wind Chill, Extreme Cold/Wind Chill</w:t>
            </w:r>
          </w:p>
        </w:tc>
      </w:tr>
      <w:tr>
        <w:trPr>
          <w:cantSplit/>
        </w:trPr>
        <w:tc>
          <w:tcPr>
            <w:tcW w:type="dxa" w:w="1037"/>
          </w:tcPr>
          <w:p>
            <w:pPr>
              <w:spacing w:after="0"/>
              <w:jc w:val="left"/>
            </w:pPr>
            <w:r>
              <w:rPr>
                <w:sz w:val="16"/>
              </w:rPr>
              <w:t>2002-06-22</w:t>
            </w:r>
          </w:p>
        </w:tc>
        <w:tc>
          <w:tcPr>
            <w:tcW w:type="dxa" w:w="1414"/>
          </w:tcPr>
          <w:p>
            <w:pPr>
              <w:spacing w:after="0"/>
              <w:jc w:val="left"/>
            </w:pPr>
            <w:r>
              <w:rPr>
                <w:sz w:val="16"/>
              </w:rPr>
              <w:t>Flash Flood</w:t>
            </w:r>
          </w:p>
        </w:tc>
        <w:tc>
          <w:tcPr>
            <w:tcW w:type="dxa" w:w="1843"/>
          </w:tcPr>
          <w:p>
            <w:pPr>
              <w:spacing w:after="0"/>
              <w:jc w:val="left"/>
            </w:pPr>
          </w:p>
        </w:tc>
        <w:tc>
          <w:tcPr>
            <w:tcW w:type="dxa" w:w="2660"/>
          </w:tcPr>
          <w:p>
            <w:pPr>
              <w:spacing w:after="0"/>
              <w:jc w:val="left"/>
            </w:pPr>
            <w:r>
              <w:rPr>
                <w:sz w:val="16"/>
              </w:rPr>
              <w:t>$350,000 property; crops not reported (2002 dollars)</w:t>
            </w:r>
          </w:p>
        </w:tc>
        <w:tc>
          <w:tcPr>
            <w:tcW w:type="dxa" w:w="922"/>
          </w:tcPr>
          <w:p>
            <w:pPr>
              <w:spacing w:after="0"/>
              <w:jc w:val="right"/>
            </w:pPr>
            <w:r>
              <w:rPr>
                <w:sz w:val="16"/>
              </w:rPr>
              <w:t>0, 0</w:t>
            </w:r>
          </w:p>
        </w:tc>
        <w:tc>
          <w:tcPr>
            <w:tcW w:type="dxa" w:w="2569"/>
          </w:tcPr>
          <w:p>
            <w:pPr>
              <w:spacing w:after="0"/>
              <w:jc w:val="left"/>
            </w:pPr>
            <w:r>
              <w:rPr>
                <w:sz w:val="16"/>
              </w:rPr>
              <w:t>CLEARBROOK</w:t>
            </w:r>
          </w:p>
        </w:tc>
        <w:tc>
          <w:tcPr>
            <w:tcW w:type="dxa" w:w="1097"/>
          </w:tcPr>
          <w:p>
            <w:pPr>
              <w:spacing w:after="0"/>
              <w:jc w:val="left"/>
            </w:pPr>
          </w:p>
        </w:tc>
        <w:tc>
          <w:tcPr>
            <w:tcW w:type="dxa" w:w="2569"/>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2000-08-14</w:t>
            </w:r>
          </w:p>
        </w:tc>
        <w:tc>
          <w:tcPr>
            <w:tcW w:type="dxa" w:w="1414"/>
          </w:tcPr>
          <w:p>
            <w:pPr>
              <w:spacing w:after="0"/>
              <w:jc w:val="left"/>
            </w:pPr>
            <w:r>
              <w:rPr>
                <w:sz w:val="16"/>
              </w:rPr>
              <w:t>Hail</w:t>
            </w:r>
          </w:p>
        </w:tc>
        <w:tc>
          <w:tcPr>
            <w:tcW w:type="dxa" w:w="1843"/>
          </w:tcPr>
          <w:p>
            <w:pPr>
              <w:spacing w:after="0"/>
              <w:jc w:val="left"/>
            </w:pPr>
            <w:r>
              <w:rPr>
                <w:sz w:val="16"/>
              </w:rPr>
              <w:t>3 in</w:t>
            </w:r>
          </w:p>
        </w:tc>
        <w:tc>
          <w:tcPr>
            <w:tcW w:type="dxa" w:w="2660"/>
          </w:tcPr>
          <w:p>
            <w:pPr>
              <w:spacing w:after="0"/>
              <w:jc w:val="left"/>
            </w:pPr>
            <w:r>
              <w:rPr>
                <w:sz w:val="16"/>
              </w:rPr>
              <w:t>damage not reported</w:t>
            </w:r>
          </w:p>
        </w:tc>
        <w:tc>
          <w:tcPr>
            <w:tcW w:type="dxa" w:w="922"/>
          </w:tcPr>
          <w:p>
            <w:pPr>
              <w:spacing w:after="0"/>
              <w:jc w:val="right"/>
            </w:pPr>
            <w:r>
              <w:rPr>
                <w:sz w:val="16"/>
              </w:rPr>
              <w:t>0, 0</w:t>
            </w:r>
          </w:p>
        </w:tc>
        <w:tc>
          <w:tcPr>
            <w:tcW w:type="dxa" w:w="2569"/>
          </w:tcPr>
          <w:p>
            <w:pPr>
              <w:spacing w:after="0"/>
              <w:jc w:val="left"/>
            </w:pPr>
            <w:r>
              <w:rPr>
                <w:sz w:val="16"/>
              </w:rPr>
              <w:t>ZERKEL</w:t>
            </w:r>
          </w:p>
        </w:tc>
        <w:tc>
          <w:tcPr>
            <w:tcW w:type="dxa" w:w="1097"/>
          </w:tcPr>
          <w:p>
            <w:pPr>
              <w:spacing w:after="0"/>
              <w:jc w:val="left"/>
            </w:pPr>
          </w:p>
        </w:tc>
        <w:tc>
          <w:tcPr>
            <w:tcW w:type="dxa" w:w="2569"/>
          </w:tcPr>
          <w:p>
            <w:pPr>
              <w:spacing w:after="0"/>
              <w:jc w:val="left"/>
            </w:pPr>
            <w:r>
              <w:rPr>
                <w:sz w:val="16"/>
              </w:rPr>
              <w:t>B1-c worst recorded: Hail</w:t>
            </w:r>
          </w:p>
        </w:tc>
      </w:tr>
      <w:tr>
        <w:trPr>
          <w:cantSplit/>
        </w:trPr>
        <w:tc>
          <w:tcPr>
            <w:tcW w:type="dxa" w:w="1037"/>
          </w:tcPr>
          <w:p>
            <w:pPr>
              <w:spacing w:after="0"/>
              <w:jc w:val="left"/>
            </w:pPr>
            <w:r>
              <w:rPr>
                <w:sz w:val="16"/>
              </w:rPr>
              <w:t>1999-12-25</w:t>
            </w:r>
          </w:p>
        </w:tc>
        <w:tc>
          <w:tcPr>
            <w:tcW w:type="dxa" w:w="1414"/>
          </w:tcPr>
          <w:p>
            <w:pPr>
              <w:spacing w:after="0"/>
              <w:jc w:val="left"/>
            </w:pPr>
            <w:r>
              <w:rPr>
                <w:sz w:val="16"/>
              </w:rPr>
              <w:t>High Wind</w:t>
            </w:r>
          </w:p>
        </w:tc>
        <w:tc>
          <w:tcPr>
            <w:tcW w:type="dxa" w:w="1843"/>
          </w:tcPr>
          <w:p>
            <w:pPr>
              <w:spacing w:after="0"/>
              <w:jc w:val="left"/>
            </w:pPr>
            <w:r>
              <w:rPr>
                <w:sz w:val="16"/>
              </w:rPr>
              <w:t>75 kt (86 mph), measurement type not recorded</w:t>
            </w:r>
          </w:p>
        </w:tc>
        <w:tc>
          <w:tcPr>
            <w:tcW w:type="dxa" w:w="2660"/>
          </w:tcPr>
          <w:p>
            <w:pPr>
              <w:spacing w:after="0"/>
              <w:jc w:val="left"/>
            </w:pPr>
            <w:r>
              <w:rPr>
                <w:sz w:val="16"/>
              </w:rPr>
              <w:t>damage not reported</w:t>
            </w:r>
          </w:p>
        </w:tc>
        <w:tc>
          <w:tcPr>
            <w:tcW w:type="dxa" w:w="922"/>
          </w:tcPr>
          <w:p>
            <w:pPr>
              <w:spacing w:after="0"/>
              <w:jc w:val="right"/>
            </w:pPr>
            <w:r>
              <w:rPr>
                <w:sz w:val="16"/>
              </w:rPr>
              <w:t>0, 0</w:t>
            </w:r>
          </w:p>
        </w:tc>
        <w:tc>
          <w:tcPr>
            <w:tcW w:type="dxa" w:w="2569"/>
          </w:tcPr>
          <w:p>
            <w:pPr>
              <w:spacing w:after="0"/>
              <w:jc w:val="left"/>
            </w:pPr>
            <w:r>
              <w:rPr>
                <w:sz w:val="16"/>
              </w:rPr>
              <w:t>NWS zone MNZ016 (NORTH CLEARWATER), zone-level</w:t>
            </w:r>
          </w:p>
        </w:tc>
        <w:tc>
          <w:tcPr>
            <w:tcW w:type="dxa" w:w="1097"/>
          </w:tcPr>
          <w:p>
            <w:pPr>
              <w:spacing w:after="0"/>
              <w:jc w:val="left"/>
            </w:pPr>
          </w:p>
        </w:tc>
        <w:tc>
          <w:tcPr>
            <w:tcW w:type="dxa" w:w="2569"/>
          </w:tcPr>
          <w:p>
            <w:pPr>
              <w:spacing w:after="0"/>
              <w:jc w:val="left"/>
            </w:pPr>
            <w:r>
              <w:rPr>
                <w:sz w:val="16"/>
              </w:rPr>
              <w:t>B1-c worst recorded: High Wind and Strong Wind</w:t>
            </w:r>
          </w:p>
        </w:tc>
      </w:tr>
      <w:tr>
        <w:trPr>
          <w:cantSplit/>
        </w:trPr>
        <w:tc>
          <w:tcPr>
            <w:tcW w:type="dxa" w:w="1037"/>
          </w:tcPr>
          <w:p>
            <w:pPr>
              <w:spacing w:after="0"/>
              <w:jc w:val="left"/>
            </w:pPr>
            <w:r>
              <w:rPr>
                <w:sz w:val="16"/>
              </w:rPr>
              <w:t>1997-09-01</w:t>
            </w:r>
          </w:p>
        </w:tc>
        <w:tc>
          <w:tcPr>
            <w:tcW w:type="dxa" w:w="1414"/>
          </w:tcPr>
          <w:p>
            <w:pPr>
              <w:spacing w:after="0"/>
              <w:jc w:val="left"/>
            </w:pPr>
            <w:r>
              <w:rPr>
                <w:sz w:val="16"/>
              </w:rPr>
              <w:t>High Wind</w:t>
            </w:r>
          </w:p>
        </w:tc>
        <w:tc>
          <w:tcPr>
            <w:tcW w:type="dxa" w:w="1843"/>
          </w:tcPr>
          <w:p>
            <w:pPr>
              <w:spacing w:after="0"/>
              <w:jc w:val="left"/>
            </w:pPr>
            <w:r>
              <w:rPr>
                <w:sz w:val="16"/>
              </w:rPr>
              <w:t>speed not recorded</w:t>
            </w:r>
          </w:p>
        </w:tc>
        <w:tc>
          <w:tcPr>
            <w:tcW w:type="dxa" w:w="2660"/>
          </w:tcPr>
          <w:p>
            <w:pPr>
              <w:spacing w:after="0"/>
              <w:jc w:val="left"/>
            </w:pPr>
            <w:r>
              <w:rPr>
                <w:sz w:val="16"/>
              </w:rPr>
              <w:t>$2,000 property; crops not reported, reported for the zone (1997 dollars)</w:t>
            </w:r>
          </w:p>
        </w:tc>
        <w:tc>
          <w:tcPr>
            <w:tcW w:type="dxa" w:w="922"/>
          </w:tcPr>
          <w:p>
            <w:pPr>
              <w:spacing w:after="0"/>
              <w:jc w:val="right"/>
            </w:pPr>
            <w:r>
              <w:rPr>
                <w:sz w:val="16"/>
              </w:rPr>
              <w:t>0, 0</w:t>
            </w:r>
          </w:p>
        </w:tc>
        <w:tc>
          <w:tcPr>
            <w:tcW w:type="dxa" w:w="2569"/>
          </w:tcPr>
          <w:p>
            <w:pPr>
              <w:spacing w:after="0"/>
              <w:jc w:val="left"/>
            </w:pPr>
            <w:r>
              <w:rPr>
                <w:sz w:val="16"/>
              </w:rPr>
              <w:t>NWS zone MNZ023 (SOUTH CLEARWATER), zone-level</w:t>
            </w:r>
          </w:p>
        </w:tc>
        <w:tc>
          <w:tcPr>
            <w:tcW w:type="dxa" w:w="1097"/>
          </w:tcPr>
          <w:p>
            <w:pPr>
              <w:spacing w:after="0"/>
              <w:jc w:val="left"/>
            </w:pPr>
          </w:p>
        </w:tc>
        <w:tc>
          <w:tcPr>
            <w:tcW w:type="dxa" w:w="2569"/>
          </w:tcPr>
          <w:p>
            <w:pPr>
              <w:spacing w:after="0"/>
              <w:jc w:val="left"/>
            </w:pPr>
            <w:r>
              <w:rPr>
                <w:sz w:val="16"/>
              </w:rPr>
              <w:t>B1-c most damaging: High Wind and Strong Wind</w:t>
            </w:r>
          </w:p>
        </w:tc>
      </w:tr>
      <w:tr>
        <w:trPr>
          <w:cantSplit/>
        </w:trPr>
        <w:tc>
          <w:tcPr>
            <w:tcW w:type="dxa" w:w="1037"/>
          </w:tcPr>
          <w:p>
            <w:pPr>
              <w:spacing w:after="0"/>
              <w:jc w:val="left"/>
            </w:pPr>
            <w:r>
              <w:rPr>
                <w:sz w:val="16"/>
              </w:rPr>
              <w:t>1985-08-09</w:t>
            </w:r>
          </w:p>
        </w:tc>
        <w:tc>
          <w:tcPr>
            <w:tcW w:type="dxa" w:w="1414"/>
          </w:tcPr>
          <w:p>
            <w:pPr>
              <w:spacing w:after="0"/>
              <w:jc w:val="left"/>
            </w:pPr>
            <w:r>
              <w:rPr>
                <w:sz w:val="16"/>
              </w:rPr>
              <w:t>Thunderstorm Wind</w:t>
            </w:r>
          </w:p>
        </w:tc>
        <w:tc>
          <w:tcPr>
            <w:tcW w:type="dxa" w:w="1843"/>
          </w:tcPr>
          <w:p>
            <w:pPr>
              <w:spacing w:after="0"/>
              <w:jc w:val="left"/>
            </w:pPr>
            <w:r>
              <w:rPr>
                <w:sz w:val="16"/>
              </w:rPr>
              <w:t>speed not recorded</w:t>
            </w:r>
          </w:p>
        </w:tc>
        <w:tc>
          <w:tcPr>
            <w:tcW w:type="dxa" w:w="2660"/>
          </w:tcPr>
          <w:p>
            <w:pPr>
              <w:spacing w:after="0"/>
              <w:jc w:val="left"/>
            </w:pPr>
            <w:r>
              <w:rPr>
                <w:sz w:val="16"/>
              </w:rPr>
              <w:t>damage not recorded (pre-1996 record)</w:t>
            </w:r>
          </w:p>
        </w:tc>
        <w:tc>
          <w:tcPr>
            <w:tcW w:type="dxa" w:w="922"/>
          </w:tcPr>
          <w:p>
            <w:pPr>
              <w:spacing w:after="0"/>
              <w:jc w:val="right"/>
            </w:pPr>
            <w:r>
              <w:rPr>
                <w:sz w:val="16"/>
              </w:rPr>
              <w:t>0, 1</w:t>
            </w:r>
          </w:p>
        </w:tc>
        <w:tc>
          <w:tcPr>
            <w:tcW w:type="dxa" w:w="2569"/>
          </w:tcPr>
          <w:p>
            <w:pPr>
              <w:spacing w:after="0"/>
              <w:jc w:val="left"/>
            </w:pPr>
            <w:r>
              <w:rPr>
                <w:sz w:val="16"/>
              </w:rPr>
              <w:t>location not recorded</w:t>
            </w:r>
          </w:p>
        </w:tc>
        <w:tc>
          <w:tcPr>
            <w:tcW w:type="dxa" w:w="1097"/>
          </w:tcPr>
          <w:p>
            <w:pPr>
              <w:spacing w:after="0"/>
              <w:jc w:val="left"/>
            </w:pPr>
          </w:p>
        </w:tc>
        <w:tc>
          <w:tcPr>
            <w:tcW w:type="dxa" w:w="2569"/>
          </w:tcPr>
          <w:p>
            <w:pPr>
              <w:spacing w:after="0"/>
              <w:jc w:val="left"/>
            </w:pPr>
            <w:r>
              <w:rPr>
                <w:sz w:val="16"/>
              </w:rPr>
              <w:t>deaths or injuries recorded</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(467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0"/>
        <w:gridCol w:w="1281"/>
        <w:gridCol w:w="1593"/>
        <w:gridCol w:w="1637"/>
        <w:gridCol w:w="1792"/>
        <w:gridCol w:w="1526"/>
        <w:gridCol w:w="1521"/>
        <w:gridCol w:w="1037"/>
        <w:gridCol w:w="1439"/>
      </w:tblGrid>
      <w:tr>
        <w:trPr>
          <w:cantSplit/>
          <w:tblHeader/>
        </w:trPr>
        <w:tc>
          <w:tcPr>
            <w:tcW w:type="dxa" w:w="1037"/>
            <w:shd w:val="clear" w:color="auto" w:fill="E8E8E8"/>
          </w:tcPr>
          <w:p>
            <w:pPr>
              <w:spacing w:after="0"/>
              <w:jc w:val="left"/>
            </w:pPr>
            <w:r>
              <w:rPr>
                <w:b/>
                <w:sz w:val="16"/>
              </w:rPr>
              <w:t>Hazard</w:t>
            </w:r>
          </w:p>
        </w:tc>
        <w:tc>
          <w:tcPr>
            <w:tcW w:type="dxa" w:w="125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81"/>
            <w:shd w:val="clear" w:color="auto" w:fill="E8E8E8"/>
          </w:tcPr>
          <w:p>
            <w:pPr>
              <w:spacing w:after="0"/>
              <w:jc w:val="left"/>
            </w:pPr>
            <w:r>
              <w:rPr>
                <w:b/>
                <w:sz w:val="16"/>
              </w:rPr>
              <w:t>Unit</w:t>
            </w:r>
          </w:p>
        </w:tc>
        <w:tc>
          <w:tcPr>
            <w:tcW w:type="dxa" w:w="1593"/>
            <w:shd w:val="clear" w:color="auto" w:fill="E8E8E8"/>
          </w:tcPr>
          <w:p>
            <w:pPr>
              <w:spacing w:after="0"/>
              <w:jc w:val="left"/>
            </w:pPr>
            <w:r>
              <w:rPr>
                <w:b/>
                <w:sz w:val="16"/>
              </w:rPr>
              <w:t>In plain terms</w:t>
            </w:r>
          </w:p>
        </w:tc>
        <w:tc>
          <w:tcPr>
            <w:tcW w:type="dxa" w:w="1637"/>
            <w:shd w:val="clear" w:color="auto" w:fill="E8E8E8"/>
          </w:tcPr>
          <w:p>
            <w:pPr>
              <w:spacing w:after="0"/>
              <w:jc w:val="left"/>
            </w:pPr>
            <w:r>
              <w:rPr>
                <w:b/>
                <w:sz w:val="16"/>
              </w:rPr>
              <w:t>Descriptor</w:t>
            </w:r>
          </w:p>
        </w:tc>
        <w:tc>
          <w:tcPr>
            <w:tcW w:type="dxa" w:w="1792"/>
            <w:shd w:val="clear" w:color="auto" w:fill="E8E8E8"/>
          </w:tcPr>
          <w:p>
            <w:pPr>
              <w:spacing w:after="0"/>
              <w:jc w:val="left"/>
            </w:pPr>
            <w:r>
              <w:rPr>
                <w:b/>
                <w:sz w:val="16"/>
              </w:rPr>
              <w:t>Descriptor basis</w:t>
            </w:r>
          </w:p>
        </w:tc>
        <w:tc>
          <w:tcPr>
            <w:tcW w:type="dxa" w:w="1526"/>
            <w:shd w:val="clear" w:color="auto" w:fill="E8E8E8"/>
          </w:tcPr>
          <w:p>
            <w:pPr>
              <w:spacing w:after="0"/>
              <w:jc w:val="right"/>
            </w:pPr>
            <w:r>
              <w:rPr>
                <w:b/>
                <w:sz w:val="16"/>
              </w:rPr>
              <w:t>NRI events or days in its record period (hail, wind and tornado are area-weighted, so can be fractional)</w:t>
            </w:r>
          </w:p>
        </w:tc>
        <w:tc>
          <w:tcPr>
            <w:tcW w:type="dxa" w:w="152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439"/>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50"/>
          </w:tcPr>
          <w:p>
            <w:pPr>
              <w:spacing w:after="0"/>
              <w:jc w:val="right"/>
            </w:pPr>
            <w:r>
              <w:rPr>
                <w:sz w:val="16"/>
              </w:rPr>
              <w:t>17.6</w:t>
            </w:r>
          </w:p>
        </w:tc>
        <w:tc>
          <w:tcPr>
            <w:tcW w:type="dxa" w:w="1281"/>
          </w:tcPr>
          <w:p>
            <w:pPr>
              <w:spacing w:after="0"/>
              <w:jc w:val="left"/>
            </w:pPr>
            <w:r>
              <w:rPr>
                <w:sz w:val="16"/>
              </w:rPr>
              <w:t>event-days per year</w:t>
            </w:r>
          </w:p>
        </w:tc>
        <w:tc>
          <w:tcPr>
            <w:tcW w:type="dxa" w:w="1593"/>
          </w:tcPr>
          <w:p>
            <w:pPr>
              <w:spacing w:after="0"/>
              <w:jc w:val="left"/>
            </w:pPr>
            <w:r>
              <w:rPr>
                <w:sz w:val="16"/>
              </w:rPr>
              <w:t>about 17.6 days per year</w:t>
            </w:r>
          </w:p>
        </w:tc>
        <w:tc>
          <w:tcPr>
            <w:tcW w:type="dxa" w:w="1637"/>
          </w:tcPr>
          <w:p>
            <w:pPr>
              <w:spacing w:after="0"/>
              <w:jc w:val="left"/>
            </w:pPr>
            <w:r>
              <w:rPr>
                <w:sz w:val="16"/>
              </w:rPr>
              <w:t>Likely (from Storm Events: 21 of 30 years)</w:t>
            </w:r>
          </w:p>
        </w:tc>
        <w:tc>
          <w:tcPr>
            <w:tcW w:type="dxa" w:w="1792"/>
          </w:tcPr>
          <w:p>
            <w:pPr>
              <w:spacing w:after="0"/>
              <w:jc w:val="left"/>
            </w:pPr>
            <w:r>
              <w:rPr>
                <w:sz w:val="16"/>
              </w:rPr>
              <w:t>event-days in 21 of 30 years, 1996 to 2025 (70%)</w:t>
            </w:r>
          </w:p>
        </w:tc>
        <w:tc>
          <w:tcPr>
            <w:tcW w:type="dxa" w:w="1526"/>
          </w:tcPr>
          <w:p>
            <w:pPr>
              <w:spacing w:after="0"/>
              <w:jc w:val="right"/>
            </w:pPr>
            <w:r>
              <w:rPr>
                <w:sz w:val="16"/>
              </w:rPr>
              <w:t>334</w:t>
            </w:r>
          </w:p>
        </w:tc>
        <w:tc>
          <w:tcPr>
            <w:tcW w:type="dxa" w:w="1521"/>
          </w:tcPr>
          <w:p>
            <w:pPr>
              <w:spacing w:after="0"/>
              <w:jc w:val="left"/>
            </w:pPr>
            <w:r>
              <w:rPr>
                <w:sz w:val="16"/>
              </w:rPr>
              <w:t>2005-11-12 to 2024-11-12 (19 years)</w:t>
            </w:r>
          </w:p>
        </w:tc>
        <w:tc>
          <w:tcPr>
            <w:tcW w:type="dxa" w:w="1037"/>
          </w:tcPr>
          <w:p>
            <w:pPr>
              <w:spacing w:after="0"/>
              <w:jc w:val="left"/>
            </w:pPr>
            <w:r>
              <w:rPr>
                <w:sz w:val="16"/>
              </w:rPr>
              <w:t>countywide</w:t>
            </w:r>
          </w:p>
        </w:tc>
        <w:tc>
          <w:tcPr>
            <w:tcW w:type="dxa" w:w="1439"/>
          </w:tcPr>
          <w:p>
            <w:pPr>
              <w:spacing w:after="0"/>
              <w:jc w:val="left"/>
            </w:pPr>
          </w:p>
        </w:tc>
      </w:tr>
      <w:tr>
        <w:trPr>
          <w:cantSplit/>
        </w:trPr>
        <w:tc>
          <w:tcPr>
            <w:tcW w:type="dxa" w:w="1037"/>
          </w:tcPr>
          <w:p>
            <w:pPr>
              <w:spacing w:after="0"/>
              <w:jc w:val="left"/>
            </w:pPr>
            <w:r>
              <w:rPr>
                <w:sz w:val="16"/>
              </w:rPr>
              <w:t>Drought</w:t>
            </w:r>
          </w:p>
        </w:tc>
        <w:tc>
          <w:tcPr>
            <w:tcW w:type="dxa" w:w="1250"/>
          </w:tcPr>
          <w:p>
            <w:pPr>
              <w:spacing w:after="0"/>
              <w:jc w:val="right"/>
            </w:pPr>
            <w:r>
              <w:rPr>
                <w:sz w:val="16"/>
              </w:rPr>
              <w:t>19.6</w:t>
            </w:r>
          </w:p>
        </w:tc>
        <w:tc>
          <w:tcPr>
            <w:tcW w:type="dxa" w:w="1281"/>
          </w:tcPr>
          <w:p>
            <w:pPr>
              <w:spacing w:after="0"/>
              <w:jc w:val="left"/>
            </w:pPr>
            <w:r>
              <w:rPr>
                <w:sz w:val="16"/>
              </w:rPr>
              <w:t>event-days per year</w:t>
            </w:r>
          </w:p>
        </w:tc>
        <w:tc>
          <w:tcPr>
            <w:tcW w:type="dxa" w:w="1593"/>
          </w:tcPr>
          <w:p>
            <w:pPr>
              <w:spacing w:after="0"/>
              <w:jc w:val="left"/>
            </w:pPr>
            <w:r>
              <w:rPr>
                <w:sz w:val="16"/>
              </w:rPr>
              <w:t>about 19.6 days per year</w:t>
            </w:r>
          </w:p>
        </w:tc>
        <w:tc>
          <w:tcPr>
            <w:tcW w:type="dxa" w:w="1637"/>
          </w:tcPr>
          <w:p>
            <w:pPr>
              <w:spacing w:after="0"/>
              <w:jc w:val="left"/>
            </w:pPr>
            <w:r>
              <w:rPr>
                <w:sz w:val="16"/>
              </w:rPr>
              <w:t>Likely (from Storm Events: 7 of 30 years)</w:t>
            </w:r>
          </w:p>
        </w:tc>
        <w:tc>
          <w:tcPr>
            <w:tcW w:type="dxa" w:w="1792"/>
          </w:tcPr>
          <w:p>
            <w:pPr>
              <w:spacing w:after="0"/>
              <w:jc w:val="left"/>
            </w:pPr>
            <w:r>
              <w:rPr>
                <w:sz w:val="16"/>
              </w:rPr>
              <w:t>event-days in 7 of 30 years, 1996 to 2025 (23.3%)</w:t>
            </w:r>
          </w:p>
        </w:tc>
        <w:tc>
          <w:tcPr>
            <w:tcW w:type="dxa" w:w="1526"/>
          </w:tcPr>
          <w:p>
            <w:pPr>
              <w:spacing w:after="0"/>
              <w:jc w:val="right"/>
            </w:pPr>
            <w:r>
              <w:rPr>
                <w:sz w:val="16"/>
              </w:rPr>
              <w:t>595</w:t>
            </w:r>
          </w:p>
        </w:tc>
        <w:tc>
          <w:tcPr>
            <w:tcW w:type="dxa" w:w="152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439"/>
          </w:tcPr>
          <w:p>
            <w:pPr>
              <w:spacing w:after="0"/>
              <w:jc w:val="left"/>
            </w:pPr>
          </w:p>
        </w:tc>
      </w:tr>
      <w:tr>
        <w:trPr>
          <w:cantSplit/>
        </w:trPr>
        <w:tc>
          <w:tcPr>
            <w:tcW w:type="dxa" w:w="1037"/>
          </w:tcPr>
          <w:p>
            <w:pPr>
              <w:spacing w:after="0"/>
              <w:jc w:val="left"/>
            </w:pPr>
            <w:r>
              <w:rPr>
                <w:sz w:val="16"/>
              </w:rPr>
              <w:t>Earthquake</w:t>
            </w:r>
          </w:p>
        </w:tc>
        <w:tc>
          <w:tcPr>
            <w:tcW w:type="dxa" w:w="1250"/>
          </w:tcPr>
          <w:p>
            <w:pPr>
              <w:spacing w:after="0"/>
              <w:jc w:val="right"/>
            </w:pPr>
            <w:r>
              <w:rPr>
                <w:sz w:val="16"/>
              </w:rPr>
              <w:t>0.000083</w:t>
            </w:r>
          </w:p>
        </w:tc>
        <w:tc>
          <w:tcPr>
            <w:tcW w:type="dxa" w:w="1281"/>
          </w:tcPr>
          <w:p>
            <w:pPr>
              <w:spacing w:after="0"/>
              <w:jc w:val="left"/>
            </w:pPr>
            <w:r>
              <w:rPr>
                <w:sz w:val="16"/>
              </w:rPr>
              <w:t>annual probability at a location</w:t>
            </w:r>
          </w:p>
        </w:tc>
        <w:tc>
          <w:tcPr>
            <w:tcW w:type="dxa" w:w="1593"/>
          </w:tcPr>
          <w:p>
            <w:pPr>
              <w:spacing w:after="0"/>
              <w:jc w:val="left"/>
            </w:pPr>
            <w:r>
              <w:rPr>
                <w:sz w:val="16"/>
              </w:rPr>
              <w:t>chance a given location in the county has at least minor-damage shaking in a year: 0.0083%</w:t>
            </w:r>
          </w:p>
        </w:tc>
        <w:tc>
          <w:tcPr>
            <w:tcW w:type="dxa" w:w="1637"/>
          </w:tcPr>
          <w:p>
            <w:pPr>
              <w:spacing w:after="0"/>
              <w:jc w:val="left"/>
            </w:pPr>
          </w:p>
        </w:tc>
        <w:tc>
          <w:tcPr>
            <w:tcW w:type="dxa" w:w="1792"/>
          </w:tcPr>
          <w:p>
            <w:pPr>
              <w:spacing w:after="0"/>
              <w:jc w:val="left"/>
            </w:pPr>
          </w:p>
        </w:tc>
        <w:tc>
          <w:tcPr>
            <w:tcW w:type="dxa" w:w="1526"/>
          </w:tcPr>
          <w:p>
            <w:pPr>
              <w:spacing w:after="0"/>
              <w:jc w:val="right"/>
            </w:pPr>
            <w:r>
              <w:rPr>
                <w:sz w:val="16"/>
              </w:rPr>
              <w:t>not shown</w:t>
            </w:r>
          </w:p>
        </w:tc>
        <w:tc>
          <w:tcPr>
            <w:tcW w:type="dxa" w:w="1521"/>
          </w:tcPr>
          <w:p>
            <w:pPr>
              <w:spacing w:after="0"/>
              <w:jc w:val="left"/>
            </w:pPr>
            <w:r>
              <w:rPr>
                <w:sz w:val="16"/>
              </w:rPr>
              <w:t>modeled</w:t>
            </w:r>
          </w:p>
        </w:tc>
        <w:tc>
          <w:tcPr>
            <w:tcW w:type="dxa" w:w="1037"/>
          </w:tcPr>
          <w:p>
            <w:pPr>
              <w:spacing w:after="0"/>
              <w:jc w:val="left"/>
            </w:pPr>
            <w:r>
              <w:rPr>
                <w:sz w:val="16"/>
              </w:rPr>
              <w:t>see B1-f</w:t>
            </w:r>
          </w:p>
        </w:tc>
        <w:tc>
          <w:tcPr>
            <w:tcW w:type="dxa" w:w="1439"/>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50"/>
          </w:tcPr>
          <w:p>
            <w:pPr>
              <w:spacing w:after="0"/>
              <w:jc w:val="right"/>
            </w:pPr>
            <w:r>
              <w:rPr>
                <w:sz w:val="16"/>
              </w:rPr>
              <w:t>2.88</w:t>
            </w:r>
          </w:p>
        </w:tc>
        <w:tc>
          <w:tcPr>
            <w:tcW w:type="dxa" w:w="1281"/>
          </w:tcPr>
          <w:p>
            <w:pPr>
              <w:spacing w:after="0"/>
              <w:jc w:val="left"/>
            </w:pPr>
            <w:r>
              <w:rPr>
                <w:sz w:val="16"/>
              </w:rPr>
              <w:t>events per year</w:t>
            </w:r>
          </w:p>
        </w:tc>
        <w:tc>
          <w:tcPr>
            <w:tcW w:type="dxa" w:w="1593"/>
          </w:tcPr>
          <w:p>
            <w:pPr>
              <w:spacing w:after="0"/>
              <w:jc w:val="left"/>
            </w:pPr>
            <w:r>
              <w:rPr>
                <w:sz w:val="16"/>
              </w:rPr>
              <w:t>about 2.88 per year</w:t>
            </w:r>
          </w:p>
        </w:tc>
        <w:tc>
          <w:tcPr>
            <w:tcW w:type="dxa" w:w="1637"/>
          </w:tcPr>
          <w:p>
            <w:pPr>
              <w:spacing w:after="0"/>
              <w:jc w:val="left"/>
            </w:pPr>
            <w:r>
              <w:rPr>
                <w:sz w:val="16"/>
              </w:rPr>
              <w:t>Highly likely</w:t>
            </w:r>
          </w:p>
        </w:tc>
        <w:tc>
          <w:tcPr>
            <w:tcW w:type="dxa" w:w="1792"/>
          </w:tcPr>
          <w:p>
            <w:pPr>
              <w:spacing w:after="0"/>
              <w:jc w:val="left"/>
            </w:pPr>
            <w:r>
              <w:rPr>
                <w:sz w:val="16"/>
              </w:rPr>
              <w:t>FEMA annualized frequency (modeled)</w:t>
            </w:r>
          </w:p>
        </w:tc>
        <w:tc>
          <w:tcPr>
            <w:tcW w:type="dxa" w:w="1526"/>
          </w:tcPr>
          <w:p>
            <w:pPr>
              <w:spacing w:after="0"/>
              <w:jc w:val="right"/>
            </w:pPr>
            <w:r>
              <w:rPr>
                <w:sz w:val="16"/>
              </w:rPr>
              <w:t>109.5 (modeled)</w:t>
            </w:r>
          </w:p>
        </w:tc>
        <w:tc>
          <w:tcPr>
            <w:tcW w:type="dxa" w:w="1521"/>
          </w:tcPr>
          <w:p>
            <w:pPr>
              <w:spacing w:after="0"/>
              <w:jc w:val="left"/>
            </w:pPr>
            <w:r>
              <w:rPr>
                <w:sz w:val="16"/>
              </w:rPr>
              <w:t>1986 to 2023 (38 years)</w:t>
            </w:r>
          </w:p>
        </w:tc>
        <w:tc>
          <w:tcPr>
            <w:tcW w:type="dxa" w:w="1037"/>
          </w:tcPr>
          <w:p>
            <w:pPr>
              <w:spacing w:after="0"/>
              <w:jc w:val="left"/>
            </w:pPr>
            <w:r>
              <w:rPr>
                <w:sz w:val="16"/>
              </w:rPr>
              <w:t>countywide</w:t>
            </w:r>
          </w:p>
        </w:tc>
        <w:tc>
          <w:tcPr>
            <w:tcW w:type="dxa" w:w="1439"/>
          </w:tcPr>
          <w:p>
            <w:pPr>
              <w:spacing w:after="0"/>
              <w:jc w:val="left"/>
            </w:pPr>
          </w:p>
        </w:tc>
      </w:tr>
      <w:tr>
        <w:trPr>
          <w:cantSplit/>
        </w:trPr>
        <w:tc>
          <w:tcPr>
            <w:tcW w:type="dxa" w:w="1037"/>
          </w:tcPr>
          <w:p>
            <w:pPr>
              <w:spacing w:after="0"/>
              <w:jc w:val="left"/>
            </w:pPr>
            <w:r>
              <w:rPr>
                <w:sz w:val="16"/>
              </w:rPr>
              <w:t>Heat Wave</w:t>
            </w:r>
          </w:p>
        </w:tc>
        <w:tc>
          <w:tcPr>
            <w:tcW w:type="dxa" w:w="1250"/>
          </w:tcPr>
          <w:p>
            <w:pPr>
              <w:spacing w:after="0"/>
              <w:jc w:val="right"/>
            </w:pPr>
            <w:r>
              <w:rPr>
                <w:sz w:val="16"/>
              </w:rPr>
              <w:t>0.705</w:t>
            </w:r>
          </w:p>
        </w:tc>
        <w:tc>
          <w:tcPr>
            <w:tcW w:type="dxa" w:w="1281"/>
          </w:tcPr>
          <w:p>
            <w:pPr>
              <w:spacing w:after="0"/>
              <w:jc w:val="left"/>
            </w:pPr>
            <w:r>
              <w:rPr>
                <w:sz w:val="16"/>
              </w:rPr>
              <w:t>event-days per year</w:t>
            </w:r>
          </w:p>
        </w:tc>
        <w:tc>
          <w:tcPr>
            <w:tcW w:type="dxa" w:w="1593"/>
          </w:tcPr>
          <w:p>
            <w:pPr>
              <w:spacing w:after="0"/>
              <w:jc w:val="left"/>
            </w:pPr>
            <w:r>
              <w:rPr>
                <w:sz w:val="16"/>
              </w:rPr>
              <w:t>about 0.705 days per year</w:t>
            </w:r>
          </w:p>
        </w:tc>
        <w:tc>
          <w:tcPr>
            <w:tcW w:type="dxa" w:w="1637"/>
          </w:tcPr>
          <w:p>
            <w:pPr>
              <w:spacing w:after="0"/>
              <w:jc w:val="left"/>
            </w:pPr>
            <w:r>
              <w:rPr>
                <w:sz w:val="16"/>
              </w:rPr>
              <w:t>Possible (from Storm Events: 2 of 30 years)</w:t>
            </w:r>
          </w:p>
        </w:tc>
        <w:tc>
          <w:tcPr>
            <w:tcW w:type="dxa" w:w="1792"/>
          </w:tcPr>
          <w:p>
            <w:pPr>
              <w:spacing w:after="0"/>
              <w:jc w:val="left"/>
            </w:pPr>
            <w:r>
              <w:rPr>
                <w:sz w:val="16"/>
              </w:rPr>
              <w:t>event-days in 2 of 30 years, 1996 to 2025 (6.67%)</w:t>
            </w:r>
          </w:p>
        </w:tc>
        <w:tc>
          <w:tcPr>
            <w:tcW w:type="dxa" w:w="1526"/>
          </w:tcPr>
          <w:p>
            <w:pPr>
              <w:spacing w:after="0"/>
              <w:jc w:val="right"/>
            </w:pPr>
            <w:r>
              <w:rPr>
                <w:sz w:val="16"/>
              </w:rPr>
              <w:t>12.4</w:t>
            </w:r>
          </w:p>
        </w:tc>
        <w:tc>
          <w:tcPr>
            <w:tcW w:type="dxa" w:w="1521"/>
          </w:tcPr>
          <w:p>
            <w:pPr>
              <w:spacing w:after="0"/>
              <w:jc w:val="left"/>
            </w:pPr>
            <w:r>
              <w:rPr>
                <w:sz w:val="16"/>
              </w:rPr>
              <w:t>2005-11-12 to 2024-11-12 (19 years)</w:t>
            </w:r>
          </w:p>
        </w:tc>
        <w:tc>
          <w:tcPr>
            <w:tcW w:type="dxa" w:w="1037"/>
          </w:tcPr>
          <w:p>
            <w:pPr>
              <w:spacing w:after="0"/>
              <w:jc w:val="left"/>
            </w:pPr>
            <w:r>
              <w:rPr>
                <w:sz w:val="16"/>
              </w:rPr>
              <w:t>countywide</w:t>
            </w:r>
          </w:p>
        </w:tc>
        <w:tc>
          <w:tcPr>
            <w:tcW w:type="dxa" w:w="1439"/>
          </w:tcPr>
          <w:p>
            <w:pPr>
              <w:spacing w:after="0"/>
              <w:jc w:val="left"/>
            </w:pPr>
          </w:p>
        </w:tc>
      </w:tr>
      <w:tr>
        <w:trPr>
          <w:cantSplit/>
        </w:trPr>
        <w:tc>
          <w:tcPr>
            <w:tcW w:type="dxa" w:w="1037"/>
          </w:tcPr>
          <w:p>
            <w:pPr>
              <w:spacing w:after="0"/>
              <w:jc w:val="left"/>
            </w:pPr>
            <w:r>
              <w:rPr>
                <w:sz w:val="16"/>
              </w:rPr>
              <w:t>Hurricane</w:t>
            </w:r>
          </w:p>
        </w:tc>
        <w:tc>
          <w:tcPr>
            <w:tcW w:type="dxa" w:w="1250"/>
          </w:tcPr>
          <w:p>
            <w:pPr>
              <w:spacing w:after="0"/>
              <w:jc w:val="right"/>
            </w:pPr>
          </w:p>
        </w:tc>
        <w:tc>
          <w:tcPr>
            <w:tcW w:type="dxa" w:w="1281"/>
          </w:tcPr>
          <w:p>
            <w:pPr>
              <w:spacing w:after="0"/>
              <w:jc w:val="left"/>
            </w:pPr>
            <w:r>
              <w:rPr>
                <w:sz w:val="16"/>
              </w:rPr>
              <w:t>events per year</w:t>
            </w:r>
          </w:p>
        </w:tc>
        <w:tc>
          <w:tcPr>
            <w:tcW w:type="dxa" w:w="1593"/>
          </w:tcPr>
          <w:p>
            <w:pPr>
              <w:spacing w:after="0"/>
              <w:jc w:val="left"/>
            </w:pPr>
          </w:p>
        </w:tc>
        <w:tc>
          <w:tcPr>
            <w:tcW w:type="dxa" w:w="1637"/>
          </w:tcPr>
          <w:p>
            <w:pPr>
              <w:spacing w:after="0"/>
              <w:jc w:val="left"/>
            </w:pPr>
          </w:p>
        </w:tc>
        <w:tc>
          <w:tcPr>
            <w:tcW w:type="dxa" w:w="1792"/>
          </w:tcPr>
          <w:p>
            <w:pPr>
              <w:spacing w:after="0"/>
              <w:jc w:val="left"/>
            </w:pPr>
          </w:p>
        </w:tc>
        <w:tc>
          <w:tcPr>
            <w:tcW w:type="dxa" w:w="1526"/>
          </w:tcPr>
          <w:p>
            <w:pPr>
              <w:spacing w:after="0"/>
              <w:jc w:val="right"/>
            </w:pPr>
          </w:p>
        </w:tc>
        <w:tc>
          <w:tcPr>
            <w:tcW w:type="dxa" w:w="1521"/>
          </w:tcPr>
          <w:p>
            <w:pPr>
              <w:spacing w:after="0"/>
              <w:jc w:val="left"/>
            </w:pPr>
            <w:r>
              <w:rPr>
                <w:sz w:val="16"/>
              </w:rPr>
              <w:t>1851 to 2024 (Atlantic)</w:t>
            </w:r>
          </w:p>
        </w:tc>
        <w:tc>
          <w:tcPr>
            <w:tcW w:type="dxa" w:w="1037"/>
          </w:tcPr>
          <w:p>
            <w:pPr>
              <w:spacing w:after="0"/>
              <w:jc w:val="left"/>
            </w:pPr>
            <w:r>
              <w:rPr>
                <w:sz w:val="16"/>
              </w:rPr>
              <w:t>see B1-f</w:t>
            </w:r>
          </w:p>
        </w:tc>
        <w:tc>
          <w:tcPr>
            <w:tcW w:type="dxa" w:w="1439"/>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50"/>
          </w:tcPr>
          <w:p>
            <w:pPr>
              <w:spacing w:after="0"/>
              <w:jc w:val="right"/>
            </w:pPr>
            <w:r>
              <w:rPr>
                <w:sz w:val="16"/>
              </w:rPr>
              <w:t>0.0391</w:t>
            </w:r>
          </w:p>
        </w:tc>
        <w:tc>
          <w:tcPr>
            <w:tcW w:type="dxa" w:w="1281"/>
          </w:tcPr>
          <w:p>
            <w:pPr>
              <w:spacing w:after="0"/>
              <w:jc w:val="left"/>
            </w:pPr>
            <w:r>
              <w:rPr>
                <w:sz w:val="16"/>
              </w:rPr>
              <w:t>event-days per year</w:t>
            </w:r>
          </w:p>
        </w:tc>
        <w:tc>
          <w:tcPr>
            <w:tcW w:type="dxa" w:w="1593"/>
          </w:tcPr>
          <w:p>
            <w:pPr>
              <w:spacing w:after="0"/>
              <w:jc w:val="left"/>
            </w:pPr>
            <w:r>
              <w:rPr>
                <w:sz w:val="16"/>
              </w:rPr>
              <w:t>about 0.0391 days per year</w:t>
            </w:r>
          </w:p>
        </w:tc>
        <w:tc>
          <w:tcPr>
            <w:tcW w:type="dxa" w:w="1637"/>
          </w:tcPr>
          <w:p>
            <w:pPr>
              <w:spacing w:after="0"/>
              <w:jc w:val="left"/>
            </w:pPr>
            <w:r>
              <w:rPr>
                <w:sz w:val="16"/>
              </w:rPr>
              <w:t>Likely (from Storm Events: 4 of 30 years)</w:t>
            </w:r>
          </w:p>
        </w:tc>
        <w:tc>
          <w:tcPr>
            <w:tcW w:type="dxa" w:w="1792"/>
          </w:tcPr>
          <w:p>
            <w:pPr>
              <w:spacing w:after="0"/>
              <w:jc w:val="left"/>
            </w:pPr>
            <w:r>
              <w:rPr>
                <w:sz w:val="16"/>
              </w:rPr>
              <w:t>event-days in 4 of 30 years, 1996 to 2025 (13.3%)</w:t>
            </w:r>
          </w:p>
        </w:tc>
        <w:tc>
          <w:tcPr>
            <w:tcW w:type="dxa" w:w="1526"/>
          </w:tcPr>
          <w:p>
            <w:pPr>
              <w:spacing w:after="0"/>
              <w:jc w:val="right"/>
            </w:pPr>
            <w:r>
              <w:rPr>
                <w:sz w:val="16"/>
              </w:rPr>
              <w:t>2</w:t>
            </w:r>
          </w:p>
        </w:tc>
        <w:tc>
          <w:tcPr>
            <w:tcW w:type="dxa" w:w="1521"/>
          </w:tcPr>
          <w:p>
            <w:pPr>
              <w:spacing w:after="0"/>
              <w:jc w:val="left"/>
            </w:pPr>
            <w:r>
              <w:rPr>
                <w:sz w:val="16"/>
              </w:rPr>
              <w:t>1946-12-31 to 2014-02-12 (67 years)</w:t>
            </w:r>
          </w:p>
        </w:tc>
        <w:tc>
          <w:tcPr>
            <w:tcW w:type="dxa" w:w="1037"/>
          </w:tcPr>
          <w:p>
            <w:pPr>
              <w:spacing w:after="0"/>
              <w:jc w:val="left"/>
            </w:pPr>
            <w:r>
              <w:rPr>
                <w:sz w:val="16"/>
              </w:rPr>
              <w:t>countywide</w:t>
            </w:r>
          </w:p>
        </w:tc>
        <w:tc>
          <w:tcPr>
            <w:tcW w:type="dxa" w:w="1439"/>
          </w:tcPr>
          <w:p>
            <w:pPr>
              <w:spacing w:after="0"/>
              <w:jc w:val="left"/>
            </w:pPr>
          </w:p>
        </w:tc>
      </w:tr>
      <w:tr>
        <w:trPr>
          <w:cantSplit/>
        </w:trPr>
        <w:tc>
          <w:tcPr>
            <w:tcW w:type="dxa" w:w="1037"/>
          </w:tcPr>
          <w:p>
            <w:pPr>
              <w:spacing w:after="0"/>
              <w:jc w:val="left"/>
            </w:pPr>
            <w:r>
              <w:rPr>
                <w:sz w:val="16"/>
              </w:rPr>
              <w:t>Inland Flooding</w:t>
            </w:r>
          </w:p>
        </w:tc>
        <w:tc>
          <w:tcPr>
            <w:tcW w:type="dxa" w:w="1250"/>
          </w:tcPr>
          <w:p>
            <w:pPr>
              <w:spacing w:after="0"/>
              <w:jc w:val="right"/>
            </w:pPr>
            <w:r>
              <w:rPr>
                <w:sz w:val="16"/>
              </w:rPr>
              <w:t>0.5</w:t>
            </w:r>
          </w:p>
        </w:tc>
        <w:tc>
          <w:tcPr>
            <w:tcW w:type="dxa" w:w="1281"/>
          </w:tcPr>
          <w:p>
            <w:pPr>
              <w:spacing w:after="0"/>
              <w:jc w:val="left"/>
            </w:pPr>
            <w:r>
              <w:rPr>
                <w:sz w:val="16"/>
              </w:rPr>
              <w:t>event-days per year</w:t>
            </w:r>
          </w:p>
        </w:tc>
        <w:tc>
          <w:tcPr>
            <w:tcW w:type="dxa" w:w="1593"/>
          </w:tcPr>
          <w:p>
            <w:pPr>
              <w:spacing w:after="0"/>
              <w:jc w:val="left"/>
            </w:pPr>
            <w:r>
              <w:rPr>
                <w:sz w:val="16"/>
              </w:rPr>
              <w:t>about 0.5 days per year</w:t>
            </w:r>
          </w:p>
        </w:tc>
        <w:tc>
          <w:tcPr>
            <w:tcW w:type="dxa" w:w="1637"/>
          </w:tcPr>
          <w:p>
            <w:pPr>
              <w:spacing w:after="0"/>
              <w:jc w:val="left"/>
            </w:pPr>
            <w:r>
              <w:rPr>
                <w:sz w:val="16"/>
              </w:rPr>
              <w:t>Likely (from Storm Events: 10 of 30 years)</w:t>
            </w:r>
          </w:p>
        </w:tc>
        <w:tc>
          <w:tcPr>
            <w:tcW w:type="dxa" w:w="1792"/>
          </w:tcPr>
          <w:p>
            <w:pPr>
              <w:spacing w:after="0"/>
              <w:jc w:val="left"/>
            </w:pPr>
            <w:r>
              <w:rPr>
                <w:sz w:val="16"/>
              </w:rPr>
              <w:t>event-days in 10 of 30 years, 1996 to 2025 (33.3%)</w:t>
            </w:r>
          </w:p>
        </w:tc>
        <w:tc>
          <w:tcPr>
            <w:tcW w:type="dxa" w:w="1526"/>
          </w:tcPr>
          <w:p>
            <w:pPr>
              <w:spacing w:after="0"/>
              <w:jc w:val="right"/>
            </w:pPr>
            <w:r>
              <w:rPr>
                <w:sz w:val="16"/>
              </w:rPr>
              <w:t>14</w:t>
            </w:r>
          </w:p>
        </w:tc>
        <w:tc>
          <w:tcPr>
            <w:tcW w:type="dxa" w:w="1521"/>
          </w:tcPr>
          <w:p>
            <w:pPr>
              <w:spacing w:after="0"/>
              <w:jc w:val="left"/>
            </w:pPr>
            <w:r>
              <w:rPr>
                <w:sz w:val="16"/>
              </w:rPr>
              <w:t>1996 to 2023 (28 years)</w:t>
            </w:r>
          </w:p>
        </w:tc>
        <w:tc>
          <w:tcPr>
            <w:tcW w:type="dxa" w:w="1037"/>
          </w:tcPr>
          <w:p>
            <w:pPr>
              <w:spacing w:after="0"/>
              <w:jc w:val="left"/>
            </w:pPr>
            <w:r>
              <w:rPr>
                <w:sz w:val="16"/>
              </w:rPr>
              <w:t>see B1-f</w:t>
            </w:r>
          </w:p>
        </w:tc>
        <w:tc>
          <w:tcPr>
            <w:tcW w:type="dxa" w:w="1439"/>
          </w:tcPr>
          <w:p>
            <w:pPr>
              <w:spacing w:after="0"/>
              <w:jc w:val="left"/>
            </w:pPr>
          </w:p>
        </w:tc>
      </w:tr>
      <w:tr>
        <w:trPr>
          <w:cantSplit/>
        </w:trPr>
        <w:tc>
          <w:tcPr>
            <w:tcW w:type="dxa" w:w="1037"/>
          </w:tcPr>
          <w:p>
            <w:pPr>
              <w:spacing w:after="0"/>
              <w:jc w:val="left"/>
            </w:pPr>
            <w:r>
              <w:rPr>
                <w:sz w:val="16"/>
              </w:rPr>
              <w:t>Landslide</w:t>
            </w:r>
          </w:p>
        </w:tc>
        <w:tc>
          <w:tcPr>
            <w:tcW w:type="dxa" w:w="1250"/>
          </w:tcPr>
          <w:p>
            <w:pPr>
              <w:spacing w:after="0"/>
              <w:jc w:val="right"/>
            </w:pPr>
            <w:r>
              <w:rPr>
                <w:sz w:val="16"/>
              </w:rPr>
              <w:t>0.264</w:t>
            </w:r>
          </w:p>
        </w:tc>
        <w:tc>
          <w:tcPr>
            <w:tcW w:type="dxa" w:w="1281"/>
          </w:tcPr>
          <w:p>
            <w:pPr>
              <w:spacing w:after="0"/>
              <w:jc w:val="left"/>
            </w:pPr>
            <w:r>
              <w:rPr>
                <w:sz w:val="16"/>
              </w:rPr>
              <w:t>events per year (modeled)</w:t>
            </w:r>
          </w:p>
        </w:tc>
        <w:tc>
          <w:tcPr>
            <w:tcW w:type="dxa" w:w="1593"/>
          </w:tcPr>
          <w:p>
            <w:pPr>
              <w:spacing w:after="0"/>
              <w:jc w:val="left"/>
            </w:pPr>
            <w:r>
              <w:rPr>
                <w:sz w:val="16"/>
              </w:rPr>
              <w:t>about 1 in 4 years</w:t>
            </w:r>
          </w:p>
        </w:tc>
        <w:tc>
          <w:tcPr>
            <w:tcW w:type="dxa" w:w="1637"/>
          </w:tcPr>
          <w:p>
            <w:pPr>
              <w:spacing w:after="0"/>
              <w:jc w:val="left"/>
            </w:pPr>
            <w:r>
              <w:rPr>
                <w:sz w:val="16"/>
              </w:rPr>
              <w:t>Likely</w:t>
            </w:r>
          </w:p>
        </w:tc>
        <w:tc>
          <w:tcPr>
            <w:tcW w:type="dxa" w:w="1792"/>
          </w:tcPr>
          <w:p>
            <w:pPr>
              <w:spacing w:after="0"/>
              <w:jc w:val="left"/>
            </w:pPr>
            <w:r>
              <w:rPr>
                <w:sz w:val="16"/>
              </w:rPr>
              <w:t>FEMA annualized frequency (modeled)</w:t>
            </w:r>
          </w:p>
        </w:tc>
        <w:tc>
          <w:tcPr>
            <w:tcW w:type="dxa" w:w="1526"/>
          </w:tcPr>
          <w:p>
            <w:pPr>
              <w:spacing w:after="0"/>
              <w:jc w:val="right"/>
            </w:pPr>
            <w:r>
              <w:rPr>
                <w:sz w:val="16"/>
              </w:rPr>
              <w:t>not shown</w:t>
            </w:r>
          </w:p>
        </w:tc>
        <w:tc>
          <w:tcPr>
            <w:tcW w:type="dxa" w:w="1521"/>
          </w:tcPr>
          <w:p>
            <w:pPr>
              <w:spacing w:after="0"/>
              <w:jc w:val="left"/>
            </w:pPr>
            <w:r>
              <w:rPr>
                <w:sz w:val="16"/>
              </w:rPr>
              <w:t>modeled</w:t>
            </w:r>
          </w:p>
        </w:tc>
        <w:tc>
          <w:tcPr>
            <w:tcW w:type="dxa" w:w="1037"/>
          </w:tcPr>
          <w:p>
            <w:pPr>
              <w:spacing w:after="0"/>
              <w:jc w:val="left"/>
            </w:pPr>
            <w:r>
              <w:rPr>
                <w:sz w:val="16"/>
              </w:rPr>
              <w:t>see B1-f</w:t>
            </w:r>
          </w:p>
        </w:tc>
        <w:tc>
          <w:tcPr>
            <w:tcW w:type="dxa" w:w="1439"/>
          </w:tcPr>
          <w:p>
            <w:pPr>
              <w:spacing w:after="0"/>
              <w:jc w:val="left"/>
            </w:pPr>
          </w:p>
        </w:tc>
      </w:tr>
      <w:tr>
        <w:trPr>
          <w:cantSplit/>
        </w:trPr>
        <w:tc>
          <w:tcPr>
            <w:tcW w:type="dxa" w:w="1037"/>
          </w:tcPr>
          <w:p>
            <w:pPr>
              <w:spacing w:after="0"/>
              <w:jc w:val="left"/>
            </w:pPr>
            <w:r>
              <w:rPr>
                <w:sz w:val="16"/>
              </w:rPr>
              <w:t>Lightning</w:t>
            </w:r>
          </w:p>
        </w:tc>
        <w:tc>
          <w:tcPr>
            <w:tcW w:type="dxa" w:w="1250"/>
          </w:tcPr>
          <w:p>
            <w:pPr>
              <w:spacing w:after="0"/>
              <w:jc w:val="right"/>
            </w:pPr>
            <w:r>
              <w:rPr>
                <w:sz w:val="16"/>
              </w:rPr>
              <w:t>27.5</w:t>
            </w:r>
          </w:p>
        </w:tc>
        <w:tc>
          <w:tcPr>
            <w:tcW w:type="dxa" w:w="1281"/>
          </w:tcPr>
          <w:p>
            <w:pPr>
              <w:spacing w:after="0"/>
              <w:jc w:val="left"/>
            </w:pPr>
            <w:r>
              <w:rPr>
                <w:sz w:val="16"/>
              </w:rPr>
              <w:t>days per year with a strike</w:t>
            </w:r>
          </w:p>
        </w:tc>
        <w:tc>
          <w:tcPr>
            <w:tcW w:type="dxa" w:w="1593"/>
          </w:tcPr>
          <w:p>
            <w:pPr>
              <w:spacing w:after="0"/>
              <w:jc w:val="left"/>
            </w:pPr>
            <w:r>
              <w:rPr>
                <w:sz w:val="16"/>
              </w:rPr>
              <w:t>about 27.5 days per year</w:t>
            </w:r>
          </w:p>
        </w:tc>
        <w:tc>
          <w:tcPr>
            <w:tcW w:type="dxa" w:w="1637"/>
          </w:tcPr>
          <w:p>
            <w:pPr>
              <w:spacing w:after="0"/>
              <w:jc w:val="left"/>
            </w:pPr>
            <w:r>
              <w:rPr>
                <w:sz w:val="16"/>
              </w:rPr>
              <w:t>Highly likely</w:t>
            </w:r>
          </w:p>
        </w:tc>
        <w:tc>
          <w:tcPr>
            <w:tcW w:type="dxa" w:w="1792"/>
          </w:tcPr>
          <w:p>
            <w:pPr>
              <w:spacing w:after="0"/>
              <w:jc w:val="left"/>
            </w:pPr>
            <w:r>
              <w:rPr>
                <w:sz w:val="16"/>
              </w:rPr>
              <w:t>FEMA annualized frequency (modeled)</w:t>
            </w:r>
          </w:p>
        </w:tc>
        <w:tc>
          <w:tcPr>
            <w:tcW w:type="dxa" w:w="1526"/>
          </w:tcPr>
          <w:p>
            <w:pPr>
              <w:spacing w:after="0"/>
              <w:jc w:val="right"/>
            </w:pPr>
            <w:r>
              <w:rPr>
                <w:sz w:val="16"/>
              </w:rPr>
              <w:t>not shown</w:t>
            </w:r>
          </w:p>
        </w:tc>
        <w:tc>
          <w:tcPr>
            <w:tcW w:type="dxa" w:w="1521"/>
          </w:tcPr>
          <w:p>
            <w:pPr>
              <w:spacing w:after="0"/>
              <w:jc w:val="left"/>
            </w:pPr>
            <w:r>
              <w:rPr>
                <w:sz w:val="16"/>
              </w:rPr>
              <w:t>1995 to 2023 (29 years; CONUS)</w:t>
            </w:r>
          </w:p>
        </w:tc>
        <w:tc>
          <w:tcPr>
            <w:tcW w:type="dxa" w:w="1037"/>
          </w:tcPr>
          <w:p>
            <w:pPr>
              <w:spacing w:after="0"/>
              <w:jc w:val="left"/>
            </w:pPr>
            <w:r>
              <w:rPr>
                <w:sz w:val="16"/>
              </w:rPr>
              <w:t>countywide</w:t>
            </w:r>
          </w:p>
        </w:tc>
        <w:tc>
          <w:tcPr>
            <w:tcW w:type="dxa" w:w="1439"/>
          </w:tcPr>
          <w:p>
            <w:pPr>
              <w:spacing w:after="0"/>
              <w:jc w:val="left"/>
            </w:pPr>
          </w:p>
        </w:tc>
      </w:tr>
      <w:tr>
        <w:trPr>
          <w:cantSplit/>
        </w:trPr>
        <w:tc>
          <w:tcPr>
            <w:tcW w:type="dxa" w:w="1037"/>
          </w:tcPr>
          <w:p>
            <w:pPr>
              <w:spacing w:after="0"/>
              <w:jc w:val="left"/>
            </w:pPr>
            <w:r>
              <w:rPr>
                <w:sz w:val="16"/>
              </w:rPr>
              <w:t>Strong Wind</w:t>
            </w:r>
          </w:p>
        </w:tc>
        <w:tc>
          <w:tcPr>
            <w:tcW w:type="dxa" w:w="1250"/>
          </w:tcPr>
          <w:p>
            <w:pPr>
              <w:spacing w:after="0"/>
              <w:jc w:val="right"/>
            </w:pPr>
            <w:r>
              <w:rPr>
                <w:sz w:val="16"/>
              </w:rPr>
              <w:t>1.53</w:t>
            </w:r>
          </w:p>
        </w:tc>
        <w:tc>
          <w:tcPr>
            <w:tcW w:type="dxa" w:w="1281"/>
          </w:tcPr>
          <w:p>
            <w:pPr>
              <w:spacing w:after="0"/>
              <w:jc w:val="left"/>
            </w:pPr>
            <w:r>
              <w:rPr>
                <w:sz w:val="16"/>
              </w:rPr>
              <w:t>events per year</w:t>
            </w:r>
          </w:p>
        </w:tc>
        <w:tc>
          <w:tcPr>
            <w:tcW w:type="dxa" w:w="1593"/>
          </w:tcPr>
          <w:p>
            <w:pPr>
              <w:spacing w:after="0"/>
              <w:jc w:val="left"/>
            </w:pPr>
            <w:r>
              <w:rPr>
                <w:sz w:val="16"/>
              </w:rPr>
              <w:t>about 1.53 per year</w:t>
            </w:r>
          </w:p>
        </w:tc>
        <w:tc>
          <w:tcPr>
            <w:tcW w:type="dxa" w:w="1637"/>
          </w:tcPr>
          <w:p>
            <w:pPr>
              <w:spacing w:after="0"/>
              <w:jc w:val="left"/>
            </w:pPr>
            <w:r>
              <w:rPr>
                <w:sz w:val="16"/>
              </w:rPr>
              <w:t>Highly likely</w:t>
            </w:r>
          </w:p>
        </w:tc>
        <w:tc>
          <w:tcPr>
            <w:tcW w:type="dxa" w:w="1792"/>
          </w:tcPr>
          <w:p>
            <w:pPr>
              <w:spacing w:after="0"/>
              <w:jc w:val="left"/>
            </w:pPr>
            <w:r>
              <w:rPr>
                <w:sz w:val="16"/>
              </w:rPr>
              <w:t>FEMA annualized frequency (modeled)</w:t>
            </w:r>
          </w:p>
        </w:tc>
        <w:tc>
          <w:tcPr>
            <w:tcW w:type="dxa" w:w="1526"/>
          </w:tcPr>
          <w:p>
            <w:pPr>
              <w:spacing w:after="0"/>
              <w:jc w:val="right"/>
            </w:pPr>
            <w:r>
              <w:rPr>
                <w:sz w:val="16"/>
              </w:rPr>
              <w:t>59</w:t>
            </w:r>
          </w:p>
        </w:tc>
        <w:tc>
          <w:tcPr>
            <w:tcW w:type="dxa" w:w="1521"/>
          </w:tcPr>
          <w:p>
            <w:pPr>
              <w:spacing w:after="0"/>
              <w:jc w:val="left"/>
            </w:pPr>
            <w:r>
              <w:rPr>
                <w:sz w:val="16"/>
              </w:rPr>
              <w:t>1986 to 2023 (38 years)</w:t>
            </w:r>
          </w:p>
        </w:tc>
        <w:tc>
          <w:tcPr>
            <w:tcW w:type="dxa" w:w="1037"/>
          </w:tcPr>
          <w:p>
            <w:pPr>
              <w:spacing w:after="0"/>
              <w:jc w:val="left"/>
            </w:pPr>
            <w:r>
              <w:rPr>
                <w:sz w:val="16"/>
              </w:rPr>
              <w:t>countywide</w:t>
            </w:r>
          </w:p>
        </w:tc>
        <w:tc>
          <w:tcPr>
            <w:tcW w:type="dxa" w:w="1439"/>
          </w:tcPr>
          <w:p>
            <w:pPr>
              <w:spacing w:after="0"/>
              <w:jc w:val="left"/>
            </w:pPr>
          </w:p>
        </w:tc>
      </w:tr>
      <w:tr>
        <w:trPr>
          <w:cantSplit/>
        </w:trPr>
        <w:tc>
          <w:tcPr>
            <w:tcW w:type="dxa" w:w="1037"/>
          </w:tcPr>
          <w:p>
            <w:pPr>
              <w:spacing w:after="0"/>
              <w:jc w:val="left"/>
            </w:pPr>
            <w:r>
              <w:rPr>
                <w:sz w:val="16"/>
              </w:rPr>
              <w:t>Tornado</w:t>
            </w:r>
          </w:p>
        </w:tc>
        <w:tc>
          <w:tcPr>
            <w:tcW w:type="dxa" w:w="1250"/>
          </w:tcPr>
          <w:p>
            <w:pPr>
              <w:spacing w:after="0"/>
              <w:jc w:val="right"/>
            </w:pPr>
            <w:r>
              <w:rPr>
                <w:sz w:val="16"/>
              </w:rPr>
              <w:t>0.412</w:t>
            </w:r>
          </w:p>
        </w:tc>
        <w:tc>
          <w:tcPr>
            <w:tcW w:type="dxa" w:w="1281"/>
          </w:tcPr>
          <w:p>
            <w:pPr>
              <w:spacing w:after="0"/>
              <w:jc w:val="left"/>
            </w:pPr>
            <w:r>
              <w:rPr>
                <w:sz w:val="16"/>
              </w:rPr>
              <w:t>events per year</w:t>
            </w:r>
          </w:p>
        </w:tc>
        <w:tc>
          <w:tcPr>
            <w:tcW w:type="dxa" w:w="1593"/>
          </w:tcPr>
          <w:p>
            <w:pPr>
              <w:spacing w:after="0"/>
              <w:jc w:val="left"/>
            </w:pPr>
            <w:r>
              <w:rPr>
                <w:sz w:val="16"/>
              </w:rPr>
              <w:t>about 1 in 2 years</w:t>
            </w:r>
          </w:p>
        </w:tc>
        <w:tc>
          <w:tcPr>
            <w:tcW w:type="dxa" w:w="1637"/>
          </w:tcPr>
          <w:p>
            <w:pPr>
              <w:spacing w:after="0"/>
              <w:jc w:val="left"/>
            </w:pPr>
            <w:r>
              <w:rPr>
                <w:sz w:val="16"/>
              </w:rPr>
              <w:t>Likely</w:t>
            </w:r>
          </w:p>
        </w:tc>
        <w:tc>
          <w:tcPr>
            <w:tcW w:type="dxa" w:w="1792"/>
          </w:tcPr>
          <w:p>
            <w:pPr>
              <w:spacing w:after="0"/>
              <w:jc w:val="left"/>
            </w:pPr>
            <w:r>
              <w:rPr>
                <w:sz w:val="16"/>
              </w:rPr>
              <w:t>FEMA annualized frequency (modeled)</w:t>
            </w:r>
          </w:p>
        </w:tc>
        <w:tc>
          <w:tcPr>
            <w:tcW w:type="dxa" w:w="1526"/>
          </w:tcPr>
          <w:p>
            <w:pPr>
              <w:spacing w:after="0"/>
              <w:jc w:val="right"/>
            </w:pPr>
            <w:r>
              <w:rPr>
                <w:sz w:val="16"/>
              </w:rPr>
              <w:t>not shown</w:t>
            </w:r>
          </w:p>
        </w:tc>
        <w:tc>
          <w:tcPr>
            <w:tcW w:type="dxa" w:w="1521"/>
          </w:tcPr>
          <w:p>
            <w:pPr>
              <w:spacing w:after="0"/>
              <w:jc w:val="left"/>
            </w:pPr>
            <w:r>
              <w:rPr>
                <w:sz w:val="16"/>
              </w:rPr>
              <w:t>1950 to 2023 (EF2+); 1986 to 2023 (EF0-1)</w:t>
            </w:r>
          </w:p>
        </w:tc>
        <w:tc>
          <w:tcPr>
            <w:tcW w:type="dxa" w:w="1037"/>
          </w:tcPr>
          <w:p>
            <w:pPr>
              <w:spacing w:after="0"/>
              <w:jc w:val="left"/>
            </w:pPr>
            <w:r>
              <w:rPr>
                <w:sz w:val="16"/>
              </w:rPr>
              <w:t>see B1-f</w:t>
            </w:r>
          </w:p>
        </w:tc>
        <w:tc>
          <w:tcPr>
            <w:tcW w:type="dxa" w:w="1439"/>
          </w:tcPr>
          <w:p>
            <w:pPr>
              <w:spacing w:after="0"/>
              <w:jc w:val="left"/>
            </w:pPr>
          </w:p>
        </w:tc>
      </w:tr>
      <w:tr>
        <w:trPr>
          <w:cantSplit/>
        </w:trPr>
        <w:tc>
          <w:tcPr>
            <w:tcW w:type="dxa" w:w="1037"/>
          </w:tcPr>
          <w:p>
            <w:pPr>
              <w:spacing w:after="0"/>
              <w:jc w:val="left"/>
            </w:pPr>
            <w:r>
              <w:rPr>
                <w:sz w:val="16"/>
              </w:rPr>
              <w:t>Wildfire</w:t>
            </w:r>
          </w:p>
        </w:tc>
        <w:tc>
          <w:tcPr>
            <w:tcW w:type="dxa" w:w="1250"/>
          </w:tcPr>
          <w:p>
            <w:pPr>
              <w:spacing w:after="0"/>
              <w:jc w:val="right"/>
            </w:pPr>
            <w:r>
              <w:rPr>
                <w:sz w:val="16"/>
              </w:rPr>
              <w:t>0.00274</w:t>
            </w:r>
          </w:p>
        </w:tc>
        <w:tc>
          <w:tcPr>
            <w:tcW w:type="dxa" w:w="1281"/>
          </w:tcPr>
          <w:p>
            <w:pPr>
              <w:spacing w:after="0"/>
              <w:jc w:val="left"/>
            </w:pPr>
            <w:r>
              <w:rPr>
                <w:sz w:val="16"/>
              </w:rPr>
              <w:t>annual probability at a location</w:t>
            </w:r>
          </w:p>
        </w:tc>
        <w:tc>
          <w:tcPr>
            <w:tcW w:type="dxa" w:w="1593"/>
          </w:tcPr>
          <w:p>
            <w:pPr>
              <w:spacing w:after="0"/>
              <w:jc w:val="left"/>
            </w:pPr>
            <w:r>
              <w:rPr>
                <w:sz w:val="16"/>
              </w:rPr>
              <w:t>chance a given location in the county burns in a year: 0.274%</w:t>
            </w:r>
          </w:p>
        </w:tc>
        <w:tc>
          <w:tcPr>
            <w:tcW w:type="dxa" w:w="1637"/>
          </w:tcPr>
          <w:p>
            <w:pPr>
              <w:spacing w:after="0"/>
              <w:jc w:val="left"/>
            </w:pPr>
          </w:p>
        </w:tc>
        <w:tc>
          <w:tcPr>
            <w:tcW w:type="dxa" w:w="1792"/>
          </w:tcPr>
          <w:p>
            <w:pPr>
              <w:spacing w:after="0"/>
              <w:jc w:val="left"/>
            </w:pPr>
            <w:r>
              <w:rPr>
                <w:sz w:val="16"/>
              </w:rPr>
              <w:t>Storm Events records in 0 of 30 years, 1996 to 2025 (0%)</w:t>
            </w:r>
          </w:p>
        </w:tc>
        <w:tc>
          <w:tcPr>
            <w:tcW w:type="dxa" w:w="1526"/>
          </w:tcPr>
          <w:p>
            <w:pPr>
              <w:spacing w:after="0"/>
              <w:jc w:val="right"/>
            </w:pPr>
            <w:r>
              <w:rPr>
                <w:sz w:val="16"/>
              </w:rPr>
              <w:t>not shown</w:t>
            </w:r>
          </w:p>
        </w:tc>
        <w:tc>
          <w:tcPr>
            <w:tcW w:type="dxa" w:w="1521"/>
          </w:tcPr>
          <w:p>
            <w:pPr>
              <w:spacing w:after="0"/>
              <w:jc w:val="left"/>
            </w:pPr>
            <w:r>
              <w:rPr>
                <w:sz w:val="16"/>
              </w:rPr>
              <w:t>modeled</w:t>
            </w:r>
          </w:p>
        </w:tc>
        <w:tc>
          <w:tcPr>
            <w:tcW w:type="dxa" w:w="1037"/>
          </w:tcPr>
          <w:p>
            <w:pPr>
              <w:spacing w:after="0"/>
              <w:jc w:val="left"/>
            </w:pPr>
            <w:r>
              <w:rPr>
                <w:sz w:val="16"/>
              </w:rPr>
              <w:t>see B1-f</w:t>
            </w:r>
          </w:p>
        </w:tc>
        <w:tc>
          <w:tcPr>
            <w:tcW w:type="dxa" w:w="1439"/>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50"/>
          </w:tcPr>
          <w:p>
            <w:pPr>
              <w:spacing w:after="0"/>
              <w:jc w:val="right"/>
            </w:pPr>
            <w:r>
              <w:rPr>
                <w:sz w:val="16"/>
              </w:rPr>
              <w:t>17.5</w:t>
            </w:r>
          </w:p>
        </w:tc>
        <w:tc>
          <w:tcPr>
            <w:tcW w:type="dxa" w:w="1281"/>
          </w:tcPr>
          <w:p>
            <w:pPr>
              <w:spacing w:after="0"/>
              <w:jc w:val="left"/>
            </w:pPr>
            <w:r>
              <w:rPr>
                <w:sz w:val="16"/>
              </w:rPr>
              <w:t>event-days per year</w:t>
            </w:r>
          </w:p>
        </w:tc>
        <w:tc>
          <w:tcPr>
            <w:tcW w:type="dxa" w:w="1593"/>
          </w:tcPr>
          <w:p>
            <w:pPr>
              <w:spacing w:after="0"/>
              <w:jc w:val="left"/>
            </w:pPr>
            <w:r>
              <w:rPr>
                <w:sz w:val="16"/>
              </w:rPr>
              <w:t>about 17.5 days per year</w:t>
            </w:r>
          </w:p>
        </w:tc>
        <w:tc>
          <w:tcPr>
            <w:tcW w:type="dxa" w:w="1637"/>
          </w:tcPr>
          <w:p>
            <w:pPr>
              <w:spacing w:after="0"/>
              <w:jc w:val="left"/>
            </w:pPr>
            <w:r>
              <w:rPr>
                <w:sz w:val="16"/>
              </w:rPr>
              <w:t>Highly likely (from Storm Events: 29 of 30 years)</w:t>
            </w:r>
          </w:p>
        </w:tc>
        <w:tc>
          <w:tcPr>
            <w:tcW w:type="dxa" w:w="1792"/>
          </w:tcPr>
          <w:p>
            <w:pPr>
              <w:spacing w:after="0"/>
              <w:jc w:val="left"/>
            </w:pPr>
            <w:r>
              <w:rPr>
                <w:sz w:val="16"/>
              </w:rPr>
              <w:t>event-days in 29 of 30 years, 1996 to 2025 (96.7%)</w:t>
            </w:r>
          </w:p>
        </w:tc>
        <w:tc>
          <w:tcPr>
            <w:tcW w:type="dxa" w:w="1526"/>
          </w:tcPr>
          <w:p>
            <w:pPr>
              <w:spacing w:after="0"/>
              <w:jc w:val="right"/>
            </w:pPr>
            <w:r>
              <w:rPr>
                <w:sz w:val="16"/>
              </w:rPr>
              <w:t>333</w:t>
            </w:r>
          </w:p>
        </w:tc>
        <w:tc>
          <w:tcPr>
            <w:tcW w:type="dxa" w:w="1521"/>
          </w:tcPr>
          <w:p>
            <w:pPr>
              <w:spacing w:after="0"/>
              <w:jc w:val="left"/>
            </w:pPr>
            <w:r>
              <w:rPr>
                <w:sz w:val="16"/>
              </w:rPr>
              <w:t>2005-11-12 to 2024-11-12 (19 years)</w:t>
            </w:r>
          </w:p>
        </w:tc>
        <w:tc>
          <w:tcPr>
            <w:tcW w:type="dxa" w:w="1037"/>
          </w:tcPr>
          <w:p>
            <w:pPr>
              <w:spacing w:after="0"/>
              <w:jc w:val="left"/>
            </w:pPr>
            <w:r>
              <w:rPr>
                <w:sz w:val="16"/>
              </w:rPr>
              <w:t>countywide</w:t>
            </w:r>
          </w:p>
        </w:tc>
        <w:tc>
          <w:tcPr>
            <w:tcW w:type="dxa" w:w="1439"/>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61</w:t>
            </w:r>
          </w:p>
        </w:tc>
        <w:tc>
          <w:tcPr>
            <w:tcW w:type="dxa" w:w="1381"/>
          </w:tcPr>
          <w:p>
            <w:pPr>
              <w:spacing w:after="0"/>
              <w:jc w:val="right"/>
            </w:pPr>
            <w:r>
              <w:rPr>
                <w:sz w:val="16"/>
              </w:rPr>
              <w:t>30</w:t>
            </w:r>
          </w:p>
        </w:tc>
        <w:tc>
          <w:tcPr>
            <w:tcW w:type="dxa" w:w="1381"/>
          </w:tcPr>
          <w:p>
            <w:pPr>
              <w:spacing w:after="0"/>
              <w:jc w:val="right"/>
            </w:pPr>
            <w:r>
              <w:rPr>
                <w:sz w:val="16"/>
              </w:rPr>
              <w:t>2.03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42</w:t>
            </w:r>
          </w:p>
        </w:tc>
        <w:tc>
          <w:tcPr>
            <w:tcW w:type="dxa" w:w="1381"/>
          </w:tcPr>
          <w:p>
            <w:pPr>
              <w:spacing w:after="0"/>
              <w:jc w:val="right"/>
            </w:pPr>
            <w:r>
              <w:rPr>
                <w:sz w:val="16"/>
              </w:rPr>
              <w:t>30</w:t>
            </w:r>
          </w:p>
        </w:tc>
        <w:tc>
          <w:tcPr>
            <w:tcW w:type="dxa" w:w="1381"/>
          </w:tcPr>
          <w:p>
            <w:pPr>
              <w:spacing w:after="0"/>
              <w:jc w:val="right"/>
            </w:pPr>
            <w:r>
              <w:rPr>
                <w:sz w:val="16"/>
              </w:rPr>
              <w:t>1.4</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15</w:t>
            </w:r>
          </w:p>
        </w:tc>
        <w:tc>
          <w:tcPr>
            <w:tcW w:type="dxa" w:w="1381"/>
          </w:tcPr>
          <w:p>
            <w:pPr>
              <w:spacing w:after="0"/>
              <w:jc w:val="right"/>
            </w:pPr>
            <w:r>
              <w:rPr>
                <w:sz w:val="16"/>
              </w:rPr>
              <w:t>30</w:t>
            </w:r>
          </w:p>
        </w:tc>
        <w:tc>
          <w:tcPr>
            <w:tcW w:type="dxa" w:w="1381"/>
          </w:tcPr>
          <w:p>
            <w:pPr>
              <w:spacing w:after="0"/>
              <w:jc w:val="right"/>
            </w:pPr>
            <w:r>
              <w:rPr>
                <w:sz w:val="16"/>
              </w:rPr>
              <w:t>0.5</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10</w:t>
            </w:r>
          </w:p>
        </w:tc>
        <w:tc>
          <w:tcPr>
            <w:tcW w:type="dxa" w:w="1381"/>
          </w:tcPr>
          <w:p>
            <w:pPr>
              <w:spacing w:after="0"/>
              <w:jc w:val="right"/>
            </w:pPr>
            <w:r>
              <w:rPr>
                <w:sz w:val="16"/>
              </w:rPr>
              <w:t>30</w:t>
            </w:r>
          </w:p>
        </w:tc>
        <w:tc>
          <w:tcPr>
            <w:tcW w:type="dxa" w:w="1381"/>
          </w:tcPr>
          <w:p>
            <w:pPr>
              <w:spacing w:after="0"/>
              <w:jc w:val="right"/>
            </w:pPr>
            <w:r>
              <w:rPr>
                <w:sz w:val="16"/>
              </w:rPr>
              <w:t>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14</w:t>
            </w:r>
          </w:p>
        </w:tc>
        <w:tc>
          <w:tcPr>
            <w:tcW w:type="dxa" w:w="1381"/>
          </w:tcPr>
          <w:p>
            <w:pPr>
              <w:spacing w:after="0"/>
              <w:jc w:val="right"/>
            </w:pPr>
            <w:r>
              <w:rPr>
                <w:sz w:val="16"/>
              </w:rPr>
              <w:t>30</w:t>
            </w:r>
          </w:p>
        </w:tc>
        <w:tc>
          <w:tcPr>
            <w:tcW w:type="dxa" w:w="1381"/>
          </w:tcPr>
          <w:p>
            <w:pPr>
              <w:spacing w:after="0"/>
              <w:jc w:val="right"/>
            </w:pPr>
            <w:r>
              <w:rPr>
                <w:sz w:val="16"/>
              </w:rPr>
              <w:t>0.467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99"/>
        <w:gridCol w:w="1311"/>
        <w:gridCol w:w="1250"/>
        <w:gridCol w:w="1311"/>
        <w:gridCol w:w="1250"/>
        <w:gridCol w:w="6992"/>
      </w:tblGrid>
      <w:tr>
        <w:trPr>
          <w:cantSplit/>
          <w:tblHeader/>
        </w:trPr>
        <w:tc>
          <w:tcPr>
            <w:tcW w:type="dxa" w:w="1999"/>
            <w:vMerge w:val="restart"/>
            <w:shd w:val="clear" w:color="auto" w:fill="E8E8E8"/>
          </w:tcPr>
          <w:p>
            <w:pPr>
              <w:spacing w:after="0"/>
              <w:jc w:val="left"/>
            </w:pPr>
            <w:r>
              <w:rPr>
                <w:b/>
                <w:sz w:val="16"/>
              </w:rPr>
              <w:t>Hazard</w:t>
            </w:r>
          </w:p>
        </w:tc>
        <w:tc>
          <w:tcPr>
            <w:tcW w:type="dxa" w:w="131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50"/>
            <w:shd w:val="clear" w:color="auto" w:fill="E8E8E8"/>
          </w:tcPr>
          <w:p>
            <w:pPr>
              <w:spacing w:after="0"/>
              <w:jc w:val="right"/>
            </w:pPr>
            <w:r>
              <w:rPr>
                <w:b/>
                <w:sz w:val="16"/>
              </w:rPr>
              <w:t>Min</w:t>
            </w:r>
          </w:p>
        </w:tc>
        <w:tc>
          <w:tcPr>
            <w:tcW w:type="dxa" w:w="1311"/>
            <w:shd w:val="clear" w:color="auto" w:fill="E8E8E8"/>
          </w:tcPr>
          <w:p>
            <w:pPr>
              <w:spacing w:after="0"/>
              <w:jc w:val="right"/>
            </w:pPr>
            <w:r>
              <w:rPr>
                <w:b/>
                <w:sz w:val="16"/>
              </w:rPr>
              <w:t>Median</w:t>
            </w:r>
          </w:p>
        </w:tc>
        <w:tc>
          <w:tcPr>
            <w:tcW w:type="dxa" w:w="1250"/>
            <w:shd w:val="clear" w:color="auto" w:fill="E8E8E8"/>
          </w:tcPr>
          <w:p>
            <w:pPr>
              <w:spacing w:after="0"/>
              <w:jc w:val="right"/>
            </w:pPr>
            <w:r>
              <w:rPr>
                <w:b/>
                <w:sz w:val="16"/>
              </w:rPr>
              <w:t>Max</w:t>
            </w:r>
          </w:p>
        </w:tc>
        <w:tc>
          <w:tcPr>
            <w:tcW w:type="dxa" w:w="2352"/>
            <w:vMerge/>
          </w:tcPr>
          <w:p/>
        </w:tc>
      </w:tr>
      <w:tr>
        <w:trPr>
          <w:cantSplit/>
        </w:trPr>
        <w:tc>
          <w:tcPr>
            <w:tcW w:type="dxa" w:w="1999"/>
          </w:tcPr>
          <w:p>
            <w:pPr>
              <w:spacing w:after="0"/>
              <w:jc w:val="left"/>
            </w:pPr>
            <w:r>
              <w:rPr>
                <w:sz w:val="16"/>
              </w:rPr>
              <w:t>Cold Wave</w:t>
            </w:r>
          </w:p>
        </w:tc>
        <w:tc>
          <w:tcPr>
            <w:tcW w:type="dxa" w:w="1311"/>
          </w:tcPr>
          <w:p>
            <w:pPr>
              <w:spacing w:after="0"/>
              <w:jc w:val="right"/>
            </w:pPr>
            <w:r>
              <w:rPr>
                <w:sz w:val="16"/>
              </w:rPr>
              <w:t>3 of 3</w:t>
            </w:r>
          </w:p>
        </w:tc>
        <w:tc>
          <w:tcPr>
            <w:tcW w:type="dxa" w:w="1250"/>
          </w:tcPr>
          <w:p>
            <w:pPr>
              <w:spacing w:after="0"/>
              <w:jc w:val="right"/>
            </w:pPr>
            <w:r>
              <w:rPr>
                <w:sz w:val="16"/>
              </w:rPr>
              <w:t>76.4</w:t>
            </w:r>
          </w:p>
        </w:tc>
        <w:tc>
          <w:tcPr>
            <w:tcW w:type="dxa" w:w="1311"/>
          </w:tcPr>
          <w:p>
            <w:pPr>
              <w:spacing w:after="0"/>
              <w:jc w:val="right"/>
            </w:pPr>
            <w:r>
              <w:rPr>
                <w:sz w:val="16"/>
              </w:rPr>
              <w:t>81.6</w:t>
            </w:r>
          </w:p>
        </w:tc>
        <w:tc>
          <w:tcPr>
            <w:tcW w:type="dxa" w:w="1250"/>
          </w:tcPr>
          <w:p>
            <w:pPr>
              <w:spacing w:after="0"/>
              <w:jc w:val="right"/>
            </w:pPr>
            <w:r>
              <w:rPr>
                <w:sz w:val="16"/>
              </w:rPr>
              <w:t>87.7</w:t>
            </w:r>
          </w:p>
        </w:tc>
        <w:tc>
          <w:tcPr>
            <w:tcW w:type="dxa" w:w="6992"/>
          </w:tcPr>
          <w:p>
            <w:pPr>
              <w:spacing w:after="0"/>
              <w:jc w:val="left"/>
            </w:pPr>
            <w:r>
              <w:rPr>
                <w:sz w:val="16"/>
              </w:rPr>
              <w:t>Relatively High 2, Relatively Moderate 1</w:t>
            </w:r>
          </w:p>
        </w:tc>
      </w:tr>
      <w:tr>
        <w:trPr>
          <w:cantSplit/>
        </w:trPr>
        <w:tc>
          <w:tcPr>
            <w:tcW w:type="dxa" w:w="1999"/>
          </w:tcPr>
          <w:p>
            <w:pPr>
              <w:spacing w:after="0"/>
              <w:jc w:val="left"/>
            </w:pPr>
            <w:r>
              <w:rPr>
                <w:sz w:val="16"/>
              </w:rPr>
              <w:t>Drought</w:t>
            </w:r>
          </w:p>
        </w:tc>
        <w:tc>
          <w:tcPr>
            <w:tcW w:type="dxa" w:w="1311"/>
          </w:tcPr>
          <w:p>
            <w:pPr>
              <w:spacing w:after="0"/>
              <w:jc w:val="right"/>
            </w:pPr>
            <w:r>
              <w:rPr>
                <w:sz w:val="16"/>
              </w:rPr>
              <w:t>3 of 3</w:t>
            </w:r>
          </w:p>
        </w:tc>
        <w:tc>
          <w:tcPr>
            <w:tcW w:type="dxa" w:w="1250"/>
          </w:tcPr>
          <w:p>
            <w:pPr>
              <w:spacing w:after="0"/>
              <w:jc w:val="right"/>
            </w:pPr>
            <w:r>
              <w:rPr>
                <w:sz w:val="16"/>
              </w:rPr>
              <w:t>90.8</w:t>
            </w:r>
          </w:p>
        </w:tc>
        <w:tc>
          <w:tcPr>
            <w:tcW w:type="dxa" w:w="1311"/>
          </w:tcPr>
          <w:p>
            <w:pPr>
              <w:spacing w:after="0"/>
              <w:jc w:val="right"/>
            </w:pPr>
            <w:r>
              <w:rPr>
                <w:sz w:val="16"/>
              </w:rPr>
              <w:t>94.3</w:t>
            </w:r>
          </w:p>
        </w:tc>
        <w:tc>
          <w:tcPr>
            <w:tcW w:type="dxa" w:w="1250"/>
          </w:tcPr>
          <w:p>
            <w:pPr>
              <w:spacing w:after="0"/>
              <w:jc w:val="right"/>
            </w:pPr>
            <w:r>
              <w:rPr>
                <w:sz w:val="16"/>
              </w:rPr>
              <w:t>97.7</w:t>
            </w:r>
          </w:p>
        </w:tc>
        <w:tc>
          <w:tcPr>
            <w:tcW w:type="dxa" w:w="6992"/>
          </w:tcPr>
          <w:p>
            <w:pPr>
              <w:spacing w:after="0"/>
              <w:jc w:val="left"/>
            </w:pPr>
            <w:r>
              <w:rPr>
                <w:sz w:val="16"/>
              </w:rPr>
              <w:t>Relatively Moderate 2, Relatively Low 1</w:t>
            </w:r>
          </w:p>
        </w:tc>
      </w:tr>
      <w:tr>
        <w:trPr>
          <w:cantSplit/>
        </w:trPr>
        <w:tc>
          <w:tcPr>
            <w:tcW w:type="dxa" w:w="1999"/>
          </w:tcPr>
          <w:p>
            <w:pPr>
              <w:spacing w:after="0"/>
              <w:jc w:val="left"/>
            </w:pPr>
            <w:r>
              <w:rPr>
                <w:sz w:val="16"/>
              </w:rPr>
              <w:t>Earthquake</w:t>
            </w:r>
          </w:p>
        </w:tc>
        <w:tc>
          <w:tcPr>
            <w:tcW w:type="dxa" w:w="1311"/>
          </w:tcPr>
          <w:p>
            <w:pPr>
              <w:spacing w:after="0"/>
              <w:jc w:val="right"/>
            </w:pPr>
            <w:r>
              <w:rPr>
                <w:sz w:val="16"/>
              </w:rPr>
              <w:t>3 of 3</w:t>
            </w:r>
          </w:p>
        </w:tc>
        <w:tc>
          <w:tcPr>
            <w:tcW w:type="dxa" w:w="1250"/>
          </w:tcPr>
          <w:p>
            <w:pPr>
              <w:spacing w:after="0"/>
              <w:jc w:val="right"/>
            </w:pPr>
            <w:r>
              <w:rPr>
                <w:sz w:val="16"/>
              </w:rPr>
              <w:t>1.9</w:t>
            </w:r>
          </w:p>
        </w:tc>
        <w:tc>
          <w:tcPr>
            <w:tcW w:type="dxa" w:w="1311"/>
          </w:tcPr>
          <w:p>
            <w:pPr>
              <w:spacing w:after="0"/>
              <w:jc w:val="right"/>
            </w:pPr>
            <w:r>
              <w:rPr>
                <w:sz w:val="16"/>
              </w:rPr>
              <w:t>2.5</w:t>
            </w:r>
          </w:p>
        </w:tc>
        <w:tc>
          <w:tcPr>
            <w:tcW w:type="dxa" w:w="1250"/>
          </w:tcPr>
          <w:p>
            <w:pPr>
              <w:spacing w:after="0"/>
              <w:jc w:val="right"/>
            </w:pPr>
            <w:r>
              <w:rPr>
                <w:sz w:val="16"/>
              </w:rPr>
              <w:t>3.3</w:t>
            </w:r>
          </w:p>
        </w:tc>
        <w:tc>
          <w:tcPr>
            <w:tcW w:type="dxa" w:w="6992"/>
          </w:tcPr>
          <w:p>
            <w:pPr>
              <w:spacing w:after="0"/>
              <w:jc w:val="left"/>
            </w:pPr>
            <w:r>
              <w:rPr>
                <w:sz w:val="16"/>
              </w:rPr>
              <w:t>Very Low 3</w:t>
            </w:r>
          </w:p>
        </w:tc>
      </w:tr>
      <w:tr>
        <w:trPr>
          <w:cantSplit/>
        </w:trPr>
        <w:tc>
          <w:tcPr>
            <w:tcW w:type="dxa" w:w="1999"/>
          </w:tcPr>
          <w:p>
            <w:pPr>
              <w:spacing w:after="0"/>
              <w:jc w:val="left"/>
            </w:pPr>
            <w:r>
              <w:rPr>
                <w:sz w:val="16"/>
              </w:rPr>
              <w:t>Hail</w:t>
            </w:r>
          </w:p>
        </w:tc>
        <w:tc>
          <w:tcPr>
            <w:tcW w:type="dxa" w:w="1311"/>
          </w:tcPr>
          <w:p>
            <w:pPr>
              <w:spacing w:after="0"/>
              <w:jc w:val="right"/>
            </w:pPr>
            <w:r>
              <w:rPr>
                <w:sz w:val="16"/>
              </w:rPr>
              <w:t>3 of 3</w:t>
            </w:r>
          </w:p>
        </w:tc>
        <w:tc>
          <w:tcPr>
            <w:tcW w:type="dxa" w:w="1250"/>
          </w:tcPr>
          <w:p>
            <w:pPr>
              <w:spacing w:after="0"/>
              <w:jc w:val="right"/>
            </w:pPr>
            <w:r>
              <w:rPr>
                <w:sz w:val="16"/>
              </w:rPr>
              <w:t>68.4</w:t>
            </w:r>
          </w:p>
        </w:tc>
        <w:tc>
          <w:tcPr>
            <w:tcW w:type="dxa" w:w="1311"/>
          </w:tcPr>
          <w:p>
            <w:pPr>
              <w:spacing w:after="0"/>
              <w:jc w:val="right"/>
            </w:pPr>
            <w:r>
              <w:rPr>
                <w:sz w:val="16"/>
              </w:rPr>
              <w:t>76.0</w:t>
            </w:r>
          </w:p>
        </w:tc>
        <w:tc>
          <w:tcPr>
            <w:tcW w:type="dxa" w:w="1250"/>
          </w:tcPr>
          <w:p>
            <w:pPr>
              <w:spacing w:after="0"/>
              <w:jc w:val="right"/>
            </w:pPr>
            <w:r>
              <w:rPr>
                <w:sz w:val="16"/>
              </w:rPr>
              <w:t>82.9</w:t>
            </w:r>
          </w:p>
        </w:tc>
        <w:tc>
          <w:tcPr>
            <w:tcW w:type="dxa" w:w="6992"/>
          </w:tcPr>
          <w:p>
            <w:pPr>
              <w:spacing w:after="0"/>
              <w:jc w:val="left"/>
            </w:pPr>
            <w:r>
              <w:rPr>
                <w:sz w:val="16"/>
              </w:rPr>
              <w:t>Relatively Moderate 2, Relatively Low 1</w:t>
            </w:r>
          </w:p>
        </w:tc>
      </w:tr>
      <w:tr>
        <w:trPr>
          <w:cantSplit/>
        </w:trPr>
        <w:tc>
          <w:tcPr>
            <w:tcW w:type="dxa" w:w="1999"/>
          </w:tcPr>
          <w:p>
            <w:pPr>
              <w:spacing w:after="0"/>
              <w:jc w:val="left"/>
            </w:pPr>
            <w:r>
              <w:rPr>
                <w:sz w:val="16"/>
              </w:rPr>
              <w:t>Heat Wave</w:t>
            </w:r>
          </w:p>
        </w:tc>
        <w:tc>
          <w:tcPr>
            <w:tcW w:type="dxa" w:w="1311"/>
          </w:tcPr>
          <w:p>
            <w:pPr>
              <w:spacing w:after="0"/>
              <w:jc w:val="right"/>
            </w:pPr>
            <w:r>
              <w:rPr>
                <w:sz w:val="16"/>
              </w:rPr>
              <w:t>3 of 3</w:t>
            </w:r>
          </w:p>
        </w:tc>
        <w:tc>
          <w:tcPr>
            <w:tcW w:type="dxa" w:w="1250"/>
          </w:tcPr>
          <w:p>
            <w:pPr>
              <w:spacing w:after="0"/>
              <w:jc w:val="right"/>
            </w:pPr>
            <w:r>
              <w:rPr>
                <w:sz w:val="16"/>
              </w:rPr>
              <w:t>10.6</w:t>
            </w:r>
          </w:p>
        </w:tc>
        <w:tc>
          <w:tcPr>
            <w:tcW w:type="dxa" w:w="1311"/>
          </w:tcPr>
          <w:p>
            <w:pPr>
              <w:spacing w:after="0"/>
              <w:jc w:val="right"/>
            </w:pPr>
            <w:r>
              <w:rPr>
                <w:sz w:val="16"/>
              </w:rPr>
              <w:t>12.4</w:t>
            </w:r>
          </w:p>
        </w:tc>
        <w:tc>
          <w:tcPr>
            <w:tcW w:type="dxa" w:w="1250"/>
          </w:tcPr>
          <w:p>
            <w:pPr>
              <w:spacing w:after="0"/>
              <w:jc w:val="right"/>
            </w:pPr>
            <w:r>
              <w:rPr>
                <w:sz w:val="16"/>
              </w:rPr>
              <w:t>14.4</w:t>
            </w:r>
          </w:p>
        </w:tc>
        <w:tc>
          <w:tcPr>
            <w:tcW w:type="dxa" w:w="6992"/>
          </w:tcPr>
          <w:p>
            <w:pPr>
              <w:spacing w:after="0"/>
              <w:jc w:val="left"/>
            </w:pPr>
            <w:r>
              <w:rPr>
                <w:sz w:val="16"/>
              </w:rPr>
              <w:t>Very Low 3</w:t>
            </w:r>
          </w:p>
        </w:tc>
      </w:tr>
      <w:tr>
        <w:trPr>
          <w:cantSplit/>
        </w:trPr>
        <w:tc>
          <w:tcPr>
            <w:tcW w:type="dxa" w:w="1999"/>
          </w:tcPr>
          <w:p>
            <w:pPr>
              <w:spacing w:after="0"/>
              <w:jc w:val="left"/>
            </w:pPr>
            <w:r>
              <w:rPr>
                <w:sz w:val="16"/>
              </w:rPr>
              <w:t>Hurricane</w:t>
            </w:r>
          </w:p>
        </w:tc>
        <w:tc>
          <w:tcPr>
            <w:tcW w:type="dxa" w:w="1311"/>
          </w:tcPr>
          <w:p>
            <w:pPr>
              <w:spacing w:after="0"/>
              <w:jc w:val="right"/>
            </w:pPr>
            <w:r>
              <w:rPr>
                <w:sz w:val="16"/>
              </w:rPr>
              <w:t>0 of 3</w:t>
            </w:r>
          </w:p>
        </w:tc>
        <w:tc>
          <w:tcPr>
            <w:tcW w:type="dxa" w:w="1250"/>
          </w:tcPr>
          <w:p>
            <w:pPr>
              <w:spacing w:after="0"/>
              <w:jc w:val="right"/>
            </w:pPr>
          </w:p>
        </w:tc>
        <w:tc>
          <w:tcPr>
            <w:tcW w:type="dxa" w:w="1311"/>
          </w:tcPr>
          <w:p>
            <w:pPr>
              <w:spacing w:after="0"/>
              <w:jc w:val="right"/>
            </w:pPr>
          </w:p>
        </w:tc>
        <w:tc>
          <w:tcPr>
            <w:tcW w:type="dxa" w:w="1250"/>
          </w:tcPr>
          <w:p>
            <w:pPr>
              <w:spacing w:after="0"/>
              <w:jc w:val="right"/>
            </w:pPr>
          </w:p>
        </w:tc>
        <w:tc>
          <w:tcPr>
            <w:tcW w:type="dxa" w:w="6992"/>
          </w:tcPr>
          <w:p>
            <w:pPr>
              <w:spacing w:after="0"/>
              <w:jc w:val="left"/>
            </w:pPr>
            <w:r>
              <w:rPr>
                <w:sz w:val="16"/>
              </w:rPr>
              <w:t>Not Applicable 3</w:t>
            </w:r>
          </w:p>
        </w:tc>
      </w:tr>
      <w:tr>
        <w:trPr>
          <w:cantSplit/>
        </w:trPr>
        <w:tc>
          <w:tcPr>
            <w:tcW w:type="dxa" w:w="1999"/>
          </w:tcPr>
          <w:p>
            <w:pPr>
              <w:spacing w:after="0"/>
              <w:jc w:val="left"/>
            </w:pPr>
            <w:r>
              <w:rPr>
                <w:sz w:val="16"/>
              </w:rPr>
              <w:t>Ice Storm</w:t>
            </w:r>
          </w:p>
        </w:tc>
        <w:tc>
          <w:tcPr>
            <w:tcW w:type="dxa" w:w="1311"/>
          </w:tcPr>
          <w:p>
            <w:pPr>
              <w:spacing w:after="0"/>
              <w:jc w:val="right"/>
            </w:pPr>
            <w:r>
              <w:rPr>
                <w:sz w:val="16"/>
              </w:rPr>
              <w:t>3 of 3</w:t>
            </w:r>
          </w:p>
        </w:tc>
        <w:tc>
          <w:tcPr>
            <w:tcW w:type="dxa" w:w="1250"/>
          </w:tcPr>
          <w:p>
            <w:pPr>
              <w:spacing w:after="0"/>
              <w:jc w:val="right"/>
            </w:pPr>
            <w:r>
              <w:rPr>
                <w:sz w:val="16"/>
              </w:rPr>
              <w:t>3.9</w:t>
            </w:r>
          </w:p>
        </w:tc>
        <w:tc>
          <w:tcPr>
            <w:tcW w:type="dxa" w:w="1311"/>
          </w:tcPr>
          <w:p>
            <w:pPr>
              <w:spacing w:after="0"/>
              <w:jc w:val="right"/>
            </w:pPr>
            <w:r>
              <w:rPr>
                <w:sz w:val="16"/>
              </w:rPr>
              <w:t>4.5</w:t>
            </w:r>
          </w:p>
        </w:tc>
        <w:tc>
          <w:tcPr>
            <w:tcW w:type="dxa" w:w="1250"/>
          </w:tcPr>
          <w:p>
            <w:pPr>
              <w:spacing w:after="0"/>
              <w:jc w:val="right"/>
            </w:pPr>
            <w:r>
              <w:rPr>
                <w:sz w:val="16"/>
              </w:rPr>
              <w:t>28.8</w:t>
            </w:r>
          </w:p>
        </w:tc>
        <w:tc>
          <w:tcPr>
            <w:tcW w:type="dxa" w:w="6992"/>
          </w:tcPr>
          <w:p>
            <w:pPr>
              <w:spacing w:after="0"/>
              <w:jc w:val="left"/>
            </w:pPr>
            <w:r>
              <w:rPr>
                <w:sz w:val="16"/>
              </w:rPr>
              <w:t>Very Low 3</w:t>
            </w:r>
          </w:p>
        </w:tc>
      </w:tr>
      <w:tr>
        <w:trPr>
          <w:cantSplit/>
        </w:trPr>
        <w:tc>
          <w:tcPr>
            <w:tcW w:type="dxa" w:w="1999"/>
          </w:tcPr>
          <w:p>
            <w:pPr>
              <w:spacing w:after="0"/>
              <w:jc w:val="left"/>
            </w:pPr>
            <w:r>
              <w:rPr>
                <w:sz w:val="16"/>
              </w:rPr>
              <w:t>Inland Flooding</w:t>
            </w:r>
          </w:p>
        </w:tc>
        <w:tc>
          <w:tcPr>
            <w:tcW w:type="dxa" w:w="1311"/>
          </w:tcPr>
          <w:p>
            <w:pPr>
              <w:spacing w:after="0"/>
              <w:jc w:val="right"/>
            </w:pPr>
            <w:r>
              <w:rPr>
                <w:sz w:val="16"/>
              </w:rPr>
              <w:t>3 of 3</w:t>
            </w:r>
          </w:p>
        </w:tc>
        <w:tc>
          <w:tcPr>
            <w:tcW w:type="dxa" w:w="1250"/>
          </w:tcPr>
          <w:p>
            <w:pPr>
              <w:spacing w:after="0"/>
              <w:jc w:val="right"/>
            </w:pPr>
            <w:r>
              <w:rPr>
                <w:sz w:val="16"/>
              </w:rPr>
              <w:t>34.0</w:t>
            </w:r>
          </w:p>
        </w:tc>
        <w:tc>
          <w:tcPr>
            <w:tcW w:type="dxa" w:w="1311"/>
          </w:tcPr>
          <w:p>
            <w:pPr>
              <w:spacing w:after="0"/>
              <w:jc w:val="right"/>
            </w:pPr>
            <w:r>
              <w:rPr>
                <w:sz w:val="16"/>
              </w:rPr>
              <w:t>39.7</w:t>
            </w:r>
          </w:p>
        </w:tc>
        <w:tc>
          <w:tcPr>
            <w:tcW w:type="dxa" w:w="1250"/>
          </w:tcPr>
          <w:p>
            <w:pPr>
              <w:spacing w:after="0"/>
              <w:jc w:val="right"/>
            </w:pPr>
            <w:r>
              <w:rPr>
                <w:sz w:val="16"/>
              </w:rPr>
              <w:t>62.7</w:t>
            </w:r>
          </w:p>
        </w:tc>
        <w:tc>
          <w:tcPr>
            <w:tcW w:type="dxa" w:w="6992"/>
          </w:tcPr>
          <w:p>
            <w:pPr>
              <w:spacing w:after="0"/>
              <w:jc w:val="left"/>
            </w:pPr>
            <w:r>
              <w:rPr>
                <w:sz w:val="16"/>
              </w:rPr>
              <w:t>Relatively Moderate 1, Relatively Low 2</w:t>
            </w:r>
          </w:p>
        </w:tc>
      </w:tr>
      <w:tr>
        <w:trPr>
          <w:cantSplit/>
        </w:trPr>
        <w:tc>
          <w:tcPr>
            <w:tcW w:type="dxa" w:w="1999"/>
          </w:tcPr>
          <w:p>
            <w:pPr>
              <w:spacing w:after="0"/>
              <w:jc w:val="left"/>
            </w:pPr>
            <w:r>
              <w:rPr>
                <w:sz w:val="16"/>
              </w:rPr>
              <w:t>Landslide</w:t>
            </w:r>
          </w:p>
        </w:tc>
        <w:tc>
          <w:tcPr>
            <w:tcW w:type="dxa" w:w="1311"/>
          </w:tcPr>
          <w:p>
            <w:pPr>
              <w:spacing w:after="0"/>
              <w:jc w:val="right"/>
            </w:pPr>
            <w:r>
              <w:rPr>
                <w:sz w:val="16"/>
              </w:rPr>
              <w:t>3 of 3</w:t>
            </w:r>
          </w:p>
        </w:tc>
        <w:tc>
          <w:tcPr>
            <w:tcW w:type="dxa" w:w="1250"/>
          </w:tcPr>
          <w:p>
            <w:pPr>
              <w:spacing w:after="0"/>
              <w:jc w:val="right"/>
            </w:pPr>
            <w:r>
              <w:rPr>
                <w:sz w:val="16"/>
              </w:rPr>
              <w:t>84.6</w:t>
            </w:r>
          </w:p>
        </w:tc>
        <w:tc>
          <w:tcPr>
            <w:tcW w:type="dxa" w:w="1311"/>
          </w:tcPr>
          <w:p>
            <w:pPr>
              <w:spacing w:after="0"/>
              <w:jc w:val="right"/>
            </w:pPr>
            <w:r>
              <w:rPr>
                <w:sz w:val="16"/>
              </w:rPr>
              <w:t>92.7</w:t>
            </w:r>
          </w:p>
        </w:tc>
        <w:tc>
          <w:tcPr>
            <w:tcW w:type="dxa" w:w="1250"/>
          </w:tcPr>
          <w:p>
            <w:pPr>
              <w:spacing w:after="0"/>
              <w:jc w:val="right"/>
            </w:pPr>
            <w:r>
              <w:rPr>
                <w:sz w:val="16"/>
              </w:rPr>
              <w:t>93.8</w:t>
            </w:r>
          </w:p>
        </w:tc>
        <w:tc>
          <w:tcPr>
            <w:tcW w:type="dxa" w:w="6992"/>
          </w:tcPr>
          <w:p>
            <w:pPr>
              <w:spacing w:after="0"/>
              <w:jc w:val="left"/>
            </w:pPr>
            <w:r>
              <w:rPr>
                <w:sz w:val="16"/>
              </w:rPr>
              <w:t>Relatively Low 3</w:t>
            </w:r>
          </w:p>
        </w:tc>
      </w:tr>
      <w:tr>
        <w:trPr>
          <w:cantSplit/>
        </w:trPr>
        <w:tc>
          <w:tcPr>
            <w:tcW w:type="dxa" w:w="1999"/>
          </w:tcPr>
          <w:p>
            <w:pPr>
              <w:spacing w:after="0"/>
              <w:jc w:val="left"/>
            </w:pPr>
            <w:r>
              <w:rPr>
                <w:sz w:val="16"/>
              </w:rPr>
              <w:t>Lightning</w:t>
            </w:r>
          </w:p>
        </w:tc>
        <w:tc>
          <w:tcPr>
            <w:tcW w:type="dxa" w:w="1311"/>
          </w:tcPr>
          <w:p>
            <w:pPr>
              <w:spacing w:after="0"/>
              <w:jc w:val="right"/>
            </w:pPr>
            <w:r>
              <w:rPr>
                <w:sz w:val="16"/>
              </w:rPr>
              <w:t>3 of 3</w:t>
            </w:r>
          </w:p>
        </w:tc>
        <w:tc>
          <w:tcPr>
            <w:tcW w:type="dxa" w:w="1250"/>
          </w:tcPr>
          <w:p>
            <w:pPr>
              <w:spacing w:after="0"/>
              <w:jc w:val="right"/>
            </w:pPr>
            <w:r>
              <w:rPr>
                <w:sz w:val="16"/>
              </w:rPr>
              <w:t>44.9</w:t>
            </w:r>
          </w:p>
        </w:tc>
        <w:tc>
          <w:tcPr>
            <w:tcW w:type="dxa" w:w="1311"/>
          </w:tcPr>
          <w:p>
            <w:pPr>
              <w:spacing w:after="0"/>
              <w:jc w:val="right"/>
            </w:pPr>
            <w:r>
              <w:rPr>
                <w:sz w:val="16"/>
              </w:rPr>
              <w:t>45.3</w:t>
            </w:r>
          </w:p>
        </w:tc>
        <w:tc>
          <w:tcPr>
            <w:tcW w:type="dxa" w:w="1250"/>
          </w:tcPr>
          <w:p>
            <w:pPr>
              <w:spacing w:after="0"/>
              <w:jc w:val="right"/>
            </w:pPr>
            <w:r>
              <w:rPr>
                <w:sz w:val="16"/>
              </w:rPr>
              <w:t>50.4</w:t>
            </w:r>
          </w:p>
        </w:tc>
        <w:tc>
          <w:tcPr>
            <w:tcW w:type="dxa" w:w="6992"/>
          </w:tcPr>
          <w:p>
            <w:pPr>
              <w:spacing w:after="0"/>
              <w:jc w:val="left"/>
            </w:pPr>
            <w:r>
              <w:rPr>
                <w:sz w:val="16"/>
              </w:rPr>
              <w:t>Relatively Moderate 1, Relatively Low 2</w:t>
            </w:r>
          </w:p>
        </w:tc>
      </w:tr>
      <w:tr>
        <w:trPr>
          <w:cantSplit/>
        </w:trPr>
        <w:tc>
          <w:tcPr>
            <w:tcW w:type="dxa" w:w="1999"/>
          </w:tcPr>
          <w:p>
            <w:pPr>
              <w:spacing w:after="0"/>
              <w:jc w:val="left"/>
            </w:pPr>
            <w:r>
              <w:rPr>
                <w:sz w:val="16"/>
              </w:rPr>
              <w:t>Strong Wind</w:t>
            </w:r>
          </w:p>
        </w:tc>
        <w:tc>
          <w:tcPr>
            <w:tcW w:type="dxa" w:w="1311"/>
          </w:tcPr>
          <w:p>
            <w:pPr>
              <w:spacing w:after="0"/>
              <w:jc w:val="right"/>
            </w:pPr>
            <w:r>
              <w:rPr>
                <w:sz w:val="16"/>
              </w:rPr>
              <w:t>3 of 3</w:t>
            </w:r>
          </w:p>
        </w:tc>
        <w:tc>
          <w:tcPr>
            <w:tcW w:type="dxa" w:w="1250"/>
          </w:tcPr>
          <w:p>
            <w:pPr>
              <w:spacing w:after="0"/>
              <w:jc w:val="right"/>
            </w:pPr>
            <w:r>
              <w:rPr>
                <w:sz w:val="16"/>
              </w:rPr>
              <w:t>77.3</w:t>
            </w:r>
          </w:p>
        </w:tc>
        <w:tc>
          <w:tcPr>
            <w:tcW w:type="dxa" w:w="1311"/>
          </w:tcPr>
          <w:p>
            <w:pPr>
              <w:spacing w:after="0"/>
              <w:jc w:val="right"/>
            </w:pPr>
            <w:r>
              <w:rPr>
                <w:sz w:val="16"/>
              </w:rPr>
              <w:t>78.1</w:t>
            </w:r>
          </w:p>
        </w:tc>
        <w:tc>
          <w:tcPr>
            <w:tcW w:type="dxa" w:w="1250"/>
          </w:tcPr>
          <w:p>
            <w:pPr>
              <w:spacing w:after="0"/>
              <w:jc w:val="right"/>
            </w:pPr>
            <w:r>
              <w:rPr>
                <w:sz w:val="16"/>
              </w:rPr>
              <w:t>80.2</w:t>
            </w:r>
          </w:p>
        </w:tc>
        <w:tc>
          <w:tcPr>
            <w:tcW w:type="dxa" w:w="6992"/>
          </w:tcPr>
          <w:p>
            <w:pPr>
              <w:spacing w:after="0"/>
              <w:jc w:val="left"/>
            </w:pPr>
            <w:r>
              <w:rPr>
                <w:sz w:val="16"/>
              </w:rPr>
              <w:t>Relatively Moderate 3</w:t>
            </w:r>
          </w:p>
        </w:tc>
      </w:tr>
      <w:tr>
        <w:trPr>
          <w:cantSplit/>
        </w:trPr>
        <w:tc>
          <w:tcPr>
            <w:tcW w:type="dxa" w:w="1999"/>
          </w:tcPr>
          <w:p>
            <w:pPr>
              <w:spacing w:after="0"/>
              <w:jc w:val="left"/>
            </w:pPr>
            <w:r>
              <w:rPr>
                <w:sz w:val="16"/>
              </w:rPr>
              <w:t>Tornado</w:t>
            </w:r>
          </w:p>
        </w:tc>
        <w:tc>
          <w:tcPr>
            <w:tcW w:type="dxa" w:w="1311"/>
          </w:tcPr>
          <w:p>
            <w:pPr>
              <w:spacing w:after="0"/>
              <w:jc w:val="right"/>
            </w:pPr>
            <w:r>
              <w:rPr>
                <w:sz w:val="16"/>
              </w:rPr>
              <w:t>3 of 3</w:t>
            </w:r>
          </w:p>
        </w:tc>
        <w:tc>
          <w:tcPr>
            <w:tcW w:type="dxa" w:w="1250"/>
          </w:tcPr>
          <w:p>
            <w:pPr>
              <w:spacing w:after="0"/>
              <w:jc w:val="right"/>
            </w:pPr>
            <w:r>
              <w:rPr>
                <w:sz w:val="16"/>
              </w:rPr>
              <w:t>48.7</w:t>
            </w:r>
          </w:p>
        </w:tc>
        <w:tc>
          <w:tcPr>
            <w:tcW w:type="dxa" w:w="1311"/>
          </w:tcPr>
          <w:p>
            <w:pPr>
              <w:spacing w:after="0"/>
              <w:jc w:val="right"/>
            </w:pPr>
            <w:r>
              <w:rPr>
                <w:sz w:val="16"/>
              </w:rPr>
              <w:t>52.9</w:t>
            </w:r>
          </w:p>
        </w:tc>
        <w:tc>
          <w:tcPr>
            <w:tcW w:type="dxa" w:w="1250"/>
          </w:tcPr>
          <w:p>
            <w:pPr>
              <w:spacing w:after="0"/>
              <w:jc w:val="right"/>
            </w:pPr>
            <w:r>
              <w:rPr>
                <w:sz w:val="16"/>
              </w:rPr>
              <w:t>54.6</w:t>
            </w:r>
          </w:p>
        </w:tc>
        <w:tc>
          <w:tcPr>
            <w:tcW w:type="dxa" w:w="6992"/>
          </w:tcPr>
          <w:p>
            <w:pPr>
              <w:spacing w:after="0"/>
              <w:jc w:val="left"/>
            </w:pPr>
            <w:r>
              <w:rPr>
                <w:sz w:val="16"/>
              </w:rPr>
              <w:t>Relatively Moderate 1, Relatively Low 2</w:t>
            </w:r>
          </w:p>
        </w:tc>
      </w:tr>
      <w:tr>
        <w:trPr>
          <w:cantSplit/>
        </w:trPr>
        <w:tc>
          <w:tcPr>
            <w:tcW w:type="dxa" w:w="1999"/>
          </w:tcPr>
          <w:p>
            <w:pPr>
              <w:spacing w:after="0"/>
              <w:jc w:val="left"/>
            </w:pPr>
            <w:r>
              <w:rPr>
                <w:sz w:val="16"/>
              </w:rPr>
              <w:t>Wildfire</w:t>
            </w:r>
          </w:p>
        </w:tc>
        <w:tc>
          <w:tcPr>
            <w:tcW w:type="dxa" w:w="1311"/>
          </w:tcPr>
          <w:p>
            <w:pPr>
              <w:spacing w:after="0"/>
              <w:jc w:val="right"/>
            </w:pPr>
            <w:r>
              <w:rPr>
                <w:sz w:val="16"/>
              </w:rPr>
              <w:t>3 of 3</w:t>
            </w:r>
          </w:p>
        </w:tc>
        <w:tc>
          <w:tcPr>
            <w:tcW w:type="dxa" w:w="1250"/>
          </w:tcPr>
          <w:p>
            <w:pPr>
              <w:spacing w:after="0"/>
              <w:jc w:val="right"/>
            </w:pPr>
            <w:r>
              <w:rPr>
                <w:sz w:val="16"/>
              </w:rPr>
              <w:t>90.2</w:t>
            </w:r>
          </w:p>
        </w:tc>
        <w:tc>
          <w:tcPr>
            <w:tcW w:type="dxa" w:w="1311"/>
          </w:tcPr>
          <w:p>
            <w:pPr>
              <w:spacing w:after="0"/>
              <w:jc w:val="right"/>
            </w:pPr>
            <w:r>
              <w:rPr>
                <w:sz w:val="16"/>
              </w:rPr>
              <w:t>91.0</w:t>
            </w:r>
          </w:p>
        </w:tc>
        <w:tc>
          <w:tcPr>
            <w:tcW w:type="dxa" w:w="1250"/>
          </w:tcPr>
          <w:p>
            <w:pPr>
              <w:spacing w:after="0"/>
              <w:jc w:val="right"/>
            </w:pPr>
            <w:r>
              <w:rPr>
                <w:sz w:val="16"/>
              </w:rPr>
              <w:t>93.7</w:t>
            </w:r>
          </w:p>
        </w:tc>
        <w:tc>
          <w:tcPr>
            <w:tcW w:type="dxa" w:w="6992"/>
          </w:tcPr>
          <w:p>
            <w:pPr>
              <w:spacing w:after="0"/>
              <w:jc w:val="left"/>
            </w:pPr>
            <w:r>
              <w:rPr>
                <w:sz w:val="16"/>
              </w:rPr>
              <w:t>Relatively Moderate 3</w:t>
            </w:r>
          </w:p>
        </w:tc>
      </w:tr>
      <w:tr>
        <w:trPr>
          <w:cantSplit/>
        </w:trPr>
        <w:tc>
          <w:tcPr>
            <w:tcW w:type="dxa" w:w="1999"/>
          </w:tcPr>
          <w:p>
            <w:pPr>
              <w:spacing w:after="0"/>
              <w:jc w:val="left"/>
            </w:pPr>
            <w:r>
              <w:rPr>
                <w:sz w:val="16"/>
              </w:rPr>
              <w:t>Winter Weather</w:t>
            </w:r>
          </w:p>
        </w:tc>
        <w:tc>
          <w:tcPr>
            <w:tcW w:type="dxa" w:w="1311"/>
          </w:tcPr>
          <w:p>
            <w:pPr>
              <w:spacing w:after="0"/>
              <w:jc w:val="right"/>
            </w:pPr>
            <w:r>
              <w:rPr>
                <w:sz w:val="16"/>
              </w:rPr>
              <w:t>3 of 3</w:t>
            </w:r>
          </w:p>
        </w:tc>
        <w:tc>
          <w:tcPr>
            <w:tcW w:type="dxa" w:w="1250"/>
          </w:tcPr>
          <w:p>
            <w:pPr>
              <w:spacing w:after="0"/>
              <w:jc w:val="right"/>
            </w:pPr>
            <w:r>
              <w:rPr>
                <w:sz w:val="16"/>
              </w:rPr>
              <w:t>93.8</w:t>
            </w:r>
          </w:p>
        </w:tc>
        <w:tc>
          <w:tcPr>
            <w:tcW w:type="dxa" w:w="1311"/>
          </w:tcPr>
          <w:p>
            <w:pPr>
              <w:spacing w:after="0"/>
              <w:jc w:val="right"/>
            </w:pPr>
            <w:r>
              <w:rPr>
                <w:sz w:val="16"/>
              </w:rPr>
              <w:t>94.5</w:t>
            </w:r>
          </w:p>
        </w:tc>
        <w:tc>
          <w:tcPr>
            <w:tcW w:type="dxa" w:w="1250"/>
          </w:tcPr>
          <w:p>
            <w:pPr>
              <w:spacing w:after="0"/>
              <w:jc w:val="right"/>
            </w:pPr>
            <w:r>
              <w:rPr>
                <w:sz w:val="16"/>
              </w:rPr>
              <w:t>95.5</w:t>
            </w:r>
          </w:p>
        </w:tc>
        <w:tc>
          <w:tcPr>
            <w:tcW w:type="dxa" w:w="6992"/>
          </w:tcPr>
          <w:p>
            <w:pPr>
              <w:spacing w:after="0"/>
              <w:jc w:val="left"/>
            </w:pPr>
            <w:r>
              <w:rPr>
                <w:sz w:val="16"/>
              </w:rPr>
              <w:t>Relatively High 3</w:t>
            </w:r>
          </w:p>
        </w:tc>
      </w:tr>
    </w:tbl>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Hail: Agriculture is 67%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40" w:before="0"/>
      </w:pPr>
      <w:r>
        <w:rPr>
          <w:sz w:val="15"/>
        </w:rPr>
        <w:t>This county has 3 census tracts; the minimum, median and maximum come from those 3.</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376"/>
        <w:gridCol w:w="769"/>
        <w:gridCol w:w="2285"/>
        <w:gridCol w:w="2386"/>
        <w:gridCol w:w="2467"/>
        <w:gridCol w:w="2791"/>
        <w:gridCol w:w="2038"/>
      </w:tblGrid>
      <w:tr>
        <w:trPr>
          <w:cantSplit/>
          <w:tblHeader/>
        </w:trPr>
        <w:tc>
          <w:tcPr>
            <w:tcW w:type="dxa" w:w="1376"/>
            <w:shd w:val="clear" w:color="auto" w:fill="E8E8E8"/>
          </w:tcPr>
          <w:p>
            <w:pPr>
              <w:spacing w:after="0"/>
              <w:jc w:val="left"/>
            </w:pPr>
            <w:r>
              <w:rPr>
                <w:b/>
                <w:sz w:val="16"/>
              </w:rPr>
              <w:t>Jurisdiction</w:t>
            </w:r>
          </w:p>
        </w:tc>
        <w:tc>
          <w:tcPr>
            <w:tcW w:type="dxa" w:w="769"/>
            <w:shd w:val="clear" w:color="auto" w:fill="E8E8E8"/>
          </w:tcPr>
          <w:p>
            <w:pPr>
              <w:spacing w:after="0"/>
              <w:jc w:val="left"/>
            </w:pPr>
            <w:r>
              <w:rPr>
                <w:b/>
                <w:sz w:val="16"/>
              </w:rPr>
              <w:t>Type</w:t>
            </w:r>
          </w:p>
        </w:tc>
        <w:tc>
          <w:tcPr>
            <w:tcW w:type="dxa" w:w="2285"/>
            <w:shd w:val="clear" w:color="auto" w:fill="E8E8E8"/>
          </w:tcPr>
          <w:p>
            <w:pPr>
              <w:spacing w:after="0"/>
              <w:jc w:val="left"/>
            </w:pPr>
            <w:r>
              <w:rPr>
                <w:b/>
                <w:sz w:val="16"/>
              </w:rPr>
              <w:t>Plan status</w:t>
            </w:r>
          </w:p>
        </w:tc>
        <w:tc>
          <w:tcPr>
            <w:tcW w:type="dxa" w:w="238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467"/>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791"/>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038"/>
            <w:shd w:val="clear" w:color="auto" w:fill="E8E8E8"/>
          </w:tcPr>
          <w:p>
            <w:pPr>
              <w:spacing w:after="0"/>
              <w:jc w:val="left"/>
            </w:pPr>
            <w:r>
              <w:rPr>
                <w:b/>
                <w:sz w:val="16"/>
              </w:rPr>
              <w:t>Notes</w:t>
            </w:r>
          </w:p>
        </w:tc>
      </w:tr>
      <w:tr>
        <w:trPr>
          <w:cantSplit/>
        </w:trPr>
        <w:tc>
          <w:tcPr>
            <w:tcW w:type="dxa" w:w="1376"/>
          </w:tcPr>
          <w:p>
            <w:pPr>
              <w:spacing w:after="0"/>
              <w:jc w:val="left"/>
            </w:pPr>
            <w:r>
              <w:rPr>
                <w:sz w:val="16"/>
              </w:rPr>
              <w:t>Clearwater County</w:t>
            </w:r>
          </w:p>
        </w:tc>
        <w:tc>
          <w:tcPr>
            <w:tcW w:type="dxa" w:w="769"/>
          </w:tcPr>
          <w:p>
            <w:pPr>
              <w:spacing w:after="0"/>
              <w:jc w:val="left"/>
            </w:pPr>
            <w:r>
              <w:rPr>
                <w:sz w:val="16"/>
              </w:rPr>
              <w:t>County</w:t>
            </w:r>
          </w:p>
        </w:tc>
        <w:tc>
          <w:tcPr>
            <w:tcW w:type="dxa" w:w="2285"/>
          </w:tcPr>
          <w:p>
            <w:pPr>
              <w:spacing w:after="0"/>
              <w:jc w:val="left"/>
            </w:pPr>
            <w:r>
              <w:rPr>
                <w:sz w:val="16"/>
              </w:rPr>
              <w:t>Expired on 2026-04-13</w:t>
            </w:r>
          </w:p>
        </w:tc>
        <w:tc>
          <w:tcPr>
            <w:tcW w:type="dxa" w:w="2386"/>
          </w:tcPr>
          <w:p>
            <w:pPr>
              <w:spacing w:after="0"/>
              <w:jc w:val="right"/>
            </w:pPr>
            <w:r>
              <w:rPr>
                <w:sz w:val="16"/>
              </w:rPr>
              <w:t>FMA RL 0, SRL 0; any 2</w:t>
            </w:r>
          </w:p>
        </w:tc>
        <w:tc>
          <w:tcPr>
            <w:tcW w:type="dxa" w:w="2467"/>
          </w:tcPr>
          <w:p>
            <w:pPr>
              <w:spacing w:after="0"/>
              <w:jc w:val="right"/>
            </w:pPr>
            <w:r>
              <w:rPr>
                <w:sz w:val="16"/>
              </w:rPr>
              <w:t>$57,097.43</w:t>
            </w:r>
          </w:p>
        </w:tc>
        <w:tc>
          <w:tcPr>
            <w:tcW w:type="dxa" w:w="2791"/>
          </w:tcPr>
          <w:p>
            <w:pPr>
              <w:spacing w:after="0"/>
              <w:jc w:val="right"/>
            </w:pPr>
            <w:r>
              <w:rPr>
                <w:sz w:val="16"/>
              </w:rPr>
              <w:t>0 total; 0 since its plan</w:t>
            </w:r>
          </w:p>
        </w:tc>
        <w:tc>
          <w:tcPr>
            <w:tcW w:type="dxa" w:w="2038"/>
          </w:tcPr>
          <w:p>
            <w:pPr>
              <w:spacing w:after="0"/>
              <w:jc w:val="left"/>
            </w:pPr>
          </w:p>
        </w:tc>
      </w:tr>
      <w:tr>
        <w:trPr>
          <w:cantSplit/>
        </w:trPr>
        <w:tc>
          <w:tcPr>
            <w:tcW w:type="dxa" w:w="1376"/>
          </w:tcPr>
          <w:p>
            <w:pPr>
              <w:spacing w:after="0"/>
              <w:jc w:val="left"/>
            </w:pPr>
            <w:r>
              <w:rPr>
                <w:sz w:val="16"/>
              </w:rPr>
              <w:t>Bagley city</w:t>
            </w:r>
          </w:p>
        </w:tc>
        <w:tc>
          <w:tcPr>
            <w:tcW w:type="dxa" w:w="769"/>
          </w:tcPr>
          <w:p>
            <w:pPr>
              <w:spacing w:after="0"/>
              <w:jc w:val="left"/>
            </w:pPr>
            <w:r>
              <w:rPr>
                <w:sz w:val="16"/>
              </w:rPr>
              <w:t>City</w:t>
            </w:r>
          </w:p>
        </w:tc>
        <w:tc>
          <w:tcPr>
            <w:tcW w:type="dxa" w:w="2285"/>
          </w:tcPr>
          <w:p>
            <w:pPr>
              <w:spacing w:after="0"/>
              <w:jc w:val="left"/>
            </w:pPr>
            <w:r>
              <w:rPr>
                <w:sz w:val="16"/>
              </w:rPr>
              <w:t>Expired on 2026-04-13</w:t>
            </w:r>
          </w:p>
        </w:tc>
        <w:tc>
          <w:tcPr>
            <w:tcW w:type="dxa" w:w="2386"/>
          </w:tcPr>
          <w:p>
            <w:pPr>
              <w:spacing w:after="0"/>
              <w:jc w:val="right"/>
            </w:pPr>
            <w:r>
              <w:rPr>
                <w:sz w:val="16"/>
              </w:rPr>
              <w:t>FMA RL 0, SRL 0; any 0</w:t>
            </w:r>
          </w:p>
        </w:tc>
        <w:tc>
          <w:tcPr>
            <w:tcW w:type="dxa" w:w="2467"/>
          </w:tcPr>
          <w:p>
            <w:pPr>
              <w:spacing w:after="0"/>
              <w:jc w:val="right"/>
            </w:pPr>
            <w:r>
              <w:rPr>
                <w:sz w:val="16"/>
              </w:rPr>
              <w:t>$43,083.24</w:t>
            </w:r>
          </w:p>
        </w:tc>
        <w:tc>
          <w:tcPr>
            <w:tcW w:type="dxa" w:w="2791"/>
          </w:tcPr>
          <w:p>
            <w:pPr>
              <w:spacing w:after="0"/>
              <w:jc w:val="right"/>
            </w:pPr>
            <w:r>
              <w:rPr>
                <w:sz w:val="16"/>
              </w:rPr>
              <w:t>42 total; 4 since its plan</w:t>
            </w:r>
          </w:p>
        </w:tc>
        <w:tc>
          <w:tcPr>
            <w:tcW w:type="dxa" w:w="2038"/>
          </w:tcPr>
          <w:p>
            <w:pPr>
              <w:spacing w:after="0"/>
              <w:jc w:val="left"/>
            </w:pPr>
          </w:p>
        </w:tc>
      </w:tr>
      <w:tr>
        <w:trPr>
          <w:cantSplit/>
        </w:trPr>
        <w:tc>
          <w:tcPr>
            <w:tcW w:type="dxa" w:w="1376"/>
          </w:tcPr>
          <w:p>
            <w:pPr>
              <w:spacing w:after="0"/>
              <w:jc w:val="left"/>
            </w:pPr>
            <w:r>
              <w:rPr>
                <w:sz w:val="16"/>
              </w:rPr>
              <w:t>Clearbrook city</w:t>
            </w:r>
          </w:p>
        </w:tc>
        <w:tc>
          <w:tcPr>
            <w:tcW w:type="dxa" w:w="769"/>
          </w:tcPr>
          <w:p>
            <w:pPr>
              <w:spacing w:after="0"/>
              <w:jc w:val="left"/>
            </w:pPr>
            <w:r>
              <w:rPr>
                <w:sz w:val="16"/>
              </w:rPr>
              <w:t>City</w:t>
            </w:r>
          </w:p>
        </w:tc>
        <w:tc>
          <w:tcPr>
            <w:tcW w:type="dxa" w:w="2285"/>
          </w:tcPr>
          <w:p>
            <w:pPr>
              <w:spacing w:after="0"/>
              <w:jc w:val="left"/>
            </w:pPr>
            <w:r>
              <w:rPr>
                <w:sz w:val="16"/>
              </w:rPr>
              <w:t>Expired on 2026-04-13</w:t>
            </w:r>
          </w:p>
        </w:tc>
        <w:tc>
          <w:tcPr>
            <w:tcW w:type="dxa" w:w="2386"/>
          </w:tcPr>
          <w:p>
            <w:pPr>
              <w:spacing w:after="0"/>
              <w:jc w:val="right"/>
            </w:pPr>
            <w:r>
              <w:rPr>
                <w:sz w:val="16"/>
              </w:rPr>
              <w:t>FMA RL 0, SRL 0; any 0</w:t>
            </w:r>
          </w:p>
        </w:tc>
        <w:tc>
          <w:tcPr>
            <w:tcW w:type="dxa" w:w="2467"/>
          </w:tcPr>
          <w:p>
            <w:pPr>
              <w:spacing w:after="0"/>
              <w:jc w:val="right"/>
            </w:pPr>
            <w:r>
              <w:rPr>
                <w:sz w:val="16"/>
              </w:rPr>
              <w:t>$53,499.97</w:t>
            </w:r>
          </w:p>
        </w:tc>
        <w:tc>
          <w:tcPr>
            <w:tcW w:type="dxa" w:w="2791"/>
          </w:tcPr>
          <w:p>
            <w:pPr>
              <w:spacing w:after="0"/>
              <w:jc w:val="right"/>
            </w:pPr>
            <w:r>
              <w:rPr>
                <w:sz w:val="16"/>
              </w:rPr>
              <w:t>22 total; 1 since its plan</w:t>
            </w:r>
          </w:p>
        </w:tc>
        <w:tc>
          <w:tcPr>
            <w:tcW w:type="dxa" w:w="2038"/>
          </w:tcPr>
          <w:p>
            <w:pPr>
              <w:spacing w:after="0"/>
              <w:jc w:val="left"/>
            </w:pPr>
          </w:p>
        </w:tc>
      </w:tr>
      <w:tr>
        <w:trPr>
          <w:cantSplit/>
        </w:trPr>
        <w:tc>
          <w:tcPr>
            <w:tcW w:type="dxa" w:w="1376"/>
          </w:tcPr>
          <w:p>
            <w:pPr>
              <w:spacing w:after="0"/>
              <w:jc w:val="left"/>
            </w:pPr>
            <w:r>
              <w:rPr>
                <w:sz w:val="16"/>
              </w:rPr>
              <w:t>Gonvick city</w:t>
            </w:r>
          </w:p>
        </w:tc>
        <w:tc>
          <w:tcPr>
            <w:tcW w:type="dxa" w:w="769"/>
          </w:tcPr>
          <w:p>
            <w:pPr>
              <w:spacing w:after="0"/>
              <w:jc w:val="left"/>
            </w:pPr>
            <w:r>
              <w:rPr>
                <w:sz w:val="16"/>
              </w:rPr>
              <w:t>City</w:t>
            </w:r>
          </w:p>
        </w:tc>
        <w:tc>
          <w:tcPr>
            <w:tcW w:type="dxa" w:w="2285"/>
          </w:tcPr>
          <w:p>
            <w:pPr>
              <w:spacing w:after="0"/>
              <w:jc w:val="left"/>
            </w:pPr>
            <w:r>
              <w:rPr>
                <w:sz w:val="16"/>
              </w:rPr>
              <w:t>Expired on 2026-04-13</w:t>
            </w:r>
          </w:p>
        </w:tc>
        <w:tc>
          <w:tcPr>
            <w:tcW w:type="dxa" w:w="2386"/>
          </w:tcPr>
          <w:p>
            <w:pPr>
              <w:spacing w:after="0"/>
              <w:jc w:val="right"/>
            </w:pPr>
            <w:r>
              <w:rPr>
                <w:sz w:val="16"/>
              </w:rPr>
              <w:t>FMA RL 0, SRL 0; any 0</w:t>
            </w:r>
          </w:p>
        </w:tc>
        <w:tc>
          <w:tcPr>
            <w:tcW w:type="dxa" w:w="2467"/>
          </w:tcPr>
          <w:p>
            <w:pPr>
              <w:spacing w:after="0"/>
              <w:jc w:val="right"/>
            </w:pPr>
            <w:r>
              <w:rPr>
                <w:sz w:val="16"/>
              </w:rPr>
              <w:t>$41,604.99</w:t>
            </w:r>
          </w:p>
        </w:tc>
        <w:tc>
          <w:tcPr>
            <w:tcW w:type="dxa" w:w="2791"/>
          </w:tcPr>
          <w:p>
            <w:pPr>
              <w:spacing w:after="0"/>
              <w:jc w:val="right"/>
            </w:pPr>
            <w:r>
              <w:rPr>
                <w:sz w:val="16"/>
              </w:rPr>
              <w:t>19 total; 0 since its plan</w:t>
            </w:r>
          </w:p>
        </w:tc>
        <w:tc>
          <w:tcPr>
            <w:tcW w:type="dxa" w:w="2038"/>
          </w:tcPr>
          <w:p>
            <w:pPr>
              <w:spacing w:after="0"/>
              <w:jc w:val="left"/>
            </w:pPr>
          </w:p>
        </w:tc>
      </w:tr>
      <w:tr>
        <w:trPr>
          <w:cantSplit/>
        </w:trPr>
        <w:tc>
          <w:tcPr>
            <w:tcW w:type="dxa" w:w="1376"/>
          </w:tcPr>
          <w:p>
            <w:pPr>
              <w:spacing w:after="0"/>
              <w:jc w:val="left"/>
            </w:pPr>
            <w:r>
              <w:rPr>
                <w:sz w:val="16"/>
              </w:rPr>
              <w:t>Leonard city</w:t>
            </w:r>
          </w:p>
        </w:tc>
        <w:tc>
          <w:tcPr>
            <w:tcW w:type="dxa" w:w="769"/>
          </w:tcPr>
          <w:p>
            <w:pPr>
              <w:spacing w:after="0"/>
              <w:jc w:val="left"/>
            </w:pPr>
            <w:r>
              <w:rPr>
                <w:sz w:val="16"/>
              </w:rPr>
              <w:t>City</w:t>
            </w:r>
          </w:p>
        </w:tc>
        <w:tc>
          <w:tcPr>
            <w:tcW w:type="dxa" w:w="2285"/>
          </w:tcPr>
          <w:p>
            <w:pPr>
              <w:spacing w:after="0"/>
              <w:jc w:val="left"/>
            </w:pPr>
            <w:r>
              <w:rPr>
                <w:sz w:val="16"/>
              </w:rPr>
              <w:t>Expired on 2026-04-13</w:t>
            </w:r>
          </w:p>
        </w:tc>
        <w:tc>
          <w:tcPr>
            <w:tcW w:type="dxa" w:w="2386"/>
          </w:tcPr>
          <w:p>
            <w:pPr>
              <w:spacing w:after="0"/>
              <w:jc w:val="right"/>
            </w:pPr>
          </w:p>
        </w:tc>
        <w:tc>
          <w:tcPr>
            <w:tcW w:type="dxa" w:w="2467"/>
          </w:tcPr>
          <w:p>
            <w:pPr>
              <w:spacing w:after="0"/>
              <w:jc w:val="right"/>
            </w:pPr>
            <w:r>
              <w:rPr>
                <w:sz w:val="16"/>
              </w:rPr>
              <w:t>no Public Assistance recorded</w:t>
            </w:r>
          </w:p>
        </w:tc>
        <w:tc>
          <w:tcPr>
            <w:tcW w:type="dxa" w:w="2791"/>
          </w:tcPr>
          <w:p>
            <w:pPr>
              <w:spacing w:after="0"/>
              <w:jc w:val="right"/>
            </w:pPr>
            <w:r>
              <w:rPr>
                <w:sz w:val="16"/>
              </w:rPr>
              <w:t>11 total; 1 since its plan</w:t>
            </w:r>
          </w:p>
        </w:tc>
        <w:tc>
          <w:tcPr>
            <w:tcW w:type="dxa" w:w="2038"/>
          </w:tcPr>
          <w:p>
            <w:pPr>
              <w:spacing w:after="0"/>
              <w:jc w:val="left"/>
            </w:pPr>
            <w:r>
              <w:rPr>
                <w:sz w:val="16"/>
              </w:rPr>
              <w:t>No NFIP community ID on this jurisdiction's plan row.</w:t>
            </w:r>
          </w:p>
        </w:tc>
      </w:tr>
      <w:tr>
        <w:trPr>
          <w:cantSplit/>
        </w:trPr>
        <w:tc>
          <w:tcPr>
            <w:tcW w:type="dxa" w:w="1376"/>
          </w:tcPr>
          <w:p>
            <w:pPr>
              <w:spacing w:after="0"/>
              <w:jc w:val="left"/>
            </w:pPr>
            <w:r>
              <w:rPr>
                <w:sz w:val="16"/>
              </w:rPr>
              <w:t>Shevlin city</w:t>
            </w:r>
          </w:p>
        </w:tc>
        <w:tc>
          <w:tcPr>
            <w:tcW w:type="dxa" w:w="769"/>
          </w:tcPr>
          <w:p>
            <w:pPr>
              <w:spacing w:after="0"/>
              <w:jc w:val="left"/>
            </w:pPr>
            <w:r>
              <w:rPr>
                <w:sz w:val="16"/>
              </w:rPr>
              <w:t>City</w:t>
            </w:r>
          </w:p>
        </w:tc>
        <w:tc>
          <w:tcPr>
            <w:tcW w:type="dxa" w:w="2285"/>
          </w:tcPr>
          <w:p>
            <w:pPr>
              <w:spacing w:after="0"/>
              <w:jc w:val="left"/>
            </w:pPr>
            <w:r>
              <w:rPr>
                <w:sz w:val="16"/>
              </w:rPr>
              <w:t>Expired on 2026-04-13</w:t>
            </w:r>
          </w:p>
        </w:tc>
        <w:tc>
          <w:tcPr>
            <w:tcW w:type="dxa" w:w="2386"/>
          </w:tcPr>
          <w:p>
            <w:pPr>
              <w:spacing w:after="0"/>
              <w:jc w:val="right"/>
            </w:pPr>
          </w:p>
        </w:tc>
        <w:tc>
          <w:tcPr>
            <w:tcW w:type="dxa" w:w="2467"/>
          </w:tcPr>
          <w:p>
            <w:pPr>
              <w:spacing w:after="0"/>
              <w:jc w:val="right"/>
            </w:pPr>
            <w:r>
              <w:rPr>
                <w:sz w:val="16"/>
              </w:rPr>
              <w:t>no Public Assistance recorded</w:t>
            </w:r>
          </w:p>
        </w:tc>
        <w:tc>
          <w:tcPr>
            <w:tcW w:type="dxa" w:w="2791"/>
          </w:tcPr>
          <w:p>
            <w:pPr>
              <w:spacing w:after="0"/>
              <w:jc w:val="right"/>
            </w:pPr>
            <w:r>
              <w:rPr>
                <w:sz w:val="16"/>
              </w:rPr>
              <w:t>14 total; 2 since its plan</w:t>
            </w:r>
          </w:p>
        </w:tc>
        <w:tc>
          <w:tcPr>
            <w:tcW w:type="dxa" w:w="2038"/>
          </w:tcPr>
          <w:p>
            <w:pPr>
              <w:spacing w:after="0"/>
              <w:jc w:val="left"/>
            </w:pPr>
            <w:r>
              <w:rPr>
                <w:sz w:val="16"/>
              </w:rPr>
              <w:t>No NFIP community ID on this jurisdiction's plan row.</w:t>
            </w:r>
          </w:p>
        </w:tc>
      </w:tr>
    </w:tbl>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3"/>
        <w:gridCol w:w="1043"/>
        <w:gridCol w:w="1037"/>
        <w:gridCol w:w="1126"/>
        <w:gridCol w:w="957"/>
        <w:gridCol w:w="1305"/>
        <w:gridCol w:w="1187"/>
        <w:gridCol w:w="1086"/>
        <w:gridCol w:w="1332"/>
        <w:gridCol w:w="1476"/>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3"/>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5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87"/>
            <w:shd w:val="clear" w:color="auto" w:fill="E8E8E8"/>
          </w:tcPr>
          <w:p>
            <w:pPr>
              <w:spacing w:after="0"/>
              <w:jc w:val="right"/>
            </w:pPr>
            <w:r>
              <w:rPr>
                <w:b/>
                <w:sz w:val="16"/>
              </w:rPr>
              <w:t>Storm Events damage since 2021-04-14</w:t>
            </w:r>
          </w:p>
          <w:p>
            <w:pPr>
              <w:spacing w:after="0"/>
              <w:jc w:val="right"/>
            </w:pPr>
            <w:r>
              <w:rPr>
                <w:i/>
                <w:color w:val="555555"/>
                <w:sz w:val="14"/>
              </w:rPr>
              <w:t>county-coded records, property plus crops, nominal dollars</w:t>
            </w:r>
          </w:p>
        </w:tc>
        <w:tc>
          <w:tcPr>
            <w:tcW w:type="dxa" w:w="108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32"/>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76"/>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$2,473,137,357</w:t>
            </w:r>
          </w:p>
        </w:tc>
        <w:tc>
          <w:tcPr>
            <w:tcW w:type="dxa" w:w="1133"/>
          </w:tcPr>
          <w:p>
            <w:pPr>
              <w:spacing w:after="0"/>
              <w:jc w:val="right"/>
            </w:pPr>
            <w:r>
              <w:rPr>
                <w:sz w:val="16"/>
              </w:rPr>
              <w:t>$38,682,317</w:t>
            </w:r>
          </w:p>
        </w:tc>
        <w:tc>
          <w:tcPr>
            <w:tcW w:type="dxa" w:w="1043"/>
          </w:tcPr>
          <w:p>
            <w:pPr>
              <w:spacing w:after="0"/>
              <w:jc w:val="right"/>
            </w:pPr>
            <w:r>
              <w:rPr>
                <w:sz w:val="16"/>
              </w:rPr>
              <w:t>8,512</w:t>
            </w:r>
          </w:p>
        </w:tc>
        <w:tc>
          <w:tcPr>
            <w:tcW w:type="dxa" w:w="1037"/>
          </w:tcPr>
          <w:p>
            <w:pPr>
              <w:spacing w:after="0"/>
              <w:jc w:val="right"/>
            </w:pPr>
            <w:r>
              <w:rPr>
                <w:sz w:val="16"/>
              </w:rPr>
              <w:t>$2,628</w:t>
            </w:r>
          </w:p>
        </w:tc>
        <w:tc>
          <w:tcPr>
            <w:tcW w:type="dxa" w:w="1126"/>
          </w:tcPr>
          <w:p>
            <w:pPr>
              <w:spacing w:after="0"/>
              <w:jc w:val="right"/>
            </w:pPr>
            <w:r>
              <w:rPr>
                <w:sz w:val="16"/>
              </w:rPr>
              <w:t>$147,619</w:t>
            </w:r>
          </w:p>
        </w:tc>
        <w:tc>
          <w:tcPr>
            <w:tcW w:type="dxa" w:w="957"/>
          </w:tcPr>
          <w:p>
            <w:pPr>
              <w:spacing w:after="0"/>
              <w:jc w:val="right"/>
            </w:pPr>
            <w:r>
              <w:rPr>
                <w:sz w:val="16"/>
              </w:rPr>
              <w:t>$402,348</w:t>
            </w:r>
          </w:p>
        </w:tc>
        <w:tc>
          <w:tcPr>
            <w:tcW w:type="dxa" w:w="1305"/>
          </w:tcPr>
          <w:p>
            <w:pPr>
              <w:spacing w:after="0"/>
              <w:jc w:val="right"/>
            </w:pPr>
            <w:r>
              <w:rPr>
                <w:sz w:val="16"/>
              </w:rPr>
              <w:t>0.000106%</w:t>
            </w:r>
          </w:p>
        </w:tc>
        <w:tc>
          <w:tcPr>
            <w:tcW w:type="dxa" w:w="1187"/>
          </w:tcPr>
          <w:p>
            <w:pPr>
              <w:spacing w:after="0"/>
              <w:jc w:val="right"/>
            </w:pPr>
          </w:p>
        </w:tc>
        <w:tc>
          <w:tcPr>
            <w:tcW w:type="dxa" w:w="1086"/>
          </w:tcPr>
          <w:p>
            <w:pPr>
              <w:spacing w:after="0"/>
              <w:jc w:val="right"/>
            </w:pPr>
            <w:r>
              <w:rPr>
                <w:sz w:val="16"/>
              </w:rPr>
              <w:t>$0</w:t>
            </w:r>
          </w:p>
        </w:tc>
        <w:tc>
          <w:tcPr>
            <w:tcW w:type="dxa" w:w="1332"/>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3"/>
          </w:tcPr>
          <w:p>
            <w:pPr>
              <w:spacing w:after="0"/>
              <w:jc w:val="right"/>
            </w:pPr>
            <w:r>
              <w:rPr>
                <w:sz w:val="16"/>
              </w:rPr>
              <w:t>$18,694,063</w:t>
            </w:r>
          </w:p>
        </w:tc>
        <w:tc>
          <w:tcPr>
            <w:tcW w:type="dxa" w:w="1043"/>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$302,680</w:t>
            </w:r>
          </w:p>
        </w:tc>
        <w:tc>
          <w:tcPr>
            <w:tcW w:type="dxa" w:w="957"/>
          </w:tcPr>
          <w:p>
            <w:pPr>
              <w:spacing w:after="0"/>
              <w:jc w:val="right"/>
            </w:pPr>
            <w:r>
              <w:rPr>
                <w:sz w:val="16"/>
              </w:rPr>
              <w:t>n/a</w:t>
            </w:r>
          </w:p>
        </w:tc>
        <w:tc>
          <w:tcPr>
            <w:tcW w:type="dxa" w:w="1305"/>
          </w:tcPr>
          <w:p>
            <w:pPr>
              <w:spacing w:after="0"/>
              <w:jc w:val="right"/>
            </w:pPr>
            <w:r>
              <w:rPr>
                <w:sz w:val="16"/>
              </w:rPr>
              <w:t>1.62% (agriculture)</w:t>
            </w:r>
          </w:p>
        </w:tc>
        <w:tc>
          <w:tcPr>
            <w:tcW w:type="dxa" w:w="1187"/>
          </w:tcPr>
          <w:p>
            <w:pPr>
              <w:spacing w:after="0"/>
              <w:jc w:val="right"/>
            </w:pPr>
          </w:p>
        </w:tc>
        <w:tc>
          <w:tcPr>
            <w:tcW w:type="dxa" w:w="1086"/>
          </w:tcPr>
          <w:p>
            <w:pPr>
              <w:spacing w:after="0"/>
              <w:jc w:val="right"/>
            </w:pPr>
            <w:r>
              <w:rPr>
                <w:sz w:val="16"/>
              </w:rPr>
              <w:t>$0</w:t>
            </w:r>
          </w:p>
        </w:tc>
        <w:tc>
          <w:tcPr>
            <w:tcW w:type="dxa" w:w="1332"/>
          </w:tcPr>
          <w:p>
            <w:pPr>
              <w:spacing w:after="0"/>
              <w:jc w:val="right"/>
            </w:pPr>
          </w:p>
        </w:tc>
        <w:tc>
          <w:tcPr>
            <w:tcW w:type="dxa" w:w="147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$4,480,775,349</w:t>
            </w:r>
          </w:p>
        </w:tc>
        <w:tc>
          <w:tcPr>
            <w:tcW w:type="dxa" w:w="1133"/>
          </w:tcPr>
          <w:p>
            <w:pPr>
              <w:spacing w:after="0"/>
              <w:jc w:val="right"/>
            </w:pPr>
            <w:r>
              <w:rPr>
                <w:sz w:val="16"/>
              </w:rPr>
              <w:t>n/a</w:t>
            </w:r>
          </w:p>
        </w:tc>
        <w:tc>
          <w:tcPr>
            <w:tcW w:type="dxa" w:w="1043"/>
          </w:tcPr>
          <w:p>
            <w:pPr>
              <w:spacing w:after="0"/>
              <w:jc w:val="right"/>
            </w:pPr>
            <w:r>
              <w:rPr>
                <w:sz w:val="16"/>
              </w:rPr>
              <w:t>8,524</w:t>
            </w:r>
          </w:p>
        </w:tc>
        <w:tc>
          <w:tcPr>
            <w:tcW w:type="dxa" w:w="1037"/>
          </w:tcPr>
          <w:p>
            <w:pPr>
              <w:spacing w:after="0"/>
              <w:jc w:val="right"/>
            </w:pPr>
            <w:r>
              <w:rPr>
                <w:sz w:val="16"/>
              </w:rPr>
              <w:t>$850</w:t>
            </w:r>
          </w:p>
        </w:tc>
        <w:tc>
          <w:tcPr>
            <w:tcW w:type="dxa" w:w="1126"/>
          </w:tcPr>
          <w:p>
            <w:pPr>
              <w:spacing w:after="0"/>
              <w:jc w:val="right"/>
            </w:pPr>
            <w:r>
              <w:rPr>
                <w:sz w:val="16"/>
              </w:rPr>
              <w:t>n/a</w:t>
            </w:r>
          </w:p>
        </w:tc>
        <w:tc>
          <w:tcPr>
            <w:tcW w:type="dxa" w:w="957"/>
          </w:tcPr>
          <w:p>
            <w:pPr>
              <w:spacing w:after="0"/>
              <w:jc w:val="right"/>
            </w:pPr>
            <w:r>
              <w:rPr>
                <w:sz w:val="16"/>
              </w:rPr>
              <w:t>$197</w:t>
            </w:r>
          </w:p>
        </w:tc>
        <w:tc>
          <w:tcPr>
            <w:tcW w:type="dxa" w:w="1305"/>
          </w:tcPr>
          <w:p>
            <w:pPr>
              <w:spacing w:after="0"/>
              <w:jc w:val="right"/>
            </w:pPr>
            <w:r>
              <w:rPr>
                <w:sz w:val="16"/>
              </w:rPr>
              <w:t>under 0.0001%</w:t>
            </w:r>
          </w:p>
        </w:tc>
        <w:tc>
          <w:tcPr>
            <w:tcW w:type="dxa" w:w="1187"/>
          </w:tcPr>
          <w:p>
            <w:pPr>
              <w:spacing w:after="0"/>
              <w:jc w:val="right"/>
            </w:pPr>
          </w:p>
        </w:tc>
        <w:tc>
          <w:tcPr>
            <w:tcW w:type="dxa" w:w="1086"/>
          </w:tcPr>
          <w:p>
            <w:pPr>
              <w:spacing w:after="0"/>
              <w:jc w:val="right"/>
            </w:pPr>
          </w:p>
        </w:tc>
        <w:tc>
          <w:tcPr>
            <w:tcW w:type="dxa" w:w="1332"/>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$2,473,137,357</w:t>
            </w:r>
          </w:p>
        </w:tc>
        <w:tc>
          <w:tcPr>
            <w:tcW w:type="dxa" w:w="1133"/>
          </w:tcPr>
          <w:p>
            <w:pPr>
              <w:spacing w:after="0"/>
              <w:jc w:val="right"/>
            </w:pPr>
            <w:r>
              <w:rPr>
                <w:sz w:val="16"/>
              </w:rPr>
              <w:t>$38,682,317</w:t>
            </w:r>
          </w:p>
        </w:tc>
        <w:tc>
          <w:tcPr>
            <w:tcW w:type="dxa" w:w="1043"/>
          </w:tcPr>
          <w:p>
            <w:pPr>
              <w:spacing w:after="0"/>
              <w:jc w:val="right"/>
            </w:pPr>
            <w:r>
              <w:rPr>
                <w:sz w:val="16"/>
              </w:rPr>
              <w:t>8,512</w:t>
            </w:r>
          </w:p>
        </w:tc>
        <w:tc>
          <w:tcPr>
            <w:tcW w:type="dxa" w:w="1037"/>
          </w:tcPr>
          <w:p>
            <w:pPr>
              <w:spacing w:after="0"/>
              <w:jc w:val="right"/>
            </w:pPr>
            <w:r>
              <w:rPr>
                <w:sz w:val="16"/>
              </w:rPr>
              <w:t>$29,903</w:t>
            </w:r>
          </w:p>
        </w:tc>
        <w:tc>
          <w:tcPr>
            <w:tcW w:type="dxa" w:w="1126"/>
          </w:tcPr>
          <w:p>
            <w:pPr>
              <w:spacing w:after="0"/>
              <w:jc w:val="right"/>
            </w:pPr>
            <w:r>
              <w:rPr>
                <w:sz w:val="16"/>
              </w:rPr>
              <w:t>$61,350</w:t>
            </w:r>
          </w:p>
        </w:tc>
        <w:tc>
          <w:tcPr>
            <w:tcW w:type="dxa" w:w="957"/>
          </w:tcPr>
          <w:p>
            <w:pPr>
              <w:spacing w:after="0"/>
              <w:jc w:val="right"/>
            </w:pPr>
            <w:r>
              <w:rPr>
                <w:sz w:val="16"/>
              </w:rPr>
              <w:t>$860</w:t>
            </w:r>
          </w:p>
        </w:tc>
        <w:tc>
          <w:tcPr>
            <w:tcW w:type="dxa" w:w="1305"/>
          </w:tcPr>
          <w:p>
            <w:pPr>
              <w:spacing w:after="0"/>
              <w:jc w:val="right"/>
            </w:pPr>
            <w:r>
              <w:rPr>
                <w:sz w:val="16"/>
              </w:rPr>
              <w:t>0.00121%</w:t>
            </w:r>
          </w:p>
        </w:tc>
        <w:tc>
          <w:tcPr>
            <w:tcW w:type="dxa" w:w="1187"/>
          </w:tcPr>
          <w:p>
            <w:pPr>
              <w:spacing w:after="0"/>
              <w:jc w:val="right"/>
            </w:pPr>
          </w:p>
        </w:tc>
        <w:tc>
          <w:tcPr>
            <w:tcW w:type="dxa" w:w="1086"/>
          </w:tcPr>
          <w:p>
            <w:pPr>
              <w:spacing w:after="0"/>
              <w:jc w:val="right"/>
            </w:pPr>
          </w:p>
        </w:tc>
        <w:tc>
          <w:tcPr>
            <w:tcW w:type="dxa" w:w="1332"/>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$2,473,137,357</w:t>
            </w:r>
          </w:p>
        </w:tc>
        <w:tc>
          <w:tcPr>
            <w:tcW w:type="dxa" w:w="1133"/>
          </w:tcPr>
          <w:p>
            <w:pPr>
              <w:spacing w:after="0"/>
              <w:jc w:val="right"/>
            </w:pPr>
            <w:r>
              <w:rPr>
                <w:sz w:val="16"/>
              </w:rPr>
              <w:t>$38,682,317</w:t>
            </w:r>
          </w:p>
        </w:tc>
        <w:tc>
          <w:tcPr>
            <w:tcW w:type="dxa" w:w="1043"/>
          </w:tcPr>
          <w:p>
            <w:pPr>
              <w:spacing w:after="0"/>
              <w:jc w:val="right"/>
            </w:pPr>
            <w:r>
              <w:rPr>
                <w:sz w:val="16"/>
              </w:rPr>
              <w:t>8,512</w:t>
            </w:r>
          </w:p>
        </w:tc>
        <w:tc>
          <w:tcPr>
            <w:tcW w:type="dxa" w:w="1037"/>
          </w:tcPr>
          <w:p>
            <w:pPr>
              <w:spacing w:after="0"/>
              <w:jc w:val="right"/>
            </w:pPr>
            <w:r>
              <w:rPr>
                <w:sz w:val="16"/>
              </w:rPr>
              <w:t>$133</w:t>
            </w:r>
          </w:p>
        </w:tc>
        <w:tc>
          <w:tcPr>
            <w:tcW w:type="dxa" w:w="1126"/>
          </w:tcPr>
          <w:p>
            <w:pPr>
              <w:spacing w:after="0"/>
              <w:jc w:val="right"/>
            </w:pPr>
            <w:r>
              <w:rPr>
                <w:sz w:val="16"/>
              </w:rPr>
              <w:t>under $1</w:t>
            </w:r>
          </w:p>
        </w:tc>
        <w:tc>
          <w:tcPr>
            <w:tcW w:type="dxa" w:w="957"/>
          </w:tcPr>
          <w:p>
            <w:pPr>
              <w:spacing w:after="0"/>
              <w:jc w:val="right"/>
            </w:pPr>
            <w:r>
              <w:rPr>
                <w:sz w:val="16"/>
              </w:rPr>
              <w:t>$26,335</w:t>
            </w:r>
          </w:p>
        </w:tc>
        <w:tc>
          <w:tcPr>
            <w:tcW w:type="dxa" w:w="1305"/>
          </w:tcPr>
          <w:p>
            <w:pPr>
              <w:spacing w:after="0"/>
              <w:jc w:val="right"/>
            </w:pPr>
            <w:r>
              <w:rPr>
                <w:sz w:val="16"/>
              </w:rPr>
              <w:t>under 0.0001%</w:t>
            </w:r>
          </w:p>
        </w:tc>
        <w:tc>
          <w:tcPr>
            <w:tcW w:type="dxa" w:w="1187"/>
          </w:tcPr>
          <w:p>
            <w:pPr>
              <w:spacing w:after="0"/>
              <w:jc w:val="right"/>
            </w:pPr>
          </w:p>
        </w:tc>
        <w:tc>
          <w:tcPr>
            <w:tcW w:type="dxa" w:w="1086"/>
          </w:tcPr>
          <w:p>
            <w:pPr>
              <w:spacing w:after="0"/>
              <w:jc w:val="right"/>
            </w:pPr>
          </w:p>
        </w:tc>
        <w:tc>
          <w:tcPr>
            <w:tcW w:type="dxa" w:w="1332"/>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133"/>
          </w:tcPr>
          <w:p>
            <w:pPr>
              <w:spacing w:after="0"/>
              <w:jc w:val="right"/>
            </w:pPr>
          </w:p>
        </w:tc>
        <w:tc>
          <w:tcPr>
            <w:tcW w:type="dxa" w:w="1043"/>
          </w:tcPr>
          <w:p>
            <w:pPr>
              <w:spacing w:after="0"/>
              <w:jc w:val="right"/>
            </w:pPr>
          </w:p>
        </w:tc>
        <w:tc>
          <w:tcPr>
            <w:tcW w:type="dxa" w:w="1037"/>
          </w:tcPr>
          <w:p>
            <w:pPr>
              <w:spacing w:after="0"/>
              <w:jc w:val="right"/>
            </w:pPr>
          </w:p>
        </w:tc>
        <w:tc>
          <w:tcPr>
            <w:tcW w:type="dxa" w:w="1126"/>
          </w:tcPr>
          <w:p>
            <w:pPr>
              <w:spacing w:after="0"/>
              <w:jc w:val="right"/>
            </w:pPr>
          </w:p>
        </w:tc>
        <w:tc>
          <w:tcPr>
            <w:tcW w:type="dxa" w:w="957"/>
          </w:tcPr>
          <w:p>
            <w:pPr>
              <w:spacing w:after="0"/>
              <w:jc w:val="right"/>
            </w:pPr>
          </w:p>
        </w:tc>
        <w:tc>
          <w:tcPr>
            <w:tcW w:type="dxa" w:w="1305"/>
          </w:tcPr>
          <w:p>
            <w:pPr>
              <w:spacing w:after="0"/>
              <w:jc w:val="right"/>
            </w:pPr>
          </w:p>
        </w:tc>
        <w:tc>
          <w:tcPr>
            <w:tcW w:type="dxa" w:w="1187"/>
          </w:tcPr>
          <w:p>
            <w:pPr>
              <w:spacing w:after="0"/>
              <w:jc w:val="right"/>
            </w:pPr>
          </w:p>
        </w:tc>
        <w:tc>
          <w:tcPr>
            <w:tcW w:type="dxa" w:w="1086"/>
          </w:tcPr>
          <w:p>
            <w:pPr>
              <w:spacing w:after="0"/>
              <w:jc w:val="right"/>
            </w:pPr>
          </w:p>
        </w:tc>
        <w:tc>
          <w:tcPr>
            <w:tcW w:type="dxa" w:w="1332"/>
          </w:tcPr>
          <w:p>
            <w:pPr>
              <w:spacing w:after="0"/>
              <w:jc w:val="right"/>
            </w:pPr>
          </w:p>
        </w:tc>
        <w:tc>
          <w:tcPr>
            <w:tcW w:type="dxa" w:w="1476"/>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$2,473,137,357</w:t>
            </w:r>
          </w:p>
        </w:tc>
        <w:tc>
          <w:tcPr>
            <w:tcW w:type="dxa" w:w="1133"/>
          </w:tcPr>
          <w:p>
            <w:pPr>
              <w:spacing w:after="0"/>
              <w:jc w:val="right"/>
            </w:pPr>
            <w:r>
              <w:rPr>
                <w:sz w:val="16"/>
              </w:rPr>
              <w:t>n/a</w:t>
            </w:r>
          </w:p>
        </w:tc>
        <w:tc>
          <w:tcPr>
            <w:tcW w:type="dxa" w:w="1043"/>
          </w:tcPr>
          <w:p>
            <w:pPr>
              <w:spacing w:after="0"/>
              <w:jc w:val="right"/>
            </w:pPr>
            <w:r>
              <w:rPr>
                <w:sz w:val="16"/>
              </w:rPr>
              <w:t>8,512</w:t>
            </w:r>
          </w:p>
        </w:tc>
        <w:tc>
          <w:tcPr>
            <w:tcW w:type="dxa" w:w="1037"/>
          </w:tcPr>
          <w:p>
            <w:pPr>
              <w:spacing w:after="0"/>
              <w:jc w:val="right"/>
            </w:pPr>
            <w:r>
              <w:rPr>
                <w:sz w:val="16"/>
              </w:rPr>
              <w:t>$2,433</w:t>
            </w:r>
          </w:p>
        </w:tc>
        <w:tc>
          <w:tcPr>
            <w:tcW w:type="dxa" w:w="1126"/>
          </w:tcPr>
          <w:p>
            <w:pPr>
              <w:spacing w:after="0"/>
              <w:jc w:val="right"/>
            </w:pPr>
            <w:r>
              <w:rPr>
                <w:sz w:val="16"/>
              </w:rPr>
              <w:t>n/a</w:t>
            </w:r>
          </w:p>
        </w:tc>
        <w:tc>
          <w:tcPr>
            <w:tcW w:type="dxa" w:w="957"/>
          </w:tcPr>
          <w:p>
            <w:pPr>
              <w:spacing w:after="0"/>
              <w:jc w:val="right"/>
            </w:pPr>
            <w:r>
              <w:rPr>
                <w:sz w:val="16"/>
              </w:rPr>
              <w:t>$197</w:t>
            </w:r>
          </w:p>
        </w:tc>
        <w:tc>
          <w:tcPr>
            <w:tcW w:type="dxa" w:w="1305"/>
          </w:tcPr>
          <w:p>
            <w:pPr>
              <w:spacing w:after="0"/>
              <w:jc w:val="right"/>
            </w:pPr>
            <w:r>
              <w:rPr>
                <w:sz w:val="16"/>
              </w:rPr>
              <w:t>under 0.0001%</w:t>
            </w:r>
          </w:p>
        </w:tc>
        <w:tc>
          <w:tcPr>
            <w:tcW w:type="dxa" w:w="1187"/>
          </w:tcPr>
          <w:p>
            <w:pPr>
              <w:spacing w:after="0"/>
              <w:jc w:val="right"/>
            </w:pPr>
          </w:p>
        </w:tc>
        <w:tc>
          <w:tcPr>
            <w:tcW w:type="dxa" w:w="1086"/>
          </w:tcPr>
          <w:p>
            <w:pPr>
              <w:spacing w:after="0"/>
              <w:jc w:val="right"/>
            </w:pPr>
          </w:p>
        </w:tc>
        <w:tc>
          <w:tcPr>
            <w:tcW w:type="dxa" w:w="1332"/>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$2,463,668,965</w:t>
            </w:r>
          </w:p>
        </w:tc>
        <w:tc>
          <w:tcPr>
            <w:tcW w:type="dxa" w:w="1133"/>
          </w:tcPr>
          <w:p>
            <w:pPr>
              <w:spacing w:after="0"/>
              <w:jc w:val="right"/>
            </w:pPr>
            <w:r>
              <w:rPr>
                <w:sz w:val="16"/>
              </w:rPr>
              <w:t>$0</w:t>
            </w:r>
          </w:p>
        </w:tc>
        <w:tc>
          <w:tcPr>
            <w:tcW w:type="dxa" w:w="1043"/>
          </w:tcPr>
          <w:p>
            <w:pPr>
              <w:spacing w:after="0"/>
              <w:jc w:val="right"/>
            </w:pPr>
            <w:r>
              <w:rPr>
                <w:sz w:val="16"/>
              </w:rPr>
              <w:t>0</w:t>
            </w:r>
          </w:p>
        </w:tc>
        <w:tc>
          <w:tcPr>
            <w:tcW w:type="dxa" w:w="1037"/>
          </w:tcPr>
          <w:p>
            <w:pPr>
              <w:spacing w:after="0"/>
              <w:jc w:val="right"/>
            </w:pPr>
            <w:r>
              <w:rPr>
                <w:sz w:val="16"/>
              </w:rPr>
              <w:t>$1,526,395</w:t>
            </w:r>
          </w:p>
        </w:tc>
        <w:tc>
          <w:tcPr>
            <w:tcW w:type="dxa" w:w="1126"/>
          </w:tcPr>
          <w:p>
            <w:pPr>
              <w:spacing w:after="0"/>
              <w:jc w:val="right"/>
            </w:pPr>
            <w:r>
              <w:rPr>
                <w:sz w:val="16"/>
              </w:rPr>
              <w:t>$0</w:t>
            </w:r>
          </w:p>
        </w:tc>
        <w:tc>
          <w:tcPr>
            <w:tcW w:type="dxa" w:w="957"/>
          </w:tcPr>
          <w:p>
            <w:pPr>
              <w:spacing w:after="0"/>
              <w:jc w:val="right"/>
            </w:pPr>
            <w:r>
              <w:rPr>
                <w:sz w:val="16"/>
              </w:rPr>
              <w:t>$0</w:t>
            </w:r>
          </w:p>
        </w:tc>
        <w:tc>
          <w:tcPr>
            <w:tcW w:type="dxa" w:w="1305"/>
          </w:tcPr>
          <w:p>
            <w:pPr>
              <w:spacing w:after="0"/>
              <w:jc w:val="right"/>
            </w:pPr>
            <w:r>
              <w:rPr>
                <w:sz w:val="16"/>
              </w:rPr>
              <w:t>n/a (see note)</w:t>
            </w:r>
          </w:p>
        </w:tc>
        <w:tc>
          <w:tcPr>
            <w:tcW w:type="dxa" w:w="1187"/>
          </w:tcPr>
          <w:p>
            <w:pPr>
              <w:spacing w:after="0"/>
              <w:jc w:val="right"/>
            </w:pPr>
            <w:r>
              <w:rPr>
                <w:sz w:val="16"/>
              </w:rPr>
              <w:t>$21,500</w:t>
            </w:r>
          </w:p>
        </w:tc>
        <w:tc>
          <w:tcPr>
            <w:tcW w:type="dxa" w:w="1086"/>
          </w:tcPr>
          <w:p>
            <w:pPr>
              <w:spacing w:after="0"/>
              <w:jc w:val="right"/>
            </w:pPr>
          </w:p>
        </w:tc>
        <w:tc>
          <w:tcPr>
            <w:tcW w:type="dxa" w:w="1332"/>
          </w:tcPr>
          <w:p>
            <w:pPr>
              <w:spacing w:after="0"/>
              <w:jc w:val="right"/>
            </w:pPr>
            <w:r>
              <w:rPr>
                <w:sz w:val="16"/>
              </w:rPr>
              <w:t>$1,146,369.24</w:t>
            </w:r>
          </w:p>
        </w:tc>
        <w:tc>
          <w:tcPr>
            <w:tcW w:type="dxa" w:w="1476"/>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$31,997,444</w:t>
            </w:r>
          </w:p>
        </w:tc>
        <w:tc>
          <w:tcPr>
            <w:tcW w:type="dxa" w:w="1133"/>
          </w:tcPr>
          <w:p>
            <w:pPr>
              <w:spacing w:after="0"/>
              <w:jc w:val="right"/>
            </w:pPr>
            <w:r>
              <w:rPr>
                <w:sz w:val="16"/>
              </w:rPr>
              <w:t>n/a</w:t>
            </w:r>
          </w:p>
        </w:tc>
        <w:tc>
          <w:tcPr>
            <w:tcW w:type="dxa" w:w="1043"/>
          </w:tcPr>
          <w:p>
            <w:pPr>
              <w:spacing w:after="0"/>
              <w:jc w:val="right"/>
            </w:pPr>
            <w:r>
              <w:rPr>
                <w:sz w:val="16"/>
              </w:rPr>
              <w:t>73</w:t>
            </w:r>
          </w:p>
        </w:tc>
        <w:tc>
          <w:tcPr>
            <w:tcW w:type="dxa" w:w="1037"/>
          </w:tcPr>
          <w:p>
            <w:pPr>
              <w:spacing w:after="0"/>
              <w:jc w:val="right"/>
            </w:pPr>
            <w:r>
              <w:rPr>
                <w:sz w:val="16"/>
              </w:rPr>
              <w:t>$133</w:t>
            </w:r>
          </w:p>
        </w:tc>
        <w:tc>
          <w:tcPr>
            <w:tcW w:type="dxa" w:w="1126"/>
          </w:tcPr>
          <w:p>
            <w:pPr>
              <w:spacing w:after="0"/>
              <w:jc w:val="right"/>
            </w:pPr>
            <w:r>
              <w:rPr>
                <w:sz w:val="16"/>
              </w:rPr>
              <w:t>n/a</w:t>
            </w:r>
          </w:p>
        </w:tc>
        <w:tc>
          <w:tcPr>
            <w:tcW w:type="dxa" w:w="957"/>
          </w:tcPr>
          <w:p>
            <w:pPr>
              <w:spacing w:after="0"/>
              <w:jc w:val="right"/>
            </w:pPr>
            <w:r>
              <w:rPr>
                <w:sz w:val="16"/>
              </w:rPr>
              <w:t>$2,531</w:t>
            </w:r>
          </w:p>
        </w:tc>
        <w:tc>
          <w:tcPr>
            <w:tcW w:type="dxa" w:w="1305"/>
          </w:tcPr>
          <w:p>
            <w:pPr>
              <w:spacing w:after="0"/>
              <w:jc w:val="right"/>
            </w:pPr>
            <w:r>
              <w:rPr>
                <w:sz w:val="16"/>
              </w:rPr>
              <w:t>0.000417%</w:t>
            </w:r>
          </w:p>
        </w:tc>
        <w:tc>
          <w:tcPr>
            <w:tcW w:type="dxa" w:w="1187"/>
          </w:tcPr>
          <w:p>
            <w:pPr>
              <w:spacing w:after="0"/>
              <w:jc w:val="right"/>
            </w:pPr>
          </w:p>
        </w:tc>
        <w:tc>
          <w:tcPr>
            <w:tcW w:type="dxa" w:w="1086"/>
          </w:tcPr>
          <w:p>
            <w:pPr>
              <w:spacing w:after="0"/>
              <w:jc w:val="right"/>
            </w:pPr>
          </w:p>
        </w:tc>
        <w:tc>
          <w:tcPr>
            <w:tcW w:type="dxa" w:w="1332"/>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$2,473,137,357</w:t>
            </w:r>
          </w:p>
        </w:tc>
        <w:tc>
          <w:tcPr>
            <w:tcW w:type="dxa" w:w="1133"/>
          </w:tcPr>
          <w:p>
            <w:pPr>
              <w:spacing w:after="0"/>
              <w:jc w:val="right"/>
            </w:pPr>
            <w:r>
              <w:rPr>
                <w:sz w:val="16"/>
              </w:rPr>
              <w:t>n/a</w:t>
            </w:r>
          </w:p>
        </w:tc>
        <w:tc>
          <w:tcPr>
            <w:tcW w:type="dxa" w:w="1043"/>
          </w:tcPr>
          <w:p>
            <w:pPr>
              <w:spacing w:after="0"/>
              <w:jc w:val="right"/>
            </w:pPr>
            <w:r>
              <w:rPr>
                <w:sz w:val="16"/>
              </w:rPr>
              <w:t>8,512</w:t>
            </w:r>
          </w:p>
        </w:tc>
        <w:tc>
          <w:tcPr>
            <w:tcW w:type="dxa" w:w="1037"/>
          </w:tcPr>
          <w:p>
            <w:pPr>
              <w:spacing w:after="0"/>
              <w:jc w:val="right"/>
            </w:pPr>
            <w:r>
              <w:rPr>
                <w:sz w:val="16"/>
              </w:rPr>
              <w:t>$10,174</w:t>
            </w:r>
          </w:p>
        </w:tc>
        <w:tc>
          <w:tcPr>
            <w:tcW w:type="dxa" w:w="1126"/>
          </w:tcPr>
          <w:p>
            <w:pPr>
              <w:spacing w:after="0"/>
              <w:jc w:val="right"/>
            </w:pPr>
            <w:r>
              <w:rPr>
                <w:sz w:val="16"/>
              </w:rPr>
              <w:t>n/a</w:t>
            </w:r>
          </w:p>
        </w:tc>
        <w:tc>
          <w:tcPr>
            <w:tcW w:type="dxa" w:w="957"/>
          </w:tcPr>
          <w:p>
            <w:pPr>
              <w:spacing w:after="0"/>
              <w:jc w:val="right"/>
            </w:pPr>
            <w:r>
              <w:rPr>
                <w:sz w:val="16"/>
              </w:rPr>
              <w:t>$18,855</w:t>
            </w:r>
          </w:p>
        </w:tc>
        <w:tc>
          <w:tcPr>
            <w:tcW w:type="dxa" w:w="1305"/>
          </w:tcPr>
          <w:p>
            <w:pPr>
              <w:spacing w:after="0"/>
              <w:jc w:val="right"/>
            </w:pPr>
            <w:r>
              <w:rPr>
                <w:sz w:val="16"/>
              </w:rPr>
              <w:t>0.000411%</w:t>
            </w:r>
          </w:p>
        </w:tc>
        <w:tc>
          <w:tcPr>
            <w:tcW w:type="dxa" w:w="1187"/>
          </w:tcPr>
          <w:p>
            <w:pPr>
              <w:spacing w:after="0"/>
              <w:jc w:val="right"/>
            </w:pPr>
          </w:p>
        </w:tc>
        <w:tc>
          <w:tcPr>
            <w:tcW w:type="dxa" w:w="1086"/>
          </w:tcPr>
          <w:p>
            <w:pPr>
              <w:spacing w:after="0"/>
              <w:jc w:val="right"/>
            </w:pPr>
          </w:p>
        </w:tc>
        <w:tc>
          <w:tcPr>
            <w:tcW w:type="dxa" w:w="1332"/>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$2,473,137,357</w:t>
            </w:r>
          </w:p>
        </w:tc>
        <w:tc>
          <w:tcPr>
            <w:tcW w:type="dxa" w:w="1133"/>
          </w:tcPr>
          <w:p>
            <w:pPr>
              <w:spacing w:after="0"/>
              <w:jc w:val="right"/>
            </w:pPr>
            <w:r>
              <w:rPr>
                <w:sz w:val="16"/>
              </w:rPr>
              <w:t>$38,682,317</w:t>
            </w:r>
          </w:p>
        </w:tc>
        <w:tc>
          <w:tcPr>
            <w:tcW w:type="dxa" w:w="1043"/>
          </w:tcPr>
          <w:p>
            <w:pPr>
              <w:spacing w:after="0"/>
              <w:jc w:val="right"/>
            </w:pPr>
            <w:r>
              <w:rPr>
                <w:sz w:val="16"/>
              </w:rPr>
              <w:t>8,512</w:t>
            </w:r>
          </w:p>
        </w:tc>
        <w:tc>
          <w:tcPr>
            <w:tcW w:type="dxa" w:w="1037"/>
          </w:tcPr>
          <w:p>
            <w:pPr>
              <w:spacing w:after="0"/>
              <w:jc w:val="right"/>
            </w:pPr>
            <w:r>
              <w:rPr>
                <w:sz w:val="16"/>
              </w:rPr>
              <w:t>$49,645</w:t>
            </w:r>
          </w:p>
        </w:tc>
        <w:tc>
          <w:tcPr>
            <w:tcW w:type="dxa" w:w="1126"/>
          </w:tcPr>
          <w:p>
            <w:pPr>
              <w:spacing w:after="0"/>
              <w:jc w:val="right"/>
            </w:pPr>
            <w:r>
              <w:rPr>
                <w:sz w:val="16"/>
              </w:rPr>
              <w:t>$12,477</w:t>
            </w:r>
          </w:p>
        </w:tc>
        <w:tc>
          <w:tcPr>
            <w:tcW w:type="dxa" w:w="957"/>
          </w:tcPr>
          <w:p>
            <w:pPr>
              <w:spacing w:after="0"/>
              <w:jc w:val="right"/>
            </w:pPr>
            <w:r>
              <w:rPr>
                <w:sz w:val="16"/>
              </w:rPr>
              <w:t>$74,703</w:t>
            </w:r>
          </w:p>
        </w:tc>
        <w:tc>
          <w:tcPr>
            <w:tcW w:type="dxa" w:w="1305"/>
          </w:tcPr>
          <w:p>
            <w:pPr>
              <w:spacing w:after="0"/>
              <w:jc w:val="right"/>
            </w:pPr>
            <w:r>
              <w:rPr>
                <w:sz w:val="16"/>
              </w:rPr>
              <w:t>0.00201%</w:t>
            </w:r>
          </w:p>
        </w:tc>
        <w:tc>
          <w:tcPr>
            <w:tcW w:type="dxa" w:w="1187"/>
          </w:tcPr>
          <w:p>
            <w:pPr>
              <w:spacing w:after="0"/>
              <w:jc w:val="right"/>
            </w:pPr>
            <w:r>
              <w:rPr>
                <w:sz w:val="16"/>
              </w:rPr>
              <w:t>$700,000</w:t>
            </w:r>
          </w:p>
        </w:tc>
        <w:tc>
          <w:tcPr>
            <w:tcW w:type="dxa" w:w="1086"/>
          </w:tcPr>
          <w:p>
            <w:pPr>
              <w:spacing w:after="0"/>
              <w:jc w:val="right"/>
            </w:pPr>
          </w:p>
        </w:tc>
        <w:tc>
          <w:tcPr>
            <w:tcW w:type="dxa" w:w="1332"/>
          </w:tcPr>
          <w:p>
            <w:pPr>
              <w:spacing w:after="0"/>
              <w:jc w:val="right"/>
            </w:pPr>
            <w:r>
              <w:rPr>
                <w:sz w:val="16"/>
              </w:rPr>
              <w:t>$1,146,369.24</w:t>
            </w:r>
          </w:p>
        </w:tc>
        <w:tc>
          <w:tcPr>
            <w:tcW w:type="dxa" w:w="1476"/>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$2,473,137,357</w:t>
            </w:r>
          </w:p>
        </w:tc>
        <w:tc>
          <w:tcPr>
            <w:tcW w:type="dxa" w:w="1133"/>
          </w:tcPr>
          <w:p>
            <w:pPr>
              <w:spacing w:after="0"/>
              <w:jc w:val="right"/>
            </w:pPr>
            <w:r>
              <w:rPr>
                <w:sz w:val="16"/>
              </w:rPr>
              <w:t>$38,682,317</w:t>
            </w:r>
          </w:p>
        </w:tc>
        <w:tc>
          <w:tcPr>
            <w:tcW w:type="dxa" w:w="1043"/>
          </w:tcPr>
          <w:p>
            <w:pPr>
              <w:spacing w:after="0"/>
              <w:jc w:val="right"/>
            </w:pPr>
            <w:r>
              <w:rPr>
                <w:sz w:val="16"/>
              </w:rPr>
              <w:t>8,512</w:t>
            </w:r>
          </w:p>
        </w:tc>
        <w:tc>
          <w:tcPr>
            <w:tcW w:type="dxa" w:w="1037"/>
          </w:tcPr>
          <w:p>
            <w:pPr>
              <w:spacing w:after="0"/>
              <w:jc w:val="right"/>
            </w:pPr>
            <w:r>
              <w:rPr>
                <w:sz w:val="16"/>
              </w:rPr>
              <w:t>$166,308</w:t>
            </w:r>
          </w:p>
        </w:tc>
        <w:tc>
          <w:tcPr>
            <w:tcW w:type="dxa" w:w="1126"/>
          </w:tcPr>
          <w:p>
            <w:pPr>
              <w:spacing w:after="0"/>
              <w:jc w:val="right"/>
            </w:pPr>
            <w:r>
              <w:rPr>
                <w:sz w:val="16"/>
              </w:rPr>
              <w:t>$914</w:t>
            </w:r>
          </w:p>
        </w:tc>
        <w:tc>
          <w:tcPr>
            <w:tcW w:type="dxa" w:w="957"/>
          </w:tcPr>
          <w:p>
            <w:pPr>
              <w:spacing w:after="0"/>
              <w:jc w:val="right"/>
            </w:pPr>
            <w:r>
              <w:rPr>
                <w:sz w:val="16"/>
              </w:rPr>
              <w:t>$29,898</w:t>
            </w:r>
          </w:p>
        </w:tc>
        <w:tc>
          <w:tcPr>
            <w:tcW w:type="dxa" w:w="1305"/>
          </w:tcPr>
          <w:p>
            <w:pPr>
              <w:spacing w:after="0"/>
              <w:jc w:val="right"/>
            </w:pPr>
            <w:r>
              <w:rPr>
                <w:sz w:val="16"/>
              </w:rPr>
              <w:t>0.00672%</w:t>
            </w:r>
          </w:p>
        </w:tc>
        <w:tc>
          <w:tcPr>
            <w:tcW w:type="dxa" w:w="1187"/>
          </w:tcPr>
          <w:p>
            <w:pPr>
              <w:spacing w:after="0"/>
              <w:jc w:val="right"/>
            </w:pPr>
          </w:p>
        </w:tc>
        <w:tc>
          <w:tcPr>
            <w:tcW w:type="dxa" w:w="1086"/>
          </w:tcPr>
          <w:p>
            <w:pPr>
              <w:spacing w:after="0"/>
              <w:jc w:val="right"/>
            </w:pPr>
          </w:p>
        </w:tc>
        <w:tc>
          <w:tcPr>
            <w:tcW w:type="dxa" w:w="1332"/>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$788,990,193</w:t>
            </w:r>
          </w:p>
        </w:tc>
        <w:tc>
          <w:tcPr>
            <w:tcW w:type="dxa" w:w="1133"/>
          </w:tcPr>
          <w:p>
            <w:pPr>
              <w:spacing w:after="0"/>
              <w:jc w:val="right"/>
            </w:pPr>
            <w:r>
              <w:rPr>
                <w:sz w:val="16"/>
              </w:rPr>
              <w:t>$14,531,618</w:t>
            </w:r>
          </w:p>
        </w:tc>
        <w:tc>
          <w:tcPr>
            <w:tcW w:type="dxa" w:w="1043"/>
          </w:tcPr>
          <w:p>
            <w:pPr>
              <w:spacing w:after="0"/>
              <w:jc w:val="right"/>
            </w:pPr>
            <w:r>
              <w:rPr>
                <w:sz w:val="16"/>
              </w:rPr>
              <w:t>4,035</w:t>
            </w:r>
          </w:p>
        </w:tc>
        <w:tc>
          <w:tcPr>
            <w:tcW w:type="dxa" w:w="1037"/>
          </w:tcPr>
          <w:p>
            <w:pPr>
              <w:spacing w:after="0"/>
              <w:jc w:val="right"/>
            </w:pPr>
            <w:r>
              <w:rPr>
                <w:sz w:val="16"/>
              </w:rPr>
              <w:t>$118,590</w:t>
            </w:r>
          </w:p>
        </w:tc>
        <w:tc>
          <w:tcPr>
            <w:tcW w:type="dxa" w:w="1126"/>
          </w:tcPr>
          <w:p>
            <w:pPr>
              <w:spacing w:after="0"/>
              <w:jc w:val="right"/>
            </w:pPr>
            <w:r>
              <w:rPr>
                <w:sz w:val="16"/>
              </w:rPr>
              <w:t>$288</w:t>
            </w:r>
          </w:p>
        </w:tc>
        <w:tc>
          <w:tcPr>
            <w:tcW w:type="dxa" w:w="957"/>
          </w:tcPr>
          <w:p>
            <w:pPr>
              <w:spacing w:after="0"/>
              <w:jc w:val="right"/>
            </w:pPr>
            <w:r>
              <w:rPr>
                <w:sz w:val="16"/>
              </w:rPr>
              <w:t>$12,712</w:t>
            </w:r>
          </w:p>
        </w:tc>
        <w:tc>
          <w:tcPr>
            <w:tcW w:type="dxa" w:w="1305"/>
          </w:tcPr>
          <w:p>
            <w:pPr>
              <w:spacing w:after="0"/>
              <w:jc w:val="right"/>
            </w:pPr>
            <w:r>
              <w:rPr>
                <w:sz w:val="16"/>
              </w:rPr>
              <w:t>0.015%</w:t>
            </w:r>
          </w:p>
        </w:tc>
        <w:tc>
          <w:tcPr>
            <w:tcW w:type="dxa" w:w="1187"/>
          </w:tcPr>
          <w:p>
            <w:pPr>
              <w:spacing w:after="0"/>
              <w:jc w:val="right"/>
            </w:pPr>
          </w:p>
        </w:tc>
        <w:tc>
          <w:tcPr>
            <w:tcW w:type="dxa" w:w="1086"/>
          </w:tcPr>
          <w:p>
            <w:pPr>
              <w:spacing w:after="0"/>
              <w:jc w:val="right"/>
            </w:pPr>
          </w:p>
        </w:tc>
        <w:tc>
          <w:tcPr>
            <w:tcW w:type="dxa" w:w="1332"/>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$2,473,137,357</w:t>
            </w:r>
          </w:p>
        </w:tc>
        <w:tc>
          <w:tcPr>
            <w:tcW w:type="dxa" w:w="1133"/>
          </w:tcPr>
          <w:p>
            <w:pPr>
              <w:spacing w:after="0"/>
              <w:jc w:val="right"/>
            </w:pPr>
            <w:r>
              <w:rPr>
                <w:sz w:val="16"/>
              </w:rPr>
              <w:t>$38,682,317</w:t>
            </w:r>
          </w:p>
        </w:tc>
        <w:tc>
          <w:tcPr>
            <w:tcW w:type="dxa" w:w="1043"/>
          </w:tcPr>
          <w:p>
            <w:pPr>
              <w:spacing w:after="0"/>
              <w:jc w:val="right"/>
            </w:pPr>
            <w:r>
              <w:rPr>
                <w:sz w:val="16"/>
              </w:rPr>
              <w:t>8,512</w:t>
            </w:r>
          </w:p>
        </w:tc>
        <w:tc>
          <w:tcPr>
            <w:tcW w:type="dxa" w:w="1037"/>
          </w:tcPr>
          <w:p>
            <w:pPr>
              <w:spacing w:after="0"/>
              <w:jc w:val="right"/>
            </w:pPr>
            <w:r>
              <w:rPr>
                <w:sz w:val="16"/>
              </w:rPr>
              <w:t>$47,680</w:t>
            </w:r>
          </w:p>
        </w:tc>
        <w:tc>
          <w:tcPr>
            <w:tcW w:type="dxa" w:w="1126"/>
          </w:tcPr>
          <w:p>
            <w:pPr>
              <w:spacing w:after="0"/>
              <w:jc w:val="right"/>
            </w:pPr>
            <w:r>
              <w:rPr>
                <w:sz w:val="16"/>
              </w:rPr>
              <w:t>$223</w:t>
            </w:r>
          </w:p>
        </w:tc>
        <w:tc>
          <w:tcPr>
            <w:tcW w:type="dxa" w:w="957"/>
          </w:tcPr>
          <w:p>
            <w:pPr>
              <w:spacing w:after="0"/>
              <w:jc w:val="right"/>
            </w:pPr>
            <w:r>
              <w:rPr>
                <w:sz w:val="16"/>
              </w:rPr>
              <w:t>$21,192</w:t>
            </w:r>
          </w:p>
        </w:tc>
        <w:tc>
          <w:tcPr>
            <w:tcW w:type="dxa" w:w="1305"/>
          </w:tcPr>
          <w:p>
            <w:pPr>
              <w:spacing w:after="0"/>
              <w:jc w:val="right"/>
            </w:pPr>
            <w:r>
              <w:rPr>
                <w:sz w:val="16"/>
              </w:rPr>
              <w:t>0.00193%</w:t>
            </w:r>
          </w:p>
        </w:tc>
        <w:tc>
          <w:tcPr>
            <w:tcW w:type="dxa" w:w="1187"/>
          </w:tcPr>
          <w:p>
            <w:pPr>
              <w:spacing w:after="0"/>
              <w:jc w:val="right"/>
            </w:pPr>
          </w:p>
        </w:tc>
        <w:tc>
          <w:tcPr>
            <w:tcW w:type="dxa" w:w="1086"/>
          </w:tcPr>
          <w:p>
            <w:pPr>
              <w:spacing w:after="0"/>
              <w:jc w:val="right"/>
            </w:pPr>
            <w:r>
              <w:rPr>
                <w:sz w:val="16"/>
              </w:rPr>
              <w:t>$0</w:t>
            </w:r>
          </w:p>
        </w:tc>
        <w:tc>
          <w:tcPr>
            <w:tcW w:type="dxa" w:w="1332"/>
          </w:tcPr>
          <w:p>
            <w:pPr>
              <w:spacing w:after="0"/>
              <w:jc w:val="right"/>
            </w:pPr>
          </w:p>
        </w:tc>
        <w:tc>
          <w:tcPr>
            <w:tcW w:type="dxa" w:w="1476"/>
          </w:tcPr>
          <w:p>
            <w:pPr>
              <w:spacing w:after="0"/>
              <w:jc w:val="left"/>
            </w:pPr>
          </w:p>
        </w:tc>
      </w:tr>
    </w:tbl>
    <w:p>
      <w:pPr>
        <w:spacing w:after="40" w:before="60"/>
      </w:pPr>
      <w:r>
        <w:rPr>
          <w:sz w:val="15"/>
        </w:rPr>
        <w:t>Totals since 2021-04-14 (Storm Events through 2026-06-30): 19 county-coded records, 4 with a damage value recorded (including $0), $721,500; 42 zone-level records, 7 with a damage value recorded (including $0), $0 reported for the zone; Public Assistance: $1,146,369.24 on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8,512</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$2,473,137,357</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$38,682,317</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$2,480,425</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$589,830</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809"/>
        <w:gridCol w:w="1589"/>
        <w:gridCol w:w="1589"/>
        <w:gridCol w:w="1589"/>
        <w:gridCol w:w="1589"/>
        <w:gridCol w:w="1589"/>
        <w:gridCol w:w="1589"/>
        <w:gridCol w:w="1769"/>
      </w:tblGrid>
      <w:tr>
        <w:trPr>
          <w:cantSplit/>
          <w:tblHeader/>
        </w:trPr>
        <w:tc>
          <w:tcPr>
            <w:tcW w:type="dxa" w:w="2809"/>
            <w:shd w:val="clear" w:color="auto" w:fill="E8E8E8"/>
          </w:tcPr>
          <w:p>
            <w:pPr>
              <w:spacing w:after="0"/>
              <w:jc w:val="left"/>
            </w:pPr>
            <w:r>
              <w:rPr>
                <w:b/>
                <w:sz w:val="16"/>
              </w:rPr>
              <w:t>Scope</w:t>
            </w:r>
          </w:p>
        </w:tc>
        <w:tc>
          <w:tcPr>
            <w:tcW w:type="dxa" w:w="1589"/>
            <w:shd w:val="clear" w:color="auto" w:fill="E8E8E8"/>
          </w:tcPr>
          <w:p>
            <w:pPr>
              <w:spacing w:after="0"/>
              <w:jc w:val="right"/>
            </w:pPr>
            <w:r>
              <w:rPr>
                <w:b/>
                <w:sz w:val="16"/>
              </w:rPr>
              <w:t>RL, FMA</w:t>
            </w:r>
          </w:p>
          <w:p>
            <w:pPr>
              <w:spacing w:after="0"/>
              <w:jc w:val="right"/>
            </w:pPr>
            <w:r>
              <w:rPr>
                <w:i/>
                <w:color w:val="555555"/>
                <w:sz w:val="14"/>
              </w:rPr>
              <w:t>properties</w:t>
            </w:r>
          </w:p>
        </w:tc>
        <w:tc>
          <w:tcPr>
            <w:tcW w:type="dxa" w:w="1589"/>
            <w:shd w:val="clear" w:color="auto" w:fill="E8E8E8"/>
          </w:tcPr>
          <w:p>
            <w:pPr>
              <w:spacing w:after="0"/>
              <w:jc w:val="right"/>
            </w:pPr>
            <w:r>
              <w:rPr>
                <w:b/>
                <w:sz w:val="16"/>
              </w:rPr>
              <w:t>SRL, FMA</w:t>
            </w:r>
          </w:p>
          <w:p>
            <w:pPr>
              <w:spacing w:after="0"/>
              <w:jc w:val="right"/>
            </w:pPr>
            <w:r>
              <w:rPr>
                <w:i/>
                <w:color w:val="555555"/>
                <w:sz w:val="14"/>
              </w:rPr>
              <w:t>properties</w:t>
            </w:r>
          </w:p>
        </w:tc>
        <w:tc>
          <w:tcPr>
            <w:tcW w:type="dxa" w:w="1589"/>
            <w:shd w:val="clear" w:color="auto" w:fill="E8E8E8"/>
          </w:tcPr>
          <w:p>
            <w:pPr>
              <w:spacing w:after="0"/>
              <w:jc w:val="right"/>
            </w:pPr>
            <w:r>
              <w:rPr>
                <w:b/>
                <w:sz w:val="16"/>
              </w:rPr>
              <w:t>RL, NFIP</w:t>
            </w:r>
          </w:p>
          <w:p>
            <w:pPr>
              <w:spacing w:after="0"/>
              <w:jc w:val="right"/>
            </w:pPr>
            <w:r>
              <w:rPr>
                <w:i/>
                <w:color w:val="555555"/>
                <w:sz w:val="14"/>
              </w:rPr>
              <w:t>properties</w:t>
            </w:r>
          </w:p>
        </w:tc>
        <w:tc>
          <w:tcPr>
            <w:tcW w:type="dxa" w:w="1589"/>
            <w:shd w:val="clear" w:color="auto" w:fill="E8E8E8"/>
          </w:tcPr>
          <w:p>
            <w:pPr>
              <w:spacing w:after="0"/>
              <w:jc w:val="right"/>
            </w:pPr>
            <w:r>
              <w:rPr>
                <w:b/>
                <w:sz w:val="16"/>
              </w:rPr>
              <w:t>SRL, NFIP</w:t>
            </w:r>
          </w:p>
          <w:p>
            <w:pPr>
              <w:spacing w:after="0"/>
              <w:jc w:val="right"/>
            </w:pPr>
            <w:r>
              <w:rPr>
                <w:i/>
                <w:color w:val="555555"/>
                <w:sz w:val="14"/>
              </w:rPr>
              <w:t>properties</w:t>
            </w:r>
          </w:p>
        </w:tc>
        <w:tc>
          <w:tcPr>
            <w:tcW w:type="dxa" w:w="158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89"/>
            <w:shd w:val="clear" w:color="auto" w:fill="E8E8E8"/>
          </w:tcPr>
          <w:p>
            <w:pPr>
              <w:spacing w:after="0"/>
              <w:jc w:val="right"/>
            </w:pPr>
            <w:r>
              <w:rPr>
                <w:b/>
                <w:sz w:val="16"/>
              </w:rPr>
              <w:t>Mitigated</w:t>
            </w:r>
          </w:p>
          <w:p>
            <w:pPr>
              <w:spacing w:after="0"/>
              <w:jc w:val="right"/>
            </w:pPr>
            <w:r>
              <w:rPr>
                <w:i/>
                <w:color w:val="555555"/>
                <w:sz w:val="14"/>
              </w:rPr>
              <w:t>properties</w:t>
            </w:r>
          </w:p>
        </w:tc>
        <w:tc>
          <w:tcPr>
            <w:tcW w:type="dxa" w:w="176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809"/>
          </w:tcPr>
          <w:p>
            <w:pPr>
              <w:spacing w:after="0"/>
              <w:jc w:val="left"/>
            </w:pPr>
            <w:r>
              <w:rPr>
                <w:sz w:val="16"/>
              </w:rPr>
              <w:t>County total</w:t>
            </w:r>
          </w:p>
        </w:tc>
        <w:tc>
          <w:tcPr>
            <w:tcW w:type="dxa" w:w="1589"/>
          </w:tcPr>
          <w:p>
            <w:pPr>
              <w:spacing w:after="0"/>
              <w:jc w:val="right"/>
            </w:pPr>
            <w:r>
              <w:rPr>
                <w:sz w:val="16"/>
              </w:rPr>
              <w:t>0</w:t>
            </w:r>
          </w:p>
        </w:tc>
        <w:tc>
          <w:tcPr>
            <w:tcW w:type="dxa" w:w="1589"/>
          </w:tcPr>
          <w:p>
            <w:pPr>
              <w:spacing w:after="0"/>
              <w:jc w:val="right"/>
            </w:pPr>
            <w:r>
              <w:rPr>
                <w:sz w:val="16"/>
              </w:rPr>
              <w:t>0</w:t>
            </w:r>
          </w:p>
        </w:tc>
        <w:tc>
          <w:tcPr>
            <w:tcW w:type="dxa" w:w="1589"/>
          </w:tcPr>
          <w:p>
            <w:pPr>
              <w:spacing w:after="0"/>
              <w:jc w:val="right"/>
            </w:pPr>
            <w:r>
              <w:rPr>
                <w:sz w:val="16"/>
              </w:rPr>
              <w:t>2</w:t>
            </w:r>
          </w:p>
        </w:tc>
        <w:tc>
          <w:tcPr>
            <w:tcW w:type="dxa" w:w="1589"/>
          </w:tcPr>
          <w:p>
            <w:pPr>
              <w:spacing w:after="0"/>
              <w:jc w:val="right"/>
            </w:pPr>
            <w:r>
              <w:rPr>
                <w:sz w:val="16"/>
              </w:rPr>
              <w:t>0</w:t>
            </w:r>
          </w:p>
        </w:tc>
        <w:tc>
          <w:tcPr>
            <w:tcW w:type="dxa" w:w="1589"/>
          </w:tcPr>
          <w:p>
            <w:pPr>
              <w:spacing w:after="0"/>
              <w:jc w:val="right"/>
            </w:pPr>
            <w:r>
              <w:rPr>
                <w:sz w:val="16"/>
              </w:rPr>
              <w:t>2</w:t>
            </w:r>
          </w:p>
        </w:tc>
        <w:tc>
          <w:tcPr>
            <w:tcW w:type="dxa" w:w="1589"/>
          </w:tcPr>
          <w:p>
            <w:pPr>
              <w:spacing w:after="0"/>
              <w:jc w:val="right"/>
            </w:pPr>
            <w:r>
              <w:rPr>
                <w:sz w:val="16"/>
              </w:rPr>
              <w:t>0</w:t>
            </w:r>
          </w:p>
        </w:tc>
        <w:tc>
          <w:tcPr>
            <w:tcW w:type="dxa" w:w="1769"/>
          </w:tcPr>
          <w:p>
            <w:pPr>
              <w:spacing w:after="0"/>
              <w:jc w:val="right"/>
            </w:pPr>
            <w:r>
              <w:rPr>
                <w:sz w:val="16"/>
              </w:rPr>
              <w:t>0</w:t>
            </w:r>
          </w:p>
        </w:tc>
      </w:tr>
      <w:tr>
        <w:trPr>
          <w:cantSplit/>
        </w:trPr>
        <w:tc>
          <w:tcPr>
            <w:tcW w:type="dxa" w:w="2809"/>
          </w:tcPr>
          <w:p>
            <w:pPr>
              <w:spacing w:after="0"/>
              <w:jc w:val="left"/>
            </w:pPr>
            <w:r>
              <w:rPr>
                <w:sz w:val="16"/>
              </w:rPr>
              <w:t>of which: Clearwater County (unincorporated area)</w:t>
            </w:r>
          </w:p>
        </w:tc>
        <w:tc>
          <w:tcPr>
            <w:tcW w:type="dxa" w:w="1589"/>
          </w:tcPr>
          <w:p>
            <w:pPr>
              <w:spacing w:after="0"/>
              <w:jc w:val="right"/>
            </w:pPr>
            <w:r>
              <w:rPr>
                <w:sz w:val="16"/>
              </w:rPr>
              <w:t>0</w:t>
            </w:r>
          </w:p>
        </w:tc>
        <w:tc>
          <w:tcPr>
            <w:tcW w:type="dxa" w:w="1589"/>
          </w:tcPr>
          <w:p>
            <w:pPr>
              <w:spacing w:after="0"/>
              <w:jc w:val="right"/>
            </w:pPr>
            <w:r>
              <w:rPr>
                <w:sz w:val="16"/>
              </w:rPr>
              <w:t>0</w:t>
            </w:r>
          </w:p>
        </w:tc>
        <w:tc>
          <w:tcPr>
            <w:tcW w:type="dxa" w:w="1589"/>
          </w:tcPr>
          <w:p>
            <w:pPr>
              <w:spacing w:after="0"/>
              <w:jc w:val="right"/>
            </w:pPr>
            <w:r>
              <w:rPr>
                <w:sz w:val="16"/>
              </w:rPr>
              <w:t>2</w:t>
            </w:r>
          </w:p>
        </w:tc>
        <w:tc>
          <w:tcPr>
            <w:tcW w:type="dxa" w:w="1589"/>
          </w:tcPr>
          <w:p>
            <w:pPr>
              <w:spacing w:after="0"/>
              <w:jc w:val="right"/>
            </w:pPr>
            <w:r>
              <w:rPr>
                <w:sz w:val="16"/>
              </w:rPr>
              <w:t>0</w:t>
            </w:r>
          </w:p>
        </w:tc>
        <w:tc>
          <w:tcPr>
            <w:tcW w:type="dxa" w:w="1589"/>
          </w:tcPr>
          <w:p>
            <w:pPr>
              <w:spacing w:after="0"/>
              <w:jc w:val="right"/>
            </w:pPr>
            <w:r>
              <w:rPr>
                <w:sz w:val="16"/>
              </w:rPr>
              <w:t>2</w:t>
            </w:r>
          </w:p>
        </w:tc>
        <w:tc>
          <w:tcPr>
            <w:tcW w:type="dxa" w:w="1589"/>
          </w:tcPr>
          <w:p>
            <w:pPr>
              <w:spacing w:after="0"/>
              <w:jc w:val="right"/>
            </w:pPr>
            <w:r>
              <w:rPr>
                <w:sz w:val="16"/>
              </w:rPr>
              <w:t>0</w:t>
            </w:r>
          </w:p>
        </w:tc>
        <w:tc>
          <w:tcPr>
            <w:tcW w:type="dxa" w:w="1769"/>
          </w:tcPr>
          <w:p>
            <w:pPr>
              <w:spacing w:after="0"/>
              <w:jc w:val="right"/>
            </w:pPr>
            <w:r>
              <w:rPr>
                <w:sz w:val="16"/>
              </w:rPr>
              <w:t>0</w:t>
            </w:r>
          </w:p>
        </w:tc>
      </w:tr>
    </w:tbl>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Clearwater County</w:t>
            </w:r>
          </w:p>
        </w:tc>
        <w:tc>
          <w:tcPr>
            <w:tcW w:type="dxa" w:w="1604"/>
          </w:tcPr>
          <w:p>
            <w:pPr>
              <w:spacing w:after="0"/>
              <w:jc w:val="left"/>
            </w:pPr>
            <w:r>
              <w:rPr>
                <w:sz w:val="16"/>
              </w:rPr>
              <w:t>270618</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2</w:t>
            </w:r>
          </w:p>
        </w:tc>
        <w:tc>
          <w:tcPr>
            <w:tcW w:type="dxa" w:w="1441"/>
          </w:tcPr>
          <w:p>
            <w:pPr>
              <w:spacing w:after="0"/>
              <w:jc w:val="right"/>
            </w:pPr>
            <w:r>
              <w:rPr>
                <w:sz w:val="16"/>
              </w:rPr>
              <w:t>0</w:t>
            </w:r>
          </w:p>
        </w:tc>
        <w:tc>
          <w:tcPr>
            <w:tcW w:type="dxa" w:w="1441"/>
          </w:tcPr>
          <w:p>
            <w:pPr>
              <w:spacing w:after="0"/>
              <w:jc w:val="right"/>
            </w:pPr>
            <w:r>
              <w:rPr>
                <w:sz w:val="16"/>
              </w:rPr>
              <w:t>2</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Bagley city</w:t>
            </w:r>
          </w:p>
        </w:tc>
        <w:tc>
          <w:tcPr>
            <w:tcW w:type="dxa" w:w="1604"/>
          </w:tcPr>
          <w:p>
            <w:pPr>
              <w:spacing w:after="0"/>
              <w:jc w:val="left"/>
            </w:pPr>
            <w:r>
              <w:rPr>
                <w:sz w:val="16"/>
              </w:rPr>
              <w:t>270087</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Clearbrook city</w:t>
            </w:r>
          </w:p>
        </w:tc>
        <w:tc>
          <w:tcPr>
            <w:tcW w:type="dxa" w:w="1604"/>
          </w:tcPr>
          <w:p>
            <w:pPr>
              <w:spacing w:after="0"/>
              <w:jc w:val="left"/>
            </w:pPr>
            <w:r>
              <w:rPr>
                <w:sz w:val="16"/>
              </w:rPr>
              <w:t>270559</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Gonvick city</w:t>
            </w:r>
          </w:p>
        </w:tc>
        <w:tc>
          <w:tcPr>
            <w:tcW w:type="dxa" w:w="1604"/>
          </w:tcPr>
          <w:p>
            <w:pPr>
              <w:spacing w:after="0"/>
              <w:jc w:val="left"/>
            </w:pPr>
            <w:r>
              <w:rPr>
                <w:sz w:val="16"/>
              </w:rPr>
              <w:t>270088</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2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Clearwater County, MN: risk-assessment baseline packet, release 2026-10 (data as of 2026-09-30; County FIPS 27029). Automated baseline. </w:t>
      </w:r>
      <w:hyperlink r:id="rId15">
        <w:r>
          <w:rPr>
            <w:color w:val="1F4E99"/>
            <w:sz w:val="17"/>
            <w:u w:val="single"/>
          </w:rPr>
          <w:t>https://hazardplain.org/mn/27029/</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hazard-plain_2026-10_MN_27029.docx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Clearwater County, MN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mn/27029/"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Clearwater County, MN: Risk-assessment baseline packet</dc:title>
  <dc:subject>Hazard Plain release 2026-10, as of 2026-09-30. Automated baseline</dc:subject>
  <dc:creator>Hazard Plain</dc:creator>
  <cp:keywords>Hazard Plain; hazard mitigation; risk assessment; 27029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