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Chisago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27025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2030-04-13</w:t>
      </w:r>
    </w:p>
    <w:p>
      <w:pPr>
        <w:keepNext/>
        <w:spacing w:after="40" w:before="0"/>
      </w:pPr>
      <w:r>
        <w:rPr>
          <w:b/>
        </w:rPr>
        <w:t xml:space="preserve">Plan: </w:t>
      </w:r>
      <w:r>
        <w:rPr/>
        <w:t>Chisago County 2024 Hazard Mitigation Plan (FEMA plan 110384)</w:t>
      </w:r>
    </w:p>
    <w:p>
      <w:pPr>
        <w:keepNext/>
        <w:spacing w:after="40" w:before="0"/>
      </w:pPr>
      <w:r>
        <w:rPr>
          <w:b/>
        </w:rPr>
        <w:t xml:space="preserve">Approved: </w:t>
      </w:r>
      <w:r>
        <w:rPr/>
        <w:t>2025-04-14</w:t>
      </w:r>
    </w:p>
    <w:p>
      <w:pPr>
        <w:keepNext/>
        <w:spacing w:after="40" w:before="0"/>
      </w:pPr>
      <w:r>
        <w:rPr>
          <w:b/>
        </w:rPr>
        <w:t xml:space="preserve">Expires: </w:t>
      </w:r>
      <w:r>
        <w:rPr/>
        <w:t>2030-04-13</w:t>
      </w:r>
    </w:p>
    <w:p>
      <w:pPr>
        <w:keepNext/>
        <w:spacing w:after="40" w:before="0"/>
      </w:pPr>
      <w:r>
        <w:rPr>
          <w:b/>
        </w:rPr>
        <w:t xml:space="preserve">As of: </w:t>
      </w:r>
      <w:r>
        <w:rPr/>
        <w:t>2026-09-28</w:t>
      </w:r>
    </w:p>
    <w:p>
      <w:pPr>
        <w:keepNext/>
        <w:spacing w:after="40" w:before="0"/>
      </w:pPr>
      <w:r>
        <w:rPr>
          <w:b/>
        </w:rPr>
        <w:t xml:space="preserve">Days: </w:t>
      </w:r>
      <w:r>
        <w:rPr/>
        <w:t>1,293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9"/>
        <w:gridCol w:w="812"/>
        <w:gridCol w:w="3160"/>
        <w:gridCol w:w="2342"/>
        <w:gridCol w:w="1239"/>
        <w:gridCol w:w="1239"/>
        <w:gridCol w:w="1068"/>
        <w:gridCol w:w="1132"/>
        <w:gridCol w:w="1239"/>
      </w:tblGrid>
      <w:tr>
        <w:trPr>
          <w:cantSplit/>
          <w:tblHeader/>
        </w:trPr>
        <w:tc>
          <w:tcPr>
            <w:tcW w:type="dxa" w:w="1879"/>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160"/>
            <w:shd w:val="clear" w:color="auto" w:fill="E8E8E8"/>
          </w:tcPr>
          <w:p>
            <w:pPr>
              <w:spacing w:after="0"/>
              <w:jc w:val="left"/>
            </w:pPr>
            <w:r>
              <w:rPr>
                <w:b/>
                <w:sz w:val="16"/>
              </w:rPr>
              <w:t>Status</w:t>
            </w:r>
          </w:p>
        </w:tc>
        <w:tc>
          <w:tcPr>
            <w:tcW w:type="dxa" w:w="2342"/>
            <w:shd w:val="clear" w:color="auto" w:fill="E8E8E8"/>
          </w:tcPr>
          <w:p>
            <w:pPr>
              <w:spacing w:after="0"/>
              <w:jc w:val="left"/>
            </w:pPr>
            <w:r>
              <w:rPr>
                <w:b/>
                <w:sz w:val="16"/>
              </w:rPr>
              <w:t>Plan</w:t>
            </w:r>
          </w:p>
        </w:tc>
        <w:tc>
          <w:tcPr>
            <w:tcW w:type="dxa" w:w="1239"/>
            <w:shd w:val="clear" w:color="auto" w:fill="E8E8E8"/>
          </w:tcPr>
          <w:p>
            <w:pPr>
              <w:spacing w:after="0"/>
              <w:jc w:val="left"/>
            </w:pPr>
            <w:r>
              <w:rPr>
                <w:b/>
                <w:sz w:val="16"/>
              </w:rPr>
              <w:t>Approved</w:t>
            </w:r>
          </w:p>
        </w:tc>
        <w:tc>
          <w:tcPr>
            <w:tcW w:type="dxa" w:w="1239"/>
            <w:shd w:val="clear" w:color="auto" w:fill="E8E8E8"/>
          </w:tcPr>
          <w:p>
            <w:pPr>
              <w:spacing w:after="0"/>
              <w:jc w:val="left"/>
            </w:pPr>
            <w:r>
              <w:rPr>
                <w:b/>
                <w:sz w:val="16"/>
              </w:rPr>
              <w:t>Expires</w:t>
            </w:r>
          </w:p>
        </w:tc>
        <w:tc>
          <w:tcPr>
            <w:tcW w:type="dxa" w:w="10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2"/>
            <w:shd w:val="clear" w:color="auto" w:fill="E8E8E8"/>
          </w:tcPr>
          <w:p>
            <w:pPr>
              <w:spacing w:after="0"/>
              <w:jc w:val="left"/>
            </w:pPr>
            <w:r>
              <w:rPr>
                <w:b/>
                <w:sz w:val="16"/>
              </w:rPr>
              <w:t>Update underway</w:t>
            </w:r>
          </w:p>
        </w:tc>
        <w:tc>
          <w:tcPr>
            <w:tcW w:type="dxa" w:w="1239"/>
            <w:shd w:val="clear" w:color="auto" w:fill="E8E8E8"/>
          </w:tcPr>
          <w:p>
            <w:pPr>
              <w:spacing w:after="0"/>
              <w:jc w:val="left"/>
            </w:pPr>
            <w:r>
              <w:rPr>
                <w:b/>
                <w:sz w:val="16"/>
              </w:rPr>
              <w:t>Notes</w:t>
            </w:r>
          </w:p>
        </w:tc>
      </w:tr>
      <w:tr>
        <w:trPr>
          <w:cantSplit/>
        </w:trPr>
        <w:tc>
          <w:tcPr>
            <w:tcW w:type="dxa" w:w="1879"/>
          </w:tcPr>
          <w:p>
            <w:pPr>
              <w:spacing w:after="0"/>
              <w:jc w:val="left"/>
            </w:pPr>
            <w:r>
              <w:rPr>
                <w:sz w:val="16"/>
              </w:rPr>
              <w:t>Chisago County</w:t>
            </w:r>
          </w:p>
        </w:tc>
        <w:tc>
          <w:tcPr>
            <w:tcW w:type="dxa" w:w="812"/>
          </w:tcPr>
          <w:p>
            <w:pPr>
              <w:spacing w:after="0"/>
              <w:jc w:val="left"/>
            </w:pPr>
            <w:r>
              <w:rPr>
                <w:sz w:val="16"/>
              </w:rPr>
              <w:t>County</w:t>
            </w:r>
          </w:p>
        </w:tc>
        <w:tc>
          <w:tcPr>
            <w:tcW w:type="dxa" w:w="3160"/>
          </w:tcPr>
          <w:p>
            <w:pPr>
              <w:spacing w:after="0"/>
              <w:jc w:val="left"/>
            </w:pPr>
            <w:r>
              <w:rPr>
                <w:sz w:val="16"/>
              </w:rPr>
              <w:t>Approved, expires 2030-04-13</w:t>
            </w:r>
          </w:p>
        </w:tc>
        <w:tc>
          <w:tcPr>
            <w:tcW w:type="dxa" w:w="2342"/>
          </w:tcPr>
          <w:p>
            <w:pPr>
              <w:spacing w:after="0"/>
              <w:jc w:val="left"/>
            </w:pPr>
            <w:r>
              <w:rPr>
                <w:sz w:val="16"/>
              </w:rPr>
              <w:t>Chisago County 2024 Hazard Mitigation Plan (FEMA plan 110384)</w:t>
            </w:r>
          </w:p>
        </w:tc>
        <w:tc>
          <w:tcPr>
            <w:tcW w:type="dxa" w:w="1239"/>
          </w:tcPr>
          <w:p>
            <w:pPr>
              <w:spacing w:after="0"/>
              <w:jc w:val="left"/>
            </w:pPr>
            <w:r>
              <w:rPr>
                <w:sz w:val="16"/>
              </w:rPr>
              <w:t>2025-04-14</w:t>
            </w:r>
          </w:p>
        </w:tc>
        <w:tc>
          <w:tcPr>
            <w:tcW w:type="dxa" w:w="1239"/>
          </w:tcPr>
          <w:p>
            <w:pPr>
              <w:spacing w:after="0"/>
              <w:jc w:val="left"/>
            </w:pPr>
            <w:r>
              <w:rPr>
                <w:sz w:val="16"/>
              </w:rPr>
              <w:t>2030-04-13</w:t>
            </w:r>
          </w:p>
        </w:tc>
        <w:tc>
          <w:tcPr>
            <w:tcW w:type="dxa" w:w="1068"/>
          </w:tcPr>
          <w:p>
            <w:pPr>
              <w:spacing w:after="0"/>
              <w:jc w:val="right"/>
            </w:pPr>
            <w:r>
              <w:rPr>
                <w:sz w:val="16"/>
              </w:rPr>
              <w:t>1,293</w:t>
            </w:r>
          </w:p>
        </w:tc>
        <w:tc>
          <w:tcPr>
            <w:tcW w:type="dxa" w:w="1132"/>
          </w:tcPr>
          <w:p>
            <w:pPr>
              <w:spacing w:after="0"/>
              <w:jc w:val="left"/>
            </w:pPr>
          </w:p>
        </w:tc>
        <w:tc>
          <w:tcPr>
            <w:tcW w:type="dxa" w:w="1239"/>
          </w:tcPr>
          <w:p>
            <w:pPr>
              <w:spacing w:after="0"/>
              <w:jc w:val="left"/>
            </w:pPr>
          </w:p>
        </w:tc>
      </w:tr>
      <w:tr>
        <w:trPr>
          <w:cantSplit/>
        </w:trPr>
        <w:tc>
          <w:tcPr>
            <w:tcW w:type="dxa" w:w="1879"/>
          </w:tcPr>
          <w:p>
            <w:pPr>
              <w:spacing w:after="0"/>
              <w:jc w:val="left"/>
            </w:pPr>
            <w:r>
              <w:rPr>
                <w:sz w:val="16"/>
              </w:rPr>
              <w:t>Center City city</w:t>
            </w:r>
          </w:p>
        </w:tc>
        <w:tc>
          <w:tcPr>
            <w:tcW w:type="dxa" w:w="812"/>
          </w:tcPr>
          <w:p>
            <w:pPr>
              <w:spacing w:after="0"/>
              <w:jc w:val="left"/>
            </w:pPr>
            <w:r>
              <w:rPr>
                <w:sz w:val="16"/>
              </w:rPr>
              <w:t>City</w:t>
            </w:r>
          </w:p>
        </w:tc>
        <w:tc>
          <w:tcPr>
            <w:tcW w:type="dxa" w:w="3160"/>
          </w:tcPr>
          <w:p>
            <w:pPr>
              <w:spacing w:after="0"/>
              <w:jc w:val="left"/>
            </w:pPr>
            <w:r>
              <w:rPr>
                <w:sz w:val="16"/>
              </w:rPr>
              <w:t>Approved, expires 2030-04-13</w:t>
            </w:r>
          </w:p>
        </w:tc>
        <w:tc>
          <w:tcPr>
            <w:tcW w:type="dxa" w:w="2342"/>
          </w:tcPr>
          <w:p>
            <w:pPr>
              <w:spacing w:after="0"/>
              <w:jc w:val="left"/>
            </w:pPr>
            <w:r>
              <w:rPr>
                <w:sz w:val="16"/>
              </w:rPr>
              <w:t>Chisago County 2024 Hazard Mitigation Plan (FEMA plan 110384)</w:t>
            </w:r>
          </w:p>
        </w:tc>
        <w:tc>
          <w:tcPr>
            <w:tcW w:type="dxa" w:w="1239"/>
          </w:tcPr>
          <w:p>
            <w:pPr>
              <w:spacing w:after="0"/>
              <w:jc w:val="left"/>
            </w:pPr>
            <w:r>
              <w:rPr>
                <w:sz w:val="16"/>
              </w:rPr>
              <w:t>2025-04-14</w:t>
            </w:r>
          </w:p>
        </w:tc>
        <w:tc>
          <w:tcPr>
            <w:tcW w:type="dxa" w:w="1239"/>
          </w:tcPr>
          <w:p>
            <w:pPr>
              <w:spacing w:after="0"/>
              <w:jc w:val="left"/>
            </w:pPr>
            <w:r>
              <w:rPr>
                <w:sz w:val="16"/>
              </w:rPr>
              <w:t>2030-04-13</w:t>
            </w:r>
          </w:p>
        </w:tc>
        <w:tc>
          <w:tcPr>
            <w:tcW w:type="dxa" w:w="1068"/>
          </w:tcPr>
          <w:p>
            <w:pPr>
              <w:spacing w:after="0"/>
              <w:jc w:val="right"/>
            </w:pPr>
            <w:r>
              <w:rPr>
                <w:sz w:val="16"/>
              </w:rPr>
              <w:t>1,293</w:t>
            </w:r>
          </w:p>
        </w:tc>
        <w:tc>
          <w:tcPr>
            <w:tcW w:type="dxa" w:w="1132"/>
          </w:tcPr>
          <w:p>
            <w:pPr>
              <w:spacing w:after="0"/>
              <w:jc w:val="left"/>
            </w:pPr>
          </w:p>
        </w:tc>
        <w:tc>
          <w:tcPr>
            <w:tcW w:type="dxa" w:w="1239"/>
          </w:tcPr>
          <w:p>
            <w:pPr>
              <w:spacing w:after="0"/>
              <w:jc w:val="left"/>
            </w:pPr>
          </w:p>
        </w:tc>
      </w:tr>
      <w:tr>
        <w:trPr>
          <w:cantSplit/>
        </w:trPr>
        <w:tc>
          <w:tcPr>
            <w:tcW w:type="dxa" w:w="1879"/>
          </w:tcPr>
          <w:p>
            <w:pPr>
              <w:spacing w:after="0"/>
              <w:jc w:val="left"/>
            </w:pPr>
            <w:r>
              <w:rPr>
                <w:sz w:val="16"/>
              </w:rPr>
              <w:t>Chisago City city</w:t>
            </w:r>
          </w:p>
        </w:tc>
        <w:tc>
          <w:tcPr>
            <w:tcW w:type="dxa" w:w="812"/>
          </w:tcPr>
          <w:p>
            <w:pPr>
              <w:spacing w:after="0"/>
              <w:jc w:val="left"/>
            </w:pPr>
            <w:r>
              <w:rPr>
                <w:sz w:val="16"/>
              </w:rPr>
              <w:t>City</w:t>
            </w:r>
          </w:p>
        </w:tc>
        <w:tc>
          <w:tcPr>
            <w:tcW w:type="dxa" w:w="3160"/>
          </w:tcPr>
          <w:p>
            <w:pPr>
              <w:spacing w:after="0"/>
              <w:jc w:val="left"/>
            </w:pPr>
            <w:r>
              <w:rPr>
                <w:sz w:val="16"/>
              </w:rPr>
              <w:t>Approved, expires 2030-04-13</w:t>
            </w:r>
          </w:p>
        </w:tc>
        <w:tc>
          <w:tcPr>
            <w:tcW w:type="dxa" w:w="2342"/>
          </w:tcPr>
          <w:p>
            <w:pPr>
              <w:spacing w:after="0"/>
              <w:jc w:val="left"/>
            </w:pPr>
            <w:r>
              <w:rPr>
                <w:sz w:val="16"/>
              </w:rPr>
              <w:t>Chisago County 2024 Hazard Mitigation Plan (FEMA plan 110384)</w:t>
            </w:r>
          </w:p>
        </w:tc>
        <w:tc>
          <w:tcPr>
            <w:tcW w:type="dxa" w:w="1239"/>
          </w:tcPr>
          <w:p>
            <w:pPr>
              <w:spacing w:after="0"/>
              <w:jc w:val="left"/>
            </w:pPr>
            <w:r>
              <w:rPr>
                <w:sz w:val="16"/>
              </w:rPr>
              <w:t>2025-04-14</w:t>
            </w:r>
          </w:p>
        </w:tc>
        <w:tc>
          <w:tcPr>
            <w:tcW w:type="dxa" w:w="1239"/>
          </w:tcPr>
          <w:p>
            <w:pPr>
              <w:spacing w:after="0"/>
              <w:jc w:val="left"/>
            </w:pPr>
            <w:r>
              <w:rPr>
                <w:sz w:val="16"/>
              </w:rPr>
              <w:t>2030-04-13</w:t>
            </w:r>
          </w:p>
        </w:tc>
        <w:tc>
          <w:tcPr>
            <w:tcW w:type="dxa" w:w="1068"/>
          </w:tcPr>
          <w:p>
            <w:pPr>
              <w:spacing w:after="0"/>
              <w:jc w:val="right"/>
            </w:pPr>
            <w:r>
              <w:rPr>
                <w:sz w:val="16"/>
              </w:rPr>
              <w:t>1,293</w:t>
            </w:r>
          </w:p>
        </w:tc>
        <w:tc>
          <w:tcPr>
            <w:tcW w:type="dxa" w:w="1132"/>
          </w:tcPr>
          <w:p>
            <w:pPr>
              <w:spacing w:after="0"/>
              <w:jc w:val="left"/>
            </w:pPr>
          </w:p>
        </w:tc>
        <w:tc>
          <w:tcPr>
            <w:tcW w:type="dxa" w:w="1239"/>
          </w:tcPr>
          <w:p>
            <w:pPr>
              <w:spacing w:after="0"/>
              <w:jc w:val="left"/>
            </w:pPr>
            <w:r>
              <w:rPr>
                <w:sz w:val="16"/>
              </w:rPr>
              <w:t>member approved 2026-08-05</w:t>
            </w:r>
          </w:p>
        </w:tc>
      </w:tr>
      <w:tr>
        <w:trPr>
          <w:cantSplit/>
        </w:trPr>
        <w:tc>
          <w:tcPr>
            <w:tcW w:type="dxa" w:w="1879"/>
          </w:tcPr>
          <w:p>
            <w:pPr>
              <w:spacing w:after="0"/>
              <w:jc w:val="left"/>
            </w:pPr>
            <w:r>
              <w:rPr>
                <w:sz w:val="16"/>
              </w:rPr>
              <w:t>Harris city</w:t>
            </w:r>
          </w:p>
        </w:tc>
        <w:tc>
          <w:tcPr>
            <w:tcW w:type="dxa" w:w="812"/>
          </w:tcPr>
          <w:p>
            <w:pPr>
              <w:spacing w:after="0"/>
              <w:jc w:val="left"/>
            </w:pPr>
            <w:r>
              <w:rPr>
                <w:sz w:val="16"/>
              </w:rPr>
              <w:t>City</w:t>
            </w:r>
          </w:p>
        </w:tc>
        <w:tc>
          <w:tcPr>
            <w:tcW w:type="dxa" w:w="3160"/>
          </w:tcPr>
          <w:p>
            <w:pPr>
              <w:spacing w:after="0"/>
              <w:jc w:val="left"/>
            </w:pPr>
            <w:r>
              <w:rPr>
                <w:sz w:val="16"/>
              </w:rPr>
              <w:t>Approved, expires 2030-04-13</w:t>
            </w:r>
          </w:p>
        </w:tc>
        <w:tc>
          <w:tcPr>
            <w:tcW w:type="dxa" w:w="2342"/>
          </w:tcPr>
          <w:p>
            <w:pPr>
              <w:spacing w:after="0"/>
              <w:jc w:val="left"/>
            </w:pPr>
            <w:r>
              <w:rPr>
                <w:sz w:val="16"/>
              </w:rPr>
              <w:t>Chisago County 2024 Hazard Mitigation Plan (FEMA plan 110384)</w:t>
            </w:r>
          </w:p>
        </w:tc>
        <w:tc>
          <w:tcPr>
            <w:tcW w:type="dxa" w:w="1239"/>
          </w:tcPr>
          <w:p>
            <w:pPr>
              <w:spacing w:after="0"/>
              <w:jc w:val="left"/>
            </w:pPr>
            <w:r>
              <w:rPr>
                <w:sz w:val="16"/>
              </w:rPr>
              <w:t>2025-04-14</w:t>
            </w:r>
          </w:p>
        </w:tc>
        <w:tc>
          <w:tcPr>
            <w:tcW w:type="dxa" w:w="1239"/>
          </w:tcPr>
          <w:p>
            <w:pPr>
              <w:spacing w:after="0"/>
              <w:jc w:val="left"/>
            </w:pPr>
            <w:r>
              <w:rPr>
                <w:sz w:val="16"/>
              </w:rPr>
              <w:t>2030-04-13</w:t>
            </w:r>
          </w:p>
        </w:tc>
        <w:tc>
          <w:tcPr>
            <w:tcW w:type="dxa" w:w="1068"/>
          </w:tcPr>
          <w:p>
            <w:pPr>
              <w:spacing w:after="0"/>
              <w:jc w:val="right"/>
            </w:pPr>
            <w:r>
              <w:rPr>
                <w:sz w:val="16"/>
              </w:rPr>
              <w:t>1,293</w:t>
            </w:r>
          </w:p>
        </w:tc>
        <w:tc>
          <w:tcPr>
            <w:tcW w:type="dxa" w:w="1132"/>
          </w:tcPr>
          <w:p>
            <w:pPr>
              <w:spacing w:after="0"/>
              <w:jc w:val="left"/>
            </w:pPr>
          </w:p>
        </w:tc>
        <w:tc>
          <w:tcPr>
            <w:tcW w:type="dxa" w:w="1239"/>
          </w:tcPr>
          <w:p>
            <w:pPr>
              <w:spacing w:after="0"/>
              <w:jc w:val="left"/>
            </w:pPr>
          </w:p>
        </w:tc>
      </w:tr>
      <w:tr>
        <w:trPr>
          <w:cantSplit/>
        </w:trPr>
        <w:tc>
          <w:tcPr>
            <w:tcW w:type="dxa" w:w="1879"/>
          </w:tcPr>
          <w:p>
            <w:pPr>
              <w:spacing w:after="0"/>
              <w:jc w:val="left"/>
            </w:pPr>
            <w:r>
              <w:rPr>
                <w:sz w:val="16"/>
              </w:rPr>
              <w:t>Lindstrom city</w:t>
            </w:r>
          </w:p>
        </w:tc>
        <w:tc>
          <w:tcPr>
            <w:tcW w:type="dxa" w:w="812"/>
          </w:tcPr>
          <w:p>
            <w:pPr>
              <w:spacing w:after="0"/>
              <w:jc w:val="left"/>
            </w:pPr>
            <w:r>
              <w:rPr>
                <w:sz w:val="16"/>
              </w:rPr>
              <w:t>City</w:t>
            </w:r>
          </w:p>
        </w:tc>
        <w:tc>
          <w:tcPr>
            <w:tcW w:type="dxa" w:w="3160"/>
          </w:tcPr>
          <w:p>
            <w:pPr>
              <w:spacing w:after="0"/>
              <w:jc w:val="left"/>
            </w:pPr>
            <w:r>
              <w:rPr>
                <w:sz w:val="16"/>
              </w:rPr>
              <w:t>Approved, expires 2030-04-13</w:t>
            </w:r>
          </w:p>
        </w:tc>
        <w:tc>
          <w:tcPr>
            <w:tcW w:type="dxa" w:w="2342"/>
          </w:tcPr>
          <w:p>
            <w:pPr>
              <w:spacing w:after="0"/>
              <w:jc w:val="left"/>
            </w:pPr>
            <w:r>
              <w:rPr>
                <w:sz w:val="16"/>
              </w:rPr>
              <w:t>Chisago County 2024 Hazard Mitigation Plan (FEMA plan 110384)</w:t>
            </w:r>
          </w:p>
        </w:tc>
        <w:tc>
          <w:tcPr>
            <w:tcW w:type="dxa" w:w="1239"/>
          </w:tcPr>
          <w:p>
            <w:pPr>
              <w:spacing w:after="0"/>
              <w:jc w:val="left"/>
            </w:pPr>
            <w:r>
              <w:rPr>
                <w:sz w:val="16"/>
              </w:rPr>
              <w:t>2025-04-14</w:t>
            </w:r>
          </w:p>
        </w:tc>
        <w:tc>
          <w:tcPr>
            <w:tcW w:type="dxa" w:w="1239"/>
          </w:tcPr>
          <w:p>
            <w:pPr>
              <w:spacing w:after="0"/>
              <w:jc w:val="left"/>
            </w:pPr>
            <w:r>
              <w:rPr>
                <w:sz w:val="16"/>
              </w:rPr>
              <w:t>2030-04-13</w:t>
            </w:r>
          </w:p>
        </w:tc>
        <w:tc>
          <w:tcPr>
            <w:tcW w:type="dxa" w:w="1068"/>
          </w:tcPr>
          <w:p>
            <w:pPr>
              <w:spacing w:after="0"/>
              <w:jc w:val="right"/>
            </w:pPr>
            <w:r>
              <w:rPr>
                <w:sz w:val="16"/>
              </w:rPr>
              <w:t>1,293</w:t>
            </w:r>
          </w:p>
        </w:tc>
        <w:tc>
          <w:tcPr>
            <w:tcW w:type="dxa" w:w="1132"/>
          </w:tcPr>
          <w:p>
            <w:pPr>
              <w:spacing w:after="0"/>
              <w:jc w:val="left"/>
            </w:pPr>
          </w:p>
        </w:tc>
        <w:tc>
          <w:tcPr>
            <w:tcW w:type="dxa" w:w="1239"/>
          </w:tcPr>
          <w:p>
            <w:pPr>
              <w:spacing w:after="0"/>
              <w:jc w:val="left"/>
            </w:pPr>
          </w:p>
        </w:tc>
      </w:tr>
      <w:tr>
        <w:trPr>
          <w:cantSplit/>
        </w:trPr>
        <w:tc>
          <w:tcPr>
            <w:tcW w:type="dxa" w:w="1879"/>
          </w:tcPr>
          <w:p>
            <w:pPr>
              <w:spacing w:after="0"/>
              <w:jc w:val="left"/>
            </w:pPr>
            <w:r>
              <w:rPr>
                <w:sz w:val="16"/>
              </w:rPr>
              <w:t>North Branch city</w:t>
            </w:r>
          </w:p>
        </w:tc>
        <w:tc>
          <w:tcPr>
            <w:tcW w:type="dxa" w:w="812"/>
          </w:tcPr>
          <w:p>
            <w:pPr>
              <w:spacing w:after="0"/>
              <w:jc w:val="left"/>
            </w:pPr>
            <w:r>
              <w:rPr>
                <w:sz w:val="16"/>
              </w:rPr>
              <w:t>City</w:t>
            </w:r>
          </w:p>
        </w:tc>
        <w:tc>
          <w:tcPr>
            <w:tcW w:type="dxa" w:w="3160"/>
          </w:tcPr>
          <w:p>
            <w:pPr>
              <w:spacing w:after="0"/>
              <w:jc w:val="left"/>
            </w:pPr>
            <w:r>
              <w:rPr>
                <w:sz w:val="16"/>
              </w:rPr>
              <w:t>Approved, expires 2030-04-13</w:t>
            </w:r>
          </w:p>
        </w:tc>
        <w:tc>
          <w:tcPr>
            <w:tcW w:type="dxa" w:w="2342"/>
          </w:tcPr>
          <w:p>
            <w:pPr>
              <w:spacing w:after="0"/>
              <w:jc w:val="left"/>
            </w:pPr>
            <w:r>
              <w:rPr>
                <w:sz w:val="16"/>
              </w:rPr>
              <w:t>Chisago County 2024 Hazard Mitigation Plan (FEMA plan 110384)</w:t>
            </w:r>
          </w:p>
        </w:tc>
        <w:tc>
          <w:tcPr>
            <w:tcW w:type="dxa" w:w="1239"/>
          </w:tcPr>
          <w:p>
            <w:pPr>
              <w:spacing w:after="0"/>
              <w:jc w:val="left"/>
            </w:pPr>
            <w:r>
              <w:rPr>
                <w:sz w:val="16"/>
              </w:rPr>
              <w:t>2025-04-14</w:t>
            </w:r>
          </w:p>
        </w:tc>
        <w:tc>
          <w:tcPr>
            <w:tcW w:type="dxa" w:w="1239"/>
          </w:tcPr>
          <w:p>
            <w:pPr>
              <w:spacing w:after="0"/>
              <w:jc w:val="left"/>
            </w:pPr>
            <w:r>
              <w:rPr>
                <w:sz w:val="16"/>
              </w:rPr>
              <w:t>2030-04-13</w:t>
            </w:r>
          </w:p>
        </w:tc>
        <w:tc>
          <w:tcPr>
            <w:tcW w:type="dxa" w:w="1068"/>
          </w:tcPr>
          <w:p>
            <w:pPr>
              <w:spacing w:after="0"/>
              <w:jc w:val="right"/>
            </w:pPr>
            <w:r>
              <w:rPr>
                <w:sz w:val="16"/>
              </w:rPr>
              <w:t>1,293</w:t>
            </w:r>
          </w:p>
        </w:tc>
        <w:tc>
          <w:tcPr>
            <w:tcW w:type="dxa" w:w="1132"/>
          </w:tcPr>
          <w:p>
            <w:pPr>
              <w:spacing w:after="0"/>
              <w:jc w:val="left"/>
            </w:pPr>
          </w:p>
        </w:tc>
        <w:tc>
          <w:tcPr>
            <w:tcW w:type="dxa" w:w="1239"/>
          </w:tcPr>
          <w:p>
            <w:pPr>
              <w:spacing w:after="0"/>
              <w:jc w:val="left"/>
            </w:pPr>
          </w:p>
        </w:tc>
      </w:tr>
      <w:tr>
        <w:trPr>
          <w:cantSplit/>
        </w:trPr>
        <w:tc>
          <w:tcPr>
            <w:tcW w:type="dxa" w:w="1879"/>
          </w:tcPr>
          <w:p>
            <w:pPr>
              <w:spacing w:after="0"/>
              <w:jc w:val="left"/>
            </w:pPr>
            <w:r>
              <w:rPr>
                <w:sz w:val="16"/>
              </w:rPr>
              <w:t>Rush City city</w:t>
            </w:r>
          </w:p>
        </w:tc>
        <w:tc>
          <w:tcPr>
            <w:tcW w:type="dxa" w:w="812"/>
          </w:tcPr>
          <w:p>
            <w:pPr>
              <w:spacing w:after="0"/>
              <w:jc w:val="left"/>
            </w:pPr>
            <w:r>
              <w:rPr>
                <w:sz w:val="16"/>
              </w:rPr>
              <w:t>City</w:t>
            </w:r>
          </w:p>
        </w:tc>
        <w:tc>
          <w:tcPr>
            <w:tcW w:type="dxa" w:w="3160"/>
          </w:tcPr>
          <w:p>
            <w:pPr>
              <w:spacing w:after="0"/>
              <w:jc w:val="left"/>
            </w:pPr>
            <w:r>
              <w:rPr>
                <w:sz w:val="16"/>
              </w:rPr>
              <w:t>Approved, expires 2030-04-13</w:t>
            </w:r>
          </w:p>
        </w:tc>
        <w:tc>
          <w:tcPr>
            <w:tcW w:type="dxa" w:w="2342"/>
          </w:tcPr>
          <w:p>
            <w:pPr>
              <w:spacing w:after="0"/>
              <w:jc w:val="left"/>
            </w:pPr>
            <w:r>
              <w:rPr>
                <w:sz w:val="16"/>
              </w:rPr>
              <w:t>Chisago County 2024 Hazard Mitigation Plan (FEMA plan 110384)</w:t>
            </w:r>
          </w:p>
        </w:tc>
        <w:tc>
          <w:tcPr>
            <w:tcW w:type="dxa" w:w="1239"/>
          </w:tcPr>
          <w:p>
            <w:pPr>
              <w:spacing w:after="0"/>
              <w:jc w:val="left"/>
            </w:pPr>
            <w:r>
              <w:rPr>
                <w:sz w:val="16"/>
              </w:rPr>
              <w:t>2025-04-14</w:t>
            </w:r>
          </w:p>
        </w:tc>
        <w:tc>
          <w:tcPr>
            <w:tcW w:type="dxa" w:w="1239"/>
          </w:tcPr>
          <w:p>
            <w:pPr>
              <w:spacing w:after="0"/>
              <w:jc w:val="left"/>
            </w:pPr>
            <w:r>
              <w:rPr>
                <w:sz w:val="16"/>
              </w:rPr>
              <w:t>2030-04-13</w:t>
            </w:r>
          </w:p>
        </w:tc>
        <w:tc>
          <w:tcPr>
            <w:tcW w:type="dxa" w:w="1068"/>
          </w:tcPr>
          <w:p>
            <w:pPr>
              <w:spacing w:after="0"/>
              <w:jc w:val="right"/>
            </w:pPr>
            <w:r>
              <w:rPr>
                <w:sz w:val="16"/>
              </w:rPr>
              <w:t>1,293</w:t>
            </w:r>
          </w:p>
        </w:tc>
        <w:tc>
          <w:tcPr>
            <w:tcW w:type="dxa" w:w="1132"/>
          </w:tcPr>
          <w:p>
            <w:pPr>
              <w:spacing w:after="0"/>
              <w:jc w:val="left"/>
            </w:pPr>
          </w:p>
        </w:tc>
        <w:tc>
          <w:tcPr>
            <w:tcW w:type="dxa" w:w="1239"/>
          </w:tcPr>
          <w:p>
            <w:pPr>
              <w:spacing w:after="0"/>
              <w:jc w:val="left"/>
            </w:pPr>
          </w:p>
        </w:tc>
      </w:tr>
      <w:tr>
        <w:trPr>
          <w:cantSplit/>
        </w:trPr>
        <w:tc>
          <w:tcPr>
            <w:tcW w:type="dxa" w:w="1879"/>
          </w:tcPr>
          <w:p>
            <w:pPr>
              <w:spacing w:after="0"/>
              <w:jc w:val="left"/>
            </w:pPr>
            <w:r>
              <w:rPr>
                <w:sz w:val="16"/>
              </w:rPr>
              <w:t>Shafer city</w:t>
            </w:r>
          </w:p>
        </w:tc>
        <w:tc>
          <w:tcPr>
            <w:tcW w:type="dxa" w:w="812"/>
          </w:tcPr>
          <w:p>
            <w:pPr>
              <w:spacing w:after="0"/>
              <w:jc w:val="left"/>
            </w:pPr>
            <w:r>
              <w:rPr>
                <w:sz w:val="16"/>
              </w:rPr>
              <w:t>City</w:t>
            </w:r>
          </w:p>
        </w:tc>
        <w:tc>
          <w:tcPr>
            <w:tcW w:type="dxa" w:w="3160"/>
          </w:tcPr>
          <w:p>
            <w:pPr>
              <w:spacing w:after="0"/>
              <w:jc w:val="left"/>
            </w:pPr>
            <w:r>
              <w:rPr>
                <w:sz w:val="16"/>
              </w:rPr>
              <w:t>Approved, expires 2030-04-13</w:t>
            </w:r>
          </w:p>
        </w:tc>
        <w:tc>
          <w:tcPr>
            <w:tcW w:type="dxa" w:w="2342"/>
          </w:tcPr>
          <w:p>
            <w:pPr>
              <w:spacing w:after="0"/>
              <w:jc w:val="left"/>
            </w:pPr>
            <w:r>
              <w:rPr>
                <w:sz w:val="16"/>
              </w:rPr>
              <w:t>Chisago County 2024 Hazard Mitigation Plan (FEMA plan 110384)</w:t>
            </w:r>
          </w:p>
        </w:tc>
        <w:tc>
          <w:tcPr>
            <w:tcW w:type="dxa" w:w="1239"/>
          </w:tcPr>
          <w:p>
            <w:pPr>
              <w:spacing w:after="0"/>
              <w:jc w:val="left"/>
            </w:pPr>
            <w:r>
              <w:rPr>
                <w:sz w:val="16"/>
              </w:rPr>
              <w:t>2025-04-14</w:t>
            </w:r>
          </w:p>
        </w:tc>
        <w:tc>
          <w:tcPr>
            <w:tcW w:type="dxa" w:w="1239"/>
          </w:tcPr>
          <w:p>
            <w:pPr>
              <w:spacing w:after="0"/>
              <w:jc w:val="left"/>
            </w:pPr>
            <w:r>
              <w:rPr>
                <w:sz w:val="16"/>
              </w:rPr>
              <w:t>2030-04-13</w:t>
            </w:r>
          </w:p>
        </w:tc>
        <w:tc>
          <w:tcPr>
            <w:tcW w:type="dxa" w:w="1068"/>
          </w:tcPr>
          <w:p>
            <w:pPr>
              <w:spacing w:after="0"/>
              <w:jc w:val="right"/>
            </w:pPr>
            <w:r>
              <w:rPr>
                <w:sz w:val="16"/>
              </w:rPr>
              <w:t>1,293</w:t>
            </w:r>
          </w:p>
        </w:tc>
        <w:tc>
          <w:tcPr>
            <w:tcW w:type="dxa" w:w="1132"/>
          </w:tcPr>
          <w:p>
            <w:pPr>
              <w:spacing w:after="0"/>
              <w:jc w:val="left"/>
            </w:pPr>
          </w:p>
        </w:tc>
        <w:tc>
          <w:tcPr>
            <w:tcW w:type="dxa" w:w="1239"/>
          </w:tcPr>
          <w:p>
            <w:pPr>
              <w:spacing w:after="0"/>
              <w:jc w:val="left"/>
            </w:pPr>
          </w:p>
        </w:tc>
      </w:tr>
      <w:tr>
        <w:trPr>
          <w:cantSplit/>
        </w:trPr>
        <w:tc>
          <w:tcPr>
            <w:tcW w:type="dxa" w:w="1879"/>
          </w:tcPr>
          <w:p>
            <w:pPr>
              <w:spacing w:after="0"/>
              <w:jc w:val="left"/>
            </w:pPr>
            <w:r>
              <w:rPr>
                <w:sz w:val="16"/>
              </w:rPr>
              <w:t>Stacy city</w:t>
            </w:r>
          </w:p>
        </w:tc>
        <w:tc>
          <w:tcPr>
            <w:tcW w:type="dxa" w:w="812"/>
          </w:tcPr>
          <w:p>
            <w:pPr>
              <w:spacing w:after="0"/>
              <w:jc w:val="left"/>
            </w:pPr>
            <w:r>
              <w:rPr>
                <w:sz w:val="16"/>
              </w:rPr>
              <w:t>City</w:t>
            </w:r>
          </w:p>
        </w:tc>
        <w:tc>
          <w:tcPr>
            <w:tcW w:type="dxa" w:w="3160"/>
          </w:tcPr>
          <w:p>
            <w:pPr>
              <w:spacing w:after="0"/>
              <w:jc w:val="left"/>
            </w:pPr>
            <w:r>
              <w:rPr>
                <w:sz w:val="16"/>
              </w:rPr>
              <w:t>Approved, expires 2030-04-13</w:t>
            </w:r>
          </w:p>
        </w:tc>
        <w:tc>
          <w:tcPr>
            <w:tcW w:type="dxa" w:w="2342"/>
          </w:tcPr>
          <w:p>
            <w:pPr>
              <w:spacing w:after="0"/>
              <w:jc w:val="left"/>
            </w:pPr>
            <w:r>
              <w:rPr>
                <w:sz w:val="16"/>
              </w:rPr>
              <w:t>Chisago County 2024 Hazard Mitigation Plan (FEMA plan 110384)</w:t>
            </w:r>
          </w:p>
        </w:tc>
        <w:tc>
          <w:tcPr>
            <w:tcW w:type="dxa" w:w="1239"/>
          </w:tcPr>
          <w:p>
            <w:pPr>
              <w:spacing w:after="0"/>
              <w:jc w:val="left"/>
            </w:pPr>
            <w:r>
              <w:rPr>
                <w:sz w:val="16"/>
              </w:rPr>
              <w:t>2025-04-14</w:t>
            </w:r>
          </w:p>
        </w:tc>
        <w:tc>
          <w:tcPr>
            <w:tcW w:type="dxa" w:w="1239"/>
          </w:tcPr>
          <w:p>
            <w:pPr>
              <w:spacing w:after="0"/>
              <w:jc w:val="left"/>
            </w:pPr>
            <w:r>
              <w:rPr>
                <w:sz w:val="16"/>
              </w:rPr>
              <w:t>2030-04-13</w:t>
            </w:r>
          </w:p>
        </w:tc>
        <w:tc>
          <w:tcPr>
            <w:tcW w:type="dxa" w:w="1068"/>
          </w:tcPr>
          <w:p>
            <w:pPr>
              <w:spacing w:after="0"/>
              <w:jc w:val="right"/>
            </w:pPr>
            <w:r>
              <w:rPr>
                <w:sz w:val="16"/>
              </w:rPr>
              <w:t>1,293</w:t>
            </w:r>
          </w:p>
        </w:tc>
        <w:tc>
          <w:tcPr>
            <w:tcW w:type="dxa" w:w="1132"/>
          </w:tcPr>
          <w:p>
            <w:pPr>
              <w:spacing w:after="0"/>
              <w:jc w:val="left"/>
            </w:pPr>
          </w:p>
        </w:tc>
        <w:tc>
          <w:tcPr>
            <w:tcW w:type="dxa" w:w="1239"/>
          </w:tcPr>
          <w:p>
            <w:pPr>
              <w:spacing w:after="0"/>
              <w:jc w:val="left"/>
            </w:pPr>
          </w:p>
        </w:tc>
      </w:tr>
      <w:tr>
        <w:trPr>
          <w:cantSplit/>
        </w:trPr>
        <w:tc>
          <w:tcPr>
            <w:tcW w:type="dxa" w:w="1879"/>
          </w:tcPr>
          <w:p>
            <w:pPr>
              <w:spacing w:after="0"/>
              <w:jc w:val="left"/>
            </w:pPr>
            <w:r>
              <w:rPr>
                <w:sz w:val="16"/>
              </w:rPr>
              <w:t>Taylors Falls city</w:t>
            </w:r>
          </w:p>
        </w:tc>
        <w:tc>
          <w:tcPr>
            <w:tcW w:type="dxa" w:w="812"/>
          </w:tcPr>
          <w:p>
            <w:pPr>
              <w:spacing w:after="0"/>
              <w:jc w:val="left"/>
            </w:pPr>
            <w:r>
              <w:rPr>
                <w:sz w:val="16"/>
              </w:rPr>
              <w:t>City</w:t>
            </w:r>
          </w:p>
        </w:tc>
        <w:tc>
          <w:tcPr>
            <w:tcW w:type="dxa" w:w="3160"/>
          </w:tcPr>
          <w:p>
            <w:pPr>
              <w:spacing w:after="0"/>
              <w:jc w:val="left"/>
            </w:pPr>
            <w:r>
              <w:rPr>
                <w:sz w:val="16"/>
              </w:rPr>
              <w:t>Approved, expires 2030-04-13</w:t>
            </w:r>
          </w:p>
        </w:tc>
        <w:tc>
          <w:tcPr>
            <w:tcW w:type="dxa" w:w="2342"/>
          </w:tcPr>
          <w:p>
            <w:pPr>
              <w:spacing w:after="0"/>
              <w:jc w:val="left"/>
            </w:pPr>
            <w:r>
              <w:rPr>
                <w:sz w:val="16"/>
              </w:rPr>
              <w:t>Chisago County 2024 Hazard Mitigation Plan (FEMA plan 110384)</w:t>
            </w:r>
          </w:p>
        </w:tc>
        <w:tc>
          <w:tcPr>
            <w:tcW w:type="dxa" w:w="1239"/>
          </w:tcPr>
          <w:p>
            <w:pPr>
              <w:spacing w:after="0"/>
              <w:jc w:val="left"/>
            </w:pPr>
            <w:r>
              <w:rPr>
                <w:sz w:val="16"/>
              </w:rPr>
              <w:t>2025-04-14</w:t>
            </w:r>
          </w:p>
        </w:tc>
        <w:tc>
          <w:tcPr>
            <w:tcW w:type="dxa" w:w="1239"/>
          </w:tcPr>
          <w:p>
            <w:pPr>
              <w:spacing w:after="0"/>
              <w:jc w:val="left"/>
            </w:pPr>
            <w:r>
              <w:rPr>
                <w:sz w:val="16"/>
              </w:rPr>
              <w:t>2030-04-13</w:t>
            </w:r>
          </w:p>
        </w:tc>
        <w:tc>
          <w:tcPr>
            <w:tcW w:type="dxa" w:w="1068"/>
          </w:tcPr>
          <w:p>
            <w:pPr>
              <w:spacing w:after="0"/>
              <w:jc w:val="right"/>
            </w:pPr>
            <w:r>
              <w:rPr>
                <w:sz w:val="16"/>
              </w:rPr>
              <w:t>1,293</w:t>
            </w:r>
          </w:p>
        </w:tc>
        <w:tc>
          <w:tcPr>
            <w:tcW w:type="dxa" w:w="1132"/>
          </w:tcPr>
          <w:p>
            <w:pPr>
              <w:spacing w:after="0"/>
              <w:jc w:val="left"/>
            </w:pPr>
          </w:p>
        </w:tc>
        <w:tc>
          <w:tcPr>
            <w:tcW w:type="dxa" w:w="1239"/>
          </w:tcPr>
          <w:p>
            <w:pPr>
              <w:spacing w:after="0"/>
              <w:jc w:val="left"/>
            </w:pPr>
          </w:p>
        </w:tc>
      </w:tr>
      <w:tr>
        <w:trPr>
          <w:cantSplit/>
        </w:trPr>
        <w:tc>
          <w:tcPr>
            <w:tcW w:type="dxa" w:w="1879"/>
          </w:tcPr>
          <w:p>
            <w:pPr>
              <w:spacing w:after="0"/>
              <w:jc w:val="left"/>
            </w:pPr>
            <w:r>
              <w:rPr>
                <w:sz w:val="16"/>
              </w:rPr>
              <w:t>Wyoming city</w:t>
            </w:r>
          </w:p>
        </w:tc>
        <w:tc>
          <w:tcPr>
            <w:tcW w:type="dxa" w:w="812"/>
          </w:tcPr>
          <w:p>
            <w:pPr>
              <w:spacing w:after="0"/>
              <w:jc w:val="left"/>
            </w:pPr>
            <w:r>
              <w:rPr>
                <w:sz w:val="16"/>
              </w:rPr>
              <w:t>City</w:t>
            </w:r>
          </w:p>
        </w:tc>
        <w:tc>
          <w:tcPr>
            <w:tcW w:type="dxa" w:w="3160"/>
          </w:tcPr>
          <w:p>
            <w:pPr>
              <w:spacing w:after="0"/>
              <w:jc w:val="left"/>
            </w:pPr>
            <w:r>
              <w:rPr>
                <w:sz w:val="16"/>
              </w:rPr>
              <w:t>Approved, expires 2030-04-13</w:t>
            </w:r>
          </w:p>
        </w:tc>
        <w:tc>
          <w:tcPr>
            <w:tcW w:type="dxa" w:w="2342"/>
          </w:tcPr>
          <w:p>
            <w:pPr>
              <w:spacing w:after="0"/>
              <w:jc w:val="left"/>
            </w:pPr>
            <w:r>
              <w:rPr>
                <w:sz w:val="16"/>
              </w:rPr>
              <w:t>Chisago County 2024 Hazard Mitigation Plan (FEMA plan 110384)</w:t>
            </w:r>
          </w:p>
        </w:tc>
        <w:tc>
          <w:tcPr>
            <w:tcW w:type="dxa" w:w="1239"/>
          </w:tcPr>
          <w:p>
            <w:pPr>
              <w:spacing w:after="0"/>
              <w:jc w:val="left"/>
            </w:pPr>
            <w:r>
              <w:rPr>
                <w:sz w:val="16"/>
              </w:rPr>
              <w:t>2025-04-14</w:t>
            </w:r>
          </w:p>
        </w:tc>
        <w:tc>
          <w:tcPr>
            <w:tcW w:type="dxa" w:w="1239"/>
          </w:tcPr>
          <w:p>
            <w:pPr>
              <w:spacing w:after="0"/>
              <w:jc w:val="left"/>
            </w:pPr>
            <w:r>
              <w:rPr>
                <w:sz w:val="16"/>
              </w:rPr>
              <w:t>2030-04-13</w:t>
            </w:r>
          </w:p>
        </w:tc>
        <w:tc>
          <w:tcPr>
            <w:tcW w:type="dxa" w:w="1068"/>
          </w:tcPr>
          <w:p>
            <w:pPr>
              <w:spacing w:after="0"/>
              <w:jc w:val="right"/>
            </w:pPr>
            <w:r>
              <w:rPr>
                <w:sz w:val="16"/>
              </w:rPr>
              <w:t>1,293</w:t>
            </w:r>
          </w:p>
        </w:tc>
        <w:tc>
          <w:tcPr>
            <w:tcW w:type="dxa" w:w="1132"/>
          </w:tcPr>
          <w:p>
            <w:pPr>
              <w:spacing w:after="0"/>
              <w:jc w:val="left"/>
            </w:pPr>
          </w:p>
        </w:tc>
        <w:tc>
          <w:tcPr>
            <w:tcW w:type="dxa" w:w="123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53"/>
        <w:gridCol w:w="1126"/>
        <w:gridCol w:w="1126"/>
        <w:gridCol w:w="1325"/>
        <w:gridCol w:w="1169"/>
        <w:gridCol w:w="1270"/>
        <w:gridCol w:w="1583"/>
        <w:gridCol w:w="2324"/>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5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5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24"/>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53"/>
          </w:tcPr>
          <w:p>
            <w:pPr>
              <w:spacing w:after="0"/>
              <w:jc w:val="left"/>
            </w:pPr>
            <w:r>
              <w:rPr>
                <w:sz w:val="16"/>
              </w:rPr>
              <w:t>Relatively Low</w:t>
            </w:r>
          </w:p>
        </w:tc>
        <w:tc>
          <w:tcPr>
            <w:tcW w:type="dxa" w:w="1126"/>
          </w:tcPr>
          <w:p>
            <w:pPr>
              <w:spacing w:after="0"/>
              <w:jc w:val="right"/>
            </w:pPr>
            <w:r>
              <w:rPr>
                <w:sz w:val="16"/>
              </w:rPr>
              <w:t>$12,665,030</w:t>
            </w:r>
          </w:p>
        </w:tc>
        <w:tc>
          <w:tcPr>
            <w:tcW w:type="dxa" w:w="1126"/>
          </w:tcPr>
          <w:p>
            <w:pPr>
              <w:spacing w:after="0"/>
              <w:jc w:val="right"/>
            </w:pPr>
            <w:r>
              <w:rPr>
                <w:sz w:val="16"/>
              </w:rPr>
              <w:t>$1,178</w:t>
            </w:r>
          </w:p>
        </w:tc>
        <w:tc>
          <w:tcPr>
            <w:tcW w:type="dxa" w:w="1325"/>
          </w:tcPr>
          <w:p>
            <w:pPr>
              <w:spacing w:after="0"/>
              <w:jc w:val="right"/>
            </w:pPr>
            <w:r>
              <w:rPr>
                <w:sz w:val="16"/>
              </w:rPr>
              <w:t>$4,087</w:t>
            </w:r>
          </w:p>
        </w:tc>
        <w:tc>
          <w:tcPr>
            <w:tcW w:type="dxa" w:w="1169"/>
          </w:tcPr>
          <w:p>
            <w:pPr>
              <w:spacing w:after="0"/>
              <w:jc w:val="right"/>
            </w:pPr>
            <w:r>
              <w:rPr>
                <w:sz w:val="16"/>
              </w:rPr>
              <w:t>$12,670,295</w:t>
            </w:r>
          </w:p>
        </w:tc>
        <w:tc>
          <w:tcPr>
            <w:tcW w:type="dxa" w:w="1270"/>
          </w:tcPr>
          <w:p>
            <w:pPr>
              <w:spacing w:after="0"/>
              <w:jc w:val="right"/>
            </w:pPr>
            <w:r>
              <w:rPr>
                <w:sz w:val="16"/>
              </w:rPr>
              <w:t>6</w:t>
            </w:r>
          </w:p>
        </w:tc>
        <w:tc>
          <w:tcPr>
            <w:tcW w:type="dxa" w:w="1583"/>
          </w:tcPr>
          <w:p>
            <w:pPr>
              <w:spacing w:after="0"/>
              <w:jc w:val="left"/>
            </w:pPr>
          </w:p>
        </w:tc>
        <w:tc>
          <w:tcPr>
            <w:tcW w:type="dxa" w:w="2324"/>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53"/>
          </w:tcPr>
          <w:p>
            <w:pPr>
              <w:spacing w:after="0"/>
              <w:jc w:val="left"/>
            </w:pPr>
            <w:r>
              <w:rPr>
                <w:sz w:val="16"/>
              </w:rPr>
              <w:t>Relatively Moderate</w:t>
            </w:r>
          </w:p>
        </w:tc>
        <w:tc>
          <w:tcPr>
            <w:tcW w:type="dxa" w:w="1126"/>
          </w:tcPr>
          <w:p>
            <w:pPr>
              <w:spacing w:after="0"/>
              <w:jc w:val="right"/>
            </w:pPr>
            <w:r>
              <w:rPr>
                <w:sz w:val="16"/>
              </w:rPr>
              <w:t>$1,476,571</w:t>
            </w:r>
          </w:p>
        </w:tc>
        <w:tc>
          <w:tcPr>
            <w:tcW w:type="dxa" w:w="1126"/>
          </w:tcPr>
          <w:p>
            <w:pPr>
              <w:spacing w:after="0"/>
              <w:jc w:val="right"/>
            </w:pPr>
            <w:r>
              <w:rPr>
                <w:sz w:val="16"/>
              </w:rPr>
              <w:t>$1,307</w:t>
            </w:r>
          </w:p>
        </w:tc>
        <w:tc>
          <w:tcPr>
            <w:tcW w:type="dxa" w:w="1325"/>
          </w:tcPr>
          <w:p>
            <w:pPr>
              <w:spacing w:after="0"/>
              <w:jc w:val="right"/>
            </w:pPr>
            <w:r>
              <w:rPr>
                <w:sz w:val="16"/>
              </w:rPr>
              <w:t>$1,837,582</w:t>
            </w:r>
          </w:p>
        </w:tc>
        <w:tc>
          <w:tcPr>
            <w:tcW w:type="dxa" w:w="1169"/>
          </w:tcPr>
          <w:p>
            <w:pPr>
              <w:spacing w:after="0"/>
              <w:jc w:val="right"/>
            </w:pPr>
            <w:r>
              <w:rPr>
                <w:sz w:val="16"/>
              </w:rPr>
              <w:t>$3,315,461</w:t>
            </w:r>
          </w:p>
        </w:tc>
        <w:tc>
          <w:tcPr>
            <w:tcW w:type="dxa" w:w="1270"/>
          </w:tcPr>
          <w:p>
            <w:pPr>
              <w:spacing w:after="0"/>
              <w:jc w:val="right"/>
            </w:pPr>
            <w:r>
              <w:rPr>
                <w:sz w:val="16"/>
              </w:rPr>
              <w:t>13</w:t>
            </w:r>
          </w:p>
        </w:tc>
        <w:tc>
          <w:tcPr>
            <w:tcW w:type="dxa" w:w="1583"/>
          </w:tcPr>
          <w:p>
            <w:pPr>
              <w:spacing w:after="0"/>
              <w:jc w:val="left"/>
            </w:pPr>
          </w:p>
        </w:tc>
        <w:tc>
          <w:tcPr>
            <w:tcW w:type="dxa" w:w="2324"/>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53"/>
          </w:tcPr>
          <w:p>
            <w:pPr>
              <w:spacing w:after="0"/>
              <w:jc w:val="left"/>
            </w:pPr>
            <w:r>
              <w:rPr>
                <w:sz w:val="16"/>
              </w:rPr>
              <w:t>Relatively Moderate</w:t>
            </w:r>
          </w:p>
        </w:tc>
        <w:tc>
          <w:tcPr>
            <w:tcW w:type="dxa" w:w="1126"/>
          </w:tcPr>
          <w:p>
            <w:pPr>
              <w:spacing w:after="0"/>
              <w:jc w:val="right"/>
            </w:pPr>
            <w:r>
              <w:rPr>
                <w:sz w:val="16"/>
              </w:rPr>
              <w:t>$20</w:t>
            </w:r>
          </w:p>
        </w:tc>
        <w:tc>
          <w:tcPr>
            <w:tcW w:type="dxa" w:w="1126"/>
          </w:tcPr>
          <w:p>
            <w:pPr>
              <w:spacing w:after="0"/>
              <w:jc w:val="right"/>
            </w:pPr>
            <w:r>
              <w:rPr>
                <w:sz w:val="16"/>
              </w:rPr>
              <w:t>$2,015</w:t>
            </w:r>
          </w:p>
        </w:tc>
        <w:tc>
          <w:tcPr>
            <w:tcW w:type="dxa" w:w="1325"/>
          </w:tcPr>
          <w:p>
            <w:pPr>
              <w:spacing w:after="0"/>
              <w:jc w:val="right"/>
            </w:pPr>
            <w:r>
              <w:rPr>
                <w:sz w:val="16"/>
              </w:rPr>
              <w:t>$2,417,645</w:t>
            </w:r>
          </w:p>
        </w:tc>
        <w:tc>
          <w:tcPr>
            <w:tcW w:type="dxa" w:w="1169"/>
          </w:tcPr>
          <w:p>
            <w:pPr>
              <w:spacing w:after="0"/>
              <w:jc w:val="right"/>
            </w:pPr>
            <w:r>
              <w:rPr>
                <w:sz w:val="16"/>
              </w:rPr>
              <w:t>$2,419,680</w:t>
            </w:r>
          </w:p>
        </w:tc>
        <w:tc>
          <w:tcPr>
            <w:tcW w:type="dxa" w:w="1270"/>
          </w:tcPr>
          <w:p>
            <w:pPr>
              <w:spacing w:after="0"/>
              <w:jc w:val="right"/>
            </w:pPr>
            <w:r>
              <w:rPr>
                <w:sz w:val="16"/>
              </w:rPr>
              <w:t>22</w:t>
            </w:r>
          </w:p>
        </w:tc>
        <w:tc>
          <w:tcPr>
            <w:tcW w:type="dxa" w:w="1583"/>
          </w:tcPr>
          <w:p>
            <w:pPr>
              <w:spacing w:after="0"/>
              <w:jc w:val="left"/>
            </w:pPr>
          </w:p>
        </w:tc>
        <w:tc>
          <w:tcPr>
            <w:tcW w:type="dxa" w:w="2324"/>
          </w:tcPr>
          <w:p>
            <w:pPr>
              <w:spacing w:after="0"/>
              <w:jc w:val="left"/>
            </w:pPr>
            <w:r>
              <w:rPr>
                <w:sz w:val="16"/>
              </w:rPr>
              <w:t>Includes 2 Frost/Freeze records, event types the NRI definition of this hazard leaves out.</w:t>
            </w:r>
          </w:p>
        </w:tc>
      </w:tr>
      <w:tr>
        <w:trPr>
          <w:cantSplit/>
        </w:trPr>
        <w:tc>
          <w:tcPr>
            <w:tcW w:type="dxa" w:w="689"/>
          </w:tcPr>
          <w:p>
            <w:pPr>
              <w:spacing w:after="0"/>
              <w:jc w:val="right"/>
            </w:pPr>
            <w:r>
              <w:rPr>
                <w:sz w:val="16"/>
              </w:rPr>
              <w:t>4</w:t>
            </w:r>
          </w:p>
        </w:tc>
        <w:tc>
          <w:tcPr>
            <w:tcW w:type="dxa" w:w="1037"/>
          </w:tcPr>
          <w:p>
            <w:pPr>
              <w:spacing w:after="0"/>
              <w:jc w:val="left"/>
            </w:pPr>
            <w:r>
              <w:rPr>
                <w:sz w:val="16"/>
              </w:rPr>
              <w:t>Strong Wind</w:t>
            </w:r>
          </w:p>
        </w:tc>
        <w:tc>
          <w:tcPr>
            <w:tcW w:type="dxa" w:w="1210"/>
          </w:tcPr>
          <w:p>
            <w:pPr>
              <w:spacing w:after="0"/>
              <w:jc w:val="left"/>
            </w:pPr>
            <w:r>
              <w:rPr>
                <w:sz w:val="16"/>
              </w:rPr>
              <w:t>Relatively Moderate</w:t>
            </w:r>
          </w:p>
        </w:tc>
        <w:tc>
          <w:tcPr>
            <w:tcW w:type="dxa" w:w="1253"/>
          </w:tcPr>
          <w:p>
            <w:pPr>
              <w:spacing w:after="0"/>
              <w:jc w:val="left"/>
            </w:pPr>
            <w:r>
              <w:rPr>
                <w:sz w:val="16"/>
              </w:rPr>
              <w:t>Relatively High</w:t>
            </w:r>
          </w:p>
        </w:tc>
        <w:tc>
          <w:tcPr>
            <w:tcW w:type="dxa" w:w="1126"/>
          </w:tcPr>
          <w:p>
            <w:pPr>
              <w:spacing w:after="0"/>
              <w:jc w:val="right"/>
            </w:pPr>
            <w:r>
              <w:rPr>
                <w:sz w:val="16"/>
              </w:rPr>
              <w:t>$1,291,332</w:t>
            </w:r>
          </w:p>
        </w:tc>
        <w:tc>
          <w:tcPr>
            <w:tcW w:type="dxa" w:w="1126"/>
          </w:tcPr>
          <w:p>
            <w:pPr>
              <w:spacing w:after="0"/>
              <w:jc w:val="right"/>
            </w:pPr>
            <w:r>
              <w:rPr>
                <w:sz w:val="16"/>
              </w:rPr>
              <w:t>$34,494</w:t>
            </w:r>
          </w:p>
        </w:tc>
        <w:tc>
          <w:tcPr>
            <w:tcW w:type="dxa" w:w="1325"/>
          </w:tcPr>
          <w:p>
            <w:pPr>
              <w:spacing w:after="0"/>
              <w:jc w:val="right"/>
            </w:pPr>
            <w:r>
              <w:rPr>
                <w:sz w:val="16"/>
              </w:rPr>
              <w:t>$562,663</w:t>
            </w:r>
          </w:p>
        </w:tc>
        <w:tc>
          <w:tcPr>
            <w:tcW w:type="dxa" w:w="1169"/>
          </w:tcPr>
          <w:p>
            <w:pPr>
              <w:spacing w:after="0"/>
              <w:jc w:val="right"/>
            </w:pPr>
            <w:r>
              <w:rPr>
                <w:sz w:val="16"/>
              </w:rPr>
              <w:t>$1,888,489</w:t>
            </w:r>
          </w:p>
        </w:tc>
        <w:tc>
          <w:tcPr>
            <w:tcW w:type="dxa" w:w="1270"/>
          </w:tcPr>
          <w:p>
            <w:pPr>
              <w:spacing w:after="0"/>
              <w:jc w:val="right"/>
            </w:pPr>
            <w:r>
              <w:rPr>
                <w:sz w:val="16"/>
              </w:rPr>
              <w:t>85</w:t>
            </w:r>
          </w:p>
        </w:tc>
        <w:tc>
          <w:tcPr>
            <w:tcW w:type="dxa" w:w="1583"/>
          </w:tcPr>
          <w:p>
            <w:pPr>
              <w:spacing w:after="0"/>
              <w:jc w:val="left"/>
            </w:pPr>
          </w:p>
        </w:tc>
        <w:tc>
          <w:tcPr>
            <w:tcW w:type="dxa" w:w="2324"/>
          </w:tcPr>
          <w:p>
            <w:pPr>
              <w:spacing w:after="0"/>
              <w:jc w:val="left"/>
            </w:pPr>
            <w:r>
              <w:rPr>
                <w:sz w:val="16"/>
              </w:rPr>
              <w:t>Includes 4 High Wind records and 3 Strong Wind records, event types the NRI definition of this hazard leaves out.</w:t>
            </w:r>
          </w:p>
        </w:tc>
      </w:tr>
      <w:tr>
        <w:trPr>
          <w:cantSplit/>
        </w:trPr>
        <w:tc>
          <w:tcPr>
            <w:tcW w:type="dxa" w:w="689"/>
          </w:tcPr>
          <w:p>
            <w:pPr>
              <w:spacing w:after="0"/>
              <w:jc w:val="right"/>
            </w:pPr>
            <w:r>
              <w:rPr>
                <w:sz w:val="16"/>
              </w:rPr>
              <w:t>5</w:t>
            </w:r>
          </w:p>
        </w:tc>
        <w:tc>
          <w:tcPr>
            <w:tcW w:type="dxa" w:w="1037"/>
          </w:tcPr>
          <w:p>
            <w:pPr>
              <w:spacing w:after="0"/>
              <w:jc w:val="left"/>
            </w:pPr>
            <w:r>
              <w:rPr>
                <w:sz w:val="16"/>
              </w:rPr>
              <w:t>Hail</w:t>
            </w:r>
          </w:p>
        </w:tc>
        <w:tc>
          <w:tcPr>
            <w:tcW w:type="dxa" w:w="1210"/>
          </w:tcPr>
          <w:p>
            <w:pPr>
              <w:spacing w:after="0"/>
              <w:jc w:val="left"/>
            </w:pPr>
            <w:r>
              <w:rPr>
                <w:sz w:val="16"/>
              </w:rPr>
              <w:t>Relatively Moderate</w:t>
            </w:r>
          </w:p>
        </w:tc>
        <w:tc>
          <w:tcPr>
            <w:tcW w:type="dxa" w:w="1253"/>
          </w:tcPr>
          <w:p>
            <w:pPr>
              <w:spacing w:after="0"/>
              <w:jc w:val="left"/>
            </w:pPr>
            <w:r>
              <w:rPr>
                <w:sz w:val="16"/>
              </w:rPr>
              <w:t>Relatively Moderate</w:t>
            </w:r>
          </w:p>
        </w:tc>
        <w:tc>
          <w:tcPr>
            <w:tcW w:type="dxa" w:w="1126"/>
          </w:tcPr>
          <w:p>
            <w:pPr>
              <w:spacing w:after="0"/>
              <w:jc w:val="right"/>
            </w:pPr>
            <w:r>
              <w:rPr>
                <w:sz w:val="16"/>
              </w:rPr>
              <w:t>$1,061,386</w:t>
            </w:r>
          </w:p>
        </w:tc>
        <w:tc>
          <w:tcPr>
            <w:tcW w:type="dxa" w:w="1126"/>
          </w:tcPr>
          <w:p>
            <w:pPr>
              <w:spacing w:after="0"/>
              <w:jc w:val="right"/>
            </w:pPr>
            <w:r>
              <w:rPr>
                <w:sz w:val="16"/>
              </w:rPr>
              <w:t>$60,275</w:t>
            </w:r>
          </w:p>
        </w:tc>
        <w:tc>
          <w:tcPr>
            <w:tcW w:type="dxa" w:w="1325"/>
          </w:tcPr>
          <w:p>
            <w:pPr>
              <w:spacing w:after="0"/>
              <w:jc w:val="right"/>
            </w:pPr>
            <w:r>
              <w:rPr>
                <w:sz w:val="16"/>
              </w:rPr>
              <w:t>$46,947</w:t>
            </w:r>
          </w:p>
        </w:tc>
        <w:tc>
          <w:tcPr>
            <w:tcW w:type="dxa" w:w="1169"/>
          </w:tcPr>
          <w:p>
            <w:pPr>
              <w:spacing w:after="0"/>
              <w:jc w:val="right"/>
            </w:pPr>
            <w:r>
              <w:rPr>
                <w:sz w:val="16"/>
              </w:rPr>
              <w:t>$1,168,609</w:t>
            </w:r>
          </w:p>
        </w:tc>
        <w:tc>
          <w:tcPr>
            <w:tcW w:type="dxa" w:w="1270"/>
          </w:tcPr>
          <w:p>
            <w:pPr>
              <w:spacing w:after="0"/>
              <w:jc w:val="right"/>
            </w:pPr>
            <w:r>
              <w:rPr>
                <w:sz w:val="16"/>
              </w:rPr>
              <w:t>82</w:t>
            </w:r>
          </w:p>
        </w:tc>
        <w:tc>
          <w:tcPr>
            <w:tcW w:type="dxa" w:w="1583"/>
          </w:tcPr>
          <w:p>
            <w:pPr>
              <w:spacing w:after="0"/>
              <w:jc w:val="left"/>
            </w:pPr>
          </w:p>
        </w:tc>
        <w:tc>
          <w:tcPr>
            <w:tcW w:type="dxa" w:w="2324"/>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53"/>
          </w:tcPr>
          <w:p>
            <w:pPr>
              <w:spacing w:after="0"/>
              <w:jc w:val="left"/>
            </w:pPr>
            <w:r>
              <w:rPr>
                <w:sz w:val="16"/>
              </w:rPr>
              <w:t>Relatively Moderate</w:t>
            </w:r>
          </w:p>
        </w:tc>
        <w:tc>
          <w:tcPr>
            <w:tcW w:type="dxa" w:w="1126"/>
          </w:tcPr>
          <w:p>
            <w:pPr>
              <w:spacing w:after="0"/>
              <w:jc w:val="right"/>
            </w:pPr>
            <w:r>
              <w:rPr>
                <w:sz w:val="16"/>
              </w:rPr>
              <w:t>$14,590</w:t>
            </w:r>
          </w:p>
        </w:tc>
        <w:tc>
          <w:tcPr>
            <w:tcW w:type="dxa" w:w="1126"/>
          </w:tcPr>
          <w:p>
            <w:pPr>
              <w:spacing w:after="0"/>
              <w:jc w:val="right"/>
            </w:pPr>
          </w:p>
        </w:tc>
        <w:tc>
          <w:tcPr>
            <w:tcW w:type="dxa" w:w="1325"/>
          </w:tcPr>
          <w:p>
            <w:pPr>
              <w:spacing w:after="0"/>
              <w:jc w:val="right"/>
            </w:pPr>
            <w:r>
              <w:rPr>
                <w:sz w:val="16"/>
              </w:rPr>
              <w:t>$423,422</w:t>
            </w:r>
          </w:p>
        </w:tc>
        <w:tc>
          <w:tcPr>
            <w:tcW w:type="dxa" w:w="1169"/>
          </w:tcPr>
          <w:p>
            <w:pPr>
              <w:spacing w:after="0"/>
              <w:jc w:val="right"/>
            </w:pPr>
            <w:r>
              <w:rPr>
                <w:sz w:val="16"/>
              </w:rPr>
              <w:t>$438,011</w:t>
            </w:r>
          </w:p>
        </w:tc>
        <w:tc>
          <w:tcPr>
            <w:tcW w:type="dxa" w:w="1270"/>
          </w:tcPr>
          <w:p>
            <w:pPr>
              <w:spacing w:after="0"/>
              <w:jc w:val="right"/>
            </w:pPr>
            <w:r>
              <w:rPr>
                <w:sz w:val="16"/>
              </w:rPr>
              <w:t>0</w:t>
            </w:r>
          </w:p>
        </w:tc>
        <w:tc>
          <w:tcPr>
            <w:tcW w:type="dxa" w:w="1583"/>
          </w:tcPr>
          <w:p>
            <w:pPr>
              <w:spacing w:after="0"/>
              <w:jc w:val="left"/>
            </w:pPr>
          </w:p>
        </w:tc>
        <w:tc>
          <w:tcPr>
            <w:tcW w:type="dxa" w:w="232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r>
              <w:rPr>
                <w:sz w:val="16"/>
              </w:rPr>
              <w:t>7</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53"/>
          </w:tcPr>
          <w:p>
            <w:pPr>
              <w:spacing w:after="0"/>
              <w:jc w:val="left"/>
            </w:pPr>
            <w:r>
              <w:rPr>
                <w:sz w:val="16"/>
              </w:rPr>
              <w:t>Relatively Low</w:t>
            </w:r>
          </w:p>
        </w:tc>
        <w:tc>
          <w:tcPr>
            <w:tcW w:type="dxa" w:w="1126"/>
          </w:tcPr>
          <w:p>
            <w:pPr>
              <w:spacing w:after="0"/>
              <w:jc w:val="right"/>
            </w:pPr>
            <w:r>
              <w:rPr>
                <w:sz w:val="16"/>
              </w:rPr>
              <w:t>$310</w:t>
            </w:r>
          </w:p>
        </w:tc>
        <w:tc>
          <w:tcPr>
            <w:tcW w:type="dxa" w:w="1126"/>
          </w:tcPr>
          <w:p>
            <w:pPr>
              <w:spacing w:after="0"/>
              <w:jc w:val="right"/>
            </w:pPr>
            <w:r>
              <w:rPr>
                <w:sz w:val="16"/>
              </w:rPr>
              <w:t>$1</w:t>
            </w:r>
          </w:p>
        </w:tc>
        <w:tc>
          <w:tcPr>
            <w:tcW w:type="dxa" w:w="1325"/>
          </w:tcPr>
          <w:p>
            <w:pPr>
              <w:spacing w:after="0"/>
              <w:jc w:val="right"/>
            </w:pPr>
            <w:r>
              <w:rPr>
                <w:sz w:val="16"/>
              </w:rPr>
              <w:t>$356,297</w:t>
            </w:r>
          </w:p>
        </w:tc>
        <w:tc>
          <w:tcPr>
            <w:tcW w:type="dxa" w:w="1169"/>
          </w:tcPr>
          <w:p>
            <w:pPr>
              <w:spacing w:after="0"/>
              <w:jc w:val="right"/>
            </w:pPr>
            <w:r>
              <w:rPr>
                <w:sz w:val="16"/>
              </w:rPr>
              <w:t>$356,608</w:t>
            </w:r>
          </w:p>
        </w:tc>
        <w:tc>
          <w:tcPr>
            <w:tcW w:type="dxa" w:w="1270"/>
          </w:tcPr>
          <w:p>
            <w:pPr>
              <w:spacing w:after="0"/>
              <w:jc w:val="right"/>
            </w:pPr>
            <w:r>
              <w:rPr>
                <w:sz w:val="16"/>
              </w:rPr>
              <w:t>11</w:t>
            </w:r>
          </w:p>
        </w:tc>
        <w:tc>
          <w:tcPr>
            <w:tcW w:type="dxa" w:w="1583"/>
          </w:tcPr>
          <w:p>
            <w:pPr>
              <w:spacing w:after="0"/>
              <w:jc w:val="left"/>
            </w:pPr>
          </w:p>
        </w:tc>
        <w:tc>
          <w:tcPr>
            <w:tcW w:type="dxa" w:w="2324"/>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53"/>
          </w:tcPr>
          <w:p>
            <w:pPr>
              <w:spacing w:after="0"/>
              <w:jc w:val="left"/>
            </w:pPr>
            <w:r>
              <w:rPr>
                <w:sz w:val="16"/>
              </w:rPr>
              <w:t>Relatively Low</w:t>
            </w:r>
          </w:p>
        </w:tc>
        <w:tc>
          <w:tcPr>
            <w:tcW w:type="dxa" w:w="1126"/>
          </w:tcPr>
          <w:p>
            <w:pPr>
              <w:spacing w:after="0"/>
              <w:jc w:val="right"/>
            </w:pPr>
            <w:r>
              <w:rPr>
                <w:sz w:val="16"/>
              </w:rPr>
              <w:t>$177,442</w:t>
            </w:r>
          </w:p>
        </w:tc>
        <w:tc>
          <w:tcPr>
            <w:tcW w:type="dxa" w:w="1126"/>
          </w:tcPr>
          <w:p>
            <w:pPr>
              <w:spacing w:after="0"/>
              <w:jc w:val="right"/>
            </w:pPr>
            <w:r>
              <w:rPr>
                <w:sz w:val="16"/>
              </w:rPr>
              <w:t>$74</w:t>
            </w:r>
          </w:p>
        </w:tc>
        <w:tc>
          <w:tcPr>
            <w:tcW w:type="dxa" w:w="1325"/>
          </w:tcPr>
          <w:p>
            <w:pPr>
              <w:spacing w:after="0"/>
              <w:jc w:val="right"/>
            </w:pPr>
            <w:r>
              <w:rPr>
                <w:sz w:val="16"/>
              </w:rPr>
              <w:t>$21,461</w:t>
            </w:r>
          </w:p>
        </w:tc>
        <w:tc>
          <w:tcPr>
            <w:tcW w:type="dxa" w:w="1169"/>
          </w:tcPr>
          <w:p>
            <w:pPr>
              <w:spacing w:after="0"/>
              <w:jc w:val="right"/>
            </w:pPr>
            <w:r>
              <w:rPr>
                <w:sz w:val="16"/>
              </w:rPr>
              <w:t>$198,977</w:t>
            </w:r>
          </w:p>
        </w:tc>
        <w:tc>
          <w:tcPr>
            <w:tcW w:type="dxa" w:w="1270"/>
          </w:tcPr>
          <w:p>
            <w:pPr>
              <w:spacing w:after="0"/>
              <w:jc w:val="right"/>
            </w:pPr>
            <w:r>
              <w:rPr>
                <w:sz w:val="16"/>
              </w:rPr>
              <w:t>0</w:t>
            </w:r>
          </w:p>
        </w:tc>
        <w:tc>
          <w:tcPr>
            <w:tcW w:type="dxa" w:w="1583"/>
          </w:tcPr>
          <w:p>
            <w:pPr>
              <w:spacing w:after="0"/>
              <w:jc w:val="left"/>
            </w:pPr>
          </w:p>
        </w:tc>
        <w:tc>
          <w:tcPr>
            <w:tcW w:type="dxa" w:w="232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9"/>
          </w:tcPr>
          <w:p>
            <w:pPr>
              <w:spacing w:after="0"/>
              <w:jc w:val="right"/>
            </w:pPr>
            <w:r>
              <w:rPr>
                <w:sz w:val="16"/>
              </w:rPr>
              <w:t>9</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53"/>
          </w:tcPr>
          <w:p>
            <w:pPr>
              <w:spacing w:after="0"/>
              <w:jc w:val="left"/>
            </w:pPr>
            <w:r>
              <w:rPr>
                <w:sz w:val="16"/>
              </w:rPr>
              <w:t>Relatively Moderate</w:t>
            </w:r>
          </w:p>
        </w:tc>
        <w:tc>
          <w:tcPr>
            <w:tcW w:type="dxa" w:w="1126"/>
          </w:tcPr>
          <w:p>
            <w:pPr>
              <w:spacing w:after="0"/>
              <w:jc w:val="right"/>
            </w:pPr>
            <w:r>
              <w:rPr>
                <w:sz w:val="16"/>
              </w:rPr>
              <w:t>$529</w:t>
            </w:r>
          </w:p>
        </w:tc>
        <w:tc>
          <w:tcPr>
            <w:tcW w:type="dxa" w:w="1126"/>
          </w:tcPr>
          <w:p>
            <w:pPr>
              <w:spacing w:after="0"/>
              <w:jc w:val="right"/>
            </w:pPr>
            <w:r>
              <w:rPr>
                <w:sz w:val="16"/>
              </w:rPr>
              <w:t>$385</w:t>
            </w:r>
          </w:p>
        </w:tc>
        <w:tc>
          <w:tcPr>
            <w:tcW w:type="dxa" w:w="1325"/>
          </w:tcPr>
          <w:p>
            <w:pPr>
              <w:spacing w:after="0"/>
              <w:jc w:val="right"/>
            </w:pPr>
            <w:r>
              <w:rPr>
                <w:sz w:val="16"/>
              </w:rPr>
              <w:t>$81,140</w:t>
            </w:r>
          </w:p>
        </w:tc>
        <w:tc>
          <w:tcPr>
            <w:tcW w:type="dxa" w:w="1169"/>
          </w:tcPr>
          <w:p>
            <w:pPr>
              <w:spacing w:after="0"/>
              <w:jc w:val="right"/>
            </w:pPr>
            <w:r>
              <w:rPr>
                <w:sz w:val="16"/>
              </w:rPr>
              <w:t>$82,053</w:t>
            </w:r>
          </w:p>
        </w:tc>
        <w:tc>
          <w:tcPr>
            <w:tcW w:type="dxa" w:w="1270"/>
          </w:tcPr>
          <w:p>
            <w:pPr>
              <w:spacing w:after="0"/>
              <w:jc w:val="right"/>
            </w:pPr>
            <w:r>
              <w:rPr>
                <w:sz w:val="16"/>
              </w:rPr>
              <w:t>95</w:t>
            </w:r>
          </w:p>
        </w:tc>
        <w:tc>
          <w:tcPr>
            <w:tcW w:type="dxa" w:w="1583"/>
          </w:tcPr>
          <w:p>
            <w:pPr>
              <w:spacing w:after="0"/>
              <w:jc w:val="left"/>
            </w:pPr>
          </w:p>
        </w:tc>
        <w:tc>
          <w:tcPr>
            <w:tcW w:type="dxa" w:w="2324"/>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53"/>
          </w:tcPr>
          <w:p>
            <w:pPr>
              <w:spacing w:after="0"/>
              <w:jc w:val="left"/>
            </w:pPr>
            <w:r>
              <w:rPr>
                <w:sz w:val="16"/>
              </w:rPr>
              <w:t>Relatively Low</w:t>
            </w:r>
          </w:p>
        </w:tc>
        <w:tc>
          <w:tcPr>
            <w:tcW w:type="dxa" w:w="1126"/>
          </w:tcPr>
          <w:p>
            <w:pPr>
              <w:spacing w:after="0"/>
              <w:jc w:val="right"/>
            </w:pPr>
            <w:r>
              <w:rPr>
                <w:sz w:val="16"/>
              </w:rPr>
              <w:t>$62,463</w:t>
            </w:r>
          </w:p>
        </w:tc>
        <w:tc>
          <w:tcPr>
            <w:tcW w:type="dxa" w:w="1126"/>
          </w:tcPr>
          <w:p>
            <w:pPr>
              <w:spacing w:after="0"/>
              <w:jc w:val="right"/>
            </w:pPr>
          </w:p>
        </w:tc>
        <w:tc>
          <w:tcPr>
            <w:tcW w:type="dxa" w:w="1325"/>
          </w:tcPr>
          <w:p>
            <w:pPr>
              <w:spacing w:after="0"/>
              <w:jc w:val="right"/>
            </w:pPr>
            <w:r>
              <w:rPr>
                <w:sz w:val="16"/>
              </w:rPr>
              <w:t>$16,551</w:t>
            </w:r>
          </w:p>
        </w:tc>
        <w:tc>
          <w:tcPr>
            <w:tcW w:type="dxa" w:w="1169"/>
          </w:tcPr>
          <w:p>
            <w:pPr>
              <w:spacing w:after="0"/>
              <w:jc w:val="right"/>
            </w:pPr>
            <w:r>
              <w:rPr>
                <w:sz w:val="16"/>
              </w:rPr>
              <w:t>$79,014</w:t>
            </w:r>
          </w:p>
        </w:tc>
        <w:tc>
          <w:tcPr>
            <w:tcW w:type="dxa" w:w="1270"/>
          </w:tcPr>
          <w:p>
            <w:pPr>
              <w:spacing w:after="0"/>
              <w:jc w:val="right"/>
            </w:pPr>
            <w:r>
              <w:rPr>
                <w:sz w:val="16"/>
              </w:rPr>
              <w:t>0</w:t>
            </w:r>
          </w:p>
        </w:tc>
        <w:tc>
          <w:tcPr>
            <w:tcW w:type="dxa" w:w="1583"/>
          </w:tcPr>
          <w:p>
            <w:pPr>
              <w:spacing w:after="0"/>
              <w:jc w:val="left"/>
            </w:pPr>
          </w:p>
        </w:tc>
        <w:tc>
          <w:tcPr>
            <w:tcW w:type="dxa" w:w="2324"/>
          </w:tcPr>
          <w:p>
            <w:pPr>
              <w:spacing w:after="0"/>
              <w:jc w:val="left"/>
            </w:pPr>
            <w:r>
              <w:rPr>
                <w:sz w:val="16"/>
              </w:rPr>
              <w:t>Declared 1 time; no Storm Events record of this type.</w:t>
            </w:r>
          </w:p>
        </w:tc>
      </w:tr>
      <w:tr>
        <w:trPr>
          <w:cantSplit/>
        </w:trPr>
        <w:tc>
          <w:tcPr>
            <w:tcW w:type="dxa" w:w="689"/>
          </w:tcPr>
          <w:p>
            <w:pPr>
              <w:spacing w:after="0"/>
              <w:jc w:val="right"/>
            </w:pPr>
            <w:r>
              <w:rPr>
                <w:sz w:val="16"/>
              </w:rPr>
              <w:t>11</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53"/>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$67,169</w:t>
            </w:r>
          </w:p>
        </w:tc>
        <w:tc>
          <w:tcPr>
            <w:tcW w:type="dxa" w:w="1325"/>
          </w:tcPr>
          <w:p>
            <w:pPr>
              <w:spacing w:after="0"/>
              <w:jc w:val="right"/>
            </w:pPr>
          </w:p>
        </w:tc>
        <w:tc>
          <w:tcPr>
            <w:tcW w:type="dxa" w:w="1169"/>
          </w:tcPr>
          <w:p>
            <w:pPr>
              <w:spacing w:after="0"/>
              <w:jc w:val="right"/>
            </w:pPr>
            <w:r>
              <w:rPr>
                <w:sz w:val="16"/>
              </w:rPr>
              <w:t>$67,169</w:t>
            </w:r>
          </w:p>
        </w:tc>
        <w:tc>
          <w:tcPr>
            <w:tcW w:type="dxa" w:w="1270"/>
          </w:tcPr>
          <w:p>
            <w:pPr>
              <w:spacing w:after="0"/>
              <w:jc w:val="right"/>
            </w:pPr>
            <w:r>
              <w:rPr>
                <w:sz w:val="16"/>
              </w:rPr>
              <w:t>0</w:t>
            </w:r>
          </w:p>
        </w:tc>
        <w:tc>
          <w:tcPr>
            <w:tcW w:type="dxa" w:w="1583"/>
          </w:tcPr>
          <w:p>
            <w:pPr>
              <w:spacing w:after="0"/>
              <w:jc w:val="left"/>
            </w:pPr>
          </w:p>
        </w:tc>
        <w:tc>
          <w:tcPr>
            <w:tcW w:type="dxa" w:w="2324"/>
          </w:tcPr>
          <w:p>
            <w:pPr>
              <w:spacing w:after="0"/>
              <w:jc w:val="left"/>
            </w:pPr>
            <w:r>
              <w:rPr>
                <w:sz w:val="16"/>
              </w:rPr>
              <w:t>Declared 1 time; no Storm Events record of this type.</w:t>
            </w: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53"/>
          </w:tcPr>
          <w:p>
            <w:pPr>
              <w:spacing w:after="0"/>
              <w:jc w:val="left"/>
            </w:pPr>
            <w:r>
              <w:rPr>
                <w:sz w:val="16"/>
              </w:rPr>
              <w:t>Very Low</w:t>
            </w:r>
          </w:p>
        </w:tc>
        <w:tc>
          <w:tcPr>
            <w:tcW w:type="dxa" w:w="1126"/>
          </w:tcPr>
          <w:p>
            <w:pPr>
              <w:spacing w:after="0"/>
              <w:jc w:val="right"/>
            </w:pPr>
            <w:r>
              <w:rPr>
                <w:sz w:val="16"/>
              </w:rPr>
              <w:t>$5,499</w:t>
            </w:r>
          </w:p>
        </w:tc>
        <w:tc>
          <w:tcPr>
            <w:tcW w:type="dxa" w:w="1126"/>
          </w:tcPr>
          <w:p>
            <w:pPr>
              <w:spacing w:after="0"/>
              <w:jc w:val="right"/>
            </w:pPr>
          </w:p>
        </w:tc>
        <w:tc>
          <w:tcPr>
            <w:tcW w:type="dxa" w:w="1325"/>
          </w:tcPr>
          <w:p>
            <w:pPr>
              <w:spacing w:after="0"/>
              <w:jc w:val="right"/>
            </w:pPr>
            <w:r>
              <w:rPr>
                <w:sz w:val="16"/>
              </w:rPr>
              <w:t>$1,471</w:t>
            </w:r>
          </w:p>
        </w:tc>
        <w:tc>
          <w:tcPr>
            <w:tcW w:type="dxa" w:w="1169"/>
          </w:tcPr>
          <w:p>
            <w:pPr>
              <w:spacing w:after="0"/>
              <w:jc w:val="right"/>
            </w:pPr>
            <w:r>
              <w:rPr>
                <w:sz w:val="16"/>
              </w:rPr>
              <w:t>$6,970</w:t>
            </w:r>
          </w:p>
        </w:tc>
        <w:tc>
          <w:tcPr>
            <w:tcW w:type="dxa" w:w="1270"/>
          </w:tcPr>
          <w:p>
            <w:pPr>
              <w:spacing w:after="0"/>
              <w:jc w:val="right"/>
            </w:pPr>
          </w:p>
        </w:tc>
        <w:tc>
          <w:tcPr>
            <w:tcW w:type="dxa" w:w="1583"/>
          </w:tcPr>
          <w:p>
            <w:pPr>
              <w:spacing w:after="0"/>
              <w:jc w:val="left"/>
            </w:pPr>
          </w:p>
        </w:tc>
        <w:tc>
          <w:tcPr>
            <w:tcW w:type="dxa" w:w="2324"/>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53"/>
          </w:tcPr>
          <w:p>
            <w:pPr>
              <w:spacing w:after="0"/>
              <w:jc w:val="left"/>
            </w:pPr>
            <w:r>
              <w:rPr>
                <w:sz w:val="16"/>
              </w:rPr>
              <w:t>Very Low</w:t>
            </w:r>
          </w:p>
        </w:tc>
        <w:tc>
          <w:tcPr>
            <w:tcW w:type="dxa" w:w="1126"/>
          </w:tcPr>
          <w:p>
            <w:pPr>
              <w:spacing w:after="0"/>
              <w:jc w:val="right"/>
            </w:pPr>
            <w:r>
              <w:rPr>
                <w:sz w:val="16"/>
              </w:rPr>
              <w:t>$153</w:t>
            </w:r>
          </w:p>
        </w:tc>
        <w:tc>
          <w:tcPr>
            <w:tcW w:type="dxa" w:w="1126"/>
          </w:tcPr>
          <w:p>
            <w:pPr>
              <w:spacing w:after="0"/>
              <w:jc w:val="right"/>
            </w:pPr>
          </w:p>
        </w:tc>
        <w:tc>
          <w:tcPr>
            <w:tcW w:type="dxa" w:w="1325"/>
          </w:tcPr>
          <w:p>
            <w:pPr>
              <w:spacing w:after="0"/>
              <w:jc w:val="right"/>
            </w:pPr>
            <w:r>
              <w:rPr>
                <w:sz w:val="16"/>
              </w:rPr>
              <w:t>$1,381</w:t>
            </w:r>
          </w:p>
        </w:tc>
        <w:tc>
          <w:tcPr>
            <w:tcW w:type="dxa" w:w="1169"/>
          </w:tcPr>
          <w:p>
            <w:pPr>
              <w:spacing w:after="0"/>
              <w:jc w:val="right"/>
            </w:pPr>
            <w:r>
              <w:rPr>
                <w:sz w:val="16"/>
              </w:rPr>
              <w:t>$1,534</w:t>
            </w:r>
          </w:p>
        </w:tc>
        <w:tc>
          <w:tcPr>
            <w:tcW w:type="dxa" w:w="1270"/>
          </w:tcPr>
          <w:p>
            <w:pPr>
              <w:spacing w:after="0"/>
              <w:jc w:val="right"/>
            </w:pPr>
            <w:r>
              <w:rPr>
                <w:sz w:val="16"/>
              </w:rPr>
              <w:t>0</w:t>
            </w:r>
          </w:p>
        </w:tc>
        <w:tc>
          <w:tcPr>
            <w:tcW w:type="dxa" w:w="1583"/>
          </w:tcPr>
          <w:p>
            <w:pPr>
              <w:spacing w:after="0"/>
              <w:jc w:val="left"/>
            </w:pPr>
          </w:p>
        </w:tc>
        <w:tc>
          <w:tcPr>
            <w:tcW w:type="dxa" w:w="232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5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5"/>
          </w:tcPr>
          <w:p>
            <w:pPr>
              <w:spacing w:after="0"/>
              <w:jc w:val="right"/>
            </w:pPr>
          </w:p>
        </w:tc>
        <w:tc>
          <w:tcPr>
            <w:tcW w:type="dxa" w:w="1169"/>
          </w:tcPr>
          <w:p>
            <w:pPr>
              <w:spacing w:after="0"/>
              <w:jc w:val="right"/>
            </w:pPr>
          </w:p>
        </w:tc>
        <w:tc>
          <w:tcPr>
            <w:tcW w:type="dxa" w:w="1270"/>
          </w:tcPr>
          <w:p>
            <w:pPr>
              <w:spacing w:after="0"/>
              <w:jc w:val="right"/>
            </w:pPr>
            <w:r>
              <w:rPr>
                <w:sz w:val="16"/>
              </w:rPr>
              <w:t>0</w:t>
            </w:r>
          </w:p>
        </w:tc>
        <w:tc>
          <w:tcPr>
            <w:tcW w:type="dxa" w:w="1583"/>
          </w:tcPr>
          <w:p>
            <w:pPr>
              <w:spacing w:after="0"/>
              <w:jc w:val="left"/>
            </w:pPr>
            <w:r>
              <w:rPr>
                <w:sz w:val="16"/>
              </w:rPr>
              <w:t>NRI rates avalanche Not Applicable for this county, and no federal declaration for this county names it.</w:t>
            </w:r>
          </w:p>
        </w:tc>
        <w:tc>
          <w:tcPr>
            <w:tcW w:type="dxa" w:w="2324"/>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5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5"/>
          </w:tcPr>
          <w:p>
            <w:pPr>
              <w:spacing w:after="0"/>
              <w:jc w:val="right"/>
            </w:pPr>
          </w:p>
        </w:tc>
        <w:tc>
          <w:tcPr>
            <w:tcW w:type="dxa" w:w="1169"/>
          </w:tcPr>
          <w:p>
            <w:pPr>
              <w:spacing w:after="0"/>
              <w:jc w:val="right"/>
            </w:pPr>
          </w:p>
        </w:tc>
        <w:tc>
          <w:tcPr>
            <w:tcW w:type="dxa" w:w="1270"/>
          </w:tcPr>
          <w:p>
            <w:pPr>
              <w:spacing w:after="0"/>
              <w:jc w:val="right"/>
            </w:pPr>
            <w:r>
              <w:rPr>
                <w:sz w:val="16"/>
              </w:rPr>
              <w:t>0</w:t>
            </w:r>
          </w:p>
        </w:tc>
        <w:tc>
          <w:tcPr>
            <w:tcW w:type="dxa" w:w="1583"/>
          </w:tcPr>
          <w:p>
            <w:pPr>
              <w:spacing w:after="0"/>
              <w:jc w:val="left"/>
            </w:pPr>
            <w:r>
              <w:rPr>
                <w:sz w:val="16"/>
              </w:rPr>
              <w:t>NRI rates coastal flooding Not Applicable for this county, and no federal declaration for this county names it.</w:t>
            </w:r>
          </w:p>
        </w:tc>
        <w:tc>
          <w:tcPr>
            <w:tcW w:type="dxa" w:w="2324"/>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5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5"/>
          </w:tcPr>
          <w:p>
            <w:pPr>
              <w:spacing w:after="0"/>
              <w:jc w:val="right"/>
            </w:pPr>
          </w:p>
        </w:tc>
        <w:tc>
          <w:tcPr>
            <w:tcW w:type="dxa" w:w="1169"/>
          </w:tcPr>
          <w:p>
            <w:pPr>
              <w:spacing w:after="0"/>
              <w:jc w:val="right"/>
            </w:pPr>
          </w:p>
        </w:tc>
        <w:tc>
          <w:tcPr>
            <w:tcW w:type="dxa" w:w="1270"/>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324"/>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5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5"/>
          </w:tcPr>
          <w:p>
            <w:pPr>
              <w:spacing w:after="0"/>
              <w:jc w:val="right"/>
            </w:pPr>
          </w:p>
        </w:tc>
        <w:tc>
          <w:tcPr>
            <w:tcW w:type="dxa" w:w="1169"/>
          </w:tcPr>
          <w:p>
            <w:pPr>
              <w:spacing w:after="0"/>
              <w:jc w:val="right"/>
            </w:pPr>
          </w:p>
        </w:tc>
        <w:tc>
          <w:tcPr>
            <w:tcW w:type="dxa" w:w="1270"/>
          </w:tcPr>
          <w:p>
            <w:pPr>
              <w:spacing w:after="0"/>
              <w:jc w:val="right"/>
            </w:pPr>
            <w:r>
              <w:rPr>
                <w:sz w:val="16"/>
              </w:rPr>
              <w:t>0</w:t>
            </w:r>
          </w:p>
        </w:tc>
        <w:tc>
          <w:tcPr>
            <w:tcW w:type="dxa" w:w="1583"/>
          </w:tcPr>
          <w:p>
            <w:pPr>
              <w:spacing w:after="0"/>
              <w:jc w:val="left"/>
            </w:pPr>
            <w:r>
              <w:rPr>
                <w:sz w:val="16"/>
              </w:rPr>
              <w:t>NRI rates tsunami Not Applicable for this county, and no federal declaration for this county names it.</w:t>
            </w:r>
          </w:p>
        </w:tc>
        <w:tc>
          <w:tcPr>
            <w:tcW w:type="dxa" w:w="232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5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5"/>
          </w:tcPr>
          <w:p>
            <w:pPr>
              <w:spacing w:after="0"/>
              <w:jc w:val="right"/>
            </w:pPr>
          </w:p>
        </w:tc>
        <w:tc>
          <w:tcPr>
            <w:tcW w:type="dxa" w:w="1169"/>
          </w:tcPr>
          <w:p>
            <w:pPr>
              <w:spacing w:after="0"/>
              <w:jc w:val="right"/>
            </w:pPr>
          </w:p>
        </w:tc>
        <w:tc>
          <w:tcPr>
            <w:tcW w:type="dxa" w:w="1270"/>
          </w:tcPr>
          <w:p>
            <w:pPr>
              <w:spacing w:after="0"/>
              <w:jc w:val="right"/>
            </w:pPr>
            <w:r>
              <w:rPr>
                <w:sz w:val="16"/>
              </w:rPr>
              <w:t>0</w:t>
            </w:r>
          </w:p>
        </w:tc>
        <w:tc>
          <w:tcPr>
            <w:tcW w:type="dxa" w:w="1583"/>
          </w:tcPr>
          <w:p>
            <w:pPr>
              <w:spacing w:after="0"/>
              <w:jc w:val="left"/>
            </w:pPr>
            <w:r>
              <w:rPr>
                <w:sz w:val="16"/>
              </w:rPr>
              <w:t>NRI rates volcanic activity Not Applicable for this county, and no federal declaration for this county names it.</w:t>
            </w:r>
          </w:p>
        </w:tc>
        <w:tc>
          <w:tcPr>
            <w:tcW w:type="dxa" w:w="232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8"/>
        <w:gridCol w:w="1728"/>
        <w:gridCol w:w="1549"/>
        <w:gridCol w:w="1906"/>
        <w:gridCol w:w="1641"/>
        <w:gridCol w:w="1634"/>
        <w:gridCol w:w="1702"/>
        <w:gridCol w:w="2223"/>
      </w:tblGrid>
      <w:tr>
        <w:trPr>
          <w:cantSplit/>
          <w:tblHeader/>
        </w:trPr>
        <w:tc>
          <w:tcPr>
            <w:tcW w:type="dxa" w:w="1728"/>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906"/>
            <w:shd w:val="clear" w:color="auto" w:fill="E8E8E8"/>
          </w:tcPr>
          <w:p>
            <w:pPr>
              <w:spacing w:after="0"/>
              <w:jc w:val="left"/>
            </w:pPr>
            <w:r>
              <w:rPr>
                <w:b/>
                <w:sz w:val="16"/>
              </w:rPr>
              <w:t>Observed range</w:t>
            </w:r>
          </w:p>
        </w:tc>
        <w:tc>
          <w:tcPr>
            <w:tcW w:type="dxa" w:w="1641"/>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702"/>
            <w:shd w:val="clear" w:color="auto" w:fill="E8E8E8"/>
          </w:tcPr>
          <w:p>
            <w:pPr>
              <w:spacing w:after="0"/>
              <w:jc w:val="left"/>
            </w:pPr>
            <w:r>
              <w:rPr>
                <w:b/>
                <w:sz w:val="16"/>
              </w:rPr>
              <w:t>How it applies to members</w:t>
            </w:r>
          </w:p>
        </w:tc>
        <w:tc>
          <w:tcPr>
            <w:tcW w:type="dxa" w:w="2223"/>
            <w:shd w:val="clear" w:color="auto" w:fill="E8E8E8"/>
          </w:tcPr>
          <w:p>
            <w:pPr>
              <w:spacing w:after="0"/>
              <w:jc w:val="left"/>
            </w:pPr>
            <w:r>
              <w:rPr>
                <w:b/>
                <w:sz w:val="16"/>
              </w:rPr>
              <w:t>Note</w:t>
            </w:r>
          </w:p>
        </w:tc>
      </w:tr>
      <w:tr>
        <w:trPr>
          <w:cantSplit/>
        </w:trPr>
        <w:tc>
          <w:tcPr>
            <w:tcW w:type="dxa" w:w="1728"/>
          </w:tcPr>
          <w:p>
            <w:pPr>
              <w:spacing w:after="0"/>
              <w:jc w:val="left"/>
            </w:pPr>
            <w:r>
              <w:rPr>
                <w:sz w:val="16"/>
              </w:rPr>
              <w:t>Avalanche</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906"/>
          </w:tcPr>
          <w:p>
            <w:pPr>
              <w:spacing w:after="0"/>
              <w:jc w:val="left"/>
            </w:pPr>
          </w:p>
        </w:tc>
        <w:tc>
          <w:tcPr>
            <w:tcW w:type="dxa" w:w="1641"/>
          </w:tcPr>
          <w:p>
            <w:pPr>
              <w:spacing w:after="0"/>
              <w:jc w:val="left"/>
            </w:pPr>
          </w:p>
        </w:tc>
        <w:tc>
          <w:tcPr>
            <w:tcW w:type="dxa" w:w="1634"/>
          </w:tcPr>
          <w:p>
            <w:pPr>
              <w:spacing w:after="0"/>
              <w:jc w:val="left"/>
            </w:pPr>
          </w:p>
        </w:tc>
        <w:tc>
          <w:tcPr>
            <w:tcW w:type="dxa" w:w="1702"/>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49"/>
          </w:tcPr>
          <w:p>
            <w:pPr>
              <w:spacing w:after="0"/>
              <w:jc w:val="right"/>
            </w:pPr>
            <w:r>
              <w:rPr>
                <w:sz w:val="16"/>
              </w:rPr>
              <w:t>0</w:t>
            </w:r>
          </w:p>
        </w:tc>
        <w:tc>
          <w:tcPr>
            <w:tcW w:type="dxa" w:w="1906"/>
          </w:tcPr>
          <w:p>
            <w:pPr>
              <w:spacing w:after="0"/>
              <w:jc w:val="left"/>
            </w:pPr>
          </w:p>
        </w:tc>
        <w:tc>
          <w:tcPr>
            <w:tcW w:type="dxa" w:w="1641"/>
          </w:tcPr>
          <w:p>
            <w:pPr>
              <w:spacing w:after="0"/>
              <w:jc w:val="left"/>
            </w:pPr>
          </w:p>
        </w:tc>
        <w:tc>
          <w:tcPr>
            <w:tcW w:type="dxa" w:w="1634"/>
          </w:tcPr>
          <w:p>
            <w:pPr>
              <w:spacing w:after="0"/>
              <w:jc w:val="left"/>
            </w:pPr>
          </w:p>
        </w:tc>
        <w:tc>
          <w:tcPr>
            <w:tcW w:type="dxa" w:w="1702"/>
          </w:tcPr>
          <w:p>
            <w:pPr>
              <w:spacing w:after="0"/>
              <w:jc w:val="left"/>
            </w:pPr>
          </w:p>
        </w:tc>
        <w:tc>
          <w:tcPr>
            <w:tcW w:type="dxa" w:w="2223"/>
          </w:tcPr>
          <w:p>
            <w:pPr>
              <w:spacing w:after="0"/>
              <w:jc w:val="left"/>
            </w:pPr>
            <w:r>
              <w:rPr>
                <w:sz w:val="16"/>
              </w:rPr>
              <w:t>Flood depth: see the FEMA Flood Insurance Rate Map.</w:t>
            </w:r>
          </w:p>
        </w:tc>
      </w:tr>
      <w:tr>
        <w:trPr>
          <w:cantSplit/>
        </w:trPr>
        <w:tc>
          <w:tcPr>
            <w:tcW w:type="dxa" w:w="1728"/>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49"/>
          </w:tcPr>
          <w:p>
            <w:pPr>
              <w:spacing w:after="0"/>
              <w:jc w:val="right"/>
            </w:pPr>
            <w:r>
              <w:rPr>
                <w:sz w:val="16"/>
              </w:rPr>
              <w:t>20, 1996 to 2026 (20 zone-level)</w:t>
            </w:r>
          </w:p>
        </w:tc>
        <w:tc>
          <w:tcPr>
            <w:tcW w:type="dxa" w:w="1906"/>
          </w:tcPr>
          <w:p>
            <w:pPr>
              <w:spacing w:after="0"/>
              <w:jc w:val="left"/>
            </w:pPr>
            <w:r>
              <w:rPr>
                <w:sz w:val="16"/>
              </w:rPr>
              <w:t>1 day to 5 days (median 2 days); 19 with a recorded value</w:t>
            </w:r>
          </w:p>
        </w:tc>
        <w:tc>
          <w:tcPr>
            <w:tcW w:type="dxa" w:w="1641"/>
          </w:tcPr>
          <w:p>
            <w:pPr>
              <w:spacing w:after="0"/>
              <w:jc w:val="left"/>
            </w:pPr>
            <w:r>
              <w:rPr>
                <w:sz w:val="16"/>
              </w:rPr>
              <w:t>5 consecutive days, 1996-01-31 to 1996-02-04, zone-level</w:t>
            </w:r>
          </w:p>
        </w:tc>
        <w:tc>
          <w:tcPr>
            <w:tcW w:type="dxa" w:w="1634"/>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Wind chill: in event narratives only; local data required.</w:t>
            </w:r>
          </w:p>
        </w:tc>
      </w:tr>
      <w:tr>
        <w:trPr>
          <w:cantSplit/>
        </w:trPr>
        <w:tc>
          <w:tcPr>
            <w:tcW w:type="dxa" w:w="1728"/>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49"/>
          </w:tcPr>
          <w:p>
            <w:pPr>
              <w:spacing w:after="0"/>
              <w:jc w:val="right"/>
            </w:pPr>
            <w:r>
              <w:rPr>
                <w:sz w:val="16"/>
              </w:rPr>
              <w:t>2, 2004 to 2012 (2 zone-level)</w:t>
            </w:r>
          </w:p>
        </w:tc>
        <w:tc>
          <w:tcPr>
            <w:tcW w:type="dxa" w:w="1906"/>
          </w:tcPr>
          <w:p>
            <w:pPr>
              <w:spacing w:after="0"/>
              <w:jc w:val="left"/>
            </w:pPr>
          </w:p>
        </w:tc>
        <w:tc>
          <w:tcPr>
            <w:tcW w:type="dxa" w:w="1641"/>
          </w:tcPr>
          <w:p>
            <w:pPr>
              <w:spacing w:after="0"/>
              <w:jc w:val="left"/>
            </w:pPr>
            <w:r>
              <w:rPr>
                <w:sz w:val="16"/>
              </w:rPr>
              <w:t>Frost/Freeze, 2012-04-10, $20,000 crop damage, reported for the zone (2012 dollars); NWS zone MNZ053 (CHISAGO), zone-level: may include parts of neighboring counties</w:t>
            </w:r>
          </w:p>
        </w:tc>
        <w:tc>
          <w:tcPr>
            <w:tcW w:type="dxa" w:w="1634"/>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Temperature: in event narratives only; local data required.</w:t>
            </w:r>
          </w:p>
        </w:tc>
      </w:tr>
      <w:tr>
        <w:trPr>
          <w:cantSplit/>
        </w:trPr>
        <w:tc>
          <w:tcPr>
            <w:tcW w:type="dxa" w:w="1728"/>
          </w:tcPr>
          <w:p>
            <w:pPr>
              <w:spacing w:after="0"/>
              <w:jc w:val="left"/>
            </w:pPr>
            <w:r>
              <w:rPr>
                <w:sz w:val="16"/>
              </w:rPr>
              <w:t>Drought</w:t>
            </w:r>
          </w:p>
        </w:tc>
        <w:tc>
          <w:tcPr>
            <w:tcW w:type="dxa" w:w="1728"/>
          </w:tcPr>
          <w:p>
            <w:pPr>
              <w:spacing w:after="0"/>
              <w:jc w:val="left"/>
            </w:pPr>
            <w:r>
              <w:rPr>
                <w:sz w:val="16"/>
              </w:rPr>
              <w:t>US Drought Monitor D-scale</w:t>
            </w:r>
          </w:p>
        </w:tc>
        <w:tc>
          <w:tcPr>
            <w:tcW w:type="dxa" w:w="1549"/>
          </w:tcPr>
          <w:p>
            <w:pPr>
              <w:spacing w:after="0"/>
              <w:jc w:val="right"/>
            </w:pPr>
            <w:r>
              <w:rPr>
                <w:sz w:val="16"/>
              </w:rPr>
              <w:t>0</w:t>
            </w:r>
          </w:p>
        </w:tc>
        <w:tc>
          <w:tcPr>
            <w:tcW w:type="dxa" w:w="1906"/>
          </w:tcPr>
          <w:p>
            <w:pPr>
              <w:spacing w:after="0"/>
              <w:jc w:val="left"/>
            </w:pPr>
          </w:p>
        </w:tc>
        <w:tc>
          <w:tcPr>
            <w:tcW w:type="dxa" w:w="1641"/>
          </w:tcPr>
          <w:p>
            <w:pPr>
              <w:spacing w:after="0"/>
              <w:jc w:val="left"/>
            </w:pPr>
          </w:p>
        </w:tc>
        <w:tc>
          <w:tcPr>
            <w:tcW w:type="dxa" w:w="1634"/>
          </w:tcPr>
          <w:p>
            <w:pPr>
              <w:spacing w:after="0"/>
              <w:jc w:val="left"/>
            </w:pPr>
          </w:p>
        </w:tc>
        <w:tc>
          <w:tcPr>
            <w:tcW w:type="dxa" w:w="1702"/>
          </w:tcPr>
          <w:p>
            <w:pPr>
              <w:spacing w:after="0"/>
              <w:jc w:val="left"/>
            </w:pPr>
          </w:p>
        </w:tc>
        <w:tc>
          <w:tcPr>
            <w:tcW w:type="dxa" w:w="22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8"/>
          </w:tcPr>
          <w:p>
            <w:pPr>
              <w:spacing w:after="0"/>
              <w:jc w:val="left"/>
            </w:pPr>
            <w:r>
              <w:rPr>
                <w:sz w:val="16"/>
              </w:rPr>
              <w:t>Earthquake</w:t>
            </w:r>
          </w:p>
        </w:tc>
        <w:tc>
          <w:tcPr>
            <w:tcW w:type="dxa" w:w="1728"/>
          </w:tcPr>
          <w:p>
            <w:pPr>
              <w:spacing w:after="0"/>
              <w:jc w:val="left"/>
            </w:pPr>
            <w:r>
              <w:rPr>
                <w:sz w:val="16"/>
              </w:rPr>
              <w:t>Modified Mercalli (local data)</w:t>
            </w:r>
          </w:p>
        </w:tc>
        <w:tc>
          <w:tcPr>
            <w:tcW w:type="dxa" w:w="1549"/>
          </w:tcPr>
          <w:p>
            <w:pPr>
              <w:spacing w:after="0"/>
              <w:jc w:val="right"/>
            </w:pPr>
            <w:r>
              <w:rPr>
                <w:sz w:val="16"/>
              </w:rPr>
              <w:t>0</w:t>
            </w:r>
          </w:p>
        </w:tc>
        <w:tc>
          <w:tcPr>
            <w:tcW w:type="dxa" w:w="1906"/>
          </w:tcPr>
          <w:p>
            <w:pPr>
              <w:spacing w:after="0"/>
              <w:jc w:val="left"/>
            </w:pPr>
          </w:p>
        </w:tc>
        <w:tc>
          <w:tcPr>
            <w:tcW w:type="dxa" w:w="1641"/>
          </w:tcPr>
          <w:p>
            <w:pPr>
              <w:spacing w:after="0"/>
              <w:jc w:val="left"/>
            </w:pPr>
          </w:p>
        </w:tc>
        <w:tc>
          <w:tcPr>
            <w:tcW w:type="dxa" w:w="1634"/>
          </w:tcPr>
          <w:p>
            <w:pPr>
              <w:spacing w:after="0"/>
              <w:jc w:val="left"/>
            </w:pPr>
          </w:p>
        </w:tc>
        <w:tc>
          <w:tcPr>
            <w:tcW w:type="dxa" w:w="1702"/>
          </w:tcPr>
          <w:p>
            <w:pPr>
              <w:spacing w:after="0"/>
              <w:jc w:val="left"/>
            </w:pPr>
          </w:p>
        </w:tc>
        <w:tc>
          <w:tcPr>
            <w:tcW w:type="dxa" w:w="2223"/>
          </w:tcPr>
          <w:p>
            <w:pPr>
              <w:spacing w:after="0"/>
              <w:jc w:val="left"/>
            </w:pPr>
            <w:r>
              <w:rPr>
                <w:sz w:val="16"/>
              </w:rPr>
              <w:t>No Storm Events record; local data required (e.g., USGS).</w:t>
            </w:r>
          </w:p>
        </w:tc>
      </w:tr>
      <w:tr>
        <w:trPr>
          <w:cantSplit/>
        </w:trPr>
        <w:tc>
          <w:tcPr>
            <w:tcW w:type="dxa" w:w="1728"/>
          </w:tcPr>
          <w:p>
            <w:pPr>
              <w:spacing w:after="0"/>
              <w:jc w:val="left"/>
            </w:pPr>
            <w:r>
              <w:rPr>
                <w:sz w:val="16"/>
              </w:rPr>
              <w:t>Hail</w:t>
            </w:r>
          </w:p>
        </w:tc>
        <w:tc>
          <w:tcPr>
            <w:tcW w:type="dxa" w:w="1728"/>
          </w:tcPr>
          <w:p>
            <w:pPr>
              <w:spacing w:after="0"/>
              <w:jc w:val="left"/>
            </w:pPr>
            <w:r>
              <w:rPr>
                <w:sz w:val="16"/>
              </w:rPr>
              <w:t>hail size (inches)</w:t>
            </w:r>
          </w:p>
        </w:tc>
        <w:tc>
          <w:tcPr>
            <w:tcW w:type="dxa" w:w="1549"/>
          </w:tcPr>
          <w:p>
            <w:pPr>
              <w:spacing w:after="0"/>
              <w:jc w:val="right"/>
            </w:pPr>
            <w:r>
              <w:rPr>
                <w:sz w:val="16"/>
              </w:rPr>
              <w:t>93, 1975 to 2026</w:t>
            </w:r>
          </w:p>
        </w:tc>
        <w:tc>
          <w:tcPr>
            <w:tcW w:type="dxa" w:w="1906"/>
          </w:tcPr>
          <w:p>
            <w:pPr>
              <w:spacing w:after="0"/>
              <w:jc w:val="left"/>
            </w:pPr>
            <w:r>
              <w:rPr>
                <w:sz w:val="16"/>
              </w:rPr>
              <w:t>0.75 in to 4.25 in (median 1 in); 93 with a recorded value</w:t>
            </w:r>
          </w:p>
        </w:tc>
        <w:tc>
          <w:tcPr>
            <w:tcW w:type="dxa" w:w="1641"/>
          </w:tcPr>
          <w:p>
            <w:pPr>
              <w:spacing w:after="0"/>
              <w:jc w:val="left"/>
            </w:pPr>
            <w:r>
              <w:rPr>
                <w:sz w:val="16"/>
              </w:rPr>
              <w:t>4.25 in hail, 2007-06-20</w:t>
            </w:r>
          </w:p>
        </w:tc>
        <w:tc>
          <w:tcPr>
            <w:tcW w:type="dxa" w:w="1634"/>
          </w:tcPr>
          <w:p>
            <w:pPr>
              <w:spacing w:after="0"/>
              <w:jc w:val="left"/>
            </w:pPr>
          </w:p>
        </w:tc>
        <w:tc>
          <w:tcPr>
            <w:tcW w:type="dxa" w:w="1702"/>
          </w:tcPr>
          <w:p>
            <w:pPr>
              <w:spacing w:after="0"/>
              <w:jc w:val="left"/>
            </w:pPr>
            <w:r>
              <w:rPr>
                <w:sz w:val="16"/>
              </w:rPr>
              <w:t>Event records naming member places: Chisago City city (12 records), North Branch city (10 records), Rush City city (9 records), Wyoming city (9 records), Lindstrom city (6 records), Center City city (5 records), Stacy city (5 records), Taylors Falls city (4 records), Harris city (3 records), Shafer city (1 record).</w:t>
            </w:r>
          </w:p>
        </w:tc>
        <w:tc>
          <w:tcPr>
            <w:tcW w:type="dxa" w:w="2223"/>
          </w:tcPr>
          <w:p>
            <w:pPr>
              <w:spacing w:after="0"/>
              <w:jc w:val="left"/>
            </w:pPr>
          </w:p>
        </w:tc>
      </w:tr>
      <w:tr>
        <w:trPr>
          <w:cantSplit/>
        </w:trPr>
        <w:tc>
          <w:tcPr>
            <w:tcW w:type="dxa" w:w="1728"/>
          </w:tcPr>
          <w:p>
            <w:pPr>
              <w:spacing w:after="0"/>
              <w:jc w:val="left"/>
            </w:pPr>
            <w:r>
              <w:rPr>
                <w:sz w:val="16"/>
              </w:rPr>
              <w:t>Excessive Heat, Heat</w:t>
            </w:r>
          </w:p>
        </w:tc>
        <w:tc>
          <w:tcPr>
            <w:tcW w:type="dxa" w:w="1728"/>
          </w:tcPr>
          <w:p>
            <w:pPr>
              <w:spacing w:after="0"/>
              <w:jc w:val="left"/>
            </w:pPr>
            <w:r>
              <w:rPr>
                <w:sz w:val="16"/>
              </w:rPr>
              <w:t>heat index (narratives)</w:t>
            </w:r>
          </w:p>
        </w:tc>
        <w:tc>
          <w:tcPr>
            <w:tcW w:type="dxa" w:w="1549"/>
          </w:tcPr>
          <w:p>
            <w:pPr>
              <w:spacing w:after="0"/>
              <w:jc w:val="right"/>
            </w:pPr>
            <w:r>
              <w:rPr>
                <w:sz w:val="16"/>
              </w:rPr>
              <w:t>11, 1999 to 2023 (11 zone-level)</w:t>
            </w:r>
          </w:p>
        </w:tc>
        <w:tc>
          <w:tcPr>
            <w:tcW w:type="dxa" w:w="1906"/>
          </w:tcPr>
          <w:p>
            <w:pPr>
              <w:spacing w:after="0"/>
              <w:jc w:val="left"/>
            </w:pPr>
            <w:r>
              <w:rPr>
                <w:sz w:val="16"/>
              </w:rPr>
              <w:t>1 day to 5 days (median 2 days); 10 with a recorded value</w:t>
            </w:r>
          </w:p>
        </w:tc>
        <w:tc>
          <w:tcPr>
            <w:tcW w:type="dxa" w:w="1641"/>
          </w:tcPr>
          <w:p>
            <w:pPr>
              <w:spacing w:after="0"/>
              <w:jc w:val="left"/>
            </w:pPr>
            <w:r>
              <w:rPr>
                <w:sz w:val="16"/>
              </w:rPr>
              <w:t>5 consecutive days, 2001-08-04 to 2001-08-08, zone-level</w:t>
            </w:r>
          </w:p>
        </w:tc>
        <w:tc>
          <w:tcPr>
            <w:tcW w:type="dxa" w:w="1634"/>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Heat index: in event narratives only; local data required.</w:t>
            </w:r>
          </w:p>
        </w:tc>
      </w:tr>
      <w:tr>
        <w:trPr>
          <w:cantSplit/>
        </w:trPr>
        <w:tc>
          <w:tcPr>
            <w:tcW w:type="dxa" w:w="1728"/>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49"/>
          </w:tcPr>
          <w:p>
            <w:pPr>
              <w:spacing w:after="0"/>
              <w:jc w:val="right"/>
            </w:pPr>
            <w:r>
              <w:rPr>
                <w:sz w:val="16"/>
              </w:rPr>
              <w:t>0</w:t>
            </w:r>
          </w:p>
        </w:tc>
        <w:tc>
          <w:tcPr>
            <w:tcW w:type="dxa" w:w="1906"/>
          </w:tcPr>
          <w:p>
            <w:pPr>
              <w:spacing w:after="0"/>
              <w:jc w:val="left"/>
            </w:pPr>
          </w:p>
        </w:tc>
        <w:tc>
          <w:tcPr>
            <w:tcW w:type="dxa" w:w="1641"/>
          </w:tcPr>
          <w:p>
            <w:pPr>
              <w:spacing w:after="0"/>
              <w:jc w:val="left"/>
            </w:pPr>
          </w:p>
        </w:tc>
        <w:tc>
          <w:tcPr>
            <w:tcW w:type="dxa" w:w="1634"/>
          </w:tcPr>
          <w:p>
            <w:pPr>
              <w:spacing w:after="0"/>
              <w:jc w:val="left"/>
            </w:pPr>
          </w:p>
        </w:tc>
        <w:tc>
          <w:tcPr>
            <w:tcW w:type="dxa" w:w="1702"/>
          </w:tcPr>
          <w:p>
            <w:pPr>
              <w:spacing w:after="0"/>
              <w:jc w:val="left"/>
            </w:pPr>
          </w:p>
        </w:tc>
        <w:tc>
          <w:tcPr>
            <w:tcW w:type="dxa" w:w="222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8"/>
          </w:tcPr>
          <w:p>
            <w:pPr>
              <w:spacing w:after="0"/>
              <w:jc w:val="left"/>
            </w:pPr>
            <w:r>
              <w:rPr>
                <w:sz w:val="16"/>
              </w:rPr>
              <w:t>Ice Storm</w:t>
            </w:r>
          </w:p>
        </w:tc>
        <w:tc>
          <w:tcPr>
            <w:tcW w:type="dxa" w:w="1728"/>
          </w:tcPr>
          <w:p>
            <w:pPr>
              <w:spacing w:after="0"/>
              <w:jc w:val="left"/>
            </w:pPr>
            <w:r>
              <w:rPr>
                <w:sz w:val="16"/>
              </w:rPr>
              <w:t>Sperry-Piltz (local data)</w:t>
            </w:r>
          </w:p>
        </w:tc>
        <w:tc>
          <w:tcPr>
            <w:tcW w:type="dxa" w:w="1549"/>
          </w:tcPr>
          <w:p>
            <w:pPr>
              <w:spacing w:after="0"/>
              <w:jc w:val="right"/>
            </w:pPr>
            <w:r>
              <w:rPr>
                <w:sz w:val="16"/>
              </w:rPr>
              <w:t>0</w:t>
            </w:r>
          </w:p>
        </w:tc>
        <w:tc>
          <w:tcPr>
            <w:tcW w:type="dxa" w:w="1906"/>
          </w:tcPr>
          <w:p>
            <w:pPr>
              <w:spacing w:after="0"/>
              <w:jc w:val="left"/>
            </w:pPr>
          </w:p>
        </w:tc>
        <w:tc>
          <w:tcPr>
            <w:tcW w:type="dxa" w:w="1641"/>
          </w:tcPr>
          <w:p>
            <w:pPr>
              <w:spacing w:after="0"/>
              <w:jc w:val="left"/>
            </w:pPr>
          </w:p>
        </w:tc>
        <w:tc>
          <w:tcPr>
            <w:tcW w:type="dxa" w:w="1634"/>
          </w:tcPr>
          <w:p>
            <w:pPr>
              <w:spacing w:after="0"/>
              <w:jc w:val="left"/>
            </w:pPr>
          </w:p>
        </w:tc>
        <w:tc>
          <w:tcPr>
            <w:tcW w:type="dxa" w:w="1702"/>
          </w:tcPr>
          <w:p>
            <w:pPr>
              <w:spacing w:after="0"/>
              <w:jc w:val="left"/>
            </w:pPr>
          </w:p>
        </w:tc>
        <w:tc>
          <w:tcPr>
            <w:tcW w:type="dxa" w:w="2223"/>
          </w:tcPr>
          <w:p>
            <w:pPr>
              <w:spacing w:after="0"/>
              <w:jc w:val="left"/>
            </w:pPr>
            <w:r>
              <w:rPr>
                <w:sz w:val="16"/>
              </w:rPr>
              <w:t>Ice thickness: in event narratives only; local data required.</w:t>
            </w:r>
          </w:p>
        </w:tc>
      </w:tr>
      <w:tr>
        <w:trPr>
          <w:cantSplit/>
        </w:trPr>
        <w:tc>
          <w:tcPr>
            <w:tcW w:type="dxa" w:w="1728"/>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49"/>
          </w:tcPr>
          <w:p>
            <w:pPr>
              <w:spacing w:after="0"/>
              <w:jc w:val="right"/>
            </w:pPr>
            <w:r>
              <w:rPr>
                <w:sz w:val="16"/>
              </w:rPr>
              <w:t>6, 1997 to 2005 (3 zone-level)</w:t>
            </w:r>
          </w:p>
        </w:tc>
        <w:tc>
          <w:tcPr>
            <w:tcW w:type="dxa" w:w="1906"/>
          </w:tcPr>
          <w:p>
            <w:pPr>
              <w:spacing w:after="0"/>
              <w:jc w:val="left"/>
            </w:pPr>
          </w:p>
        </w:tc>
        <w:tc>
          <w:tcPr>
            <w:tcW w:type="dxa" w:w="1641"/>
          </w:tcPr>
          <w:p>
            <w:pPr>
              <w:spacing w:after="0"/>
              <w:jc w:val="left"/>
            </w:pPr>
            <w:r>
              <w:rPr>
                <w:sz w:val="16"/>
              </w:rPr>
              <w:t>No damage reported in 6 records.</w:t>
            </w:r>
          </w:p>
        </w:tc>
        <w:tc>
          <w:tcPr>
            <w:tcW w:type="dxa" w:w="1634"/>
          </w:tcPr>
          <w:p>
            <w:pPr>
              <w:spacing w:after="0"/>
              <w:jc w:val="left"/>
            </w:pPr>
          </w:p>
        </w:tc>
        <w:tc>
          <w:tcPr>
            <w:tcW w:type="dxa" w:w="1702"/>
          </w:tcPr>
          <w:p>
            <w:pPr>
              <w:spacing w:after="0"/>
              <w:jc w:val="left"/>
            </w:pPr>
            <w:r>
              <w:rPr>
                <w:sz w:val="16"/>
              </w:rPr>
              <w:t>Event records naming member places: North Branch city (1 record). Zone-level records (3) apply countywide.</w:t>
            </w:r>
          </w:p>
        </w:tc>
        <w:tc>
          <w:tcPr>
            <w:tcW w:type="dxa" w:w="222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8"/>
          </w:tcPr>
          <w:p>
            <w:pPr>
              <w:spacing w:after="0"/>
              <w:jc w:val="left"/>
            </w:pPr>
            <w:r>
              <w:rPr>
                <w:sz w:val="16"/>
              </w:rPr>
              <w:t>Debris Flow</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906"/>
          </w:tcPr>
          <w:p>
            <w:pPr>
              <w:spacing w:after="0"/>
              <w:jc w:val="left"/>
            </w:pPr>
          </w:p>
        </w:tc>
        <w:tc>
          <w:tcPr>
            <w:tcW w:type="dxa" w:w="1641"/>
          </w:tcPr>
          <w:p>
            <w:pPr>
              <w:spacing w:after="0"/>
              <w:jc w:val="left"/>
            </w:pPr>
          </w:p>
        </w:tc>
        <w:tc>
          <w:tcPr>
            <w:tcW w:type="dxa" w:w="1634"/>
          </w:tcPr>
          <w:p>
            <w:pPr>
              <w:spacing w:after="0"/>
              <w:jc w:val="left"/>
            </w:pPr>
          </w:p>
        </w:tc>
        <w:tc>
          <w:tcPr>
            <w:tcW w:type="dxa" w:w="1702"/>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49"/>
          </w:tcPr>
          <w:p>
            <w:pPr>
              <w:spacing w:after="0"/>
              <w:jc w:val="right"/>
            </w:pPr>
            <w:r>
              <w:rPr>
                <w:sz w:val="16"/>
              </w:rPr>
              <w:t>0</w:t>
            </w:r>
          </w:p>
        </w:tc>
        <w:tc>
          <w:tcPr>
            <w:tcW w:type="dxa" w:w="1906"/>
          </w:tcPr>
          <w:p>
            <w:pPr>
              <w:spacing w:after="0"/>
              <w:jc w:val="left"/>
            </w:pPr>
          </w:p>
        </w:tc>
        <w:tc>
          <w:tcPr>
            <w:tcW w:type="dxa" w:w="1641"/>
          </w:tcPr>
          <w:p>
            <w:pPr>
              <w:spacing w:after="0"/>
              <w:jc w:val="left"/>
            </w:pPr>
          </w:p>
        </w:tc>
        <w:tc>
          <w:tcPr>
            <w:tcW w:type="dxa" w:w="1634"/>
          </w:tcPr>
          <w:p>
            <w:pPr>
              <w:spacing w:after="0"/>
              <w:jc w:val="left"/>
            </w:pPr>
          </w:p>
        </w:tc>
        <w:tc>
          <w:tcPr>
            <w:tcW w:type="dxa" w:w="1702"/>
          </w:tcPr>
          <w:p>
            <w:pPr>
              <w:spacing w:after="0"/>
              <w:jc w:val="left"/>
            </w:pPr>
          </w:p>
        </w:tc>
        <w:tc>
          <w:tcPr>
            <w:tcW w:type="dxa" w:w="2223"/>
          </w:tcPr>
          <w:p>
            <w:pPr>
              <w:spacing w:after="0"/>
              <w:jc w:val="left"/>
            </w:pPr>
            <w:r>
              <w:rPr>
                <w:sz w:val="16"/>
              </w:rPr>
              <w:t>Storm Events lists lightning with damage or casualties; physical measure in event narratives only; local data required.</w:t>
            </w:r>
          </w:p>
        </w:tc>
      </w:tr>
      <w:tr>
        <w:trPr>
          <w:cantSplit/>
        </w:trPr>
        <w:tc>
          <w:tcPr>
            <w:tcW w:type="dxa" w:w="1728"/>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49"/>
          </w:tcPr>
          <w:p>
            <w:pPr>
              <w:spacing w:after="0"/>
              <w:jc w:val="right"/>
            </w:pPr>
            <w:r>
              <w:rPr>
                <w:sz w:val="16"/>
              </w:rPr>
              <w:t>7, 1996 to 2021 (7 zone-level)</w:t>
            </w:r>
          </w:p>
        </w:tc>
        <w:tc>
          <w:tcPr>
            <w:tcW w:type="dxa" w:w="1906"/>
          </w:tcPr>
          <w:p>
            <w:pPr>
              <w:spacing w:after="0"/>
              <w:jc w:val="left"/>
            </w:pPr>
            <w:r>
              <w:rPr>
                <w:sz w:val="16"/>
              </w:rPr>
              <w:t>35 kt (40 mph) to 64 kt (74 mph) (median 48 kt (55 mph)); 7 with a recorded value</w:t>
            </w:r>
          </w:p>
        </w:tc>
        <w:tc>
          <w:tcPr>
            <w:tcW w:type="dxa" w:w="1641"/>
          </w:tcPr>
          <w:p>
            <w:pPr>
              <w:spacing w:after="0"/>
              <w:jc w:val="left"/>
            </w:pPr>
            <w:r>
              <w:rPr>
                <w:sz w:val="16"/>
              </w:rPr>
              <w:t>64 kt (74 mph), measurement type not recorded, High Wind, 1996-10-29; NWS zone MNZ053 (CHISAGO), zone-level: may include parts of neighboring counties</w:t>
            </w:r>
          </w:p>
        </w:tc>
        <w:tc>
          <w:tcPr>
            <w:tcW w:type="dxa" w:w="1634"/>
          </w:tcPr>
          <w:p>
            <w:pPr>
              <w:spacing w:after="0"/>
              <w:jc w:val="left"/>
            </w:pPr>
            <w:r>
              <w:rPr>
                <w:sz w:val="16"/>
              </w:rPr>
              <w:t>Strong Wind, 2021-07-24, $5,000 property; $0 crops, reported for the zone (2021 dollars)</w:t>
            </w:r>
          </w:p>
        </w:tc>
        <w:tc>
          <w:tcPr>
            <w:tcW w:type="dxa" w:w="1702"/>
          </w:tcPr>
          <w:p>
            <w:pPr>
              <w:spacing w:after="0"/>
              <w:jc w:val="left"/>
            </w:pPr>
            <w:r>
              <w:rPr>
                <w:sz w:val="16"/>
              </w:rPr>
              <w:t>Zone-level records: applies countywide; national data do not locate these events within the county.</w:t>
            </w:r>
          </w:p>
        </w:tc>
        <w:tc>
          <w:tcPr>
            <w:tcW w:type="dxa" w:w="2223"/>
          </w:tcPr>
          <w:p>
            <w:pPr>
              <w:spacing w:after="0"/>
              <w:jc w:val="left"/>
            </w:pPr>
          </w:p>
        </w:tc>
      </w:tr>
      <w:tr>
        <w:trPr>
          <w:cantSplit/>
        </w:trPr>
        <w:tc>
          <w:tcPr>
            <w:tcW w:type="dxa" w:w="1728"/>
          </w:tcPr>
          <w:p>
            <w:pPr>
              <w:spacing w:after="0"/>
              <w:jc w:val="left"/>
            </w:pPr>
            <w:r>
              <w:rPr>
                <w:sz w:val="16"/>
              </w:rPr>
              <w:t>Thunderstorm Wind</w:t>
            </w:r>
          </w:p>
        </w:tc>
        <w:tc>
          <w:tcPr>
            <w:tcW w:type="dxa" w:w="1728"/>
          </w:tcPr>
          <w:p>
            <w:pPr>
              <w:spacing w:after="0"/>
              <w:jc w:val="left"/>
            </w:pPr>
            <w:r>
              <w:rPr>
                <w:sz w:val="16"/>
              </w:rPr>
              <w:t>wind speed (kt and mph)</w:t>
            </w:r>
          </w:p>
        </w:tc>
        <w:tc>
          <w:tcPr>
            <w:tcW w:type="dxa" w:w="1549"/>
          </w:tcPr>
          <w:p>
            <w:pPr>
              <w:spacing w:after="0"/>
              <w:jc w:val="right"/>
            </w:pPr>
            <w:r>
              <w:rPr>
                <w:sz w:val="16"/>
              </w:rPr>
              <w:t>98, 1965 to 2025</w:t>
            </w:r>
          </w:p>
        </w:tc>
        <w:tc>
          <w:tcPr>
            <w:tcW w:type="dxa" w:w="1906"/>
          </w:tcPr>
          <w:p>
            <w:pPr>
              <w:spacing w:after="0"/>
              <w:jc w:val="left"/>
            </w:pPr>
            <w:r>
              <w:rPr>
                <w:sz w:val="16"/>
              </w:rPr>
              <w:t>50 kt (58 mph) to 70 kt (81 mph) (median 52 kt (60 mph)); 81 with a recorded value</w:t>
            </w:r>
          </w:p>
        </w:tc>
        <w:tc>
          <w:tcPr>
            <w:tcW w:type="dxa" w:w="1641"/>
          </w:tcPr>
          <w:p>
            <w:pPr>
              <w:spacing w:after="0"/>
              <w:jc w:val="left"/>
            </w:pPr>
            <w:r>
              <w:rPr>
                <w:sz w:val="16"/>
              </w:rPr>
              <w:t>70 kt (81 mph) estimated gust, Thunderstorm Wind, 2019-07-19; same speed and measurement basis also recorded on 2001-06-18</w:t>
            </w:r>
          </w:p>
        </w:tc>
        <w:tc>
          <w:tcPr>
            <w:tcW w:type="dxa" w:w="1634"/>
          </w:tcPr>
          <w:p>
            <w:pPr>
              <w:spacing w:after="0"/>
              <w:jc w:val="left"/>
            </w:pPr>
            <w:r>
              <w:rPr>
                <w:sz w:val="16"/>
              </w:rPr>
              <w:t>Thunderstorm Wind, 2003-06-24, $500,000 property; crops not reported (2003 dollars)</w:t>
            </w:r>
          </w:p>
        </w:tc>
        <w:tc>
          <w:tcPr>
            <w:tcW w:type="dxa" w:w="1702"/>
          </w:tcPr>
          <w:p>
            <w:pPr>
              <w:spacing w:after="0"/>
              <w:jc w:val="left"/>
            </w:pPr>
            <w:r>
              <w:rPr>
                <w:sz w:val="16"/>
              </w:rPr>
              <w:t>Event records naming member places: North Branch city (19 records), Rush City city (8 records), Lindstrom city (7 records), Chisago City city (6 records), Harris city (6 records), Center City city (5 records), Stacy city (5 records), Wyoming city (5 records), Shafer city (4 records), Taylors Falls city (2 records).</w:t>
            </w:r>
          </w:p>
        </w:tc>
        <w:tc>
          <w:tcPr>
            <w:tcW w:type="dxa" w:w="2223"/>
          </w:tcPr>
          <w:p>
            <w:pPr>
              <w:spacing w:after="0"/>
              <w:jc w:val="left"/>
            </w:pPr>
          </w:p>
        </w:tc>
      </w:tr>
      <w:tr>
        <w:trPr>
          <w:cantSplit/>
        </w:trPr>
        <w:tc>
          <w:tcPr>
            <w:tcW w:type="dxa" w:w="1728"/>
          </w:tcPr>
          <w:p>
            <w:pPr>
              <w:spacing w:after="0"/>
              <w:jc w:val="left"/>
            </w:pPr>
            <w:r>
              <w:rPr>
                <w:sz w:val="16"/>
              </w:rPr>
              <w:t>Tornado</w:t>
            </w:r>
          </w:p>
        </w:tc>
        <w:tc>
          <w:tcPr>
            <w:tcW w:type="dxa" w:w="1728"/>
          </w:tcPr>
          <w:p>
            <w:pPr>
              <w:spacing w:after="0"/>
              <w:jc w:val="left"/>
            </w:pPr>
            <w:r>
              <w:rPr>
                <w:sz w:val="16"/>
              </w:rPr>
              <w:t>Enhanced Fujita (F before Feb 2007)</w:t>
            </w:r>
          </w:p>
        </w:tc>
        <w:tc>
          <w:tcPr>
            <w:tcW w:type="dxa" w:w="1549"/>
          </w:tcPr>
          <w:p>
            <w:pPr>
              <w:spacing w:after="0"/>
              <w:jc w:val="right"/>
            </w:pPr>
            <w:r>
              <w:rPr>
                <w:sz w:val="16"/>
              </w:rPr>
              <w:t>19, 1954 to 2020</w:t>
            </w:r>
          </w:p>
        </w:tc>
        <w:tc>
          <w:tcPr>
            <w:tcW w:type="dxa" w:w="1906"/>
          </w:tcPr>
          <w:p>
            <w:pPr>
              <w:spacing w:after="0"/>
              <w:jc w:val="left"/>
            </w:pPr>
            <w:r>
              <w:rPr>
                <w:sz w:val="16"/>
              </w:rPr>
              <w:t>F/EF0 to F/EF4 (median F/EF0); 19 with a recorded value</w:t>
            </w:r>
          </w:p>
        </w:tc>
        <w:tc>
          <w:tcPr>
            <w:tcW w:type="dxa" w:w="1641"/>
          </w:tcPr>
          <w:p>
            <w:pPr>
              <w:spacing w:after="0"/>
              <w:jc w:val="left"/>
            </w:pPr>
            <w:r>
              <w:rPr>
                <w:sz w:val="16"/>
              </w:rPr>
              <w:t>F4 tornado, 1957-05-21, 9.2 mi path length (records before 1996 may include the whole path; rating and listing come from the county where the tornado began), 100 yd wide, $25,000 property; crops not recorded (1957 dollars), 2 direct injuries</w:t>
            </w:r>
          </w:p>
        </w:tc>
        <w:tc>
          <w:tcPr>
            <w:tcW w:type="dxa" w:w="1634"/>
          </w:tcPr>
          <w:p>
            <w:pPr>
              <w:spacing w:after="0"/>
              <w:jc w:val="left"/>
            </w:pPr>
            <w:r>
              <w:rPr>
                <w:sz w:val="16"/>
              </w:rPr>
              <w:t>Tornado, 2019-07-28, $500,000 property; $0 crops (2019 dollars)</w:t>
            </w:r>
          </w:p>
        </w:tc>
        <w:tc>
          <w:tcPr>
            <w:tcW w:type="dxa" w:w="1702"/>
          </w:tcPr>
          <w:p>
            <w:pPr>
              <w:spacing w:after="0"/>
              <w:jc w:val="left"/>
            </w:pPr>
            <w:r>
              <w:rPr>
                <w:sz w:val="16"/>
              </w:rPr>
              <w:t>Event records naming member places: Rush City city (3 records), Wyoming city (3 records), Lindstrom city (2 records), Center City city (1 record), North Branch city (1 record), Shafer city (1 record), Stacy city (1 record).</w:t>
            </w:r>
          </w:p>
        </w:tc>
        <w:tc>
          <w:tcPr>
            <w:tcW w:type="dxa" w:w="222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8"/>
          </w:tcPr>
          <w:p>
            <w:pPr>
              <w:spacing w:after="0"/>
              <w:jc w:val="left"/>
            </w:pPr>
            <w:r>
              <w:rPr>
                <w:sz w:val="16"/>
              </w:rPr>
              <w:t>Tsunami</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906"/>
          </w:tcPr>
          <w:p>
            <w:pPr>
              <w:spacing w:after="0"/>
              <w:jc w:val="left"/>
            </w:pPr>
          </w:p>
        </w:tc>
        <w:tc>
          <w:tcPr>
            <w:tcW w:type="dxa" w:w="1641"/>
          </w:tcPr>
          <w:p>
            <w:pPr>
              <w:spacing w:after="0"/>
              <w:jc w:val="left"/>
            </w:pPr>
          </w:p>
        </w:tc>
        <w:tc>
          <w:tcPr>
            <w:tcW w:type="dxa" w:w="1634"/>
          </w:tcPr>
          <w:p>
            <w:pPr>
              <w:spacing w:after="0"/>
              <w:jc w:val="left"/>
            </w:pPr>
          </w:p>
        </w:tc>
        <w:tc>
          <w:tcPr>
            <w:tcW w:type="dxa" w:w="1702"/>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49"/>
          </w:tcPr>
          <w:p>
            <w:pPr>
              <w:spacing w:after="0"/>
              <w:jc w:val="right"/>
            </w:pPr>
            <w:r>
              <w:rPr>
                <w:sz w:val="16"/>
              </w:rPr>
              <w:t>0</w:t>
            </w:r>
          </w:p>
        </w:tc>
        <w:tc>
          <w:tcPr>
            <w:tcW w:type="dxa" w:w="1906"/>
          </w:tcPr>
          <w:p>
            <w:pPr>
              <w:spacing w:after="0"/>
              <w:jc w:val="left"/>
            </w:pPr>
          </w:p>
        </w:tc>
        <w:tc>
          <w:tcPr>
            <w:tcW w:type="dxa" w:w="1641"/>
          </w:tcPr>
          <w:p>
            <w:pPr>
              <w:spacing w:after="0"/>
              <w:jc w:val="left"/>
            </w:pPr>
          </w:p>
        </w:tc>
        <w:tc>
          <w:tcPr>
            <w:tcW w:type="dxa" w:w="1634"/>
          </w:tcPr>
          <w:p>
            <w:pPr>
              <w:spacing w:after="0"/>
              <w:jc w:val="left"/>
            </w:pPr>
          </w:p>
        </w:tc>
        <w:tc>
          <w:tcPr>
            <w:tcW w:type="dxa" w:w="1702"/>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Wildfire</w:t>
            </w:r>
          </w:p>
        </w:tc>
        <w:tc>
          <w:tcPr>
            <w:tcW w:type="dxa" w:w="1728"/>
          </w:tcPr>
          <w:p>
            <w:pPr>
              <w:spacing w:after="0"/>
              <w:jc w:val="left"/>
            </w:pPr>
            <w:r>
              <w:rPr>
                <w:sz w:val="16"/>
              </w:rPr>
              <w:t>acres burned (local data)</w:t>
            </w:r>
          </w:p>
        </w:tc>
        <w:tc>
          <w:tcPr>
            <w:tcW w:type="dxa" w:w="1549"/>
          </w:tcPr>
          <w:p>
            <w:pPr>
              <w:spacing w:after="0"/>
              <w:jc w:val="right"/>
            </w:pPr>
            <w:r>
              <w:rPr>
                <w:sz w:val="16"/>
              </w:rPr>
              <w:t>0</w:t>
            </w:r>
          </w:p>
        </w:tc>
        <w:tc>
          <w:tcPr>
            <w:tcW w:type="dxa" w:w="1906"/>
          </w:tcPr>
          <w:p>
            <w:pPr>
              <w:spacing w:after="0"/>
              <w:jc w:val="left"/>
            </w:pPr>
          </w:p>
        </w:tc>
        <w:tc>
          <w:tcPr>
            <w:tcW w:type="dxa" w:w="1641"/>
          </w:tcPr>
          <w:p>
            <w:pPr>
              <w:spacing w:after="0"/>
              <w:jc w:val="left"/>
            </w:pPr>
          </w:p>
        </w:tc>
        <w:tc>
          <w:tcPr>
            <w:tcW w:type="dxa" w:w="1634"/>
          </w:tcPr>
          <w:p>
            <w:pPr>
              <w:spacing w:after="0"/>
              <w:jc w:val="left"/>
            </w:pPr>
          </w:p>
        </w:tc>
        <w:tc>
          <w:tcPr>
            <w:tcW w:type="dxa" w:w="1702"/>
          </w:tcPr>
          <w:p>
            <w:pPr>
              <w:spacing w:after="0"/>
              <w:jc w:val="left"/>
            </w:pPr>
          </w:p>
        </w:tc>
        <w:tc>
          <w:tcPr>
            <w:tcW w:type="dxa" w:w="2223"/>
          </w:tcPr>
          <w:p>
            <w:pPr>
              <w:spacing w:after="0"/>
              <w:jc w:val="left"/>
            </w:pPr>
            <w:r>
              <w:rPr>
                <w:sz w:val="16"/>
              </w:rPr>
              <w:t>Acres burned: in event narratives only; local data required.</w:t>
            </w:r>
          </w:p>
        </w:tc>
      </w:tr>
      <w:tr>
        <w:trPr>
          <w:cantSplit/>
        </w:trPr>
        <w:tc>
          <w:tcPr>
            <w:tcW w:type="dxa" w:w="1728"/>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49"/>
          </w:tcPr>
          <w:p>
            <w:pPr>
              <w:spacing w:after="0"/>
              <w:jc w:val="right"/>
            </w:pPr>
            <w:r>
              <w:rPr>
                <w:sz w:val="16"/>
              </w:rPr>
              <w:t>95, 1996 to 2026 (95 zone-level)</w:t>
            </w:r>
          </w:p>
        </w:tc>
        <w:tc>
          <w:tcPr>
            <w:tcW w:type="dxa" w:w="1906"/>
          </w:tcPr>
          <w:p>
            <w:pPr>
              <w:spacing w:after="0"/>
              <w:jc w:val="left"/>
            </w:pPr>
          </w:p>
        </w:tc>
        <w:tc>
          <w:tcPr>
            <w:tcW w:type="dxa" w:w="1641"/>
          </w:tcPr>
          <w:p>
            <w:pPr>
              <w:spacing w:after="0"/>
              <w:jc w:val="left"/>
            </w:pPr>
            <w:r>
              <w:rPr>
                <w:sz w:val="16"/>
              </w:rPr>
              <w:t>No damage reported in 95 records.</w:t>
            </w:r>
          </w:p>
        </w:tc>
        <w:tc>
          <w:tcPr>
            <w:tcW w:type="dxa" w:w="1634"/>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8"/>
        <w:gridCol w:w="1098"/>
        <w:gridCol w:w="1098"/>
        <w:gridCol w:w="1476"/>
        <w:gridCol w:w="3462"/>
        <w:gridCol w:w="2734"/>
        <w:gridCol w:w="1514"/>
        <w:gridCol w:w="686"/>
        <w:gridCol w:w="947"/>
      </w:tblGrid>
      <w:tr>
        <w:trPr>
          <w:cantSplit/>
          <w:tblHeader/>
        </w:trPr>
        <w:tc>
          <w:tcPr>
            <w:tcW w:type="dxa" w:w="1098"/>
            <w:shd w:val="clear" w:color="auto" w:fill="E8E8E8"/>
          </w:tcPr>
          <w:p>
            <w:pPr>
              <w:spacing w:after="0"/>
              <w:jc w:val="left"/>
            </w:pPr>
            <w:r>
              <w:rPr>
                <w:b/>
                <w:sz w:val="16"/>
              </w:rPr>
              <w:t>Declared</w:t>
            </w:r>
          </w:p>
        </w:tc>
        <w:tc>
          <w:tcPr>
            <w:tcW w:type="dxa" w:w="1098"/>
            <w:shd w:val="clear" w:color="auto" w:fill="E8E8E8"/>
          </w:tcPr>
          <w:p>
            <w:pPr>
              <w:spacing w:after="0"/>
              <w:jc w:val="left"/>
            </w:pPr>
            <w:r>
              <w:rPr>
                <w:b/>
                <w:sz w:val="16"/>
              </w:rPr>
              <w:t>Incident began</w:t>
            </w:r>
          </w:p>
        </w:tc>
        <w:tc>
          <w:tcPr>
            <w:tcW w:type="dxa" w:w="1098"/>
            <w:shd w:val="clear" w:color="auto" w:fill="E8E8E8"/>
          </w:tcPr>
          <w:p>
            <w:pPr>
              <w:spacing w:after="0"/>
              <w:jc w:val="left"/>
            </w:pPr>
            <w:r>
              <w:rPr>
                <w:b/>
                <w:sz w:val="16"/>
              </w:rPr>
              <w:t>FEMA number</w:t>
            </w:r>
          </w:p>
        </w:tc>
        <w:tc>
          <w:tcPr>
            <w:tcW w:type="dxa" w:w="1476"/>
            <w:shd w:val="clear" w:color="auto" w:fill="E8E8E8"/>
          </w:tcPr>
          <w:p>
            <w:pPr>
              <w:spacing w:after="0"/>
              <w:jc w:val="left"/>
            </w:pPr>
            <w:r>
              <w:rPr>
                <w:b/>
                <w:sz w:val="16"/>
              </w:rPr>
              <w:t>Type</w:t>
            </w:r>
          </w:p>
        </w:tc>
        <w:tc>
          <w:tcPr>
            <w:tcW w:type="dxa" w:w="3462"/>
            <w:shd w:val="clear" w:color="auto" w:fill="E8E8E8"/>
          </w:tcPr>
          <w:p>
            <w:pPr>
              <w:spacing w:after="0"/>
              <w:jc w:val="left"/>
            </w:pPr>
            <w:r>
              <w:rPr>
                <w:b/>
                <w:sz w:val="16"/>
              </w:rPr>
              <w:t>Title</w:t>
            </w:r>
          </w:p>
        </w:tc>
        <w:tc>
          <w:tcPr>
            <w:tcW w:type="dxa" w:w="2734"/>
            <w:shd w:val="clear" w:color="auto" w:fill="E8E8E8"/>
          </w:tcPr>
          <w:p>
            <w:pPr>
              <w:spacing w:after="0"/>
              <w:jc w:val="left"/>
            </w:pPr>
            <w:r>
              <w:rPr>
                <w:b/>
                <w:sz w:val="16"/>
              </w:rPr>
              <w:t>Mapped hazard</w:t>
            </w:r>
          </w:p>
        </w:tc>
        <w:tc>
          <w:tcPr>
            <w:tcW w:type="dxa" w:w="15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86"/>
            <w:shd w:val="clear" w:color="auto" w:fill="E8E8E8"/>
          </w:tcPr>
          <w:p>
            <w:pPr>
              <w:spacing w:after="0"/>
              <w:jc w:val="left"/>
            </w:pPr>
            <w:r>
              <w:rPr>
                <w:b/>
                <w:sz w:val="16"/>
              </w:rPr>
              <w:t>Flags</w:t>
            </w:r>
          </w:p>
        </w:tc>
        <w:tc>
          <w:tcPr>
            <w:tcW w:type="dxa" w:w="947"/>
            <w:shd w:val="clear" w:color="auto" w:fill="E8E8E8"/>
          </w:tcPr>
          <w:p>
            <w:pPr>
              <w:spacing w:after="0"/>
              <w:jc w:val="left"/>
            </w:pPr>
            <w:r>
              <w:rPr>
                <w:b/>
                <w:sz w:val="16"/>
              </w:rPr>
              <w:t>Notes</w:t>
            </w:r>
          </w:p>
        </w:tc>
      </w:tr>
      <w:tr>
        <w:trPr>
          <w:cantSplit/>
        </w:trPr>
        <w:tc>
          <w:tcPr>
            <w:tcW w:type="dxa" w:w="1098"/>
          </w:tcPr>
          <w:p>
            <w:pPr>
              <w:spacing w:after="0"/>
              <w:jc w:val="left"/>
            </w:pPr>
            <w:r>
              <w:rPr>
                <w:sz w:val="16"/>
              </w:rPr>
              <w:t>2020-04-07</w:t>
            </w:r>
          </w:p>
        </w:tc>
        <w:tc>
          <w:tcPr>
            <w:tcW w:type="dxa" w:w="1098"/>
          </w:tcPr>
          <w:p>
            <w:pPr>
              <w:spacing w:after="0"/>
              <w:jc w:val="left"/>
            </w:pPr>
            <w:r>
              <w:rPr>
                <w:sz w:val="16"/>
              </w:rPr>
              <w:t>2020-01-20</w:t>
            </w:r>
          </w:p>
        </w:tc>
        <w:tc>
          <w:tcPr>
            <w:tcW w:type="dxa" w:w="1098"/>
          </w:tcPr>
          <w:p>
            <w:pPr>
              <w:spacing w:after="0"/>
              <w:jc w:val="left"/>
            </w:pPr>
            <w:r>
              <w:rPr>
                <w:sz w:val="16"/>
              </w:rPr>
              <w:t>DR-4531-MN</w:t>
            </w:r>
          </w:p>
        </w:tc>
        <w:tc>
          <w:tcPr>
            <w:tcW w:type="dxa" w:w="1476"/>
          </w:tcPr>
          <w:p>
            <w:pPr>
              <w:spacing w:after="0"/>
              <w:jc w:val="left"/>
            </w:pPr>
            <w:r>
              <w:rPr>
                <w:sz w:val="16"/>
              </w:rPr>
              <w:t>Major disaster</w:t>
            </w:r>
          </w:p>
        </w:tc>
        <w:tc>
          <w:tcPr>
            <w:tcW w:type="dxa" w:w="3462"/>
          </w:tcPr>
          <w:p>
            <w:pPr>
              <w:spacing w:after="0"/>
              <w:jc w:val="left"/>
            </w:pPr>
            <w:r>
              <w:rPr>
                <w:sz w:val="16"/>
              </w:rPr>
              <w:t>COVID-19 PANDEMIC</w:t>
            </w:r>
          </w:p>
        </w:tc>
        <w:tc>
          <w:tcPr>
            <w:tcW w:type="dxa" w:w="2734"/>
          </w:tcPr>
          <w:p>
            <w:pPr>
              <w:spacing w:after="0"/>
              <w:jc w:val="left"/>
            </w:pPr>
            <w:r>
              <w:rPr>
                <w:sz w:val="16"/>
              </w:rPr>
              <w:t>Non-natural, not counted</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2020-03-13</w:t>
            </w:r>
          </w:p>
        </w:tc>
        <w:tc>
          <w:tcPr>
            <w:tcW w:type="dxa" w:w="1098"/>
          </w:tcPr>
          <w:p>
            <w:pPr>
              <w:spacing w:after="0"/>
              <w:jc w:val="left"/>
            </w:pPr>
            <w:r>
              <w:rPr>
                <w:sz w:val="16"/>
              </w:rPr>
              <w:t>2020-01-20</w:t>
            </w:r>
          </w:p>
        </w:tc>
        <w:tc>
          <w:tcPr>
            <w:tcW w:type="dxa" w:w="1098"/>
          </w:tcPr>
          <w:p>
            <w:pPr>
              <w:spacing w:after="0"/>
              <w:jc w:val="left"/>
            </w:pPr>
            <w:r>
              <w:rPr>
                <w:sz w:val="16"/>
              </w:rPr>
              <w:t>EM-3453-MN</w:t>
            </w:r>
          </w:p>
        </w:tc>
        <w:tc>
          <w:tcPr>
            <w:tcW w:type="dxa" w:w="1476"/>
          </w:tcPr>
          <w:p>
            <w:pPr>
              <w:spacing w:after="0"/>
              <w:jc w:val="left"/>
            </w:pPr>
            <w:r>
              <w:rPr>
                <w:sz w:val="16"/>
              </w:rPr>
              <w:t>Emergency</w:t>
            </w:r>
          </w:p>
        </w:tc>
        <w:tc>
          <w:tcPr>
            <w:tcW w:type="dxa" w:w="3462"/>
          </w:tcPr>
          <w:p>
            <w:pPr>
              <w:spacing w:after="0"/>
              <w:jc w:val="left"/>
            </w:pPr>
            <w:r>
              <w:rPr>
                <w:sz w:val="16"/>
              </w:rPr>
              <w:t>COVID-19</w:t>
            </w:r>
          </w:p>
        </w:tc>
        <w:tc>
          <w:tcPr>
            <w:tcW w:type="dxa" w:w="2734"/>
          </w:tcPr>
          <w:p>
            <w:pPr>
              <w:spacing w:after="0"/>
              <w:jc w:val="left"/>
            </w:pPr>
            <w:r>
              <w:rPr>
                <w:sz w:val="16"/>
              </w:rPr>
              <w:t>Non-natural, not counted</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r>
              <w:rPr>
                <w:sz w:val="16"/>
              </w:rPr>
              <w:t>same incident as DR-4531</w:t>
            </w:r>
          </w:p>
        </w:tc>
      </w:tr>
      <w:tr>
        <w:trPr>
          <w:cantSplit/>
        </w:trPr>
        <w:tc>
          <w:tcPr>
            <w:tcW w:type="dxa" w:w="1098"/>
          </w:tcPr>
          <w:p>
            <w:pPr>
              <w:spacing w:after="0"/>
              <w:jc w:val="left"/>
            </w:pPr>
            <w:r>
              <w:rPr>
                <w:sz w:val="16"/>
              </w:rPr>
              <w:t>2011-07-28</w:t>
            </w:r>
          </w:p>
        </w:tc>
        <w:tc>
          <w:tcPr>
            <w:tcW w:type="dxa" w:w="1098"/>
          </w:tcPr>
          <w:p>
            <w:pPr>
              <w:spacing w:after="0"/>
              <w:jc w:val="left"/>
            </w:pPr>
            <w:r>
              <w:rPr>
                <w:sz w:val="16"/>
              </w:rPr>
              <w:t>2011-07-01</w:t>
            </w:r>
          </w:p>
        </w:tc>
        <w:tc>
          <w:tcPr>
            <w:tcW w:type="dxa" w:w="1098"/>
          </w:tcPr>
          <w:p>
            <w:pPr>
              <w:spacing w:after="0"/>
              <w:jc w:val="left"/>
            </w:pPr>
            <w:r>
              <w:rPr>
                <w:sz w:val="16"/>
              </w:rPr>
              <w:t>DR-4009-MN</w:t>
            </w:r>
          </w:p>
        </w:tc>
        <w:tc>
          <w:tcPr>
            <w:tcW w:type="dxa" w:w="1476"/>
          </w:tcPr>
          <w:p>
            <w:pPr>
              <w:spacing w:after="0"/>
              <w:jc w:val="left"/>
            </w:pPr>
            <w:r>
              <w:rPr>
                <w:sz w:val="16"/>
              </w:rPr>
              <w:t>Major disaster</w:t>
            </w:r>
          </w:p>
        </w:tc>
        <w:tc>
          <w:tcPr>
            <w:tcW w:type="dxa" w:w="3462"/>
          </w:tcPr>
          <w:p>
            <w:pPr>
              <w:spacing w:after="0"/>
              <w:jc w:val="left"/>
            </w:pPr>
            <w:r>
              <w:rPr>
                <w:sz w:val="16"/>
              </w:rPr>
              <w:t>SEVERE STORMS, FLOODING, AND TORNADOES</w:t>
            </w:r>
          </w:p>
        </w:tc>
        <w:tc>
          <w:tcPr>
            <w:tcW w:type="dxa" w:w="2734"/>
          </w:tcPr>
          <w:p>
            <w:pPr>
              <w:spacing w:after="0"/>
              <w:jc w:val="left"/>
            </w:pPr>
            <w:r>
              <w:rPr>
                <w:sz w:val="16"/>
              </w:rPr>
              <w:t>Inland Flooding; Tornado</w:t>
            </w:r>
          </w:p>
        </w:tc>
        <w:tc>
          <w:tcPr>
            <w:tcW w:type="dxa" w:w="1514"/>
          </w:tcPr>
          <w:p>
            <w:pPr>
              <w:spacing w:after="0"/>
              <w:jc w:val="right"/>
            </w:pPr>
            <w:r>
              <w:rPr>
                <w:sz w:val="16"/>
              </w:rPr>
              <w:t>$116,934.54</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2005-09-13</w:t>
            </w:r>
          </w:p>
        </w:tc>
        <w:tc>
          <w:tcPr>
            <w:tcW w:type="dxa" w:w="1098"/>
          </w:tcPr>
          <w:p>
            <w:pPr>
              <w:spacing w:after="0"/>
              <w:jc w:val="left"/>
            </w:pPr>
            <w:r>
              <w:rPr>
                <w:sz w:val="16"/>
              </w:rPr>
              <w:t>2005-08-29</w:t>
            </w:r>
          </w:p>
        </w:tc>
        <w:tc>
          <w:tcPr>
            <w:tcW w:type="dxa" w:w="1098"/>
          </w:tcPr>
          <w:p>
            <w:pPr>
              <w:spacing w:after="0"/>
              <w:jc w:val="left"/>
            </w:pPr>
            <w:r>
              <w:rPr>
                <w:sz w:val="16"/>
              </w:rPr>
              <w:t>EM-3242-MN</w:t>
            </w:r>
          </w:p>
        </w:tc>
        <w:tc>
          <w:tcPr>
            <w:tcW w:type="dxa" w:w="1476"/>
          </w:tcPr>
          <w:p>
            <w:pPr>
              <w:spacing w:after="0"/>
              <w:jc w:val="left"/>
            </w:pPr>
            <w:r>
              <w:rPr>
                <w:sz w:val="16"/>
              </w:rPr>
              <w:t>Emergency</w:t>
            </w:r>
          </w:p>
        </w:tc>
        <w:tc>
          <w:tcPr>
            <w:tcW w:type="dxa" w:w="3462"/>
          </w:tcPr>
          <w:p>
            <w:pPr>
              <w:spacing w:after="0"/>
              <w:jc w:val="left"/>
            </w:pPr>
            <w:r>
              <w:rPr>
                <w:sz w:val="16"/>
              </w:rPr>
              <w:t>HURRICANE KATRINA EVACUATION</w:t>
            </w:r>
          </w:p>
        </w:tc>
        <w:tc>
          <w:tcPr>
            <w:tcW w:type="dxa" w:w="2734"/>
          </w:tcPr>
          <w:p>
            <w:pPr>
              <w:spacing w:after="0"/>
              <w:jc w:val="left"/>
            </w:pPr>
            <w:r>
              <w:rPr>
                <w:sz w:val="16"/>
              </w:rPr>
              <w:t>Hurricane: evacuation support, not a local hazard event; not counted</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2001-05-16</w:t>
            </w:r>
          </w:p>
        </w:tc>
        <w:tc>
          <w:tcPr>
            <w:tcW w:type="dxa" w:w="1098"/>
          </w:tcPr>
          <w:p>
            <w:pPr>
              <w:spacing w:after="0"/>
              <w:jc w:val="left"/>
            </w:pPr>
            <w:r>
              <w:rPr>
                <w:sz w:val="16"/>
              </w:rPr>
              <w:t>2001-03-23</w:t>
            </w:r>
          </w:p>
        </w:tc>
        <w:tc>
          <w:tcPr>
            <w:tcW w:type="dxa" w:w="1098"/>
          </w:tcPr>
          <w:p>
            <w:pPr>
              <w:spacing w:after="0"/>
              <w:jc w:val="left"/>
            </w:pPr>
            <w:r>
              <w:rPr>
                <w:sz w:val="16"/>
              </w:rPr>
              <w:t>DR-1370-MN</w:t>
            </w:r>
          </w:p>
        </w:tc>
        <w:tc>
          <w:tcPr>
            <w:tcW w:type="dxa" w:w="1476"/>
          </w:tcPr>
          <w:p>
            <w:pPr>
              <w:spacing w:after="0"/>
              <w:jc w:val="left"/>
            </w:pPr>
            <w:r>
              <w:rPr>
                <w:sz w:val="16"/>
              </w:rPr>
              <w:t>Major disaster</w:t>
            </w:r>
          </w:p>
        </w:tc>
        <w:tc>
          <w:tcPr>
            <w:tcW w:type="dxa" w:w="3462"/>
          </w:tcPr>
          <w:p>
            <w:pPr>
              <w:spacing w:after="0"/>
              <w:jc w:val="left"/>
            </w:pPr>
            <w:r>
              <w:rPr>
                <w:sz w:val="16"/>
              </w:rPr>
              <w:t>SEVERE WINTER STORMS, FLOODING, AND TORNADOES</w:t>
            </w:r>
          </w:p>
        </w:tc>
        <w:tc>
          <w:tcPr>
            <w:tcW w:type="dxa" w:w="2734"/>
          </w:tcPr>
          <w:p>
            <w:pPr>
              <w:spacing w:after="0"/>
              <w:jc w:val="left"/>
            </w:pPr>
            <w:r>
              <w:rPr>
                <w:sz w:val="16"/>
              </w:rPr>
              <w:t>Inland Flooding (primary); also designated: Ice Storm, Tornado, Winter Weather</w:t>
            </w:r>
          </w:p>
        </w:tc>
        <w:tc>
          <w:tcPr>
            <w:tcW w:type="dxa" w:w="1514"/>
          </w:tcPr>
          <w:p>
            <w:pPr>
              <w:spacing w:after="0"/>
              <w:jc w:val="right"/>
            </w:pPr>
            <w:r>
              <w:rPr>
                <w:sz w:val="16"/>
              </w:rPr>
              <w:t>$67,405.18</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2000-10-20</w:t>
            </w:r>
          </w:p>
        </w:tc>
        <w:tc>
          <w:tcPr>
            <w:tcW w:type="dxa" w:w="1098"/>
          </w:tcPr>
          <w:p>
            <w:pPr>
              <w:spacing w:after="0"/>
              <w:jc w:val="left"/>
            </w:pPr>
            <w:r>
              <w:rPr>
                <w:sz w:val="16"/>
              </w:rPr>
              <w:t>2000-10-19</w:t>
            </w:r>
          </w:p>
        </w:tc>
        <w:tc>
          <w:tcPr>
            <w:tcW w:type="dxa" w:w="1098"/>
          </w:tcPr>
          <w:p>
            <w:pPr>
              <w:spacing w:after="0"/>
              <w:jc w:val="left"/>
            </w:pPr>
            <w:r>
              <w:rPr>
                <w:sz w:val="16"/>
              </w:rPr>
              <w:t>FM-2345-MN</w:t>
            </w:r>
          </w:p>
        </w:tc>
        <w:tc>
          <w:tcPr>
            <w:tcW w:type="dxa" w:w="1476"/>
          </w:tcPr>
          <w:p>
            <w:pPr>
              <w:spacing w:after="0"/>
              <w:jc w:val="left"/>
            </w:pPr>
            <w:r>
              <w:rPr>
                <w:sz w:val="16"/>
              </w:rPr>
              <w:t>Fire management</w:t>
            </w:r>
          </w:p>
        </w:tc>
        <w:tc>
          <w:tcPr>
            <w:tcW w:type="dxa" w:w="3462"/>
          </w:tcPr>
          <w:p>
            <w:pPr>
              <w:spacing w:after="0"/>
              <w:jc w:val="left"/>
            </w:pPr>
            <w:r>
              <w:rPr>
                <w:sz w:val="16"/>
              </w:rPr>
              <w:t>MN - CARLOS EDGE FIRE COMPLEX - 10/19/2000</w:t>
            </w:r>
          </w:p>
        </w:tc>
        <w:tc>
          <w:tcPr>
            <w:tcW w:type="dxa" w:w="2734"/>
          </w:tcPr>
          <w:p>
            <w:pPr>
              <w:spacing w:after="0"/>
              <w:jc w:val="left"/>
            </w:pPr>
            <w:r>
              <w:rPr>
                <w:sz w:val="16"/>
              </w:rPr>
              <w:t>Wildfire</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1996-06-01</w:t>
            </w:r>
          </w:p>
        </w:tc>
        <w:tc>
          <w:tcPr>
            <w:tcW w:type="dxa" w:w="1098"/>
          </w:tcPr>
          <w:p>
            <w:pPr>
              <w:spacing w:after="0"/>
              <w:jc w:val="left"/>
            </w:pPr>
            <w:r>
              <w:rPr>
                <w:sz w:val="16"/>
              </w:rPr>
              <w:t>1996-03-14</w:t>
            </w:r>
          </w:p>
        </w:tc>
        <w:tc>
          <w:tcPr>
            <w:tcW w:type="dxa" w:w="1098"/>
          </w:tcPr>
          <w:p>
            <w:pPr>
              <w:spacing w:after="0"/>
              <w:jc w:val="left"/>
            </w:pPr>
            <w:r>
              <w:rPr>
                <w:sz w:val="16"/>
              </w:rPr>
              <w:t>DR-1116-MN</w:t>
            </w:r>
          </w:p>
        </w:tc>
        <w:tc>
          <w:tcPr>
            <w:tcW w:type="dxa" w:w="1476"/>
          </w:tcPr>
          <w:p>
            <w:pPr>
              <w:spacing w:after="0"/>
              <w:jc w:val="left"/>
            </w:pPr>
            <w:r>
              <w:rPr>
                <w:sz w:val="16"/>
              </w:rPr>
              <w:t>Major disaster</w:t>
            </w:r>
          </w:p>
        </w:tc>
        <w:tc>
          <w:tcPr>
            <w:tcW w:type="dxa" w:w="3462"/>
          </w:tcPr>
          <w:p>
            <w:pPr>
              <w:spacing w:after="0"/>
              <w:jc w:val="left"/>
            </w:pPr>
            <w:r>
              <w:rPr>
                <w:sz w:val="16"/>
              </w:rPr>
              <w:t>FLOODING AND SEVERE STORMS</w:t>
            </w:r>
          </w:p>
        </w:tc>
        <w:tc>
          <w:tcPr>
            <w:tcW w:type="dxa" w:w="2734"/>
          </w:tcPr>
          <w:p>
            <w:pPr>
              <w:spacing w:after="0"/>
              <w:jc w:val="left"/>
            </w:pPr>
            <w:r>
              <w:rPr>
                <w:sz w:val="16"/>
              </w:rPr>
              <w:t>Inland Flooding</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1976-06-17</w:t>
            </w:r>
          </w:p>
        </w:tc>
        <w:tc>
          <w:tcPr>
            <w:tcW w:type="dxa" w:w="1098"/>
          </w:tcPr>
          <w:p>
            <w:pPr>
              <w:spacing w:after="0"/>
              <w:jc w:val="left"/>
            </w:pPr>
            <w:r>
              <w:rPr>
                <w:sz w:val="16"/>
              </w:rPr>
              <w:t>1976-06-17</w:t>
            </w:r>
          </w:p>
        </w:tc>
        <w:tc>
          <w:tcPr>
            <w:tcW w:type="dxa" w:w="1098"/>
          </w:tcPr>
          <w:p>
            <w:pPr>
              <w:spacing w:after="0"/>
              <w:jc w:val="left"/>
            </w:pPr>
            <w:r>
              <w:rPr>
                <w:sz w:val="16"/>
              </w:rPr>
              <w:t>EM-3013-MN</w:t>
            </w:r>
          </w:p>
        </w:tc>
        <w:tc>
          <w:tcPr>
            <w:tcW w:type="dxa" w:w="1476"/>
          </w:tcPr>
          <w:p>
            <w:pPr>
              <w:spacing w:after="0"/>
              <w:jc w:val="left"/>
            </w:pPr>
            <w:r>
              <w:rPr>
                <w:sz w:val="16"/>
              </w:rPr>
              <w:t>Emergency</w:t>
            </w:r>
          </w:p>
        </w:tc>
        <w:tc>
          <w:tcPr>
            <w:tcW w:type="dxa" w:w="3462"/>
          </w:tcPr>
          <w:p>
            <w:pPr>
              <w:spacing w:after="0"/>
              <w:jc w:val="left"/>
            </w:pPr>
            <w:r>
              <w:rPr>
                <w:sz w:val="16"/>
              </w:rPr>
              <w:t>DROUGHT</w:t>
            </w:r>
          </w:p>
        </w:tc>
        <w:tc>
          <w:tcPr>
            <w:tcW w:type="dxa" w:w="2734"/>
          </w:tcPr>
          <w:p>
            <w:pPr>
              <w:spacing w:after="0"/>
              <w:jc w:val="left"/>
            </w:pPr>
            <w:r>
              <w:rPr>
                <w:sz w:val="16"/>
              </w:rPr>
              <w:t>Drought</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1975-07-17</w:t>
            </w:r>
          </w:p>
        </w:tc>
        <w:tc>
          <w:tcPr>
            <w:tcW w:type="dxa" w:w="1098"/>
          </w:tcPr>
          <w:p>
            <w:pPr>
              <w:spacing w:after="0"/>
              <w:jc w:val="left"/>
            </w:pPr>
            <w:r>
              <w:rPr>
                <w:sz w:val="16"/>
              </w:rPr>
              <w:t>1975-07-17</w:t>
            </w:r>
          </w:p>
        </w:tc>
        <w:tc>
          <w:tcPr>
            <w:tcW w:type="dxa" w:w="1098"/>
          </w:tcPr>
          <w:p>
            <w:pPr>
              <w:spacing w:after="0"/>
              <w:jc w:val="left"/>
            </w:pPr>
            <w:r>
              <w:rPr>
                <w:sz w:val="16"/>
              </w:rPr>
              <w:t>DR-476-MN</w:t>
            </w:r>
          </w:p>
        </w:tc>
        <w:tc>
          <w:tcPr>
            <w:tcW w:type="dxa" w:w="1476"/>
          </w:tcPr>
          <w:p>
            <w:pPr>
              <w:spacing w:after="0"/>
              <w:jc w:val="left"/>
            </w:pPr>
            <w:r>
              <w:rPr>
                <w:sz w:val="16"/>
              </w:rPr>
              <w:t>Major disaster</w:t>
            </w:r>
          </w:p>
        </w:tc>
        <w:tc>
          <w:tcPr>
            <w:tcW w:type="dxa" w:w="3462"/>
          </w:tcPr>
          <w:p>
            <w:pPr>
              <w:spacing w:after="0"/>
              <w:jc w:val="left"/>
            </w:pPr>
            <w:r>
              <w:rPr>
                <w:sz w:val="16"/>
              </w:rPr>
              <w:t>SEVERE STORMS, TORNADOES &amp; FLOODING</w:t>
            </w:r>
          </w:p>
        </w:tc>
        <w:tc>
          <w:tcPr>
            <w:tcW w:type="dxa" w:w="2734"/>
          </w:tcPr>
          <w:p>
            <w:pPr>
              <w:spacing w:after="0"/>
              <w:jc w:val="left"/>
            </w:pPr>
            <w:r>
              <w:rPr>
                <w:sz w:val="16"/>
              </w:rPr>
              <w:t>Inland Flooding; Tornado</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1972-08-01</w:t>
            </w:r>
          </w:p>
        </w:tc>
        <w:tc>
          <w:tcPr>
            <w:tcW w:type="dxa" w:w="1098"/>
          </w:tcPr>
          <w:p>
            <w:pPr>
              <w:spacing w:after="0"/>
              <w:jc w:val="left"/>
            </w:pPr>
            <w:r>
              <w:rPr>
                <w:sz w:val="16"/>
              </w:rPr>
              <w:t>1972-08-01</w:t>
            </w:r>
          </w:p>
        </w:tc>
        <w:tc>
          <w:tcPr>
            <w:tcW w:type="dxa" w:w="1098"/>
          </w:tcPr>
          <w:p>
            <w:pPr>
              <w:spacing w:after="0"/>
              <w:jc w:val="left"/>
            </w:pPr>
            <w:r>
              <w:rPr>
                <w:sz w:val="16"/>
              </w:rPr>
              <w:t>DR-347-MN</w:t>
            </w:r>
          </w:p>
        </w:tc>
        <w:tc>
          <w:tcPr>
            <w:tcW w:type="dxa" w:w="1476"/>
          </w:tcPr>
          <w:p>
            <w:pPr>
              <w:spacing w:after="0"/>
              <w:jc w:val="left"/>
            </w:pPr>
            <w:r>
              <w:rPr>
                <w:sz w:val="16"/>
              </w:rPr>
              <w:t>Major disaster</w:t>
            </w:r>
          </w:p>
        </w:tc>
        <w:tc>
          <w:tcPr>
            <w:tcW w:type="dxa" w:w="3462"/>
          </w:tcPr>
          <w:p>
            <w:pPr>
              <w:spacing w:after="0"/>
              <w:jc w:val="left"/>
            </w:pPr>
            <w:r>
              <w:rPr>
                <w:sz w:val="16"/>
              </w:rPr>
              <w:t>SEVERE STORMS &amp; FLOODING</w:t>
            </w:r>
          </w:p>
        </w:tc>
        <w:tc>
          <w:tcPr>
            <w:tcW w:type="dxa" w:w="2734"/>
          </w:tcPr>
          <w:p>
            <w:pPr>
              <w:spacing w:after="0"/>
              <w:jc w:val="left"/>
            </w:pPr>
            <w:r>
              <w:rPr>
                <w:sz w:val="16"/>
              </w:rPr>
              <w:t>Inland Flooding</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1969-04-18</w:t>
            </w:r>
          </w:p>
        </w:tc>
        <w:tc>
          <w:tcPr>
            <w:tcW w:type="dxa" w:w="1098"/>
          </w:tcPr>
          <w:p>
            <w:pPr>
              <w:spacing w:after="0"/>
              <w:jc w:val="left"/>
            </w:pPr>
            <w:r>
              <w:rPr>
                <w:sz w:val="16"/>
              </w:rPr>
              <w:t>1969-04-18</w:t>
            </w:r>
          </w:p>
        </w:tc>
        <w:tc>
          <w:tcPr>
            <w:tcW w:type="dxa" w:w="1098"/>
          </w:tcPr>
          <w:p>
            <w:pPr>
              <w:spacing w:after="0"/>
              <w:jc w:val="left"/>
            </w:pPr>
            <w:r>
              <w:rPr>
                <w:sz w:val="16"/>
              </w:rPr>
              <w:t>DR-255-MN</w:t>
            </w:r>
          </w:p>
        </w:tc>
        <w:tc>
          <w:tcPr>
            <w:tcW w:type="dxa" w:w="1476"/>
          </w:tcPr>
          <w:p>
            <w:pPr>
              <w:spacing w:after="0"/>
              <w:jc w:val="left"/>
            </w:pPr>
            <w:r>
              <w:rPr>
                <w:sz w:val="16"/>
              </w:rPr>
              <w:t>Major disaster</w:t>
            </w:r>
          </w:p>
        </w:tc>
        <w:tc>
          <w:tcPr>
            <w:tcW w:type="dxa" w:w="3462"/>
          </w:tcPr>
          <w:p>
            <w:pPr>
              <w:spacing w:after="0"/>
              <w:jc w:val="left"/>
            </w:pPr>
            <w:r>
              <w:rPr>
                <w:sz w:val="16"/>
              </w:rPr>
              <w:t>FLOODING</w:t>
            </w:r>
          </w:p>
        </w:tc>
        <w:tc>
          <w:tcPr>
            <w:tcW w:type="dxa" w:w="2734"/>
          </w:tcPr>
          <w:p>
            <w:pPr>
              <w:spacing w:after="0"/>
              <w:jc w:val="left"/>
            </w:pPr>
            <w:r>
              <w:rPr>
                <w:sz w:val="16"/>
              </w:rPr>
              <w:t>Inland Flooding</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1965-04-11</w:t>
            </w:r>
          </w:p>
        </w:tc>
        <w:tc>
          <w:tcPr>
            <w:tcW w:type="dxa" w:w="1098"/>
          </w:tcPr>
          <w:p>
            <w:pPr>
              <w:spacing w:after="0"/>
              <w:jc w:val="left"/>
            </w:pPr>
            <w:r>
              <w:rPr>
                <w:sz w:val="16"/>
              </w:rPr>
              <w:t>1965-04-11</w:t>
            </w:r>
          </w:p>
        </w:tc>
        <w:tc>
          <w:tcPr>
            <w:tcW w:type="dxa" w:w="1098"/>
          </w:tcPr>
          <w:p>
            <w:pPr>
              <w:spacing w:after="0"/>
              <w:jc w:val="left"/>
            </w:pPr>
            <w:r>
              <w:rPr>
                <w:sz w:val="16"/>
              </w:rPr>
              <w:t>DR-188-MN</w:t>
            </w:r>
          </w:p>
        </w:tc>
        <w:tc>
          <w:tcPr>
            <w:tcW w:type="dxa" w:w="1476"/>
          </w:tcPr>
          <w:p>
            <w:pPr>
              <w:spacing w:after="0"/>
              <w:jc w:val="left"/>
            </w:pPr>
            <w:r>
              <w:rPr>
                <w:sz w:val="16"/>
              </w:rPr>
              <w:t>Major disaster</w:t>
            </w:r>
          </w:p>
        </w:tc>
        <w:tc>
          <w:tcPr>
            <w:tcW w:type="dxa" w:w="3462"/>
          </w:tcPr>
          <w:p>
            <w:pPr>
              <w:spacing w:after="0"/>
              <w:jc w:val="left"/>
            </w:pPr>
            <w:r>
              <w:rPr>
                <w:sz w:val="16"/>
              </w:rPr>
              <w:t>FLOODING</w:t>
            </w:r>
          </w:p>
        </w:tc>
        <w:tc>
          <w:tcPr>
            <w:tcW w:type="dxa" w:w="2734"/>
          </w:tcPr>
          <w:p>
            <w:pPr>
              <w:spacing w:after="0"/>
              <w:jc w:val="left"/>
            </w:pPr>
            <w:r>
              <w:rPr>
                <w:sz w:val="16"/>
              </w:rPr>
              <w:t>Inland Flooding</w:t>
            </w:r>
          </w:p>
        </w:tc>
        <w:tc>
          <w:tcPr>
            <w:tcW w:type="dxa" w:w="1514"/>
          </w:tcPr>
          <w:p>
            <w:pPr>
              <w:spacing w:after="0"/>
              <w:jc w:val="right"/>
            </w:pPr>
            <w:r>
              <w:rPr>
                <w:sz w:val="16"/>
              </w:rPr>
              <w:t>none found</w:t>
            </w:r>
          </w:p>
        </w:tc>
        <w:tc>
          <w:tcPr>
            <w:tcW w:type="dxa" w:w="686"/>
          </w:tcPr>
          <w:p>
            <w:pPr>
              <w:spacing w:after="0"/>
              <w:jc w:val="left"/>
            </w:pPr>
          </w:p>
        </w:tc>
        <w:tc>
          <w:tcPr>
            <w:tcW w:type="dxa" w:w="94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93</w:t>
            </w:r>
          </w:p>
        </w:tc>
        <w:tc>
          <w:tcPr>
            <w:tcW w:type="dxa" w:w="1422"/>
          </w:tcPr>
          <w:p>
            <w:pPr>
              <w:spacing w:after="0"/>
              <w:jc w:val="right"/>
            </w:pPr>
            <w:r>
              <w:rPr>
                <w:sz w:val="16"/>
              </w:rPr>
              <w:t>11</w:t>
            </w:r>
          </w:p>
        </w:tc>
        <w:tc>
          <w:tcPr>
            <w:tcW w:type="dxa" w:w="1356"/>
          </w:tcPr>
          <w:p>
            <w:pPr>
              <w:spacing w:after="0"/>
              <w:jc w:val="right"/>
            </w:pPr>
            <w:r>
              <w:rPr>
                <w:sz w:val="16"/>
              </w:rPr>
              <w:t>2</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105</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95</w:t>
            </w:r>
          </w:p>
        </w:tc>
        <w:tc>
          <w:tcPr>
            <w:tcW w:type="dxa" w:w="1422"/>
          </w:tcPr>
          <w:p>
            <w:pPr>
              <w:spacing w:after="0"/>
              <w:jc w:val="right"/>
            </w:pPr>
            <w:r>
              <w:rPr>
                <w:sz w:val="16"/>
              </w:rPr>
              <w:t>9</w:t>
            </w:r>
          </w:p>
        </w:tc>
        <w:tc>
          <w:tcPr>
            <w:tcW w:type="dxa" w:w="1356"/>
          </w:tcPr>
          <w:p>
            <w:pPr>
              <w:spacing w:after="0"/>
              <w:jc w:val="right"/>
            </w:pPr>
            <w:r>
              <w:rPr>
                <w:sz w:val="16"/>
              </w:rPr>
              <w:t>7</w:t>
            </w:r>
          </w:p>
        </w:tc>
        <w:tc>
          <w:tcPr>
            <w:tcW w:type="dxa" w:w="963"/>
          </w:tcPr>
          <w:p>
            <w:pPr>
              <w:spacing w:after="0"/>
              <w:jc w:val="right"/>
            </w:pPr>
            <w:r>
              <w:rPr>
                <w:sz w:val="16"/>
              </w:rPr>
              <w:t>33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257"/>
        <w:gridCol w:w="3212"/>
        <w:gridCol w:w="1159"/>
        <w:gridCol w:w="1937"/>
        <w:gridCol w:w="648"/>
        <w:gridCol w:w="16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257"/>
            <w:shd w:val="clear" w:color="auto" w:fill="E8E8E8"/>
          </w:tcPr>
          <w:p>
            <w:pPr>
              <w:spacing w:after="0"/>
              <w:jc w:val="left"/>
            </w:pPr>
            <w:r>
              <w:rPr>
                <w:b/>
                <w:sz w:val="16"/>
              </w:rPr>
              <w:t>Magnitude or extent</w:t>
            </w:r>
          </w:p>
        </w:tc>
        <w:tc>
          <w:tcPr>
            <w:tcW w:type="dxa" w:w="3212"/>
            <w:shd w:val="clear" w:color="auto" w:fill="E8E8E8"/>
          </w:tcPr>
          <w:p>
            <w:pPr>
              <w:spacing w:after="0"/>
              <w:jc w:val="left"/>
            </w:pPr>
            <w:r>
              <w:rPr>
                <w:b/>
                <w:sz w:val="16"/>
              </w:rPr>
              <w:t>Damage</w:t>
            </w:r>
          </w:p>
          <w:p>
            <w:pPr>
              <w:spacing w:after="0"/>
              <w:jc w:val="left"/>
            </w:pPr>
            <w:r>
              <w:rPr>
                <w:i/>
                <w:color w:val="555555"/>
                <w:sz w:val="14"/>
              </w:rPr>
              <w:t>nominal dollars</w:t>
            </w:r>
          </w:p>
        </w:tc>
        <w:tc>
          <w:tcPr>
            <w:tcW w:type="dxa" w:w="115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6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2021-07-24</w:t>
            </w:r>
          </w:p>
        </w:tc>
        <w:tc>
          <w:tcPr>
            <w:tcW w:type="dxa" w:w="1215"/>
          </w:tcPr>
          <w:p>
            <w:pPr>
              <w:spacing w:after="0"/>
              <w:jc w:val="left"/>
            </w:pPr>
            <w:r>
              <w:rPr>
                <w:sz w:val="16"/>
              </w:rPr>
              <w:t>Strong Wind</w:t>
            </w:r>
          </w:p>
        </w:tc>
        <w:tc>
          <w:tcPr>
            <w:tcW w:type="dxa" w:w="3257"/>
          </w:tcPr>
          <w:p>
            <w:pPr>
              <w:spacing w:after="0"/>
              <w:jc w:val="left"/>
            </w:pPr>
            <w:r>
              <w:rPr>
                <w:sz w:val="16"/>
              </w:rPr>
              <w:t>48 kt (55 mph) estimated gust</w:t>
            </w:r>
          </w:p>
        </w:tc>
        <w:tc>
          <w:tcPr>
            <w:tcW w:type="dxa" w:w="3212"/>
          </w:tcPr>
          <w:p>
            <w:pPr>
              <w:spacing w:after="0"/>
              <w:jc w:val="left"/>
            </w:pPr>
            <w:r>
              <w:rPr>
                <w:sz w:val="16"/>
              </w:rPr>
              <w:t>$5,000 property; $0 crops, reported for the zone (2021 dollars)</w:t>
            </w:r>
          </w:p>
        </w:tc>
        <w:tc>
          <w:tcPr>
            <w:tcW w:type="dxa" w:w="1159"/>
          </w:tcPr>
          <w:p>
            <w:pPr>
              <w:spacing w:after="0"/>
              <w:jc w:val="right"/>
            </w:pPr>
            <w:r>
              <w:rPr>
                <w:sz w:val="16"/>
              </w:rPr>
              <w:t>0, 0</w:t>
            </w:r>
          </w:p>
        </w:tc>
        <w:tc>
          <w:tcPr>
            <w:tcW w:type="dxa" w:w="1937"/>
          </w:tcPr>
          <w:p>
            <w:pPr>
              <w:spacing w:after="0"/>
              <w:jc w:val="left"/>
            </w:pPr>
            <w:r>
              <w:rPr>
                <w:sz w:val="16"/>
              </w:rPr>
              <w:t>NWS zone MNZ053 (CHISAGO), zone-level: may include parts of neighboring counties</w:t>
            </w:r>
          </w:p>
        </w:tc>
        <w:tc>
          <w:tcPr>
            <w:tcW w:type="dxa" w:w="648"/>
          </w:tcPr>
          <w:p>
            <w:pPr>
              <w:spacing w:after="0"/>
              <w:jc w:val="left"/>
            </w:pPr>
          </w:p>
        </w:tc>
        <w:tc>
          <w:tcPr>
            <w:tcW w:type="dxa" w:w="164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2019-07-28</w:t>
            </w:r>
          </w:p>
        </w:tc>
        <w:tc>
          <w:tcPr>
            <w:tcW w:type="dxa" w:w="1215"/>
          </w:tcPr>
          <w:p>
            <w:pPr>
              <w:spacing w:after="0"/>
              <w:jc w:val="left"/>
            </w:pPr>
            <w:r>
              <w:rPr>
                <w:sz w:val="16"/>
              </w:rPr>
              <w:t>Tornado</w:t>
            </w:r>
          </w:p>
        </w:tc>
        <w:tc>
          <w:tcPr>
            <w:tcW w:type="dxa" w:w="3257"/>
          </w:tcPr>
          <w:p>
            <w:pPr>
              <w:spacing w:after="0"/>
              <w:jc w:val="left"/>
            </w:pPr>
            <w:r>
              <w:rPr>
                <w:sz w:val="16"/>
              </w:rPr>
              <w:t>EF1, 3.76 mi within this county, 250 yd wide</w:t>
            </w:r>
          </w:p>
        </w:tc>
        <w:tc>
          <w:tcPr>
            <w:tcW w:type="dxa" w:w="3212"/>
          </w:tcPr>
          <w:p>
            <w:pPr>
              <w:spacing w:after="0"/>
              <w:jc w:val="left"/>
            </w:pPr>
            <w:r>
              <w:rPr>
                <w:sz w:val="16"/>
              </w:rPr>
              <w:t>$500,000 property; $0 crops (2019 dollars)</w:t>
            </w:r>
          </w:p>
        </w:tc>
        <w:tc>
          <w:tcPr>
            <w:tcW w:type="dxa" w:w="1159"/>
          </w:tcPr>
          <w:p>
            <w:pPr>
              <w:spacing w:after="0"/>
              <w:jc w:val="right"/>
            </w:pPr>
            <w:r>
              <w:rPr>
                <w:sz w:val="16"/>
              </w:rPr>
              <w:t>0, 0</w:t>
            </w:r>
          </w:p>
        </w:tc>
        <w:tc>
          <w:tcPr>
            <w:tcW w:type="dxa" w:w="1937"/>
          </w:tcPr>
          <w:p>
            <w:pPr>
              <w:spacing w:after="0"/>
              <w:jc w:val="left"/>
            </w:pPr>
            <w:r>
              <w:rPr>
                <w:sz w:val="16"/>
              </w:rPr>
              <w:t>LINDSTROM to SHAFER</w:t>
            </w:r>
          </w:p>
        </w:tc>
        <w:tc>
          <w:tcPr>
            <w:tcW w:type="dxa" w:w="648"/>
          </w:tcPr>
          <w:p>
            <w:pPr>
              <w:spacing w:after="0"/>
              <w:jc w:val="left"/>
            </w:pPr>
          </w:p>
        </w:tc>
        <w:tc>
          <w:tcPr>
            <w:tcW w:type="dxa" w:w="1647"/>
          </w:tcPr>
          <w:p>
            <w:pPr>
              <w:spacing w:after="0"/>
              <w:jc w:val="left"/>
            </w:pPr>
            <w:r>
              <w:rPr>
                <w:sz w:val="16"/>
              </w:rPr>
              <w:t>B1-c most damaging: Tornado</w:t>
            </w:r>
          </w:p>
        </w:tc>
      </w:tr>
      <w:tr>
        <w:trPr>
          <w:cantSplit/>
        </w:trPr>
        <w:tc>
          <w:tcPr>
            <w:tcW w:type="dxa" w:w="1037"/>
          </w:tcPr>
          <w:p>
            <w:pPr>
              <w:spacing w:after="0"/>
              <w:jc w:val="left"/>
            </w:pPr>
            <w:r>
              <w:rPr>
                <w:sz w:val="16"/>
              </w:rPr>
              <w:t>2019-07-19</w:t>
            </w:r>
          </w:p>
        </w:tc>
        <w:tc>
          <w:tcPr>
            <w:tcW w:type="dxa" w:w="1215"/>
          </w:tcPr>
          <w:p>
            <w:pPr>
              <w:spacing w:after="0"/>
              <w:jc w:val="left"/>
            </w:pPr>
            <w:r>
              <w:rPr>
                <w:sz w:val="16"/>
              </w:rPr>
              <w:t>Thunderstorm Wind</w:t>
            </w:r>
          </w:p>
        </w:tc>
        <w:tc>
          <w:tcPr>
            <w:tcW w:type="dxa" w:w="3257"/>
          </w:tcPr>
          <w:p>
            <w:pPr>
              <w:spacing w:after="0"/>
              <w:jc w:val="left"/>
            </w:pPr>
            <w:r>
              <w:rPr>
                <w:sz w:val="16"/>
              </w:rPr>
              <w:t>70 kt (81 mph) estimated gust</w:t>
            </w:r>
          </w:p>
        </w:tc>
        <w:tc>
          <w:tcPr>
            <w:tcW w:type="dxa" w:w="3212"/>
          </w:tcPr>
          <w:p>
            <w:pPr>
              <w:spacing w:after="0"/>
              <w:jc w:val="left"/>
            </w:pPr>
            <w:r>
              <w:rPr>
                <w:sz w:val="16"/>
              </w:rPr>
              <w:t>$250,000 property; $0 crops (2019 dollars)</w:t>
            </w:r>
          </w:p>
        </w:tc>
        <w:tc>
          <w:tcPr>
            <w:tcW w:type="dxa" w:w="1159"/>
          </w:tcPr>
          <w:p>
            <w:pPr>
              <w:spacing w:after="0"/>
              <w:jc w:val="right"/>
            </w:pPr>
            <w:r>
              <w:rPr>
                <w:sz w:val="16"/>
              </w:rPr>
              <w:t>0, 0</w:t>
            </w:r>
          </w:p>
        </w:tc>
        <w:tc>
          <w:tcPr>
            <w:tcW w:type="dxa" w:w="1937"/>
          </w:tcPr>
          <w:p>
            <w:pPr>
              <w:spacing w:after="0"/>
              <w:jc w:val="left"/>
            </w:pPr>
            <w:r>
              <w:rPr>
                <w:sz w:val="16"/>
              </w:rPr>
              <w:t>RUSH PT to SUNRISE</w:t>
            </w:r>
          </w:p>
        </w:tc>
        <w:tc>
          <w:tcPr>
            <w:tcW w:type="dxa" w:w="648"/>
          </w:tcPr>
          <w:p>
            <w:pPr>
              <w:spacing w:after="0"/>
              <w:jc w:val="left"/>
            </w:pPr>
          </w:p>
        </w:tc>
        <w:tc>
          <w:tcPr>
            <w:tcW w:type="dxa" w:w="1647"/>
          </w:tcPr>
          <w:p>
            <w:pPr>
              <w:spacing w:after="0"/>
              <w:jc w:val="left"/>
            </w:pPr>
            <w:r>
              <w:rPr>
                <w:sz w:val="16"/>
              </w:rPr>
              <w:t>B1-c worst recorded: Thunderstorm Wind</w:t>
            </w:r>
          </w:p>
        </w:tc>
      </w:tr>
      <w:tr>
        <w:trPr>
          <w:cantSplit/>
        </w:trPr>
        <w:tc>
          <w:tcPr>
            <w:tcW w:type="dxa" w:w="1037"/>
          </w:tcPr>
          <w:p>
            <w:pPr>
              <w:spacing w:after="0"/>
              <w:jc w:val="left"/>
            </w:pPr>
            <w:r>
              <w:rPr>
                <w:sz w:val="16"/>
              </w:rPr>
              <w:t>2012-04-10</w:t>
            </w:r>
          </w:p>
        </w:tc>
        <w:tc>
          <w:tcPr>
            <w:tcW w:type="dxa" w:w="1215"/>
          </w:tcPr>
          <w:p>
            <w:pPr>
              <w:spacing w:after="0"/>
              <w:jc w:val="left"/>
            </w:pPr>
            <w:r>
              <w:rPr>
                <w:sz w:val="16"/>
              </w:rPr>
              <w:t>Frost/Freeze</w:t>
            </w:r>
          </w:p>
        </w:tc>
        <w:tc>
          <w:tcPr>
            <w:tcW w:type="dxa" w:w="3257"/>
          </w:tcPr>
          <w:p>
            <w:pPr>
              <w:spacing w:after="0"/>
              <w:jc w:val="left"/>
            </w:pPr>
          </w:p>
        </w:tc>
        <w:tc>
          <w:tcPr>
            <w:tcW w:type="dxa" w:w="3212"/>
          </w:tcPr>
          <w:p>
            <w:pPr>
              <w:spacing w:after="0"/>
              <w:jc w:val="left"/>
            </w:pPr>
            <w:r>
              <w:rPr>
                <w:sz w:val="16"/>
              </w:rPr>
              <w:t>$0 property; $20,000 crops, reported for the zone (2012 dollars)</w:t>
            </w:r>
          </w:p>
        </w:tc>
        <w:tc>
          <w:tcPr>
            <w:tcW w:type="dxa" w:w="1159"/>
          </w:tcPr>
          <w:p>
            <w:pPr>
              <w:spacing w:after="0"/>
              <w:jc w:val="right"/>
            </w:pPr>
            <w:r>
              <w:rPr>
                <w:sz w:val="16"/>
              </w:rPr>
              <w:t>0, 0</w:t>
            </w:r>
          </w:p>
        </w:tc>
        <w:tc>
          <w:tcPr>
            <w:tcW w:type="dxa" w:w="1937"/>
          </w:tcPr>
          <w:p>
            <w:pPr>
              <w:spacing w:after="0"/>
              <w:jc w:val="left"/>
            </w:pPr>
            <w:r>
              <w:rPr>
                <w:sz w:val="16"/>
              </w:rPr>
              <w:t>NWS zone MNZ053 (CHISAGO), zone-level: may include parts of neighboring counties</w:t>
            </w:r>
          </w:p>
        </w:tc>
        <w:tc>
          <w:tcPr>
            <w:tcW w:type="dxa" w:w="648"/>
          </w:tcPr>
          <w:p>
            <w:pPr>
              <w:spacing w:after="0"/>
              <w:jc w:val="left"/>
            </w:pPr>
          </w:p>
        </w:tc>
        <w:tc>
          <w:tcPr>
            <w:tcW w:type="dxa" w:w="164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2007-06-20</w:t>
            </w:r>
          </w:p>
        </w:tc>
        <w:tc>
          <w:tcPr>
            <w:tcW w:type="dxa" w:w="1215"/>
          </w:tcPr>
          <w:p>
            <w:pPr>
              <w:spacing w:after="0"/>
              <w:jc w:val="left"/>
            </w:pPr>
            <w:r>
              <w:rPr>
                <w:sz w:val="16"/>
              </w:rPr>
              <w:t>Hail</w:t>
            </w:r>
          </w:p>
        </w:tc>
        <w:tc>
          <w:tcPr>
            <w:tcW w:type="dxa" w:w="3257"/>
          </w:tcPr>
          <w:p>
            <w:pPr>
              <w:spacing w:after="0"/>
              <w:jc w:val="left"/>
            </w:pPr>
            <w:r>
              <w:rPr>
                <w:sz w:val="16"/>
              </w:rPr>
              <w:t>4.25 in</w:t>
            </w:r>
          </w:p>
        </w:tc>
        <w:tc>
          <w:tcPr>
            <w:tcW w:type="dxa" w:w="3212"/>
          </w:tcPr>
          <w:p>
            <w:pPr>
              <w:spacing w:after="0"/>
              <w:jc w:val="left"/>
            </w:pPr>
            <w:r>
              <w:rPr>
                <w:sz w:val="16"/>
              </w:rPr>
              <w:t>$2,000,000 property; $0 crops (2007 dollars)</w:t>
            </w:r>
          </w:p>
        </w:tc>
        <w:tc>
          <w:tcPr>
            <w:tcW w:type="dxa" w:w="1159"/>
          </w:tcPr>
          <w:p>
            <w:pPr>
              <w:spacing w:after="0"/>
              <w:jc w:val="right"/>
            </w:pPr>
            <w:r>
              <w:rPr>
                <w:sz w:val="16"/>
              </w:rPr>
              <w:t>0, 0</w:t>
            </w:r>
          </w:p>
        </w:tc>
        <w:tc>
          <w:tcPr>
            <w:tcW w:type="dxa" w:w="1937"/>
          </w:tcPr>
          <w:p>
            <w:pPr>
              <w:spacing w:after="0"/>
              <w:jc w:val="left"/>
            </w:pPr>
            <w:r>
              <w:rPr>
                <w:sz w:val="16"/>
              </w:rPr>
              <w:t>HARRIS</w:t>
            </w:r>
          </w:p>
        </w:tc>
        <w:tc>
          <w:tcPr>
            <w:tcW w:type="dxa" w:w="648"/>
          </w:tcPr>
          <w:p>
            <w:pPr>
              <w:spacing w:after="0"/>
              <w:jc w:val="left"/>
            </w:pPr>
          </w:p>
        </w:tc>
        <w:tc>
          <w:tcPr>
            <w:tcW w:type="dxa" w:w="1647"/>
          </w:tcPr>
          <w:p>
            <w:pPr>
              <w:spacing w:after="0"/>
              <w:jc w:val="left"/>
            </w:pPr>
            <w:r>
              <w:rPr>
                <w:sz w:val="16"/>
              </w:rPr>
              <w:t>B1-c worst recorded: Hail</w:t>
            </w:r>
          </w:p>
        </w:tc>
      </w:tr>
      <w:tr>
        <w:trPr>
          <w:cantSplit/>
        </w:trPr>
        <w:tc>
          <w:tcPr>
            <w:tcW w:type="dxa" w:w="1037"/>
          </w:tcPr>
          <w:p>
            <w:pPr>
              <w:spacing w:after="0"/>
              <w:jc w:val="left"/>
            </w:pPr>
            <w:r>
              <w:rPr>
                <w:sz w:val="16"/>
              </w:rPr>
              <w:t>2003-06-24</w:t>
            </w:r>
          </w:p>
        </w:tc>
        <w:tc>
          <w:tcPr>
            <w:tcW w:type="dxa" w:w="1215"/>
          </w:tcPr>
          <w:p>
            <w:pPr>
              <w:spacing w:after="0"/>
              <w:jc w:val="left"/>
            </w:pPr>
            <w:r>
              <w:rPr>
                <w:sz w:val="16"/>
              </w:rPr>
              <w:t>Thunderstorm Wind</w:t>
            </w:r>
          </w:p>
        </w:tc>
        <w:tc>
          <w:tcPr>
            <w:tcW w:type="dxa" w:w="3257"/>
          </w:tcPr>
          <w:p>
            <w:pPr>
              <w:spacing w:after="0"/>
              <w:jc w:val="left"/>
            </w:pPr>
            <w:r>
              <w:rPr>
                <w:sz w:val="16"/>
              </w:rPr>
              <w:t>55 kt (63 mph) estimated gust</w:t>
            </w:r>
          </w:p>
        </w:tc>
        <w:tc>
          <w:tcPr>
            <w:tcW w:type="dxa" w:w="3212"/>
          </w:tcPr>
          <w:p>
            <w:pPr>
              <w:spacing w:after="0"/>
              <w:jc w:val="left"/>
            </w:pPr>
            <w:r>
              <w:rPr>
                <w:sz w:val="16"/>
              </w:rPr>
              <w:t>$500,000 property; crops not reported (2003 dollars)</w:t>
            </w:r>
          </w:p>
        </w:tc>
        <w:tc>
          <w:tcPr>
            <w:tcW w:type="dxa" w:w="1159"/>
          </w:tcPr>
          <w:p>
            <w:pPr>
              <w:spacing w:after="0"/>
              <w:jc w:val="right"/>
            </w:pPr>
            <w:r>
              <w:rPr>
                <w:sz w:val="16"/>
              </w:rPr>
              <w:t>0, 0</w:t>
            </w:r>
          </w:p>
        </w:tc>
        <w:tc>
          <w:tcPr>
            <w:tcW w:type="dxa" w:w="1937"/>
          </w:tcPr>
          <w:p>
            <w:pPr>
              <w:spacing w:after="0"/>
              <w:jc w:val="left"/>
            </w:pPr>
            <w:r>
              <w:rPr>
                <w:sz w:val="16"/>
              </w:rPr>
              <w:t>CHISAGO CITY</w:t>
            </w:r>
          </w:p>
        </w:tc>
        <w:tc>
          <w:tcPr>
            <w:tcW w:type="dxa" w:w="648"/>
          </w:tcPr>
          <w:p>
            <w:pPr>
              <w:spacing w:after="0"/>
              <w:jc w:val="left"/>
            </w:pPr>
          </w:p>
        </w:tc>
        <w:tc>
          <w:tcPr>
            <w:tcW w:type="dxa" w:w="1647"/>
          </w:tcPr>
          <w:p>
            <w:pPr>
              <w:spacing w:after="0"/>
              <w:jc w:val="left"/>
            </w:pPr>
            <w:r>
              <w:rPr>
                <w:sz w:val="16"/>
              </w:rPr>
              <w:t>B1-c most damaging: Thunderstorm Wind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3257"/>
          </w:tcPr>
          <w:p>
            <w:pPr>
              <w:spacing w:after="0"/>
              <w:jc w:val="left"/>
            </w:pPr>
          </w:p>
        </w:tc>
        <w:tc>
          <w:tcPr>
            <w:tcW w:type="dxa" w:w="3212"/>
          </w:tcPr>
          <w:p>
            <w:pPr>
              <w:spacing w:after="0"/>
              <w:jc w:val="left"/>
            </w:pPr>
            <w:r>
              <w:rPr>
                <w:sz w:val="16"/>
              </w:rPr>
              <w:t>damage not reported</w:t>
            </w:r>
          </w:p>
        </w:tc>
        <w:tc>
          <w:tcPr>
            <w:tcW w:type="dxa" w:w="1159"/>
          </w:tcPr>
          <w:p>
            <w:pPr>
              <w:spacing w:after="0"/>
              <w:jc w:val="right"/>
            </w:pPr>
            <w:r>
              <w:rPr>
                <w:sz w:val="16"/>
              </w:rPr>
              <w:t>0, 0</w:t>
            </w:r>
          </w:p>
        </w:tc>
        <w:tc>
          <w:tcPr>
            <w:tcW w:type="dxa" w:w="1937"/>
          </w:tcPr>
          <w:p>
            <w:pPr>
              <w:spacing w:after="0"/>
              <w:jc w:val="left"/>
            </w:pPr>
            <w:r>
              <w:rPr>
                <w:sz w:val="16"/>
              </w:rPr>
              <w:t>NWS zone MNZ053 (CHISAGO), zone-level: may include parts of neighboring counties</w:t>
            </w:r>
          </w:p>
        </w:tc>
        <w:tc>
          <w:tcPr>
            <w:tcW w:type="dxa" w:w="648"/>
          </w:tcPr>
          <w:p>
            <w:pPr>
              <w:spacing w:after="0"/>
              <w:jc w:val="left"/>
            </w:pPr>
          </w:p>
        </w:tc>
        <w:tc>
          <w:tcPr>
            <w:tcW w:type="dxa" w:w="1647"/>
          </w:tcPr>
          <w:p>
            <w:pPr>
              <w:spacing w:after="0"/>
              <w:jc w:val="left"/>
            </w:pPr>
            <w:r>
              <w:rPr>
                <w:sz w:val="16"/>
              </w:rPr>
              <w:t>B1-c worst recorded: Excessive Heat, Heat</w:t>
            </w:r>
          </w:p>
        </w:tc>
      </w:tr>
      <w:tr>
        <w:trPr>
          <w:cantSplit/>
        </w:trPr>
        <w:tc>
          <w:tcPr>
            <w:tcW w:type="dxa" w:w="1037"/>
          </w:tcPr>
          <w:p>
            <w:pPr>
              <w:spacing w:after="0"/>
              <w:jc w:val="left"/>
            </w:pPr>
            <w:r>
              <w:rPr>
                <w:sz w:val="16"/>
              </w:rPr>
              <w:t>2001-06-18</w:t>
            </w:r>
          </w:p>
        </w:tc>
        <w:tc>
          <w:tcPr>
            <w:tcW w:type="dxa" w:w="1215"/>
          </w:tcPr>
          <w:p>
            <w:pPr>
              <w:spacing w:after="0"/>
              <w:jc w:val="left"/>
            </w:pPr>
            <w:r>
              <w:rPr>
                <w:sz w:val="16"/>
              </w:rPr>
              <w:t>Hail</w:t>
            </w:r>
          </w:p>
        </w:tc>
        <w:tc>
          <w:tcPr>
            <w:tcW w:type="dxa" w:w="3257"/>
          </w:tcPr>
          <w:p>
            <w:pPr>
              <w:spacing w:after="0"/>
              <w:jc w:val="left"/>
            </w:pPr>
            <w:r>
              <w:rPr>
                <w:sz w:val="16"/>
              </w:rPr>
              <w:t>2.75 in</w:t>
            </w:r>
          </w:p>
        </w:tc>
        <w:tc>
          <w:tcPr>
            <w:tcW w:type="dxa" w:w="3212"/>
          </w:tcPr>
          <w:p>
            <w:pPr>
              <w:spacing w:after="0"/>
              <w:jc w:val="left"/>
            </w:pPr>
            <w:r>
              <w:rPr>
                <w:sz w:val="16"/>
              </w:rPr>
              <w:t>$400,000 property; crops not reported (2001 dollars)</w:t>
            </w:r>
          </w:p>
        </w:tc>
        <w:tc>
          <w:tcPr>
            <w:tcW w:type="dxa" w:w="1159"/>
          </w:tcPr>
          <w:p>
            <w:pPr>
              <w:spacing w:after="0"/>
              <w:jc w:val="right"/>
            </w:pPr>
            <w:r>
              <w:rPr>
                <w:sz w:val="16"/>
              </w:rPr>
              <w:t>0, 0</w:t>
            </w:r>
          </w:p>
        </w:tc>
        <w:tc>
          <w:tcPr>
            <w:tcW w:type="dxa" w:w="1937"/>
          </w:tcPr>
          <w:p>
            <w:pPr>
              <w:spacing w:after="0"/>
              <w:jc w:val="left"/>
            </w:pPr>
            <w:r>
              <w:rPr>
                <w:sz w:val="16"/>
              </w:rPr>
              <w:t>RUSH CITY</w:t>
            </w:r>
          </w:p>
        </w:tc>
        <w:tc>
          <w:tcPr>
            <w:tcW w:type="dxa" w:w="648"/>
          </w:tcPr>
          <w:p>
            <w:pPr>
              <w:spacing w:after="0"/>
              <w:jc w:val="left"/>
            </w:pPr>
          </w:p>
        </w:tc>
        <w:tc>
          <w:tcPr>
            <w:tcW w:type="dxa" w:w="1647"/>
          </w:tcPr>
          <w:p>
            <w:pPr>
              <w:spacing w:after="0"/>
              <w:jc w:val="left"/>
            </w:pPr>
            <w:r>
              <w:rPr>
                <w:sz w:val="16"/>
              </w:rPr>
              <w:t>large reported damage</w:t>
            </w:r>
          </w:p>
        </w:tc>
      </w:tr>
      <w:tr>
        <w:trPr>
          <w:cantSplit/>
        </w:trPr>
        <w:tc>
          <w:tcPr>
            <w:tcW w:type="dxa" w:w="1037"/>
          </w:tcPr>
          <w:p>
            <w:pPr>
              <w:spacing w:after="0"/>
              <w:jc w:val="left"/>
            </w:pPr>
            <w:r>
              <w:rPr>
                <w:sz w:val="16"/>
              </w:rPr>
              <w:t>2001-05-01</w:t>
            </w:r>
          </w:p>
        </w:tc>
        <w:tc>
          <w:tcPr>
            <w:tcW w:type="dxa" w:w="1215"/>
          </w:tcPr>
          <w:p>
            <w:pPr>
              <w:spacing w:after="0"/>
              <w:jc w:val="left"/>
            </w:pPr>
            <w:r>
              <w:rPr>
                <w:sz w:val="16"/>
              </w:rPr>
              <w:t>Hail</w:t>
            </w:r>
          </w:p>
        </w:tc>
        <w:tc>
          <w:tcPr>
            <w:tcW w:type="dxa" w:w="3257"/>
          </w:tcPr>
          <w:p>
            <w:pPr>
              <w:spacing w:after="0"/>
              <w:jc w:val="left"/>
            </w:pPr>
            <w:r>
              <w:rPr>
                <w:sz w:val="16"/>
              </w:rPr>
              <w:t>4 in</w:t>
            </w:r>
          </w:p>
        </w:tc>
        <w:tc>
          <w:tcPr>
            <w:tcW w:type="dxa" w:w="3212"/>
          </w:tcPr>
          <w:p>
            <w:pPr>
              <w:spacing w:after="0"/>
              <w:jc w:val="left"/>
            </w:pPr>
            <w:r>
              <w:rPr>
                <w:sz w:val="16"/>
              </w:rPr>
              <w:t>$2,000,000 property; crops not reported (2001 dollars)</w:t>
            </w:r>
          </w:p>
        </w:tc>
        <w:tc>
          <w:tcPr>
            <w:tcW w:type="dxa" w:w="1159"/>
          </w:tcPr>
          <w:p>
            <w:pPr>
              <w:spacing w:after="0"/>
              <w:jc w:val="right"/>
            </w:pPr>
            <w:r>
              <w:rPr>
                <w:sz w:val="16"/>
              </w:rPr>
              <w:t>0, 0</w:t>
            </w:r>
          </w:p>
        </w:tc>
        <w:tc>
          <w:tcPr>
            <w:tcW w:type="dxa" w:w="1937"/>
          </w:tcPr>
          <w:p>
            <w:pPr>
              <w:spacing w:after="0"/>
              <w:jc w:val="left"/>
            </w:pPr>
            <w:r>
              <w:rPr>
                <w:sz w:val="16"/>
              </w:rPr>
              <w:t>WYOMING</w:t>
            </w:r>
          </w:p>
        </w:tc>
        <w:tc>
          <w:tcPr>
            <w:tcW w:type="dxa" w:w="648"/>
          </w:tcPr>
          <w:p>
            <w:pPr>
              <w:spacing w:after="0"/>
              <w:jc w:val="left"/>
            </w:pPr>
          </w:p>
        </w:tc>
        <w:tc>
          <w:tcPr>
            <w:tcW w:type="dxa" w:w="1647"/>
          </w:tcPr>
          <w:p>
            <w:pPr>
              <w:spacing w:after="0"/>
              <w:jc w:val="left"/>
            </w:pPr>
            <w:r>
              <w:rPr>
                <w:sz w:val="16"/>
              </w:rPr>
              <w:t>large reported damage</w:t>
            </w:r>
          </w:p>
        </w:tc>
      </w:tr>
      <w:tr>
        <w:trPr>
          <w:cantSplit/>
        </w:trPr>
        <w:tc>
          <w:tcPr>
            <w:tcW w:type="dxa" w:w="1037"/>
          </w:tcPr>
          <w:p>
            <w:pPr>
              <w:spacing w:after="0"/>
              <w:jc w:val="left"/>
            </w:pPr>
            <w:r>
              <w:rPr>
                <w:sz w:val="16"/>
              </w:rPr>
              <w:t>1996-10-29</w:t>
            </w:r>
          </w:p>
        </w:tc>
        <w:tc>
          <w:tcPr>
            <w:tcW w:type="dxa" w:w="1215"/>
          </w:tcPr>
          <w:p>
            <w:pPr>
              <w:spacing w:after="0"/>
              <w:jc w:val="left"/>
            </w:pPr>
            <w:r>
              <w:rPr>
                <w:sz w:val="16"/>
              </w:rPr>
              <w:t>High Wind</w:t>
            </w:r>
          </w:p>
        </w:tc>
        <w:tc>
          <w:tcPr>
            <w:tcW w:type="dxa" w:w="3257"/>
          </w:tcPr>
          <w:p>
            <w:pPr>
              <w:spacing w:after="0"/>
              <w:jc w:val="left"/>
            </w:pPr>
            <w:r>
              <w:rPr>
                <w:sz w:val="16"/>
              </w:rPr>
              <w:t>64 kt (74 mph), measurement type not recorded</w:t>
            </w:r>
          </w:p>
        </w:tc>
        <w:tc>
          <w:tcPr>
            <w:tcW w:type="dxa" w:w="3212"/>
          </w:tcPr>
          <w:p>
            <w:pPr>
              <w:spacing w:after="0"/>
              <w:jc w:val="left"/>
            </w:pPr>
            <w:r>
              <w:rPr>
                <w:sz w:val="16"/>
              </w:rPr>
              <w:t>damage not reported</w:t>
            </w:r>
          </w:p>
        </w:tc>
        <w:tc>
          <w:tcPr>
            <w:tcW w:type="dxa" w:w="1159"/>
          </w:tcPr>
          <w:p>
            <w:pPr>
              <w:spacing w:after="0"/>
              <w:jc w:val="right"/>
            </w:pPr>
            <w:r>
              <w:rPr>
                <w:sz w:val="16"/>
              </w:rPr>
              <w:t>0, 0</w:t>
            </w:r>
          </w:p>
        </w:tc>
        <w:tc>
          <w:tcPr>
            <w:tcW w:type="dxa" w:w="1937"/>
          </w:tcPr>
          <w:p>
            <w:pPr>
              <w:spacing w:after="0"/>
              <w:jc w:val="left"/>
            </w:pPr>
            <w:r>
              <w:rPr>
                <w:sz w:val="16"/>
              </w:rPr>
              <w:t>NWS zone MNZ053 (CHISAGO), zone-level: may include parts of neighboring counties</w:t>
            </w:r>
          </w:p>
        </w:tc>
        <w:tc>
          <w:tcPr>
            <w:tcW w:type="dxa" w:w="648"/>
          </w:tcPr>
          <w:p>
            <w:pPr>
              <w:spacing w:after="0"/>
              <w:jc w:val="left"/>
            </w:pPr>
          </w:p>
        </w:tc>
        <w:tc>
          <w:tcPr>
            <w:tcW w:type="dxa" w:w="16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3257"/>
          </w:tcPr>
          <w:p>
            <w:pPr>
              <w:spacing w:after="0"/>
              <w:jc w:val="left"/>
            </w:pPr>
          </w:p>
        </w:tc>
        <w:tc>
          <w:tcPr>
            <w:tcW w:type="dxa" w:w="3212"/>
          </w:tcPr>
          <w:p>
            <w:pPr>
              <w:spacing w:after="0"/>
              <w:jc w:val="left"/>
            </w:pPr>
            <w:r>
              <w:rPr>
                <w:sz w:val="16"/>
              </w:rPr>
              <w:t>damage not reported</w:t>
            </w:r>
          </w:p>
        </w:tc>
        <w:tc>
          <w:tcPr>
            <w:tcW w:type="dxa" w:w="1159"/>
          </w:tcPr>
          <w:p>
            <w:pPr>
              <w:spacing w:after="0"/>
              <w:jc w:val="right"/>
            </w:pPr>
            <w:r>
              <w:rPr>
                <w:sz w:val="16"/>
              </w:rPr>
              <w:t>0, 0</w:t>
            </w:r>
          </w:p>
        </w:tc>
        <w:tc>
          <w:tcPr>
            <w:tcW w:type="dxa" w:w="1937"/>
          </w:tcPr>
          <w:p>
            <w:pPr>
              <w:spacing w:after="0"/>
              <w:jc w:val="left"/>
            </w:pPr>
            <w:r>
              <w:rPr>
                <w:sz w:val="16"/>
              </w:rPr>
              <w:t>NWS zone MNZ053 (CHISAGO), zone-level: may include parts of neighboring counties</w:t>
            </w:r>
          </w:p>
        </w:tc>
        <w:tc>
          <w:tcPr>
            <w:tcW w:type="dxa" w:w="648"/>
          </w:tcPr>
          <w:p>
            <w:pPr>
              <w:spacing w:after="0"/>
              <w:jc w:val="left"/>
            </w:pPr>
          </w:p>
        </w:tc>
        <w:tc>
          <w:tcPr>
            <w:tcW w:type="dxa" w:w="16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1957-05-21</w:t>
            </w:r>
          </w:p>
        </w:tc>
        <w:tc>
          <w:tcPr>
            <w:tcW w:type="dxa" w:w="1215"/>
          </w:tcPr>
          <w:p>
            <w:pPr>
              <w:spacing w:after="0"/>
              <w:jc w:val="left"/>
            </w:pPr>
            <w:r>
              <w:rPr>
                <w:sz w:val="16"/>
              </w:rPr>
              <w:t>Tornado</w:t>
            </w:r>
          </w:p>
        </w:tc>
        <w:tc>
          <w:tcPr>
            <w:tcW w:type="dxa" w:w="3257"/>
          </w:tcPr>
          <w:p>
            <w:pPr>
              <w:spacing w:after="0"/>
              <w:jc w:val="left"/>
            </w:pPr>
            <w:r>
              <w:rPr>
                <w:sz w:val="16"/>
              </w:rPr>
              <w:t>F4, 9.2 mi path length (records before 1996 may include the whole path; rating and listing come from the county where the tornado began), 100 yd wide</w:t>
            </w:r>
          </w:p>
        </w:tc>
        <w:tc>
          <w:tcPr>
            <w:tcW w:type="dxa" w:w="3212"/>
          </w:tcPr>
          <w:p>
            <w:pPr>
              <w:spacing w:after="0"/>
              <w:jc w:val="left"/>
            </w:pPr>
            <w:r>
              <w:rPr>
                <w:sz w:val="16"/>
              </w:rPr>
              <w:t>$25,000 property; crops not recorded (1957 dollars)</w:t>
            </w:r>
          </w:p>
        </w:tc>
        <w:tc>
          <w:tcPr>
            <w:tcW w:type="dxa" w:w="1159"/>
          </w:tcPr>
          <w:p>
            <w:pPr>
              <w:spacing w:after="0"/>
              <w:jc w:val="right"/>
            </w:pPr>
            <w:r>
              <w:rPr>
                <w:sz w:val="16"/>
              </w:rPr>
              <w:t>0, 2</w:t>
            </w:r>
          </w:p>
        </w:tc>
        <w:tc>
          <w:tcPr>
            <w:tcW w:type="dxa" w:w="1937"/>
          </w:tcPr>
          <w:p>
            <w:pPr>
              <w:spacing w:after="0"/>
              <w:jc w:val="left"/>
            </w:pPr>
            <w:r>
              <w:rPr>
                <w:sz w:val="16"/>
              </w:rPr>
              <w:t>location not recorded</w:t>
            </w:r>
          </w:p>
        </w:tc>
        <w:tc>
          <w:tcPr>
            <w:tcW w:type="dxa" w:w="648"/>
          </w:tcPr>
          <w:p>
            <w:pPr>
              <w:spacing w:after="0"/>
              <w:jc w:val="left"/>
            </w:pPr>
          </w:p>
        </w:tc>
        <w:tc>
          <w:tcPr>
            <w:tcW w:type="dxa" w:w="164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2"/>
        <w:gridCol w:w="1037"/>
        <w:gridCol w:w="1713"/>
        <w:gridCol w:w="1522"/>
        <w:gridCol w:w="1507"/>
        <w:gridCol w:w="1037"/>
        <w:gridCol w:w="198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9.63</w:t>
            </w:r>
          </w:p>
        </w:tc>
        <w:tc>
          <w:tcPr>
            <w:tcW w:type="dxa" w:w="1452"/>
          </w:tcPr>
          <w:p>
            <w:pPr>
              <w:spacing w:after="0"/>
              <w:jc w:val="left"/>
            </w:pPr>
            <w:r>
              <w:rPr>
                <w:sz w:val="16"/>
              </w:rPr>
              <w:t>event-days per year</w:t>
            </w:r>
          </w:p>
        </w:tc>
        <w:tc>
          <w:tcPr>
            <w:tcW w:type="dxa" w:w="1582"/>
          </w:tcPr>
          <w:p>
            <w:pPr>
              <w:spacing w:after="0"/>
              <w:jc w:val="left"/>
            </w:pPr>
            <w:r>
              <w:rPr>
                <w:sz w:val="16"/>
              </w:rPr>
              <w:t>about 9.63 days per year</w:t>
            </w:r>
          </w:p>
        </w:tc>
        <w:tc>
          <w:tcPr>
            <w:tcW w:type="dxa" w:w="1037"/>
          </w:tcPr>
          <w:p>
            <w:pPr>
              <w:spacing w:after="0"/>
              <w:jc w:val="left"/>
            </w:pPr>
            <w:r>
              <w:rPr>
                <w:sz w:val="16"/>
              </w:rPr>
              <w:t>Likely</w:t>
            </w:r>
          </w:p>
        </w:tc>
        <w:tc>
          <w:tcPr>
            <w:tcW w:type="dxa" w:w="1713"/>
          </w:tcPr>
          <w:p>
            <w:pPr>
              <w:spacing w:after="0"/>
              <w:jc w:val="left"/>
            </w:pPr>
            <w:r>
              <w:rPr>
                <w:sz w:val="16"/>
              </w:rPr>
              <w:t>event-days in 9 of 30 years, 1996 to 2025 (30%)</w:t>
            </w:r>
          </w:p>
        </w:tc>
        <w:tc>
          <w:tcPr>
            <w:tcW w:type="dxa" w:w="1522"/>
          </w:tcPr>
          <w:p>
            <w:pPr>
              <w:spacing w:after="0"/>
              <w:jc w:val="right"/>
            </w:pPr>
            <w:r>
              <w:rPr>
                <w:sz w:val="16"/>
              </w:rPr>
              <w:t>183</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9.63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2.33</w:t>
            </w:r>
          </w:p>
        </w:tc>
        <w:tc>
          <w:tcPr>
            <w:tcW w:type="dxa" w:w="1452"/>
          </w:tcPr>
          <w:p>
            <w:pPr>
              <w:spacing w:after="0"/>
              <w:jc w:val="left"/>
            </w:pPr>
            <w:r>
              <w:rPr>
                <w:sz w:val="16"/>
              </w:rPr>
              <w:t>event-days per year</w:t>
            </w:r>
          </w:p>
        </w:tc>
        <w:tc>
          <w:tcPr>
            <w:tcW w:type="dxa" w:w="1582"/>
          </w:tcPr>
          <w:p>
            <w:pPr>
              <w:spacing w:after="0"/>
              <w:jc w:val="left"/>
            </w:pPr>
            <w:r>
              <w:rPr>
                <w:sz w:val="16"/>
              </w:rPr>
              <w:t>about 2.33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70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0.000243</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0.0243%</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5.26</w:t>
            </w:r>
          </w:p>
        </w:tc>
        <w:tc>
          <w:tcPr>
            <w:tcW w:type="dxa" w:w="1452"/>
          </w:tcPr>
          <w:p>
            <w:pPr>
              <w:spacing w:after="0"/>
              <w:jc w:val="left"/>
            </w:pPr>
            <w:r>
              <w:rPr>
                <w:sz w:val="16"/>
              </w:rPr>
              <w:t>events per year</w:t>
            </w:r>
          </w:p>
        </w:tc>
        <w:tc>
          <w:tcPr>
            <w:tcW w:type="dxa" w:w="1582"/>
          </w:tcPr>
          <w:p>
            <w:pPr>
              <w:spacing w:after="0"/>
              <w:jc w:val="left"/>
            </w:pPr>
            <w:r>
              <w:rPr>
                <w:sz w:val="16"/>
              </w:rPr>
              <w:t>about 5.26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200.6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2.95</w:t>
            </w:r>
          </w:p>
        </w:tc>
        <w:tc>
          <w:tcPr>
            <w:tcW w:type="dxa" w:w="1452"/>
          </w:tcPr>
          <w:p>
            <w:pPr>
              <w:spacing w:after="0"/>
              <w:jc w:val="left"/>
            </w:pPr>
            <w:r>
              <w:rPr>
                <w:sz w:val="16"/>
              </w:rPr>
              <w:t>event-days per year</w:t>
            </w:r>
          </w:p>
        </w:tc>
        <w:tc>
          <w:tcPr>
            <w:tcW w:type="dxa" w:w="1582"/>
          </w:tcPr>
          <w:p>
            <w:pPr>
              <w:spacing w:after="0"/>
              <w:jc w:val="left"/>
            </w:pPr>
            <w:r>
              <w:rPr>
                <w:sz w:val="16"/>
              </w:rPr>
              <w:t>about 2.95 days per year</w:t>
            </w:r>
          </w:p>
        </w:tc>
        <w:tc>
          <w:tcPr>
            <w:tcW w:type="dxa" w:w="1037"/>
          </w:tcPr>
          <w:p>
            <w:pPr>
              <w:spacing w:after="0"/>
              <w:jc w:val="left"/>
            </w:pPr>
            <w:r>
              <w:rPr>
                <w:sz w:val="16"/>
              </w:rPr>
              <w:t>Likely</w:t>
            </w:r>
          </w:p>
        </w:tc>
        <w:tc>
          <w:tcPr>
            <w:tcW w:type="dxa" w:w="1713"/>
          </w:tcPr>
          <w:p>
            <w:pPr>
              <w:spacing w:after="0"/>
              <w:jc w:val="left"/>
            </w:pPr>
            <w:r>
              <w:rPr>
                <w:sz w:val="16"/>
              </w:rPr>
              <w:t>event-days in 7 of 30 years, 1996 to 2025 (23.3%)</w:t>
            </w:r>
          </w:p>
        </w:tc>
        <w:tc>
          <w:tcPr>
            <w:tcW w:type="dxa" w:w="1522"/>
          </w:tcPr>
          <w:p>
            <w:pPr>
              <w:spacing w:after="0"/>
              <w:jc w:val="right"/>
            </w:pPr>
            <w:r>
              <w:rPr>
                <w:sz w:val="16"/>
              </w:rPr>
              <w:t>44</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2.95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0.394</w:t>
            </w:r>
          </w:p>
        </w:tc>
        <w:tc>
          <w:tcPr>
            <w:tcW w:type="dxa" w:w="1452"/>
          </w:tcPr>
          <w:p>
            <w:pPr>
              <w:spacing w:after="0"/>
              <w:jc w:val="left"/>
            </w:pPr>
            <w:r>
              <w:rPr>
                <w:sz w:val="16"/>
              </w:rPr>
              <w:t>event-days per year</w:t>
            </w:r>
          </w:p>
        </w:tc>
        <w:tc>
          <w:tcPr>
            <w:tcW w:type="dxa" w:w="1582"/>
          </w:tcPr>
          <w:p>
            <w:pPr>
              <w:spacing w:after="0"/>
              <w:jc w:val="left"/>
            </w:pPr>
            <w:r>
              <w:rPr>
                <w:sz w:val="16"/>
              </w:rPr>
              <w:t>about 0.394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27</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0.179</w:t>
            </w:r>
          </w:p>
        </w:tc>
        <w:tc>
          <w:tcPr>
            <w:tcW w:type="dxa" w:w="1452"/>
          </w:tcPr>
          <w:p>
            <w:pPr>
              <w:spacing w:after="0"/>
              <w:jc w:val="left"/>
            </w:pPr>
            <w:r>
              <w:rPr>
                <w:sz w:val="16"/>
              </w:rPr>
              <w:t>event-days per year</w:t>
            </w:r>
          </w:p>
        </w:tc>
        <w:tc>
          <w:tcPr>
            <w:tcW w:type="dxa" w:w="1582"/>
          </w:tcPr>
          <w:p>
            <w:pPr>
              <w:spacing w:after="0"/>
              <w:jc w:val="left"/>
            </w:pPr>
            <w:r>
              <w:rPr>
                <w:sz w:val="16"/>
              </w:rPr>
              <w:t>about 0.179 days per year</w:t>
            </w:r>
          </w:p>
        </w:tc>
        <w:tc>
          <w:tcPr>
            <w:tcW w:type="dxa" w:w="1037"/>
          </w:tcPr>
          <w:p>
            <w:pPr>
              <w:spacing w:after="0"/>
              <w:jc w:val="left"/>
            </w:pPr>
            <w:r>
              <w:rPr>
                <w:sz w:val="16"/>
              </w:rPr>
              <w:t>Likely</w:t>
            </w:r>
          </w:p>
        </w:tc>
        <w:tc>
          <w:tcPr>
            <w:tcW w:type="dxa" w:w="1713"/>
          </w:tcPr>
          <w:p>
            <w:pPr>
              <w:spacing w:after="0"/>
              <w:jc w:val="left"/>
            </w:pPr>
            <w:r>
              <w:rPr>
                <w:sz w:val="16"/>
              </w:rPr>
              <w:t>event-days in 4 of 30 years, 1996 to 2025 (13.3%)</w:t>
            </w:r>
          </w:p>
        </w:tc>
        <w:tc>
          <w:tcPr>
            <w:tcW w:type="dxa" w:w="1522"/>
          </w:tcPr>
          <w:p>
            <w:pPr>
              <w:spacing w:after="0"/>
              <w:jc w:val="right"/>
            </w:pPr>
            <w:r>
              <w:rPr>
                <w:sz w:val="16"/>
              </w:rPr>
              <w:t>5</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0.0707</w:t>
            </w:r>
          </w:p>
        </w:tc>
        <w:tc>
          <w:tcPr>
            <w:tcW w:type="dxa" w:w="1452"/>
          </w:tcPr>
          <w:p>
            <w:pPr>
              <w:spacing w:after="0"/>
              <w:jc w:val="left"/>
            </w:pPr>
            <w:r>
              <w:rPr>
                <w:sz w:val="16"/>
              </w:rPr>
              <w:t>events per year (modeled)</w:t>
            </w:r>
          </w:p>
        </w:tc>
        <w:tc>
          <w:tcPr>
            <w:tcW w:type="dxa" w:w="1582"/>
          </w:tcPr>
          <w:p>
            <w:pPr>
              <w:spacing w:after="0"/>
              <w:jc w:val="left"/>
            </w:pPr>
            <w:r>
              <w:rPr>
                <w:sz w:val="16"/>
              </w:rPr>
              <w:t>about 1 in 14 years</w:t>
            </w:r>
          </w:p>
        </w:tc>
        <w:tc>
          <w:tcPr>
            <w:tcW w:type="dxa" w:w="1037"/>
          </w:tcPr>
          <w:p>
            <w:pPr>
              <w:spacing w:after="0"/>
              <w:jc w:val="left"/>
            </w:pPr>
            <w:r>
              <w:rPr>
                <w:sz w:val="16"/>
              </w:rPr>
              <w:t>Possible</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33.2</w:t>
            </w:r>
          </w:p>
        </w:tc>
        <w:tc>
          <w:tcPr>
            <w:tcW w:type="dxa" w:w="1452"/>
          </w:tcPr>
          <w:p>
            <w:pPr>
              <w:spacing w:after="0"/>
              <w:jc w:val="left"/>
            </w:pPr>
            <w:r>
              <w:rPr>
                <w:sz w:val="16"/>
              </w:rPr>
              <w:t>days per year with a strike</w:t>
            </w:r>
          </w:p>
        </w:tc>
        <w:tc>
          <w:tcPr>
            <w:tcW w:type="dxa" w:w="1582"/>
          </w:tcPr>
          <w:p>
            <w:pPr>
              <w:spacing w:after="0"/>
              <w:jc w:val="left"/>
            </w:pPr>
            <w:r>
              <w:rPr>
                <w:sz w:val="16"/>
              </w:rPr>
              <w:t>about 33.2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3.64</w:t>
            </w:r>
          </w:p>
        </w:tc>
        <w:tc>
          <w:tcPr>
            <w:tcW w:type="dxa" w:w="1452"/>
          </w:tcPr>
          <w:p>
            <w:pPr>
              <w:spacing w:after="0"/>
              <w:jc w:val="left"/>
            </w:pPr>
            <w:r>
              <w:rPr>
                <w:sz w:val="16"/>
              </w:rPr>
              <w:t>events per year</w:t>
            </w:r>
          </w:p>
        </w:tc>
        <w:tc>
          <w:tcPr>
            <w:tcW w:type="dxa" w:w="1582"/>
          </w:tcPr>
          <w:p>
            <w:pPr>
              <w:spacing w:after="0"/>
              <w:jc w:val="left"/>
            </w:pPr>
            <w:r>
              <w:rPr>
                <w:sz w:val="16"/>
              </w:rPr>
              <w:t>about 3.64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139</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0.231</w:t>
            </w:r>
          </w:p>
        </w:tc>
        <w:tc>
          <w:tcPr>
            <w:tcW w:type="dxa" w:w="1452"/>
          </w:tcPr>
          <w:p>
            <w:pPr>
              <w:spacing w:after="0"/>
              <w:jc w:val="left"/>
            </w:pPr>
            <w:r>
              <w:rPr>
                <w:sz w:val="16"/>
              </w:rPr>
              <w:t>events per year</w:t>
            </w:r>
          </w:p>
        </w:tc>
        <w:tc>
          <w:tcPr>
            <w:tcW w:type="dxa" w:w="1582"/>
          </w:tcPr>
          <w:p>
            <w:pPr>
              <w:spacing w:after="0"/>
              <w:jc w:val="left"/>
            </w:pPr>
            <w:r>
              <w:rPr>
                <w:sz w:val="16"/>
              </w:rPr>
              <w:t>about 1 in 4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0.000497</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0.0497%</w:t>
            </w: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17.2</w:t>
            </w:r>
          </w:p>
        </w:tc>
        <w:tc>
          <w:tcPr>
            <w:tcW w:type="dxa" w:w="1452"/>
          </w:tcPr>
          <w:p>
            <w:pPr>
              <w:spacing w:after="0"/>
              <w:jc w:val="left"/>
            </w:pPr>
            <w:r>
              <w:rPr>
                <w:sz w:val="16"/>
              </w:rPr>
              <w:t>event-days per year</w:t>
            </w:r>
          </w:p>
        </w:tc>
        <w:tc>
          <w:tcPr>
            <w:tcW w:type="dxa" w:w="1582"/>
          </w:tcPr>
          <w:p>
            <w:pPr>
              <w:spacing w:after="0"/>
              <w:jc w:val="left"/>
            </w:pPr>
            <w:r>
              <w:rPr>
                <w:sz w:val="16"/>
              </w:rPr>
              <w:t>about 17.2 days per year</w:t>
            </w:r>
          </w:p>
        </w:tc>
        <w:tc>
          <w:tcPr>
            <w:tcW w:type="dxa" w:w="1037"/>
          </w:tcPr>
          <w:p>
            <w:pPr>
              <w:spacing w:after="0"/>
              <w:jc w:val="left"/>
            </w:pPr>
            <w:r>
              <w:rPr>
                <w:sz w:val="16"/>
              </w:rPr>
              <w:t>Likely</w:t>
            </w:r>
          </w:p>
        </w:tc>
        <w:tc>
          <w:tcPr>
            <w:tcW w:type="dxa" w:w="1713"/>
          </w:tcPr>
          <w:p>
            <w:pPr>
              <w:spacing w:after="0"/>
              <w:jc w:val="left"/>
            </w:pPr>
            <w:r>
              <w:rPr>
                <w:sz w:val="16"/>
              </w:rPr>
              <w:t>event-days in 26 of 30 years, 1996 to 2025 (86.7%)</w:t>
            </w:r>
          </w:p>
        </w:tc>
        <w:tc>
          <w:tcPr>
            <w:tcW w:type="dxa" w:w="1522"/>
          </w:tcPr>
          <w:p>
            <w:pPr>
              <w:spacing w:after="0"/>
              <w:jc w:val="right"/>
            </w:pPr>
            <w:r>
              <w:rPr>
                <w:sz w:val="16"/>
              </w:rPr>
              <w:t>326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13 of 13</w:t>
            </w:r>
          </w:p>
        </w:tc>
        <w:tc>
          <w:tcPr>
            <w:tcW w:type="dxa" w:w="876"/>
          </w:tcPr>
          <w:p>
            <w:pPr>
              <w:spacing w:after="0"/>
              <w:jc w:val="right"/>
            </w:pPr>
            <w:r>
              <w:rPr>
                <w:sz w:val="16"/>
              </w:rPr>
              <w:t>69.5</w:t>
            </w:r>
          </w:p>
        </w:tc>
        <w:tc>
          <w:tcPr>
            <w:tcW w:type="dxa" w:w="680"/>
          </w:tcPr>
          <w:p>
            <w:pPr>
              <w:spacing w:after="0"/>
              <w:jc w:val="right"/>
            </w:pPr>
            <w:r>
              <w:rPr>
                <w:sz w:val="16"/>
              </w:rPr>
              <w:t>76.1</w:t>
            </w:r>
          </w:p>
        </w:tc>
        <w:tc>
          <w:tcPr>
            <w:tcW w:type="dxa" w:w="648"/>
          </w:tcPr>
          <w:p>
            <w:pPr>
              <w:spacing w:after="0"/>
              <w:jc w:val="right"/>
            </w:pPr>
            <w:r>
              <w:rPr>
                <w:sz w:val="16"/>
              </w:rPr>
              <w:t>89.1</w:t>
            </w:r>
          </w:p>
        </w:tc>
        <w:tc>
          <w:tcPr>
            <w:tcW w:type="dxa" w:w="3520"/>
          </w:tcPr>
          <w:p>
            <w:pPr>
              <w:spacing w:after="0"/>
              <w:jc w:val="left"/>
            </w:pPr>
            <w:r>
              <w:rPr>
                <w:sz w:val="16"/>
              </w:rPr>
              <w:t>Relatively High 5,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13 of 13</w:t>
            </w:r>
          </w:p>
        </w:tc>
        <w:tc>
          <w:tcPr>
            <w:tcW w:type="dxa" w:w="876"/>
          </w:tcPr>
          <w:p>
            <w:pPr>
              <w:spacing w:after="0"/>
              <w:jc w:val="right"/>
            </w:pPr>
            <w:r>
              <w:rPr>
                <w:sz w:val="16"/>
              </w:rPr>
              <w:t>74.9</w:t>
            </w:r>
          </w:p>
        </w:tc>
        <w:tc>
          <w:tcPr>
            <w:tcW w:type="dxa" w:w="680"/>
          </w:tcPr>
          <w:p>
            <w:pPr>
              <w:spacing w:after="0"/>
              <w:jc w:val="right"/>
            </w:pPr>
            <w:r>
              <w:rPr>
                <w:sz w:val="16"/>
              </w:rPr>
              <w:t>83.0</w:t>
            </w:r>
          </w:p>
        </w:tc>
        <w:tc>
          <w:tcPr>
            <w:tcW w:type="dxa" w:w="648"/>
          </w:tcPr>
          <w:p>
            <w:pPr>
              <w:spacing w:after="0"/>
              <w:jc w:val="right"/>
            </w:pPr>
            <w:r>
              <w:rPr>
                <w:sz w:val="16"/>
              </w:rPr>
              <w:t>89.9</w:t>
            </w:r>
          </w:p>
        </w:tc>
        <w:tc>
          <w:tcPr>
            <w:tcW w:type="dxa" w:w="3520"/>
          </w:tcPr>
          <w:p>
            <w:pPr>
              <w:spacing w:after="0"/>
              <w:jc w:val="left"/>
            </w:pPr>
            <w:r>
              <w:rPr>
                <w:sz w:val="16"/>
              </w:rPr>
              <w:t>Relatively Low 8, Very Low 5</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13 of 13</w:t>
            </w:r>
          </w:p>
        </w:tc>
        <w:tc>
          <w:tcPr>
            <w:tcW w:type="dxa" w:w="876"/>
          </w:tcPr>
          <w:p>
            <w:pPr>
              <w:spacing w:after="0"/>
              <w:jc w:val="right"/>
            </w:pPr>
            <w:r>
              <w:rPr>
                <w:sz w:val="16"/>
              </w:rPr>
              <w:t>1.6</w:t>
            </w:r>
          </w:p>
        </w:tc>
        <w:tc>
          <w:tcPr>
            <w:tcW w:type="dxa" w:w="680"/>
          </w:tcPr>
          <w:p>
            <w:pPr>
              <w:spacing w:after="0"/>
              <w:jc w:val="right"/>
            </w:pPr>
            <w:r>
              <w:rPr>
                <w:sz w:val="16"/>
              </w:rPr>
              <w:t>2.3</w:t>
            </w:r>
          </w:p>
        </w:tc>
        <w:tc>
          <w:tcPr>
            <w:tcW w:type="dxa" w:w="648"/>
          </w:tcPr>
          <w:p>
            <w:pPr>
              <w:spacing w:after="0"/>
              <w:jc w:val="right"/>
            </w:pPr>
            <w:r>
              <w:rPr>
                <w:sz w:val="16"/>
              </w:rPr>
              <w:t>5.2</w:t>
            </w:r>
          </w:p>
        </w:tc>
        <w:tc>
          <w:tcPr>
            <w:tcW w:type="dxa" w:w="3520"/>
          </w:tcPr>
          <w:p>
            <w:pPr>
              <w:spacing w:after="0"/>
              <w:jc w:val="left"/>
            </w:pPr>
            <w:r>
              <w:rPr>
                <w:sz w:val="16"/>
              </w:rPr>
              <w:t>Very Low 13</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13 of 13</w:t>
            </w:r>
          </w:p>
        </w:tc>
        <w:tc>
          <w:tcPr>
            <w:tcW w:type="dxa" w:w="876"/>
          </w:tcPr>
          <w:p>
            <w:pPr>
              <w:spacing w:after="0"/>
              <w:jc w:val="right"/>
            </w:pPr>
            <w:r>
              <w:rPr>
                <w:sz w:val="16"/>
              </w:rPr>
              <w:t>82.0</w:t>
            </w:r>
          </w:p>
        </w:tc>
        <w:tc>
          <w:tcPr>
            <w:tcW w:type="dxa" w:w="680"/>
          </w:tcPr>
          <w:p>
            <w:pPr>
              <w:spacing w:after="0"/>
              <w:jc w:val="right"/>
            </w:pPr>
            <w:r>
              <w:rPr>
                <w:sz w:val="16"/>
              </w:rPr>
              <w:t>87.4</w:t>
            </w:r>
          </w:p>
        </w:tc>
        <w:tc>
          <w:tcPr>
            <w:tcW w:type="dxa" w:w="648"/>
          </w:tcPr>
          <w:p>
            <w:pPr>
              <w:spacing w:after="0"/>
              <w:jc w:val="right"/>
            </w:pPr>
            <w:r>
              <w:rPr>
                <w:sz w:val="16"/>
              </w:rPr>
              <w:t>92.0</w:t>
            </w:r>
          </w:p>
        </w:tc>
        <w:tc>
          <w:tcPr>
            <w:tcW w:type="dxa" w:w="3520"/>
          </w:tcPr>
          <w:p>
            <w:pPr>
              <w:spacing w:after="0"/>
              <w:jc w:val="left"/>
            </w:pPr>
            <w:r>
              <w:rPr>
                <w:sz w:val="16"/>
              </w:rPr>
              <w:t>Relatively High 5,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13 of 13</w:t>
            </w:r>
          </w:p>
        </w:tc>
        <w:tc>
          <w:tcPr>
            <w:tcW w:type="dxa" w:w="876"/>
          </w:tcPr>
          <w:p>
            <w:pPr>
              <w:spacing w:after="0"/>
              <w:jc w:val="right"/>
            </w:pPr>
            <w:r>
              <w:rPr>
                <w:sz w:val="16"/>
              </w:rPr>
              <w:t>22.9</w:t>
            </w:r>
          </w:p>
        </w:tc>
        <w:tc>
          <w:tcPr>
            <w:tcW w:type="dxa" w:w="680"/>
          </w:tcPr>
          <w:p>
            <w:pPr>
              <w:spacing w:after="0"/>
              <w:jc w:val="right"/>
            </w:pPr>
            <w:r>
              <w:rPr>
                <w:sz w:val="16"/>
              </w:rPr>
              <w:t>30.9</w:t>
            </w:r>
          </w:p>
        </w:tc>
        <w:tc>
          <w:tcPr>
            <w:tcW w:type="dxa" w:w="648"/>
          </w:tcPr>
          <w:p>
            <w:pPr>
              <w:spacing w:after="0"/>
              <w:jc w:val="right"/>
            </w:pPr>
            <w:r>
              <w:rPr>
                <w:sz w:val="16"/>
              </w:rPr>
              <w:t>53.4</w:t>
            </w:r>
          </w:p>
        </w:tc>
        <w:tc>
          <w:tcPr>
            <w:tcW w:type="dxa" w:w="3520"/>
          </w:tcPr>
          <w:p>
            <w:pPr>
              <w:spacing w:after="0"/>
              <w:jc w:val="left"/>
            </w:pPr>
            <w:r>
              <w:rPr>
                <w:sz w:val="16"/>
              </w:rPr>
              <w:t>Relatively Low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13 of 13</w:t>
            </w:r>
          </w:p>
        </w:tc>
        <w:tc>
          <w:tcPr>
            <w:tcW w:type="dxa" w:w="876"/>
          </w:tcPr>
          <w:p>
            <w:pPr>
              <w:spacing w:after="0"/>
              <w:jc w:val="right"/>
            </w:pPr>
            <w:r>
              <w:rPr>
                <w:sz w:val="16"/>
              </w:rPr>
              <w:t>36.7</w:t>
            </w:r>
          </w:p>
        </w:tc>
        <w:tc>
          <w:tcPr>
            <w:tcW w:type="dxa" w:w="680"/>
          </w:tcPr>
          <w:p>
            <w:pPr>
              <w:spacing w:after="0"/>
              <w:jc w:val="right"/>
            </w:pPr>
            <w:r>
              <w:rPr>
                <w:sz w:val="16"/>
              </w:rPr>
              <w:t>50.1</w:t>
            </w:r>
          </w:p>
        </w:tc>
        <w:tc>
          <w:tcPr>
            <w:tcW w:type="dxa" w:w="648"/>
          </w:tcPr>
          <w:p>
            <w:pPr>
              <w:spacing w:after="0"/>
              <w:jc w:val="right"/>
            </w:pPr>
            <w:r>
              <w:rPr>
                <w:sz w:val="16"/>
              </w:rPr>
              <w:t>60.5</w:t>
            </w:r>
          </w:p>
        </w:tc>
        <w:tc>
          <w:tcPr>
            <w:tcW w:type="dxa" w:w="3520"/>
          </w:tcPr>
          <w:p>
            <w:pPr>
              <w:spacing w:after="0"/>
              <w:jc w:val="left"/>
            </w:pPr>
            <w:r>
              <w:rPr>
                <w:sz w:val="16"/>
              </w:rPr>
              <w:t>Relatively Low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13 of 13</w:t>
            </w:r>
          </w:p>
        </w:tc>
        <w:tc>
          <w:tcPr>
            <w:tcW w:type="dxa" w:w="876"/>
          </w:tcPr>
          <w:p>
            <w:pPr>
              <w:spacing w:after="0"/>
              <w:jc w:val="right"/>
            </w:pPr>
            <w:r>
              <w:rPr>
                <w:sz w:val="16"/>
              </w:rPr>
              <w:t>35.8</w:t>
            </w:r>
          </w:p>
        </w:tc>
        <w:tc>
          <w:tcPr>
            <w:tcW w:type="dxa" w:w="680"/>
          </w:tcPr>
          <w:p>
            <w:pPr>
              <w:spacing w:after="0"/>
              <w:jc w:val="right"/>
            </w:pPr>
            <w:r>
              <w:rPr>
                <w:sz w:val="16"/>
              </w:rPr>
              <w:t>53.6</w:t>
            </w:r>
          </w:p>
        </w:tc>
        <w:tc>
          <w:tcPr>
            <w:tcW w:type="dxa" w:w="648"/>
          </w:tcPr>
          <w:p>
            <w:pPr>
              <w:spacing w:after="0"/>
              <w:jc w:val="right"/>
            </w:pPr>
            <w:r>
              <w:rPr>
                <w:sz w:val="16"/>
              </w:rPr>
              <w:t>92.8</w:t>
            </w:r>
          </w:p>
        </w:tc>
        <w:tc>
          <w:tcPr>
            <w:tcW w:type="dxa" w:w="3520"/>
          </w:tcPr>
          <w:p>
            <w:pPr>
              <w:spacing w:after="0"/>
              <w:jc w:val="left"/>
            </w:pPr>
            <w:r>
              <w:rPr>
                <w:sz w:val="16"/>
              </w:rPr>
              <w:t>Relatively High 3, Relatively Moderate 5, Relatively Low 5</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13 of 13</w:t>
            </w:r>
          </w:p>
        </w:tc>
        <w:tc>
          <w:tcPr>
            <w:tcW w:type="dxa" w:w="876"/>
          </w:tcPr>
          <w:p>
            <w:pPr>
              <w:spacing w:after="0"/>
              <w:jc w:val="right"/>
            </w:pPr>
            <w:r>
              <w:rPr>
                <w:sz w:val="16"/>
              </w:rPr>
              <w:t>56.4</w:t>
            </w:r>
          </w:p>
        </w:tc>
        <w:tc>
          <w:tcPr>
            <w:tcW w:type="dxa" w:w="680"/>
          </w:tcPr>
          <w:p>
            <w:pPr>
              <w:spacing w:after="0"/>
              <w:jc w:val="right"/>
            </w:pPr>
            <w:r>
              <w:rPr>
                <w:sz w:val="16"/>
              </w:rPr>
              <w:t>69.7</w:t>
            </w:r>
          </w:p>
        </w:tc>
        <w:tc>
          <w:tcPr>
            <w:tcW w:type="dxa" w:w="648"/>
          </w:tcPr>
          <w:p>
            <w:pPr>
              <w:spacing w:after="0"/>
              <w:jc w:val="right"/>
            </w:pPr>
            <w:r>
              <w:rPr>
                <w:sz w:val="16"/>
              </w:rPr>
              <w:t>90.1</w:t>
            </w:r>
          </w:p>
        </w:tc>
        <w:tc>
          <w:tcPr>
            <w:tcW w:type="dxa" w:w="3520"/>
          </w:tcPr>
          <w:p>
            <w:pPr>
              <w:spacing w:after="0"/>
              <w:jc w:val="left"/>
            </w:pPr>
            <w:r>
              <w:rPr>
                <w:sz w:val="16"/>
              </w:rPr>
              <w:t>Relatively Low 4, Very Low 9</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13 of 13</w:t>
            </w:r>
          </w:p>
        </w:tc>
        <w:tc>
          <w:tcPr>
            <w:tcW w:type="dxa" w:w="876"/>
          </w:tcPr>
          <w:p>
            <w:pPr>
              <w:spacing w:after="0"/>
              <w:jc w:val="right"/>
            </w:pPr>
            <w:r>
              <w:rPr>
                <w:sz w:val="16"/>
              </w:rPr>
              <w:t>67.2</w:t>
            </w:r>
          </w:p>
        </w:tc>
        <w:tc>
          <w:tcPr>
            <w:tcW w:type="dxa" w:w="680"/>
          </w:tcPr>
          <w:p>
            <w:pPr>
              <w:spacing w:after="0"/>
              <w:jc w:val="right"/>
            </w:pPr>
            <w:r>
              <w:rPr>
                <w:sz w:val="16"/>
              </w:rPr>
              <w:t>76.6</w:t>
            </w:r>
          </w:p>
        </w:tc>
        <w:tc>
          <w:tcPr>
            <w:tcW w:type="dxa" w:w="648"/>
          </w:tcPr>
          <w:p>
            <w:pPr>
              <w:spacing w:after="0"/>
              <w:jc w:val="right"/>
            </w:pPr>
            <w:r>
              <w:rPr>
                <w:sz w:val="16"/>
              </w:rPr>
              <w:t>92.3</w:t>
            </w:r>
          </w:p>
        </w:tc>
        <w:tc>
          <w:tcPr>
            <w:tcW w:type="dxa" w:w="3520"/>
          </w:tcPr>
          <w:p>
            <w:pPr>
              <w:spacing w:after="0"/>
              <w:jc w:val="left"/>
            </w:pPr>
            <w:r>
              <w:rPr>
                <w:sz w:val="16"/>
              </w:rPr>
              <w:t>Relatively High 5,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13 of 13</w:t>
            </w:r>
          </w:p>
        </w:tc>
        <w:tc>
          <w:tcPr>
            <w:tcW w:type="dxa" w:w="876"/>
          </w:tcPr>
          <w:p>
            <w:pPr>
              <w:spacing w:after="0"/>
              <w:jc w:val="right"/>
            </w:pPr>
            <w:r>
              <w:rPr>
                <w:sz w:val="16"/>
              </w:rPr>
              <w:t>86.2</w:t>
            </w:r>
          </w:p>
        </w:tc>
        <w:tc>
          <w:tcPr>
            <w:tcW w:type="dxa" w:w="680"/>
          </w:tcPr>
          <w:p>
            <w:pPr>
              <w:spacing w:after="0"/>
              <w:jc w:val="right"/>
            </w:pPr>
            <w:r>
              <w:rPr>
                <w:sz w:val="16"/>
              </w:rPr>
              <w:t>93.1</w:t>
            </w:r>
          </w:p>
        </w:tc>
        <w:tc>
          <w:tcPr>
            <w:tcW w:type="dxa" w:w="648"/>
          </w:tcPr>
          <w:p>
            <w:pPr>
              <w:spacing w:after="0"/>
              <w:jc w:val="right"/>
            </w:pPr>
            <w:r>
              <w:rPr>
                <w:sz w:val="16"/>
              </w:rPr>
              <w:t>96.5</w:t>
            </w:r>
          </w:p>
        </w:tc>
        <w:tc>
          <w:tcPr>
            <w:tcW w:type="dxa" w:w="3520"/>
          </w:tcPr>
          <w:p>
            <w:pPr>
              <w:spacing w:after="0"/>
              <w:jc w:val="left"/>
            </w:pPr>
            <w:r>
              <w:rPr>
                <w:sz w:val="16"/>
              </w:rPr>
              <w:t>Relatively High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13 of 13</w:t>
            </w:r>
          </w:p>
        </w:tc>
        <w:tc>
          <w:tcPr>
            <w:tcW w:type="dxa" w:w="876"/>
          </w:tcPr>
          <w:p>
            <w:pPr>
              <w:spacing w:after="0"/>
              <w:jc w:val="right"/>
            </w:pPr>
            <w:r>
              <w:rPr>
                <w:sz w:val="16"/>
              </w:rPr>
              <w:t>64.8</w:t>
            </w:r>
          </w:p>
        </w:tc>
        <w:tc>
          <w:tcPr>
            <w:tcW w:type="dxa" w:w="680"/>
          </w:tcPr>
          <w:p>
            <w:pPr>
              <w:spacing w:after="0"/>
              <w:jc w:val="right"/>
            </w:pPr>
            <w:r>
              <w:rPr>
                <w:sz w:val="16"/>
              </w:rPr>
              <w:t>76.9</w:t>
            </w:r>
          </w:p>
        </w:tc>
        <w:tc>
          <w:tcPr>
            <w:tcW w:type="dxa" w:w="648"/>
          </w:tcPr>
          <w:p>
            <w:pPr>
              <w:spacing w:after="0"/>
              <w:jc w:val="right"/>
            </w:pPr>
            <w:r>
              <w:rPr>
                <w:sz w:val="16"/>
              </w:rPr>
              <w:t>87.6</w:t>
            </w:r>
          </w:p>
        </w:tc>
        <w:tc>
          <w:tcPr>
            <w:tcW w:type="dxa" w:w="3520"/>
          </w:tcPr>
          <w:p>
            <w:pPr>
              <w:spacing w:after="0"/>
              <w:jc w:val="left"/>
            </w:pPr>
            <w:r>
              <w:rPr>
                <w:sz w:val="16"/>
              </w:rPr>
              <w:t>Relatively High 7, Relatively Moderate 6</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13 of 13</w:t>
            </w:r>
          </w:p>
        </w:tc>
        <w:tc>
          <w:tcPr>
            <w:tcW w:type="dxa" w:w="876"/>
          </w:tcPr>
          <w:p>
            <w:pPr>
              <w:spacing w:after="0"/>
              <w:jc w:val="right"/>
            </w:pPr>
            <w:r>
              <w:rPr>
                <w:sz w:val="16"/>
              </w:rPr>
              <w:t>72.4</w:t>
            </w:r>
          </w:p>
        </w:tc>
        <w:tc>
          <w:tcPr>
            <w:tcW w:type="dxa" w:w="680"/>
          </w:tcPr>
          <w:p>
            <w:pPr>
              <w:spacing w:after="0"/>
              <w:jc w:val="right"/>
            </w:pPr>
            <w:r>
              <w:rPr>
                <w:sz w:val="16"/>
              </w:rPr>
              <w:t>84.0</w:t>
            </w:r>
          </w:p>
        </w:tc>
        <w:tc>
          <w:tcPr>
            <w:tcW w:type="dxa" w:w="648"/>
          </w:tcPr>
          <w:p>
            <w:pPr>
              <w:spacing w:after="0"/>
              <w:jc w:val="right"/>
            </w:pPr>
            <w:r>
              <w:rPr>
                <w:sz w:val="16"/>
              </w:rPr>
              <w:t>90.9</w:t>
            </w:r>
          </w:p>
        </w:tc>
        <w:tc>
          <w:tcPr>
            <w:tcW w:type="dxa" w:w="3520"/>
          </w:tcPr>
          <w:p>
            <w:pPr>
              <w:spacing w:after="0"/>
              <w:jc w:val="left"/>
            </w:pPr>
            <w:r>
              <w:rPr>
                <w:sz w:val="16"/>
              </w:rPr>
              <w:t>Relatively Moderate 2, Relatively Low 11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13 of 13</w:t>
            </w:r>
          </w:p>
        </w:tc>
        <w:tc>
          <w:tcPr>
            <w:tcW w:type="dxa" w:w="876"/>
          </w:tcPr>
          <w:p>
            <w:pPr>
              <w:spacing w:after="0"/>
              <w:jc w:val="right"/>
            </w:pPr>
            <w:r>
              <w:rPr>
                <w:sz w:val="16"/>
              </w:rPr>
              <w:t>58.6</w:t>
            </w:r>
          </w:p>
        </w:tc>
        <w:tc>
          <w:tcPr>
            <w:tcW w:type="dxa" w:w="680"/>
          </w:tcPr>
          <w:p>
            <w:pPr>
              <w:spacing w:after="0"/>
              <w:jc w:val="right"/>
            </w:pPr>
            <w:r>
              <w:rPr>
                <w:sz w:val="16"/>
              </w:rPr>
              <w:t>65.6</w:t>
            </w:r>
          </w:p>
        </w:tc>
        <w:tc>
          <w:tcPr>
            <w:tcW w:type="dxa" w:w="648"/>
          </w:tcPr>
          <w:p>
            <w:pPr>
              <w:spacing w:after="0"/>
              <w:jc w:val="right"/>
            </w:pPr>
            <w:r>
              <w:rPr>
                <w:sz w:val="16"/>
              </w:rPr>
              <w:t>81.2</w:t>
            </w:r>
          </w:p>
        </w:tc>
        <w:tc>
          <w:tcPr>
            <w:tcW w:type="dxa" w:w="3520"/>
          </w:tcPr>
          <w:p>
            <w:pPr>
              <w:spacing w:after="0"/>
              <w:jc w:val="left"/>
            </w:pPr>
            <w:r>
              <w:rPr>
                <w:sz w:val="16"/>
              </w:rPr>
              <w:t>Relatively High 1, Relatively Moderate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8"/>
        <w:gridCol w:w="877"/>
        <w:gridCol w:w="3410"/>
        <w:gridCol w:w="2719"/>
        <w:gridCol w:w="1913"/>
        <w:gridCol w:w="2328"/>
        <w:gridCol w:w="836"/>
      </w:tblGrid>
      <w:tr>
        <w:trPr>
          <w:cantSplit/>
          <w:tblHeader/>
        </w:trPr>
        <w:tc>
          <w:tcPr>
            <w:tcW w:type="dxa" w:w="2028"/>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2028"/>
          </w:tcPr>
          <w:p>
            <w:pPr>
              <w:spacing w:after="0"/>
              <w:jc w:val="left"/>
            </w:pPr>
            <w:r>
              <w:rPr>
                <w:sz w:val="16"/>
              </w:rPr>
              <w:t>Chisago County</w:t>
            </w:r>
          </w:p>
        </w:tc>
        <w:tc>
          <w:tcPr>
            <w:tcW w:type="dxa" w:w="877"/>
          </w:tcPr>
          <w:p>
            <w:pPr>
              <w:spacing w:after="0"/>
              <w:jc w:val="left"/>
            </w:pPr>
            <w:r>
              <w:rPr>
                <w:sz w:val="16"/>
              </w:rPr>
              <w:t>County</w:t>
            </w:r>
          </w:p>
        </w:tc>
        <w:tc>
          <w:tcPr>
            <w:tcW w:type="dxa" w:w="3410"/>
          </w:tcPr>
          <w:p>
            <w:pPr>
              <w:spacing w:after="0"/>
              <w:jc w:val="left"/>
            </w:pPr>
            <w:r>
              <w:rPr>
                <w:sz w:val="16"/>
              </w:rPr>
              <w:t>Approved, expires 2030-04-13</w:t>
            </w:r>
          </w:p>
        </w:tc>
        <w:tc>
          <w:tcPr>
            <w:tcW w:type="dxa" w:w="2719"/>
          </w:tcPr>
          <w:p>
            <w:pPr>
              <w:spacing w:after="0"/>
              <w:jc w:val="right"/>
            </w:pPr>
            <w:r>
              <w:rPr>
                <w:sz w:val="16"/>
              </w:rPr>
              <w:t>FMA RL 0, SRL 0; any 1</w:t>
            </w:r>
          </w:p>
        </w:tc>
        <w:tc>
          <w:tcPr>
            <w:tcW w:type="dxa" w:w="1913"/>
          </w:tcPr>
          <w:p>
            <w:pPr>
              <w:spacing w:after="0"/>
              <w:jc w:val="right"/>
            </w:pPr>
            <w:r>
              <w:rPr>
                <w:sz w:val="16"/>
              </w:rPr>
              <w:t>$53,963.55</w:t>
            </w:r>
          </w:p>
        </w:tc>
        <w:tc>
          <w:tcPr>
            <w:tcW w:type="dxa" w:w="2328"/>
          </w:tcPr>
          <w:p>
            <w:pPr>
              <w:spacing w:after="0"/>
              <w:jc w:val="right"/>
            </w:pPr>
            <w:r>
              <w:rPr>
                <w:sz w:val="16"/>
              </w:rPr>
              <w:t>0; 0</w:t>
            </w:r>
          </w:p>
        </w:tc>
        <w:tc>
          <w:tcPr>
            <w:tcW w:type="dxa" w:w="836"/>
          </w:tcPr>
          <w:p>
            <w:pPr>
              <w:spacing w:after="0"/>
              <w:jc w:val="left"/>
            </w:pPr>
          </w:p>
        </w:tc>
      </w:tr>
      <w:tr>
        <w:trPr>
          <w:cantSplit/>
        </w:trPr>
        <w:tc>
          <w:tcPr>
            <w:tcW w:type="dxa" w:w="2028"/>
          </w:tcPr>
          <w:p>
            <w:pPr>
              <w:spacing w:after="0"/>
              <w:jc w:val="left"/>
            </w:pPr>
            <w:r>
              <w:rPr>
                <w:sz w:val="16"/>
              </w:rPr>
              <w:t>Center City city</w:t>
            </w:r>
          </w:p>
        </w:tc>
        <w:tc>
          <w:tcPr>
            <w:tcW w:type="dxa" w:w="877"/>
          </w:tcPr>
          <w:p>
            <w:pPr>
              <w:spacing w:after="0"/>
              <w:jc w:val="left"/>
            </w:pPr>
            <w:r>
              <w:rPr>
                <w:sz w:val="16"/>
              </w:rPr>
              <w:t>City</w:t>
            </w:r>
          </w:p>
        </w:tc>
        <w:tc>
          <w:tcPr>
            <w:tcW w:type="dxa" w:w="3410"/>
          </w:tcPr>
          <w:p>
            <w:pPr>
              <w:spacing w:after="0"/>
              <w:jc w:val="left"/>
            </w:pPr>
            <w:r>
              <w:rPr>
                <w:sz w:val="16"/>
              </w:rPr>
              <w:t>Approved, expires 2030-04-13</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11; 2</w:t>
            </w:r>
          </w:p>
        </w:tc>
        <w:tc>
          <w:tcPr>
            <w:tcW w:type="dxa" w:w="836"/>
          </w:tcPr>
          <w:p>
            <w:pPr>
              <w:spacing w:after="0"/>
              <w:jc w:val="left"/>
            </w:pPr>
          </w:p>
        </w:tc>
      </w:tr>
      <w:tr>
        <w:trPr>
          <w:cantSplit/>
        </w:trPr>
        <w:tc>
          <w:tcPr>
            <w:tcW w:type="dxa" w:w="2028"/>
          </w:tcPr>
          <w:p>
            <w:pPr>
              <w:spacing w:after="0"/>
              <w:jc w:val="left"/>
            </w:pPr>
            <w:r>
              <w:rPr>
                <w:sz w:val="16"/>
              </w:rPr>
              <w:t>Chisago City city</w:t>
            </w:r>
          </w:p>
        </w:tc>
        <w:tc>
          <w:tcPr>
            <w:tcW w:type="dxa" w:w="877"/>
          </w:tcPr>
          <w:p>
            <w:pPr>
              <w:spacing w:after="0"/>
              <w:jc w:val="left"/>
            </w:pPr>
            <w:r>
              <w:rPr>
                <w:sz w:val="16"/>
              </w:rPr>
              <w:t>City</w:t>
            </w:r>
          </w:p>
        </w:tc>
        <w:tc>
          <w:tcPr>
            <w:tcW w:type="dxa" w:w="3410"/>
          </w:tcPr>
          <w:p>
            <w:pPr>
              <w:spacing w:after="0"/>
              <w:jc w:val="left"/>
            </w:pPr>
            <w:r>
              <w:rPr>
                <w:sz w:val="16"/>
              </w:rPr>
              <w:t>Approved, expires 2030-04-13</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18; 2</w:t>
            </w:r>
          </w:p>
        </w:tc>
        <w:tc>
          <w:tcPr>
            <w:tcW w:type="dxa" w:w="836"/>
          </w:tcPr>
          <w:p>
            <w:pPr>
              <w:spacing w:after="0"/>
              <w:jc w:val="left"/>
            </w:pPr>
          </w:p>
        </w:tc>
      </w:tr>
      <w:tr>
        <w:trPr>
          <w:cantSplit/>
        </w:trPr>
        <w:tc>
          <w:tcPr>
            <w:tcW w:type="dxa" w:w="2028"/>
          </w:tcPr>
          <w:p>
            <w:pPr>
              <w:spacing w:after="0"/>
              <w:jc w:val="left"/>
            </w:pPr>
            <w:r>
              <w:rPr>
                <w:sz w:val="16"/>
              </w:rPr>
              <w:t>Harris city</w:t>
            </w:r>
          </w:p>
        </w:tc>
        <w:tc>
          <w:tcPr>
            <w:tcW w:type="dxa" w:w="877"/>
          </w:tcPr>
          <w:p>
            <w:pPr>
              <w:spacing w:after="0"/>
              <w:jc w:val="left"/>
            </w:pPr>
            <w:r>
              <w:rPr>
                <w:sz w:val="16"/>
              </w:rPr>
              <w:t>City</w:t>
            </w:r>
          </w:p>
        </w:tc>
        <w:tc>
          <w:tcPr>
            <w:tcW w:type="dxa" w:w="3410"/>
          </w:tcPr>
          <w:p>
            <w:pPr>
              <w:spacing w:after="0"/>
              <w:jc w:val="left"/>
            </w:pPr>
            <w:r>
              <w:rPr>
                <w:sz w:val="16"/>
              </w:rPr>
              <w:t>Approved, expires 2030-04-13</w:t>
            </w:r>
          </w:p>
        </w:tc>
        <w:tc>
          <w:tcPr>
            <w:tcW w:type="dxa" w:w="2719"/>
          </w:tcPr>
          <w:p>
            <w:pPr>
              <w:spacing w:after="0"/>
              <w:jc w:val="right"/>
            </w:pPr>
            <w:r>
              <w:rPr>
                <w:sz w:val="16"/>
              </w:rPr>
              <w:t>FMA RL 0, SRL 0; any 0</w:t>
            </w:r>
          </w:p>
        </w:tc>
        <w:tc>
          <w:tcPr>
            <w:tcW w:type="dxa" w:w="1913"/>
          </w:tcPr>
          <w:p>
            <w:pPr>
              <w:spacing w:after="0"/>
              <w:jc w:val="right"/>
            </w:pPr>
            <w:r>
              <w:rPr>
                <w:sz w:val="16"/>
              </w:rPr>
              <w:t>$18,757.18</w:t>
            </w:r>
          </w:p>
        </w:tc>
        <w:tc>
          <w:tcPr>
            <w:tcW w:type="dxa" w:w="2328"/>
          </w:tcPr>
          <w:p>
            <w:pPr>
              <w:spacing w:after="0"/>
              <w:jc w:val="right"/>
            </w:pPr>
            <w:r>
              <w:rPr>
                <w:sz w:val="16"/>
              </w:rPr>
              <w:t>9; 0</w:t>
            </w:r>
          </w:p>
        </w:tc>
        <w:tc>
          <w:tcPr>
            <w:tcW w:type="dxa" w:w="836"/>
          </w:tcPr>
          <w:p>
            <w:pPr>
              <w:spacing w:after="0"/>
              <w:jc w:val="left"/>
            </w:pPr>
          </w:p>
        </w:tc>
      </w:tr>
      <w:tr>
        <w:trPr>
          <w:cantSplit/>
        </w:trPr>
        <w:tc>
          <w:tcPr>
            <w:tcW w:type="dxa" w:w="2028"/>
          </w:tcPr>
          <w:p>
            <w:pPr>
              <w:spacing w:after="0"/>
              <w:jc w:val="left"/>
            </w:pPr>
            <w:r>
              <w:rPr>
                <w:sz w:val="16"/>
              </w:rPr>
              <w:t>Lindstrom city</w:t>
            </w:r>
          </w:p>
        </w:tc>
        <w:tc>
          <w:tcPr>
            <w:tcW w:type="dxa" w:w="877"/>
          </w:tcPr>
          <w:p>
            <w:pPr>
              <w:spacing w:after="0"/>
              <w:jc w:val="left"/>
            </w:pPr>
            <w:r>
              <w:rPr>
                <w:sz w:val="16"/>
              </w:rPr>
              <w:t>City</w:t>
            </w:r>
          </w:p>
        </w:tc>
        <w:tc>
          <w:tcPr>
            <w:tcW w:type="dxa" w:w="3410"/>
          </w:tcPr>
          <w:p>
            <w:pPr>
              <w:spacing w:after="0"/>
              <w:jc w:val="left"/>
            </w:pPr>
            <w:r>
              <w:rPr>
                <w:sz w:val="16"/>
              </w:rPr>
              <w:t>Approved, expires 2030-04-13</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15; 2</w:t>
            </w:r>
          </w:p>
        </w:tc>
        <w:tc>
          <w:tcPr>
            <w:tcW w:type="dxa" w:w="836"/>
          </w:tcPr>
          <w:p>
            <w:pPr>
              <w:spacing w:after="0"/>
              <w:jc w:val="left"/>
            </w:pPr>
          </w:p>
        </w:tc>
      </w:tr>
      <w:tr>
        <w:trPr>
          <w:cantSplit/>
        </w:trPr>
        <w:tc>
          <w:tcPr>
            <w:tcW w:type="dxa" w:w="2028"/>
          </w:tcPr>
          <w:p>
            <w:pPr>
              <w:spacing w:after="0"/>
              <w:jc w:val="left"/>
            </w:pPr>
            <w:r>
              <w:rPr>
                <w:sz w:val="16"/>
              </w:rPr>
              <w:t>North Branch city</w:t>
            </w:r>
          </w:p>
        </w:tc>
        <w:tc>
          <w:tcPr>
            <w:tcW w:type="dxa" w:w="877"/>
          </w:tcPr>
          <w:p>
            <w:pPr>
              <w:spacing w:after="0"/>
              <w:jc w:val="left"/>
            </w:pPr>
            <w:r>
              <w:rPr>
                <w:sz w:val="16"/>
              </w:rPr>
              <w:t>City</w:t>
            </w:r>
          </w:p>
        </w:tc>
        <w:tc>
          <w:tcPr>
            <w:tcW w:type="dxa" w:w="3410"/>
          </w:tcPr>
          <w:p>
            <w:pPr>
              <w:spacing w:after="0"/>
              <w:jc w:val="left"/>
            </w:pPr>
            <w:r>
              <w:rPr>
                <w:sz w:val="16"/>
              </w:rPr>
              <w:t>Approved, expires 2030-04-13</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31; 2</w:t>
            </w:r>
          </w:p>
        </w:tc>
        <w:tc>
          <w:tcPr>
            <w:tcW w:type="dxa" w:w="836"/>
          </w:tcPr>
          <w:p>
            <w:pPr>
              <w:spacing w:after="0"/>
              <w:jc w:val="left"/>
            </w:pPr>
          </w:p>
        </w:tc>
      </w:tr>
      <w:tr>
        <w:trPr>
          <w:cantSplit/>
        </w:trPr>
        <w:tc>
          <w:tcPr>
            <w:tcW w:type="dxa" w:w="2028"/>
          </w:tcPr>
          <w:p>
            <w:pPr>
              <w:spacing w:after="0"/>
              <w:jc w:val="left"/>
            </w:pPr>
            <w:r>
              <w:rPr>
                <w:sz w:val="16"/>
              </w:rPr>
              <w:t>Rush City city</w:t>
            </w:r>
          </w:p>
        </w:tc>
        <w:tc>
          <w:tcPr>
            <w:tcW w:type="dxa" w:w="877"/>
          </w:tcPr>
          <w:p>
            <w:pPr>
              <w:spacing w:after="0"/>
              <w:jc w:val="left"/>
            </w:pPr>
            <w:r>
              <w:rPr>
                <w:sz w:val="16"/>
              </w:rPr>
              <w:t>City</w:t>
            </w:r>
          </w:p>
        </w:tc>
        <w:tc>
          <w:tcPr>
            <w:tcW w:type="dxa" w:w="3410"/>
          </w:tcPr>
          <w:p>
            <w:pPr>
              <w:spacing w:after="0"/>
              <w:jc w:val="left"/>
            </w:pPr>
            <w:r>
              <w:rPr>
                <w:sz w:val="16"/>
              </w:rPr>
              <w:t>Approved, expires 2030-04-13</w:t>
            </w:r>
          </w:p>
        </w:tc>
        <w:tc>
          <w:tcPr>
            <w:tcW w:type="dxa" w:w="2719"/>
          </w:tcPr>
          <w:p>
            <w:pPr>
              <w:spacing w:after="0"/>
              <w:jc w:val="right"/>
            </w:pPr>
            <w:r>
              <w:rPr>
                <w:sz w:val="16"/>
              </w:rPr>
              <w:t>FMA RL 0, SRL 0; any 0</w:t>
            </w:r>
          </w:p>
        </w:tc>
        <w:tc>
          <w:tcPr>
            <w:tcW w:type="dxa" w:w="1913"/>
          </w:tcPr>
          <w:p>
            <w:pPr>
              <w:spacing w:after="0"/>
              <w:jc w:val="right"/>
            </w:pPr>
            <w:r>
              <w:rPr>
                <w:sz w:val="16"/>
              </w:rPr>
              <w:t>$2,689.64</w:t>
            </w:r>
          </w:p>
        </w:tc>
        <w:tc>
          <w:tcPr>
            <w:tcW w:type="dxa" w:w="2328"/>
          </w:tcPr>
          <w:p>
            <w:pPr>
              <w:spacing w:after="0"/>
              <w:jc w:val="right"/>
            </w:pPr>
            <w:r>
              <w:rPr>
                <w:sz w:val="16"/>
              </w:rPr>
              <w:t>20; 0</w:t>
            </w:r>
          </w:p>
        </w:tc>
        <w:tc>
          <w:tcPr>
            <w:tcW w:type="dxa" w:w="836"/>
          </w:tcPr>
          <w:p>
            <w:pPr>
              <w:spacing w:after="0"/>
              <w:jc w:val="left"/>
            </w:pPr>
          </w:p>
        </w:tc>
      </w:tr>
      <w:tr>
        <w:trPr>
          <w:cantSplit/>
        </w:trPr>
        <w:tc>
          <w:tcPr>
            <w:tcW w:type="dxa" w:w="2028"/>
          </w:tcPr>
          <w:p>
            <w:pPr>
              <w:spacing w:after="0"/>
              <w:jc w:val="left"/>
            </w:pPr>
            <w:r>
              <w:rPr>
                <w:sz w:val="16"/>
              </w:rPr>
              <w:t>Shafer city</w:t>
            </w:r>
          </w:p>
        </w:tc>
        <w:tc>
          <w:tcPr>
            <w:tcW w:type="dxa" w:w="877"/>
          </w:tcPr>
          <w:p>
            <w:pPr>
              <w:spacing w:after="0"/>
              <w:jc w:val="left"/>
            </w:pPr>
            <w:r>
              <w:rPr>
                <w:sz w:val="16"/>
              </w:rPr>
              <w:t>City</w:t>
            </w:r>
          </w:p>
        </w:tc>
        <w:tc>
          <w:tcPr>
            <w:tcW w:type="dxa" w:w="3410"/>
          </w:tcPr>
          <w:p>
            <w:pPr>
              <w:spacing w:after="0"/>
              <w:jc w:val="left"/>
            </w:pPr>
            <w:r>
              <w:rPr>
                <w:sz w:val="16"/>
              </w:rPr>
              <w:t>Approved, expires 2030-04-13</w:t>
            </w:r>
          </w:p>
        </w:tc>
        <w:tc>
          <w:tcPr>
            <w:tcW w:type="dxa" w:w="2719"/>
          </w:tcPr>
          <w:p>
            <w:pPr>
              <w:spacing w:after="0"/>
              <w:jc w:val="right"/>
            </w:pPr>
            <w:r>
              <w:rPr>
                <w:sz w:val="16"/>
              </w:rPr>
              <w:t>FMA RL 0, SRL 0; any 0</w:t>
            </w:r>
          </w:p>
        </w:tc>
        <w:tc>
          <w:tcPr>
            <w:tcW w:type="dxa" w:w="1913"/>
          </w:tcPr>
          <w:p>
            <w:pPr>
              <w:spacing w:after="0"/>
              <w:jc w:val="right"/>
            </w:pPr>
            <w:r>
              <w:rPr>
                <w:sz w:val="16"/>
              </w:rPr>
              <w:t>$3,294.34</w:t>
            </w:r>
          </w:p>
        </w:tc>
        <w:tc>
          <w:tcPr>
            <w:tcW w:type="dxa" w:w="2328"/>
          </w:tcPr>
          <w:p>
            <w:pPr>
              <w:spacing w:after="0"/>
              <w:jc w:val="right"/>
            </w:pPr>
            <w:r>
              <w:rPr>
                <w:sz w:val="16"/>
              </w:rPr>
              <w:t>6; 0</w:t>
            </w:r>
          </w:p>
        </w:tc>
        <w:tc>
          <w:tcPr>
            <w:tcW w:type="dxa" w:w="836"/>
          </w:tcPr>
          <w:p>
            <w:pPr>
              <w:spacing w:after="0"/>
              <w:jc w:val="left"/>
            </w:pPr>
          </w:p>
        </w:tc>
      </w:tr>
      <w:tr>
        <w:trPr>
          <w:cantSplit/>
        </w:trPr>
        <w:tc>
          <w:tcPr>
            <w:tcW w:type="dxa" w:w="2028"/>
          </w:tcPr>
          <w:p>
            <w:pPr>
              <w:spacing w:after="0"/>
              <w:jc w:val="left"/>
            </w:pPr>
            <w:r>
              <w:rPr>
                <w:sz w:val="16"/>
              </w:rPr>
              <w:t>Stacy city</w:t>
            </w:r>
          </w:p>
        </w:tc>
        <w:tc>
          <w:tcPr>
            <w:tcW w:type="dxa" w:w="877"/>
          </w:tcPr>
          <w:p>
            <w:pPr>
              <w:spacing w:after="0"/>
              <w:jc w:val="left"/>
            </w:pPr>
            <w:r>
              <w:rPr>
                <w:sz w:val="16"/>
              </w:rPr>
              <w:t>City</w:t>
            </w:r>
          </w:p>
        </w:tc>
        <w:tc>
          <w:tcPr>
            <w:tcW w:type="dxa" w:w="3410"/>
          </w:tcPr>
          <w:p>
            <w:pPr>
              <w:spacing w:after="0"/>
              <w:jc w:val="left"/>
            </w:pPr>
            <w:r>
              <w:rPr>
                <w:sz w:val="16"/>
              </w:rPr>
              <w:t>Approved, expires 2030-04-13</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11; 0</w:t>
            </w:r>
          </w:p>
        </w:tc>
        <w:tc>
          <w:tcPr>
            <w:tcW w:type="dxa" w:w="836"/>
          </w:tcPr>
          <w:p>
            <w:pPr>
              <w:spacing w:after="0"/>
              <w:jc w:val="left"/>
            </w:pPr>
          </w:p>
        </w:tc>
      </w:tr>
      <w:tr>
        <w:trPr>
          <w:cantSplit/>
        </w:trPr>
        <w:tc>
          <w:tcPr>
            <w:tcW w:type="dxa" w:w="2028"/>
          </w:tcPr>
          <w:p>
            <w:pPr>
              <w:spacing w:after="0"/>
              <w:jc w:val="left"/>
            </w:pPr>
            <w:r>
              <w:rPr>
                <w:sz w:val="16"/>
              </w:rPr>
              <w:t>Taylors Falls city</w:t>
            </w:r>
          </w:p>
        </w:tc>
        <w:tc>
          <w:tcPr>
            <w:tcW w:type="dxa" w:w="877"/>
          </w:tcPr>
          <w:p>
            <w:pPr>
              <w:spacing w:after="0"/>
              <w:jc w:val="left"/>
            </w:pPr>
            <w:r>
              <w:rPr>
                <w:sz w:val="16"/>
              </w:rPr>
              <w:t>City</w:t>
            </w:r>
          </w:p>
        </w:tc>
        <w:tc>
          <w:tcPr>
            <w:tcW w:type="dxa" w:w="3410"/>
          </w:tcPr>
          <w:p>
            <w:pPr>
              <w:spacing w:after="0"/>
              <w:jc w:val="left"/>
            </w:pPr>
            <w:r>
              <w:rPr>
                <w:sz w:val="16"/>
              </w:rPr>
              <w:t>Approved, expires 2030-04-13</w:t>
            </w:r>
          </w:p>
        </w:tc>
        <w:tc>
          <w:tcPr>
            <w:tcW w:type="dxa" w:w="2719"/>
          </w:tcPr>
          <w:p>
            <w:pPr>
              <w:spacing w:after="0"/>
              <w:jc w:val="right"/>
            </w:pPr>
            <w:r>
              <w:rPr>
                <w:sz w:val="16"/>
              </w:rPr>
              <w:t>FMA RL 0, SRL 0; any 0</w:t>
            </w:r>
          </w:p>
        </w:tc>
        <w:tc>
          <w:tcPr>
            <w:tcW w:type="dxa" w:w="1913"/>
          </w:tcPr>
          <w:p>
            <w:pPr>
              <w:spacing w:after="0"/>
              <w:jc w:val="right"/>
            </w:pPr>
            <w:r>
              <w:rPr>
                <w:sz w:val="16"/>
              </w:rPr>
              <w:t>$12,715.30</w:t>
            </w:r>
          </w:p>
        </w:tc>
        <w:tc>
          <w:tcPr>
            <w:tcW w:type="dxa" w:w="2328"/>
          </w:tcPr>
          <w:p>
            <w:pPr>
              <w:spacing w:after="0"/>
              <w:jc w:val="right"/>
            </w:pPr>
            <w:r>
              <w:rPr>
                <w:sz w:val="16"/>
              </w:rPr>
              <w:t>6; 1</w:t>
            </w:r>
          </w:p>
        </w:tc>
        <w:tc>
          <w:tcPr>
            <w:tcW w:type="dxa" w:w="836"/>
          </w:tcPr>
          <w:p>
            <w:pPr>
              <w:spacing w:after="0"/>
              <w:jc w:val="left"/>
            </w:pPr>
          </w:p>
        </w:tc>
      </w:tr>
      <w:tr>
        <w:trPr>
          <w:cantSplit/>
        </w:trPr>
        <w:tc>
          <w:tcPr>
            <w:tcW w:type="dxa" w:w="2028"/>
          </w:tcPr>
          <w:p>
            <w:pPr>
              <w:spacing w:after="0"/>
              <w:jc w:val="left"/>
            </w:pPr>
            <w:r>
              <w:rPr>
                <w:sz w:val="16"/>
              </w:rPr>
              <w:t>Wyoming city</w:t>
            </w:r>
          </w:p>
        </w:tc>
        <w:tc>
          <w:tcPr>
            <w:tcW w:type="dxa" w:w="877"/>
          </w:tcPr>
          <w:p>
            <w:pPr>
              <w:spacing w:after="0"/>
              <w:jc w:val="left"/>
            </w:pPr>
            <w:r>
              <w:rPr>
                <w:sz w:val="16"/>
              </w:rPr>
              <w:t>City</w:t>
            </w:r>
          </w:p>
        </w:tc>
        <w:tc>
          <w:tcPr>
            <w:tcW w:type="dxa" w:w="3410"/>
          </w:tcPr>
          <w:p>
            <w:pPr>
              <w:spacing w:after="0"/>
              <w:jc w:val="left"/>
            </w:pPr>
            <w:r>
              <w:rPr>
                <w:sz w:val="16"/>
              </w:rPr>
              <w:t>Approved, expires 2030-04-13</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17; 2</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2025-04-14</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$14,236,274,103</w:t>
            </w:r>
          </w:p>
        </w:tc>
        <w:tc>
          <w:tcPr>
            <w:tcW w:type="dxa" w:w="1136"/>
          </w:tcPr>
          <w:p>
            <w:pPr>
              <w:spacing w:after="0"/>
              <w:jc w:val="right"/>
            </w:pPr>
            <w:r>
              <w:rPr>
                <w:sz w:val="16"/>
              </w:rPr>
              <w:t>$68,039,440</w:t>
            </w:r>
          </w:p>
        </w:tc>
        <w:tc>
          <w:tcPr>
            <w:tcW w:type="dxa" w:w="1045"/>
          </w:tcPr>
          <w:p>
            <w:pPr>
              <w:spacing w:after="0"/>
              <w:jc w:val="right"/>
            </w:pPr>
            <w:r>
              <w:rPr>
                <w:sz w:val="16"/>
              </w:rPr>
              <w:t>56,591</w:t>
            </w:r>
          </w:p>
        </w:tc>
        <w:tc>
          <w:tcPr>
            <w:tcW w:type="dxa" w:w="1126"/>
          </w:tcPr>
          <w:p>
            <w:pPr>
              <w:spacing w:after="0"/>
              <w:jc w:val="right"/>
            </w:pPr>
            <w:r>
              <w:rPr>
                <w:sz w:val="16"/>
              </w:rPr>
              <w:t>$20</w:t>
            </w:r>
          </w:p>
        </w:tc>
        <w:tc>
          <w:tcPr>
            <w:tcW w:type="dxa" w:w="1126"/>
          </w:tcPr>
          <w:p>
            <w:pPr>
              <w:spacing w:after="0"/>
              <w:jc w:val="right"/>
            </w:pPr>
            <w:r>
              <w:rPr>
                <w:sz w:val="16"/>
              </w:rPr>
              <w:t>$2,015</w:t>
            </w:r>
          </w:p>
        </w:tc>
        <w:tc>
          <w:tcPr>
            <w:tcW w:type="dxa" w:w="1173"/>
          </w:tcPr>
          <w:p>
            <w:pPr>
              <w:spacing w:after="0"/>
              <w:jc w:val="right"/>
            </w:pPr>
            <w:r>
              <w:rPr>
                <w:sz w:val="16"/>
              </w:rPr>
              <w:t>$2,417,645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$37,669,100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$67,169</w:t>
            </w:r>
          </w:p>
        </w:tc>
        <w:tc>
          <w:tcPr>
            <w:tcW w:type="dxa" w:w="1173"/>
          </w:tcPr>
          <w:p>
            <w:pPr>
              <w:spacing w:after="0"/>
              <w:jc w:val="right"/>
            </w:pPr>
          </w:p>
        </w:tc>
        <w:tc>
          <w:tcPr>
            <w:tcW w:type="dxa" w:w="1305"/>
          </w:tcPr>
          <w:p>
            <w:pPr>
              <w:spacing w:after="0"/>
              <w:jc w:val="right"/>
            </w:pPr>
            <w:r>
              <w:rPr>
                <w:sz w:val="16"/>
              </w:rPr>
              <w:t>0.178%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$24,547,625,067</w:t>
            </w:r>
          </w:p>
        </w:tc>
        <w:tc>
          <w:tcPr>
            <w:tcW w:type="dxa" w:w="1136"/>
          </w:tcPr>
          <w:p>
            <w:pPr>
              <w:spacing w:after="0"/>
              <w:jc w:val="right"/>
            </w:pPr>
          </w:p>
        </w:tc>
        <w:tc>
          <w:tcPr>
            <w:tcW w:type="dxa" w:w="1045"/>
          </w:tcPr>
          <w:p>
            <w:pPr>
              <w:spacing w:after="0"/>
              <w:jc w:val="right"/>
            </w:pPr>
            <w:r>
              <w:rPr>
                <w:sz w:val="16"/>
              </w:rPr>
              <w:t>56,621</w:t>
            </w:r>
          </w:p>
        </w:tc>
        <w:tc>
          <w:tcPr>
            <w:tcW w:type="dxa" w:w="1126"/>
          </w:tcPr>
          <w:p>
            <w:pPr>
              <w:spacing w:after="0"/>
              <w:jc w:val="right"/>
            </w:pPr>
            <w:r>
              <w:rPr>
                <w:sz w:val="16"/>
              </w:rPr>
              <w:t>$5,499</w:t>
            </w:r>
          </w:p>
        </w:tc>
        <w:tc>
          <w:tcPr>
            <w:tcW w:type="dxa" w:w="1126"/>
          </w:tcPr>
          <w:p>
            <w:pPr>
              <w:spacing w:after="0"/>
              <w:jc w:val="right"/>
            </w:pPr>
          </w:p>
        </w:tc>
        <w:tc>
          <w:tcPr>
            <w:tcW w:type="dxa" w:w="1173"/>
          </w:tcPr>
          <w:p>
            <w:pPr>
              <w:spacing w:after="0"/>
              <w:jc w:val="right"/>
            </w:pPr>
            <w:r>
              <w:rPr>
                <w:sz w:val="16"/>
              </w:rPr>
              <w:t>$1,471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$14,236,274,103</w:t>
            </w:r>
          </w:p>
        </w:tc>
        <w:tc>
          <w:tcPr>
            <w:tcW w:type="dxa" w:w="1136"/>
          </w:tcPr>
          <w:p>
            <w:pPr>
              <w:spacing w:after="0"/>
              <w:jc w:val="right"/>
            </w:pPr>
            <w:r>
              <w:rPr>
                <w:sz w:val="16"/>
              </w:rPr>
              <w:t>$68,039,440</w:t>
            </w:r>
          </w:p>
        </w:tc>
        <w:tc>
          <w:tcPr>
            <w:tcW w:type="dxa" w:w="1045"/>
          </w:tcPr>
          <w:p>
            <w:pPr>
              <w:spacing w:after="0"/>
              <w:jc w:val="right"/>
            </w:pPr>
            <w:r>
              <w:rPr>
                <w:sz w:val="16"/>
              </w:rPr>
              <w:t>56,591</w:t>
            </w:r>
          </w:p>
        </w:tc>
        <w:tc>
          <w:tcPr>
            <w:tcW w:type="dxa" w:w="1126"/>
          </w:tcPr>
          <w:p>
            <w:pPr>
              <w:spacing w:after="0"/>
              <w:jc w:val="right"/>
            </w:pPr>
            <w:r>
              <w:rPr>
                <w:sz w:val="16"/>
              </w:rPr>
              <w:t>$1,061,386</w:t>
            </w:r>
          </w:p>
        </w:tc>
        <w:tc>
          <w:tcPr>
            <w:tcW w:type="dxa" w:w="1126"/>
          </w:tcPr>
          <w:p>
            <w:pPr>
              <w:spacing w:after="0"/>
              <w:jc w:val="right"/>
            </w:pPr>
            <w:r>
              <w:rPr>
                <w:sz w:val="16"/>
              </w:rPr>
              <w:t>$60,275</w:t>
            </w:r>
          </w:p>
        </w:tc>
        <w:tc>
          <w:tcPr>
            <w:tcW w:type="dxa" w:w="1173"/>
          </w:tcPr>
          <w:p>
            <w:pPr>
              <w:spacing w:after="0"/>
              <w:jc w:val="right"/>
            </w:pPr>
            <w:r>
              <w:rPr>
                <w:sz w:val="16"/>
              </w:rPr>
              <w:t>$46,947</w:t>
            </w:r>
          </w:p>
        </w:tc>
        <w:tc>
          <w:tcPr>
            <w:tcW w:type="dxa" w:w="1305"/>
          </w:tcPr>
          <w:p>
            <w:pPr>
              <w:spacing w:after="0"/>
              <w:jc w:val="right"/>
            </w:pPr>
            <w:r>
              <w:rPr>
                <w:sz w:val="16"/>
              </w:rPr>
              <w:t>0.00746%</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$14,236,274,103</w:t>
            </w:r>
          </w:p>
        </w:tc>
        <w:tc>
          <w:tcPr>
            <w:tcW w:type="dxa" w:w="1136"/>
          </w:tcPr>
          <w:p>
            <w:pPr>
              <w:spacing w:after="0"/>
              <w:jc w:val="right"/>
            </w:pPr>
            <w:r>
              <w:rPr>
                <w:sz w:val="16"/>
              </w:rPr>
              <w:t>$68,039,440</w:t>
            </w:r>
          </w:p>
        </w:tc>
        <w:tc>
          <w:tcPr>
            <w:tcW w:type="dxa" w:w="1045"/>
          </w:tcPr>
          <w:p>
            <w:pPr>
              <w:spacing w:after="0"/>
              <w:jc w:val="right"/>
            </w:pPr>
            <w:r>
              <w:rPr>
                <w:sz w:val="16"/>
              </w:rPr>
              <w:t>56,591</w:t>
            </w:r>
          </w:p>
        </w:tc>
        <w:tc>
          <w:tcPr>
            <w:tcW w:type="dxa" w:w="1126"/>
          </w:tcPr>
          <w:p>
            <w:pPr>
              <w:spacing w:after="0"/>
              <w:jc w:val="right"/>
            </w:pPr>
            <w:r>
              <w:rPr>
                <w:sz w:val="16"/>
              </w:rPr>
              <w:t>$310</w:t>
            </w:r>
          </w:p>
        </w:tc>
        <w:tc>
          <w:tcPr>
            <w:tcW w:type="dxa" w:w="1126"/>
          </w:tcPr>
          <w:p>
            <w:pPr>
              <w:spacing w:after="0"/>
              <w:jc w:val="right"/>
            </w:pPr>
            <w:r>
              <w:rPr>
                <w:sz w:val="16"/>
              </w:rPr>
              <w:t>$1</w:t>
            </w:r>
          </w:p>
        </w:tc>
        <w:tc>
          <w:tcPr>
            <w:tcW w:type="dxa" w:w="1173"/>
          </w:tcPr>
          <w:p>
            <w:pPr>
              <w:spacing w:after="0"/>
              <w:jc w:val="right"/>
            </w:pPr>
            <w:r>
              <w:rPr>
                <w:sz w:val="16"/>
              </w:rPr>
              <w:t>$356,297</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$14,185,372,911</w:t>
            </w:r>
          </w:p>
        </w:tc>
        <w:tc>
          <w:tcPr>
            <w:tcW w:type="dxa" w:w="1136"/>
          </w:tcPr>
          <w:p>
            <w:pPr>
              <w:spacing w:after="0"/>
              <w:jc w:val="right"/>
            </w:pPr>
          </w:p>
        </w:tc>
        <w:tc>
          <w:tcPr>
            <w:tcW w:type="dxa" w:w="1045"/>
          </w:tcPr>
          <w:p>
            <w:pPr>
              <w:spacing w:after="0"/>
              <w:jc w:val="right"/>
            </w:pPr>
            <w:r>
              <w:rPr>
                <w:sz w:val="16"/>
              </w:rPr>
              <w:t>56,439</w:t>
            </w:r>
          </w:p>
        </w:tc>
        <w:tc>
          <w:tcPr>
            <w:tcW w:type="dxa" w:w="1126"/>
          </w:tcPr>
          <w:p>
            <w:pPr>
              <w:spacing w:after="0"/>
              <w:jc w:val="right"/>
            </w:pPr>
            <w:r>
              <w:rPr>
                <w:sz w:val="16"/>
              </w:rPr>
              <w:t>$62,463</w:t>
            </w:r>
          </w:p>
        </w:tc>
        <w:tc>
          <w:tcPr>
            <w:tcW w:type="dxa" w:w="1126"/>
          </w:tcPr>
          <w:p>
            <w:pPr>
              <w:spacing w:after="0"/>
              <w:jc w:val="right"/>
            </w:pPr>
          </w:p>
        </w:tc>
        <w:tc>
          <w:tcPr>
            <w:tcW w:type="dxa" w:w="1173"/>
          </w:tcPr>
          <w:p>
            <w:pPr>
              <w:spacing w:after="0"/>
              <w:jc w:val="right"/>
            </w:pPr>
            <w:r>
              <w:rPr>
                <w:sz w:val="16"/>
              </w:rPr>
              <w:t>$16,551</w:t>
            </w:r>
          </w:p>
        </w:tc>
        <w:tc>
          <w:tcPr>
            <w:tcW w:type="dxa" w:w="1305"/>
          </w:tcPr>
          <w:p>
            <w:pPr>
              <w:spacing w:after="0"/>
              <w:jc w:val="right"/>
            </w:pPr>
            <w:r>
              <w:rPr>
                <w:sz w:val="16"/>
              </w:rPr>
              <w:t>0.00044%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$14,201,485,674</w:t>
            </w:r>
          </w:p>
        </w:tc>
        <w:tc>
          <w:tcPr>
            <w:tcW w:type="dxa" w:w="1136"/>
          </w:tcPr>
          <w:p>
            <w:pPr>
              <w:spacing w:after="0"/>
              <w:jc w:val="right"/>
            </w:pPr>
            <w:r>
              <w:rPr>
                <w:sz w:val="16"/>
              </w:rPr>
              <w:t>$907,232</w:t>
            </w:r>
          </w:p>
        </w:tc>
        <w:tc>
          <w:tcPr>
            <w:tcW w:type="dxa" w:w="1045"/>
          </w:tcPr>
          <w:p>
            <w:pPr>
              <w:spacing w:after="0"/>
              <w:jc w:val="right"/>
            </w:pPr>
            <w:r>
              <w:rPr>
                <w:sz w:val="16"/>
              </w:rPr>
              <w:t>726</w:t>
            </w:r>
          </w:p>
        </w:tc>
        <w:tc>
          <w:tcPr>
            <w:tcW w:type="dxa" w:w="1126"/>
          </w:tcPr>
          <w:p>
            <w:pPr>
              <w:spacing w:after="0"/>
              <w:jc w:val="right"/>
            </w:pPr>
            <w:r>
              <w:rPr>
                <w:sz w:val="16"/>
              </w:rPr>
              <w:t>$12,665,030</w:t>
            </w:r>
          </w:p>
        </w:tc>
        <w:tc>
          <w:tcPr>
            <w:tcW w:type="dxa" w:w="1126"/>
          </w:tcPr>
          <w:p>
            <w:pPr>
              <w:spacing w:after="0"/>
              <w:jc w:val="right"/>
            </w:pPr>
            <w:r>
              <w:rPr>
                <w:sz w:val="16"/>
              </w:rPr>
              <w:t>$1,178</w:t>
            </w:r>
          </w:p>
        </w:tc>
        <w:tc>
          <w:tcPr>
            <w:tcW w:type="dxa" w:w="1173"/>
          </w:tcPr>
          <w:p>
            <w:pPr>
              <w:spacing w:after="0"/>
              <w:jc w:val="right"/>
            </w:pPr>
            <w:r>
              <w:rPr>
                <w:sz w:val="16"/>
              </w:rPr>
              <w:t>$4,087</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$137,099,400</w:t>
            </w:r>
          </w:p>
        </w:tc>
        <w:tc>
          <w:tcPr>
            <w:tcW w:type="dxa" w:w="1136"/>
          </w:tcPr>
          <w:p>
            <w:pPr>
              <w:spacing w:after="0"/>
              <w:jc w:val="right"/>
            </w:pPr>
          </w:p>
        </w:tc>
        <w:tc>
          <w:tcPr>
            <w:tcW w:type="dxa" w:w="1045"/>
          </w:tcPr>
          <w:p>
            <w:pPr>
              <w:spacing w:after="0"/>
              <w:jc w:val="right"/>
            </w:pPr>
            <w:r>
              <w:rPr>
                <w:sz w:val="16"/>
              </w:rPr>
              <w:t>467</w:t>
            </w:r>
          </w:p>
        </w:tc>
        <w:tc>
          <w:tcPr>
            <w:tcW w:type="dxa" w:w="1126"/>
          </w:tcPr>
          <w:p>
            <w:pPr>
              <w:spacing w:after="0"/>
              <w:jc w:val="right"/>
            </w:pPr>
            <w:r>
              <w:rPr>
                <w:sz w:val="16"/>
              </w:rPr>
              <w:t>$153</w:t>
            </w:r>
          </w:p>
        </w:tc>
        <w:tc>
          <w:tcPr>
            <w:tcW w:type="dxa" w:w="1126"/>
          </w:tcPr>
          <w:p>
            <w:pPr>
              <w:spacing w:after="0"/>
              <w:jc w:val="right"/>
            </w:pPr>
          </w:p>
        </w:tc>
        <w:tc>
          <w:tcPr>
            <w:tcW w:type="dxa" w:w="1173"/>
          </w:tcPr>
          <w:p>
            <w:pPr>
              <w:spacing w:after="0"/>
              <w:jc w:val="right"/>
            </w:pPr>
            <w:r>
              <w:rPr>
                <w:sz w:val="16"/>
              </w:rPr>
              <w:t>$1,381</w:t>
            </w:r>
          </w:p>
        </w:tc>
        <w:tc>
          <w:tcPr>
            <w:tcW w:type="dxa" w:w="1305"/>
          </w:tcPr>
          <w:p>
            <w:pPr>
              <w:spacing w:after="0"/>
              <w:jc w:val="right"/>
            </w:pPr>
            <w:r>
              <w:rPr>
                <w:sz w:val="16"/>
              </w:rPr>
              <w:t>0.000112%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$14,236,274,103</w:t>
            </w:r>
          </w:p>
        </w:tc>
        <w:tc>
          <w:tcPr>
            <w:tcW w:type="dxa" w:w="1136"/>
          </w:tcPr>
          <w:p>
            <w:pPr>
              <w:spacing w:after="0"/>
              <w:jc w:val="right"/>
            </w:pPr>
          </w:p>
        </w:tc>
        <w:tc>
          <w:tcPr>
            <w:tcW w:type="dxa" w:w="1045"/>
          </w:tcPr>
          <w:p>
            <w:pPr>
              <w:spacing w:after="0"/>
              <w:jc w:val="right"/>
            </w:pPr>
            <w:r>
              <w:rPr>
                <w:sz w:val="16"/>
              </w:rPr>
              <w:t>56,591</w:t>
            </w:r>
          </w:p>
        </w:tc>
        <w:tc>
          <w:tcPr>
            <w:tcW w:type="dxa" w:w="1126"/>
          </w:tcPr>
          <w:p>
            <w:pPr>
              <w:spacing w:after="0"/>
              <w:jc w:val="right"/>
            </w:pPr>
            <w:r>
              <w:rPr>
                <w:sz w:val="16"/>
              </w:rPr>
              <w:t>$14,590</w:t>
            </w:r>
          </w:p>
        </w:tc>
        <w:tc>
          <w:tcPr>
            <w:tcW w:type="dxa" w:w="1126"/>
          </w:tcPr>
          <w:p>
            <w:pPr>
              <w:spacing w:after="0"/>
              <w:jc w:val="right"/>
            </w:pPr>
          </w:p>
        </w:tc>
        <w:tc>
          <w:tcPr>
            <w:tcW w:type="dxa" w:w="1173"/>
          </w:tcPr>
          <w:p>
            <w:pPr>
              <w:spacing w:after="0"/>
              <w:jc w:val="right"/>
            </w:pPr>
            <w:r>
              <w:rPr>
                <w:sz w:val="16"/>
              </w:rPr>
              <w:t>$423,422</w:t>
            </w:r>
          </w:p>
        </w:tc>
        <w:tc>
          <w:tcPr>
            <w:tcW w:type="dxa" w:w="1305"/>
          </w:tcPr>
          <w:p>
            <w:pPr>
              <w:spacing w:after="0"/>
              <w:jc w:val="right"/>
            </w:pPr>
            <w:r>
              <w:rPr>
                <w:sz w:val="16"/>
              </w:rPr>
              <w:t>0.000102%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$14,236,274,103</w:t>
            </w:r>
          </w:p>
        </w:tc>
        <w:tc>
          <w:tcPr>
            <w:tcW w:type="dxa" w:w="1136"/>
          </w:tcPr>
          <w:p>
            <w:pPr>
              <w:spacing w:after="0"/>
              <w:jc w:val="right"/>
            </w:pPr>
            <w:r>
              <w:rPr>
                <w:sz w:val="16"/>
              </w:rPr>
              <w:t>$68,039,440</w:t>
            </w:r>
          </w:p>
        </w:tc>
        <w:tc>
          <w:tcPr>
            <w:tcW w:type="dxa" w:w="1045"/>
          </w:tcPr>
          <w:p>
            <w:pPr>
              <w:spacing w:after="0"/>
              <w:jc w:val="right"/>
            </w:pPr>
            <w:r>
              <w:rPr>
                <w:sz w:val="16"/>
              </w:rPr>
              <w:t>56,591</w:t>
            </w:r>
          </w:p>
        </w:tc>
        <w:tc>
          <w:tcPr>
            <w:tcW w:type="dxa" w:w="1126"/>
          </w:tcPr>
          <w:p>
            <w:pPr>
              <w:spacing w:after="0"/>
              <w:jc w:val="right"/>
            </w:pPr>
            <w:r>
              <w:rPr>
                <w:sz w:val="16"/>
              </w:rPr>
              <w:t>$1,291,332</w:t>
            </w:r>
          </w:p>
        </w:tc>
        <w:tc>
          <w:tcPr>
            <w:tcW w:type="dxa" w:w="1126"/>
          </w:tcPr>
          <w:p>
            <w:pPr>
              <w:spacing w:after="0"/>
              <w:jc w:val="right"/>
            </w:pPr>
            <w:r>
              <w:rPr>
                <w:sz w:val="16"/>
              </w:rPr>
              <w:t>$34,494</w:t>
            </w:r>
          </w:p>
        </w:tc>
        <w:tc>
          <w:tcPr>
            <w:tcW w:type="dxa" w:w="1173"/>
          </w:tcPr>
          <w:p>
            <w:pPr>
              <w:spacing w:after="0"/>
              <w:jc w:val="right"/>
            </w:pPr>
            <w:r>
              <w:rPr>
                <w:sz w:val="16"/>
              </w:rPr>
              <w:t>$562,663</w:t>
            </w:r>
          </w:p>
        </w:tc>
        <w:tc>
          <w:tcPr>
            <w:tcW w:type="dxa" w:w="1305"/>
          </w:tcPr>
          <w:p>
            <w:pPr>
              <w:spacing w:after="0"/>
              <w:jc w:val="right"/>
            </w:pPr>
            <w:r>
              <w:rPr>
                <w:sz w:val="16"/>
              </w:rPr>
              <w:t>0.00907%</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$14,236,274,103</w:t>
            </w:r>
          </w:p>
        </w:tc>
        <w:tc>
          <w:tcPr>
            <w:tcW w:type="dxa" w:w="1136"/>
          </w:tcPr>
          <w:p>
            <w:pPr>
              <w:spacing w:after="0"/>
              <w:jc w:val="right"/>
            </w:pPr>
            <w:r>
              <w:rPr>
                <w:sz w:val="16"/>
              </w:rPr>
              <w:t>$68,039,440</w:t>
            </w:r>
          </w:p>
        </w:tc>
        <w:tc>
          <w:tcPr>
            <w:tcW w:type="dxa" w:w="1045"/>
          </w:tcPr>
          <w:p>
            <w:pPr>
              <w:spacing w:after="0"/>
              <w:jc w:val="right"/>
            </w:pPr>
            <w:r>
              <w:rPr>
                <w:sz w:val="16"/>
              </w:rPr>
              <w:t>56,591</w:t>
            </w:r>
          </w:p>
        </w:tc>
        <w:tc>
          <w:tcPr>
            <w:tcW w:type="dxa" w:w="1126"/>
          </w:tcPr>
          <w:p>
            <w:pPr>
              <w:spacing w:after="0"/>
              <w:jc w:val="right"/>
            </w:pPr>
            <w:r>
              <w:rPr>
                <w:sz w:val="16"/>
              </w:rPr>
              <w:t>$1,476,571</w:t>
            </w:r>
          </w:p>
        </w:tc>
        <w:tc>
          <w:tcPr>
            <w:tcW w:type="dxa" w:w="1126"/>
          </w:tcPr>
          <w:p>
            <w:pPr>
              <w:spacing w:after="0"/>
              <w:jc w:val="right"/>
            </w:pPr>
            <w:r>
              <w:rPr>
                <w:sz w:val="16"/>
              </w:rPr>
              <w:t>$1,307</w:t>
            </w:r>
          </w:p>
        </w:tc>
        <w:tc>
          <w:tcPr>
            <w:tcW w:type="dxa" w:w="1173"/>
          </w:tcPr>
          <w:p>
            <w:pPr>
              <w:spacing w:after="0"/>
              <w:jc w:val="right"/>
            </w:pPr>
            <w:r>
              <w:rPr>
                <w:sz w:val="16"/>
              </w:rPr>
              <w:t>$1,837,582</w:t>
            </w:r>
          </w:p>
        </w:tc>
        <w:tc>
          <w:tcPr>
            <w:tcW w:type="dxa" w:w="1305"/>
          </w:tcPr>
          <w:p>
            <w:pPr>
              <w:spacing w:after="0"/>
              <w:jc w:val="right"/>
            </w:pPr>
            <w:r>
              <w:rPr>
                <w:sz w:val="16"/>
              </w:rPr>
              <w:t>0.0104%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$3,457,311,813</w:t>
            </w:r>
          </w:p>
        </w:tc>
        <w:tc>
          <w:tcPr>
            <w:tcW w:type="dxa" w:w="1136"/>
          </w:tcPr>
          <w:p>
            <w:pPr>
              <w:spacing w:after="0"/>
              <w:jc w:val="right"/>
            </w:pPr>
            <w:r>
              <w:rPr>
                <w:sz w:val="16"/>
              </w:rPr>
              <w:t>$21,653,131</w:t>
            </w:r>
          </w:p>
        </w:tc>
        <w:tc>
          <w:tcPr>
            <w:tcW w:type="dxa" w:w="1045"/>
          </w:tcPr>
          <w:p>
            <w:pPr>
              <w:spacing w:after="0"/>
              <w:jc w:val="right"/>
            </w:pPr>
            <w:r>
              <w:rPr>
                <w:sz w:val="16"/>
              </w:rPr>
              <w:t>22,027</w:t>
            </w:r>
          </w:p>
        </w:tc>
        <w:tc>
          <w:tcPr>
            <w:tcW w:type="dxa" w:w="1126"/>
          </w:tcPr>
          <w:p>
            <w:pPr>
              <w:spacing w:after="0"/>
              <w:jc w:val="right"/>
            </w:pPr>
            <w:r>
              <w:rPr>
                <w:sz w:val="16"/>
              </w:rPr>
              <w:t>$177,442</w:t>
            </w:r>
          </w:p>
        </w:tc>
        <w:tc>
          <w:tcPr>
            <w:tcW w:type="dxa" w:w="1126"/>
          </w:tcPr>
          <w:p>
            <w:pPr>
              <w:spacing w:after="0"/>
              <w:jc w:val="right"/>
            </w:pPr>
            <w:r>
              <w:rPr>
                <w:sz w:val="16"/>
              </w:rPr>
              <w:t>$74</w:t>
            </w:r>
          </w:p>
        </w:tc>
        <w:tc>
          <w:tcPr>
            <w:tcW w:type="dxa" w:w="1173"/>
          </w:tcPr>
          <w:p>
            <w:pPr>
              <w:spacing w:after="0"/>
              <w:jc w:val="right"/>
            </w:pPr>
            <w:r>
              <w:rPr>
                <w:sz w:val="16"/>
              </w:rPr>
              <w:t>$21,461</w:t>
            </w:r>
          </w:p>
        </w:tc>
        <w:tc>
          <w:tcPr>
            <w:tcW w:type="dxa" w:w="1305"/>
          </w:tcPr>
          <w:p>
            <w:pPr>
              <w:spacing w:after="0"/>
              <w:jc w:val="right"/>
            </w:pPr>
            <w:r>
              <w:rPr>
                <w:sz w:val="16"/>
              </w:rPr>
              <w:t>0.00513%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$14,236,274,103</w:t>
            </w:r>
          </w:p>
        </w:tc>
        <w:tc>
          <w:tcPr>
            <w:tcW w:type="dxa" w:w="1136"/>
          </w:tcPr>
          <w:p>
            <w:pPr>
              <w:spacing w:after="0"/>
              <w:jc w:val="right"/>
            </w:pPr>
            <w:r>
              <w:rPr>
                <w:sz w:val="16"/>
              </w:rPr>
              <w:t>$68,039,440</w:t>
            </w:r>
          </w:p>
        </w:tc>
        <w:tc>
          <w:tcPr>
            <w:tcW w:type="dxa" w:w="1045"/>
          </w:tcPr>
          <w:p>
            <w:pPr>
              <w:spacing w:after="0"/>
              <w:jc w:val="right"/>
            </w:pPr>
            <w:r>
              <w:rPr>
                <w:sz w:val="16"/>
              </w:rPr>
              <w:t>56,591</w:t>
            </w:r>
          </w:p>
        </w:tc>
        <w:tc>
          <w:tcPr>
            <w:tcW w:type="dxa" w:w="1126"/>
          </w:tcPr>
          <w:p>
            <w:pPr>
              <w:spacing w:after="0"/>
              <w:jc w:val="right"/>
            </w:pPr>
            <w:r>
              <w:rPr>
                <w:sz w:val="16"/>
              </w:rPr>
              <w:t>$529</w:t>
            </w:r>
          </w:p>
        </w:tc>
        <w:tc>
          <w:tcPr>
            <w:tcW w:type="dxa" w:w="1126"/>
          </w:tcPr>
          <w:p>
            <w:pPr>
              <w:spacing w:after="0"/>
              <w:jc w:val="right"/>
            </w:pPr>
            <w:r>
              <w:rPr>
                <w:sz w:val="16"/>
              </w:rPr>
              <w:t>$385</w:t>
            </w:r>
          </w:p>
        </w:tc>
        <w:tc>
          <w:tcPr>
            <w:tcW w:type="dxa" w:w="1173"/>
          </w:tcPr>
          <w:p>
            <w:pPr>
              <w:spacing w:after="0"/>
              <w:jc w:val="right"/>
            </w:pPr>
            <w:r>
              <w:rPr>
                <w:sz w:val="16"/>
              </w:rPr>
              <w:t>$81,140</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2025-04-14 (Storm Events through 2026-06-30): 13 county-coded records, 13 with a damage value recorded (including $0), $0; 10 zone-level records, 10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56,591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$14,236,274,103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$68,039,440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$16,922,222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$5,770,648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CHISAGO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Chisago County</w:t>
            </w:r>
          </w:p>
        </w:tc>
        <w:tc>
          <w:tcPr>
            <w:tcW w:type="dxa" w:w="1486"/>
          </w:tcPr>
          <w:p>
            <w:pPr>
              <w:spacing w:after="0"/>
              <w:jc w:val="left"/>
            </w:pPr>
            <w:r>
              <w:rPr>
                <w:sz w:val="16"/>
              </w:rPr>
              <w:t>270682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Center City city</w:t>
            </w:r>
          </w:p>
        </w:tc>
        <w:tc>
          <w:tcPr>
            <w:tcW w:type="dxa" w:w="1486"/>
          </w:tcPr>
          <w:p>
            <w:pPr>
              <w:spacing w:after="0"/>
              <w:jc w:val="left"/>
            </w:pPr>
            <w:r>
              <w:rPr>
                <w:sz w:val="16"/>
              </w:rPr>
              <w:t>270685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Chisago City city</w:t>
            </w:r>
          </w:p>
        </w:tc>
        <w:tc>
          <w:tcPr>
            <w:tcW w:type="dxa" w:w="1486"/>
          </w:tcPr>
          <w:p>
            <w:pPr>
              <w:spacing w:after="0"/>
              <w:jc w:val="left"/>
            </w:pPr>
            <w:r>
              <w:rPr>
                <w:sz w:val="16"/>
              </w:rPr>
              <w:t>270707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Harris city</w:t>
            </w:r>
          </w:p>
        </w:tc>
        <w:tc>
          <w:tcPr>
            <w:tcW w:type="dxa" w:w="1486"/>
          </w:tcPr>
          <w:p>
            <w:pPr>
              <w:spacing w:after="0"/>
              <w:jc w:val="left"/>
            </w:pPr>
            <w:r>
              <w:rPr>
                <w:sz w:val="16"/>
              </w:rPr>
              <w:t>270071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Lindstrom city</w:t>
            </w:r>
          </w:p>
        </w:tc>
        <w:tc>
          <w:tcPr>
            <w:tcW w:type="dxa" w:w="1486"/>
          </w:tcPr>
          <w:p>
            <w:pPr>
              <w:spacing w:after="0"/>
              <w:jc w:val="left"/>
            </w:pPr>
            <w:r>
              <w:rPr>
                <w:sz w:val="16"/>
              </w:rPr>
              <w:t>270683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North Branch city</w:t>
            </w:r>
          </w:p>
        </w:tc>
        <w:tc>
          <w:tcPr>
            <w:tcW w:type="dxa" w:w="1486"/>
          </w:tcPr>
          <w:p>
            <w:pPr>
              <w:spacing w:after="0"/>
              <w:jc w:val="left"/>
            </w:pPr>
            <w:r>
              <w:rPr>
                <w:sz w:val="16"/>
              </w:rPr>
              <w:t>270072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Rush City city</w:t>
            </w:r>
          </w:p>
        </w:tc>
        <w:tc>
          <w:tcPr>
            <w:tcW w:type="dxa" w:w="1486"/>
          </w:tcPr>
          <w:p>
            <w:pPr>
              <w:spacing w:after="0"/>
              <w:jc w:val="left"/>
            </w:pPr>
            <w:r>
              <w:rPr>
                <w:sz w:val="16"/>
              </w:rPr>
              <w:t>270073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Shafer city</w:t>
            </w:r>
          </w:p>
        </w:tc>
        <w:tc>
          <w:tcPr>
            <w:tcW w:type="dxa" w:w="1486"/>
          </w:tcPr>
          <w:p>
            <w:pPr>
              <w:spacing w:after="0"/>
              <w:jc w:val="left"/>
            </w:pPr>
            <w:r>
              <w:rPr>
                <w:sz w:val="16"/>
              </w:rPr>
              <w:t>270328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Stacy city</w:t>
            </w:r>
          </w:p>
        </w:tc>
        <w:tc>
          <w:tcPr>
            <w:tcW w:type="dxa" w:w="1486"/>
          </w:tcPr>
          <w:p>
            <w:pPr>
              <w:spacing w:after="0"/>
              <w:jc w:val="left"/>
            </w:pPr>
            <w:r>
              <w:rPr>
                <w:sz w:val="16"/>
              </w:rPr>
              <w:t>270074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Taylors Falls city</w:t>
            </w:r>
          </w:p>
        </w:tc>
        <w:tc>
          <w:tcPr>
            <w:tcW w:type="dxa" w:w="1486"/>
          </w:tcPr>
          <w:p>
            <w:pPr>
              <w:spacing w:after="0"/>
              <w:jc w:val="left"/>
            </w:pPr>
            <w:r>
              <w:rPr>
                <w:sz w:val="16"/>
              </w:rPr>
              <w:t>270075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Wyoming city</w:t>
            </w:r>
          </w:p>
        </w:tc>
        <w:tc>
          <w:tcPr>
            <w:tcW w:type="dxa" w:w="1486"/>
          </w:tcPr>
          <w:p>
            <w:pPr>
              <w:spacing w:after="0"/>
              <w:jc w:val="left"/>
            </w:pPr>
            <w:r>
              <w:rPr>
                <w:sz w:val="16"/>
              </w:rPr>
              <w:t>270076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Chisago County, MN: risk-assessment baseline packet, release 2026-10 (data as of 2026-09-28; County area 27025).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Chisago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Chisago County, MN: Risk-assessment baseline packet</dc:title>
  <dc:subject>Hazard Plain release 2026-10, as of 2026-09-28. Preview: automated baseline</dc:subject>
  <dc:creator>Hazard Plain</dc:creator>
  <cp:keywords>Hazard Plain; hazard mitigation; risk assessment; 27025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