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Blue Earth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2030-11-23</w:t>
      </w:r>
    </w:p>
    <w:p>
      <w:pPr>
        <w:keepNext/>
        <w:spacing w:after="40" w:before="0"/>
      </w:pPr>
      <w:r>
        <w:rPr>
          <w:b/>
        </w:rPr>
        <w:t xml:space="preserve">Plan: </w:t>
      </w:r>
      <w:r>
        <w:rPr/>
        <w:t>Blue Earth County 2025 Hazard Mitigation Plan (FEMA plan 111301)</w:t>
      </w:r>
    </w:p>
    <w:p>
      <w:pPr>
        <w:keepNext/>
        <w:spacing w:after="40" w:before="0"/>
      </w:pPr>
      <w:r>
        <w:rPr>
          <w:b/>
        </w:rPr>
        <w:t xml:space="preserve">Approved: </w:t>
      </w:r>
      <w:r>
        <w:rPr/>
        <w:t>2025-11-24</w:t>
      </w:r>
    </w:p>
    <w:p>
      <w:pPr>
        <w:keepNext/>
        <w:spacing w:after="40" w:before="0"/>
      </w:pPr>
      <w:r>
        <w:rPr>
          <w:b/>
        </w:rPr>
        <w:t xml:space="preserve">Expires: </w:t>
      </w:r>
      <w:r>
        <w:rPr/>
        <w:t>2030-11-23</w:t>
      </w:r>
    </w:p>
    <w:p>
      <w:pPr>
        <w:keepNext/>
        <w:spacing w:after="40" w:before="0"/>
      </w:pPr>
      <w:r>
        <w:rPr>
          <w:b/>
        </w:rPr>
        <w:t xml:space="preserve">As of: </w:t>
      </w:r>
      <w:r>
        <w:rPr/>
        <w:t>2026-09-28</w:t>
      </w:r>
    </w:p>
    <w:p>
      <w:pPr>
        <w:keepNext/>
        <w:spacing w:after="40" w:before="0"/>
      </w:pPr>
      <w:r>
        <w:rPr>
          <w:b/>
        </w:rPr>
        <w:t xml:space="preserve">Days: </w:t>
      </w:r>
      <w:r>
        <w:rPr/>
        <w:t>1,517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0"/>
        <w:gridCol w:w="1305"/>
        <w:gridCol w:w="2298"/>
        <w:gridCol w:w="1818"/>
        <w:gridCol w:w="1313"/>
        <w:gridCol w:w="1037"/>
        <w:gridCol w:w="870"/>
        <w:gridCol w:w="1626"/>
        <w:gridCol w:w="2286"/>
      </w:tblGrid>
      <w:tr>
        <w:trPr>
          <w:cantSplit/>
          <w:tblHeader/>
        </w:trPr>
        <w:tc>
          <w:tcPr>
            <w:tcW w:type="dxa" w:w="156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Status</w:t>
            </w:r>
          </w:p>
        </w:tc>
        <w:tc>
          <w:tcPr>
            <w:tcW w:type="dxa" w:w="1818"/>
            <w:shd w:val="clear" w:color="auto" w:fill="E8E8E8"/>
          </w:tcPr>
          <w:p>
            <w:pPr>
              <w:spacing w:after="0"/>
              <w:jc w:val="left"/>
            </w:pPr>
            <w:r>
              <w:rPr>
                <w:b/>
                <w:sz w:val="16"/>
              </w:rPr>
              <w:t>Plan</w:t>
            </w:r>
          </w:p>
        </w:tc>
        <w:tc>
          <w:tcPr>
            <w:tcW w:type="dxa" w:w="131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6"/>
            <w:shd w:val="clear" w:color="auto" w:fill="E8E8E8"/>
          </w:tcPr>
          <w:p>
            <w:pPr>
              <w:spacing w:after="0"/>
              <w:jc w:val="left"/>
            </w:pPr>
            <w:r>
              <w:rPr>
                <w:b/>
                <w:sz w:val="16"/>
              </w:rPr>
              <w:t>Update underway</w:t>
            </w:r>
          </w:p>
        </w:tc>
        <w:tc>
          <w:tcPr>
            <w:tcW w:type="dxa" w:w="2286"/>
            <w:shd w:val="clear" w:color="auto" w:fill="E8E8E8"/>
          </w:tcPr>
          <w:p>
            <w:pPr>
              <w:spacing w:after="0"/>
              <w:jc w:val="left"/>
            </w:pPr>
            <w:r>
              <w:rPr>
                <w:b/>
                <w:sz w:val="16"/>
              </w:rPr>
              <w:t>Notes</w:t>
            </w:r>
          </w:p>
        </w:tc>
      </w:tr>
      <w:tr>
        <w:trPr>
          <w:cantSplit/>
        </w:trPr>
        <w:tc>
          <w:tcPr>
            <w:tcW w:type="dxa" w:w="1560"/>
          </w:tcPr>
          <w:p>
            <w:pPr>
              <w:spacing w:after="0"/>
              <w:jc w:val="left"/>
            </w:pPr>
            <w:r>
              <w:rPr>
                <w:sz w:val="16"/>
              </w:rPr>
              <w:t>Blue Earth County</w:t>
            </w:r>
          </w:p>
        </w:tc>
        <w:tc>
          <w:tcPr>
            <w:tcW w:type="dxa" w:w="1305"/>
          </w:tcPr>
          <w:p>
            <w:pPr>
              <w:spacing w:after="0"/>
              <w:jc w:val="left"/>
            </w:pPr>
            <w:r>
              <w:rPr>
                <w:sz w:val="16"/>
              </w:rPr>
              <w:t>County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p>
        </w:tc>
      </w:tr>
      <w:tr>
        <w:trPr>
          <w:cantSplit/>
        </w:trPr>
        <w:tc>
          <w:tcPr>
            <w:tcW w:type="dxa" w:w="1560"/>
          </w:tcPr>
          <w:p>
            <w:pPr>
              <w:spacing w:after="0"/>
              <w:jc w:val="left"/>
            </w:pPr>
            <w:r>
              <w:rPr>
                <w:sz w:val="16"/>
              </w:rPr>
              <w:t>Amboy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Eagle Lake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Good Thunder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Lake Crystal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Madison Lake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Mankato city</w:t>
            </w:r>
          </w:p>
        </w:tc>
        <w:tc>
          <w:tcPr>
            <w:tcW w:type="dxa" w:w="1305"/>
          </w:tcPr>
          <w:p>
            <w:pPr>
              <w:spacing w:after="0"/>
              <w:jc w:val="left"/>
            </w:pPr>
            <w:r>
              <w:rPr>
                <w:sz w:val="16"/>
              </w:rPr>
              <w:t>City</w:t>
            </w:r>
          </w:p>
        </w:tc>
        <w:tc>
          <w:tcPr>
            <w:tcW w:type="dxa" w:w="2298"/>
          </w:tcPr>
          <w:p>
            <w:pPr>
              <w:spacing w:after="0"/>
              <w:jc w:val="left"/>
            </w:pPr>
            <w:r>
              <w:rPr>
                <w:sz w:val="16"/>
              </w:rPr>
              <w:t>Approved, expires 2031-05-03</w:t>
            </w:r>
          </w:p>
        </w:tc>
        <w:tc>
          <w:tcPr>
            <w:tcW w:type="dxa" w:w="1818"/>
          </w:tcPr>
          <w:p>
            <w:pPr>
              <w:spacing w:after="0"/>
              <w:jc w:val="left"/>
            </w:pPr>
            <w:r>
              <w:rPr>
                <w:sz w:val="16"/>
              </w:rPr>
              <w:t>Nicollet County 2025 Hazard Mitigation Plan (FEMA plan 111580)</w:t>
            </w:r>
          </w:p>
        </w:tc>
        <w:tc>
          <w:tcPr>
            <w:tcW w:type="dxa" w:w="1313"/>
          </w:tcPr>
          <w:p>
            <w:pPr>
              <w:spacing w:after="0"/>
              <w:jc w:val="left"/>
            </w:pPr>
            <w:r>
              <w:rPr>
                <w:sz w:val="16"/>
              </w:rPr>
              <w:t>2026-05-04</w:t>
            </w:r>
          </w:p>
        </w:tc>
        <w:tc>
          <w:tcPr>
            <w:tcW w:type="dxa" w:w="1037"/>
          </w:tcPr>
          <w:p>
            <w:pPr>
              <w:spacing w:after="0"/>
              <w:jc w:val="left"/>
            </w:pPr>
            <w:r>
              <w:rPr>
                <w:sz w:val="16"/>
              </w:rPr>
              <w:t>2031-05-03</w:t>
            </w:r>
          </w:p>
        </w:tc>
        <w:tc>
          <w:tcPr>
            <w:tcW w:type="dxa" w:w="870"/>
          </w:tcPr>
          <w:p>
            <w:pPr>
              <w:spacing w:after="0"/>
              <w:jc w:val="right"/>
            </w:pPr>
            <w:r>
              <w:rPr>
                <w:sz w:val="16"/>
              </w:rPr>
              <w:t>1,678</w:t>
            </w:r>
          </w:p>
        </w:tc>
        <w:tc>
          <w:tcPr>
            <w:tcW w:type="dxa" w:w="1626"/>
          </w:tcPr>
          <w:p>
            <w:pPr>
              <w:spacing w:after="0"/>
              <w:jc w:val="left"/>
            </w:pPr>
          </w:p>
        </w:tc>
        <w:tc>
          <w:tcPr>
            <w:tcW w:type="dxa" w:w="2286"/>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560"/>
          </w:tcPr>
          <w:p>
            <w:pPr>
              <w:spacing w:after="0"/>
              <w:jc w:val="left"/>
            </w:pPr>
            <w:r>
              <w:rPr>
                <w:sz w:val="16"/>
              </w:rPr>
              <w:t>Mapleton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Minnesota Lake city</w:t>
            </w:r>
          </w:p>
        </w:tc>
        <w:tc>
          <w:tcPr>
            <w:tcW w:type="dxa" w:w="1305"/>
          </w:tcPr>
          <w:p>
            <w:pPr>
              <w:spacing w:after="0"/>
              <w:jc w:val="left"/>
            </w:pPr>
            <w:r>
              <w:rPr>
                <w:sz w:val="16"/>
              </w:rPr>
              <w:t>City</w:t>
            </w:r>
          </w:p>
        </w:tc>
        <w:tc>
          <w:tcPr>
            <w:tcW w:type="dxa" w:w="2298"/>
          </w:tcPr>
          <w:p>
            <w:pPr>
              <w:spacing w:after="0"/>
              <w:jc w:val="left"/>
            </w:pPr>
            <w:r>
              <w:rPr>
                <w:sz w:val="16"/>
              </w:rPr>
              <w:t>Approved, expires 2031-02-10</w:t>
            </w:r>
          </w:p>
        </w:tc>
        <w:tc>
          <w:tcPr>
            <w:tcW w:type="dxa" w:w="1818"/>
          </w:tcPr>
          <w:p>
            <w:pPr>
              <w:spacing w:after="0"/>
              <w:jc w:val="left"/>
            </w:pPr>
            <w:r>
              <w:rPr>
                <w:sz w:val="16"/>
              </w:rPr>
              <w:t>Faribault County 2025 Hazard Mitigation Plan (FEMA plan 111345)</w:t>
            </w:r>
          </w:p>
        </w:tc>
        <w:tc>
          <w:tcPr>
            <w:tcW w:type="dxa" w:w="1313"/>
          </w:tcPr>
          <w:p>
            <w:pPr>
              <w:spacing w:after="0"/>
              <w:jc w:val="left"/>
            </w:pPr>
            <w:r>
              <w:rPr>
                <w:sz w:val="16"/>
              </w:rPr>
              <w:t>2026-02-11</w:t>
            </w:r>
          </w:p>
        </w:tc>
        <w:tc>
          <w:tcPr>
            <w:tcW w:type="dxa" w:w="1037"/>
          </w:tcPr>
          <w:p>
            <w:pPr>
              <w:spacing w:after="0"/>
              <w:jc w:val="left"/>
            </w:pPr>
            <w:r>
              <w:rPr>
                <w:sz w:val="16"/>
              </w:rPr>
              <w:t>2031-02-10</w:t>
            </w:r>
          </w:p>
        </w:tc>
        <w:tc>
          <w:tcPr>
            <w:tcW w:type="dxa" w:w="870"/>
          </w:tcPr>
          <w:p>
            <w:pPr>
              <w:spacing w:after="0"/>
              <w:jc w:val="right"/>
            </w:pPr>
            <w:r>
              <w:rPr>
                <w:sz w:val="16"/>
              </w:rPr>
              <w:t>1,596</w:t>
            </w:r>
          </w:p>
        </w:tc>
        <w:tc>
          <w:tcPr>
            <w:tcW w:type="dxa" w:w="1626"/>
          </w:tcPr>
          <w:p>
            <w:pPr>
              <w:spacing w:after="0"/>
              <w:jc w:val="left"/>
            </w:pPr>
          </w:p>
        </w:tc>
        <w:tc>
          <w:tcPr>
            <w:tcW w:type="dxa" w:w="2286"/>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560"/>
          </w:tcPr>
          <w:p>
            <w:pPr>
              <w:spacing w:after="0"/>
              <w:jc w:val="left"/>
            </w:pPr>
            <w:r>
              <w:rPr>
                <w:sz w:val="16"/>
              </w:rPr>
              <w:t>Pemberton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Skyline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St. Clair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Vernon Center city</w:t>
            </w:r>
          </w:p>
        </w:tc>
        <w:tc>
          <w:tcPr>
            <w:tcW w:type="dxa" w:w="1305"/>
          </w:tcPr>
          <w:p>
            <w:pPr>
              <w:spacing w:after="0"/>
              <w:jc w:val="left"/>
            </w:pPr>
            <w:r>
              <w:rPr>
                <w:sz w:val="16"/>
              </w:rPr>
              <w:t>City</w:t>
            </w:r>
          </w:p>
        </w:tc>
        <w:tc>
          <w:tcPr>
            <w:tcW w:type="dxa" w:w="2298"/>
          </w:tcPr>
          <w:p>
            <w:pPr>
              <w:spacing w:after="0"/>
              <w:jc w:val="left"/>
            </w:pPr>
            <w:r>
              <w:rPr>
                <w:sz w:val="16"/>
              </w:rPr>
              <w:t>Approved, expires 2030-11-23</w:t>
            </w:r>
          </w:p>
        </w:tc>
        <w:tc>
          <w:tcPr>
            <w:tcW w:type="dxa" w:w="1818"/>
          </w:tcPr>
          <w:p>
            <w:pPr>
              <w:spacing w:after="0"/>
              <w:jc w:val="left"/>
            </w:pPr>
            <w:r>
              <w:rPr>
                <w:sz w:val="16"/>
              </w:rPr>
              <w:t>Blue Earth County 2025 Hazard Mitigation Plan (FEMA plan 111301)</w:t>
            </w:r>
          </w:p>
        </w:tc>
        <w:tc>
          <w:tcPr>
            <w:tcW w:type="dxa" w:w="1313"/>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1,517</w:t>
            </w:r>
          </w:p>
        </w:tc>
        <w:tc>
          <w:tcPr>
            <w:tcW w:type="dxa" w:w="1626"/>
          </w:tcPr>
          <w:p>
            <w:pPr>
              <w:spacing w:after="0"/>
              <w:jc w:val="left"/>
            </w:pPr>
          </w:p>
        </w:tc>
        <w:tc>
          <w:tcPr>
            <w:tcW w:type="dxa" w:w="2286"/>
          </w:tcPr>
          <w:p>
            <w:pPr>
              <w:spacing w:after="0"/>
              <w:jc w:val="left"/>
            </w:pPr>
            <w:r>
              <w:rPr>
                <w:sz w:val="16"/>
              </w:rPr>
              <w:t>member approved 2026-05-04</w:t>
            </w:r>
          </w:p>
        </w:tc>
      </w:tr>
      <w:tr>
        <w:trPr>
          <w:cantSplit/>
        </w:trPr>
        <w:tc>
          <w:tcPr>
            <w:tcW w:type="dxa" w:w="1560"/>
          </w:tcPr>
          <w:p>
            <w:pPr>
              <w:spacing w:after="0"/>
              <w:jc w:val="left"/>
            </w:pPr>
            <w:r>
              <w:rPr>
                <w:sz w:val="16"/>
              </w:rPr>
              <w:t>St. Clair Public School District</w:t>
            </w:r>
          </w:p>
        </w:tc>
        <w:tc>
          <w:tcPr>
            <w:tcW w:type="dxa" w:w="1305"/>
          </w:tcPr>
          <w:p>
            <w:pPr>
              <w:spacing w:after="0"/>
              <w:jc w:val="left"/>
            </w:pPr>
            <w:r>
              <w:rPr>
                <w:sz w:val="16"/>
              </w:rPr>
              <w:t>School/School District</w:t>
            </w:r>
          </w:p>
        </w:tc>
        <w:tc>
          <w:tcPr>
            <w:tcW w:type="dxa" w:w="2298"/>
          </w:tcPr>
          <w:p>
            <w:pPr>
              <w:spacing w:after="0"/>
              <w:jc w:val="left"/>
            </w:pPr>
            <w:r>
              <w:rPr>
                <w:sz w:val="16"/>
              </w:rPr>
              <w:t>Plan 111301 approved 2025-11-24, pending adoption here; not yet eligible</w:t>
            </w:r>
          </w:p>
        </w:tc>
        <w:tc>
          <w:tcPr>
            <w:tcW w:type="dxa" w:w="1818"/>
          </w:tcPr>
          <w:p>
            <w:pPr>
              <w:spacing w:after="0"/>
              <w:jc w:val="left"/>
            </w:pPr>
            <w:r>
              <w:rPr>
                <w:sz w:val="16"/>
              </w:rPr>
              <w:t>Blue Earth County 2025 Hazard Mitigation Plan (FEMA plan 111301), pending adoption here</w:t>
            </w:r>
          </w:p>
        </w:tc>
        <w:tc>
          <w:tcPr>
            <w:tcW w:type="dxa" w:w="1313"/>
          </w:tcPr>
          <w:p>
            <w:pPr>
              <w:spacing w:after="0"/>
              <w:jc w:val="left"/>
            </w:pPr>
            <w:r>
              <w:rPr>
                <w:sz w:val="16"/>
              </w:rPr>
              <w:t>2025-11-24 by FEMA; not yet adopted here</w:t>
            </w:r>
          </w:p>
        </w:tc>
        <w:tc>
          <w:tcPr>
            <w:tcW w:type="dxa" w:w="1037"/>
          </w:tcPr>
          <w:p>
            <w:pPr>
              <w:spacing w:after="0"/>
              <w:jc w:val="left"/>
            </w:pPr>
            <w:r>
              <w:rPr>
                <w:sz w:val="16"/>
              </w:rPr>
              <w:t>2030-11-23 once adopted</w:t>
            </w:r>
          </w:p>
        </w:tc>
        <w:tc>
          <w:tcPr>
            <w:tcW w:type="dxa" w:w="870"/>
          </w:tcPr>
          <w:p>
            <w:pPr>
              <w:spacing w:after="0"/>
              <w:jc w:val="right"/>
            </w:pPr>
          </w:p>
        </w:tc>
        <w:tc>
          <w:tcPr>
            <w:tcW w:type="dxa" w:w="1626"/>
          </w:tcPr>
          <w:p>
            <w:pPr>
              <w:spacing w:after="0"/>
              <w:jc w:val="left"/>
            </w:pPr>
            <w:r>
              <w:rPr>
                <w:sz w:val="16"/>
              </w:rPr>
              <w:t>FEMA tracker shows a plan approvable pending adoption</w:t>
            </w:r>
          </w:p>
        </w:tc>
        <w:tc>
          <w:tcPr>
            <w:tcW w:type="dxa" w:w="228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80"/>
        <w:gridCol w:w="1280"/>
        <w:gridCol w:w="1126"/>
        <w:gridCol w:w="1126"/>
        <w:gridCol w:w="1349"/>
        <w:gridCol w:w="1175"/>
        <w:gridCol w:w="1332"/>
        <w:gridCol w:w="1640"/>
        <w:gridCol w:w="2073"/>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3"/>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$11,752,935</w:t>
            </w:r>
          </w:p>
        </w:tc>
        <w:tc>
          <w:tcPr>
            <w:tcW w:type="dxa" w:w="1126"/>
          </w:tcPr>
          <w:p>
            <w:pPr>
              <w:spacing w:after="0"/>
              <w:jc w:val="right"/>
            </w:pPr>
            <w:r>
              <w:rPr>
                <w:sz w:val="16"/>
              </w:rPr>
              <w:t>$180,179</w:t>
            </w:r>
          </w:p>
        </w:tc>
        <w:tc>
          <w:tcPr>
            <w:tcW w:type="dxa" w:w="1349"/>
          </w:tcPr>
          <w:p>
            <w:pPr>
              <w:spacing w:after="0"/>
              <w:jc w:val="right"/>
            </w:pPr>
            <w:r>
              <w:rPr>
                <w:sz w:val="16"/>
              </w:rPr>
              <w:t>$8,596</w:t>
            </w:r>
          </w:p>
        </w:tc>
        <w:tc>
          <w:tcPr>
            <w:tcW w:type="dxa" w:w="1175"/>
          </w:tcPr>
          <w:p>
            <w:pPr>
              <w:spacing w:after="0"/>
              <w:jc w:val="right"/>
            </w:pPr>
            <w:r>
              <w:rPr>
                <w:sz w:val="16"/>
              </w:rPr>
              <w:t>$11,941,710</w:t>
            </w:r>
          </w:p>
        </w:tc>
        <w:tc>
          <w:tcPr>
            <w:tcW w:type="dxa" w:w="1332"/>
          </w:tcPr>
          <w:p>
            <w:pPr>
              <w:spacing w:after="0"/>
              <w:jc w:val="right"/>
            </w:pPr>
            <w:r>
              <w:rPr>
                <w:sz w:val="16"/>
              </w:rPr>
              <w:t>41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$3,301</w:t>
            </w:r>
          </w:p>
        </w:tc>
        <w:tc>
          <w:tcPr>
            <w:tcW w:type="dxa" w:w="1126"/>
          </w:tcPr>
          <w:p>
            <w:pPr>
              <w:spacing w:after="0"/>
              <w:jc w:val="right"/>
            </w:pPr>
            <w:r>
              <w:rPr>
                <w:sz w:val="16"/>
              </w:rPr>
              <w:t>$293,946</w:t>
            </w:r>
          </w:p>
        </w:tc>
        <w:tc>
          <w:tcPr>
            <w:tcW w:type="dxa" w:w="1349"/>
          </w:tcPr>
          <w:p>
            <w:pPr>
              <w:spacing w:after="0"/>
              <w:jc w:val="right"/>
            </w:pPr>
            <w:r>
              <w:rPr>
                <w:sz w:val="16"/>
              </w:rPr>
              <w:t>$9,963,968</w:t>
            </w:r>
          </w:p>
        </w:tc>
        <w:tc>
          <w:tcPr>
            <w:tcW w:type="dxa" w:w="1175"/>
          </w:tcPr>
          <w:p>
            <w:pPr>
              <w:spacing w:after="0"/>
              <w:jc w:val="right"/>
            </w:pPr>
            <w:r>
              <w:rPr>
                <w:sz w:val="16"/>
              </w:rPr>
              <w:t>$10,261,214</w:t>
            </w:r>
          </w:p>
        </w:tc>
        <w:tc>
          <w:tcPr>
            <w:tcW w:type="dxa" w:w="1332"/>
          </w:tcPr>
          <w:p>
            <w:pPr>
              <w:spacing w:after="0"/>
              <w:jc w:val="right"/>
            </w:pPr>
            <w:r>
              <w:rPr>
                <w:sz w:val="16"/>
              </w:rPr>
              <w:t>31</w:t>
            </w:r>
          </w:p>
        </w:tc>
        <w:tc>
          <w:tcPr>
            <w:tcW w:type="dxa" w:w="1640"/>
          </w:tcPr>
          <w:p>
            <w:pPr>
              <w:spacing w:after="0"/>
              <w:jc w:val="left"/>
            </w:pPr>
          </w:p>
        </w:tc>
        <w:tc>
          <w:tcPr>
            <w:tcW w:type="dxa" w:w="2073"/>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$2,886,119</w:t>
            </w:r>
          </w:p>
        </w:tc>
        <w:tc>
          <w:tcPr>
            <w:tcW w:type="dxa" w:w="1126"/>
          </w:tcPr>
          <w:p>
            <w:pPr>
              <w:spacing w:after="0"/>
              <w:jc w:val="right"/>
            </w:pPr>
            <w:r>
              <w:rPr>
                <w:sz w:val="16"/>
              </w:rPr>
              <w:t>$15,052</w:t>
            </w:r>
          </w:p>
        </w:tc>
        <w:tc>
          <w:tcPr>
            <w:tcW w:type="dxa" w:w="1349"/>
          </w:tcPr>
          <w:p>
            <w:pPr>
              <w:spacing w:after="0"/>
              <w:jc w:val="right"/>
            </w:pPr>
            <w:r>
              <w:rPr>
                <w:sz w:val="16"/>
              </w:rPr>
              <w:t>$749,983</w:t>
            </w:r>
          </w:p>
        </w:tc>
        <w:tc>
          <w:tcPr>
            <w:tcW w:type="dxa" w:w="1175"/>
          </w:tcPr>
          <w:p>
            <w:pPr>
              <w:spacing w:after="0"/>
              <w:jc w:val="right"/>
            </w:pPr>
            <w:r>
              <w:rPr>
                <w:sz w:val="16"/>
              </w:rPr>
              <w:t>$3,651,154</w:t>
            </w:r>
          </w:p>
        </w:tc>
        <w:tc>
          <w:tcPr>
            <w:tcW w:type="dxa" w:w="1332"/>
          </w:tcPr>
          <w:p>
            <w:pPr>
              <w:spacing w:after="0"/>
              <w:jc w:val="right"/>
            </w:pPr>
            <w:r>
              <w:rPr>
                <w:sz w:val="16"/>
              </w:rPr>
              <w:t>25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$2,363,605</w:t>
            </w:r>
          </w:p>
        </w:tc>
        <w:tc>
          <w:tcPr>
            <w:tcW w:type="dxa" w:w="1126"/>
          </w:tcPr>
          <w:p>
            <w:pPr>
              <w:spacing w:after="0"/>
              <w:jc w:val="right"/>
            </w:pPr>
            <w:r>
              <w:rPr>
                <w:sz w:val="16"/>
              </w:rPr>
              <w:t>$274,096</w:t>
            </w:r>
          </w:p>
        </w:tc>
        <w:tc>
          <w:tcPr>
            <w:tcW w:type="dxa" w:w="1349"/>
          </w:tcPr>
          <w:p>
            <w:pPr>
              <w:spacing w:after="0"/>
              <w:jc w:val="right"/>
            </w:pPr>
            <w:r>
              <w:rPr>
                <w:sz w:val="16"/>
              </w:rPr>
              <w:t>$734,825</w:t>
            </w:r>
          </w:p>
        </w:tc>
        <w:tc>
          <w:tcPr>
            <w:tcW w:type="dxa" w:w="1175"/>
          </w:tcPr>
          <w:p>
            <w:pPr>
              <w:spacing w:after="0"/>
              <w:jc w:val="right"/>
            </w:pPr>
            <w:r>
              <w:rPr>
                <w:sz w:val="16"/>
              </w:rPr>
              <w:t>$3,372,525</w:t>
            </w:r>
          </w:p>
        </w:tc>
        <w:tc>
          <w:tcPr>
            <w:tcW w:type="dxa" w:w="1332"/>
          </w:tcPr>
          <w:p>
            <w:pPr>
              <w:spacing w:after="0"/>
              <w:jc w:val="right"/>
            </w:pPr>
            <w:r>
              <w:rPr>
                <w:sz w:val="16"/>
              </w:rPr>
              <w:t>135</w:t>
            </w:r>
          </w:p>
        </w:tc>
        <w:tc>
          <w:tcPr>
            <w:tcW w:type="dxa" w:w="1640"/>
          </w:tcPr>
          <w:p>
            <w:pPr>
              <w:spacing w:after="0"/>
              <w:jc w:val="left"/>
            </w:pPr>
          </w:p>
        </w:tc>
        <w:tc>
          <w:tcPr>
            <w:tcW w:type="dxa" w:w="2073"/>
          </w:tcPr>
          <w:p>
            <w:pPr>
              <w:spacing w:after="0"/>
              <w:jc w:val="left"/>
            </w:pPr>
            <w:r>
              <w:rPr>
                <w:sz w:val="16"/>
              </w:rPr>
              <w:t>Includes 16 High Wind records and 1 Strong Wind record,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$899,604</w:t>
            </w:r>
          </w:p>
        </w:tc>
        <w:tc>
          <w:tcPr>
            <w:tcW w:type="dxa" w:w="1126"/>
          </w:tcPr>
          <w:p>
            <w:pPr>
              <w:spacing w:after="0"/>
              <w:jc w:val="right"/>
            </w:pPr>
            <w:r>
              <w:rPr>
                <w:sz w:val="16"/>
              </w:rPr>
              <w:t>$339,664</w:t>
            </w:r>
          </w:p>
        </w:tc>
        <w:tc>
          <w:tcPr>
            <w:tcW w:type="dxa" w:w="1349"/>
          </w:tcPr>
          <w:p>
            <w:pPr>
              <w:spacing w:after="0"/>
              <w:jc w:val="right"/>
            </w:pPr>
            <w:r>
              <w:rPr>
                <w:sz w:val="16"/>
              </w:rPr>
              <w:t>$76,630</w:t>
            </w:r>
          </w:p>
        </w:tc>
        <w:tc>
          <w:tcPr>
            <w:tcW w:type="dxa" w:w="1175"/>
          </w:tcPr>
          <w:p>
            <w:pPr>
              <w:spacing w:after="0"/>
              <w:jc w:val="right"/>
            </w:pPr>
            <w:r>
              <w:rPr>
                <w:sz w:val="16"/>
              </w:rPr>
              <w:t>$1,315,897</w:t>
            </w:r>
          </w:p>
        </w:tc>
        <w:tc>
          <w:tcPr>
            <w:tcW w:type="dxa" w:w="1332"/>
          </w:tcPr>
          <w:p>
            <w:pPr>
              <w:spacing w:after="0"/>
              <w:jc w:val="right"/>
            </w:pPr>
            <w:r>
              <w:rPr>
                <w:sz w:val="16"/>
              </w:rPr>
              <w:t>161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$18,516</w:t>
            </w:r>
          </w:p>
        </w:tc>
        <w:tc>
          <w:tcPr>
            <w:tcW w:type="dxa" w:w="1126"/>
          </w:tcPr>
          <w:p>
            <w:pPr>
              <w:spacing w:after="0"/>
              <w:jc w:val="right"/>
            </w:pPr>
            <w:r>
              <w:rPr>
                <w:sz w:val="16"/>
              </w:rPr>
              <w:t>$10</w:t>
            </w:r>
          </w:p>
        </w:tc>
        <w:tc>
          <w:tcPr>
            <w:tcW w:type="dxa" w:w="1349"/>
          </w:tcPr>
          <w:p>
            <w:pPr>
              <w:spacing w:after="0"/>
              <w:jc w:val="right"/>
            </w:pPr>
            <w:r>
              <w:rPr>
                <w:sz w:val="16"/>
              </w:rPr>
              <w:t>$929,632</w:t>
            </w:r>
          </w:p>
        </w:tc>
        <w:tc>
          <w:tcPr>
            <w:tcW w:type="dxa" w:w="1175"/>
          </w:tcPr>
          <w:p>
            <w:pPr>
              <w:spacing w:after="0"/>
              <w:jc w:val="right"/>
            </w:pPr>
            <w:r>
              <w:rPr>
                <w:sz w:val="16"/>
              </w:rPr>
              <w:t>$948,159</w:t>
            </w:r>
          </w:p>
        </w:tc>
        <w:tc>
          <w:tcPr>
            <w:tcW w:type="dxa" w:w="1332"/>
          </w:tcPr>
          <w:p>
            <w:pPr>
              <w:spacing w:after="0"/>
              <w:jc w:val="right"/>
            </w:pPr>
            <w:r>
              <w:rPr>
                <w:sz w:val="16"/>
              </w:rPr>
              <w:t>12</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Drought</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$930,498</w:t>
            </w:r>
          </w:p>
        </w:tc>
        <w:tc>
          <w:tcPr>
            <w:tcW w:type="dxa" w:w="1349"/>
          </w:tcPr>
          <w:p>
            <w:pPr>
              <w:spacing w:after="0"/>
              <w:jc w:val="right"/>
            </w:pPr>
          </w:p>
        </w:tc>
        <w:tc>
          <w:tcPr>
            <w:tcW w:type="dxa" w:w="1175"/>
          </w:tcPr>
          <w:p>
            <w:pPr>
              <w:spacing w:after="0"/>
              <w:jc w:val="right"/>
            </w:pPr>
            <w:r>
              <w:rPr>
                <w:sz w:val="16"/>
              </w:rPr>
              <w:t>$930,498</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Declared 1 time; no Storm Events record of this type.</w:t>
            </w: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$251,472</w:t>
            </w:r>
          </w:p>
        </w:tc>
        <w:tc>
          <w:tcPr>
            <w:tcW w:type="dxa" w:w="1126"/>
          </w:tcPr>
          <w:p>
            <w:pPr>
              <w:spacing w:after="0"/>
              <w:jc w:val="right"/>
            </w:pPr>
            <w:r>
              <w:rPr>
                <w:sz w:val="16"/>
              </w:rPr>
              <w:t>$4,296</w:t>
            </w:r>
          </w:p>
        </w:tc>
        <w:tc>
          <w:tcPr>
            <w:tcW w:type="dxa" w:w="1349"/>
          </w:tcPr>
          <w:p>
            <w:pPr>
              <w:spacing w:after="0"/>
              <w:jc w:val="right"/>
            </w:pPr>
            <w:r>
              <w:rPr>
                <w:sz w:val="16"/>
              </w:rPr>
              <w:t>$354,463</w:t>
            </w:r>
          </w:p>
        </w:tc>
        <w:tc>
          <w:tcPr>
            <w:tcW w:type="dxa" w:w="1175"/>
          </w:tcPr>
          <w:p>
            <w:pPr>
              <w:spacing w:after="0"/>
              <w:jc w:val="right"/>
            </w:pPr>
            <w:r>
              <w:rPr>
                <w:sz w:val="16"/>
              </w:rPr>
              <w:t>$610,232</w:t>
            </w:r>
          </w:p>
        </w:tc>
        <w:tc>
          <w:tcPr>
            <w:tcW w:type="dxa" w:w="1332"/>
          </w:tcPr>
          <w:p>
            <w:pPr>
              <w:spacing w:after="0"/>
              <w:jc w:val="right"/>
            </w:pPr>
            <w:r>
              <w:rPr>
                <w:sz w:val="16"/>
              </w:rPr>
              <w:t>121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$90,651</w:t>
            </w:r>
          </w:p>
        </w:tc>
        <w:tc>
          <w:tcPr>
            <w:tcW w:type="dxa" w:w="1126"/>
          </w:tcPr>
          <w:p>
            <w:pPr>
              <w:spacing w:after="0"/>
              <w:jc w:val="right"/>
            </w:pPr>
          </w:p>
        </w:tc>
        <w:tc>
          <w:tcPr>
            <w:tcW w:type="dxa" w:w="1349"/>
          </w:tcPr>
          <w:p>
            <w:pPr>
              <w:spacing w:after="0"/>
              <w:jc w:val="right"/>
            </w:pPr>
            <w:r>
              <w:rPr>
                <w:sz w:val="16"/>
              </w:rPr>
              <w:t>$2,955</w:t>
            </w:r>
          </w:p>
        </w:tc>
        <w:tc>
          <w:tcPr>
            <w:tcW w:type="dxa" w:w="1175"/>
          </w:tcPr>
          <w:p>
            <w:pPr>
              <w:spacing w:after="0"/>
              <w:jc w:val="right"/>
            </w:pPr>
            <w:r>
              <w:rPr>
                <w:sz w:val="16"/>
              </w:rPr>
              <w:t>$93,605</w:t>
            </w:r>
          </w:p>
        </w:tc>
        <w:tc>
          <w:tcPr>
            <w:tcW w:type="dxa" w:w="1332"/>
          </w:tcPr>
          <w:p>
            <w:pPr>
              <w:spacing w:after="0"/>
              <w:jc w:val="right"/>
            </w:pPr>
            <w:r>
              <w:rPr>
                <w:sz w:val="16"/>
              </w:rPr>
              <w:t>4</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$30,392</w:t>
            </w:r>
          </w:p>
        </w:tc>
        <w:tc>
          <w:tcPr>
            <w:tcW w:type="dxa" w:w="1126"/>
          </w:tcPr>
          <w:p>
            <w:pPr>
              <w:spacing w:after="0"/>
              <w:jc w:val="right"/>
            </w:pPr>
          </w:p>
        </w:tc>
        <w:tc>
          <w:tcPr>
            <w:tcW w:type="dxa" w:w="1349"/>
          </w:tcPr>
          <w:p>
            <w:pPr>
              <w:spacing w:after="0"/>
              <w:jc w:val="right"/>
            </w:pPr>
            <w:r>
              <w:rPr>
                <w:sz w:val="16"/>
              </w:rPr>
              <w:t>$51,962</w:t>
            </w:r>
          </w:p>
        </w:tc>
        <w:tc>
          <w:tcPr>
            <w:tcW w:type="dxa" w:w="1175"/>
          </w:tcPr>
          <w:p>
            <w:pPr>
              <w:spacing w:after="0"/>
              <w:jc w:val="right"/>
            </w:pPr>
            <w:r>
              <w:rPr>
                <w:sz w:val="16"/>
              </w:rPr>
              <w:t>$82,353</w:t>
            </w:r>
          </w:p>
        </w:tc>
        <w:tc>
          <w:tcPr>
            <w:tcW w:type="dxa" w:w="1332"/>
          </w:tcPr>
          <w:p>
            <w:pPr>
              <w:spacing w:after="0"/>
              <w:jc w:val="right"/>
            </w:pPr>
            <w:r>
              <w:rPr>
                <w:sz w:val="16"/>
              </w:rPr>
              <w:t>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$15,643</w:t>
            </w:r>
          </w:p>
        </w:tc>
        <w:tc>
          <w:tcPr>
            <w:tcW w:type="dxa" w:w="1126"/>
          </w:tcPr>
          <w:p>
            <w:pPr>
              <w:spacing w:after="0"/>
              <w:jc w:val="right"/>
            </w:pPr>
          </w:p>
        </w:tc>
        <w:tc>
          <w:tcPr>
            <w:tcW w:type="dxa" w:w="1349"/>
          </w:tcPr>
          <w:p>
            <w:pPr>
              <w:spacing w:after="0"/>
              <w:jc w:val="right"/>
            </w:pPr>
            <w:r>
              <w:rPr>
                <w:sz w:val="16"/>
              </w:rPr>
              <w:t>$3,951</w:t>
            </w:r>
          </w:p>
        </w:tc>
        <w:tc>
          <w:tcPr>
            <w:tcW w:type="dxa" w:w="1175"/>
          </w:tcPr>
          <w:p>
            <w:pPr>
              <w:spacing w:after="0"/>
              <w:jc w:val="right"/>
            </w:pPr>
            <w:r>
              <w:rPr>
                <w:sz w:val="16"/>
              </w:rPr>
              <w:t>$19,594</w:t>
            </w:r>
          </w:p>
        </w:tc>
        <w:tc>
          <w:tcPr>
            <w:tcW w:type="dxa" w:w="1332"/>
          </w:tcPr>
          <w:p>
            <w:pPr>
              <w:spacing w:after="0"/>
              <w:jc w:val="right"/>
            </w:pPr>
          </w:p>
        </w:tc>
        <w:tc>
          <w:tcPr>
            <w:tcW w:type="dxa" w:w="1640"/>
          </w:tcPr>
          <w:p>
            <w:pPr>
              <w:spacing w:after="0"/>
              <w:jc w:val="left"/>
            </w:pPr>
          </w:p>
        </w:tc>
        <w:tc>
          <w:tcPr>
            <w:tcW w:type="dxa" w:w="2073"/>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$15,398</w:t>
            </w:r>
          </w:p>
        </w:tc>
        <w:tc>
          <w:tcPr>
            <w:tcW w:type="dxa" w:w="1126"/>
          </w:tcPr>
          <w:p>
            <w:pPr>
              <w:spacing w:after="0"/>
              <w:jc w:val="right"/>
            </w:pPr>
            <w:r>
              <w:rPr>
                <w:sz w:val="16"/>
              </w:rPr>
              <w:t>$131</w:t>
            </w:r>
          </w:p>
        </w:tc>
        <w:tc>
          <w:tcPr>
            <w:tcW w:type="dxa" w:w="1349"/>
          </w:tcPr>
          <w:p>
            <w:pPr>
              <w:spacing w:after="0"/>
              <w:jc w:val="right"/>
            </w:pPr>
            <w:r>
              <w:rPr>
                <w:sz w:val="16"/>
              </w:rPr>
              <w:t>$1,623</w:t>
            </w:r>
          </w:p>
        </w:tc>
        <w:tc>
          <w:tcPr>
            <w:tcW w:type="dxa" w:w="1175"/>
          </w:tcPr>
          <w:p>
            <w:pPr>
              <w:spacing w:after="0"/>
              <w:jc w:val="right"/>
            </w:pPr>
            <w:r>
              <w:rPr>
                <w:sz w:val="16"/>
              </w:rPr>
              <w:t>$17,152</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80"/>
          </w:tcPr>
          <w:p>
            <w:pPr>
              <w:spacing w:after="0"/>
              <w:jc w:val="left"/>
            </w:pPr>
            <w:r>
              <w:rPr>
                <w:sz w:val="16"/>
              </w:rPr>
              <w:t>Relatively Low</w:t>
            </w:r>
          </w:p>
        </w:tc>
        <w:tc>
          <w:tcPr>
            <w:tcW w:type="dxa" w:w="1280"/>
          </w:tcPr>
          <w:p>
            <w:pPr>
              <w:spacing w:after="0"/>
              <w:jc w:val="left"/>
            </w:pPr>
            <w:r>
              <w:rPr>
                <w:sz w:val="16"/>
              </w:rPr>
              <w:t>Very Low</w:t>
            </w:r>
          </w:p>
        </w:tc>
        <w:tc>
          <w:tcPr>
            <w:tcW w:type="dxa" w:w="1126"/>
          </w:tcPr>
          <w:p>
            <w:pPr>
              <w:spacing w:after="0"/>
              <w:jc w:val="right"/>
            </w:pPr>
            <w:r>
              <w:rPr>
                <w:sz w:val="16"/>
              </w:rPr>
              <w:t>$587</w:t>
            </w:r>
          </w:p>
        </w:tc>
        <w:tc>
          <w:tcPr>
            <w:tcW w:type="dxa" w:w="1126"/>
          </w:tcPr>
          <w:p>
            <w:pPr>
              <w:spacing w:after="0"/>
              <w:jc w:val="right"/>
            </w:pPr>
          </w:p>
        </w:tc>
        <w:tc>
          <w:tcPr>
            <w:tcW w:type="dxa" w:w="1349"/>
          </w:tcPr>
          <w:p>
            <w:pPr>
              <w:spacing w:after="0"/>
              <w:jc w:val="right"/>
            </w:pPr>
            <w:r>
              <w:rPr>
                <w:sz w:val="16"/>
              </w:rPr>
              <w:t>$4,571</w:t>
            </w:r>
          </w:p>
        </w:tc>
        <w:tc>
          <w:tcPr>
            <w:tcW w:type="dxa" w:w="1175"/>
          </w:tcPr>
          <w:p>
            <w:pPr>
              <w:spacing w:after="0"/>
              <w:jc w:val="right"/>
            </w:pPr>
            <w:r>
              <w:rPr>
                <w:sz w:val="16"/>
              </w:rPr>
              <w:t>$5,158</w:t>
            </w:r>
          </w:p>
        </w:tc>
        <w:tc>
          <w:tcPr>
            <w:tcW w:type="dxa" w:w="1332"/>
          </w:tcPr>
          <w:p>
            <w:pPr>
              <w:spacing w:after="0"/>
              <w:jc w:val="right"/>
            </w:pPr>
            <w:r>
              <w:rPr>
                <w:sz w:val="16"/>
              </w:rPr>
              <w:t>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avalanche Not Applicable for this county, and no federal declaration for this county names it.</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coastal flooding Not Applicable for this county, and no federal declaration for this county names it.</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tsunami Not Applicable for this county, and no federal declaration for this county names it.</w:t>
            </w: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volcanic activity Not Applicable for this county, and no federal declaration for this county names it.</w:t>
            </w: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2"/>
        <w:gridCol w:w="1554"/>
        <w:gridCol w:w="1916"/>
        <w:gridCol w:w="1470"/>
        <w:gridCol w:w="1623"/>
        <w:gridCol w:w="1855"/>
        <w:gridCol w:w="2230"/>
      </w:tblGrid>
      <w:tr>
        <w:trPr>
          <w:cantSplit/>
          <w:tblHeader/>
        </w:trPr>
        <w:tc>
          <w:tcPr>
            <w:tcW w:type="dxa" w:w="1733"/>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16"/>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30, 1996 to 2026 (30 zone-level)</w:t>
            </w:r>
          </w:p>
        </w:tc>
        <w:tc>
          <w:tcPr>
            <w:tcW w:type="dxa" w:w="1916"/>
          </w:tcPr>
          <w:p>
            <w:pPr>
              <w:spacing w:after="0"/>
              <w:jc w:val="left"/>
            </w:pPr>
            <w:r>
              <w:rPr>
                <w:sz w:val="16"/>
              </w:rPr>
              <w:t>1 day to 5 days (median 2 days); 27 with a recorded value</w:t>
            </w:r>
          </w:p>
        </w:tc>
        <w:tc>
          <w:tcPr>
            <w:tcW w:type="dxa" w:w="1470"/>
          </w:tcPr>
          <w:p>
            <w:pPr>
              <w:spacing w:after="0"/>
              <w:jc w:val="left"/>
            </w:pPr>
            <w:r>
              <w:rPr>
                <w:sz w:val="16"/>
              </w:rPr>
              <w:t>5 consecutive days, 1996-01-31 to 1996-02-04, zone-level</w:t>
            </w:r>
          </w:p>
        </w:tc>
        <w:tc>
          <w:tcPr>
            <w:tcW w:type="dxa" w:w="162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1, 2012 to 2012 (1 zone-level)</w:t>
            </w:r>
          </w:p>
        </w:tc>
        <w:tc>
          <w:tcPr>
            <w:tcW w:type="dxa" w:w="1916"/>
          </w:tcPr>
          <w:p>
            <w:pPr>
              <w:spacing w:after="0"/>
              <w:jc w:val="left"/>
            </w:pPr>
          </w:p>
        </w:tc>
        <w:tc>
          <w:tcPr>
            <w:tcW w:type="dxa" w:w="1470"/>
          </w:tcPr>
          <w:p>
            <w:pPr>
              <w:spacing w:after="0"/>
              <w:jc w:val="left"/>
            </w:pPr>
            <w:r>
              <w:rPr>
                <w:sz w:val="16"/>
              </w:rPr>
              <w:t>Frost/Freeze, 2012-04-10, $20,000 crop damage, reported for the zone (2012 dollars); NWS zone MNZ083 (BLUE EARTH), zone-level: may include parts of neighboring counties</w:t>
            </w:r>
          </w:p>
        </w:tc>
        <w:tc>
          <w:tcPr>
            <w:tcW w:type="dxa" w:w="162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182, 1958 to 2026</w:t>
            </w:r>
          </w:p>
        </w:tc>
        <w:tc>
          <w:tcPr>
            <w:tcW w:type="dxa" w:w="1916"/>
          </w:tcPr>
          <w:p>
            <w:pPr>
              <w:spacing w:after="0"/>
              <w:jc w:val="left"/>
            </w:pPr>
            <w:r>
              <w:rPr>
                <w:sz w:val="16"/>
              </w:rPr>
              <w:t>0.75 in to 4.25 in (median 1 in); 182 with a recorded value</w:t>
            </w:r>
          </w:p>
        </w:tc>
        <w:tc>
          <w:tcPr>
            <w:tcW w:type="dxa" w:w="1470"/>
          </w:tcPr>
          <w:p>
            <w:pPr>
              <w:spacing w:after="0"/>
              <w:jc w:val="left"/>
            </w:pPr>
            <w:r>
              <w:rPr>
                <w:sz w:val="16"/>
              </w:rPr>
              <w:t>4.25 in hail, 2010-06-25</w:t>
            </w:r>
          </w:p>
        </w:tc>
        <w:tc>
          <w:tcPr>
            <w:tcW w:type="dxa" w:w="1623"/>
          </w:tcPr>
          <w:p>
            <w:pPr>
              <w:spacing w:after="0"/>
              <w:jc w:val="left"/>
            </w:pPr>
          </w:p>
        </w:tc>
        <w:tc>
          <w:tcPr>
            <w:tcW w:type="dxa" w:w="1855"/>
          </w:tcPr>
          <w:p>
            <w:pPr>
              <w:spacing w:after="0"/>
              <w:jc w:val="left"/>
            </w:pPr>
            <w:r>
              <w:rPr>
                <w:sz w:val="16"/>
              </w:rPr>
              <w:t>Event records naming member places: Mankato city (50 records), Lake Crystal city (24 records), Mapleton city (13 records), Vernon Center city (10 records), Eagle Lake city (8 records), Good Thunder city (7 records), St. Clair city (7 records), Amboy city (5 records), Pemberton city (5 records), Madison Lake city (4 records); and 1 more member place (see the XLSX file).</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12, 1999 to 2023 (12 zone-level)</w:t>
            </w:r>
          </w:p>
        </w:tc>
        <w:tc>
          <w:tcPr>
            <w:tcW w:type="dxa" w:w="1916"/>
          </w:tcPr>
          <w:p>
            <w:pPr>
              <w:spacing w:after="0"/>
              <w:jc w:val="left"/>
            </w:pPr>
            <w:r>
              <w:rPr>
                <w:sz w:val="16"/>
              </w:rPr>
              <w:t>1 day to 5 days (median 2 days); 11 with a recorded value</w:t>
            </w:r>
          </w:p>
        </w:tc>
        <w:tc>
          <w:tcPr>
            <w:tcW w:type="dxa" w:w="1470"/>
          </w:tcPr>
          <w:p>
            <w:pPr>
              <w:spacing w:after="0"/>
              <w:jc w:val="left"/>
            </w:pPr>
            <w:r>
              <w:rPr>
                <w:sz w:val="16"/>
              </w:rPr>
              <w:t>5 consecutive days, 2001-08-04 to 2001-08-08, zone-level</w:t>
            </w:r>
          </w:p>
        </w:tc>
        <w:tc>
          <w:tcPr>
            <w:tcW w:type="dxa" w:w="162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4, 1996 to 2023 (4 zone-level)</w:t>
            </w:r>
          </w:p>
        </w:tc>
        <w:tc>
          <w:tcPr>
            <w:tcW w:type="dxa" w:w="1916"/>
          </w:tcPr>
          <w:p>
            <w:pPr>
              <w:spacing w:after="0"/>
              <w:jc w:val="left"/>
            </w:pPr>
          </w:p>
        </w:tc>
        <w:tc>
          <w:tcPr>
            <w:tcW w:type="dxa" w:w="1470"/>
          </w:tcPr>
          <w:p>
            <w:pPr>
              <w:spacing w:after="0"/>
              <w:jc w:val="left"/>
            </w:pPr>
            <w:r>
              <w:rPr>
                <w:sz w:val="16"/>
              </w:rPr>
              <w:t>No damage reported in 4 records.</w:t>
            </w:r>
          </w:p>
        </w:tc>
        <w:tc>
          <w:tcPr>
            <w:tcW w:type="dxa" w:w="162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41, 1996 to 2025 (7 zone-level)</w:t>
            </w:r>
          </w:p>
        </w:tc>
        <w:tc>
          <w:tcPr>
            <w:tcW w:type="dxa" w:w="1916"/>
          </w:tcPr>
          <w:p>
            <w:pPr>
              <w:spacing w:after="0"/>
              <w:jc w:val="left"/>
            </w:pPr>
          </w:p>
        </w:tc>
        <w:tc>
          <w:tcPr>
            <w:tcW w:type="dxa" w:w="1470"/>
          </w:tcPr>
          <w:p>
            <w:pPr>
              <w:spacing w:after="0"/>
              <w:jc w:val="left"/>
            </w:pPr>
            <w:r>
              <w:rPr>
                <w:sz w:val="16"/>
              </w:rPr>
              <w:t>Flood, 2014-06-18, $2,300,000 property; $0 crops (2014 dollars)</w:t>
            </w:r>
          </w:p>
        </w:tc>
        <w:tc>
          <w:tcPr>
            <w:tcW w:type="dxa" w:w="1623"/>
          </w:tcPr>
          <w:p>
            <w:pPr>
              <w:spacing w:after="0"/>
              <w:jc w:val="left"/>
            </w:pPr>
          </w:p>
        </w:tc>
        <w:tc>
          <w:tcPr>
            <w:tcW w:type="dxa" w:w="1855"/>
          </w:tcPr>
          <w:p>
            <w:pPr>
              <w:spacing w:after="0"/>
              <w:jc w:val="left"/>
            </w:pPr>
            <w:r>
              <w:rPr>
                <w:sz w:val="16"/>
              </w:rPr>
              <w:t>Event records naming member places: Mankato city (10 records), Minnesota Lake city (8 records), Amboy city (4 records), Mapleton city (3 records), Eagle Lake city (2 records), Pemberton city (2 records), Lake Crystal city (1 record), Madison Lake city (1 record), Vernon Center city (1 record). Zone-level records (7) apply countywide.</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1, 1996 to 1996</w:t>
            </w:r>
          </w:p>
        </w:tc>
        <w:tc>
          <w:tcPr>
            <w:tcW w:type="dxa" w:w="1916"/>
          </w:tcPr>
          <w:p>
            <w:pPr>
              <w:spacing w:after="0"/>
              <w:jc w:val="left"/>
            </w:pPr>
          </w:p>
        </w:tc>
        <w:tc>
          <w:tcPr>
            <w:tcW w:type="dxa" w:w="1470"/>
          </w:tcPr>
          <w:p>
            <w:pPr>
              <w:spacing w:after="0"/>
              <w:jc w:val="left"/>
            </w:pPr>
            <w:r>
              <w:rPr>
                <w:sz w:val="16"/>
              </w:rPr>
              <w:t>No damage reported in 1 records.</w:t>
            </w:r>
          </w:p>
        </w:tc>
        <w:tc>
          <w:tcPr>
            <w:tcW w:type="dxa" w:w="1623"/>
          </w:tcPr>
          <w:p>
            <w:pPr>
              <w:spacing w:after="0"/>
              <w:jc w:val="left"/>
            </w:pPr>
          </w:p>
        </w:tc>
        <w:tc>
          <w:tcPr>
            <w:tcW w:type="dxa" w:w="1855"/>
          </w:tcPr>
          <w:p>
            <w:pPr>
              <w:spacing w:after="0"/>
              <w:jc w:val="left"/>
            </w:pPr>
            <w:r>
              <w:rPr>
                <w:sz w:val="16"/>
              </w:rPr>
              <w:t>No event record names a member place.</w:t>
            </w: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 1996 to 1996</w:t>
            </w:r>
          </w:p>
        </w:tc>
        <w:tc>
          <w:tcPr>
            <w:tcW w:type="dxa" w:w="1916"/>
          </w:tcPr>
          <w:p>
            <w:pPr>
              <w:spacing w:after="0"/>
              <w:jc w:val="left"/>
            </w:pPr>
          </w:p>
        </w:tc>
        <w:tc>
          <w:tcPr>
            <w:tcW w:type="dxa" w:w="1470"/>
          </w:tcPr>
          <w:p>
            <w:pPr>
              <w:spacing w:after="0"/>
              <w:jc w:val="left"/>
            </w:pPr>
            <w:r>
              <w:rPr>
                <w:sz w:val="16"/>
              </w:rPr>
              <w:t>Lightning, 1996-09-02, $100,000 property; crops not reported (1996 dollars)</w:t>
            </w:r>
          </w:p>
        </w:tc>
        <w:tc>
          <w:tcPr>
            <w:tcW w:type="dxa" w:w="1623"/>
          </w:tcPr>
          <w:p>
            <w:pPr>
              <w:spacing w:after="0"/>
              <w:jc w:val="left"/>
            </w:pPr>
          </w:p>
        </w:tc>
        <w:tc>
          <w:tcPr>
            <w:tcW w:type="dxa" w:w="1855"/>
          </w:tcPr>
          <w:p>
            <w:pPr>
              <w:spacing w:after="0"/>
              <w:jc w:val="left"/>
            </w:pPr>
            <w:r>
              <w:rPr>
                <w:sz w:val="16"/>
              </w:rPr>
              <w:t>No event record names a member place.</w:t>
            </w: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17, 1996 to 2026 (17 zone-level)</w:t>
            </w:r>
          </w:p>
        </w:tc>
        <w:tc>
          <w:tcPr>
            <w:tcW w:type="dxa" w:w="1916"/>
          </w:tcPr>
          <w:p>
            <w:pPr>
              <w:spacing w:after="0"/>
              <w:jc w:val="left"/>
            </w:pPr>
            <w:r>
              <w:rPr>
                <w:sz w:val="16"/>
              </w:rPr>
              <w:t>35 kt (40 mph) to 69 kt (79 mph) (median 51 kt (59 mph)); 17 with a recorded value</w:t>
            </w:r>
          </w:p>
        </w:tc>
        <w:tc>
          <w:tcPr>
            <w:tcW w:type="dxa" w:w="1470"/>
          </w:tcPr>
          <w:p>
            <w:pPr>
              <w:spacing w:after="0"/>
              <w:jc w:val="left"/>
            </w:pPr>
            <w:r>
              <w:rPr>
                <w:sz w:val="16"/>
              </w:rPr>
              <w:t>69 kt (79 mph) measured, High Wind, 2001-04-07; NWS zone MNZ083 (BLUE EARTH), zone-level: may include parts of neighboring counties</w:t>
            </w:r>
          </w:p>
        </w:tc>
        <w:tc>
          <w:tcPr>
            <w:tcW w:type="dxa" w:w="162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170, 1957 to 2025</w:t>
            </w:r>
          </w:p>
        </w:tc>
        <w:tc>
          <w:tcPr>
            <w:tcW w:type="dxa" w:w="1916"/>
          </w:tcPr>
          <w:p>
            <w:pPr>
              <w:spacing w:after="0"/>
              <w:jc w:val="left"/>
            </w:pPr>
            <w:r>
              <w:rPr>
                <w:sz w:val="16"/>
              </w:rPr>
              <w:t>45 kt (52 mph) to 87 kt (100 mph) (median 55 kt (63 mph)); 140 with a recorded value</w:t>
            </w:r>
          </w:p>
        </w:tc>
        <w:tc>
          <w:tcPr>
            <w:tcW w:type="dxa" w:w="1470"/>
          </w:tcPr>
          <w:p>
            <w:pPr>
              <w:spacing w:after="0"/>
              <w:jc w:val="left"/>
            </w:pPr>
            <w:r>
              <w:rPr>
                <w:sz w:val="16"/>
              </w:rPr>
              <w:t>87 kt (100 mph) estimated gust, Thunderstorm Wind, 2014-06-16</w:t>
            </w:r>
          </w:p>
        </w:tc>
        <w:tc>
          <w:tcPr>
            <w:tcW w:type="dxa" w:w="1623"/>
          </w:tcPr>
          <w:p>
            <w:pPr>
              <w:spacing w:after="0"/>
              <w:jc w:val="left"/>
            </w:pPr>
            <w:r>
              <w:rPr>
                <w:sz w:val="16"/>
              </w:rPr>
              <w:t>Thunderstorm Wind, 1998-05-15, $20,000,000 property; crops not reported (1998 dollars)</w:t>
            </w:r>
          </w:p>
        </w:tc>
        <w:tc>
          <w:tcPr>
            <w:tcW w:type="dxa" w:w="1855"/>
          </w:tcPr>
          <w:p>
            <w:pPr>
              <w:spacing w:after="0"/>
              <w:jc w:val="left"/>
            </w:pPr>
            <w:r>
              <w:rPr>
                <w:sz w:val="16"/>
              </w:rPr>
              <w:t>Event records naming member places: Mankato city (42 records), Lake Crystal city (17 records), Mapleton city (10 records), Amboy city (6 records), Madison Lake city (6 records), Eagle Lake city (5 records), Vernon Center city (5 records), Minnesota Lake city (4 records), Pemberton city (3 records), St. Clair city (3 records); and 1 more member place (see the XLSX file).</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43, 1953 to 2026</w:t>
            </w:r>
          </w:p>
        </w:tc>
        <w:tc>
          <w:tcPr>
            <w:tcW w:type="dxa" w:w="1916"/>
          </w:tcPr>
          <w:p>
            <w:pPr>
              <w:spacing w:after="0"/>
              <w:jc w:val="left"/>
            </w:pPr>
            <w:r>
              <w:rPr>
                <w:sz w:val="16"/>
              </w:rPr>
              <w:t>F/EF0 to F/EF4 (median F/EF1); 43 with a recorded value</w:t>
            </w:r>
          </w:p>
        </w:tc>
        <w:tc>
          <w:tcPr>
            <w:tcW w:type="dxa" w:w="1470"/>
          </w:tcPr>
          <w:p>
            <w:pPr>
              <w:spacing w:after="0"/>
              <w:jc w:val="left"/>
            </w:pPr>
            <w:r>
              <w:rPr>
                <w:sz w:val="16"/>
              </w:rPr>
              <w:t>F4 tornado, 1998-03-29, 2 mi within this county, 2,200 yd wide, damage not reported</w:t>
            </w:r>
          </w:p>
        </w:tc>
        <w:tc>
          <w:tcPr>
            <w:tcW w:type="dxa" w:w="1623"/>
          </w:tcPr>
          <w:p>
            <w:pPr>
              <w:spacing w:after="0"/>
              <w:jc w:val="left"/>
            </w:pPr>
            <w:r>
              <w:rPr>
                <w:sz w:val="16"/>
              </w:rPr>
              <w:t>Tornado, 1976-06-14, $2,500,000 property; crops not recorded (1976 dollars)</w:t>
            </w:r>
          </w:p>
        </w:tc>
        <w:tc>
          <w:tcPr>
            <w:tcW w:type="dxa" w:w="1855"/>
          </w:tcPr>
          <w:p>
            <w:pPr>
              <w:spacing w:after="0"/>
              <w:jc w:val="left"/>
            </w:pPr>
            <w:r>
              <w:rPr>
                <w:sz w:val="16"/>
              </w:rPr>
              <w:t>Event records naming member places: Lake Crystal city (5 records), St. Clair city (4 records), Amboy city (2 records), Good Thunder city (2 records), Vernon Center city (2 records), Eagle Lake city (1 record), Mankato city (1 record), Mapleton city (1 record).</w:t>
            </w: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916"/>
          </w:tcPr>
          <w:p>
            <w:pPr>
              <w:spacing w:after="0"/>
              <w:jc w:val="left"/>
            </w:pPr>
          </w:p>
        </w:tc>
        <w:tc>
          <w:tcPr>
            <w:tcW w:type="dxa" w:w="1470"/>
          </w:tcPr>
          <w:p>
            <w:pPr>
              <w:spacing w:after="0"/>
              <w:jc w:val="left"/>
            </w:pPr>
          </w:p>
        </w:tc>
        <w:tc>
          <w:tcPr>
            <w:tcW w:type="dxa" w:w="1623"/>
          </w:tcPr>
          <w:p>
            <w:pPr>
              <w:spacing w:after="0"/>
              <w:jc w:val="left"/>
            </w:pPr>
          </w:p>
        </w:tc>
        <w:tc>
          <w:tcPr>
            <w:tcW w:type="dxa" w:w="1855"/>
          </w:tcPr>
          <w:p>
            <w:pPr>
              <w:spacing w:after="0"/>
              <w:jc w:val="left"/>
            </w:pP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121, 1996 to 2026 (121 zone-level)</w:t>
            </w:r>
          </w:p>
        </w:tc>
        <w:tc>
          <w:tcPr>
            <w:tcW w:type="dxa" w:w="1916"/>
          </w:tcPr>
          <w:p>
            <w:pPr>
              <w:spacing w:after="0"/>
              <w:jc w:val="left"/>
            </w:pPr>
          </w:p>
        </w:tc>
        <w:tc>
          <w:tcPr>
            <w:tcW w:type="dxa" w:w="1470"/>
          </w:tcPr>
          <w:p>
            <w:pPr>
              <w:spacing w:after="0"/>
              <w:jc w:val="left"/>
            </w:pPr>
            <w:r>
              <w:rPr>
                <w:sz w:val="16"/>
              </w:rPr>
              <w:t>No damage reported in 121 records.</w:t>
            </w:r>
          </w:p>
        </w:tc>
        <w:tc>
          <w:tcPr>
            <w:tcW w:type="dxa" w:w="162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2906"/>
        <w:gridCol w:w="3763"/>
        <w:gridCol w:w="1407"/>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3763"/>
            <w:shd w:val="clear" w:color="auto" w:fill="E8E8E8"/>
          </w:tcPr>
          <w:p>
            <w:pPr>
              <w:spacing w:after="0"/>
              <w:jc w:val="left"/>
            </w:pPr>
            <w:r>
              <w:rPr>
                <w:b/>
                <w:sz w:val="16"/>
              </w:rPr>
              <w:t>Mapped hazard</w:t>
            </w:r>
          </w:p>
        </w:tc>
        <w:tc>
          <w:tcPr>
            <w:tcW w:type="dxa" w:w="14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11"/>
          </w:tcPr>
          <w:p>
            <w:pPr>
              <w:spacing w:after="0"/>
              <w:jc w:val="left"/>
            </w:pPr>
            <w:r>
              <w:rPr>
                <w:sz w:val="16"/>
              </w:rPr>
              <w:t>Major disaster</w:t>
            </w:r>
          </w:p>
        </w:tc>
        <w:tc>
          <w:tcPr>
            <w:tcW w:type="dxa" w:w="2906"/>
          </w:tcPr>
          <w:p>
            <w:pPr>
              <w:spacing w:after="0"/>
              <w:jc w:val="left"/>
            </w:pPr>
            <w:r>
              <w:rPr>
                <w:sz w:val="16"/>
              </w:rPr>
              <w:t>SEVERE STORMS AND FLOODING</w:t>
            </w:r>
          </w:p>
        </w:tc>
        <w:tc>
          <w:tcPr>
            <w:tcW w:type="dxa" w:w="3763"/>
          </w:tcPr>
          <w:p>
            <w:pPr>
              <w:spacing w:after="0"/>
              <w:jc w:val="left"/>
            </w:pPr>
            <w:r>
              <w:rPr>
                <w:sz w:val="16"/>
              </w:rPr>
              <w:t>Inland Flooding</w:t>
            </w:r>
          </w:p>
        </w:tc>
        <w:tc>
          <w:tcPr>
            <w:tcW w:type="dxa" w:w="1407"/>
          </w:tcPr>
          <w:p>
            <w:pPr>
              <w:spacing w:after="0"/>
              <w:jc w:val="right"/>
            </w:pPr>
            <w:r>
              <w:rPr>
                <w:sz w:val="16"/>
              </w:rPr>
              <w:t>$2,616,494.22</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11"/>
          </w:tcPr>
          <w:p>
            <w:pPr>
              <w:spacing w:after="0"/>
              <w:jc w:val="left"/>
            </w:pPr>
            <w:r>
              <w:rPr>
                <w:sz w:val="16"/>
              </w:rPr>
              <w:t>Major disaster</w:t>
            </w:r>
          </w:p>
        </w:tc>
        <w:tc>
          <w:tcPr>
            <w:tcW w:type="dxa" w:w="2906"/>
          </w:tcPr>
          <w:p>
            <w:pPr>
              <w:spacing w:after="0"/>
              <w:jc w:val="left"/>
            </w:pPr>
            <w:r>
              <w:rPr>
                <w:sz w:val="16"/>
              </w:rPr>
              <w:t>COVID-19 PANDEMIC</w:t>
            </w:r>
          </w:p>
        </w:tc>
        <w:tc>
          <w:tcPr>
            <w:tcW w:type="dxa" w:w="3763"/>
          </w:tcPr>
          <w:p>
            <w:pPr>
              <w:spacing w:after="0"/>
              <w:jc w:val="left"/>
            </w:pPr>
            <w:r>
              <w:rPr>
                <w:sz w:val="16"/>
              </w:rPr>
              <w:t>Non-natural, not counted</w:t>
            </w:r>
          </w:p>
        </w:tc>
        <w:tc>
          <w:tcPr>
            <w:tcW w:type="dxa" w:w="1407"/>
          </w:tcPr>
          <w:p>
            <w:pPr>
              <w:spacing w:after="0"/>
              <w:jc w:val="right"/>
            </w:pPr>
            <w:r>
              <w:rPr>
                <w:sz w:val="16"/>
              </w:rPr>
              <w:t>$22,705.54</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11"/>
          </w:tcPr>
          <w:p>
            <w:pPr>
              <w:spacing w:after="0"/>
              <w:jc w:val="left"/>
            </w:pPr>
            <w:r>
              <w:rPr>
                <w:sz w:val="16"/>
              </w:rPr>
              <w:t>Emergency</w:t>
            </w:r>
          </w:p>
        </w:tc>
        <w:tc>
          <w:tcPr>
            <w:tcW w:type="dxa" w:w="2906"/>
          </w:tcPr>
          <w:p>
            <w:pPr>
              <w:spacing w:after="0"/>
              <w:jc w:val="left"/>
            </w:pPr>
            <w:r>
              <w:rPr>
                <w:sz w:val="16"/>
              </w:rPr>
              <w:t>COVID-19</w:t>
            </w:r>
          </w:p>
        </w:tc>
        <w:tc>
          <w:tcPr>
            <w:tcW w:type="dxa" w:w="3763"/>
          </w:tcPr>
          <w:p>
            <w:pPr>
              <w:spacing w:after="0"/>
              <w:jc w:val="left"/>
            </w:pPr>
            <w:r>
              <w:rPr>
                <w:sz w:val="16"/>
              </w:rPr>
              <w:t>Non-natural,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11"/>
          </w:tcPr>
          <w:p>
            <w:pPr>
              <w:spacing w:after="0"/>
              <w:jc w:val="left"/>
            </w:pPr>
            <w:r>
              <w:rPr>
                <w:sz w:val="16"/>
              </w:rPr>
              <w:t>Major disaster</w:t>
            </w:r>
          </w:p>
        </w:tc>
        <w:tc>
          <w:tcPr>
            <w:tcW w:type="dxa" w:w="2906"/>
          </w:tcPr>
          <w:p>
            <w:pPr>
              <w:spacing w:after="0"/>
              <w:jc w:val="left"/>
            </w:pPr>
            <w:r>
              <w:rPr>
                <w:sz w:val="16"/>
              </w:rPr>
              <w:t>SEVERE WINTER STORM, STRAIGHT-LINE WINDS, AND FLOODING</w:t>
            </w:r>
          </w:p>
        </w:tc>
        <w:tc>
          <w:tcPr>
            <w:tcW w:type="dxa" w:w="3763"/>
          </w:tcPr>
          <w:p>
            <w:pPr>
              <w:spacing w:after="0"/>
              <w:jc w:val="left"/>
            </w:pPr>
            <w:r>
              <w:rPr>
                <w:sz w:val="16"/>
              </w:rPr>
              <w:t>Inland Flooding (primary); also designated: Strong Wind, Winter Weather</w:t>
            </w:r>
          </w:p>
        </w:tc>
        <w:tc>
          <w:tcPr>
            <w:tcW w:type="dxa" w:w="1407"/>
          </w:tcPr>
          <w:p>
            <w:pPr>
              <w:spacing w:after="0"/>
              <w:jc w:val="right"/>
            </w:pPr>
            <w:r>
              <w:rPr>
                <w:sz w:val="16"/>
              </w:rPr>
              <w:t>$3,708,731.63</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11"/>
          </w:tcPr>
          <w:p>
            <w:pPr>
              <w:spacing w:after="0"/>
              <w:jc w:val="left"/>
            </w:pPr>
            <w:r>
              <w:rPr>
                <w:sz w:val="16"/>
              </w:rPr>
              <w:t>Major disaster</w:t>
            </w:r>
          </w:p>
        </w:tc>
        <w:tc>
          <w:tcPr>
            <w:tcW w:type="dxa" w:w="2906"/>
          </w:tcPr>
          <w:p>
            <w:pPr>
              <w:spacing w:after="0"/>
              <w:jc w:val="left"/>
            </w:pPr>
            <w:r>
              <w:rPr>
                <w:sz w:val="16"/>
              </w:rPr>
              <w:t>SEVERE STORMS, TORNADOES, STRAIGHT-LINE WINDS, AND FLOODING</w:t>
            </w:r>
          </w:p>
        </w:tc>
        <w:tc>
          <w:tcPr>
            <w:tcW w:type="dxa" w:w="3763"/>
          </w:tcPr>
          <w:p>
            <w:pPr>
              <w:spacing w:after="0"/>
              <w:jc w:val="left"/>
            </w:pPr>
            <w:r>
              <w:rPr>
                <w:sz w:val="16"/>
              </w:rPr>
              <w:t>Inland Flooding (primary); also designated: Strong Wind, Tornado</w:t>
            </w:r>
          </w:p>
        </w:tc>
        <w:tc>
          <w:tcPr>
            <w:tcW w:type="dxa" w:w="1407"/>
          </w:tcPr>
          <w:p>
            <w:pPr>
              <w:spacing w:after="0"/>
              <w:jc w:val="right"/>
            </w:pPr>
            <w:r>
              <w:rPr>
                <w:sz w:val="16"/>
              </w:rPr>
              <w:t>$320,973.28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311"/>
          </w:tcPr>
          <w:p>
            <w:pPr>
              <w:spacing w:after="0"/>
              <w:jc w:val="left"/>
            </w:pPr>
            <w:r>
              <w:rPr>
                <w:sz w:val="16"/>
              </w:rPr>
              <w:t>Major disaster</w:t>
            </w:r>
          </w:p>
        </w:tc>
        <w:tc>
          <w:tcPr>
            <w:tcW w:type="dxa" w:w="2906"/>
          </w:tcPr>
          <w:p>
            <w:pPr>
              <w:spacing w:after="0"/>
              <w:jc w:val="left"/>
            </w:pPr>
            <w:r>
              <w:rPr>
                <w:sz w:val="16"/>
              </w:rPr>
              <w:t>SEVERE STORMS AND FLOODING</w:t>
            </w:r>
          </w:p>
        </w:tc>
        <w:tc>
          <w:tcPr>
            <w:tcW w:type="dxa" w:w="3763"/>
          </w:tcPr>
          <w:p>
            <w:pPr>
              <w:spacing w:after="0"/>
              <w:jc w:val="left"/>
            </w:pPr>
            <w:r>
              <w:rPr>
                <w:sz w:val="16"/>
              </w:rPr>
              <w:t>Inland Flooding</w:t>
            </w:r>
          </w:p>
        </w:tc>
        <w:tc>
          <w:tcPr>
            <w:tcW w:type="dxa" w:w="1407"/>
          </w:tcPr>
          <w:p>
            <w:pPr>
              <w:spacing w:after="0"/>
              <w:jc w:val="right"/>
            </w:pPr>
            <w:r>
              <w:rPr>
                <w:sz w:val="16"/>
              </w:rPr>
              <w:t>$1,365,358.83</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11"/>
          </w:tcPr>
          <w:p>
            <w:pPr>
              <w:spacing w:after="0"/>
              <w:jc w:val="left"/>
            </w:pPr>
            <w:r>
              <w:rPr>
                <w:sz w:val="16"/>
              </w:rPr>
              <w:t>Major disaster</w:t>
            </w:r>
          </w:p>
        </w:tc>
        <w:tc>
          <w:tcPr>
            <w:tcW w:type="dxa" w:w="2906"/>
          </w:tcPr>
          <w:p>
            <w:pPr>
              <w:spacing w:after="0"/>
              <w:jc w:val="left"/>
            </w:pPr>
            <w:r>
              <w:rPr>
                <w:sz w:val="16"/>
              </w:rPr>
              <w:t>SEVERE STORMS, STRAIGHT-LINE WINDS, FLOODING, LANDSLIDES, AND MUDSLIDES</w:t>
            </w:r>
          </w:p>
        </w:tc>
        <w:tc>
          <w:tcPr>
            <w:tcW w:type="dxa" w:w="3763"/>
          </w:tcPr>
          <w:p>
            <w:pPr>
              <w:spacing w:after="0"/>
              <w:jc w:val="left"/>
            </w:pPr>
            <w:r>
              <w:rPr>
                <w:sz w:val="16"/>
              </w:rPr>
              <w:t>Inland Flooding (primary); also designated: Landslide, Strong Wind</w:t>
            </w:r>
          </w:p>
        </w:tc>
        <w:tc>
          <w:tcPr>
            <w:tcW w:type="dxa" w:w="1407"/>
          </w:tcPr>
          <w:p>
            <w:pPr>
              <w:spacing w:after="0"/>
              <w:jc w:val="right"/>
            </w:pPr>
            <w:r>
              <w:rPr>
                <w:sz w:val="16"/>
              </w:rPr>
              <w:t>$1,434,290.31</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311"/>
          </w:tcPr>
          <w:p>
            <w:pPr>
              <w:spacing w:after="0"/>
              <w:jc w:val="left"/>
            </w:pPr>
            <w:r>
              <w:rPr>
                <w:sz w:val="16"/>
              </w:rPr>
              <w:t>Major disaster</w:t>
            </w:r>
          </w:p>
        </w:tc>
        <w:tc>
          <w:tcPr>
            <w:tcW w:type="dxa" w:w="2906"/>
          </w:tcPr>
          <w:p>
            <w:pPr>
              <w:spacing w:after="0"/>
              <w:jc w:val="left"/>
            </w:pPr>
            <w:r>
              <w:rPr>
                <w:sz w:val="16"/>
              </w:rPr>
              <w:t>SEVERE STORMS AND FLOODING</w:t>
            </w:r>
          </w:p>
        </w:tc>
        <w:tc>
          <w:tcPr>
            <w:tcW w:type="dxa" w:w="3763"/>
          </w:tcPr>
          <w:p>
            <w:pPr>
              <w:spacing w:after="0"/>
              <w:jc w:val="left"/>
            </w:pPr>
            <w:r>
              <w:rPr>
                <w:sz w:val="16"/>
              </w:rPr>
              <w:t>Inland Flooding</w:t>
            </w:r>
          </w:p>
        </w:tc>
        <w:tc>
          <w:tcPr>
            <w:tcW w:type="dxa" w:w="1407"/>
          </w:tcPr>
          <w:p>
            <w:pPr>
              <w:spacing w:after="0"/>
              <w:jc w:val="right"/>
            </w:pPr>
            <w:r>
              <w:rPr>
                <w:sz w:val="16"/>
              </w:rPr>
              <w:t>$165,943.24</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11"/>
          </w:tcPr>
          <w:p>
            <w:pPr>
              <w:spacing w:after="0"/>
              <w:jc w:val="left"/>
            </w:pPr>
            <w:r>
              <w:rPr>
                <w:sz w:val="16"/>
              </w:rPr>
              <w:t>Major disaster</w:t>
            </w:r>
          </w:p>
        </w:tc>
        <w:tc>
          <w:tcPr>
            <w:tcW w:type="dxa" w:w="2906"/>
          </w:tcPr>
          <w:p>
            <w:pPr>
              <w:spacing w:after="0"/>
              <w:jc w:val="left"/>
            </w:pPr>
            <w:r>
              <w:rPr>
                <w:sz w:val="16"/>
              </w:rPr>
              <w:t>SEVERE STORMS AND FLOODING</w:t>
            </w:r>
          </w:p>
        </w:tc>
        <w:tc>
          <w:tcPr>
            <w:tcW w:type="dxa" w:w="3763"/>
          </w:tcPr>
          <w:p>
            <w:pPr>
              <w:spacing w:after="0"/>
              <w:jc w:val="left"/>
            </w:pPr>
            <w:r>
              <w:rPr>
                <w:sz w:val="16"/>
              </w:rPr>
              <w:t>Inland Flooding</w:t>
            </w:r>
          </w:p>
        </w:tc>
        <w:tc>
          <w:tcPr>
            <w:tcW w:type="dxa" w:w="1407"/>
          </w:tcPr>
          <w:p>
            <w:pPr>
              <w:spacing w:after="0"/>
              <w:jc w:val="right"/>
            </w:pPr>
            <w:r>
              <w:rPr>
                <w:sz w:val="16"/>
              </w:rPr>
              <w:t>$2,567,911.69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311"/>
          </w:tcPr>
          <w:p>
            <w:pPr>
              <w:spacing w:after="0"/>
              <w:jc w:val="left"/>
            </w:pPr>
            <w:r>
              <w:rPr>
                <w:sz w:val="16"/>
              </w:rPr>
              <w:t>Major disaster</w:t>
            </w:r>
          </w:p>
        </w:tc>
        <w:tc>
          <w:tcPr>
            <w:tcW w:type="dxa" w:w="2906"/>
          </w:tcPr>
          <w:p>
            <w:pPr>
              <w:spacing w:after="0"/>
              <w:jc w:val="left"/>
            </w:pPr>
            <w:r>
              <w:rPr>
                <w:sz w:val="16"/>
              </w:rPr>
              <w:t>SEVERE STORMS, TORNADOES, AND FLOODING</w:t>
            </w:r>
          </w:p>
        </w:tc>
        <w:tc>
          <w:tcPr>
            <w:tcW w:type="dxa" w:w="3763"/>
          </w:tcPr>
          <w:p>
            <w:pPr>
              <w:spacing w:after="0"/>
              <w:jc w:val="left"/>
            </w:pPr>
            <w:r>
              <w:rPr>
                <w:sz w:val="16"/>
              </w:rPr>
              <w:t>Tornado (primary); also designated: Inland Flooding</w:t>
            </w:r>
          </w:p>
        </w:tc>
        <w:tc>
          <w:tcPr>
            <w:tcW w:type="dxa" w:w="1407"/>
          </w:tcPr>
          <w:p>
            <w:pPr>
              <w:spacing w:after="0"/>
              <w:jc w:val="right"/>
            </w:pPr>
            <w:r>
              <w:rPr>
                <w:sz w:val="16"/>
              </w:rPr>
              <w:t>$259,347.98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311"/>
          </w:tcPr>
          <w:p>
            <w:pPr>
              <w:spacing w:after="0"/>
              <w:jc w:val="left"/>
            </w:pPr>
            <w:r>
              <w:rPr>
                <w:sz w:val="16"/>
              </w:rPr>
              <w:t>Major disaster</w:t>
            </w:r>
          </w:p>
        </w:tc>
        <w:tc>
          <w:tcPr>
            <w:tcW w:type="dxa" w:w="2906"/>
          </w:tcPr>
          <w:p>
            <w:pPr>
              <w:spacing w:after="0"/>
              <w:jc w:val="left"/>
            </w:pPr>
            <w:r>
              <w:rPr>
                <w:sz w:val="16"/>
              </w:rPr>
              <w:t>FLOODING</w:t>
            </w:r>
          </w:p>
        </w:tc>
        <w:tc>
          <w:tcPr>
            <w:tcW w:type="dxa" w:w="3763"/>
          </w:tcPr>
          <w:p>
            <w:pPr>
              <w:spacing w:after="0"/>
              <w:jc w:val="left"/>
            </w:pPr>
            <w:r>
              <w:rPr>
                <w:sz w:val="16"/>
              </w:rPr>
              <w:t>Inland Flooding</w:t>
            </w:r>
          </w:p>
        </w:tc>
        <w:tc>
          <w:tcPr>
            <w:tcW w:type="dxa" w:w="1407"/>
          </w:tcPr>
          <w:p>
            <w:pPr>
              <w:spacing w:after="0"/>
              <w:jc w:val="right"/>
            </w:pPr>
            <w:r>
              <w:rPr>
                <w:sz w:val="16"/>
              </w:rPr>
              <w:t>$1,264,193.06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311"/>
          </w:tcPr>
          <w:p>
            <w:pPr>
              <w:spacing w:after="0"/>
              <w:jc w:val="left"/>
            </w:pPr>
            <w:r>
              <w:rPr>
                <w:sz w:val="16"/>
              </w:rPr>
              <w:t>Emergency</w:t>
            </w:r>
          </w:p>
        </w:tc>
        <w:tc>
          <w:tcPr>
            <w:tcW w:type="dxa" w:w="2906"/>
          </w:tcPr>
          <w:p>
            <w:pPr>
              <w:spacing w:after="0"/>
              <w:jc w:val="left"/>
            </w:pPr>
            <w:r>
              <w:rPr>
                <w:sz w:val="16"/>
              </w:rPr>
              <w:t>FLOODING</w:t>
            </w:r>
          </w:p>
        </w:tc>
        <w:tc>
          <w:tcPr>
            <w:tcW w:type="dxa" w:w="3763"/>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11"/>
          </w:tcPr>
          <w:p>
            <w:pPr>
              <w:spacing w:after="0"/>
              <w:jc w:val="left"/>
            </w:pPr>
            <w:r>
              <w:rPr>
                <w:sz w:val="16"/>
              </w:rPr>
              <w:t>Emergency</w:t>
            </w:r>
          </w:p>
        </w:tc>
        <w:tc>
          <w:tcPr>
            <w:tcW w:type="dxa" w:w="2906"/>
          </w:tcPr>
          <w:p>
            <w:pPr>
              <w:spacing w:after="0"/>
              <w:jc w:val="left"/>
            </w:pPr>
            <w:r>
              <w:rPr>
                <w:sz w:val="16"/>
              </w:rPr>
              <w:t>HURRICANE KATRINA EVACUATION</w:t>
            </w:r>
          </w:p>
        </w:tc>
        <w:tc>
          <w:tcPr>
            <w:tcW w:type="dxa" w:w="3763"/>
          </w:tcPr>
          <w:p>
            <w:pPr>
              <w:spacing w:after="0"/>
              <w:jc w:val="left"/>
            </w:pPr>
            <w:r>
              <w:rPr>
                <w:sz w:val="16"/>
              </w:rPr>
              <w:t>Hurricane: evacuation support, not a local hazard event;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311"/>
          </w:tcPr>
          <w:p>
            <w:pPr>
              <w:spacing w:after="0"/>
              <w:jc w:val="left"/>
            </w:pPr>
            <w:r>
              <w:rPr>
                <w:sz w:val="16"/>
              </w:rPr>
              <w:t>Major disaster</w:t>
            </w:r>
          </w:p>
        </w:tc>
        <w:tc>
          <w:tcPr>
            <w:tcW w:type="dxa" w:w="2906"/>
          </w:tcPr>
          <w:p>
            <w:pPr>
              <w:spacing w:after="0"/>
              <w:jc w:val="left"/>
            </w:pPr>
            <w:r>
              <w:rPr>
                <w:sz w:val="16"/>
              </w:rPr>
              <w:t>SEVERE STORMS, STRAIGHT LINE WINDS, AND TORNADOES</w:t>
            </w:r>
          </w:p>
        </w:tc>
        <w:tc>
          <w:tcPr>
            <w:tcW w:type="dxa" w:w="3763"/>
          </w:tcPr>
          <w:p>
            <w:pPr>
              <w:spacing w:after="0"/>
              <w:jc w:val="left"/>
            </w:pPr>
            <w:r>
              <w:rPr>
                <w:sz w:val="16"/>
              </w:rPr>
              <w:t>Tornado (primary); also designated: Strong Wind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311"/>
          </w:tcPr>
          <w:p>
            <w:pPr>
              <w:spacing w:after="0"/>
              <w:jc w:val="left"/>
            </w:pPr>
            <w:r>
              <w:rPr>
                <w:sz w:val="16"/>
              </w:rPr>
              <w:t>Major disaster</w:t>
            </w:r>
          </w:p>
        </w:tc>
        <w:tc>
          <w:tcPr>
            <w:tcW w:type="dxa" w:w="2906"/>
          </w:tcPr>
          <w:p>
            <w:pPr>
              <w:spacing w:after="0"/>
              <w:jc w:val="left"/>
            </w:pPr>
            <w:r>
              <w:rPr>
                <w:sz w:val="16"/>
              </w:rPr>
              <w:t>TORNADOES AND SEVERE STORMS</w:t>
            </w:r>
          </w:p>
        </w:tc>
        <w:tc>
          <w:tcPr>
            <w:tcW w:type="dxa" w:w="3763"/>
          </w:tcPr>
          <w:p>
            <w:pPr>
              <w:spacing w:after="0"/>
              <w:jc w:val="left"/>
            </w:pPr>
            <w:r>
              <w:rPr>
                <w:sz w:val="16"/>
              </w:rPr>
              <w:t>Tornado</w:t>
            </w:r>
          </w:p>
        </w:tc>
        <w:tc>
          <w:tcPr>
            <w:tcW w:type="dxa" w:w="1407"/>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11"/>
          </w:tcPr>
          <w:p>
            <w:pPr>
              <w:spacing w:after="0"/>
              <w:jc w:val="left"/>
            </w:pPr>
            <w:r>
              <w:rPr>
                <w:sz w:val="16"/>
              </w:rPr>
              <w:t>Major disaster</w:t>
            </w:r>
          </w:p>
        </w:tc>
        <w:tc>
          <w:tcPr>
            <w:tcW w:type="dxa" w:w="2906"/>
          </w:tcPr>
          <w:p>
            <w:pPr>
              <w:spacing w:after="0"/>
              <w:jc w:val="left"/>
            </w:pPr>
            <w:r>
              <w:rPr>
                <w:sz w:val="16"/>
              </w:rPr>
              <w:t>SEVERE FLOODING, HIGH WINDS,SEVERE STORMS</w:t>
            </w:r>
          </w:p>
        </w:tc>
        <w:tc>
          <w:tcPr>
            <w:tcW w:type="dxa" w:w="3763"/>
          </w:tcPr>
          <w:p>
            <w:pPr>
              <w:spacing w:after="0"/>
              <w:jc w:val="left"/>
            </w:pPr>
            <w:r>
              <w:rPr>
                <w:sz w:val="16"/>
              </w:rPr>
              <w:t>Inland Flooding (primary); also designated: Strong Wind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11"/>
          </w:tcPr>
          <w:p>
            <w:pPr>
              <w:spacing w:after="0"/>
              <w:jc w:val="left"/>
            </w:pPr>
            <w:r>
              <w:rPr>
                <w:sz w:val="16"/>
              </w:rPr>
              <w:t>Major disaster</w:t>
            </w:r>
          </w:p>
        </w:tc>
        <w:tc>
          <w:tcPr>
            <w:tcW w:type="dxa" w:w="2906"/>
          </w:tcPr>
          <w:p>
            <w:pPr>
              <w:spacing w:after="0"/>
              <w:jc w:val="left"/>
            </w:pPr>
            <w:r>
              <w:rPr>
                <w:sz w:val="16"/>
              </w:rPr>
              <w:t>SEVERE WINTER STORMS</w:t>
            </w:r>
          </w:p>
        </w:tc>
        <w:tc>
          <w:tcPr>
            <w:tcW w:type="dxa" w:w="3763"/>
          </w:tcPr>
          <w:p>
            <w:pPr>
              <w:spacing w:after="0"/>
              <w:jc w:val="left"/>
            </w:pPr>
            <w:r>
              <w:rPr>
                <w:sz w:val="16"/>
              </w:rPr>
              <w:t>Winter Weather</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311"/>
          </w:tcPr>
          <w:p>
            <w:pPr>
              <w:spacing w:after="0"/>
              <w:jc w:val="left"/>
            </w:pPr>
            <w:r>
              <w:rPr>
                <w:sz w:val="16"/>
              </w:rPr>
              <w:t>Major disaster</w:t>
            </w:r>
          </w:p>
        </w:tc>
        <w:tc>
          <w:tcPr>
            <w:tcW w:type="dxa" w:w="2906"/>
          </w:tcPr>
          <w:p>
            <w:pPr>
              <w:spacing w:after="0"/>
              <w:jc w:val="left"/>
            </w:pPr>
            <w:r>
              <w:rPr>
                <w:sz w:val="16"/>
              </w:rPr>
              <w:t>FLOODING AND SEVERE STORMS</w:t>
            </w:r>
          </w:p>
        </w:tc>
        <w:tc>
          <w:tcPr>
            <w:tcW w:type="dxa" w:w="3763"/>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11"/>
          </w:tcPr>
          <w:p>
            <w:pPr>
              <w:spacing w:after="0"/>
              <w:jc w:val="left"/>
            </w:pPr>
            <w:r>
              <w:rPr>
                <w:sz w:val="16"/>
              </w:rPr>
              <w:t>Major disaster</w:t>
            </w:r>
          </w:p>
        </w:tc>
        <w:tc>
          <w:tcPr>
            <w:tcW w:type="dxa" w:w="2906"/>
          </w:tcPr>
          <w:p>
            <w:pPr>
              <w:spacing w:after="0"/>
              <w:jc w:val="left"/>
            </w:pPr>
            <w:r>
              <w:rPr>
                <w:sz w:val="16"/>
              </w:rPr>
              <w:t>SEVERE STORMS, TORNADOES &amp; FLOODING</w:t>
            </w:r>
          </w:p>
        </w:tc>
        <w:tc>
          <w:tcPr>
            <w:tcW w:type="dxa" w:w="3763"/>
          </w:tcPr>
          <w:p>
            <w:pPr>
              <w:spacing w:after="0"/>
              <w:jc w:val="left"/>
            </w:pPr>
            <w:r>
              <w:rPr>
                <w:sz w:val="16"/>
              </w:rPr>
              <w:t>Inland Flooding; Tornado</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311"/>
          </w:tcPr>
          <w:p>
            <w:pPr>
              <w:spacing w:after="0"/>
              <w:jc w:val="left"/>
            </w:pPr>
            <w:r>
              <w:rPr>
                <w:sz w:val="16"/>
              </w:rPr>
              <w:t>Major disaster</w:t>
            </w:r>
          </w:p>
        </w:tc>
        <w:tc>
          <w:tcPr>
            <w:tcW w:type="dxa" w:w="2906"/>
          </w:tcPr>
          <w:p>
            <w:pPr>
              <w:spacing w:after="0"/>
              <w:jc w:val="left"/>
            </w:pPr>
            <w:r>
              <w:rPr>
                <w:sz w:val="16"/>
              </w:rPr>
              <w:t>ICE STORM</w:t>
            </w:r>
          </w:p>
        </w:tc>
        <w:tc>
          <w:tcPr>
            <w:tcW w:type="dxa" w:w="3763"/>
          </w:tcPr>
          <w:p>
            <w:pPr>
              <w:spacing w:after="0"/>
              <w:jc w:val="left"/>
            </w:pPr>
            <w:r>
              <w:rPr>
                <w:sz w:val="16"/>
              </w:rPr>
              <w:t>Ice Storm</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11"/>
          </w:tcPr>
          <w:p>
            <w:pPr>
              <w:spacing w:after="0"/>
              <w:jc w:val="left"/>
            </w:pPr>
            <w:r>
              <w:rPr>
                <w:sz w:val="16"/>
              </w:rPr>
              <w:t>Emergency</w:t>
            </w:r>
          </w:p>
        </w:tc>
        <w:tc>
          <w:tcPr>
            <w:tcW w:type="dxa" w:w="2906"/>
          </w:tcPr>
          <w:p>
            <w:pPr>
              <w:spacing w:after="0"/>
              <w:jc w:val="left"/>
            </w:pPr>
            <w:r>
              <w:rPr>
                <w:sz w:val="16"/>
              </w:rPr>
              <w:t>DROUGHT</w:t>
            </w:r>
          </w:p>
        </w:tc>
        <w:tc>
          <w:tcPr>
            <w:tcW w:type="dxa" w:w="3763"/>
          </w:tcPr>
          <w:p>
            <w:pPr>
              <w:spacing w:after="0"/>
              <w:jc w:val="left"/>
            </w:pPr>
            <w:r>
              <w:rPr>
                <w:sz w:val="16"/>
              </w:rPr>
              <w:t>Drought</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11"/>
          </w:tcPr>
          <w:p>
            <w:pPr>
              <w:spacing w:after="0"/>
              <w:jc w:val="left"/>
            </w:pPr>
            <w:r>
              <w:rPr>
                <w:sz w:val="16"/>
              </w:rPr>
              <w:t>Major disaster</w:t>
            </w:r>
          </w:p>
        </w:tc>
        <w:tc>
          <w:tcPr>
            <w:tcW w:type="dxa" w:w="2906"/>
          </w:tcPr>
          <w:p>
            <w:pPr>
              <w:spacing w:after="0"/>
              <w:jc w:val="left"/>
            </w:pPr>
            <w:r>
              <w:rPr>
                <w:sz w:val="16"/>
              </w:rPr>
              <w:t>FLOODING</w:t>
            </w:r>
          </w:p>
        </w:tc>
        <w:tc>
          <w:tcPr>
            <w:tcW w:type="dxa" w:w="3763"/>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1968-08-15</w:t>
            </w:r>
          </w:p>
        </w:tc>
        <w:tc>
          <w:tcPr>
            <w:tcW w:type="dxa" w:w="1037"/>
          </w:tcPr>
          <w:p>
            <w:pPr>
              <w:spacing w:after="0"/>
              <w:jc w:val="left"/>
            </w:pPr>
            <w:r>
              <w:rPr>
                <w:sz w:val="16"/>
              </w:rPr>
              <w:t>1968-08-15</w:t>
            </w:r>
          </w:p>
        </w:tc>
        <w:tc>
          <w:tcPr>
            <w:tcW w:type="dxa" w:w="1037"/>
          </w:tcPr>
          <w:p>
            <w:pPr>
              <w:spacing w:after="0"/>
              <w:jc w:val="left"/>
            </w:pPr>
            <w:r>
              <w:rPr>
                <w:sz w:val="16"/>
              </w:rPr>
              <w:t>DR-249-MN</w:t>
            </w:r>
          </w:p>
        </w:tc>
        <w:tc>
          <w:tcPr>
            <w:tcW w:type="dxa" w:w="1311"/>
          </w:tcPr>
          <w:p>
            <w:pPr>
              <w:spacing w:after="0"/>
              <w:jc w:val="left"/>
            </w:pPr>
            <w:r>
              <w:rPr>
                <w:sz w:val="16"/>
              </w:rPr>
              <w:t>Major disaster</w:t>
            </w:r>
          </w:p>
        </w:tc>
        <w:tc>
          <w:tcPr>
            <w:tcW w:type="dxa" w:w="2906"/>
          </w:tcPr>
          <w:p>
            <w:pPr>
              <w:spacing w:after="0"/>
              <w:jc w:val="left"/>
            </w:pPr>
            <w:r>
              <w:rPr>
                <w:sz w:val="16"/>
              </w:rPr>
              <w:t>HEAVY RAINS &amp; FLOODING</w:t>
            </w:r>
          </w:p>
        </w:tc>
        <w:tc>
          <w:tcPr>
            <w:tcW w:type="dxa" w:w="3763"/>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11"/>
          </w:tcPr>
          <w:p>
            <w:pPr>
              <w:spacing w:after="0"/>
              <w:jc w:val="left"/>
            </w:pPr>
            <w:r>
              <w:rPr>
                <w:sz w:val="16"/>
              </w:rPr>
              <w:t>Major disaster</w:t>
            </w:r>
          </w:p>
        </w:tc>
        <w:tc>
          <w:tcPr>
            <w:tcW w:type="dxa" w:w="2906"/>
          </w:tcPr>
          <w:p>
            <w:pPr>
              <w:spacing w:after="0"/>
              <w:jc w:val="left"/>
            </w:pPr>
            <w:r>
              <w:rPr>
                <w:sz w:val="16"/>
              </w:rPr>
              <w:t>FLOODING</w:t>
            </w:r>
          </w:p>
        </w:tc>
        <w:tc>
          <w:tcPr>
            <w:tcW w:type="dxa" w:w="3763"/>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182</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2732"/>
        <w:gridCol w:w="2431"/>
        <w:gridCol w:w="1096"/>
        <w:gridCol w:w="1810"/>
        <w:gridCol w:w="648"/>
        <w:gridCol w:w="3020"/>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2732"/>
            <w:shd w:val="clear" w:color="auto" w:fill="E8E8E8"/>
          </w:tcPr>
          <w:p>
            <w:pPr>
              <w:spacing w:after="0"/>
              <w:jc w:val="left"/>
            </w:pPr>
            <w:r>
              <w:rPr>
                <w:b/>
                <w:sz w:val="16"/>
              </w:rPr>
              <w:t>Magnitude or extent</w:t>
            </w:r>
          </w:p>
        </w:tc>
        <w:tc>
          <w:tcPr>
            <w:tcW w:type="dxa" w:w="24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2021-09-17</w:t>
            </w:r>
          </w:p>
        </w:tc>
        <w:tc>
          <w:tcPr>
            <w:tcW w:type="dxa" w:w="1338"/>
          </w:tcPr>
          <w:p>
            <w:pPr>
              <w:spacing w:after="0"/>
              <w:jc w:val="left"/>
            </w:pPr>
            <w:r>
              <w:rPr>
                <w:sz w:val="16"/>
              </w:rPr>
              <w:t>Thunderstorm Wind</w:t>
            </w:r>
          </w:p>
        </w:tc>
        <w:tc>
          <w:tcPr>
            <w:tcW w:type="dxa" w:w="2732"/>
          </w:tcPr>
          <w:p>
            <w:pPr>
              <w:spacing w:after="0"/>
              <w:jc w:val="left"/>
            </w:pPr>
            <w:r>
              <w:rPr>
                <w:sz w:val="16"/>
              </w:rPr>
              <w:t>45 kt (52 mph) estimated gust</w:t>
            </w:r>
          </w:p>
        </w:tc>
        <w:tc>
          <w:tcPr>
            <w:tcW w:type="dxa" w:w="2431"/>
          </w:tcPr>
          <w:p>
            <w:pPr>
              <w:spacing w:after="0"/>
              <w:jc w:val="left"/>
            </w:pPr>
            <w:r>
              <w:rPr>
                <w:sz w:val="16"/>
              </w:rPr>
              <w:t>$0 property; $0 crops (2021 dollars)</w:t>
            </w:r>
          </w:p>
        </w:tc>
        <w:tc>
          <w:tcPr>
            <w:tcW w:type="dxa" w:w="1096"/>
          </w:tcPr>
          <w:p>
            <w:pPr>
              <w:spacing w:after="0"/>
              <w:jc w:val="right"/>
            </w:pPr>
            <w:r>
              <w:rPr>
                <w:sz w:val="16"/>
              </w:rPr>
              <w:t>1, 1</w:t>
            </w:r>
          </w:p>
        </w:tc>
        <w:tc>
          <w:tcPr>
            <w:tcW w:type="dxa" w:w="1810"/>
          </w:tcPr>
          <w:p>
            <w:pPr>
              <w:spacing w:after="0"/>
              <w:jc w:val="left"/>
            </w:pPr>
            <w:r>
              <w:rPr>
                <w:sz w:val="16"/>
              </w:rPr>
              <w:t>MANKATO</w:t>
            </w:r>
          </w:p>
        </w:tc>
        <w:tc>
          <w:tcPr>
            <w:tcW w:type="dxa" w:w="648"/>
          </w:tcPr>
          <w:p>
            <w:pPr>
              <w:spacing w:after="0"/>
              <w:jc w:val="left"/>
            </w:pPr>
          </w:p>
        </w:tc>
        <w:tc>
          <w:tcPr>
            <w:tcW w:type="dxa" w:w="3020"/>
          </w:tcPr>
          <w:p>
            <w:pPr>
              <w:spacing w:after="0"/>
              <w:jc w:val="left"/>
            </w:pPr>
            <w:r>
              <w:rPr>
                <w:sz w:val="16"/>
              </w:rPr>
              <w:t>deaths or injuries recorded</w:t>
            </w:r>
          </w:p>
        </w:tc>
      </w:tr>
      <w:tr>
        <w:trPr>
          <w:cantSplit/>
        </w:trPr>
        <w:tc>
          <w:tcPr>
            <w:tcW w:type="dxa" w:w="1037"/>
          </w:tcPr>
          <w:p>
            <w:pPr>
              <w:spacing w:after="0"/>
              <w:jc w:val="left"/>
            </w:pPr>
            <w:r>
              <w:rPr>
                <w:sz w:val="16"/>
              </w:rPr>
              <w:t>2014-06-18</w:t>
            </w:r>
          </w:p>
        </w:tc>
        <w:tc>
          <w:tcPr>
            <w:tcW w:type="dxa" w:w="1338"/>
          </w:tcPr>
          <w:p>
            <w:pPr>
              <w:spacing w:after="0"/>
              <w:jc w:val="left"/>
            </w:pPr>
            <w:r>
              <w:rPr>
                <w:sz w:val="16"/>
              </w:rPr>
              <w:t>Flood</w:t>
            </w:r>
          </w:p>
        </w:tc>
        <w:tc>
          <w:tcPr>
            <w:tcW w:type="dxa" w:w="2732"/>
          </w:tcPr>
          <w:p>
            <w:pPr>
              <w:spacing w:after="0"/>
              <w:jc w:val="left"/>
            </w:pPr>
          </w:p>
        </w:tc>
        <w:tc>
          <w:tcPr>
            <w:tcW w:type="dxa" w:w="2431"/>
          </w:tcPr>
          <w:p>
            <w:pPr>
              <w:spacing w:after="0"/>
              <w:jc w:val="left"/>
            </w:pPr>
            <w:r>
              <w:rPr>
                <w:sz w:val="16"/>
              </w:rPr>
              <w:t>$2,300,000 property; $0 crops (2014 dollars)</w:t>
            </w:r>
          </w:p>
        </w:tc>
        <w:tc>
          <w:tcPr>
            <w:tcW w:type="dxa" w:w="1096"/>
          </w:tcPr>
          <w:p>
            <w:pPr>
              <w:spacing w:after="0"/>
              <w:jc w:val="right"/>
            </w:pPr>
            <w:r>
              <w:rPr>
                <w:sz w:val="16"/>
              </w:rPr>
              <w:t>0, 0</w:t>
            </w:r>
          </w:p>
        </w:tc>
        <w:tc>
          <w:tcPr>
            <w:tcW w:type="dxa" w:w="1810"/>
          </w:tcPr>
          <w:p>
            <w:pPr>
              <w:spacing w:after="0"/>
              <w:jc w:val="left"/>
            </w:pPr>
            <w:r>
              <w:rPr>
                <w:sz w:val="16"/>
              </w:rPr>
              <w:t>JUDSON to RAPIDAN</w:t>
            </w:r>
          </w:p>
        </w:tc>
        <w:tc>
          <w:tcPr>
            <w:tcW w:type="dxa" w:w="648"/>
          </w:tcPr>
          <w:p>
            <w:pPr>
              <w:spacing w:after="0"/>
              <w:jc w:val="left"/>
            </w:pPr>
          </w:p>
        </w:tc>
        <w:tc>
          <w:tcPr>
            <w:tcW w:type="dxa" w:w="30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2014-06-16</w:t>
            </w:r>
          </w:p>
        </w:tc>
        <w:tc>
          <w:tcPr>
            <w:tcW w:type="dxa" w:w="1338"/>
          </w:tcPr>
          <w:p>
            <w:pPr>
              <w:spacing w:after="0"/>
              <w:jc w:val="left"/>
            </w:pPr>
            <w:r>
              <w:rPr>
                <w:sz w:val="16"/>
              </w:rPr>
              <w:t>Thunderstorm Wind</w:t>
            </w:r>
          </w:p>
        </w:tc>
        <w:tc>
          <w:tcPr>
            <w:tcW w:type="dxa" w:w="2732"/>
          </w:tcPr>
          <w:p>
            <w:pPr>
              <w:spacing w:after="0"/>
              <w:jc w:val="left"/>
            </w:pPr>
            <w:r>
              <w:rPr>
                <w:sz w:val="16"/>
              </w:rPr>
              <w:t>87 kt (100 mph) estimated gust</w:t>
            </w:r>
          </w:p>
        </w:tc>
        <w:tc>
          <w:tcPr>
            <w:tcW w:type="dxa" w:w="2431"/>
          </w:tcPr>
          <w:p>
            <w:pPr>
              <w:spacing w:after="0"/>
              <w:jc w:val="left"/>
            </w:pPr>
            <w:r>
              <w:rPr>
                <w:sz w:val="16"/>
              </w:rPr>
              <w:t>$500,000 property; $0 crops (2014 dollars)</w:t>
            </w:r>
          </w:p>
        </w:tc>
        <w:tc>
          <w:tcPr>
            <w:tcW w:type="dxa" w:w="1096"/>
          </w:tcPr>
          <w:p>
            <w:pPr>
              <w:spacing w:after="0"/>
              <w:jc w:val="right"/>
            </w:pPr>
            <w:r>
              <w:rPr>
                <w:sz w:val="16"/>
              </w:rPr>
              <w:t>0, 0</w:t>
            </w:r>
          </w:p>
        </w:tc>
        <w:tc>
          <w:tcPr>
            <w:tcW w:type="dxa" w:w="1810"/>
          </w:tcPr>
          <w:p>
            <w:pPr>
              <w:spacing w:after="0"/>
              <w:jc w:val="left"/>
            </w:pPr>
            <w:r>
              <w:rPr>
                <w:sz w:val="16"/>
              </w:rPr>
              <w:t>MINNESOTA LAKE</w:t>
            </w:r>
          </w:p>
        </w:tc>
        <w:tc>
          <w:tcPr>
            <w:tcW w:type="dxa" w:w="648"/>
          </w:tcPr>
          <w:p>
            <w:pPr>
              <w:spacing w:after="0"/>
              <w:jc w:val="left"/>
            </w:pPr>
          </w:p>
        </w:tc>
        <w:tc>
          <w:tcPr>
            <w:tcW w:type="dxa" w:w="3020"/>
          </w:tcPr>
          <w:p>
            <w:pPr>
              <w:spacing w:after="0"/>
              <w:jc w:val="left"/>
            </w:pPr>
            <w:r>
              <w:rPr>
                <w:sz w:val="16"/>
              </w:rPr>
              <w:t>B1-c worst recorded: Thunderstorm Wind</w:t>
            </w:r>
          </w:p>
        </w:tc>
      </w:tr>
      <w:tr>
        <w:trPr>
          <w:cantSplit/>
        </w:trPr>
        <w:tc>
          <w:tcPr>
            <w:tcW w:type="dxa" w:w="1037"/>
          </w:tcPr>
          <w:p>
            <w:pPr>
              <w:spacing w:after="0"/>
              <w:jc w:val="left"/>
            </w:pPr>
            <w:r>
              <w:rPr>
                <w:sz w:val="16"/>
              </w:rPr>
              <w:t>2012-04-10</w:t>
            </w:r>
          </w:p>
        </w:tc>
        <w:tc>
          <w:tcPr>
            <w:tcW w:type="dxa" w:w="1338"/>
          </w:tcPr>
          <w:p>
            <w:pPr>
              <w:spacing w:after="0"/>
              <w:jc w:val="left"/>
            </w:pPr>
            <w:r>
              <w:rPr>
                <w:sz w:val="16"/>
              </w:rPr>
              <w:t>Frost/Freeze</w:t>
            </w:r>
          </w:p>
        </w:tc>
        <w:tc>
          <w:tcPr>
            <w:tcW w:type="dxa" w:w="2732"/>
          </w:tcPr>
          <w:p>
            <w:pPr>
              <w:spacing w:after="0"/>
              <w:jc w:val="left"/>
            </w:pPr>
          </w:p>
        </w:tc>
        <w:tc>
          <w:tcPr>
            <w:tcW w:type="dxa" w:w="2431"/>
          </w:tcPr>
          <w:p>
            <w:pPr>
              <w:spacing w:after="0"/>
              <w:jc w:val="left"/>
            </w:pPr>
            <w:r>
              <w:rPr>
                <w:sz w:val="16"/>
              </w:rPr>
              <w:t>$0 property; $20,000 crops, reported for the zone (2012 dollars)</w:t>
            </w:r>
          </w:p>
        </w:tc>
        <w:tc>
          <w:tcPr>
            <w:tcW w:type="dxa" w:w="1096"/>
          </w:tcPr>
          <w:p>
            <w:pPr>
              <w:spacing w:after="0"/>
              <w:jc w:val="right"/>
            </w:pPr>
            <w:r>
              <w:rPr>
                <w:sz w:val="16"/>
              </w:rPr>
              <w:t>0, 0</w:t>
            </w:r>
          </w:p>
        </w:tc>
        <w:tc>
          <w:tcPr>
            <w:tcW w:type="dxa" w:w="1810"/>
          </w:tcPr>
          <w:p>
            <w:pPr>
              <w:spacing w:after="0"/>
              <w:jc w:val="left"/>
            </w:pPr>
            <w:r>
              <w:rPr>
                <w:sz w:val="16"/>
              </w:rPr>
              <w:t>NWS zone MNZ083 (BLUE EARTH), zone-level: may include parts of neighboring counties</w:t>
            </w:r>
          </w:p>
        </w:tc>
        <w:tc>
          <w:tcPr>
            <w:tcW w:type="dxa" w:w="648"/>
          </w:tcPr>
          <w:p>
            <w:pPr>
              <w:spacing w:after="0"/>
              <w:jc w:val="left"/>
            </w:pPr>
          </w:p>
        </w:tc>
        <w:tc>
          <w:tcPr>
            <w:tcW w:type="dxa" w:w="302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2010-06-25</w:t>
            </w:r>
          </w:p>
        </w:tc>
        <w:tc>
          <w:tcPr>
            <w:tcW w:type="dxa" w:w="1338"/>
          </w:tcPr>
          <w:p>
            <w:pPr>
              <w:spacing w:after="0"/>
              <w:jc w:val="left"/>
            </w:pPr>
            <w:r>
              <w:rPr>
                <w:sz w:val="16"/>
              </w:rPr>
              <w:t>Hail</w:t>
            </w:r>
          </w:p>
        </w:tc>
        <w:tc>
          <w:tcPr>
            <w:tcW w:type="dxa" w:w="2732"/>
          </w:tcPr>
          <w:p>
            <w:pPr>
              <w:spacing w:after="0"/>
              <w:jc w:val="left"/>
            </w:pPr>
            <w:r>
              <w:rPr>
                <w:sz w:val="16"/>
              </w:rPr>
              <w:t>4.25 in</w:t>
            </w:r>
          </w:p>
        </w:tc>
        <w:tc>
          <w:tcPr>
            <w:tcW w:type="dxa" w:w="2431"/>
          </w:tcPr>
          <w:p>
            <w:pPr>
              <w:spacing w:after="0"/>
              <w:jc w:val="left"/>
            </w:pPr>
            <w:r>
              <w:rPr>
                <w:sz w:val="16"/>
              </w:rPr>
              <w:t>$250,000 property; $0 crops (2010 dollars)</w:t>
            </w:r>
          </w:p>
        </w:tc>
        <w:tc>
          <w:tcPr>
            <w:tcW w:type="dxa" w:w="1096"/>
          </w:tcPr>
          <w:p>
            <w:pPr>
              <w:spacing w:after="0"/>
              <w:jc w:val="right"/>
            </w:pPr>
            <w:r>
              <w:rPr>
                <w:sz w:val="16"/>
              </w:rPr>
              <w:t>0, 0</w:t>
            </w:r>
          </w:p>
        </w:tc>
        <w:tc>
          <w:tcPr>
            <w:tcW w:type="dxa" w:w="1810"/>
          </w:tcPr>
          <w:p>
            <w:pPr>
              <w:spacing w:after="0"/>
              <w:jc w:val="left"/>
            </w:pPr>
            <w:r>
              <w:rPr>
                <w:sz w:val="16"/>
              </w:rPr>
              <w:t>PEMBERTON</w:t>
            </w:r>
          </w:p>
        </w:tc>
        <w:tc>
          <w:tcPr>
            <w:tcW w:type="dxa" w:w="648"/>
          </w:tcPr>
          <w:p>
            <w:pPr>
              <w:spacing w:after="0"/>
              <w:jc w:val="left"/>
            </w:pPr>
          </w:p>
        </w:tc>
        <w:tc>
          <w:tcPr>
            <w:tcW w:type="dxa" w:w="3020"/>
          </w:tcPr>
          <w:p>
            <w:pPr>
              <w:spacing w:after="0"/>
              <w:jc w:val="left"/>
            </w:pPr>
            <w:r>
              <w:rPr>
                <w:sz w:val="16"/>
              </w:rPr>
              <w:t>B1-c worst recorded: Hail</w:t>
            </w:r>
          </w:p>
        </w:tc>
      </w:tr>
      <w:tr>
        <w:trPr>
          <w:cantSplit/>
        </w:trPr>
        <w:tc>
          <w:tcPr>
            <w:tcW w:type="dxa" w:w="1037"/>
          </w:tcPr>
          <w:p>
            <w:pPr>
              <w:spacing w:after="0"/>
              <w:jc w:val="left"/>
            </w:pPr>
            <w:r>
              <w:rPr>
                <w:sz w:val="16"/>
              </w:rPr>
              <w:t>2005-01-05</w:t>
            </w:r>
          </w:p>
        </w:tc>
        <w:tc>
          <w:tcPr>
            <w:tcW w:type="dxa" w:w="1338"/>
          </w:tcPr>
          <w:p>
            <w:pPr>
              <w:spacing w:after="0"/>
              <w:jc w:val="left"/>
            </w:pPr>
            <w:r>
              <w:rPr>
                <w:sz w:val="16"/>
              </w:rPr>
              <w:t>Cold/Wind Chill</w:t>
            </w:r>
          </w:p>
        </w:tc>
        <w:tc>
          <w:tcPr>
            <w:tcW w:type="dxa" w:w="2732"/>
          </w:tcPr>
          <w:p>
            <w:pPr>
              <w:spacing w:after="0"/>
              <w:jc w:val="left"/>
            </w:pPr>
          </w:p>
        </w:tc>
        <w:tc>
          <w:tcPr>
            <w:tcW w:type="dxa" w:w="2431"/>
          </w:tcPr>
          <w:p>
            <w:pPr>
              <w:spacing w:after="0"/>
              <w:jc w:val="left"/>
            </w:pPr>
            <w:r>
              <w:rPr>
                <w:sz w:val="16"/>
              </w:rPr>
              <w:t>damage not reported</w:t>
            </w:r>
          </w:p>
        </w:tc>
        <w:tc>
          <w:tcPr>
            <w:tcW w:type="dxa" w:w="1096"/>
          </w:tcPr>
          <w:p>
            <w:pPr>
              <w:spacing w:after="0"/>
              <w:jc w:val="right"/>
            </w:pPr>
            <w:r>
              <w:rPr>
                <w:sz w:val="16"/>
              </w:rPr>
              <w:t>2, 0</w:t>
            </w:r>
          </w:p>
        </w:tc>
        <w:tc>
          <w:tcPr>
            <w:tcW w:type="dxa" w:w="1810"/>
          </w:tcPr>
          <w:p>
            <w:pPr>
              <w:spacing w:after="0"/>
              <w:jc w:val="left"/>
            </w:pPr>
            <w:r>
              <w:rPr>
                <w:sz w:val="16"/>
              </w:rPr>
              <w:t>NWS zone MNZ083 (BLUE EARTH), zone-level: may include parts of neighboring counties</w:t>
            </w:r>
          </w:p>
        </w:tc>
        <w:tc>
          <w:tcPr>
            <w:tcW w:type="dxa" w:w="648"/>
          </w:tcPr>
          <w:p>
            <w:pPr>
              <w:spacing w:after="0"/>
              <w:jc w:val="left"/>
            </w:pPr>
          </w:p>
        </w:tc>
        <w:tc>
          <w:tcPr>
            <w:tcW w:type="dxa" w:w="3020"/>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338"/>
          </w:tcPr>
          <w:p>
            <w:pPr>
              <w:spacing w:after="0"/>
              <w:jc w:val="left"/>
            </w:pPr>
            <w:r>
              <w:rPr>
                <w:sz w:val="16"/>
              </w:rPr>
              <w:t>Heat</w:t>
            </w:r>
          </w:p>
        </w:tc>
        <w:tc>
          <w:tcPr>
            <w:tcW w:type="dxa" w:w="2732"/>
          </w:tcPr>
          <w:p>
            <w:pPr>
              <w:spacing w:after="0"/>
              <w:jc w:val="left"/>
            </w:pPr>
          </w:p>
        </w:tc>
        <w:tc>
          <w:tcPr>
            <w:tcW w:type="dxa" w:w="2431"/>
          </w:tcPr>
          <w:p>
            <w:pPr>
              <w:spacing w:after="0"/>
              <w:jc w:val="left"/>
            </w:pPr>
            <w:r>
              <w:rPr>
                <w:sz w:val="16"/>
              </w:rPr>
              <w:t>damage not reported</w:t>
            </w:r>
          </w:p>
        </w:tc>
        <w:tc>
          <w:tcPr>
            <w:tcW w:type="dxa" w:w="1096"/>
          </w:tcPr>
          <w:p>
            <w:pPr>
              <w:spacing w:after="0"/>
              <w:jc w:val="right"/>
            </w:pPr>
            <w:r>
              <w:rPr>
                <w:sz w:val="16"/>
              </w:rPr>
              <w:t>0, 0</w:t>
            </w:r>
          </w:p>
        </w:tc>
        <w:tc>
          <w:tcPr>
            <w:tcW w:type="dxa" w:w="1810"/>
          </w:tcPr>
          <w:p>
            <w:pPr>
              <w:spacing w:after="0"/>
              <w:jc w:val="left"/>
            </w:pPr>
            <w:r>
              <w:rPr>
                <w:sz w:val="16"/>
              </w:rPr>
              <w:t>NWS zone MNZ083 (BLUE EARTH), zone-level: may include parts of neighboring counties</w:t>
            </w:r>
          </w:p>
        </w:tc>
        <w:tc>
          <w:tcPr>
            <w:tcW w:type="dxa" w:w="648"/>
          </w:tcPr>
          <w:p>
            <w:pPr>
              <w:spacing w:after="0"/>
              <w:jc w:val="left"/>
            </w:pPr>
          </w:p>
        </w:tc>
        <w:tc>
          <w:tcPr>
            <w:tcW w:type="dxa" w:w="3020"/>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338"/>
          </w:tcPr>
          <w:p>
            <w:pPr>
              <w:spacing w:after="0"/>
              <w:jc w:val="left"/>
            </w:pPr>
            <w:r>
              <w:rPr>
                <w:sz w:val="16"/>
              </w:rPr>
              <w:t>High Wind</w:t>
            </w:r>
          </w:p>
        </w:tc>
        <w:tc>
          <w:tcPr>
            <w:tcW w:type="dxa" w:w="2732"/>
          </w:tcPr>
          <w:p>
            <w:pPr>
              <w:spacing w:after="0"/>
              <w:jc w:val="left"/>
            </w:pPr>
            <w:r>
              <w:rPr>
                <w:sz w:val="16"/>
              </w:rPr>
              <w:t>69 kt (79 mph) measured</w:t>
            </w:r>
          </w:p>
        </w:tc>
        <w:tc>
          <w:tcPr>
            <w:tcW w:type="dxa" w:w="2431"/>
          </w:tcPr>
          <w:p>
            <w:pPr>
              <w:spacing w:after="0"/>
              <w:jc w:val="left"/>
            </w:pPr>
            <w:r>
              <w:rPr>
                <w:sz w:val="16"/>
              </w:rPr>
              <w:t>damage not reported</w:t>
            </w:r>
          </w:p>
        </w:tc>
        <w:tc>
          <w:tcPr>
            <w:tcW w:type="dxa" w:w="1096"/>
          </w:tcPr>
          <w:p>
            <w:pPr>
              <w:spacing w:after="0"/>
              <w:jc w:val="right"/>
            </w:pPr>
            <w:r>
              <w:rPr>
                <w:sz w:val="16"/>
              </w:rPr>
              <w:t>0, 0</w:t>
            </w:r>
          </w:p>
        </w:tc>
        <w:tc>
          <w:tcPr>
            <w:tcW w:type="dxa" w:w="1810"/>
          </w:tcPr>
          <w:p>
            <w:pPr>
              <w:spacing w:after="0"/>
              <w:jc w:val="left"/>
            </w:pPr>
            <w:r>
              <w:rPr>
                <w:sz w:val="16"/>
              </w:rPr>
              <w:t>NWS zone MNZ083 (BLUE EARTH), zone-level: may include parts of neighboring counties</w:t>
            </w:r>
          </w:p>
        </w:tc>
        <w:tc>
          <w:tcPr>
            <w:tcW w:type="dxa" w:w="648"/>
          </w:tcPr>
          <w:p>
            <w:pPr>
              <w:spacing w:after="0"/>
              <w:jc w:val="left"/>
            </w:pPr>
          </w:p>
        </w:tc>
        <w:tc>
          <w:tcPr>
            <w:tcW w:type="dxa" w:w="30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1998-03-29</w:t>
            </w:r>
          </w:p>
        </w:tc>
        <w:tc>
          <w:tcPr>
            <w:tcW w:type="dxa" w:w="1338"/>
          </w:tcPr>
          <w:p>
            <w:pPr>
              <w:spacing w:after="0"/>
              <w:jc w:val="left"/>
            </w:pPr>
            <w:r>
              <w:rPr>
                <w:sz w:val="16"/>
              </w:rPr>
              <w:t>Tornado</w:t>
            </w:r>
          </w:p>
        </w:tc>
        <w:tc>
          <w:tcPr>
            <w:tcW w:type="dxa" w:w="2732"/>
          </w:tcPr>
          <w:p>
            <w:pPr>
              <w:spacing w:after="0"/>
              <w:jc w:val="left"/>
            </w:pPr>
            <w:r>
              <w:rPr>
                <w:sz w:val="16"/>
              </w:rPr>
              <w:t>F4, 2 mi within this county, 2,200 yd wide</w:t>
            </w:r>
          </w:p>
        </w:tc>
        <w:tc>
          <w:tcPr>
            <w:tcW w:type="dxa" w:w="2431"/>
          </w:tcPr>
          <w:p>
            <w:pPr>
              <w:spacing w:after="0"/>
              <w:jc w:val="left"/>
            </w:pPr>
            <w:r>
              <w:rPr>
                <w:sz w:val="16"/>
              </w:rPr>
              <w:t>damage not reported</w:t>
            </w:r>
          </w:p>
        </w:tc>
        <w:tc>
          <w:tcPr>
            <w:tcW w:type="dxa" w:w="1096"/>
          </w:tcPr>
          <w:p>
            <w:pPr>
              <w:spacing w:after="0"/>
              <w:jc w:val="right"/>
            </w:pPr>
            <w:r>
              <w:rPr>
                <w:sz w:val="16"/>
              </w:rPr>
              <w:t>0, 0</w:t>
            </w:r>
          </w:p>
        </w:tc>
        <w:tc>
          <w:tcPr>
            <w:tcW w:type="dxa" w:w="1810"/>
          </w:tcPr>
          <w:p>
            <w:pPr>
              <w:spacing w:after="0"/>
              <w:jc w:val="left"/>
            </w:pPr>
            <w:r>
              <w:rPr>
                <w:sz w:val="16"/>
              </w:rPr>
              <w:t>CAMBRIA</w:t>
            </w:r>
          </w:p>
        </w:tc>
        <w:tc>
          <w:tcPr>
            <w:tcW w:type="dxa" w:w="648"/>
          </w:tcPr>
          <w:p>
            <w:pPr>
              <w:spacing w:after="0"/>
              <w:jc w:val="left"/>
            </w:pPr>
          </w:p>
        </w:tc>
        <w:tc>
          <w:tcPr>
            <w:tcW w:type="dxa" w:w="3020"/>
          </w:tcPr>
          <w:p>
            <w:pPr>
              <w:spacing w:after="0"/>
              <w:jc w:val="left"/>
            </w:pPr>
            <w:r>
              <w:rPr>
                <w:sz w:val="16"/>
              </w:rPr>
              <w:t>B1-c worst recorded: Tornado</w:t>
            </w:r>
          </w:p>
        </w:tc>
      </w:tr>
      <w:tr>
        <w:trPr>
          <w:cantSplit/>
        </w:trPr>
        <w:tc>
          <w:tcPr>
            <w:tcW w:type="dxa" w:w="1037"/>
          </w:tcPr>
          <w:p>
            <w:pPr>
              <w:spacing w:after="0"/>
              <w:jc w:val="left"/>
            </w:pPr>
            <w:r>
              <w:rPr>
                <w:sz w:val="16"/>
              </w:rPr>
              <w:t>1996-09-02</w:t>
            </w:r>
          </w:p>
        </w:tc>
        <w:tc>
          <w:tcPr>
            <w:tcW w:type="dxa" w:w="1338"/>
          </w:tcPr>
          <w:p>
            <w:pPr>
              <w:spacing w:after="0"/>
              <w:jc w:val="left"/>
            </w:pPr>
            <w:r>
              <w:rPr>
                <w:sz w:val="16"/>
              </w:rPr>
              <w:t>Lightning</w:t>
            </w:r>
          </w:p>
        </w:tc>
        <w:tc>
          <w:tcPr>
            <w:tcW w:type="dxa" w:w="2732"/>
          </w:tcPr>
          <w:p>
            <w:pPr>
              <w:spacing w:after="0"/>
              <w:jc w:val="left"/>
            </w:pPr>
          </w:p>
        </w:tc>
        <w:tc>
          <w:tcPr>
            <w:tcW w:type="dxa" w:w="2431"/>
          </w:tcPr>
          <w:p>
            <w:pPr>
              <w:spacing w:after="0"/>
              <w:jc w:val="left"/>
            </w:pPr>
            <w:r>
              <w:rPr>
                <w:sz w:val="16"/>
              </w:rPr>
              <w:t>$100,000 property; crops not reported (1996 dollars)</w:t>
            </w:r>
          </w:p>
        </w:tc>
        <w:tc>
          <w:tcPr>
            <w:tcW w:type="dxa" w:w="1096"/>
          </w:tcPr>
          <w:p>
            <w:pPr>
              <w:spacing w:after="0"/>
              <w:jc w:val="right"/>
            </w:pPr>
            <w:r>
              <w:rPr>
                <w:sz w:val="16"/>
              </w:rPr>
              <w:t>0, 0</w:t>
            </w:r>
          </w:p>
        </w:tc>
        <w:tc>
          <w:tcPr>
            <w:tcW w:type="dxa" w:w="1810"/>
          </w:tcPr>
          <w:p>
            <w:pPr>
              <w:spacing w:after="0"/>
              <w:jc w:val="left"/>
            </w:pPr>
            <w:r>
              <w:rPr>
                <w:sz w:val="16"/>
              </w:rPr>
              <w:t>LEHILLIER</w:t>
            </w:r>
          </w:p>
        </w:tc>
        <w:tc>
          <w:tcPr>
            <w:tcW w:type="dxa" w:w="648"/>
          </w:tcPr>
          <w:p>
            <w:pPr>
              <w:spacing w:after="0"/>
              <w:jc w:val="left"/>
            </w:pPr>
          </w:p>
        </w:tc>
        <w:tc>
          <w:tcPr>
            <w:tcW w:type="dxa" w:w="3020"/>
          </w:tcPr>
          <w:p>
            <w:pPr>
              <w:spacing w:after="0"/>
              <w:jc w:val="left"/>
            </w:pPr>
            <w:r>
              <w:rPr>
                <w:sz w:val="16"/>
              </w:rPr>
              <w:t>B1-c worst recorded: Lightning</w:t>
            </w:r>
          </w:p>
        </w:tc>
      </w:tr>
      <w:tr>
        <w:trPr>
          <w:cantSplit/>
        </w:trPr>
        <w:tc>
          <w:tcPr>
            <w:tcW w:type="dxa" w:w="1037"/>
          </w:tcPr>
          <w:p>
            <w:pPr>
              <w:spacing w:after="0"/>
              <w:jc w:val="left"/>
            </w:pPr>
            <w:r>
              <w:rPr>
                <w:sz w:val="16"/>
              </w:rPr>
              <w:t>1996-01-31</w:t>
            </w:r>
          </w:p>
        </w:tc>
        <w:tc>
          <w:tcPr>
            <w:tcW w:type="dxa" w:w="1338"/>
          </w:tcPr>
          <w:p>
            <w:pPr>
              <w:spacing w:after="0"/>
              <w:jc w:val="left"/>
            </w:pPr>
            <w:r>
              <w:rPr>
                <w:sz w:val="16"/>
              </w:rPr>
              <w:t>Cold/Wind Chill</w:t>
            </w:r>
          </w:p>
        </w:tc>
        <w:tc>
          <w:tcPr>
            <w:tcW w:type="dxa" w:w="2732"/>
          </w:tcPr>
          <w:p>
            <w:pPr>
              <w:spacing w:after="0"/>
              <w:jc w:val="left"/>
            </w:pPr>
          </w:p>
        </w:tc>
        <w:tc>
          <w:tcPr>
            <w:tcW w:type="dxa" w:w="2431"/>
          </w:tcPr>
          <w:p>
            <w:pPr>
              <w:spacing w:after="0"/>
              <w:jc w:val="left"/>
            </w:pPr>
            <w:r>
              <w:rPr>
                <w:sz w:val="16"/>
              </w:rPr>
              <w:t>damage not reported</w:t>
            </w:r>
          </w:p>
        </w:tc>
        <w:tc>
          <w:tcPr>
            <w:tcW w:type="dxa" w:w="1096"/>
          </w:tcPr>
          <w:p>
            <w:pPr>
              <w:spacing w:after="0"/>
              <w:jc w:val="right"/>
            </w:pPr>
            <w:r>
              <w:rPr>
                <w:sz w:val="16"/>
              </w:rPr>
              <w:t>0, 0</w:t>
            </w:r>
          </w:p>
        </w:tc>
        <w:tc>
          <w:tcPr>
            <w:tcW w:type="dxa" w:w="1810"/>
          </w:tcPr>
          <w:p>
            <w:pPr>
              <w:spacing w:after="0"/>
              <w:jc w:val="left"/>
            </w:pPr>
            <w:r>
              <w:rPr>
                <w:sz w:val="16"/>
              </w:rPr>
              <w:t>NWS zone MNZ083 (BLUE EARTH), zone-level: may include parts of neighboring counties</w:t>
            </w:r>
          </w:p>
        </w:tc>
        <w:tc>
          <w:tcPr>
            <w:tcW w:type="dxa" w:w="648"/>
          </w:tcPr>
          <w:p>
            <w:pPr>
              <w:spacing w:after="0"/>
              <w:jc w:val="left"/>
            </w:pPr>
          </w:p>
        </w:tc>
        <w:tc>
          <w:tcPr>
            <w:tcW w:type="dxa" w:w="30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1976-06-14</w:t>
            </w:r>
          </w:p>
        </w:tc>
        <w:tc>
          <w:tcPr>
            <w:tcW w:type="dxa" w:w="1338"/>
          </w:tcPr>
          <w:p>
            <w:pPr>
              <w:spacing w:after="0"/>
              <w:jc w:val="left"/>
            </w:pPr>
            <w:r>
              <w:rPr>
                <w:sz w:val="16"/>
              </w:rPr>
              <w:t>Tornado</w:t>
            </w:r>
          </w:p>
        </w:tc>
        <w:tc>
          <w:tcPr>
            <w:tcW w:type="dxa" w:w="2732"/>
          </w:tcPr>
          <w:p>
            <w:pPr>
              <w:spacing w:after="0"/>
              <w:jc w:val="left"/>
            </w:pPr>
            <w:r>
              <w:rPr>
                <w:sz w:val="16"/>
              </w:rPr>
              <w:t>F2, 24.6 mi path length (records before 1996 may include the whole path; rating and listing come from the county where the tornado began), 300 yd wide</w:t>
            </w:r>
          </w:p>
        </w:tc>
        <w:tc>
          <w:tcPr>
            <w:tcW w:type="dxa" w:w="2431"/>
          </w:tcPr>
          <w:p>
            <w:pPr>
              <w:spacing w:after="0"/>
              <w:jc w:val="left"/>
            </w:pPr>
            <w:r>
              <w:rPr>
                <w:sz w:val="16"/>
              </w:rPr>
              <w:t>$2,500,000 property; crops not recorded (1976 dollars)</w:t>
            </w:r>
          </w:p>
        </w:tc>
        <w:tc>
          <w:tcPr>
            <w:tcW w:type="dxa" w:w="1096"/>
          </w:tcPr>
          <w:p>
            <w:pPr>
              <w:spacing w:after="0"/>
              <w:jc w:val="right"/>
            </w:pPr>
            <w:r>
              <w:rPr>
                <w:sz w:val="16"/>
              </w:rPr>
              <w:t>1, 6</w:t>
            </w:r>
          </w:p>
        </w:tc>
        <w:tc>
          <w:tcPr>
            <w:tcW w:type="dxa" w:w="1810"/>
          </w:tcPr>
          <w:p>
            <w:pPr>
              <w:spacing w:after="0"/>
              <w:jc w:val="left"/>
            </w:pPr>
            <w:r>
              <w:rPr>
                <w:sz w:val="16"/>
              </w:rPr>
              <w:t>location not recorded</w:t>
            </w:r>
          </w:p>
        </w:tc>
        <w:tc>
          <w:tcPr>
            <w:tcW w:type="dxa" w:w="648"/>
          </w:tcPr>
          <w:p>
            <w:pPr>
              <w:spacing w:after="0"/>
              <w:jc w:val="left"/>
            </w:pPr>
          </w:p>
        </w:tc>
        <w:tc>
          <w:tcPr>
            <w:tcW w:type="dxa" w:w="30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10.8</w:t>
            </w:r>
          </w:p>
        </w:tc>
        <w:tc>
          <w:tcPr>
            <w:tcW w:type="dxa" w:w="1476"/>
          </w:tcPr>
          <w:p>
            <w:pPr>
              <w:spacing w:after="0"/>
              <w:jc w:val="left"/>
            </w:pPr>
            <w:r>
              <w:rPr>
                <w:sz w:val="16"/>
              </w:rPr>
              <w:t>event-days per year</w:t>
            </w:r>
          </w:p>
        </w:tc>
        <w:tc>
          <w:tcPr>
            <w:tcW w:type="dxa" w:w="1608"/>
          </w:tcPr>
          <w:p>
            <w:pPr>
              <w:spacing w:after="0"/>
              <w:jc w:val="left"/>
            </w:pPr>
            <w:r>
              <w:rPr>
                <w:sz w:val="16"/>
              </w:rPr>
              <w:t>about 10.8 days per year</w:t>
            </w:r>
          </w:p>
        </w:tc>
        <w:tc>
          <w:tcPr>
            <w:tcW w:type="dxa" w:w="1037"/>
          </w:tcPr>
          <w:p>
            <w:pPr>
              <w:spacing w:after="0"/>
              <w:jc w:val="left"/>
            </w:pPr>
            <w:r>
              <w:rPr>
                <w:sz w:val="16"/>
              </w:rPr>
              <w:t>Likely</w:t>
            </w:r>
          </w:p>
        </w:tc>
        <w:tc>
          <w:tcPr>
            <w:tcW w:type="dxa" w:w="1782"/>
          </w:tcPr>
          <w:p>
            <w:pPr>
              <w:spacing w:after="0"/>
              <w:jc w:val="left"/>
            </w:pPr>
            <w:r>
              <w:rPr>
                <w:sz w:val="16"/>
              </w:rPr>
              <w:t>event-days in 17 of 30 years, 1996 to 2025 (56.7%)</w:t>
            </w:r>
          </w:p>
        </w:tc>
        <w:tc>
          <w:tcPr>
            <w:tcW w:type="dxa" w:w="1531"/>
          </w:tcPr>
          <w:p>
            <w:pPr>
              <w:spacing w:after="0"/>
              <w:jc w:val="right"/>
            </w:pPr>
            <w:r>
              <w:rPr>
                <w:sz w:val="16"/>
              </w:rPr>
              <w:t>206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12.6</w:t>
            </w:r>
          </w:p>
        </w:tc>
        <w:tc>
          <w:tcPr>
            <w:tcW w:type="dxa" w:w="1476"/>
          </w:tcPr>
          <w:p>
            <w:pPr>
              <w:spacing w:after="0"/>
              <w:jc w:val="left"/>
            </w:pPr>
            <w:r>
              <w:rPr>
                <w:sz w:val="16"/>
              </w:rPr>
              <w:t>event-days per year</w:t>
            </w:r>
          </w:p>
        </w:tc>
        <w:tc>
          <w:tcPr>
            <w:tcW w:type="dxa" w:w="1608"/>
          </w:tcPr>
          <w:p>
            <w:pPr>
              <w:spacing w:after="0"/>
              <w:jc w:val="left"/>
            </w:pPr>
            <w:r>
              <w:rPr>
                <w:sz w:val="16"/>
              </w:rPr>
              <w:t>about 12.6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357</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0.000358</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0.0358%</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4.77</w:t>
            </w:r>
          </w:p>
        </w:tc>
        <w:tc>
          <w:tcPr>
            <w:tcW w:type="dxa" w:w="1476"/>
          </w:tcPr>
          <w:p>
            <w:pPr>
              <w:spacing w:after="0"/>
              <w:jc w:val="left"/>
            </w:pPr>
            <w:r>
              <w:rPr>
                <w:sz w:val="16"/>
              </w:rPr>
              <w:t>events per year</w:t>
            </w:r>
          </w:p>
        </w:tc>
        <w:tc>
          <w:tcPr>
            <w:tcW w:type="dxa" w:w="1608"/>
          </w:tcPr>
          <w:p>
            <w:pPr>
              <w:spacing w:after="0"/>
              <w:jc w:val="left"/>
            </w:pPr>
            <w:r>
              <w:rPr>
                <w:sz w:val="16"/>
              </w:rPr>
              <w:t>about 4.77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181.6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5.21</w:t>
            </w:r>
          </w:p>
        </w:tc>
        <w:tc>
          <w:tcPr>
            <w:tcW w:type="dxa" w:w="1476"/>
          </w:tcPr>
          <w:p>
            <w:pPr>
              <w:spacing w:after="0"/>
              <w:jc w:val="left"/>
            </w:pPr>
            <w:r>
              <w:rPr>
                <w:sz w:val="16"/>
              </w:rPr>
              <w:t>event-days per year</w:t>
            </w:r>
          </w:p>
        </w:tc>
        <w:tc>
          <w:tcPr>
            <w:tcW w:type="dxa" w:w="1608"/>
          </w:tcPr>
          <w:p>
            <w:pPr>
              <w:spacing w:after="0"/>
              <w:jc w:val="left"/>
            </w:pPr>
            <w:r>
              <w:rPr>
                <w:sz w:val="16"/>
              </w:rPr>
              <w:t>about 5.21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85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5.21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0.322</w:t>
            </w:r>
          </w:p>
        </w:tc>
        <w:tc>
          <w:tcPr>
            <w:tcW w:type="dxa" w:w="1476"/>
          </w:tcPr>
          <w:p>
            <w:pPr>
              <w:spacing w:after="0"/>
              <w:jc w:val="left"/>
            </w:pPr>
            <w:r>
              <w:rPr>
                <w:sz w:val="16"/>
              </w:rPr>
              <w:t>event-days per year</w:t>
            </w:r>
          </w:p>
        </w:tc>
        <w:tc>
          <w:tcPr>
            <w:tcW w:type="dxa" w:w="1608"/>
          </w:tcPr>
          <w:p>
            <w:pPr>
              <w:spacing w:after="0"/>
              <w:jc w:val="left"/>
            </w:pPr>
            <w:r>
              <w:rPr>
                <w:sz w:val="16"/>
              </w:rPr>
              <w:t>about 0.322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22</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1.11</w:t>
            </w:r>
          </w:p>
        </w:tc>
        <w:tc>
          <w:tcPr>
            <w:tcW w:type="dxa" w:w="1476"/>
          </w:tcPr>
          <w:p>
            <w:pPr>
              <w:spacing w:after="0"/>
              <w:jc w:val="left"/>
            </w:pPr>
            <w:r>
              <w:rPr>
                <w:sz w:val="16"/>
              </w:rPr>
              <w:t>event-days per year</w:t>
            </w:r>
          </w:p>
        </w:tc>
        <w:tc>
          <w:tcPr>
            <w:tcW w:type="dxa" w:w="1608"/>
          </w:tcPr>
          <w:p>
            <w:pPr>
              <w:spacing w:after="0"/>
              <w:jc w:val="left"/>
            </w:pPr>
            <w:r>
              <w:rPr>
                <w:sz w:val="16"/>
              </w:rPr>
              <w:t>about 1.11 days per year</w:t>
            </w:r>
          </w:p>
        </w:tc>
        <w:tc>
          <w:tcPr>
            <w:tcW w:type="dxa" w:w="1037"/>
          </w:tcPr>
          <w:p>
            <w:pPr>
              <w:spacing w:after="0"/>
              <w:jc w:val="left"/>
            </w:pPr>
            <w:r>
              <w:rPr>
                <w:sz w:val="16"/>
              </w:rPr>
              <w:t>Likely</w:t>
            </w:r>
          </w:p>
        </w:tc>
        <w:tc>
          <w:tcPr>
            <w:tcW w:type="dxa" w:w="1782"/>
          </w:tcPr>
          <w:p>
            <w:pPr>
              <w:spacing w:after="0"/>
              <w:jc w:val="left"/>
            </w:pPr>
            <w:r>
              <w:rPr>
                <w:sz w:val="16"/>
              </w:rPr>
              <w:t>event-days in 17 of 30 years, 1996 to 2025 (56.7%)</w:t>
            </w:r>
          </w:p>
        </w:tc>
        <w:tc>
          <w:tcPr>
            <w:tcW w:type="dxa" w:w="1531"/>
          </w:tcPr>
          <w:p>
            <w:pPr>
              <w:spacing w:after="0"/>
              <w:jc w:val="right"/>
            </w:pPr>
            <w:r>
              <w:rPr>
                <w:sz w:val="16"/>
              </w:rPr>
              <w:t>31</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0.114</w:t>
            </w:r>
          </w:p>
        </w:tc>
        <w:tc>
          <w:tcPr>
            <w:tcW w:type="dxa" w:w="1476"/>
          </w:tcPr>
          <w:p>
            <w:pPr>
              <w:spacing w:after="0"/>
              <w:jc w:val="left"/>
            </w:pPr>
            <w:r>
              <w:rPr>
                <w:sz w:val="16"/>
              </w:rPr>
              <w:t>events per year (modeled)</w:t>
            </w:r>
          </w:p>
        </w:tc>
        <w:tc>
          <w:tcPr>
            <w:tcW w:type="dxa" w:w="1608"/>
          </w:tcPr>
          <w:p>
            <w:pPr>
              <w:spacing w:after="0"/>
              <w:jc w:val="left"/>
            </w:pPr>
            <w:r>
              <w:rPr>
                <w:sz w:val="16"/>
              </w:rPr>
              <w:t>about 1 in 9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37.5</w:t>
            </w:r>
          </w:p>
        </w:tc>
        <w:tc>
          <w:tcPr>
            <w:tcW w:type="dxa" w:w="1476"/>
          </w:tcPr>
          <w:p>
            <w:pPr>
              <w:spacing w:after="0"/>
              <w:jc w:val="left"/>
            </w:pPr>
            <w:r>
              <w:rPr>
                <w:sz w:val="16"/>
              </w:rPr>
              <w:t>days per year with a strike</w:t>
            </w:r>
          </w:p>
        </w:tc>
        <w:tc>
          <w:tcPr>
            <w:tcW w:type="dxa" w:w="1608"/>
          </w:tcPr>
          <w:p>
            <w:pPr>
              <w:spacing w:after="0"/>
              <w:jc w:val="left"/>
            </w:pPr>
            <w:r>
              <w:rPr>
                <w:sz w:val="16"/>
              </w:rPr>
              <w:t>about 37.5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3.79</w:t>
            </w:r>
          </w:p>
        </w:tc>
        <w:tc>
          <w:tcPr>
            <w:tcW w:type="dxa" w:w="1476"/>
          </w:tcPr>
          <w:p>
            <w:pPr>
              <w:spacing w:after="0"/>
              <w:jc w:val="left"/>
            </w:pPr>
            <w:r>
              <w:rPr>
                <w:sz w:val="16"/>
              </w:rPr>
              <w:t>events per year</w:t>
            </w:r>
          </w:p>
        </w:tc>
        <w:tc>
          <w:tcPr>
            <w:tcW w:type="dxa" w:w="1608"/>
          </w:tcPr>
          <w:p>
            <w:pPr>
              <w:spacing w:after="0"/>
              <w:jc w:val="left"/>
            </w:pPr>
            <w:r>
              <w:rPr>
                <w:sz w:val="16"/>
              </w:rPr>
              <w:t>about 3.79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145</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0.619</w:t>
            </w:r>
          </w:p>
        </w:tc>
        <w:tc>
          <w:tcPr>
            <w:tcW w:type="dxa" w:w="1476"/>
          </w:tcPr>
          <w:p>
            <w:pPr>
              <w:spacing w:after="0"/>
              <w:jc w:val="left"/>
            </w:pPr>
            <w:r>
              <w:rPr>
                <w:sz w:val="16"/>
              </w:rPr>
              <w:t>events per year</w:t>
            </w:r>
          </w:p>
        </w:tc>
        <w:tc>
          <w:tcPr>
            <w:tcW w:type="dxa" w:w="1608"/>
          </w:tcPr>
          <w:p>
            <w:pPr>
              <w:spacing w:after="0"/>
              <w:jc w:val="left"/>
            </w:pPr>
            <w:r>
              <w:rPr>
                <w:sz w:val="16"/>
              </w:rPr>
              <w:t>about 0.62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0.000111</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0.0111%</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20.9</w:t>
            </w:r>
          </w:p>
        </w:tc>
        <w:tc>
          <w:tcPr>
            <w:tcW w:type="dxa" w:w="1476"/>
          </w:tcPr>
          <w:p>
            <w:pPr>
              <w:spacing w:after="0"/>
              <w:jc w:val="left"/>
            </w:pPr>
            <w:r>
              <w:rPr>
                <w:sz w:val="16"/>
              </w:rPr>
              <w:t>event-days per year</w:t>
            </w:r>
          </w:p>
        </w:tc>
        <w:tc>
          <w:tcPr>
            <w:tcW w:type="dxa" w:w="1608"/>
          </w:tcPr>
          <w:p>
            <w:pPr>
              <w:spacing w:after="0"/>
              <w:jc w:val="left"/>
            </w:pPr>
            <w:r>
              <w:rPr>
                <w:sz w:val="16"/>
              </w:rPr>
              <w:t>about 20.9 days per year</w:t>
            </w:r>
          </w:p>
        </w:tc>
        <w:tc>
          <w:tcPr>
            <w:tcW w:type="dxa" w:w="1037"/>
          </w:tcPr>
          <w:p>
            <w:pPr>
              <w:spacing w:after="0"/>
              <w:jc w:val="left"/>
            </w:pPr>
            <w:r>
              <w:rPr>
                <w:sz w:val="16"/>
              </w:rPr>
              <w:t>Highly likely</w:t>
            </w:r>
          </w:p>
        </w:tc>
        <w:tc>
          <w:tcPr>
            <w:tcW w:type="dxa" w:w="1782"/>
          </w:tcPr>
          <w:p>
            <w:pPr>
              <w:spacing w:after="0"/>
              <w:jc w:val="left"/>
            </w:pPr>
            <w:r>
              <w:rPr>
                <w:sz w:val="16"/>
              </w:rPr>
              <w:t>event-days in 28 of 30 years, 1996 to 2025 (93.3%)</w:t>
            </w:r>
          </w:p>
        </w:tc>
        <w:tc>
          <w:tcPr>
            <w:tcW w:type="dxa" w:w="1531"/>
          </w:tcPr>
          <w:p>
            <w:pPr>
              <w:spacing w:after="0"/>
              <w:jc w:val="right"/>
            </w:pPr>
            <w:r>
              <w:rPr>
                <w:sz w:val="16"/>
              </w:rPr>
              <w:t>398</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16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16</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16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16</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16 of 16</w:t>
            </w:r>
          </w:p>
        </w:tc>
        <w:tc>
          <w:tcPr>
            <w:tcW w:type="dxa" w:w="848"/>
          </w:tcPr>
          <w:p>
            <w:pPr>
              <w:spacing w:after="0"/>
              <w:jc w:val="right"/>
            </w:pPr>
            <w:r>
              <w:rPr>
                <w:sz w:val="16"/>
              </w:rPr>
              <w:t>81.8</w:t>
            </w:r>
          </w:p>
        </w:tc>
        <w:tc>
          <w:tcPr>
            <w:tcW w:type="dxa" w:w="680"/>
          </w:tcPr>
          <w:p>
            <w:pPr>
              <w:spacing w:after="0"/>
              <w:jc w:val="right"/>
            </w:pPr>
            <w:r>
              <w:rPr>
                <w:sz w:val="16"/>
              </w:rPr>
              <w:t>96.3</w:t>
            </w:r>
          </w:p>
        </w:tc>
        <w:tc>
          <w:tcPr>
            <w:tcW w:type="dxa" w:w="648"/>
          </w:tcPr>
          <w:p>
            <w:pPr>
              <w:spacing w:after="0"/>
              <w:jc w:val="right"/>
            </w:pPr>
            <w:r>
              <w:rPr>
                <w:sz w:val="16"/>
              </w:rPr>
              <w:t>99.6</w:t>
            </w:r>
          </w:p>
        </w:tc>
        <w:tc>
          <w:tcPr>
            <w:tcW w:type="dxa" w:w="4231"/>
          </w:tcPr>
          <w:p>
            <w:pPr>
              <w:spacing w:after="0"/>
              <w:jc w:val="left"/>
            </w:pPr>
            <w:r>
              <w:rPr>
                <w:sz w:val="16"/>
              </w:rPr>
              <w:t>Very High 9, Relatively High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13 of 16</w:t>
            </w:r>
          </w:p>
        </w:tc>
        <w:tc>
          <w:tcPr>
            <w:tcW w:type="dxa" w:w="848"/>
          </w:tcPr>
          <w:p>
            <w:pPr>
              <w:spacing w:after="0"/>
              <w:jc w:val="right"/>
            </w:pPr>
            <w:r>
              <w:rPr>
                <w:sz w:val="16"/>
              </w:rPr>
              <w:t>72.7</w:t>
            </w:r>
          </w:p>
        </w:tc>
        <w:tc>
          <w:tcPr>
            <w:tcW w:type="dxa" w:w="680"/>
          </w:tcPr>
          <w:p>
            <w:pPr>
              <w:spacing w:after="0"/>
              <w:jc w:val="right"/>
            </w:pPr>
            <w:r>
              <w:rPr>
                <w:sz w:val="16"/>
              </w:rPr>
              <w:t>89.8</w:t>
            </w:r>
          </w:p>
        </w:tc>
        <w:tc>
          <w:tcPr>
            <w:tcW w:type="dxa" w:w="648"/>
          </w:tcPr>
          <w:p>
            <w:pPr>
              <w:spacing w:after="0"/>
              <w:jc w:val="right"/>
            </w:pPr>
            <w:r>
              <w:rPr>
                <w:sz w:val="16"/>
              </w:rPr>
              <w:t>97.6</w:t>
            </w:r>
          </w:p>
        </w:tc>
        <w:tc>
          <w:tcPr>
            <w:tcW w:type="dxa" w:w="4231"/>
          </w:tcPr>
          <w:p>
            <w:pPr>
              <w:spacing w:after="0"/>
              <w:jc w:val="left"/>
            </w:pPr>
            <w:r>
              <w:rPr>
                <w:sz w:val="16"/>
              </w:rPr>
              <w:t>Relatively Moderate 6, Relatively Low 2, Very Low 5, No Rating 3</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16 of 16</w:t>
            </w:r>
          </w:p>
        </w:tc>
        <w:tc>
          <w:tcPr>
            <w:tcW w:type="dxa" w:w="848"/>
          </w:tcPr>
          <w:p>
            <w:pPr>
              <w:spacing w:after="0"/>
              <w:jc w:val="right"/>
            </w:pPr>
            <w:r>
              <w:rPr>
                <w:sz w:val="16"/>
              </w:rPr>
              <w:t>0.6</w:t>
            </w:r>
          </w:p>
        </w:tc>
        <w:tc>
          <w:tcPr>
            <w:tcW w:type="dxa" w:w="680"/>
          </w:tcPr>
          <w:p>
            <w:pPr>
              <w:spacing w:after="0"/>
              <w:jc w:val="right"/>
            </w:pPr>
            <w:r>
              <w:rPr>
                <w:sz w:val="16"/>
              </w:rPr>
              <w:t>6.1</w:t>
            </w:r>
          </w:p>
        </w:tc>
        <w:tc>
          <w:tcPr>
            <w:tcW w:type="dxa" w:w="648"/>
          </w:tcPr>
          <w:p>
            <w:pPr>
              <w:spacing w:after="0"/>
              <w:jc w:val="right"/>
            </w:pPr>
            <w:r>
              <w:rPr>
                <w:sz w:val="16"/>
              </w:rPr>
              <w:t>12.1</w:t>
            </w:r>
          </w:p>
        </w:tc>
        <w:tc>
          <w:tcPr>
            <w:tcW w:type="dxa" w:w="4231"/>
          </w:tcPr>
          <w:p>
            <w:pPr>
              <w:spacing w:after="0"/>
              <w:jc w:val="left"/>
            </w:pPr>
            <w:r>
              <w:rPr>
                <w:sz w:val="16"/>
              </w:rPr>
              <w:t>Very Low 16</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16 of 16</w:t>
            </w:r>
          </w:p>
        </w:tc>
        <w:tc>
          <w:tcPr>
            <w:tcW w:type="dxa" w:w="848"/>
          </w:tcPr>
          <w:p>
            <w:pPr>
              <w:spacing w:after="0"/>
              <w:jc w:val="right"/>
            </w:pPr>
            <w:r>
              <w:rPr>
                <w:sz w:val="16"/>
              </w:rPr>
              <w:t>62.2</w:t>
            </w:r>
          </w:p>
        </w:tc>
        <w:tc>
          <w:tcPr>
            <w:tcW w:type="dxa" w:w="680"/>
          </w:tcPr>
          <w:p>
            <w:pPr>
              <w:spacing w:after="0"/>
              <w:jc w:val="right"/>
            </w:pPr>
            <w:r>
              <w:rPr>
                <w:sz w:val="16"/>
              </w:rPr>
              <w:t>89.2</w:t>
            </w:r>
          </w:p>
        </w:tc>
        <w:tc>
          <w:tcPr>
            <w:tcW w:type="dxa" w:w="648"/>
          </w:tcPr>
          <w:p>
            <w:pPr>
              <w:spacing w:after="0"/>
              <w:jc w:val="right"/>
            </w:pPr>
            <w:r>
              <w:rPr>
                <w:sz w:val="16"/>
              </w:rPr>
              <w:t>91.9</w:t>
            </w:r>
          </w:p>
        </w:tc>
        <w:tc>
          <w:tcPr>
            <w:tcW w:type="dxa" w:w="4231"/>
          </w:tcPr>
          <w:p>
            <w:pPr>
              <w:spacing w:after="0"/>
              <w:jc w:val="left"/>
            </w:pPr>
            <w:r>
              <w:rPr>
                <w:sz w:val="16"/>
              </w:rPr>
              <w:t>Relatively High 9, Relatively Moderate 6,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16 of 16</w:t>
            </w:r>
          </w:p>
        </w:tc>
        <w:tc>
          <w:tcPr>
            <w:tcW w:type="dxa" w:w="848"/>
          </w:tcPr>
          <w:p>
            <w:pPr>
              <w:spacing w:after="0"/>
              <w:jc w:val="right"/>
            </w:pPr>
            <w:r>
              <w:rPr>
                <w:sz w:val="16"/>
              </w:rPr>
              <w:t>25.8</w:t>
            </w:r>
          </w:p>
        </w:tc>
        <w:tc>
          <w:tcPr>
            <w:tcW w:type="dxa" w:w="680"/>
          </w:tcPr>
          <w:p>
            <w:pPr>
              <w:spacing w:after="0"/>
              <w:jc w:val="right"/>
            </w:pPr>
            <w:r>
              <w:rPr>
                <w:sz w:val="16"/>
              </w:rPr>
              <w:t>61.2</w:t>
            </w:r>
          </w:p>
        </w:tc>
        <w:tc>
          <w:tcPr>
            <w:tcW w:type="dxa" w:w="648"/>
          </w:tcPr>
          <w:p>
            <w:pPr>
              <w:spacing w:after="0"/>
              <w:jc w:val="right"/>
            </w:pPr>
            <w:r>
              <w:rPr>
                <w:sz w:val="16"/>
              </w:rPr>
              <w:t>86.7</w:t>
            </w:r>
          </w:p>
        </w:tc>
        <w:tc>
          <w:tcPr>
            <w:tcW w:type="dxa" w:w="4231"/>
          </w:tcPr>
          <w:p>
            <w:pPr>
              <w:spacing w:after="0"/>
              <w:jc w:val="left"/>
            </w:pPr>
            <w:r>
              <w:rPr>
                <w:sz w:val="16"/>
              </w:rPr>
              <w:t>Relatively High 1, Relatively Moderate 8, Relatively Low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0 of 16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16</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16 of 16</w:t>
            </w:r>
          </w:p>
        </w:tc>
        <w:tc>
          <w:tcPr>
            <w:tcW w:type="dxa" w:w="848"/>
          </w:tcPr>
          <w:p>
            <w:pPr>
              <w:spacing w:after="0"/>
              <w:jc w:val="right"/>
            </w:pPr>
            <w:r>
              <w:rPr>
                <w:sz w:val="16"/>
              </w:rPr>
              <w:t>16.7</w:t>
            </w:r>
          </w:p>
        </w:tc>
        <w:tc>
          <w:tcPr>
            <w:tcW w:type="dxa" w:w="680"/>
          </w:tcPr>
          <w:p>
            <w:pPr>
              <w:spacing w:after="0"/>
              <w:jc w:val="right"/>
            </w:pPr>
            <w:r>
              <w:rPr>
                <w:sz w:val="16"/>
              </w:rPr>
              <w:t>53.8</w:t>
            </w:r>
          </w:p>
        </w:tc>
        <w:tc>
          <w:tcPr>
            <w:tcW w:type="dxa" w:w="648"/>
          </w:tcPr>
          <w:p>
            <w:pPr>
              <w:spacing w:after="0"/>
              <w:jc w:val="right"/>
            </w:pPr>
            <w:r>
              <w:rPr>
                <w:sz w:val="16"/>
              </w:rPr>
              <w:t>69.5</w:t>
            </w:r>
          </w:p>
        </w:tc>
        <w:tc>
          <w:tcPr>
            <w:tcW w:type="dxa" w:w="4231"/>
          </w:tcPr>
          <w:p>
            <w:pPr>
              <w:spacing w:after="0"/>
              <w:jc w:val="left"/>
            </w:pPr>
            <w:r>
              <w:rPr>
                <w:sz w:val="16"/>
              </w:rPr>
              <w:t>Relatively Moderate 1, Relatively Low 12, Very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16 of 16</w:t>
            </w:r>
          </w:p>
        </w:tc>
        <w:tc>
          <w:tcPr>
            <w:tcW w:type="dxa" w:w="848"/>
          </w:tcPr>
          <w:p>
            <w:pPr>
              <w:spacing w:after="0"/>
              <w:jc w:val="right"/>
            </w:pPr>
            <w:r>
              <w:rPr>
                <w:sz w:val="16"/>
              </w:rPr>
              <w:t>18.1</w:t>
            </w:r>
          </w:p>
        </w:tc>
        <w:tc>
          <w:tcPr>
            <w:tcW w:type="dxa" w:w="680"/>
          </w:tcPr>
          <w:p>
            <w:pPr>
              <w:spacing w:after="0"/>
              <w:jc w:val="right"/>
            </w:pPr>
            <w:r>
              <w:rPr>
                <w:sz w:val="16"/>
              </w:rPr>
              <w:t>48.8</w:t>
            </w:r>
          </w:p>
        </w:tc>
        <w:tc>
          <w:tcPr>
            <w:tcW w:type="dxa" w:w="648"/>
          </w:tcPr>
          <w:p>
            <w:pPr>
              <w:spacing w:after="0"/>
              <w:jc w:val="right"/>
            </w:pPr>
            <w:r>
              <w:rPr>
                <w:sz w:val="16"/>
              </w:rPr>
              <w:t>87.8</w:t>
            </w:r>
          </w:p>
        </w:tc>
        <w:tc>
          <w:tcPr>
            <w:tcW w:type="dxa" w:w="4231"/>
          </w:tcPr>
          <w:p>
            <w:pPr>
              <w:spacing w:after="0"/>
              <w:jc w:val="left"/>
            </w:pPr>
            <w:r>
              <w:rPr>
                <w:sz w:val="16"/>
              </w:rPr>
              <w:t>Relatively High 2, Relatively Moderate 6, Relatively Low 8</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16 of 16</w:t>
            </w:r>
          </w:p>
        </w:tc>
        <w:tc>
          <w:tcPr>
            <w:tcW w:type="dxa" w:w="848"/>
          </w:tcPr>
          <w:p>
            <w:pPr>
              <w:spacing w:after="0"/>
              <w:jc w:val="right"/>
            </w:pPr>
            <w:r>
              <w:rPr>
                <w:sz w:val="16"/>
              </w:rPr>
              <w:t>30.4</w:t>
            </w:r>
          </w:p>
        </w:tc>
        <w:tc>
          <w:tcPr>
            <w:tcW w:type="dxa" w:w="680"/>
          </w:tcPr>
          <w:p>
            <w:pPr>
              <w:spacing w:after="0"/>
              <w:jc w:val="right"/>
            </w:pPr>
            <w:r>
              <w:rPr>
                <w:sz w:val="16"/>
              </w:rPr>
              <w:t>79.7</w:t>
            </w:r>
          </w:p>
        </w:tc>
        <w:tc>
          <w:tcPr>
            <w:tcW w:type="dxa" w:w="648"/>
          </w:tcPr>
          <w:p>
            <w:pPr>
              <w:spacing w:after="0"/>
              <w:jc w:val="right"/>
            </w:pPr>
            <w:r>
              <w:rPr>
                <w:sz w:val="16"/>
              </w:rPr>
              <w:t>94.0</w:t>
            </w:r>
          </w:p>
        </w:tc>
        <w:tc>
          <w:tcPr>
            <w:tcW w:type="dxa" w:w="4231"/>
          </w:tcPr>
          <w:p>
            <w:pPr>
              <w:spacing w:after="0"/>
              <w:jc w:val="left"/>
            </w:pPr>
            <w:r>
              <w:rPr>
                <w:sz w:val="16"/>
              </w:rPr>
              <w:t>Relatively Low 7, Very Low 9</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16 of 16</w:t>
            </w:r>
          </w:p>
        </w:tc>
        <w:tc>
          <w:tcPr>
            <w:tcW w:type="dxa" w:w="848"/>
          </w:tcPr>
          <w:p>
            <w:pPr>
              <w:spacing w:after="0"/>
              <w:jc w:val="right"/>
            </w:pPr>
            <w:r>
              <w:rPr>
                <w:sz w:val="16"/>
              </w:rPr>
              <w:t>8.9</w:t>
            </w:r>
          </w:p>
        </w:tc>
        <w:tc>
          <w:tcPr>
            <w:tcW w:type="dxa" w:w="680"/>
          </w:tcPr>
          <w:p>
            <w:pPr>
              <w:spacing w:after="0"/>
              <w:jc w:val="right"/>
            </w:pPr>
            <w:r>
              <w:rPr>
                <w:sz w:val="16"/>
              </w:rPr>
              <w:t>25.8</w:t>
            </w:r>
          </w:p>
        </w:tc>
        <w:tc>
          <w:tcPr>
            <w:tcW w:type="dxa" w:w="648"/>
          </w:tcPr>
          <w:p>
            <w:pPr>
              <w:spacing w:after="0"/>
              <w:jc w:val="right"/>
            </w:pPr>
            <w:r>
              <w:rPr>
                <w:sz w:val="16"/>
              </w:rPr>
              <w:t>44.9</w:t>
            </w:r>
          </w:p>
        </w:tc>
        <w:tc>
          <w:tcPr>
            <w:tcW w:type="dxa" w:w="4231"/>
          </w:tcPr>
          <w:p>
            <w:pPr>
              <w:spacing w:after="0"/>
              <w:jc w:val="left"/>
            </w:pPr>
            <w:r>
              <w:rPr>
                <w:sz w:val="16"/>
              </w:rPr>
              <w:t>Relatively Low 14, Very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16 of 16</w:t>
            </w:r>
          </w:p>
        </w:tc>
        <w:tc>
          <w:tcPr>
            <w:tcW w:type="dxa" w:w="848"/>
          </w:tcPr>
          <w:p>
            <w:pPr>
              <w:spacing w:after="0"/>
              <w:jc w:val="right"/>
            </w:pPr>
            <w:r>
              <w:rPr>
                <w:sz w:val="16"/>
              </w:rPr>
              <w:t>76.9</w:t>
            </w:r>
          </w:p>
        </w:tc>
        <w:tc>
          <w:tcPr>
            <w:tcW w:type="dxa" w:w="680"/>
          </w:tcPr>
          <w:p>
            <w:pPr>
              <w:spacing w:after="0"/>
              <w:jc w:val="right"/>
            </w:pPr>
            <w:r>
              <w:rPr>
                <w:sz w:val="16"/>
              </w:rPr>
              <w:t>97.1</w:t>
            </w:r>
          </w:p>
        </w:tc>
        <w:tc>
          <w:tcPr>
            <w:tcW w:type="dxa" w:w="648"/>
          </w:tcPr>
          <w:p>
            <w:pPr>
              <w:spacing w:after="0"/>
              <w:jc w:val="right"/>
            </w:pPr>
            <w:r>
              <w:rPr>
                <w:sz w:val="16"/>
              </w:rPr>
              <w:t>98.8</w:t>
            </w:r>
          </w:p>
        </w:tc>
        <w:tc>
          <w:tcPr>
            <w:tcW w:type="dxa" w:w="4231"/>
          </w:tcPr>
          <w:p>
            <w:pPr>
              <w:spacing w:after="0"/>
              <w:jc w:val="left"/>
            </w:pPr>
            <w:r>
              <w:rPr>
                <w:sz w:val="16"/>
              </w:rPr>
              <w:t>Very High 11, Relatively High 4,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16 of 16</w:t>
            </w:r>
          </w:p>
        </w:tc>
        <w:tc>
          <w:tcPr>
            <w:tcW w:type="dxa" w:w="848"/>
          </w:tcPr>
          <w:p>
            <w:pPr>
              <w:spacing w:after="0"/>
              <w:jc w:val="right"/>
            </w:pPr>
            <w:r>
              <w:rPr>
                <w:sz w:val="16"/>
              </w:rPr>
              <w:t>45.9</w:t>
            </w:r>
          </w:p>
        </w:tc>
        <w:tc>
          <w:tcPr>
            <w:tcW w:type="dxa" w:w="680"/>
          </w:tcPr>
          <w:p>
            <w:pPr>
              <w:spacing w:after="0"/>
              <w:jc w:val="right"/>
            </w:pPr>
            <w:r>
              <w:rPr>
                <w:sz w:val="16"/>
              </w:rPr>
              <w:t>75.2</w:t>
            </w:r>
          </w:p>
        </w:tc>
        <w:tc>
          <w:tcPr>
            <w:tcW w:type="dxa" w:w="648"/>
          </w:tcPr>
          <w:p>
            <w:pPr>
              <w:spacing w:after="0"/>
              <w:jc w:val="right"/>
            </w:pPr>
            <w:r>
              <w:rPr>
                <w:sz w:val="16"/>
              </w:rPr>
              <w:t>88.1</w:t>
            </w:r>
          </w:p>
        </w:tc>
        <w:tc>
          <w:tcPr>
            <w:tcW w:type="dxa" w:w="4231"/>
          </w:tcPr>
          <w:p>
            <w:pPr>
              <w:spacing w:after="0"/>
              <w:jc w:val="left"/>
            </w:pPr>
            <w:r>
              <w:rPr>
                <w:sz w:val="16"/>
              </w:rPr>
              <w:t>Relatively High 10, Relatively Moderate 5, Relatively Low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16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16</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16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16</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15 of 16</w:t>
            </w:r>
          </w:p>
        </w:tc>
        <w:tc>
          <w:tcPr>
            <w:tcW w:type="dxa" w:w="848"/>
          </w:tcPr>
          <w:p>
            <w:pPr>
              <w:spacing w:after="0"/>
              <w:jc w:val="right"/>
            </w:pPr>
            <w:r>
              <w:rPr>
                <w:sz w:val="16"/>
              </w:rPr>
              <w:t>23.6</w:t>
            </w:r>
          </w:p>
        </w:tc>
        <w:tc>
          <w:tcPr>
            <w:tcW w:type="dxa" w:w="680"/>
          </w:tcPr>
          <w:p>
            <w:pPr>
              <w:spacing w:after="0"/>
              <w:jc w:val="right"/>
            </w:pPr>
            <w:r>
              <w:rPr>
                <w:sz w:val="16"/>
              </w:rPr>
              <w:t>62.2</w:t>
            </w:r>
          </w:p>
        </w:tc>
        <w:tc>
          <w:tcPr>
            <w:tcW w:type="dxa" w:w="648"/>
          </w:tcPr>
          <w:p>
            <w:pPr>
              <w:spacing w:after="0"/>
              <w:jc w:val="right"/>
            </w:pPr>
            <w:r>
              <w:rPr>
                <w:sz w:val="16"/>
              </w:rPr>
              <w:t>75.8</w:t>
            </w:r>
          </w:p>
        </w:tc>
        <w:tc>
          <w:tcPr>
            <w:tcW w:type="dxa" w:w="4231"/>
          </w:tcPr>
          <w:p>
            <w:pPr>
              <w:spacing w:after="0"/>
              <w:jc w:val="left"/>
            </w:pPr>
            <w:r>
              <w:rPr>
                <w:sz w:val="16"/>
              </w:rPr>
              <w:t>Relatively Low 4, Very Low 11, No Rating 1</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16 of 16</w:t>
            </w:r>
          </w:p>
        </w:tc>
        <w:tc>
          <w:tcPr>
            <w:tcW w:type="dxa" w:w="848"/>
          </w:tcPr>
          <w:p>
            <w:pPr>
              <w:spacing w:after="0"/>
              <w:jc w:val="right"/>
            </w:pPr>
            <w:r>
              <w:rPr>
                <w:sz w:val="16"/>
              </w:rPr>
              <w:t>81.4</w:t>
            </w:r>
          </w:p>
        </w:tc>
        <w:tc>
          <w:tcPr>
            <w:tcW w:type="dxa" w:w="680"/>
          </w:tcPr>
          <w:p>
            <w:pPr>
              <w:spacing w:after="0"/>
              <w:jc w:val="right"/>
            </w:pPr>
            <w:r>
              <w:rPr>
                <w:sz w:val="16"/>
              </w:rPr>
              <w:t>96.5</w:t>
            </w:r>
          </w:p>
        </w:tc>
        <w:tc>
          <w:tcPr>
            <w:tcW w:type="dxa" w:w="648"/>
          </w:tcPr>
          <w:p>
            <w:pPr>
              <w:spacing w:after="0"/>
              <w:jc w:val="right"/>
            </w:pPr>
            <w:r>
              <w:rPr>
                <w:sz w:val="16"/>
              </w:rPr>
              <w:t>99.1</w:t>
            </w:r>
          </w:p>
        </w:tc>
        <w:tc>
          <w:tcPr>
            <w:tcW w:type="dxa" w:w="4231"/>
          </w:tcPr>
          <w:p>
            <w:pPr>
              <w:spacing w:after="0"/>
              <w:jc w:val="left"/>
            </w:pPr>
            <w:r>
              <w:rPr>
                <w:sz w:val="16"/>
              </w:rPr>
              <w:t>Very High 12, Relatively High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3"/>
        <w:gridCol w:w="693"/>
        <w:gridCol w:w="2694"/>
        <w:gridCol w:w="2148"/>
        <w:gridCol w:w="1511"/>
        <w:gridCol w:w="1839"/>
        <w:gridCol w:w="3533"/>
      </w:tblGrid>
      <w:tr>
        <w:trPr>
          <w:cantSplit/>
          <w:tblHeader/>
        </w:trPr>
        <w:tc>
          <w:tcPr>
            <w:tcW w:type="dxa" w:w="1693"/>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694"/>
            <w:shd w:val="clear" w:color="auto" w:fill="E8E8E8"/>
          </w:tcPr>
          <w:p>
            <w:pPr>
              <w:spacing w:after="0"/>
              <w:jc w:val="left"/>
            </w:pPr>
            <w:r>
              <w:rPr>
                <w:b/>
                <w:sz w:val="16"/>
              </w:rPr>
              <w:t>Plan status</w:t>
            </w:r>
          </w:p>
        </w:tc>
        <w:tc>
          <w:tcPr>
            <w:tcW w:type="dxa" w:w="21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33"/>
            <w:shd w:val="clear" w:color="auto" w:fill="E8E8E8"/>
          </w:tcPr>
          <w:p>
            <w:pPr>
              <w:spacing w:after="0"/>
              <w:jc w:val="left"/>
            </w:pPr>
            <w:r>
              <w:rPr>
                <w:b/>
                <w:sz w:val="16"/>
              </w:rPr>
              <w:t>Notes</w:t>
            </w:r>
          </w:p>
        </w:tc>
      </w:tr>
      <w:tr>
        <w:trPr>
          <w:cantSplit/>
        </w:trPr>
        <w:tc>
          <w:tcPr>
            <w:tcW w:type="dxa" w:w="1693"/>
          </w:tcPr>
          <w:p>
            <w:pPr>
              <w:spacing w:after="0"/>
              <w:jc w:val="left"/>
            </w:pPr>
            <w:r>
              <w:rPr>
                <w:sz w:val="16"/>
              </w:rPr>
              <w:t>Blue Earth County</w:t>
            </w:r>
          </w:p>
        </w:tc>
        <w:tc>
          <w:tcPr>
            <w:tcW w:type="dxa" w:w="693"/>
          </w:tcPr>
          <w:p>
            <w:pPr>
              <w:spacing w:after="0"/>
              <w:jc w:val="left"/>
            </w:pPr>
            <w:r>
              <w:rPr>
                <w:sz w:val="16"/>
              </w:rPr>
              <w:t>County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5</w:t>
            </w:r>
          </w:p>
        </w:tc>
        <w:tc>
          <w:tcPr>
            <w:tcW w:type="dxa" w:w="1511"/>
          </w:tcPr>
          <w:p>
            <w:pPr>
              <w:spacing w:after="0"/>
              <w:jc w:val="right"/>
            </w:pPr>
            <w:r>
              <w:rPr>
                <w:sz w:val="16"/>
              </w:rPr>
              <w:t>$13,786.28</w:t>
            </w:r>
          </w:p>
        </w:tc>
        <w:tc>
          <w:tcPr>
            <w:tcW w:type="dxa" w:w="1839"/>
          </w:tcPr>
          <w:p>
            <w:pPr>
              <w:spacing w:after="0"/>
              <w:jc w:val="right"/>
            </w:pPr>
            <w:r>
              <w:rPr>
                <w:sz w:val="16"/>
              </w:rPr>
              <w:t>0; 0</w:t>
            </w:r>
          </w:p>
        </w:tc>
        <w:tc>
          <w:tcPr>
            <w:tcW w:type="dxa" w:w="3533"/>
          </w:tcPr>
          <w:p>
            <w:pPr>
              <w:spacing w:after="0"/>
              <w:jc w:val="left"/>
            </w:pPr>
          </w:p>
        </w:tc>
      </w:tr>
      <w:tr>
        <w:trPr>
          <w:cantSplit/>
        </w:trPr>
        <w:tc>
          <w:tcPr>
            <w:tcW w:type="dxa" w:w="1693"/>
          </w:tcPr>
          <w:p>
            <w:pPr>
              <w:spacing w:after="0"/>
              <w:jc w:val="left"/>
            </w:pPr>
            <w:r>
              <w:rPr>
                <w:sz w:val="16"/>
              </w:rPr>
              <w:t>Amboy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none found</w:t>
            </w:r>
          </w:p>
        </w:tc>
        <w:tc>
          <w:tcPr>
            <w:tcW w:type="dxa" w:w="1839"/>
          </w:tcPr>
          <w:p>
            <w:pPr>
              <w:spacing w:after="0"/>
              <w:jc w:val="right"/>
            </w:pPr>
            <w:r>
              <w:rPr>
                <w:sz w:val="16"/>
              </w:rPr>
              <w:t>17; 2</w:t>
            </w:r>
          </w:p>
        </w:tc>
        <w:tc>
          <w:tcPr>
            <w:tcW w:type="dxa" w:w="3533"/>
          </w:tcPr>
          <w:p>
            <w:pPr>
              <w:spacing w:after="0"/>
              <w:jc w:val="left"/>
            </w:pPr>
          </w:p>
        </w:tc>
      </w:tr>
      <w:tr>
        <w:trPr>
          <w:cantSplit/>
        </w:trPr>
        <w:tc>
          <w:tcPr>
            <w:tcW w:type="dxa" w:w="1693"/>
          </w:tcPr>
          <w:p>
            <w:pPr>
              <w:spacing w:after="0"/>
              <w:jc w:val="left"/>
            </w:pPr>
            <w:r>
              <w:rPr>
                <w:sz w:val="16"/>
              </w:rPr>
              <w:t>Eagle Lake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$34,444.48</w:t>
            </w:r>
          </w:p>
        </w:tc>
        <w:tc>
          <w:tcPr>
            <w:tcW w:type="dxa" w:w="1839"/>
          </w:tcPr>
          <w:p>
            <w:pPr>
              <w:spacing w:after="0"/>
              <w:jc w:val="right"/>
            </w:pPr>
            <w:r>
              <w:rPr>
                <w:sz w:val="16"/>
              </w:rPr>
              <w:t>16; 0</w:t>
            </w:r>
          </w:p>
        </w:tc>
        <w:tc>
          <w:tcPr>
            <w:tcW w:type="dxa" w:w="3533"/>
          </w:tcPr>
          <w:p>
            <w:pPr>
              <w:spacing w:after="0"/>
              <w:jc w:val="left"/>
            </w:pPr>
          </w:p>
        </w:tc>
      </w:tr>
      <w:tr>
        <w:trPr>
          <w:cantSplit/>
        </w:trPr>
        <w:tc>
          <w:tcPr>
            <w:tcW w:type="dxa" w:w="1693"/>
          </w:tcPr>
          <w:p>
            <w:pPr>
              <w:spacing w:after="0"/>
              <w:jc w:val="left"/>
            </w:pPr>
            <w:r>
              <w:rPr>
                <w:sz w:val="16"/>
              </w:rPr>
              <w:t>Good Thunder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none found</w:t>
            </w:r>
          </w:p>
        </w:tc>
        <w:tc>
          <w:tcPr>
            <w:tcW w:type="dxa" w:w="1839"/>
          </w:tcPr>
          <w:p>
            <w:pPr>
              <w:spacing w:after="0"/>
              <w:jc w:val="right"/>
            </w:pPr>
            <w:r>
              <w:rPr>
                <w:sz w:val="16"/>
              </w:rPr>
              <w:t>11; 0</w:t>
            </w:r>
          </w:p>
        </w:tc>
        <w:tc>
          <w:tcPr>
            <w:tcW w:type="dxa" w:w="3533"/>
          </w:tcPr>
          <w:p>
            <w:pPr>
              <w:spacing w:after="0"/>
              <w:jc w:val="left"/>
            </w:pPr>
          </w:p>
        </w:tc>
      </w:tr>
      <w:tr>
        <w:trPr>
          <w:cantSplit/>
        </w:trPr>
        <w:tc>
          <w:tcPr>
            <w:tcW w:type="dxa" w:w="1693"/>
          </w:tcPr>
          <w:p>
            <w:pPr>
              <w:spacing w:after="0"/>
              <w:jc w:val="left"/>
            </w:pPr>
            <w:r>
              <w:rPr>
                <w:sz w:val="16"/>
              </w:rPr>
              <w:t>Lake Crystal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$91,642.67</w:t>
            </w:r>
          </w:p>
        </w:tc>
        <w:tc>
          <w:tcPr>
            <w:tcW w:type="dxa" w:w="1839"/>
          </w:tcPr>
          <w:p>
            <w:pPr>
              <w:spacing w:after="0"/>
              <w:jc w:val="right"/>
            </w:pPr>
            <w:r>
              <w:rPr>
                <w:sz w:val="16"/>
              </w:rPr>
              <w:t>47; 4</w:t>
            </w:r>
          </w:p>
        </w:tc>
        <w:tc>
          <w:tcPr>
            <w:tcW w:type="dxa" w:w="3533"/>
          </w:tcPr>
          <w:p>
            <w:pPr>
              <w:spacing w:after="0"/>
              <w:jc w:val="left"/>
            </w:pPr>
          </w:p>
        </w:tc>
      </w:tr>
      <w:tr>
        <w:trPr>
          <w:cantSplit/>
        </w:trPr>
        <w:tc>
          <w:tcPr>
            <w:tcW w:type="dxa" w:w="1693"/>
          </w:tcPr>
          <w:p>
            <w:pPr>
              <w:spacing w:after="0"/>
              <w:jc w:val="left"/>
            </w:pPr>
            <w:r>
              <w:rPr>
                <w:sz w:val="16"/>
              </w:rPr>
              <w:t>Madison Lake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$43,188.54</w:t>
            </w:r>
          </w:p>
        </w:tc>
        <w:tc>
          <w:tcPr>
            <w:tcW w:type="dxa" w:w="1839"/>
          </w:tcPr>
          <w:p>
            <w:pPr>
              <w:spacing w:after="0"/>
              <w:jc w:val="right"/>
            </w:pPr>
            <w:r>
              <w:rPr>
                <w:sz w:val="16"/>
              </w:rPr>
              <w:t>11; 0</w:t>
            </w:r>
          </w:p>
        </w:tc>
        <w:tc>
          <w:tcPr>
            <w:tcW w:type="dxa" w:w="3533"/>
          </w:tcPr>
          <w:p>
            <w:pPr>
              <w:spacing w:after="0"/>
              <w:jc w:val="left"/>
            </w:pPr>
          </w:p>
        </w:tc>
      </w:tr>
      <w:tr>
        <w:trPr>
          <w:cantSplit/>
        </w:trPr>
        <w:tc>
          <w:tcPr>
            <w:tcW w:type="dxa" w:w="1693"/>
          </w:tcPr>
          <w:p>
            <w:pPr>
              <w:spacing w:after="0"/>
              <w:jc w:val="left"/>
            </w:pPr>
            <w:r>
              <w:rPr>
                <w:sz w:val="16"/>
              </w:rPr>
              <w:t>Mankato city</w:t>
            </w:r>
          </w:p>
        </w:tc>
        <w:tc>
          <w:tcPr>
            <w:tcW w:type="dxa" w:w="693"/>
          </w:tcPr>
          <w:p>
            <w:pPr>
              <w:spacing w:after="0"/>
              <w:jc w:val="left"/>
            </w:pPr>
            <w:r>
              <w:rPr>
                <w:sz w:val="16"/>
              </w:rPr>
              <w:t>City</w:t>
            </w:r>
          </w:p>
        </w:tc>
        <w:tc>
          <w:tcPr>
            <w:tcW w:type="dxa" w:w="2694"/>
          </w:tcPr>
          <w:p>
            <w:pPr>
              <w:spacing w:after="0"/>
              <w:jc w:val="left"/>
            </w:pPr>
            <w:r>
              <w:rPr>
                <w:sz w:val="16"/>
              </w:rPr>
              <w:t>Approved, expires 2031-05-03</w:t>
            </w:r>
          </w:p>
        </w:tc>
        <w:tc>
          <w:tcPr>
            <w:tcW w:type="dxa" w:w="2148"/>
          </w:tcPr>
          <w:p>
            <w:pPr>
              <w:spacing w:after="0"/>
              <w:jc w:val="right"/>
            </w:pPr>
            <w:r>
              <w:rPr>
                <w:sz w:val="16"/>
              </w:rPr>
              <w:t>FMA RL 0, SRL 0; any 0</w:t>
            </w:r>
          </w:p>
        </w:tc>
        <w:tc>
          <w:tcPr>
            <w:tcW w:type="dxa" w:w="1511"/>
          </w:tcPr>
          <w:p>
            <w:pPr>
              <w:spacing w:after="0"/>
              <w:jc w:val="right"/>
            </w:pPr>
            <w:r>
              <w:rPr>
                <w:sz w:val="16"/>
              </w:rPr>
              <w:t>$2,891,877.44</w:t>
            </w:r>
          </w:p>
        </w:tc>
        <w:tc>
          <w:tcPr>
            <w:tcW w:type="dxa" w:w="1839"/>
          </w:tcPr>
          <w:p>
            <w:pPr>
              <w:spacing w:after="0"/>
              <w:jc w:val="right"/>
            </w:pPr>
            <w:r>
              <w:rPr>
                <w:sz w:val="16"/>
              </w:rPr>
              <w:t>103; 0</w:t>
            </w:r>
          </w:p>
        </w:tc>
        <w:tc>
          <w:tcPr>
            <w:tcW w:type="dxa" w:w="3533"/>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 Includes $22,705.54 for declarations not counted as hazard incidents (DR-4531-MN).</w:t>
            </w:r>
          </w:p>
        </w:tc>
      </w:tr>
      <w:tr>
        <w:trPr>
          <w:cantSplit/>
        </w:trPr>
        <w:tc>
          <w:tcPr>
            <w:tcW w:type="dxa" w:w="1693"/>
          </w:tcPr>
          <w:p>
            <w:pPr>
              <w:spacing w:after="0"/>
              <w:jc w:val="left"/>
            </w:pPr>
            <w:r>
              <w:rPr>
                <w:sz w:val="16"/>
              </w:rPr>
              <w:t>Mapleton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$96,544.13</w:t>
            </w:r>
          </w:p>
        </w:tc>
        <w:tc>
          <w:tcPr>
            <w:tcW w:type="dxa" w:w="1839"/>
          </w:tcPr>
          <w:p>
            <w:pPr>
              <w:spacing w:after="0"/>
              <w:jc w:val="right"/>
            </w:pPr>
            <w:r>
              <w:rPr>
                <w:sz w:val="16"/>
              </w:rPr>
              <w:t>27; 0</w:t>
            </w:r>
          </w:p>
        </w:tc>
        <w:tc>
          <w:tcPr>
            <w:tcW w:type="dxa" w:w="3533"/>
          </w:tcPr>
          <w:p>
            <w:pPr>
              <w:spacing w:after="0"/>
              <w:jc w:val="left"/>
            </w:pPr>
          </w:p>
        </w:tc>
      </w:tr>
      <w:tr>
        <w:trPr>
          <w:cantSplit/>
        </w:trPr>
        <w:tc>
          <w:tcPr>
            <w:tcW w:type="dxa" w:w="1693"/>
          </w:tcPr>
          <w:p>
            <w:pPr>
              <w:spacing w:after="0"/>
              <w:jc w:val="left"/>
            </w:pPr>
            <w:r>
              <w:rPr>
                <w:sz w:val="16"/>
              </w:rPr>
              <w:t>Minnesota Lake city</w:t>
            </w:r>
          </w:p>
        </w:tc>
        <w:tc>
          <w:tcPr>
            <w:tcW w:type="dxa" w:w="693"/>
          </w:tcPr>
          <w:p>
            <w:pPr>
              <w:spacing w:after="0"/>
              <w:jc w:val="left"/>
            </w:pPr>
            <w:r>
              <w:rPr>
                <w:sz w:val="16"/>
              </w:rPr>
              <w:t>City</w:t>
            </w:r>
          </w:p>
        </w:tc>
        <w:tc>
          <w:tcPr>
            <w:tcW w:type="dxa" w:w="2694"/>
          </w:tcPr>
          <w:p>
            <w:pPr>
              <w:spacing w:after="0"/>
              <w:jc w:val="left"/>
            </w:pPr>
            <w:r>
              <w:rPr>
                <w:sz w:val="16"/>
              </w:rPr>
              <w:t>Approved, expires 2031-02-10</w:t>
            </w:r>
          </w:p>
        </w:tc>
        <w:tc>
          <w:tcPr>
            <w:tcW w:type="dxa" w:w="2148"/>
          </w:tcPr>
          <w:p>
            <w:pPr>
              <w:spacing w:after="0"/>
              <w:jc w:val="right"/>
            </w:pPr>
            <w:r>
              <w:rPr>
                <w:sz w:val="16"/>
              </w:rPr>
              <w:t>FMA RL 0, SRL 0; any 0</w:t>
            </w:r>
          </w:p>
        </w:tc>
        <w:tc>
          <w:tcPr>
            <w:tcW w:type="dxa" w:w="1511"/>
          </w:tcPr>
          <w:p>
            <w:pPr>
              <w:spacing w:after="0"/>
              <w:jc w:val="right"/>
            </w:pPr>
            <w:r>
              <w:rPr>
                <w:sz w:val="16"/>
              </w:rPr>
              <w:t>none found</w:t>
            </w:r>
          </w:p>
        </w:tc>
        <w:tc>
          <w:tcPr>
            <w:tcW w:type="dxa" w:w="1839"/>
          </w:tcPr>
          <w:p>
            <w:pPr>
              <w:spacing w:after="0"/>
              <w:jc w:val="right"/>
            </w:pPr>
            <w:r>
              <w:rPr>
                <w:sz w:val="16"/>
              </w:rPr>
              <w:t>15; 0</w:t>
            </w:r>
          </w:p>
        </w:tc>
        <w:tc>
          <w:tcPr>
            <w:tcW w:type="dxa" w:w="3533"/>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693"/>
          </w:tcPr>
          <w:p>
            <w:pPr>
              <w:spacing w:after="0"/>
              <w:jc w:val="left"/>
            </w:pPr>
            <w:r>
              <w:rPr>
                <w:sz w:val="16"/>
              </w:rPr>
              <w:t>Pemberton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none found</w:t>
            </w:r>
          </w:p>
        </w:tc>
        <w:tc>
          <w:tcPr>
            <w:tcW w:type="dxa" w:w="1839"/>
          </w:tcPr>
          <w:p>
            <w:pPr>
              <w:spacing w:after="0"/>
              <w:jc w:val="right"/>
            </w:pPr>
            <w:r>
              <w:rPr>
                <w:sz w:val="16"/>
              </w:rPr>
              <w:t>10; 0</w:t>
            </w:r>
          </w:p>
        </w:tc>
        <w:tc>
          <w:tcPr>
            <w:tcW w:type="dxa" w:w="3533"/>
          </w:tcPr>
          <w:p>
            <w:pPr>
              <w:spacing w:after="0"/>
              <w:jc w:val="left"/>
            </w:pPr>
          </w:p>
        </w:tc>
      </w:tr>
      <w:tr>
        <w:trPr>
          <w:cantSplit/>
        </w:trPr>
        <w:tc>
          <w:tcPr>
            <w:tcW w:type="dxa" w:w="1693"/>
          </w:tcPr>
          <w:p>
            <w:pPr>
              <w:spacing w:after="0"/>
              <w:jc w:val="left"/>
            </w:pPr>
            <w:r>
              <w:rPr>
                <w:sz w:val="16"/>
              </w:rPr>
              <w:t>Skyline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none found</w:t>
            </w:r>
          </w:p>
        </w:tc>
        <w:tc>
          <w:tcPr>
            <w:tcW w:type="dxa" w:w="1839"/>
          </w:tcPr>
          <w:p>
            <w:pPr>
              <w:spacing w:after="0"/>
              <w:jc w:val="right"/>
            </w:pPr>
            <w:r>
              <w:rPr>
                <w:sz w:val="16"/>
              </w:rPr>
              <w:t>0; 0</w:t>
            </w:r>
          </w:p>
        </w:tc>
        <w:tc>
          <w:tcPr>
            <w:tcW w:type="dxa" w:w="3533"/>
          </w:tcPr>
          <w:p>
            <w:pPr>
              <w:spacing w:after="0"/>
              <w:jc w:val="left"/>
            </w:pPr>
          </w:p>
        </w:tc>
      </w:tr>
      <w:tr>
        <w:trPr>
          <w:cantSplit/>
        </w:trPr>
        <w:tc>
          <w:tcPr>
            <w:tcW w:type="dxa" w:w="1693"/>
          </w:tcPr>
          <w:p>
            <w:pPr>
              <w:spacing w:after="0"/>
              <w:jc w:val="left"/>
            </w:pPr>
            <w:r>
              <w:rPr>
                <w:sz w:val="16"/>
              </w:rPr>
              <w:t>St. Clair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1</w:t>
            </w:r>
          </w:p>
        </w:tc>
        <w:tc>
          <w:tcPr>
            <w:tcW w:type="dxa" w:w="1511"/>
          </w:tcPr>
          <w:p>
            <w:pPr>
              <w:spacing w:after="0"/>
              <w:jc w:val="right"/>
            </w:pPr>
            <w:r>
              <w:rPr>
                <w:sz w:val="16"/>
              </w:rPr>
              <w:t>$912,876.78</w:t>
            </w:r>
          </w:p>
        </w:tc>
        <w:tc>
          <w:tcPr>
            <w:tcW w:type="dxa" w:w="1839"/>
          </w:tcPr>
          <w:p>
            <w:pPr>
              <w:spacing w:after="0"/>
              <w:jc w:val="right"/>
            </w:pPr>
            <w:r>
              <w:rPr>
                <w:sz w:val="16"/>
              </w:rPr>
              <w:t>14; 0</w:t>
            </w:r>
          </w:p>
        </w:tc>
        <w:tc>
          <w:tcPr>
            <w:tcW w:type="dxa" w:w="3533"/>
          </w:tcPr>
          <w:p>
            <w:pPr>
              <w:spacing w:after="0"/>
              <w:jc w:val="left"/>
            </w:pPr>
          </w:p>
        </w:tc>
      </w:tr>
      <w:tr>
        <w:trPr>
          <w:cantSplit/>
        </w:trPr>
        <w:tc>
          <w:tcPr>
            <w:tcW w:type="dxa" w:w="1693"/>
          </w:tcPr>
          <w:p>
            <w:pPr>
              <w:spacing w:after="0"/>
              <w:jc w:val="left"/>
            </w:pPr>
            <w:r>
              <w:rPr>
                <w:sz w:val="16"/>
              </w:rPr>
              <w:t>Vernon Center city</w:t>
            </w:r>
          </w:p>
        </w:tc>
        <w:tc>
          <w:tcPr>
            <w:tcW w:type="dxa" w:w="693"/>
          </w:tcPr>
          <w:p>
            <w:pPr>
              <w:spacing w:after="0"/>
              <w:jc w:val="left"/>
            </w:pPr>
            <w:r>
              <w:rPr>
                <w:sz w:val="16"/>
              </w:rPr>
              <w:t>City</w:t>
            </w:r>
          </w:p>
        </w:tc>
        <w:tc>
          <w:tcPr>
            <w:tcW w:type="dxa" w:w="2694"/>
          </w:tcPr>
          <w:p>
            <w:pPr>
              <w:spacing w:after="0"/>
              <w:jc w:val="left"/>
            </w:pPr>
            <w:r>
              <w:rPr>
                <w:sz w:val="16"/>
              </w:rPr>
              <w:t>Approved, expires 2030-11-23</w:t>
            </w:r>
          </w:p>
        </w:tc>
        <w:tc>
          <w:tcPr>
            <w:tcW w:type="dxa" w:w="2148"/>
          </w:tcPr>
          <w:p>
            <w:pPr>
              <w:spacing w:after="0"/>
              <w:jc w:val="right"/>
            </w:pPr>
            <w:r>
              <w:rPr>
                <w:sz w:val="16"/>
              </w:rPr>
              <w:t>FMA RL 0, SRL 0; any 0</w:t>
            </w:r>
          </w:p>
        </w:tc>
        <w:tc>
          <w:tcPr>
            <w:tcW w:type="dxa" w:w="1511"/>
          </w:tcPr>
          <w:p>
            <w:pPr>
              <w:spacing w:after="0"/>
              <w:jc w:val="right"/>
            </w:pPr>
            <w:r>
              <w:rPr>
                <w:sz w:val="16"/>
              </w:rPr>
              <w:t>$7,401.47</w:t>
            </w:r>
          </w:p>
        </w:tc>
        <w:tc>
          <w:tcPr>
            <w:tcW w:type="dxa" w:w="1839"/>
          </w:tcPr>
          <w:p>
            <w:pPr>
              <w:spacing w:after="0"/>
              <w:jc w:val="right"/>
            </w:pPr>
            <w:r>
              <w:rPr>
                <w:sz w:val="16"/>
              </w:rPr>
              <w:t>18; 0</w:t>
            </w:r>
          </w:p>
        </w:tc>
        <w:tc>
          <w:tcPr>
            <w:tcW w:type="dxa" w:w="35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2025-11-24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$17,489,313,065</w:t>
            </w:r>
          </w:p>
        </w:tc>
        <w:tc>
          <w:tcPr>
            <w:tcW w:type="dxa" w:w="1215"/>
          </w:tcPr>
          <w:p>
            <w:pPr>
              <w:spacing w:after="0"/>
              <w:jc w:val="right"/>
            </w:pPr>
            <w:r>
              <w:rPr>
                <w:sz w:val="16"/>
              </w:rPr>
              <w:t>$622,594,678</w:t>
            </w:r>
          </w:p>
        </w:tc>
        <w:tc>
          <w:tcPr>
            <w:tcW w:type="dxa" w:w="1043"/>
          </w:tcPr>
          <w:p>
            <w:pPr>
              <w:spacing w:after="0"/>
              <w:jc w:val="right"/>
            </w:pPr>
            <w:r>
              <w:rPr>
                <w:sz w:val="16"/>
              </w:rPr>
              <w:t>69,073</w:t>
            </w:r>
          </w:p>
        </w:tc>
        <w:tc>
          <w:tcPr>
            <w:tcW w:type="dxa" w:w="1126"/>
          </w:tcPr>
          <w:p>
            <w:pPr>
              <w:spacing w:after="0"/>
              <w:jc w:val="right"/>
            </w:pPr>
            <w:r>
              <w:rPr>
                <w:sz w:val="16"/>
              </w:rPr>
              <w:t>$3,301</w:t>
            </w:r>
          </w:p>
        </w:tc>
        <w:tc>
          <w:tcPr>
            <w:tcW w:type="dxa" w:w="1126"/>
          </w:tcPr>
          <w:p>
            <w:pPr>
              <w:spacing w:after="0"/>
              <w:jc w:val="right"/>
            </w:pPr>
            <w:r>
              <w:rPr>
                <w:sz w:val="16"/>
              </w:rPr>
              <w:t>$293,946</w:t>
            </w:r>
          </w:p>
        </w:tc>
        <w:tc>
          <w:tcPr>
            <w:tcW w:type="dxa" w:w="1165"/>
          </w:tcPr>
          <w:p>
            <w:pPr>
              <w:spacing w:after="0"/>
              <w:jc w:val="right"/>
            </w:pPr>
            <w:r>
              <w:rPr>
                <w:sz w:val="16"/>
              </w:rPr>
              <w:t>$9,963,968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$227,851,230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$930,498</w:t>
            </w:r>
          </w:p>
        </w:tc>
        <w:tc>
          <w:tcPr>
            <w:tcW w:type="dxa" w:w="1165"/>
          </w:tcPr>
          <w:p>
            <w:pPr>
              <w:spacing w:after="0"/>
              <w:jc w:val="right"/>
            </w:pPr>
          </w:p>
        </w:tc>
        <w:tc>
          <w:tcPr>
            <w:tcW w:type="dxa" w:w="1305"/>
          </w:tcPr>
          <w:p>
            <w:pPr>
              <w:spacing w:after="0"/>
              <w:jc w:val="right"/>
            </w:pPr>
            <w:r>
              <w:rPr>
                <w:sz w:val="16"/>
              </w:rPr>
              <w:t>0.408%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$32,190,257,410</w:t>
            </w:r>
          </w:p>
        </w:tc>
        <w:tc>
          <w:tcPr>
            <w:tcW w:type="dxa" w:w="1215"/>
          </w:tcPr>
          <w:p>
            <w:pPr>
              <w:spacing w:after="0"/>
              <w:jc w:val="right"/>
            </w:pPr>
          </w:p>
        </w:tc>
        <w:tc>
          <w:tcPr>
            <w:tcW w:type="dxa" w:w="1043"/>
          </w:tcPr>
          <w:p>
            <w:pPr>
              <w:spacing w:after="0"/>
              <w:jc w:val="right"/>
            </w:pPr>
            <w:r>
              <w:rPr>
                <w:sz w:val="16"/>
              </w:rPr>
              <w:t>69,112</w:t>
            </w:r>
          </w:p>
        </w:tc>
        <w:tc>
          <w:tcPr>
            <w:tcW w:type="dxa" w:w="1126"/>
          </w:tcPr>
          <w:p>
            <w:pPr>
              <w:spacing w:after="0"/>
              <w:jc w:val="right"/>
            </w:pPr>
            <w:r>
              <w:rPr>
                <w:sz w:val="16"/>
              </w:rPr>
              <w:t>$15,643</w:t>
            </w:r>
          </w:p>
        </w:tc>
        <w:tc>
          <w:tcPr>
            <w:tcW w:type="dxa" w:w="1126"/>
          </w:tcPr>
          <w:p>
            <w:pPr>
              <w:spacing w:after="0"/>
              <w:jc w:val="right"/>
            </w:pPr>
          </w:p>
        </w:tc>
        <w:tc>
          <w:tcPr>
            <w:tcW w:type="dxa" w:w="1165"/>
          </w:tcPr>
          <w:p>
            <w:pPr>
              <w:spacing w:after="0"/>
              <w:jc w:val="right"/>
            </w:pPr>
            <w:r>
              <w:rPr>
                <w:sz w:val="16"/>
              </w:rPr>
              <w:t>$3,951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$17,489,313,065</w:t>
            </w:r>
          </w:p>
        </w:tc>
        <w:tc>
          <w:tcPr>
            <w:tcW w:type="dxa" w:w="1215"/>
          </w:tcPr>
          <w:p>
            <w:pPr>
              <w:spacing w:after="0"/>
              <w:jc w:val="right"/>
            </w:pPr>
            <w:r>
              <w:rPr>
                <w:sz w:val="16"/>
              </w:rPr>
              <w:t>$622,594,678</w:t>
            </w:r>
          </w:p>
        </w:tc>
        <w:tc>
          <w:tcPr>
            <w:tcW w:type="dxa" w:w="1043"/>
          </w:tcPr>
          <w:p>
            <w:pPr>
              <w:spacing w:after="0"/>
              <w:jc w:val="right"/>
            </w:pPr>
            <w:r>
              <w:rPr>
                <w:sz w:val="16"/>
              </w:rPr>
              <w:t>69,073</w:t>
            </w:r>
          </w:p>
        </w:tc>
        <w:tc>
          <w:tcPr>
            <w:tcW w:type="dxa" w:w="1126"/>
          </w:tcPr>
          <w:p>
            <w:pPr>
              <w:spacing w:after="0"/>
              <w:jc w:val="right"/>
            </w:pPr>
            <w:r>
              <w:rPr>
                <w:sz w:val="16"/>
              </w:rPr>
              <w:t>$899,604</w:t>
            </w:r>
          </w:p>
        </w:tc>
        <w:tc>
          <w:tcPr>
            <w:tcW w:type="dxa" w:w="1126"/>
          </w:tcPr>
          <w:p>
            <w:pPr>
              <w:spacing w:after="0"/>
              <w:jc w:val="right"/>
            </w:pPr>
            <w:r>
              <w:rPr>
                <w:sz w:val="16"/>
              </w:rPr>
              <w:t>$339,664</w:t>
            </w:r>
          </w:p>
        </w:tc>
        <w:tc>
          <w:tcPr>
            <w:tcW w:type="dxa" w:w="1165"/>
          </w:tcPr>
          <w:p>
            <w:pPr>
              <w:spacing w:after="0"/>
              <w:jc w:val="right"/>
            </w:pPr>
            <w:r>
              <w:rPr>
                <w:sz w:val="16"/>
              </w:rPr>
              <w:t>$76,630</w:t>
            </w:r>
          </w:p>
        </w:tc>
        <w:tc>
          <w:tcPr>
            <w:tcW w:type="dxa" w:w="1305"/>
          </w:tcPr>
          <w:p>
            <w:pPr>
              <w:spacing w:after="0"/>
              <w:jc w:val="right"/>
            </w:pPr>
            <w:r>
              <w:rPr>
                <w:sz w:val="16"/>
              </w:rPr>
              <w:t>0.00514%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$17,489,313,065</w:t>
            </w:r>
          </w:p>
        </w:tc>
        <w:tc>
          <w:tcPr>
            <w:tcW w:type="dxa" w:w="1215"/>
          </w:tcPr>
          <w:p>
            <w:pPr>
              <w:spacing w:after="0"/>
              <w:jc w:val="right"/>
            </w:pPr>
            <w:r>
              <w:rPr>
                <w:sz w:val="16"/>
              </w:rPr>
              <w:t>$622,594,678</w:t>
            </w:r>
          </w:p>
        </w:tc>
        <w:tc>
          <w:tcPr>
            <w:tcW w:type="dxa" w:w="1043"/>
          </w:tcPr>
          <w:p>
            <w:pPr>
              <w:spacing w:after="0"/>
              <w:jc w:val="right"/>
            </w:pPr>
            <w:r>
              <w:rPr>
                <w:sz w:val="16"/>
              </w:rPr>
              <w:t>69,073</w:t>
            </w:r>
          </w:p>
        </w:tc>
        <w:tc>
          <w:tcPr>
            <w:tcW w:type="dxa" w:w="1126"/>
          </w:tcPr>
          <w:p>
            <w:pPr>
              <w:spacing w:after="0"/>
              <w:jc w:val="right"/>
            </w:pPr>
            <w:r>
              <w:rPr>
                <w:sz w:val="16"/>
              </w:rPr>
              <w:t>$18,516</w:t>
            </w:r>
          </w:p>
        </w:tc>
        <w:tc>
          <w:tcPr>
            <w:tcW w:type="dxa" w:w="1126"/>
          </w:tcPr>
          <w:p>
            <w:pPr>
              <w:spacing w:after="0"/>
              <w:jc w:val="right"/>
            </w:pPr>
            <w:r>
              <w:rPr>
                <w:sz w:val="16"/>
              </w:rPr>
              <w:t>$10</w:t>
            </w:r>
          </w:p>
        </w:tc>
        <w:tc>
          <w:tcPr>
            <w:tcW w:type="dxa" w:w="1165"/>
          </w:tcPr>
          <w:p>
            <w:pPr>
              <w:spacing w:after="0"/>
              <w:jc w:val="right"/>
            </w:pPr>
            <w:r>
              <w:rPr>
                <w:sz w:val="16"/>
              </w:rPr>
              <w:t>$929,632</w:t>
            </w:r>
          </w:p>
        </w:tc>
        <w:tc>
          <w:tcPr>
            <w:tcW w:type="dxa" w:w="1305"/>
          </w:tcPr>
          <w:p>
            <w:pPr>
              <w:spacing w:after="0"/>
              <w:jc w:val="right"/>
            </w:pPr>
            <w:r>
              <w:rPr>
                <w:sz w:val="16"/>
              </w:rPr>
              <w:t>0.000106%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$17,489,313,065</w:t>
            </w:r>
          </w:p>
        </w:tc>
        <w:tc>
          <w:tcPr>
            <w:tcW w:type="dxa" w:w="1215"/>
          </w:tcPr>
          <w:p>
            <w:pPr>
              <w:spacing w:after="0"/>
              <w:jc w:val="right"/>
            </w:pPr>
          </w:p>
        </w:tc>
        <w:tc>
          <w:tcPr>
            <w:tcW w:type="dxa" w:w="1043"/>
          </w:tcPr>
          <w:p>
            <w:pPr>
              <w:spacing w:after="0"/>
              <w:jc w:val="right"/>
            </w:pPr>
            <w:r>
              <w:rPr>
                <w:sz w:val="16"/>
              </w:rPr>
              <w:t>69,073</w:t>
            </w:r>
          </w:p>
        </w:tc>
        <w:tc>
          <w:tcPr>
            <w:tcW w:type="dxa" w:w="1126"/>
          </w:tcPr>
          <w:p>
            <w:pPr>
              <w:spacing w:after="0"/>
              <w:jc w:val="right"/>
            </w:pPr>
            <w:r>
              <w:rPr>
                <w:sz w:val="16"/>
              </w:rPr>
              <w:t>$90,651</w:t>
            </w:r>
          </w:p>
        </w:tc>
        <w:tc>
          <w:tcPr>
            <w:tcW w:type="dxa" w:w="1126"/>
          </w:tcPr>
          <w:p>
            <w:pPr>
              <w:spacing w:after="0"/>
              <w:jc w:val="right"/>
            </w:pPr>
          </w:p>
        </w:tc>
        <w:tc>
          <w:tcPr>
            <w:tcW w:type="dxa" w:w="1165"/>
          </w:tcPr>
          <w:p>
            <w:pPr>
              <w:spacing w:after="0"/>
              <w:jc w:val="right"/>
            </w:pPr>
            <w:r>
              <w:rPr>
                <w:sz w:val="16"/>
              </w:rPr>
              <w:t>$2,955</w:t>
            </w:r>
          </w:p>
        </w:tc>
        <w:tc>
          <w:tcPr>
            <w:tcW w:type="dxa" w:w="1305"/>
          </w:tcPr>
          <w:p>
            <w:pPr>
              <w:spacing w:after="0"/>
              <w:jc w:val="right"/>
            </w:pPr>
            <w:r>
              <w:rPr>
                <w:sz w:val="16"/>
              </w:rPr>
              <w:t>0.000518%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$17,484,616,685</w:t>
            </w:r>
          </w:p>
        </w:tc>
        <w:tc>
          <w:tcPr>
            <w:tcW w:type="dxa" w:w="1215"/>
          </w:tcPr>
          <w:p>
            <w:pPr>
              <w:spacing w:after="0"/>
              <w:jc w:val="right"/>
            </w:pPr>
            <w:r>
              <w:rPr>
                <w:sz w:val="16"/>
              </w:rPr>
              <w:t>$21,590,342</w:t>
            </w:r>
          </w:p>
        </w:tc>
        <w:tc>
          <w:tcPr>
            <w:tcW w:type="dxa" w:w="1043"/>
          </w:tcPr>
          <w:p>
            <w:pPr>
              <w:spacing w:after="0"/>
              <w:jc w:val="right"/>
            </w:pPr>
            <w:r>
              <w:rPr>
                <w:sz w:val="16"/>
              </w:rPr>
              <w:t>246</w:t>
            </w:r>
          </w:p>
        </w:tc>
        <w:tc>
          <w:tcPr>
            <w:tcW w:type="dxa" w:w="1126"/>
          </w:tcPr>
          <w:p>
            <w:pPr>
              <w:spacing w:after="0"/>
              <w:jc w:val="right"/>
            </w:pPr>
            <w:r>
              <w:rPr>
                <w:sz w:val="16"/>
              </w:rPr>
              <w:t>$11,752,935</w:t>
            </w:r>
          </w:p>
        </w:tc>
        <w:tc>
          <w:tcPr>
            <w:tcW w:type="dxa" w:w="1126"/>
          </w:tcPr>
          <w:p>
            <w:pPr>
              <w:spacing w:after="0"/>
              <w:jc w:val="right"/>
            </w:pPr>
            <w:r>
              <w:rPr>
                <w:sz w:val="16"/>
              </w:rPr>
              <w:t>$180,179</w:t>
            </w:r>
          </w:p>
        </w:tc>
        <w:tc>
          <w:tcPr>
            <w:tcW w:type="dxa" w:w="1165"/>
          </w:tcPr>
          <w:p>
            <w:pPr>
              <w:spacing w:after="0"/>
              <w:jc w:val="right"/>
            </w:pPr>
            <w:r>
              <w:rPr>
                <w:sz w:val="16"/>
              </w:rPr>
              <w:t>$8,596</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$325,139,970</w:t>
            </w:r>
          </w:p>
        </w:tc>
        <w:tc>
          <w:tcPr>
            <w:tcW w:type="dxa" w:w="1215"/>
          </w:tcPr>
          <w:p>
            <w:pPr>
              <w:spacing w:after="0"/>
              <w:jc w:val="right"/>
            </w:pPr>
          </w:p>
        </w:tc>
        <w:tc>
          <w:tcPr>
            <w:tcW w:type="dxa" w:w="1043"/>
          </w:tcPr>
          <w:p>
            <w:pPr>
              <w:spacing w:after="0"/>
              <w:jc w:val="right"/>
            </w:pPr>
            <w:r>
              <w:rPr>
                <w:sz w:val="16"/>
              </w:rPr>
              <w:t>1,854</w:t>
            </w:r>
          </w:p>
        </w:tc>
        <w:tc>
          <w:tcPr>
            <w:tcW w:type="dxa" w:w="1126"/>
          </w:tcPr>
          <w:p>
            <w:pPr>
              <w:spacing w:after="0"/>
              <w:jc w:val="right"/>
            </w:pPr>
            <w:r>
              <w:rPr>
                <w:sz w:val="16"/>
              </w:rPr>
              <w:t>$587</w:t>
            </w:r>
          </w:p>
        </w:tc>
        <w:tc>
          <w:tcPr>
            <w:tcW w:type="dxa" w:w="1126"/>
          </w:tcPr>
          <w:p>
            <w:pPr>
              <w:spacing w:after="0"/>
              <w:jc w:val="right"/>
            </w:pPr>
          </w:p>
        </w:tc>
        <w:tc>
          <w:tcPr>
            <w:tcW w:type="dxa" w:w="1165"/>
          </w:tcPr>
          <w:p>
            <w:pPr>
              <w:spacing w:after="0"/>
              <w:jc w:val="right"/>
            </w:pPr>
            <w:r>
              <w:rPr>
                <w:sz w:val="16"/>
              </w:rPr>
              <w:t>$4,571</w:t>
            </w:r>
          </w:p>
        </w:tc>
        <w:tc>
          <w:tcPr>
            <w:tcW w:type="dxa" w:w="1305"/>
          </w:tcPr>
          <w:p>
            <w:pPr>
              <w:spacing w:after="0"/>
              <w:jc w:val="right"/>
            </w:pPr>
            <w:r>
              <w:rPr>
                <w:sz w:val="16"/>
              </w:rPr>
              <w:t>0.000181%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$17,489,313,065</w:t>
            </w:r>
          </w:p>
        </w:tc>
        <w:tc>
          <w:tcPr>
            <w:tcW w:type="dxa" w:w="1215"/>
          </w:tcPr>
          <w:p>
            <w:pPr>
              <w:spacing w:after="0"/>
              <w:jc w:val="right"/>
            </w:pPr>
          </w:p>
        </w:tc>
        <w:tc>
          <w:tcPr>
            <w:tcW w:type="dxa" w:w="1043"/>
          </w:tcPr>
          <w:p>
            <w:pPr>
              <w:spacing w:after="0"/>
              <w:jc w:val="right"/>
            </w:pPr>
            <w:r>
              <w:rPr>
                <w:sz w:val="16"/>
              </w:rPr>
              <w:t>69,073</w:t>
            </w:r>
          </w:p>
        </w:tc>
        <w:tc>
          <w:tcPr>
            <w:tcW w:type="dxa" w:w="1126"/>
          </w:tcPr>
          <w:p>
            <w:pPr>
              <w:spacing w:after="0"/>
              <w:jc w:val="right"/>
            </w:pPr>
            <w:r>
              <w:rPr>
                <w:sz w:val="16"/>
              </w:rPr>
              <w:t>$30,392</w:t>
            </w:r>
          </w:p>
        </w:tc>
        <w:tc>
          <w:tcPr>
            <w:tcW w:type="dxa" w:w="1126"/>
          </w:tcPr>
          <w:p>
            <w:pPr>
              <w:spacing w:after="0"/>
              <w:jc w:val="right"/>
            </w:pPr>
          </w:p>
        </w:tc>
        <w:tc>
          <w:tcPr>
            <w:tcW w:type="dxa" w:w="1165"/>
          </w:tcPr>
          <w:p>
            <w:pPr>
              <w:spacing w:after="0"/>
              <w:jc w:val="right"/>
            </w:pPr>
            <w:r>
              <w:rPr>
                <w:sz w:val="16"/>
              </w:rPr>
              <w:t>$51,962</w:t>
            </w:r>
          </w:p>
        </w:tc>
        <w:tc>
          <w:tcPr>
            <w:tcW w:type="dxa" w:w="1305"/>
          </w:tcPr>
          <w:p>
            <w:pPr>
              <w:spacing w:after="0"/>
              <w:jc w:val="right"/>
            </w:pPr>
            <w:r>
              <w:rPr>
                <w:sz w:val="16"/>
              </w:rPr>
              <w:t>0.000174%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$17,489,313,065</w:t>
            </w:r>
          </w:p>
        </w:tc>
        <w:tc>
          <w:tcPr>
            <w:tcW w:type="dxa" w:w="1215"/>
          </w:tcPr>
          <w:p>
            <w:pPr>
              <w:spacing w:after="0"/>
              <w:jc w:val="right"/>
            </w:pPr>
            <w:r>
              <w:rPr>
                <w:sz w:val="16"/>
              </w:rPr>
              <w:t>$622,594,678</w:t>
            </w:r>
          </w:p>
        </w:tc>
        <w:tc>
          <w:tcPr>
            <w:tcW w:type="dxa" w:w="1043"/>
          </w:tcPr>
          <w:p>
            <w:pPr>
              <w:spacing w:after="0"/>
              <w:jc w:val="right"/>
            </w:pPr>
            <w:r>
              <w:rPr>
                <w:sz w:val="16"/>
              </w:rPr>
              <w:t>69,073</w:t>
            </w:r>
          </w:p>
        </w:tc>
        <w:tc>
          <w:tcPr>
            <w:tcW w:type="dxa" w:w="1126"/>
          </w:tcPr>
          <w:p>
            <w:pPr>
              <w:spacing w:after="0"/>
              <w:jc w:val="right"/>
            </w:pPr>
            <w:r>
              <w:rPr>
                <w:sz w:val="16"/>
              </w:rPr>
              <w:t>$2,363,605</w:t>
            </w:r>
          </w:p>
        </w:tc>
        <w:tc>
          <w:tcPr>
            <w:tcW w:type="dxa" w:w="1126"/>
          </w:tcPr>
          <w:p>
            <w:pPr>
              <w:spacing w:after="0"/>
              <w:jc w:val="right"/>
            </w:pPr>
            <w:r>
              <w:rPr>
                <w:sz w:val="16"/>
              </w:rPr>
              <w:t>$274,096</w:t>
            </w:r>
          </w:p>
        </w:tc>
        <w:tc>
          <w:tcPr>
            <w:tcW w:type="dxa" w:w="1165"/>
          </w:tcPr>
          <w:p>
            <w:pPr>
              <w:spacing w:after="0"/>
              <w:jc w:val="right"/>
            </w:pPr>
            <w:r>
              <w:rPr>
                <w:sz w:val="16"/>
              </w:rPr>
              <w:t>$734,825</w:t>
            </w:r>
          </w:p>
        </w:tc>
        <w:tc>
          <w:tcPr>
            <w:tcW w:type="dxa" w:w="1305"/>
          </w:tcPr>
          <w:p>
            <w:pPr>
              <w:spacing w:after="0"/>
              <w:jc w:val="right"/>
            </w:pPr>
            <w:r>
              <w:rPr>
                <w:sz w:val="16"/>
              </w:rPr>
              <w:t>0.0135%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$17,489,313,065</w:t>
            </w:r>
          </w:p>
        </w:tc>
        <w:tc>
          <w:tcPr>
            <w:tcW w:type="dxa" w:w="1215"/>
          </w:tcPr>
          <w:p>
            <w:pPr>
              <w:spacing w:after="0"/>
              <w:jc w:val="right"/>
            </w:pPr>
            <w:r>
              <w:rPr>
                <w:sz w:val="16"/>
              </w:rPr>
              <w:t>$622,594,678</w:t>
            </w:r>
          </w:p>
        </w:tc>
        <w:tc>
          <w:tcPr>
            <w:tcW w:type="dxa" w:w="1043"/>
          </w:tcPr>
          <w:p>
            <w:pPr>
              <w:spacing w:after="0"/>
              <w:jc w:val="right"/>
            </w:pPr>
            <w:r>
              <w:rPr>
                <w:sz w:val="16"/>
              </w:rPr>
              <w:t>69,073</w:t>
            </w:r>
          </w:p>
        </w:tc>
        <w:tc>
          <w:tcPr>
            <w:tcW w:type="dxa" w:w="1126"/>
          </w:tcPr>
          <w:p>
            <w:pPr>
              <w:spacing w:after="0"/>
              <w:jc w:val="right"/>
            </w:pPr>
            <w:r>
              <w:rPr>
                <w:sz w:val="16"/>
              </w:rPr>
              <w:t>$2,886,119</w:t>
            </w:r>
          </w:p>
        </w:tc>
        <w:tc>
          <w:tcPr>
            <w:tcW w:type="dxa" w:w="1126"/>
          </w:tcPr>
          <w:p>
            <w:pPr>
              <w:spacing w:after="0"/>
              <w:jc w:val="right"/>
            </w:pPr>
            <w:r>
              <w:rPr>
                <w:sz w:val="16"/>
              </w:rPr>
              <w:t>$15,052</w:t>
            </w:r>
          </w:p>
        </w:tc>
        <w:tc>
          <w:tcPr>
            <w:tcW w:type="dxa" w:w="1165"/>
          </w:tcPr>
          <w:p>
            <w:pPr>
              <w:spacing w:after="0"/>
              <w:jc w:val="right"/>
            </w:pPr>
            <w:r>
              <w:rPr>
                <w:sz w:val="16"/>
              </w:rPr>
              <w:t>$749,983</w:t>
            </w:r>
          </w:p>
        </w:tc>
        <w:tc>
          <w:tcPr>
            <w:tcW w:type="dxa" w:w="1305"/>
          </w:tcPr>
          <w:p>
            <w:pPr>
              <w:spacing w:after="0"/>
              <w:jc w:val="right"/>
            </w:pPr>
            <w:r>
              <w:rPr>
                <w:sz w:val="16"/>
              </w:rPr>
              <w:t>0.0165%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$2,214,069,848</w:t>
            </w:r>
          </w:p>
        </w:tc>
        <w:tc>
          <w:tcPr>
            <w:tcW w:type="dxa" w:w="1215"/>
          </w:tcPr>
          <w:p>
            <w:pPr>
              <w:spacing w:after="0"/>
              <w:jc w:val="right"/>
            </w:pPr>
            <w:r>
              <w:rPr>
                <w:sz w:val="16"/>
              </w:rPr>
              <w:t>$107,658,027</w:t>
            </w:r>
          </w:p>
        </w:tc>
        <w:tc>
          <w:tcPr>
            <w:tcW w:type="dxa" w:w="1043"/>
          </w:tcPr>
          <w:p>
            <w:pPr>
              <w:spacing w:after="0"/>
              <w:jc w:val="right"/>
            </w:pPr>
            <w:r>
              <w:rPr>
                <w:sz w:val="16"/>
              </w:rPr>
              <w:t>10,609</w:t>
            </w:r>
          </w:p>
        </w:tc>
        <w:tc>
          <w:tcPr>
            <w:tcW w:type="dxa" w:w="1126"/>
          </w:tcPr>
          <w:p>
            <w:pPr>
              <w:spacing w:after="0"/>
              <w:jc w:val="right"/>
            </w:pPr>
            <w:r>
              <w:rPr>
                <w:sz w:val="16"/>
              </w:rPr>
              <w:t>$15,398</w:t>
            </w:r>
          </w:p>
        </w:tc>
        <w:tc>
          <w:tcPr>
            <w:tcW w:type="dxa" w:w="1126"/>
          </w:tcPr>
          <w:p>
            <w:pPr>
              <w:spacing w:after="0"/>
              <w:jc w:val="right"/>
            </w:pPr>
            <w:r>
              <w:rPr>
                <w:sz w:val="16"/>
              </w:rPr>
              <w:t>$131</w:t>
            </w:r>
          </w:p>
        </w:tc>
        <w:tc>
          <w:tcPr>
            <w:tcW w:type="dxa" w:w="1165"/>
          </w:tcPr>
          <w:p>
            <w:pPr>
              <w:spacing w:after="0"/>
              <w:jc w:val="right"/>
            </w:pPr>
            <w:r>
              <w:rPr>
                <w:sz w:val="16"/>
              </w:rPr>
              <w:t>$1,623</w:t>
            </w:r>
          </w:p>
        </w:tc>
        <w:tc>
          <w:tcPr>
            <w:tcW w:type="dxa" w:w="1305"/>
          </w:tcPr>
          <w:p>
            <w:pPr>
              <w:spacing w:after="0"/>
              <w:jc w:val="right"/>
            </w:pPr>
            <w:r>
              <w:rPr>
                <w:sz w:val="16"/>
              </w:rPr>
              <w:t>0.000695%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$17,489,313,065</w:t>
            </w:r>
          </w:p>
        </w:tc>
        <w:tc>
          <w:tcPr>
            <w:tcW w:type="dxa" w:w="1215"/>
          </w:tcPr>
          <w:p>
            <w:pPr>
              <w:spacing w:after="0"/>
              <w:jc w:val="right"/>
            </w:pPr>
            <w:r>
              <w:rPr>
                <w:sz w:val="16"/>
              </w:rPr>
              <w:t>$622,594,678</w:t>
            </w:r>
          </w:p>
        </w:tc>
        <w:tc>
          <w:tcPr>
            <w:tcW w:type="dxa" w:w="1043"/>
          </w:tcPr>
          <w:p>
            <w:pPr>
              <w:spacing w:after="0"/>
              <w:jc w:val="right"/>
            </w:pPr>
            <w:r>
              <w:rPr>
                <w:sz w:val="16"/>
              </w:rPr>
              <w:t>69,073</w:t>
            </w:r>
          </w:p>
        </w:tc>
        <w:tc>
          <w:tcPr>
            <w:tcW w:type="dxa" w:w="1126"/>
          </w:tcPr>
          <w:p>
            <w:pPr>
              <w:spacing w:after="0"/>
              <w:jc w:val="right"/>
            </w:pPr>
            <w:r>
              <w:rPr>
                <w:sz w:val="16"/>
              </w:rPr>
              <w:t>$251,472</w:t>
            </w:r>
          </w:p>
        </w:tc>
        <w:tc>
          <w:tcPr>
            <w:tcW w:type="dxa" w:w="1126"/>
          </w:tcPr>
          <w:p>
            <w:pPr>
              <w:spacing w:after="0"/>
              <w:jc w:val="right"/>
            </w:pPr>
            <w:r>
              <w:rPr>
                <w:sz w:val="16"/>
              </w:rPr>
              <w:t>$4,296</w:t>
            </w:r>
          </w:p>
        </w:tc>
        <w:tc>
          <w:tcPr>
            <w:tcW w:type="dxa" w:w="1165"/>
          </w:tcPr>
          <w:p>
            <w:pPr>
              <w:spacing w:after="0"/>
              <w:jc w:val="right"/>
            </w:pPr>
            <w:r>
              <w:rPr>
                <w:sz w:val="16"/>
              </w:rPr>
              <w:t>$354,463</w:t>
            </w:r>
          </w:p>
        </w:tc>
        <w:tc>
          <w:tcPr>
            <w:tcW w:type="dxa" w:w="1305"/>
          </w:tcPr>
          <w:p>
            <w:pPr>
              <w:spacing w:after="0"/>
              <w:jc w:val="right"/>
            </w:pPr>
            <w:r>
              <w:rPr>
                <w:sz w:val="16"/>
              </w:rPr>
              <w:t>0.00144%</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2025-11-24 (Storm Events through 2026-06-30): 9 county-coded records, 9 with a damage value recorded (including $0), $0; 14 zone-level records, 14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69,073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$17,489,313,065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$622,594,678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$20,366,094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$12,883,157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ST. CLAIR,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BLUE EARTH COUNTY *</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Blue Earth County</w:t>
            </w:r>
          </w:p>
        </w:tc>
        <w:tc>
          <w:tcPr>
            <w:tcW w:type="dxa" w:w="1473"/>
          </w:tcPr>
          <w:p>
            <w:pPr>
              <w:spacing w:after="0"/>
              <w:jc w:val="left"/>
            </w:pPr>
            <w:r>
              <w:rPr>
                <w:sz w:val="16"/>
              </w:rPr>
              <w:t>275231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Amboy city</w:t>
            </w:r>
          </w:p>
        </w:tc>
        <w:tc>
          <w:tcPr>
            <w:tcW w:type="dxa" w:w="1473"/>
          </w:tcPr>
          <w:p>
            <w:pPr>
              <w:spacing w:after="0"/>
              <w:jc w:val="left"/>
            </w:pPr>
            <w:r>
              <w:rPr>
                <w:sz w:val="16"/>
              </w:rPr>
              <w:t>270309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Eagle Lake city</w:t>
            </w:r>
          </w:p>
        </w:tc>
        <w:tc>
          <w:tcPr>
            <w:tcW w:type="dxa" w:w="1473"/>
          </w:tcPr>
          <w:p>
            <w:pPr>
              <w:spacing w:after="0"/>
              <w:jc w:val="left"/>
            </w:pPr>
            <w:r>
              <w:rPr>
                <w:sz w:val="16"/>
              </w:rPr>
              <w:t>270316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Good Thunder city</w:t>
            </w:r>
          </w:p>
        </w:tc>
        <w:tc>
          <w:tcPr>
            <w:tcW w:type="dxa" w:w="1473"/>
          </w:tcPr>
          <w:p>
            <w:pPr>
              <w:spacing w:after="0"/>
              <w:jc w:val="left"/>
            </w:pPr>
            <w:r>
              <w:rPr>
                <w:sz w:val="16"/>
              </w:rPr>
              <w:t>270768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Lake Crystal city</w:t>
            </w:r>
          </w:p>
        </w:tc>
        <w:tc>
          <w:tcPr>
            <w:tcW w:type="dxa" w:w="1473"/>
          </w:tcPr>
          <w:p>
            <w:pPr>
              <w:spacing w:after="0"/>
              <w:jc w:val="left"/>
            </w:pPr>
            <w:r>
              <w:rPr>
                <w:sz w:val="16"/>
              </w:rPr>
              <w:t>270030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Madison Lake city</w:t>
            </w:r>
          </w:p>
        </w:tc>
        <w:tc>
          <w:tcPr>
            <w:tcW w:type="dxa" w:w="1473"/>
          </w:tcPr>
          <w:p>
            <w:pPr>
              <w:spacing w:after="0"/>
              <w:jc w:val="left"/>
            </w:pPr>
            <w:r>
              <w:rPr>
                <w:sz w:val="16"/>
              </w:rPr>
              <w:t>270130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Mankato city</w:t>
            </w:r>
          </w:p>
        </w:tc>
        <w:tc>
          <w:tcPr>
            <w:tcW w:type="dxa" w:w="1473"/>
          </w:tcPr>
          <w:p>
            <w:pPr>
              <w:spacing w:after="0"/>
              <w:jc w:val="left"/>
            </w:pPr>
            <w:r>
              <w:rPr>
                <w:sz w:val="16"/>
              </w:rPr>
              <w:t>275242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Mapleton city</w:t>
            </w:r>
          </w:p>
        </w:tc>
        <w:tc>
          <w:tcPr>
            <w:tcW w:type="dxa" w:w="1473"/>
          </w:tcPr>
          <w:p>
            <w:pPr>
              <w:spacing w:after="0"/>
              <w:jc w:val="left"/>
            </w:pPr>
            <w:r>
              <w:rPr>
                <w:sz w:val="16"/>
              </w:rPr>
              <w:t>270032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Minnesota Lake city</w:t>
            </w:r>
          </w:p>
        </w:tc>
        <w:tc>
          <w:tcPr>
            <w:tcW w:type="dxa" w:w="1473"/>
          </w:tcPr>
          <w:p>
            <w:pPr>
              <w:spacing w:after="0"/>
              <w:jc w:val="left"/>
            </w:pPr>
            <w:r>
              <w:rPr>
                <w:sz w:val="16"/>
              </w:rPr>
              <w:t>270122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Pemberton city</w:t>
            </w:r>
          </w:p>
        </w:tc>
        <w:tc>
          <w:tcPr>
            <w:tcW w:type="dxa" w:w="1473"/>
          </w:tcPr>
          <w:p>
            <w:pPr>
              <w:spacing w:after="0"/>
              <w:jc w:val="left"/>
            </w:pPr>
            <w:r>
              <w:rPr>
                <w:sz w:val="16"/>
              </w:rPr>
              <w:t>275331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Skyline city</w:t>
            </w:r>
          </w:p>
        </w:tc>
        <w:tc>
          <w:tcPr>
            <w:tcW w:type="dxa" w:w="1473"/>
          </w:tcPr>
          <w:p>
            <w:pPr>
              <w:spacing w:after="0"/>
              <w:jc w:val="left"/>
            </w:pPr>
            <w:r>
              <w:rPr>
                <w:sz w:val="16"/>
              </w:rPr>
              <w:t>270672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Clair city</w:t>
            </w:r>
          </w:p>
        </w:tc>
        <w:tc>
          <w:tcPr>
            <w:tcW w:type="dxa" w:w="1473"/>
          </w:tcPr>
          <w:p>
            <w:pPr>
              <w:spacing w:after="0"/>
              <w:jc w:val="left"/>
            </w:pPr>
            <w:r>
              <w:rPr>
                <w:sz w:val="16"/>
              </w:rPr>
              <w:t>270033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Vernon Center city</w:t>
            </w:r>
          </w:p>
        </w:tc>
        <w:tc>
          <w:tcPr>
            <w:tcW w:type="dxa" w:w="1473"/>
          </w:tcPr>
          <w:p>
            <w:pPr>
              <w:spacing w:after="0"/>
              <w:jc w:val="left"/>
            </w:pPr>
            <w:r>
              <w:rPr>
                <w:sz w:val="16"/>
              </w:rPr>
              <w:t>270608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Blue Earth County, MN: risk-assessment baseline packet, release 2026-10 (data as of 2026-09-28; County area 27013).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Blue Earth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Earth County, MN: Risk-assessment baseline packet</dc:title>
  <dc:subject>Hazard Plain release 2026-10, as of 2026-09-28. Preview: automated baseline</dc:subject>
  <dc:creator>Hazard Plain</dc:creator>
  <cp:keywords>Hazard Plain; hazard mitigation; risk assessment; 27013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