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Big Stone County, MN</w:t>
      </w:r>
    </w:p>
    <w:p>
      <w:pPr>
        <w:spacing w:after="120" w:before="0"/>
      </w:pPr>
      <w:r>
        <w:rPr>
          <w:color w:val="555555"/>
          <w:sz w:val="24"/>
        </w:rPr>
        <w:t>Risk-assessment baseline packet</w:t>
      </w:r>
    </w:p>
    <w:p>
      <w:pPr>
        <w:spacing w:after="120" w:before="0"/>
      </w:pPr>
      <w:r>
        <w:rPr>
          <w:b/>
          <w:sz w:val="18"/>
        </w:rPr>
        <w:t xml:space="preserve">County FIPS: </w:t>
      </w:r>
      <w:r>
        <w:rPr>
          <w:sz w:val="18"/>
        </w:rPr>
        <w:t>27011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2028-07-04. Plan: Big Stone County (FEMA plan 109005), approved 2023-07-05.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2023-07-05: 1 new hazard declaration (1 incident) and 46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($1,690,380 a year), Cold Wave ($1,581,311) and Tornado ($318,746).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2028-07-04</w:t>
      </w:r>
    </w:p>
    <w:p>
      <w:pPr>
        <w:keepNext/>
        <w:spacing w:after="40" w:before="0"/>
      </w:pPr>
      <w:r>
        <w:rPr>
          <w:b/>
        </w:rPr>
        <w:t xml:space="preserve">Plan: </w:t>
      </w:r>
      <w:r>
        <w:rPr/>
        <w:t>Big Stone County (FEMA plan 109005)</w:t>
      </w:r>
    </w:p>
    <w:p>
      <w:pPr>
        <w:keepNext/>
        <w:spacing w:after="40" w:before="0"/>
      </w:pPr>
      <w:r>
        <w:rPr>
          <w:b/>
        </w:rPr>
        <w:t xml:space="preserve">Approved: </w:t>
      </w:r>
      <w:r>
        <w:rPr/>
        <w:t>2023-07-05</w:t>
      </w:r>
    </w:p>
    <w:p>
      <w:pPr>
        <w:keepNext/>
        <w:spacing w:after="40" w:before="0"/>
      </w:pPr>
      <w:r>
        <w:rPr>
          <w:b/>
        </w:rPr>
        <w:t xml:space="preserve">Days to expiry: </w:t>
      </w:r>
      <w:r>
        <w:rPr/>
        <w:t>643</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2023-07-05)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DR-4722-MN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5"/>
        <w:gridCol w:w="869"/>
        <w:gridCol w:w="3379"/>
        <w:gridCol w:w="4177"/>
        <w:gridCol w:w="1325"/>
        <w:gridCol w:w="1325"/>
        <w:gridCol w:w="1142"/>
      </w:tblGrid>
      <w:tr>
        <w:trPr>
          <w:cantSplit/>
          <w:tblHeader/>
        </w:trPr>
        <w:tc>
          <w:tcPr>
            <w:tcW w:type="dxa" w:w="1895"/>
            <w:shd w:val="clear" w:color="auto" w:fill="E8E8E8"/>
          </w:tcPr>
          <w:p>
            <w:pPr>
              <w:spacing w:after="0"/>
              <w:jc w:val="left"/>
            </w:pPr>
            <w:r>
              <w:rPr>
                <w:b/>
                <w:sz w:val="16"/>
              </w:rPr>
              <w:t>Jurisdiction</w:t>
            </w:r>
          </w:p>
        </w:tc>
        <w:tc>
          <w:tcPr>
            <w:tcW w:type="dxa" w:w="869"/>
            <w:shd w:val="clear" w:color="auto" w:fill="E8E8E8"/>
          </w:tcPr>
          <w:p>
            <w:pPr>
              <w:spacing w:after="0"/>
              <w:jc w:val="left"/>
            </w:pPr>
            <w:r>
              <w:rPr>
                <w:b/>
                <w:sz w:val="16"/>
              </w:rPr>
              <w:t>Type</w:t>
            </w:r>
          </w:p>
        </w:tc>
        <w:tc>
          <w:tcPr>
            <w:tcW w:type="dxa" w:w="3379"/>
            <w:shd w:val="clear" w:color="auto" w:fill="E8E8E8"/>
          </w:tcPr>
          <w:p>
            <w:pPr>
              <w:spacing w:after="0"/>
              <w:jc w:val="left"/>
            </w:pPr>
            <w:r>
              <w:rPr>
                <w:b/>
                <w:sz w:val="16"/>
              </w:rPr>
              <w:t>Status</w:t>
            </w:r>
          </w:p>
        </w:tc>
        <w:tc>
          <w:tcPr>
            <w:tcW w:type="dxa" w:w="4177"/>
            <w:shd w:val="clear" w:color="auto" w:fill="E8E8E8"/>
          </w:tcPr>
          <w:p>
            <w:pPr>
              <w:spacing w:after="0"/>
              <w:jc w:val="left"/>
            </w:pPr>
            <w:r>
              <w:rPr>
                <w:b/>
                <w:sz w:val="16"/>
              </w:rPr>
              <w:t>Plan</w:t>
            </w:r>
          </w:p>
        </w:tc>
        <w:tc>
          <w:tcPr>
            <w:tcW w:type="dxa" w:w="1325"/>
            <w:shd w:val="clear" w:color="auto" w:fill="E8E8E8"/>
          </w:tcPr>
          <w:p>
            <w:pPr>
              <w:spacing w:after="0"/>
              <w:jc w:val="left"/>
            </w:pPr>
            <w:r>
              <w:rPr>
                <w:b/>
                <w:sz w:val="16"/>
              </w:rPr>
              <w:t>Approved</w:t>
            </w:r>
          </w:p>
        </w:tc>
        <w:tc>
          <w:tcPr>
            <w:tcW w:type="dxa" w:w="1325"/>
            <w:shd w:val="clear" w:color="auto" w:fill="E8E8E8"/>
          </w:tcPr>
          <w:p>
            <w:pPr>
              <w:spacing w:after="0"/>
              <w:jc w:val="left"/>
            </w:pPr>
            <w:r>
              <w:rPr>
                <w:b/>
                <w:sz w:val="16"/>
              </w:rPr>
              <w:t>Expires</w:t>
            </w:r>
          </w:p>
        </w:tc>
        <w:tc>
          <w:tcPr>
            <w:tcW w:type="dxa" w:w="114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95"/>
          </w:tcPr>
          <w:p>
            <w:pPr>
              <w:spacing w:after="0"/>
              <w:jc w:val="left"/>
            </w:pPr>
            <w:r>
              <w:rPr>
                <w:sz w:val="16"/>
              </w:rPr>
              <w:t>Big Stone County</w:t>
            </w:r>
          </w:p>
        </w:tc>
        <w:tc>
          <w:tcPr>
            <w:tcW w:type="dxa" w:w="869"/>
          </w:tcPr>
          <w:p>
            <w:pPr>
              <w:spacing w:after="0"/>
              <w:jc w:val="left"/>
            </w:pPr>
            <w:r>
              <w:rPr>
                <w:sz w:val="16"/>
              </w:rPr>
              <w:t>County</w:t>
            </w:r>
          </w:p>
        </w:tc>
        <w:tc>
          <w:tcPr>
            <w:tcW w:type="dxa" w:w="3379"/>
          </w:tcPr>
          <w:p>
            <w:pPr>
              <w:spacing w:after="0"/>
              <w:jc w:val="left"/>
            </w:pPr>
            <w:r>
              <w:rPr>
                <w:sz w:val="16"/>
              </w:rPr>
              <w:t>Approved, expires 2028-07-04</w:t>
            </w:r>
          </w:p>
        </w:tc>
        <w:tc>
          <w:tcPr>
            <w:tcW w:type="dxa" w:w="4177"/>
          </w:tcPr>
          <w:p>
            <w:pPr>
              <w:spacing w:after="0"/>
              <w:jc w:val="left"/>
            </w:pPr>
            <w:r>
              <w:rPr>
                <w:sz w:val="16"/>
              </w:rPr>
              <w:t>Big Stone County (FEMA plan 109005)</w:t>
            </w:r>
          </w:p>
        </w:tc>
        <w:tc>
          <w:tcPr>
            <w:tcW w:type="dxa" w:w="1325"/>
          </w:tcPr>
          <w:p>
            <w:pPr>
              <w:spacing w:after="0"/>
              <w:jc w:val="left"/>
            </w:pPr>
            <w:r>
              <w:rPr>
                <w:sz w:val="16"/>
              </w:rPr>
              <w:t>2023-07-05</w:t>
            </w:r>
          </w:p>
        </w:tc>
        <w:tc>
          <w:tcPr>
            <w:tcW w:type="dxa" w:w="1325"/>
          </w:tcPr>
          <w:p>
            <w:pPr>
              <w:spacing w:after="0"/>
              <w:jc w:val="left"/>
            </w:pPr>
            <w:r>
              <w:rPr>
                <w:sz w:val="16"/>
              </w:rPr>
              <w:t>2028-07-04</w:t>
            </w:r>
          </w:p>
        </w:tc>
        <w:tc>
          <w:tcPr>
            <w:tcW w:type="dxa" w:w="1142"/>
          </w:tcPr>
          <w:p>
            <w:pPr>
              <w:spacing w:after="0"/>
              <w:jc w:val="right"/>
            </w:pPr>
            <w:r>
              <w:rPr>
                <w:sz w:val="16"/>
              </w:rPr>
              <w:t>643</w:t>
            </w:r>
          </w:p>
        </w:tc>
      </w:tr>
      <w:tr>
        <w:trPr>
          <w:cantSplit/>
        </w:trPr>
        <w:tc>
          <w:tcPr>
            <w:tcW w:type="dxa" w:w="1895"/>
          </w:tcPr>
          <w:p>
            <w:pPr>
              <w:spacing w:after="0"/>
              <w:jc w:val="left"/>
            </w:pPr>
            <w:r>
              <w:rPr>
                <w:sz w:val="16"/>
              </w:rPr>
              <w:t>Barry city</w:t>
            </w:r>
          </w:p>
        </w:tc>
        <w:tc>
          <w:tcPr>
            <w:tcW w:type="dxa" w:w="869"/>
          </w:tcPr>
          <w:p>
            <w:pPr>
              <w:spacing w:after="0"/>
              <w:jc w:val="left"/>
            </w:pPr>
            <w:r>
              <w:rPr>
                <w:sz w:val="16"/>
              </w:rPr>
              <w:t>City</w:t>
            </w:r>
          </w:p>
        </w:tc>
        <w:tc>
          <w:tcPr>
            <w:tcW w:type="dxa" w:w="3379"/>
          </w:tcPr>
          <w:p>
            <w:pPr>
              <w:spacing w:after="0"/>
              <w:jc w:val="left"/>
            </w:pPr>
            <w:r>
              <w:rPr>
                <w:sz w:val="16"/>
              </w:rPr>
              <w:t>Approved, expires 2028-07-04</w:t>
            </w:r>
          </w:p>
        </w:tc>
        <w:tc>
          <w:tcPr>
            <w:tcW w:type="dxa" w:w="4177"/>
          </w:tcPr>
          <w:p>
            <w:pPr>
              <w:spacing w:after="0"/>
              <w:jc w:val="left"/>
            </w:pPr>
            <w:r>
              <w:rPr>
                <w:sz w:val="16"/>
              </w:rPr>
              <w:t>Big Stone County (FEMA plan 109005)</w:t>
            </w:r>
          </w:p>
        </w:tc>
        <w:tc>
          <w:tcPr>
            <w:tcW w:type="dxa" w:w="1325"/>
          </w:tcPr>
          <w:p>
            <w:pPr>
              <w:spacing w:after="0"/>
              <w:jc w:val="left"/>
            </w:pPr>
            <w:r>
              <w:rPr>
                <w:sz w:val="16"/>
              </w:rPr>
              <w:t>2023-07-05</w:t>
            </w:r>
          </w:p>
        </w:tc>
        <w:tc>
          <w:tcPr>
            <w:tcW w:type="dxa" w:w="1325"/>
          </w:tcPr>
          <w:p>
            <w:pPr>
              <w:spacing w:after="0"/>
              <w:jc w:val="left"/>
            </w:pPr>
            <w:r>
              <w:rPr>
                <w:sz w:val="16"/>
              </w:rPr>
              <w:t>2028-07-04</w:t>
            </w:r>
          </w:p>
        </w:tc>
        <w:tc>
          <w:tcPr>
            <w:tcW w:type="dxa" w:w="1142"/>
          </w:tcPr>
          <w:p>
            <w:pPr>
              <w:spacing w:after="0"/>
              <w:jc w:val="right"/>
            </w:pPr>
            <w:r>
              <w:rPr>
                <w:sz w:val="16"/>
              </w:rPr>
              <w:t>643</w:t>
            </w:r>
          </w:p>
        </w:tc>
      </w:tr>
      <w:tr>
        <w:trPr>
          <w:cantSplit/>
        </w:trPr>
        <w:tc>
          <w:tcPr>
            <w:tcW w:type="dxa" w:w="1895"/>
          </w:tcPr>
          <w:p>
            <w:pPr>
              <w:spacing w:after="0"/>
              <w:jc w:val="left"/>
            </w:pPr>
            <w:r>
              <w:rPr>
                <w:sz w:val="16"/>
              </w:rPr>
              <w:t>Beardsley city</w:t>
            </w:r>
          </w:p>
        </w:tc>
        <w:tc>
          <w:tcPr>
            <w:tcW w:type="dxa" w:w="869"/>
          </w:tcPr>
          <w:p>
            <w:pPr>
              <w:spacing w:after="0"/>
              <w:jc w:val="left"/>
            </w:pPr>
            <w:r>
              <w:rPr>
                <w:sz w:val="16"/>
              </w:rPr>
              <w:t>City</w:t>
            </w:r>
          </w:p>
        </w:tc>
        <w:tc>
          <w:tcPr>
            <w:tcW w:type="dxa" w:w="3379"/>
          </w:tcPr>
          <w:p>
            <w:pPr>
              <w:spacing w:after="0"/>
              <w:jc w:val="left"/>
            </w:pPr>
            <w:r>
              <w:rPr>
                <w:sz w:val="16"/>
              </w:rPr>
              <w:t>Approved, expires 2028-07-04</w:t>
            </w:r>
          </w:p>
        </w:tc>
        <w:tc>
          <w:tcPr>
            <w:tcW w:type="dxa" w:w="4177"/>
          </w:tcPr>
          <w:p>
            <w:pPr>
              <w:spacing w:after="0"/>
              <w:jc w:val="left"/>
            </w:pPr>
            <w:r>
              <w:rPr>
                <w:sz w:val="16"/>
              </w:rPr>
              <w:t>Big Stone County (FEMA plan 109005)</w:t>
            </w:r>
          </w:p>
        </w:tc>
        <w:tc>
          <w:tcPr>
            <w:tcW w:type="dxa" w:w="1325"/>
          </w:tcPr>
          <w:p>
            <w:pPr>
              <w:spacing w:after="0"/>
              <w:jc w:val="left"/>
            </w:pPr>
            <w:r>
              <w:rPr>
                <w:sz w:val="16"/>
              </w:rPr>
              <w:t>2023-07-05</w:t>
            </w:r>
          </w:p>
        </w:tc>
        <w:tc>
          <w:tcPr>
            <w:tcW w:type="dxa" w:w="1325"/>
          </w:tcPr>
          <w:p>
            <w:pPr>
              <w:spacing w:after="0"/>
              <w:jc w:val="left"/>
            </w:pPr>
            <w:r>
              <w:rPr>
                <w:sz w:val="16"/>
              </w:rPr>
              <w:t>2028-07-04</w:t>
            </w:r>
          </w:p>
        </w:tc>
        <w:tc>
          <w:tcPr>
            <w:tcW w:type="dxa" w:w="1142"/>
          </w:tcPr>
          <w:p>
            <w:pPr>
              <w:spacing w:after="0"/>
              <w:jc w:val="right"/>
            </w:pPr>
            <w:r>
              <w:rPr>
                <w:sz w:val="16"/>
              </w:rPr>
              <w:t>643</w:t>
            </w:r>
          </w:p>
        </w:tc>
      </w:tr>
      <w:tr>
        <w:trPr>
          <w:cantSplit/>
        </w:trPr>
        <w:tc>
          <w:tcPr>
            <w:tcW w:type="dxa" w:w="1895"/>
          </w:tcPr>
          <w:p>
            <w:pPr>
              <w:spacing w:after="0"/>
              <w:jc w:val="left"/>
            </w:pPr>
            <w:r>
              <w:rPr>
                <w:sz w:val="16"/>
              </w:rPr>
              <w:t>Clinton city</w:t>
            </w:r>
          </w:p>
        </w:tc>
        <w:tc>
          <w:tcPr>
            <w:tcW w:type="dxa" w:w="869"/>
          </w:tcPr>
          <w:p>
            <w:pPr>
              <w:spacing w:after="0"/>
              <w:jc w:val="left"/>
            </w:pPr>
            <w:r>
              <w:rPr>
                <w:sz w:val="16"/>
              </w:rPr>
              <w:t>City</w:t>
            </w:r>
          </w:p>
        </w:tc>
        <w:tc>
          <w:tcPr>
            <w:tcW w:type="dxa" w:w="3379"/>
          </w:tcPr>
          <w:p>
            <w:pPr>
              <w:spacing w:after="0"/>
              <w:jc w:val="left"/>
            </w:pPr>
            <w:r>
              <w:rPr>
                <w:sz w:val="16"/>
              </w:rPr>
              <w:t>Approved, expires 2028-07-04</w:t>
            </w:r>
          </w:p>
        </w:tc>
        <w:tc>
          <w:tcPr>
            <w:tcW w:type="dxa" w:w="4177"/>
          </w:tcPr>
          <w:p>
            <w:pPr>
              <w:spacing w:after="0"/>
              <w:jc w:val="left"/>
            </w:pPr>
            <w:r>
              <w:rPr>
                <w:sz w:val="16"/>
              </w:rPr>
              <w:t>Big Stone County (FEMA plan 109005)</w:t>
            </w:r>
          </w:p>
        </w:tc>
        <w:tc>
          <w:tcPr>
            <w:tcW w:type="dxa" w:w="1325"/>
          </w:tcPr>
          <w:p>
            <w:pPr>
              <w:spacing w:after="0"/>
              <w:jc w:val="left"/>
            </w:pPr>
            <w:r>
              <w:rPr>
                <w:sz w:val="16"/>
              </w:rPr>
              <w:t>2023-07-05</w:t>
            </w:r>
          </w:p>
        </w:tc>
        <w:tc>
          <w:tcPr>
            <w:tcW w:type="dxa" w:w="1325"/>
          </w:tcPr>
          <w:p>
            <w:pPr>
              <w:spacing w:after="0"/>
              <w:jc w:val="left"/>
            </w:pPr>
            <w:r>
              <w:rPr>
                <w:sz w:val="16"/>
              </w:rPr>
              <w:t>2028-07-04</w:t>
            </w:r>
          </w:p>
        </w:tc>
        <w:tc>
          <w:tcPr>
            <w:tcW w:type="dxa" w:w="1142"/>
          </w:tcPr>
          <w:p>
            <w:pPr>
              <w:spacing w:after="0"/>
              <w:jc w:val="right"/>
            </w:pPr>
            <w:r>
              <w:rPr>
                <w:sz w:val="16"/>
              </w:rPr>
              <w:t>643</w:t>
            </w:r>
          </w:p>
        </w:tc>
      </w:tr>
      <w:tr>
        <w:trPr>
          <w:cantSplit/>
        </w:trPr>
        <w:tc>
          <w:tcPr>
            <w:tcW w:type="dxa" w:w="1895"/>
          </w:tcPr>
          <w:p>
            <w:pPr>
              <w:spacing w:after="0"/>
              <w:jc w:val="left"/>
            </w:pPr>
            <w:r>
              <w:rPr>
                <w:sz w:val="16"/>
              </w:rPr>
              <w:t>Correll city</w:t>
            </w:r>
          </w:p>
        </w:tc>
        <w:tc>
          <w:tcPr>
            <w:tcW w:type="dxa" w:w="869"/>
          </w:tcPr>
          <w:p>
            <w:pPr>
              <w:spacing w:after="0"/>
              <w:jc w:val="left"/>
            </w:pPr>
            <w:r>
              <w:rPr>
                <w:sz w:val="16"/>
              </w:rPr>
              <w:t>City</w:t>
            </w:r>
          </w:p>
        </w:tc>
        <w:tc>
          <w:tcPr>
            <w:tcW w:type="dxa" w:w="3379"/>
          </w:tcPr>
          <w:p>
            <w:pPr>
              <w:spacing w:after="0"/>
              <w:jc w:val="left"/>
            </w:pPr>
            <w:r>
              <w:rPr>
                <w:sz w:val="16"/>
              </w:rPr>
              <w:t>Approved, expires 2028-07-04</w:t>
            </w:r>
          </w:p>
        </w:tc>
        <w:tc>
          <w:tcPr>
            <w:tcW w:type="dxa" w:w="4177"/>
          </w:tcPr>
          <w:p>
            <w:pPr>
              <w:spacing w:after="0"/>
              <w:jc w:val="left"/>
            </w:pPr>
            <w:r>
              <w:rPr>
                <w:sz w:val="16"/>
              </w:rPr>
              <w:t>Big Stone County (FEMA plan 109005)</w:t>
            </w:r>
          </w:p>
        </w:tc>
        <w:tc>
          <w:tcPr>
            <w:tcW w:type="dxa" w:w="1325"/>
          </w:tcPr>
          <w:p>
            <w:pPr>
              <w:spacing w:after="0"/>
              <w:jc w:val="left"/>
            </w:pPr>
            <w:r>
              <w:rPr>
                <w:sz w:val="16"/>
              </w:rPr>
              <w:t>2023-07-05</w:t>
            </w:r>
          </w:p>
        </w:tc>
        <w:tc>
          <w:tcPr>
            <w:tcW w:type="dxa" w:w="1325"/>
          </w:tcPr>
          <w:p>
            <w:pPr>
              <w:spacing w:after="0"/>
              <w:jc w:val="left"/>
            </w:pPr>
            <w:r>
              <w:rPr>
                <w:sz w:val="16"/>
              </w:rPr>
              <w:t>2028-07-04</w:t>
            </w:r>
          </w:p>
        </w:tc>
        <w:tc>
          <w:tcPr>
            <w:tcW w:type="dxa" w:w="1142"/>
          </w:tcPr>
          <w:p>
            <w:pPr>
              <w:spacing w:after="0"/>
              <w:jc w:val="right"/>
            </w:pPr>
            <w:r>
              <w:rPr>
                <w:sz w:val="16"/>
              </w:rPr>
              <w:t>643</w:t>
            </w:r>
          </w:p>
        </w:tc>
      </w:tr>
      <w:tr>
        <w:trPr>
          <w:cantSplit/>
        </w:trPr>
        <w:tc>
          <w:tcPr>
            <w:tcW w:type="dxa" w:w="1895"/>
          </w:tcPr>
          <w:p>
            <w:pPr>
              <w:spacing w:after="0"/>
              <w:jc w:val="left"/>
            </w:pPr>
            <w:r>
              <w:rPr>
                <w:sz w:val="16"/>
              </w:rPr>
              <w:t>Graceville city</w:t>
            </w:r>
          </w:p>
        </w:tc>
        <w:tc>
          <w:tcPr>
            <w:tcW w:type="dxa" w:w="869"/>
          </w:tcPr>
          <w:p>
            <w:pPr>
              <w:spacing w:after="0"/>
              <w:jc w:val="left"/>
            </w:pPr>
            <w:r>
              <w:rPr>
                <w:sz w:val="16"/>
              </w:rPr>
              <w:t>City</w:t>
            </w:r>
          </w:p>
        </w:tc>
        <w:tc>
          <w:tcPr>
            <w:tcW w:type="dxa" w:w="3379"/>
          </w:tcPr>
          <w:p>
            <w:pPr>
              <w:spacing w:after="0"/>
              <w:jc w:val="left"/>
            </w:pPr>
            <w:r>
              <w:rPr>
                <w:sz w:val="16"/>
              </w:rPr>
              <w:t>Approved, expires 2028-07-04</w:t>
            </w:r>
          </w:p>
        </w:tc>
        <w:tc>
          <w:tcPr>
            <w:tcW w:type="dxa" w:w="4177"/>
          </w:tcPr>
          <w:p>
            <w:pPr>
              <w:spacing w:after="0"/>
              <w:jc w:val="left"/>
            </w:pPr>
            <w:r>
              <w:rPr>
                <w:sz w:val="16"/>
              </w:rPr>
              <w:t>Big Stone County (FEMA plan 109005)</w:t>
            </w:r>
          </w:p>
        </w:tc>
        <w:tc>
          <w:tcPr>
            <w:tcW w:type="dxa" w:w="1325"/>
          </w:tcPr>
          <w:p>
            <w:pPr>
              <w:spacing w:after="0"/>
              <w:jc w:val="left"/>
            </w:pPr>
            <w:r>
              <w:rPr>
                <w:sz w:val="16"/>
              </w:rPr>
              <w:t>2023-07-05</w:t>
            </w:r>
          </w:p>
        </w:tc>
        <w:tc>
          <w:tcPr>
            <w:tcW w:type="dxa" w:w="1325"/>
          </w:tcPr>
          <w:p>
            <w:pPr>
              <w:spacing w:after="0"/>
              <w:jc w:val="left"/>
            </w:pPr>
            <w:r>
              <w:rPr>
                <w:sz w:val="16"/>
              </w:rPr>
              <w:t>2028-07-04</w:t>
            </w:r>
          </w:p>
        </w:tc>
        <w:tc>
          <w:tcPr>
            <w:tcW w:type="dxa" w:w="1142"/>
          </w:tcPr>
          <w:p>
            <w:pPr>
              <w:spacing w:after="0"/>
              <w:jc w:val="right"/>
            </w:pPr>
            <w:r>
              <w:rPr>
                <w:sz w:val="16"/>
              </w:rPr>
              <w:t>643</w:t>
            </w:r>
          </w:p>
        </w:tc>
      </w:tr>
      <w:tr>
        <w:trPr>
          <w:cantSplit/>
        </w:trPr>
        <w:tc>
          <w:tcPr>
            <w:tcW w:type="dxa" w:w="1895"/>
          </w:tcPr>
          <w:p>
            <w:pPr>
              <w:spacing w:after="0"/>
              <w:jc w:val="left"/>
            </w:pPr>
            <w:r>
              <w:rPr>
                <w:sz w:val="16"/>
              </w:rPr>
              <w:t>Johnson city</w:t>
            </w:r>
          </w:p>
        </w:tc>
        <w:tc>
          <w:tcPr>
            <w:tcW w:type="dxa" w:w="869"/>
          </w:tcPr>
          <w:p>
            <w:pPr>
              <w:spacing w:after="0"/>
              <w:jc w:val="left"/>
            </w:pPr>
            <w:r>
              <w:rPr>
                <w:sz w:val="16"/>
              </w:rPr>
              <w:t>City</w:t>
            </w:r>
          </w:p>
        </w:tc>
        <w:tc>
          <w:tcPr>
            <w:tcW w:type="dxa" w:w="3379"/>
          </w:tcPr>
          <w:p>
            <w:pPr>
              <w:spacing w:after="0"/>
              <w:jc w:val="left"/>
            </w:pPr>
            <w:r>
              <w:rPr>
                <w:sz w:val="16"/>
              </w:rPr>
              <w:t>Approved, expires 2028-07-04</w:t>
            </w:r>
          </w:p>
        </w:tc>
        <w:tc>
          <w:tcPr>
            <w:tcW w:type="dxa" w:w="4177"/>
          </w:tcPr>
          <w:p>
            <w:pPr>
              <w:spacing w:after="0"/>
              <w:jc w:val="left"/>
            </w:pPr>
            <w:r>
              <w:rPr>
                <w:sz w:val="16"/>
              </w:rPr>
              <w:t>Big Stone County (FEMA plan 109005)</w:t>
            </w:r>
          </w:p>
        </w:tc>
        <w:tc>
          <w:tcPr>
            <w:tcW w:type="dxa" w:w="1325"/>
          </w:tcPr>
          <w:p>
            <w:pPr>
              <w:spacing w:after="0"/>
              <w:jc w:val="left"/>
            </w:pPr>
            <w:r>
              <w:rPr>
                <w:sz w:val="16"/>
              </w:rPr>
              <w:t>2023-07-05</w:t>
            </w:r>
          </w:p>
        </w:tc>
        <w:tc>
          <w:tcPr>
            <w:tcW w:type="dxa" w:w="1325"/>
          </w:tcPr>
          <w:p>
            <w:pPr>
              <w:spacing w:after="0"/>
              <w:jc w:val="left"/>
            </w:pPr>
            <w:r>
              <w:rPr>
                <w:sz w:val="16"/>
              </w:rPr>
              <w:t>2028-07-04</w:t>
            </w:r>
          </w:p>
        </w:tc>
        <w:tc>
          <w:tcPr>
            <w:tcW w:type="dxa" w:w="1142"/>
          </w:tcPr>
          <w:p>
            <w:pPr>
              <w:spacing w:after="0"/>
              <w:jc w:val="right"/>
            </w:pPr>
            <w:r>
              <w:rPr>
                <w:sz w:val="16"/>
              </w:rPr>
              <w:t>643</w:t>
            </w:r>
          </w:p>
        </w:tc>
      </w:tr>
      <w:tr>
        <w:trPr>
          <w:cantSplit/>
        </w:trPr>
        <w:tc>
          <w:tcPr>
            <w:tcW w:type="dxa" w:w="1895"/>
          </w:tcPr>
          <w:p>
            <w:pPr>
              <w:spacing w:after="0"/>
              <w:jc w:val="left"/>
            </w:pPr>
            <w:r>
              <w:rPr>
                <w:sz w:val="16"/>
              </w:rPr>
              <w:t>Odessa city</w:t>
            </w:r>
          </w:p>
        </w:tc>
        <w:tc>
          <w:tcPr>
            <w:tcW w:type="dxa" w:w="869"/>
          </w:tcPr>
          <w:p>
            <w:pPr>
              <w:spacing w:after="0"/>
              <w:jc w:val="left"/>
            </w:pPr>
            <w:r>
              <w:rPr>
                <w:sz w:val="16"/>
              </w:rPr>
              <w:t>City</w:t>
            </w:r>
          </w:p>
        </w:tc>
        <w:tc>
          <w:tcPr>
            <w:tcW w:type="dxa" w:w="3379"/>
          </w:tcPr>
          <w:p>
            <w:pPr>
              <w:spacing w:after="0"/>
              <w:jc w:val="left"/>
            </w:pPr>
            <w:r>
              <w:rPr>
                <w:sz w:val="16"/>
              </w:rPr>
              <w:t>Approved, expires 2028-07-04</w:t>
            </w:r>
          </w:p>
        </w:tc>
        <w:tc>
          <w:tcPr>
            <w:tcW w:type="dxa" w:w="4177"/>
          </w:tcPr>
          <w:p>
            <w:pPr>
              <w:spacing w:after="0"/>
              <w:jc w:val="left"/>
            </w:pPr>
            <w:r>
              <w:rPr>
                <w:sz w:val="16"/>
              </w:rPr>
              <w:t>Big Stone County (FEMA plan 109005)</w:t>
            </w:r>
          </w:p>
        </w:tc>
        <w:tc>
          <w:tcPr>
            <w:tcW w:type="dxa" w:w="1325"/>
          </w:tcPr>
          <w:p>
            <w:pPr>
              <w:spacing w:after="0"/>
              <w:jc w:val="left"/>
            </w:pPr>
            <w:r>
              <w:rPr>
                <w:sz w:val="16"/>
              </w:rPr>
              <w:t>2023-07-05</w:t>
            </w:r>
          </w:p>
        </w:tc>
        <w:tc>
          <w:tcPr>
            <w:tcW w:type="dxa" w:w="1325"/>
          </w:tcPr>
          <w:p>
            <w:pPr>
              <w:spacing w:after="0"/>
              <w:jc w:val="left"/>
            </w:pPr>
            <w:r>
              <w:rPr>
                <w:sz w:val="16"/>
              </w:rPr>
              <w:t>2028-07-04</w:t>
            </w:r>
          </w:p>
        </w:tc>
        <w:tc>
          <w:tcPr>
            <w:tcW w:type="dxa" w:w="1142"/>
          </w:tcPr>
          <w:p>
            <w:pPr>
              <w:spacing w:after="0"/>
              <w:jc w:val="right"/>
            </w:pPr>
            <w:r>
              <w:rPr>
                <w:sz w:val="16"/>
              </w:rPr>
              <w:t>643</w:t>
            </w:r>
          </w:p>
        </w:tc>
      </w:tr>
      <w:tr>
        <w:trPr>
          <w:cantSplit/>
        </w:trPr>
        <w:tc>
          <w:tcPr>
            <w:tcW w:type="dxa" w:w="1895"/>
          </w:tcPr>
          <w:p>
            <w:pPr>
              <w:spacing w:after="0"/>
              <w:jc w:val="left"/>
            </w:pPr>
            <w:r>
              <w:rPr>
                <w:sz w:val="16"/>
              </w:rPr>
              <w:t>Ortonville city</w:t>
            </w:r>
          </w:p>
        </w:tc>
        <w:tc>
          <w:tcPr>
            <w:tcW w:type="dxa" w:w="869"/>
          </w:tcPr>
          <w:p>
            <w:pPr>
              <w:spacing w:after="0"/>
              <w:jc w:val="left"/>
            </w:pPr>
            <w:r>
              <w:rPr>
                <w:sz w:val="16"/>
              </w:rPr>
              <w:t>City</w:t>
            </w:r>
          </w:p>
        </w:tc>
        <w:tc>
          <w:tcPr>
            <w:tcW w:type="dxa" w:w="3379"/>
          </w:tcPr>
          <w:p>
            <w:pPr>
              <w:spacing w:after="0"/>
              <w:jc w:val="left"/>
            </w:pPr>
            <w:r>
              <w:rPr>
                <w:sz w:val="16"/>
              </w:rPr>
              <w:t>Approved, expires 2028-07-04</w:t>
            </w:r>
          </w:p>
        </w:tc>
        <w:tc>
          <w:tcPr>
            <w:tcW w:type="dxa" w:w="4177"/>
          </w:tcPr>
          <w:p>
            <w:pPr>
              <w:spacing w:after="0"/>
              <w:jc w:val="left"/>
            </w:pPr>
            <w:r>
              <w:rPr>
                <w:sz w:val="16"/>
              </w:rPr>
              <w:t>Big Stone County (FEMA plan 109005)</w:t>
            </w:r>
          </w:p>
        </w:tc>
        <w:tc>
          <w:tcPr>
            <w:tcW w:type="dxa" w:w="1325"/>
          </w:tcPr>
          <w:p>
            <w:pPr>
              <w:spacing w:after="0"/>
              <w:jc w:val="left"/>
            </w:pPr>
            <w:r>
              <w:rPr>
                <w:sz w:val="16"/>
              </w:rPr>
              <w:t>2023-07-05</w:t>
            </w:r>
          </w:p>
        </w:tc>
        <w:tc>
          <w:tcPr>
            <w:tcW w:type="dxa" w:w="1325"/>
          </w:tcPr>
          <w:p>
            <w:pPr>
              <w:spacing w:after="0"/>
              <w:jc w:val="left"/>
            </w:pPr>
            <w:r>
              <w:rPr>
                <w:sz w:val="16"/>
              </w:rPr>
              <w:t>2028-07-04</w:t>
            </w:r>
          </w:p>
        </w:tc>
        <w:tc>
          <w:tcPr>
            <w:tcW w:type="dxa" w:w="1142"/>
          </w:tcPr>
          <w:p>
            <w:pPr>
              <w:spacing w:after="0"/>
              <w:jc w:val="right"/>
            </w:pPr>
            <w:r>
              <w:rPr>
                <w:sz w:val="16"/>
              </w:rPr>
              <w:t>643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$1,644,532</w:t>
            </w:r>
          </w:p>
        </w:tc>
        <w:tc>
          <w:tcPr>
            <w:tcW w:type="dxa" w:w="1126"/>
          </w:tcPr>
          <w:p>
            <w:pPr>
              <w:spacing w:after="0"/>
              <w:jc w:val="right"/>
            </w:pPr>
            <w:r>
              <w:rPr>
                <w:sz w:val="16"/>
              </w:rPr>
              <w:t>$43,103</w:t>
            </w:r>
          </w:p>
        </w:tc>
        <w:tc>
          <w:tcPr>
            <w:tcW w:type="dxa" w:w="1538"/>
          </w:tcPr>
          <w:p>
            <w:pPr>
              <w:spacing w:after="0"/>
              <w:jc w:val="right"/>
            </w:pPr>
            <w:r>
              <w:rPr>
                <w:sz w:val="16"/>
              </w:rPr>
              <w:t>$2,746</w:t>
            </w:r>
          </w:p>
        </w:tc>
        <w:tc>
          <w:tcPr>
            <w:tcW w:type="dxa" w:w="1123"/>
          </w:tcPr>
          <w:p>
            <w:pPr>
              <w:spacing w:after="0"/>
              <w:jc w:val="right"/>
            </w:pPr>
            <w:r>
              <w:rPr>
                <w:sz w:val="16"/>
              </w:rPr>
              <w:t>$1,690,380</w:t>
            </w:r>
          </w:p>
        </w:tc>
        <w:tc>
          <w:tcPr>
            <w:tcW w:type="dxa" w:w="1642"/>
          </w:tcPr>
          <w:p>
            <w:pPr>
              <w:spacing w:after="0"/>
              <w:jc w:val="right"/>
            </w:pPr>
            <w:r>
              <w:rPr>
                <w:sz w:val="16"/>
              </w:rPr>
              <w:t>22</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$297</w:t>
            </w:r>
          </w:p>
        </w:tc>
        <w:tc>
          <w:tcPr>
            <w:tcW w:type="dxa" w:w="1126"/>
          </w:tcPr>
          <w:p>
            <w:pPr>
              <w:spacing w:after="0"/>
              <w:jc w:val="right"/>
            </w:pPr>
            <w:r>
              <w:rPr>
                <w:sz w:val="16"/>
              </w:rPr>
              <w:t>$59</w:t>
            </w:r>
          </w:p>
        </w:tc>
        <w:tc>
          <w:tcPr>
            <w:tcW w:type="dxa" w:w="1538"/>
          </w:tcPr>
          <w:p>
            <w:pPr>
              <w:spacing w:after="0"/>
              <w:jc w:val="right"/>
            </w:pPr>
            <w:r>
              <w:rPr>
                <w:sz w:val="16"/>
              </w:rPr>
              <w:t>$1,580,954</w:t>
            </w:r>
          </w:p>
        </w:tc>
        <w:tc>
          <w:tcPr>
            <w:tcW w:type="dxa" w:w="1123"/>
          </w:tcPr>
          <w:p>
            <w:pPr>
              <w:spacing w:after="0"/>
              <w:jc w:val="right"/>
            </w:pPr>
            <w:r>
              <w:rPr>
                <w:sz w:val="16"/>
              </w:rPr>
              <w:t>$1,581,311</w:t>
            </w:r>
          </w:p>
        </w:tc>
        <w:tc>
          <w:tcPr>
            <w:tcW w:type="dxa" w:w="1642"/>
          </w:tcPr>
          <w:p>
            <w:pPr>
              <w:spacing w:after="0"/>
              <w:jc w:val="right"/>
            </w:pPr>
            <w:r>
              <w:rPr>
                <w:sz w:val="16"/>
              </w:rPr>
              <w:t>46</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$212,320</w:t>
            </w:r>
          </w:p>
        </w:tc>
        <w:tc>
          <w:tcPr>
            <w:tcW w:type="dxa" w:w="1126"/>
          </w:tcPr>
          <w:p>
            <w:pPr>
              <w:spacing w:after="0"/>
              <w:jc w:val="right"/>
            </w:pPr>
            <w:r>
              <w:rPr>
                <w:sz w:val="16"/>
              </w:rPr>
              <w:t>$3,396</w:t>
            </w:r>
          </w:p>
        </w:tc>
        <w:tc>
          <w:tcPr>
            <w:tcW w:type="dxa" w:w="1538"/>
          </w:tcPr>
          <w:p>
            <w:pPr>
              <w:spacing w:after="0"/>
              <w:jc w:val="right"/>
            </w:pPr>
            <w:r>
              <w:rPr>
                <w:sz w:val="16"/>
              </w:rPr>
              <w:t>$103,030</w:t>
            </w:r>
          </w:p>
        </w:tc>
        <w:tc>
          <w:tcPr>
            <w:tcW w:type="dxa" w:w="1123"/>
          </w:tcPr>
          <w:p>
            <w:pPr>
              <w:spacing w:after="0"/>
              <w:jc w:val="right"/>
            </w:pPr>
            <w:r>
              <w:rPr>
                <w:sz w:val="16"/>
              </w:rPr>
              <w:t>$318,746</w:t>
            </w:r>
          </w:p>
        </w:tc>
        <w:tc>
          <w:tcPr>
            <w:tcW w:type="dxa" w:w="1642"/>
          </w:tcPr>
          <w:p>
            <w:pPr>
              <w:spacing w:after="0"/>
              <w:jc w:val="right"/>
            </w:pPr>
            <w:r>
              <w:rPr>
                <w:sz w:val="16"/>
              </w:rPr>
              <w:t>11</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$30,316</w:t>
            </w:r>
          </w:p>
        </w:tc>
        <w:tc>
          <w:tcPr>
            <w:tcW w:type="dxa" w:w="1126"/>
          </w:tcPr>
          <w:p>
            <w:pPr>
              <w:spacing w:after="0"/>
              <w:jc w:val="right"/>
            </w:pPr>
            <w:r>
              <w:rPr>
                <w:sz w:val="16"/>
              </w:rPr>
              <w:t>$197,934</w:t>
            </w:r>
          </w:p>
        </w:tc>
        <w:tc>
          <w:tcPr>
            <w:tcW w:type="dxa" w:w="1538"/>
          </w:tcPr>
          <w:p>
            <w:pPr>
              <w:spacing w:after="0"/>
              <w:jc w:val="right"/>
            </w:pPr>
            <w:r>
              <w:rPr>
                <w:sz w:val="16"/>
              </w:rPr>
              <w:t>$14,586</w:t>
            </w:r>
          </w:p>
        </w:tc>
        <w:tc>
          <w:tcPr>
            <w:tcW w:type="dxa" w:w="1123"/>
          </w:tcPr>
          <w:p>
            <w:pPr>
              <w:spacing w:after="0"/>
              <w:jc w:val="right"/>
            </w:pPr>
            <w:r>
              <w:rPr>
                <w:sz w:val="16"/>
              </w:rPr>
              <w:t>$242,836</w:t>
            </w:r>
          </w:p>
        </w:tc>
        <w:tc>
          <w:tcPr>
            <w:tcW w:type="dxa" w:w="1642"/>
          </w:tcPr>
          <w:p>
            <w:pPr>
              <w:spacing w:after="0"/>
              <w:jc w:val="right"/>
            </w:pPr>
            <w:r>
              <w:rPr>
                <w:sz w:val="16"/>
              </w:rPr>
              <w:t>90</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$93,240</w:t>
            </w:r>
          </w:p>
        </w:tc>
        <w:tc>
          <w:tcPr>
            <w:tcW w:type="dxa" w:w="1126"/>
          </w:tcPr>
          <w:p>
            <w:pPr>
              <w:spacing w:after="0"/>
              <w:jc w:val="right"/>
            </w:pPr>
            <w:r>
              <w:rPr>
                <w:sz w:val="16"/>
              </w:rPr>
              <w:t>$29,466</w:t>
            </w:r>
          </w:p>
        </w:tc>
        <w:tc>
          <w:tcPr>
            <w:tcW w:type="dxa" w:w="1538"/>
          </w:tcPr>
          <w:p>
            <w:pPr>
              <w:spacing w:after="0"/>
              <w:jc w:val="right"/>
            </w:pPr>
            <w:r>
              <w:rPr>
                <w:sz w:val="16"/>
              </w:rPr>
              <w:t>$69,219</w:t>
            </w:r>
          </w:p>
        </w:tc>
        <w:tc>
          <w:tcPr>
            <w:tcW w:type="dxa" w:w="1123"/>
          </w:tcPr>
          <w:p>
            <w:pPr>
              <w:spacing w:after="0"/>
              <w:jc w:val="right"/>
            </w:pPr>
            <w:r>
              <w:rPr>
                <w:sz w:val="16"/>
              </w:rPr>
              <w:t>$191,924</w:t>
            </w:r>
          </w:p>
        </w:tc>
        <w:tc>
          <w:tcPr>
            <w:tcW w:type="dxa" w:w="1642"/>
          </w:tcPr>
          <w:p>
            <w:pPr>
              <w:spacing w:after="0"/>
              <w:jc w:val="right"/>
            </w:pPr>
            <w:r>
              <w:rPr>
                <w:sz w:val="16"/>
              </w:rPr>
              <w:t>122</w:t>
            </w:r>
          </w:p>
        </w:tc>
        <w:tc>
          <w:tcPr>
            <w:tcW w:type="dxa" w:w="1583"/>
          </w:tcPr>
          <w:p>
            <w:pPr>
              <w:spacing w:after="0"/>
              <w:jc w:val="left"/>
            </w:pPr>
          </w:p>
        </w:tc>
        <w:tc>
          <w:tcPr>
            <w:tcW w:type="dxa" w:w="1918"/>
          </w:tcPr>
          <w:p>
            <w:pPr>
              <w:spacing w:after="0"/>
              <w:jc w:val="left"/>
            </w:pPr>
            <w:r>
              <w:rPr>
                <w:sz w:val="16"/>
              </w:rPr>
              <w:t>Includes 24 High Wind records (a NOAA non-thunderstorm wind type, outside NRI's Strong Wind definition).</w:t>
            </w:r>
          </w:p>
        </w:tc>
      </w:tr>
      <w:tr>
        <w:trPr>
          <w:cantSplit/>
        </w:trPr>
        <w:tc>
          <w:tcPr>
            <w:tcW w:type="dxa" w:w="689"/>
          </w:tcPr>
          <w:p>
            <w:pPr>
              <w:spacing w:after="0"/>
              <w:jc w:val="right"/>
            </w:pPr>
            <w:r>
              <w:rPr>
                <w:sz w:val="16"/>
              </w:rPr>
              <w:t>6</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$966</w:t>
            </w:r>
          </w:p>
        </w:tc>
        <w:tc>
          <w:tcPr>
            <w:tcW w:type="dxa" w:w="1126"/>
          </w:tcPr>
          <w:p>
            <w:pPr>
              <w:spacing w:after="0"/>
              <w:jc w:val="right"/>
            </w:pPr>
            <w:r>
              <w:rPr>
                <w:sz w:val="16"/>
              </w:rPr>
              <w:t>$1</w:t>
            </w:r>
          </w:p>
        </w:tc>
        <w:tc>
          <w:tcPr>
            <w:tcW w:type="dxa" w:w="1538"/>
          </w:tcPr>
          <w:p>
            <w:pPr>
              <w:spacing w:after="0"/>
              <w:jc w:val="right"/>
            </w:pPr>
            <w:r>
              <w:rPr>
                <w:sz w:val="16"/>
              </w:rPr>
              <w:t>$142,418</w:t>
            </w:r>
          </w:p>
        </w:tc>
        <w:tc>
          <w:tcPr>
            <w:tcW w:type="dxa" w:w="1123"/>
          </w:tcPr>
          <w:p>
            <w:pPr>
              <w:spacing w:after="0"/>
              <w:jc w:val="right"/>
            </w:pPr>
            <w:r>
              <w:rPr>
                <w:sz w:val="16"/>
              </w:rPr>
              <w:t>$143,385</w:t>
            </w:r>
          </w:p>
        </w:tc>
        <w:tc>
          <w:tcPr>
            <w:tcW w:type="dxa" w:w="1642"/>
          </w:tcPr>
          <w:p>
            <w:pPr>
              <w:spacing w:after="0"/>
              <w:jc w:val="right"/>
            </w:pPr>
            <w:r>
              <w:rPr>
                <w:sz w:val="16"/>
              </w:rPr>
              <w:t>7</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Winter Weather</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$31,241</w:t>
            </w:r>
          </w:p>
        </w:tc>
        <w:tc>
          <w:tcPr>
            <w:tcW w:type="dxa" w:w="1126"/>
          </w:tcPr>
          <w:p>
            <w:pPr>
              <w:spacing w:after="0"/>
              <w:jc w:val="right"/>
            </w:pPr>
            <w:r>
              <w:rPr>
                <w:sz w:val="16"/>
              </w:rPr>
              <w:t>$2,054</w:t>
            </w:r>
          </w:p>
        </w:tc>
        <w:tc>
          <w:tcPr>
            <w:tcW w:type="dxa" w:w="1538"/>
          </w:tcPr>
          <w:p>
            <w:pPr>
              <w:spacing w:after="0"/>
              <w:jc w:val="right"/>
            </w:pPr>
            <w:r>
              <w:rPr>
                <w:sz w:val="16"/>
              </w:rPr>
              <w:t>$65,718</w:t>
            </w:r>
          </w:p>
        </w:tc>
        <w:tc>
          <w:tcPr>
            <w:tcW w:type="dxa" w:w="1123"/>
          </w:tcPr>
          <w:p>
            <w:pPr>
              <w:spacing w:after="0"/>
              <w:jc w:val="right"/>
            </w:pPr>
            <w:r>
              <w:rPr>
                <w:sz w:val="16"/>
              </w:rPr>
              <w:t>$99,012</w:t>
            </w:r>
          </w:p>
        </w:tc>
        <w:tc>
          <w:tcPr>
            <w:tcW w:type="dxa" w:w="1642"/>
          </w:tcPr>
          <w:p>
            <w:pPr>
              <w:spacing w:after="0"/>
              <w:jc w:val="right"/>
            </w:pPr>
            <w:r>
              <w:rPr>
                <w:sz w:val="16"/>
              </w:rPr>
              <w:t>123</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$10,096</w:t>
            </w:r>
          </w:p>
        </w:tc>
        <w:tc>
          <w:tcPr>
            <w:tcW w:type="dxa" w:w="1126"/>
          </w:tcPr>
          <w:p>
            <w:pPr>
              <w:spacing w:after="0"/>
              <w:jc w:val="right"/>
            </w:pPr>
            <w:r>
              <w:rPr>
                <w:sz w:val="16"/>
              </w:rPr>
              <w:t>n/a</w:t>
            </w:r>
          </w:p>
        </w:tc>
        <w:tc>
          <w:tcPr>
            <w:tcW w:type="dxa" w:w="1538"/>
          </w:tcPr>
          <w:p>
            <w:pPr>
              <w:spacing w:after="0"/>
              <w:jc w:val="right"/>
            </w:pPr>
            <w:r>
              <w:rPr>
                <w:sz w:val="16"/>
              </w:rPr>
              <w:t>$37,829</w:t>
            </w:r>
          </w:p>
        </w:tc>
        <w:tc>
          <w:tcPr>
            <w:tcW w:type="dxa" w:w="1123"/>
          </w:tcPr>
          <w:p>
            <w:pPr>
              <w:spacing w:after="0"/>
              <w:jc w:val="right"/>
            </w:pPr>
            <w:r>
              <w:rPr>
                <w:sz w:val="16"/>
              </w:rPr>
              <w:t>$47,925</w:t>
            </w:r>
          </w:p>
        </w:tc>
        <w:tc>
          <w:tcPr>
            <w:tcW w:type="dxa" w:w="1642"/>
          </w:tcPr>
          <w:p>
            <w:pPr>
              <w:spacing w:after="0"/>
              <w:jc w:val="right"/>
            </w:pPr>
            <w:r>
              <w:rPr>
                <w:sz w:val="16"/>
              </w:rPr>
              <w:t>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Lightning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$2,157</w:t>
            </w:r>
          </w:p>
        </w:tc>
        <w:tc>
          <w:tcPr>
            <w:tcW w:type="dxa" w:w="1126"/>
          </w:tcPr>
          <w:p>
            <w:pPr>
              <w:spacing w:after="0"/>
              <w:jc w:val="right"/>
            </w:pPr>
            <w:r>
              <w:rPr>
                <w:sz w:val="16"/>
              </w:rPr>
              <w:t>n/a</w:t>
            </w:r>
          </w:p>
        </w:tc>
        <w:tc>
          <w:tcPr>
            <w:tcW w:type="dxa" w:w="1538"/>
          </w:tcPr>
          <w:p>
            <w:pPr>
              <w:spacing w:after="0"/>
              <w:jc w:val="right"/>
            </w:pPr>
            <w:r>
              <w:rPr>
                <w:sz w:val="16"/>
              </w:rPr>
              <w:t>$18,856</w:t>
            </w:r>
          </w:p>
        </w:tc>
        <w:tc>
          <w:tcPr>
            <w:tcW w:type="dxa" w:w="1123"/>
          </w:tcPr>
          <w:p>
            <w:pPr>
              <w:spacing w:after="0"/>
              <w:jc w:val="right"/>
            </w:pPr>
            <w:r>
              <w:rPr>
                <w:sz w:val="16"/>
              </w:rPr>
              <w:t>$21,013</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10</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$15,271</w:t>
            </w:r>
          </w:p>
        </w:tc>
        <w:tc>
          <w:tcPr>
            <w:tcW w:type="dxa" w:w="1126"/>
          </w:tcPr>
          <w:p>
            <w:pPr>
              <w:spacing w:after="0"/>
              <w:jc w:val="right"/>
            </w:pPr>
            <w:r>
              <w:rPr>
                <w:sz w:val="16"/>
              </w:rPr>
              <w:t>$178</w:t>
            </w:r>
          </w:p>
        </w:tc>
        <w:tc>
          <w:tcPr>
            <w:tcW w:type="dxa" w:w="1538"/>
          </w:tcPr>
          <w:p>
            <w:pPr>
              <w:spacing w:after="0"/>
              <w:jc w:val="right"/>
            </w:pPr>
            <w:r>
              <w:rPr>
                <w:sz w:val="16"/>
              </w:rPr>
              <w:t>$985</w:t>
            </w:r>
          </w:p>
        </w:tc>
        <w:tc>
          <w:tcPr>
            <w:tcW w:type="dxa" w:w="1123"/>
          </w:tcPr>
          <w:p>
            <w:pPr>
              <w:spacing w:after="0"/>
              <w:jc w:val="right"/>
            </w:pPr>
            <w:r>
              <w:rPr>
                <w:sz w:val="16"/>
              </w:rPr>
              <w:t>$16,433</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11</w:t>
            </w:r>
          </w:p>
        </w:tc>
        <w:tc>
          <w:tcPr>
            <w:tcW w:type="dxa" w:w="1037"/>
          </w:tcPr>
          <w:p>
            <w:pPr>
              <w:spacing w:after="0"/>
              <w:jc w:val="left"/>
            </w:pPr>
            <w:r>
              <w:rPr>
                <w:sz w:val="16"/>
              </w:rPr>
              <w:t>Drought</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$9,931</w:t>
            </w:r>
          </w:p>
        </w:tc>
        <w:tc>
          <w:tcPr>
            <w:tcW w:type="dxa" w:w="1538"/>
          </w:tcPr>
          <w:p>
            <w:pPr>
              <w:spacing w:after="0"/>
              <w:jc w:val="right"/>
            </w:pPr>
            <w:r>
              <w:rPr>
                <w:sz w:val="16"/>
              </w:rPr>
              <w:t>n/a</w:t>
            </w:r>
          </w:p>
        </w:tc>
        <w:tc>
          <w:tcPr>
            <w:tcW w:type="dxa" w:w="1123"/>
          </w:tcPr>
          <w:p>
            <w:pPr>
              <w:spacing w:after="0"/>
              <w:jc w:val="right"/>
            </w:pPr>
            <w:r>
              <w:rPr>
                <w:sz w:val="16"/>
              </w:rPr>
              <w:t>$9,931</w:t>
            </w:r>
          </w:p>
        </w:tc>
        <w:tc>
          <w:tcPr>
            <w:tcW w:type="dxa" w:w="1642"/>
          </w:tcPr>
          <w:p>
            <w:pPr>
              <w:spacing w:after="0"/>
              <w:jc w:val="right"/>
            </w:pPr>
            <w:r>
              <w:rPr>
                <w:sz w:val="16"/>
              </w:rPr>
              <w:t>17</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$4,800</w:t>
            </w:r>
          </w:p>
        </w:tc>
        <w:tc>
          <w:tcPr>
            <w:tcW w:type="dxa" w:w="1126"/>
          </w:tcPr>
          <w:p>
            <w:pPr>
              <w:spacing w:after="0"/>
              <w:jc w:val="right"/>
            </w:pPr>
            <w:r>
              <w:rPr>
                <w:sz w:val="16"/>
              </w:rPr>
              <w:t>n/a</w:t>
            </w:r>
          </w:p>
        </w:tc>
        <w:tc>
          <w:tcPr>
            <w:tcW w:type="dxa" w:w="1538"/>
          </w:tcPr>
          <w:p>
            <w:pPr>
              <w:spacing w:after="0"/>
              <w:jc w:val="right"/>
            </w:pPr>
            <w:r>
              <w:rPr>
                <w:sz w:val="16"/>
              </w:rPr>
              <w:t>$870</w:t>
            </w:r>
          </w:p>
        </w:tc>
        <w:tc>
          <w:tcPr>
            <w:tcW w:type="dxa" w:w="1123"/>
          </w:tcPr>
          <w:p>
            <w:pPr>
              <w:spacing w:after="0"/>
              <w:jc w:val="right"/>
            </w:pPr>
            <w:r>
              <w:rPr>
                <w:sz w:val="16"/>
              </w:rPr>
              <w:t>$5,670</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$26</w:t>
            </w:r>
          </w:p>
        </w:tc>
        <w:tc>
          <w:tcPr>
            <w:tcW w:type="dxa" w:w="1126"/>
          </w:tcPr>
          <w:p>
            <w:pPr>
              <w:spacing w:after="0"/>
              <w:jc w:val="right"/>
            </w:pPr>
            <w:r>
              <w:rPr>
                <w:sz w:val="16"/>
              </w:rPr>
              <w:t>n/a</w:t>
            </w:r>
          </w:p>
        </w:tc>
        <w:tc>
          <w:tcPr>
            <w:tcW w:type="dxa" w:w="1538"/>
          </w:tcPr>
          <w:p>
            <w:pPr>
              <w:spacing w:after="0"/>
              <w:jc w:val="right"/>
            </w:pPr>
            <w:r>
              <w:rPr>
                <w:sz w:val="16"/>
              </w:rPr>
              <w:t>$394</w:t>
            </w:r>
          </w:p>
        </w:tc>
        <w:tc>
          <w:tcPr>
            <w:tcW w:type="dxa" w:w="1123"/>
          </w:tcPr>
          <w:p>
            <w:pPr>
              <w:spacing w:after="0"/>
              <w:jc w:val="right"/>
            </w:pPr>
            <w:r>
              <w:rPr>
                <w:sz w:val="16"/>
              </w:rPr>
              <w:t>$420</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9503 (Very Low, 12.9); tract 9502 (Very Low, 9.0); tract 9501 (Very Low, 7.8)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9502 (Relatively Low, 87.3); tract 9503 (Very Low, 77.5); tract 9501 (Very Low, 75.5)</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9503 (Relatively Moderate, 66.9); tract 9501 (Relatively Moderate, 59.0); tract 9502 (Relatively Moderate, 58.9)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9501 (Relatively Low, 83.0); tract 9503 (Relatively Low, 80.2); tract 9502 (Relatively Low, 77.3)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9"/>
        <w:gridCol w:w="1936"/>
        <w:gridCol w:w="1849"/>
        <w:gridCol w:w="2098"/>
        <w:gridCol w:w="1431"/>
        <w:gridCol w:w="1466"/>
        <w:gridCol w:w="1764"/>
        <w:gridCol w:w="1629"/>
      </w:tblGrid>
      <w:tr>
        <w:trPr>
          <w:cantSplit/>
          <w:tblHeader/>
        </w:trPr>
        <w:tc>
          <w:tcPr>
            <w:tcW w:type="dxa" w:w="1939"/>
            <w:shd w:val="clear" w:color="auto" w:fill="E8E8E8"/>
          </w:tcPr>
          <w:p>
            <w:pPr>
              <w:spacing w:after="0"/>
              <w:jc w:val="left"/>
            </w:pPr>
            <w:r>
              <w:rPr>
                <w:b/>
                <w:sz w:val="16"/>
              </w:rPr>
              <w:t>Hazard</w:t>
            </w:r>
          </w:p>
        </w:tc>
        <w:tc>
          <w:tcPr>
            <w:tcW w:type="dxa" w:w="1936"/>
            <w:shd w:val="clear" w:color="auto" w:fill="E8E8E8"/>
          </w:tcPr>
          <w:p>
            <w:pPr>
              <w:spacing w:after="0"/>
              <w:jc w:val="left"/>
            </w:pPr>
            <w:r>
              <w:rPr>
                <w:b/>
                <w:sz w:val="16"/>
              </w:rPr>
              <w:t>Scale</w:t>
            </w:r>
          </w:p>
        </w:tc>
        <w:tc>
          <w:tcPr>
            <w:tcW w:type="dxa" w:w="184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8"/>
            <w:shd w:val="clear" w:color="auto" w:fill="E8E8E8"/>
          </w:tcPr>
          <w:p>
            <w:pPr>
              <w:spacing w:after="0"/>
              <w:jc w:val="left"/>
            </w:pPr>
            <w:r>
              <w:rPr>
                <w:b/>
                <w:sz w:val="16"/>
              </w:rPr>
              <w:t>Observed range</w:t>
            </w:r>
          </w:p>
        </w:tc>
        <w:tc>
          <w:tcPr>
            <w:tcW w:type="dxa" w:w="1431"/>
            <w:shd w:val="clear" w:color="auto" w:fill="E8E8E8"/>
          </w:tcPr>
          <w:p>
            <w:pPr>
              <w:spacing w:after="0"/>
              <w:jc w:val="left"/>
            </w:pPr>
            <w:r>
              <w:rPr>
                <w:b/>
                <w:sz w:val="16"/>
              </w:rPr>
              <w:t>Worst recorded event</w:t>
            </w:r>
          </w:p>
        </w:tc>
        <w:tc>
          <w:tcPr>
            <w:tcW w:type="dxa" w:w="1466"/>
            <w:shd w:val="clear" w:color="auto" w:fill="E8E8E8"/>
          </w:tcPr>
          <w:p>
            <w:pPr>
              <w:spacing w:after="0"/>
              <w:jc w:val="left"/>
            </w:pPr>
            <w:r>
              <w:rPr>
                <w:b/>
                <w:sz w:val="16"/>
              </w:rPr>
              <w:t>Most damaging (when different)</w:t>
            </w:r>
          </w:p>
        </w:tc>
        <w:tc>
          <w:tcPr>
            <w:tcW w:type="dxa" w:w="1764"/>
            <w:shd w:val="clear" w:color="auto" w:fill="E8E8E8"/>
          </w:tcPr>
          <w:p>
            <w:pPr>
              <w:spacing w:after="0"/>
              <w:jc w:val="left"/>
            </w:pPr>
            <w:r>
              <w:rPr>
                <w:b/>
                <w:sz w:val="16"/>
              </w:rPr>
              <w:t>How it applies to jurisdictions</w:t>
            </w:r>
          </w:p>
        </w:tc>
        <w:tc>
          <w:tcPr>
            <w:tcW w:type="dxa" w:w="1629"/>
            <w:shd w:val="clear" w:color="auto" w:fill="E8E8E8"/>
          </w:tcPr>
          <w:p>
            <w:pPr>
              <w:spacing w:after="0"/>
              <w:jc w:val="left"/>
            </w:pPr>
            <w:r>
              <w:rPr>
                <w:b/>
                <w:sz w:val="16"/>
              </w:rPr>
              <w:t>Note</w:t>
            </w:r>
          </w:p>
        </w:tc>
      </w:tr>
      <w:tr>
        <w:trPr>
          <w:cantSplit/>
        </w:trPr>
        <w:tc>
          <w:tcPr>
            <w:tcW w:type="dxa" w:w="1939"/>
          </w:tcPr>
          <w:p>
            <w:pPr>
              <w:spacing w:after="0"/>
              <w:jc w:val="left"/>
            </w:pPr>
            <w:r>
              <w:rPr>
                <w:sz w:val="16"/>
              </w:rPr>
              <w:t>Cold/Wind Chill, Extreme Cold/Wind Chill</w:t>
            </w:r>
          </w:p>
        </w:tc>
        <w:tc>
          <w:tcPr>
            <w:tcW w:type="dxa" w:w="1936"/>
          </w:tcPr>
          <w:p>
            <w:pPr>
              <w:spacing w:after="0"/>
              <w:jc w:val="left"/>
            </w:pPr>
            <w:r>
              <w:rPr>
                <w:sz w:val="16"/>
              </w:rPr>
              <w:t>wind chill</w:t>
            </w:r>
          </w:p>
        </w:tc>
        <w:tc>
          <w:tcPr>
            <w:tcW w:type="dxa" w:w="1849"/>
          </w:tcPr>
          <w:p>
            <w:pPr>
              <w:spacing w:after="0"/>
              <w:jc w:val="right"/>
            </w:pPr>
            <w:r>
              <w:rPr>
                <w:sz w:val="16"/>
              </w:rPr>
              <w:t>46 records, 1996 to 2026 (46 zone-level)</w:t>
            </w:r>
          </w:p>
        </w:tc>
        <w:tc>
          <w:tcPr>
            <w:tcW w:type="dxa" w:w="2098"/>
          </w:tcPr>
          <w:p>
            <w:pPr>
              <w:spacing w:after="0"/>
              <w:jc w:val="left"/>
            </w:pPr>
            <w:r>
              <w:rPr>
                <w:sz w:val="16"/>
              </w:rPr>
              <w:t>1 day to 12 days (median 2 days); 43 with a recorded value</w:t>
            </w:r>
          </w:p>
        </w:tc>
        <w:tc>
          <w:tcPr>
            <w:tcW w:type="dxa" w:w="1431"/>
          </w:tcPr>
          <w:p>
            <w:pPr>
              <w:spacing w:after="0"/>
              <w:jc w:val="left"/>
            </w:pPr>
            <w:r>
              <w:rPr>
                <w:sz w:val="16"/>
              </w:rPr>
              <w:t>12 consecutive days, 2021-02-06 to 2021-02-17, zone-level</w:t>
            </w:r>
          </w:p>
        </w:tc>
        <w:tc>
          <w:tcPr>
            <w:tcW w:type="dxa" w:w="1466"/>
          </w:tcPr>
          <w:p>
            <w:pPr>
              <w:spacing w:after="0"/>
              <w:jc w:val="left"/>
            </w:pPr>
          </w:p>
        </w:tc>
        <w:tc>
          <w:tcPr>
            <w:tcW w:type="dxa" w:w="1764"/>
          </w:tcPr>
          <w:p>
            <w:pPr>
              <w:spacing w:after="0"/>
              <w:jc w:val="left"/>
            </w:pPr>
            <w:r>
              <w:rPr>
                <w:sz w:val="16"/>
              </w:rPr>
              <w:t>Countywide (zone-level records).</w:t>
            </w:r>
          </w:p>
        </w:tc>
        <w:tc>
          <w:tcPr>
            <w:tcW w:type="dxa" w:w="1629"/>
          </w:tcPr>
          <w:p>
            <w:pPr>
              <w:spacing w:after="0"/>
              <w:jc w:val="left"/>
            </w:pPr>
          </w:p>
        </w:tc>
      </w:tr>
      <w:tr>
        <w:trPr>
          <w:cantSplit/>
        </w:trPr>
        <w:tc>
          <w:tcPr>
            <w:tcW w:type="dxa" w:w="1939"/>
          </w:tcPr>
          <w:p>
            <w:pPr>
              <w:spacing w:after="0"/>
              <w:jc w:val="left"/>
            </w:pPr>
            <w:r>
              <w:rPr>
                <w:sz w:val="16"/>
              </w:rPr>
              <w:t>Frost/Freeze (outside NRI's Cold Wave definition)</w:t>
            </w:r>
          </w:p>
        </w:tc>
        <w:tc>
          <w:tcPr>
            <w:tcW w:type="dxa" w:w="1936"/>
          </w:tcPr>
          <w:p>
            <w:pPr>
              <w:spacing w:after="0"/>
              <w:jc w:val="left"/>
            </w:pPr>
            <w:r>
              <w:rPr>
                <w:sz w:val="16"/>
              </w:rPr>
              <w:t>crop damage</w:t>
            </w:r>
          </w:p>
        </w:tc>
        <w:tc>
          <w:tcPr>
            <w:tcW w:type="dxa" w:w="1849"/>
          </w:tcPr>
          <w:p>
            <w:pPr>
              <w:spacing w:after="0"/>
              <w:jc w:val="right"/>
            </w:pPr>
            <w:r>
              <w:rPr>
                <w:sz w:val="16"/>
              </w:rPr>
              <w:t>0</w:t>
            </w:r>
          </w:p>
        </w:tc>
        <w:tc>
          <w:tcPr>
            <w:tcW w:type="dxa" w:w="2098"/>
          </w:tcPr>
          <w:p>
            <w:pPr>
              <w:spacing w:after="0"/>
              <w:jc w:val="left"/>
            </w:pPr>
          </w:p>
        </w:tc>
        <w:tc>
          <w:tcPr>
            <w:tcW w:type="dxa" w:w="1431"/>
          </w:tcPr>
          <w:p>
            <w:pPr>
              <w:spacing w:after="0"/>
              <w:jc w:val="left"/>
            </w:pPr>
          </w:p>
        </w:tc>
        <w:tc>
          <w:tcPr>
            <w:tcW w:type="dxa" w:w="1466"/>
          </w:tcPr>
          <w:p>
            <w:pPr>
              <w:spacing w:after="0"/>
              <w:jc w:val="left"/>
            </w:pPr>
          </w:p>
        </w:tc>
        <w:tc>
          <w:tcPr>
            <w:tcW w:type="dxa" w:w="1764"/>
          </w:tcPr>
          <w:p>
            <w:pPr>
              <w:spacing w:after="0"/>
              <w:jc w:val="left"/>
            </w:pPr>
          </w:p>
        </w:tc>
        <w:tc>
          <w:tcPr>
            <w:tcW w:type="dxa" w:w="1629"/>
          </w:tcPr>
          <w:p>
            <w:pPr>
              <w:spacing w:after="0"/>
              <w:jc w:val="left"/>
            </w:pPr>
          </w:p>
        </w:tc>
      </w:tr>
      <w:tr>
        <w:trPr>
          <w:cantSplit/>
        </w:trPr>
        <w:tc>
          <w:tcPr>
            <w:tcW w:type="dxa" w:w="1939"/>
          </w:tcPr>
          <w:p>
            <w:pPr>
              <w:spacing w:after="0"/>
              <w:jc w:val="left"/>
            </w:pPr>
            <w:r>
              <w:rPr>
                <w:sz w:val="16"/>
              </w:rPr>
              <w:t>Drought</w:t>
            </w:r>
          </w:p>
        </w:tc>
        <w:tc>
          <w:tcPr>
            <w:tcW w:type="dxa" w:w="1936"/>
          </w:tcPr>
          <w:p>
            <w:pPr>
              <w:spacing w:after="0"/>
              <w:jc w:val="left"/>
            </w:pPr>
            <w:r>
              <w:rPr>
                <w:sz w:val="16"/>
              </w:rPr>
              <w:t>U.S. Drought Monitor scale (D0 to D4)</w:t>
            </w:r>
          </w:p>
        </w:tc>
        <w:tc>
          <w:tcPr>
            <w:tcW w:type="dxa" w:w="1849"/>
          </w:tcPr>
          <w:p>
            <w:pPr>
              <w:spacing w:after="0"/>
              <w:jc w:val="right"/>
            </w:pPr>
            <w:r>
              <w:rPr>
                <w:sz w:val="16"/>
              </w:rPr>
              <w:t>17 records, 2006 to 2024 (17 zone-level)</w:t>
            </w:r>
          </w:p>
        </w:tc>
        <w:tc>
          <w:tcPr>
            <w:tcW w:type="dxa" w:w="2098"/>
          </w:tcPr>
          <w:p>
            <w:pPr>
              <w:spacing w:after="0"/>
              <w:jc w:val="left"/>
            </w:pPr>
            <w:r>
              <w:rPr>
                <w:sz w:val="16"/>
              </w:rPr>
              <w:t>29 days to 198 days (median 43 days); 6 with a recorded value</w:t>
            </w:r>
          </w:p>
        </w:tc>
        <w:tc>
          <w:tcPr>
            <w:tcW w:type="dxa" w:w="1431"/>
          </w:tcPr>
          <w:p>
            <w:pPr>
              <w:spacing w:after="0"/>
              <w:jc w:val="left"/>
            </w:pPr>
            <w:r>
              <w:rPr>
                <w:sz w:val="16"/>
              </w:rPr>
              <w:t>198 days (about 6.5 months), 2012-10-01 to 2013-04-16, a run of 7 consecutive Storm Events drought records, zone-level</w:t>
            </w:r>
          </w:p>
        </w:tc>
        <w:tc>
          <w:tcPr>
            <w:tcW w:type="dxa" w:w="1466"/>
          </w:tcPr>
          <w:p>
            <w:pPr>
              <w:spacing w:after="0"/>
              <w:jc w:val="left"/>
            </w:pPr>
          </w:p>
        </w:tc>
        <w:tc>
          <w:tcPr>
            <w:tcW w:type="dxa" w:w="1764"/>
          </w:tcPr>
          <w:p>
            <w:pPr>
              <w:spacing w:after="0"/>
              <w:jc w:val="left"/>
            </w:pPr>
            <w:r>
              <w:rPr>
                <w:sz w:val="16"/>
              </w:rPr>
              <w:t>Countywide (zone-level records).</w:t>
            </w:r>
          </w:p>
        </w:tc>
        <w:tc>
          <w:tcPr>
            <w:tcW w:type="dxa" w:w="16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9"/>
          </w:tcPr>
          <w:p>
            <w:pPr>
              <w:spacing w:after="0"/>
              <w:jc w:val="left"/>
            </w:pPr>
            <w:r>
              <w:rPr>
                <w:sz w:val="16"/>
              </w:rPr>
              <w:t>Earthquake</w:t>
            </w:r>
          </w:p>
        </w:tc>
        <w:tc>
          <w:tcPr>
            <w:tcW w:type="dxa" w:w="1936"/>
          </w:tcPr>
          <w:p>
            <w:pPr>
              <w:spacing w:after="0"/>
              <w:jc w:val="left"/>
            </w:pPr>
            <w:r>
              <w:rPr>
                <w:sz w:val="16"/>
              </w:rPr>
              <w:t>Modified Mercalli (local data)</w:t>
            </w:r>
          </w:p>
        </w:tc>
        <w:tc>
          <w:tcPr>
            <w:tcW w:type="dxa" w:w="1849"/>
          </w:tcPr>
          <w:p>
            <w:pPr>
              <w:spacing w:after="0"/>
              <w:jc w:val="right"/>
            </w:pPr>
            <w:r>
              <w:rPr>
                <w:sz w:val="16"/>
              </w:rPr>
              <w:t>0</w:t>
            </w:r>
          </w:p>
        </w:tc>
        <w:tc>
          <w:tcPr>
            <w:tcW w:type="dxa" w:w="2098"/>
          </w:tcPr>
          <w:p>
            <w:pPr>
              <w:spacing w:after="0"/>
              <w:jc w:val="left"/>
            </w:pPr>
          </w:p>
        </w:tc>
        <w:tc>
          <w:tcPr>
            <w:tcW w:type="dxa" w:w="1431"/>
          </w:tcPr>
          <w:p>
            <w:pPr>
              <w:spacing w:after="0"/>
              <w:jc w:val="left"/>
            </w:pPr>
          </w:p>
        </w:tc>
        <w:tc>
          <w:tcPr>
            <w:tcW w:type="dxa" w:w="1466"/>
          </w:tcPr>
          <w:p>
            <w:pPr>
              <w:spacing w:after="0"/>
              <w:jc w:val="left"/>
            </w:pPr>
          </w:p>
        </w:tc>
        <w:tc>
          <w:tcPr>
            <w:tcW w:type="dxa" w:w="1764"/>
          </w:tcPr>
          <w:p>
            <w:pPr>
              <w:spacing w:after="0"/>
              <w:jc w:val="left"/>
            </w:pPr>
          </w:p>
        </w:tc>
        <w:tc>
          <w:tcPr>
            <w:tcW w:type="dxa" w:w="1629"/>
          </w:tcPr>
          <w:p>
            <w:pPr>
              <w:spacing w:after="0"/>
              <w:jc w:val="left"/>
            </w:pPr>
            <w:r>
              <w:rPr>
                <w:sz w:val="16"/>
              </w:rPr>
              <w:t>Storm Events does not record earthquakes; the USGS earthquake catalog is the source.</w:t>
            </w:r>
          </w:p>
        </w:tc>
      </w:tr>
      <w:tr>
        <w:trPr>
          <w:cantSplit/>
        </w:trPr>
        <w:tc>
          <w:tcPr>
            <w:tcW w:type="dxa" w:w="1939"/>
          </w:tcPr>
          <w:p>
            <w:pPr>
              <w:spacing w:after="0"/>
              <w:jc w:val="left"/>
            </w:pPr>
            <w:r>
              <w:rPr>
                <w:sz w:val="16"/>
              </w:rPr>
              <w:t>Hail</w:t>
            </w:r>
          </w:p>
        </w:tc>
        <w:tc>
          <w:tcPr>
            <w:tcW w:type="dxa" w:w="1936"/>
          </w:tcPr>
          <w:p>
            <w:pPr>
              <w:spacing w:after="0"/>
              <w:jc w:val="left"/>
            </w:pPr>
            <w:r>
              <w:rPr>
                <w:sz w:val="16"/>
              </w:rPr>
              <w:t>hail size (inches)</w:t>
            </w:r>
          </w:p>
        </w:tc>
        <w:tc>
          <w:tcPr>
            <w:tcW w:type="dxa" w:w="1849"/>
          </w:tcPr>
          <w:p>
            <w:pPr>
              <w:spacing w:after="0"/>
              <w:jc w:val="right"/>
            </w:pPr>
            <w:r>
              <w:rPr>
                <w:sz w:val="16"/>
              </w:rPr>
              <w:t>106 records, 1957 to 2026</w:t>
            </w:r>
          </w:p>
        </w:tc>
        <w:tc>
          <w:tcPr>
            <w:tcW w:type="dxa" w:w="2098"/>
          </w:tcPr>
          <w:p>
            <w:pPr>
              <w:spacing w:after="0"/>
              <w:jc w:val="left"/>
            </w:pPr>
            <w:r>
              <w:rPr>
                <w:sz w:val="16"/>
              </w:rPr>
              <w:t>0.75 in to 4 in (median 1 in); 106 with a recorded value</w:t>
            </w:r>
          </w:p>
        </w:tc>
        <w:tc>
          <w:tcPr>
            <w:tcW w:type="dxa" w:w="1431"/>
          </w:tcPr>
          <w:p>
            <w:pPr>
              <w:spacing w:after="0"/>
              <w:jc w:val="left"/>
            </w:pPr>
            <w:r>
              <w:rPr>
                <w:sz w:val="16"/>
              </w:rPr>
              <w:t>4 in hail, 2024-07-31; same size also recorded on 1964-05-05</w:t>
            </w:r>
          </w:p>
        </w:tc>
        <w:tc>
          <w:tcPr>
            <w:tcW w:type="dxa" w:w="1466"/>
          </w:tcPr>
          <w:p>
            <w:pPr>
              <w:spacing w:after="0"/>
              <w:jc w:val="left"/>
            </w:pPr>
            <w:r>
              <w:rPr>
                <w:sz w:val="16"/>
              </w:rPr>
              <w:t>Hail, 1994-07-18, property not recorded; $50,000 crops (1994 dollars)</w:t>
            </w:r>
          </w:p>
        </w:tc>
        <w:tc>
          <w:tcPr>
            <w:tcW w:type="dxa" w:w="1764"/>
          </w:tcPr>
          <w:p>
            <w:pPr>
              <w:spacing w:after="0"/>
              <w:jc w:val="left"/>
            </w:pPr>
            <w:r>
              <w:rPr>
                <w:sz w:val="16"/>
              </w:rPr>
              <w:t>Event records naming jurisdictions in the plan: Ortonville city (17 records), Clinton city (11 records), Graceville city (11 records), Odessa city (10 records), Correll city (9 records), Beardsley city (7 records), Johnson city (6 records), Barry city (1 record).</w:t>
            </w:r>
          </w:p>
        </w:tc>
        <w:tc>
          <w:tcPr>
            <w:tcW w:type="dxa" w:w="1629"/>
          </w:tcPr>
          <w:p>
            <w:pPr>
              <w:spacing w:after="0"/>
              <w:jc w:val="left"/>
            </w:pPr>
          </w:p>
        </w:tc>
      </w:tr>
      <w:tr>
        <w:trPr>
          <w:cantSplit/>
        </w:trPr>
        <w:tc>
          <w:tcPr>
            <w:tcW w:type="dxa" w:w="1939"/>
          </w:tcPr>
          <w:p>
            <w:pPr>
              <w:spacing w:after="0"/>
              <w:jc w:val="left"/>
            </w:pPr>
            <w:r>
              <w:rPr>
                <w:sz w:val="16"/>
              </w:rPr>
              <w:t>Excessive Heat, Heat</w:t>
            </w:r>
          </w:p>
        </w:tc>
        <w:tc>
          <w:tcPr>
            <w:tcW w:type="dxa" w:w="1936"/>
          </w:tcPr>
          <w:p>
            <w:pPr>
              <w:spacing w:after="0"/>
              <w:jc w:val="left"/>
            </w:pPr>
            <w:r>
              <w:rPr>
                <w:sz w:val="16"/>
              </w:rPr>
              <w:t>heat index (in event narratives)</w:t>
            </w:r>
          </w:p>
        </w:tc>
        <w:tc>
          <w:tcPr>
            <w:tcW w:type="dxa" w:w="1849"/>
          </w:tcPr>
          <w:p>
            <w:pPr>
              <w:spacing w:after="0"/>
              <w:jc w:val="right"/>
            </w:pPr>
            <w:r>
              <w:rPr>
                <w:sz w:val="16"/>
              </w:rPr>
              <w:t>7 records, 2006 to 2025 (7 zone-level)</w:t>
            </w:r>
          </w:p>
        </w:tc>
        <w:tc>
          <w:tcPr>
            <w:tcW w:type="dxa" w:w="2098"/>
          </w:tcPr>
          <w:p>
            <w:pPr>
              <w:spacing w:after="0"/>
              <w:jc w:val="left"/>
            </w:pPr>
            <w:r>
              <w:rPr>
                <w:sz w:val="16"/>
              </w:rPr>
              <w:t>1 day to 5 days (median 2 days); 7 with a recorded value</w:t>
            </w:r>
          </w:p>
        </w:tc>
        <w:tc>
          <w:tcPr>
            <w:tcW w:type="dxa" w:w="1431"/>
          </w:tcPr>
          <w:p>
            <w:pPr>
              <w:spacing w:after="0"/>
              <w:jc w:val="left"/>
            </w:pPr>
            <w:r>
              <w:rPr>
                <w:sz w:val="16"/>
              </w:rPr>
              <w:t>5 consecutive days, 2011-07-16 to 2011-07-20, zone-level</w:t>
            </w:r>
          </w:p>
        </w:tc>
        <w:tc>
          <w:tcPr>
            <w:tcW w:type="dxa" w:w="1466"/>
          </w:tcPr>
          <w:p>
            <w:pPr>
              <w:spacing w:after="0"/>
              <w:jc w:val="left"/>
            </w:pPr>
          </w:p>
        </w:tc>
        <w:tc>
          <w:tcPr>
            <w:tcW w:type="dxa" w:w="1764"/>
          </w:tcPr>
          <w:p>
            <w:pPr>
              <w:spacing w:after="0"/>
              <w:jc w:val="left"/>
            </w:pPr>
            <w:r>
              <w:rPr>
                <w:sz w:val="16"/>
              </w:rPr>
              <w:t>Countywide (zone-level records).</w:t>
            </w:r>
          </w:p>
        </w:tc>
        <w:tc>
          <w:tcPr>
            <w:tcW w:type="dxa" w:w="1629"/>
          </w:tcPr>
          <w:p>
            <w:pPr>
              <w:spacing w:after="0"/>
              <w:jc w:val="left"/>
            </w:pPr>
          </w:p>
        </w:tc>
      </w:tr>
      <w:tr>
        <w:trPr>
          <w:cantSplit/>
        </w:trPr>
        <w:tc>
          <w:tcPr>
            <w:tcW w:type="dxa" w:w="1939"/>
          </w:tcPr>
          <w:p>
            <w:pPr>
              <w:spacing w:after="0"/>
              <w:jc w:val="left"/>
            </w:pPr>
            <w:r>
              <w:rPr>
                <w:sz w:val="16"/>
              </w:rPr>
              <w:t>Hurricane, Tropical Storm, Tropical Depression</w:t>
            </w:r>
          </w:p>
        </w:tc>
        <w:tc>
          <w:tcPr>
            <w:tcW w:type="dxa" w:w="1936"/>
          </w:tcPr>
          <w:p>
            <w:pPr>
              <w:spacing w:after="0"/>
              <w:jc w:val="left"/>
            </w:pPr>
            <w:r>
              <w:rPr>
                <w:sz w:val="16"/>
              </w:rPr>
              <w:t>Saffir-Simpson</w:t>
            </w:r>
          </w:p>
        </w:tc>
        <w:tc>
          <w:tcPr>
            <w:tcW w:type="dxa" w:w="1849"/>
          </w:tcPr>
          <w:p>
            <w:pPr>
              <w:spacing w:after="0"/>
              <w:jc w:val="right"/>
            </w:pPr>
            <w:r>
              <w:rPr>
                <w:sz w:val="16"/>
              </w:rPr>
              <w:t>0</w:t>
            </w:r>
          </w:p>
        </w:tc>
        <w:tc>
          <w:tcPr>
            <w:tcW w:type="dxa" w:w="2098"/>
          </w:tcPr>
          <w:p>
            <w:pPr>
              <w:spacing w:after="0"/>
              <w:jc w:val="left"/>
            </w:pPr>
          </w:p>
        </w:tc>
        <w:tc>
          <w:tcPr>
            <w:tcW w:type="dxa" w:w="1431"/>
          </w:tcPr>
          <w:p>
            <w:pPr>
              <w:spacing w:after="0"/>
              <w:jc w:val="left"/>
            </w:pPr>
          </w:p>
        </w:tc>
        <w:tc>
          <w:tcPr>
            <w:tcW w:type="dxa" w:w="1466"/>
          </w:tcPr>
          <w:p>
            <w:pPr>
              <w:spacing w:after="0"/>
              <w:jc w:val="left"/>
            </w:pPr>
          </w:p>
        </w:tc>
        <w:tc>
          <w:tcPr>
            <w:tcW w:type="dxa" w:w="1764"/>
          </w:tcPr>
          <w:p>
            <w:pPr>
              <w:spacing w:after="0"/>
              <w:jc w:val="left"/>
            </w:pPr>
          </w:p>
        </w:tc>
        <w:tc>
          <w:tcPr>
            <w:tcW w:type="dxa" w:w="162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9"/>
          </w:tcPr>
          <w:p>
            <w:pPr>
              <w:spacing w:after="0"/>
              <w:jc w:val="left"/>
            </w:pPr>
            <w:r>
              <w:rPr>
                <w:sz w:val="16"/>
              </w:rPr>
              <w:t>Ice Storm</w:t>
            </w:r>
          </w:p>
        </w:tc>
        <w:tc>
          <w:tcPr>
            <w:tcW w:type="dxa" w:w="1936"/>
          </w:tcPr>
          <w:p>
            <w:pPr>
              <w:spacing w:after="0"/>
              <w:jc w:val="left"/>
            </w:pPr>
            <w:r>
              <w:rPr>
                <w:sz w:val="16"/>
              </w:rPr>
              <w:t>Sperry-Piltz ice scale (local data)</w:t>
            </w:r>
          </w:p>
        </w:tc>
        <w:tc>
          <w:tcPr>
            <w:tcW w:type="dxa" w:w="1849"/>
          </w:tcPr>
          <w:p>
            <w:pPr>
              <w:spacing w:after="0"/>
              <w:jc w:val="right"/>
            </w:pPr>
            <w:r>
              <w:rPr>
                <w:sz w:val="16"/>
              </w:rPr>
              <w:t>5 records, 1996 to 2016 (5 zone-level)</w:t>
            </w:r>
          </w:p>
        </w:tc>
        <w:tc>
          <w:tcPr>
            <w:tcW w:type="dxa" w:w="2098"/>
          </w:tcPr>
          <w:p>
            <w:pPr>
              <w:spacing w:after="0"/>
              <w:jc w:val="left"/>
            </w:pPr>
          </w:p>
        </w:tc>
        <w:tc>
          <w:tcPr>
            <w:tcW w:type="dxa" w:w="1431"/>
          </w:tcPr>
          <w:p>
            <w:pPr>
              <w:spacing w:after="0"/>
              <w:jc w:val="left"/>
            </w:pPr>
            <w:r>
              <w:rPr>
                <w:sz w:val="16"/>
              </w:rPr>
              <w:t>No damage reported in 5 records.</w:t>
            </w:r>
          </w:p>
        </w:tc>
        <w:tc>
          <w:tcPr>
            <w:tcW w:type="dxa" w:w="1466"/>
          </w:tcPr>
          <w:p>
            <w:pPr>
              <w:spacing w:after="0"/>
              <w:jc w:val="left"/>
            </w:pPr>
          </w:p>
        </w:tc>
        <w:tc>
          <w:tcPr>
            <w:tcW w:type="dxa" w:w="1764"/>
          </w:tcPr>
          <w:p>
            <w:pPr>
              <w:spacing w:after="0"/>
              <w:jc w:val="left"/>
            </w:pPr>
            <w:r>
              <w:rPr>
                <w:sz w:val="16"/>
              </w:rPr>
              <w:t>Countywide (zone-level records).</w:t>
            </w:r>
          </w:p>
        </w:tc>
        <w:tc>
          <w:tcPr>
            <w:tcW w:type="dxa" w:w="1629"/>
          </w:tcPr>
          <w:p>
            <w:pPr>
              <w:spacing w:after="0"/>
              <w:jc w:val="left"/>
            </w:pPr>
          </w:p>
        </w:tc>
      </w:tr>
      <w:tr>
        <w:trPr>
          <w:cantSplit/>
        </w:trPr>
        <w:tc>
          <w:tcPr>
            <w:tcW w:type="dxa" w:w="1939"/>
          </w:tcPr>
          <w:p>
            <w:pPr>
              <w:spacing w:after="0"/>
              <w:jc w:val="left"/>
            </w:pPr>
            <w:r>
              <w:rPr>
                <w:sz w:val="16"/>
              </w:rPr>
              <w:t>Flash Flood, Flood, Lakeshore Flood</w:t>
            </w:r>
          </w:p>
        </w:tc>
        <w:tc>
          <w:tcPr>
            <w:tcW w:type="dxa" w:w="1936"/>
          </w:tcPr>
          <w:p>
            <w:pPr>
              <w:spacing w:after="0"/>
              <w:jc w:val="left"/>
            </w:pPr>
            <w:r>
              <w:rPr>
                <w:sz w:val="16"/>
              </w:rPr>
              <w:t>damage and flood days (flood depth: FIRM)</w:t>
            </w:r>
          </w:p>
        </w:tc>
        <w:tc>
          <w:tcPr>
            <w:tcW w:type="dxa" w:w="1849"/>
          </w:tcPr>
          <w:p>
            <w:pPr>
              <w:spacing w:after="0"/>
              <w:jc w:val="right"/>
            </w:pPr>
            <w:r>
              <w:rPr>
                <w:sz w:val="16"/>
              </w:rPr>
              <w:t>22 records, 1997 to 2025 (5 zone-level)</w:t>
            </w:r>
          </w:p>
        </w:tc>
        <w:tc>
          <w:tcPr>
            <w:tcW w:type="dxa" w:w="2098"/>
          </w:tcPr>
          <w:p>
            <w:pPr>
              <w:spacing w:after="0"/>
              <w:jc w:val="left"/>
            </w:pPr>
          </w:p>
        </w:tc>
        <w:tc>
          <w:tcPr>
            <w:tcW w:type="dxa" w:w="1431"/>
          </w:tcPr>
          <w:p>
            <w:pPr>
              <w:spacing w:after="0"/>
              <w:jc w:val="left"/>
            </w:pPr>
            <w:r>
              <w:rPr>
                <w:sz w:val="16"/>
              </w:rPr>
              <w:t>Flood, 2024-06-02, $332,000 property; $0 crops (2024 dollars)</w:t>
            </w:r>
          </w:p>
        </w:tc>
        <w:tc>
          <w:tcPr>
            <w:tcW w:type="dxa" w:w="1466"/>
          </w:tcPr>
          <w:p>
            <w:pPr>
              <w:spacing w:after="0"/>
              <w:jc w:val="left"/>
            </w:pPr>
          </w:p>
        </w:tc>
        <w:tc>
          <w:tcPr>
            <w:tcW w:type="dxa" w:w="1764"/>
          </w:tcPr>
          <w:p>
            <w:pPr>
              <w:spacing w:after="0"/>
              <w:jc w:val="left"/>
            </w:pPr>
            <w:r>
              <w:rPr>
                <w:sz w:val="16"/>
              </w:rPr>
              <w:t>Event records naming jurisdictions in the plan: Ortonville city (9 records), Beardsley city (8 records), Johnson city (7 records), Clinton city (2 records). Zone-level records (5) apply countywide.</w:t>
            </w:r>
          </w:p>
        </w:tc>
        <w:tc>
          <w:tcPr>
            <w:tcW w:type="dxa" w:w="162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9"/>
          </w:tcPr>
          <w:p>
            <w:pPr>
              <w:spacing w:after="0"/>
              <w:jc w:val="left"/>
            </w:pPr>
            <w:r>
              <w:rPr>
                <w:sz w:val="16"/>
              </w:rPr>
              <w:t>Debris Flow</w:t>
            </w:r>
          </w:p>
        </w:tc>
        <w:tc>
          <w:tcPr>
            <w:tcW w:type="dxa" w:w="1936"/>
          </w:tcPr>
          <w:p>
            <w:pPr>
              <w:spacing w:after="0"/>
              <w:jc w:val="left"/>
            </w:pPr>
            <w:r>
              <w:rPr>
                <w:sz w:val="16"/>
              </w:rPr>
              <w:t>none (count and damage only)</w:t>
            </w:r>
          </w:p>
        </w:tc>
        <w:tc>
          <w:tcPr>
            <w:tcW w:type="dxa" w:w="1849"/>
          </w:tcPr>
          <w:p>
            <w:pPr>
              <w:spacing w:after="0"/>
              <w:jc w:val="right"/>
            </w:pPr>
            <w:r>
              <w:rPr>
                <w:sz w:val="16"/>
              </w:rPr>
              <w:t>0</w:t>
            </w:r>
          </w:p>
        </w:tc>
        <w:tc>
          <w:tcPr>
            <w:tcW w:type="dxa" w:w="2098"/>
          </w:tcPr>
          <w:p>
            <w:pPr>
              <w:spacing w:after="0"/>
              <w:jc w:val="left"/>
            </w:pPr>
          </w:p>
        </w:tc>
        <w:tc>
          <w:tcPr>
            <w:tcW w:type="dxa" w:w="1431"/>
          </w:tcPr>
          <w:p>
            <w:pPr>
              <w:spacing w:after="0"/>
              <w:jc w:val="left"/>
            </w:pPr>
          </w:p>
        </w:tc>
        <w:tc>
          <w:tcPr>
            <w:tcW w:type="dxa" w:w="1466"/>
          </w:tcPr>
          <w:p>
            <w:pPr>
              <w:spacing w:after="0"/>
              <w:jc w:val="left"/>
            </w:pPr>
          </w:p>
        </w:tc>
        <w:tc>
          <w:tcPr>
            <w:tcW w:type="dxa" w:w="1764"/>
          </w:tcPr>
          <w:p>
            <w:pPr>
              <w:spacing w:after="0"/>
              <w:jc w:val="left"/>
            </w:pPr>
          </w:p>
        </w:tc>
        <w:tc>
          <w:tcPr>
            <w:tcW w:type="dxa" w:w="1629"/>
          </w:tcPr>
          <w:p>
            <w:pPr>
              <w:spacing w:after="0"/>
              <w:jc w:val="left"/>
            </w:pPr>
          </w:p>
        </w:tc>
      </w:tr>
      <w:tr>
        <w:trPr>
          <w:cantSplit/>
        </w:trPr>
        <w:tc>
          <w:tcPr>
            <w:tcW w:type="dxa" w:w="1939"/>
          </w:tcPr>
          <w:p>
            <w:pPr>
              <w:spacing w:after="0"/>
              <w:jc w:val="left"/>
            </w:pPr>
            <w:r>
              <w:rPr>
                <w:sz w:val="16"/>
              </w:rPr>
              <w:t>Lightning</w:t>
            </w:r>
          </w:p>
        </w:tc>
        <w:tc>
          <w:tcPr>
            <w:tcW w:type="dxa" w:w="1936"/>
          </w:tcPr>
          <w:p>
            <w:pPr>
              <w:spacing w:after="0"/>
              <w:jc w:val="left"/>
            </w:pPr>
            <w:r>
              <w:rPr>
                <w:sz w:val="16"/>
              </w:rPr>
              <w:t>annualized frequency (the measure FEMA's Local Mitigation Planning Handbook names)</w:t>
            </w:r>
          </w:p>
        </w:tc>
        <w:tc>
          <w:tcPr>
            <w:tcW w:type="dxa" w:w="1849"/>
          </w:tcPr>
          <w:p>
            <w:pPr>
              <w:spacing w:after="0"/>
              <w:jc w:val="right"/>
            </w:pPr>
            <w:r>
              <w:rPr>
                <w:sz w:val="16"/>
              </w:rPr>
              <w:t>0</w:t>
            </w:r>
          </w:p>
        </w:tc>
        <w:tc>
          <w:tcPr>
            <w:tcW w:type="dxa" w:w="2098"/>
          </w:tcPr>
          <w:p>
            <w:pPr>
              <w:spacing w:after="0"/>
              <w:jc w:val="left"/>
            </w:pPr>
          </w:p>
        </w:tc>
        <w:tc>
          <w:tcPr>
            <w:tcW w:type="dxa" w:w="1431"/>
          </w:tcPr>
          <w:p>
            <w:pPr>
              <w:spacing w:after="0"/>
              <w:jc w:val="left"/>
            </w:pPr>
          </w:p>
        </w:tc>
        <w:tc>
          <w:tcPr>
            <w:tcW w:type="dxa" w:w="1466"/>
          </w:tcPr>
          <w:p>
            <w:pPr>
              <w:spacing w:after="0"/>
              <w:jc w:val="left"/>
            </w:pPr>
          </w:p>
        </w:tc>
        <w:tc>
          <w:tcPr>
            <w:tcW w:type="dxa" w:w="1764"/>
          </w:tcPr>
          <w:p>
            <w:pPr>
              <w:spacing w:after="0"/>
              <w:jc w:val="left"/>
            </w:pPr>
          </w:p>
        </w:tc>
        <w:tc>
          <w:tcPr>
            <w:tcW w:type="dxa" w:w="1629"/>
          </w:tcPr>
          <w:p>
            <w:pPr>
              <w:spacing w:after="0"/>
              <w:jc w:val="left"/>
            </w:pPr>
            <w:r>
              <w:rPr>
                <w:sz w:val="16"/>
              </w:rPr>
              <w:t>Storm Events lists lightning with damage or casualties.</w:t>
            </w:r>
          </w:p>
        </w:tc>
      </w:tr>
      <w:tr>
        <w:trPr>
          <w:cantSplit/>
        </w:trPr>
        <w:tc>
          <w:tcPr>
            <w:tcW w:type="dxa" w:w="1939"/>
          </w:tcPr>
          <w:p>
            <w:pPr>
              <w:spacing w:after="0"/>
              <w:jc w:val="left"/>
            </w:pPr>
            <w:r>
              <w:rPr>
                <w:sz w:val="16"/>
              </w:rPr>
              <w:t>High Wind and Strong Wind (outside NRI's Strong Wind definition)</w:t>
            </w:r>
          </w:p>
        </w:tc>
        <w:tc>
          <w:tcPr>
            <w:tcW w:type="dxa" w:w="1936"/>
          </w:tcPr>
          <w:p>
            <w:pPr>
              <w:spacing w:after="0"/>
              <w:jc w:val="left"/>
            </w:pPr>
            <w:r>
              <w:rPr>
                <w:sz w:val="16"/>
              </w:rPr>
              <w:t>wind speed (kt and mph)</w:t>
            </w:r>
          </w:p>
        </w:tc>
        <w:tc>
          <w:tcPr>
            <w:tcW w:type="dxa" w:w="1849"/>
          </w:tcPr>
          <w:p>
            <w:pPr>
              <w:spacing w:after="0"/>
              <w:jc w:val="right"/>
            </w:pPr>
            <w:r>
              <w:rPr>
                <w:sz w:val="16"/>
              </w:rPr>
              <w:t>24 records, 1996 to 2026 (24 zone-level)</w:t>
            </w:r>
          </w:p>
        </w:tc>
        <w:tc>
          <w:tcPr>
            <w:tcW w:type="dxa" w:w="2098"/>
          </w:tcPr>
          <w:p>
            <w:pPr>
              <w:spacing w:after="0"/>
              <w:jc w:val="left"/>
            </w:pPr>
            <w:r>
              <w:rPr>
                <w:sz w:val="16"/>
              </w:rPr>
              <w:t>35 kt (40 mph) to 59 kt (68 mph) (median 50 kt (58 mph)); 24 with a recorded value</w:t>
            </w:r>
          </w:p>
        </w:tc>
        <w:tc>
          <w:tcPr>
            <w:tcW w:type="dxa" w:w="1431"/>
          </w:tcPr>
          <w:p>
            <w:pPr>
              <w:spacing w:after="0"/>
              <w:jc w:val="left"/>
            </w:pPr>
            <w:r>
              <w:rPr>
                <w:sz w:val="16"/>
              </w:rPr>
              <w:t>59 kt (68 mph) measured, High Wind, 2000-04-05; NWS zone MNZ046</w:t>
            </w:r>
          </w:p>
        </w:tc>
        <w:tc>
          <w:tcPr>
            <w:tcW w:type="dxa" w:w="1466"/>
          </w:tcPr>
          <w:p>
            <w:pPr>
              <w:spacing w:after="0"/>
              <w:jc w:val="left"/>
            </w:pPr>
          </w:p>
        </w:tc>
        <w:tc>
          <w:tcPr>
            <w:tcW w:type="dxa" w:w="1764"/>
          </w:tcPr>
          <w:p>
            <w:pPr>
              <w:spacing w:after="0"/>
              <w:jc w:val="left"/>
            </w:pPr>
            <w:r>
              <w:rPr>
                <w:sz w:val="16"/>
              </w:rPr>
              <w:t>Countywide (zone-level records).</w:t>
            </w:r>
          </w:p>
        </w:tc>
        <w:tc>
          <w:tcPr>
            <w:tcW w:type="dxa" w:w="1629"/>
          </w:tcPr>
          <w:p>
            <w:pPr>
              <w:spacing w:after="0"/>
              <w:jc w:val="left"/>
            </w:pPr>
          </w:p>
        </w:tc>
      </w:tr>
      <w:tr>
        <w:trPr>
          <w:cantSplit/>
        </w:trPr>
        <w:tc>
          <w:tcPr>
            <w:tcW w:type="dxa" w:w="1939"/>
          </w:tcPr>
          <w:p>
            <w:pPr>
              <w:spacing w:after="0"/>
              <w:jc w:val="left"/>
            </w:pPr>
            <w:r>
              <w:rPr>
                <w:sz w:val="16"/>
              </w:rPr>
              <w:t>Thunderstorm Wind</w:t>
            </w:r>
          </w:p>
        </w:tc>
        <w:tc>
          <w:tcPr>
            <w:tcW w:type="dxa" w:w="1936"/>
          </w:tcPr>
          <w:p>
            <w:pPr>
              <w:spacing w:after="0"/>
              <w:jc w:val="left"/>
            </w:pPr>
            <w:r>
              <w:rPr>
                <w:sz w:val="16"/>
              </w:rPr>
              <w:t>wind speed (kt and mph)</w:t>
            </w:r>
          </w:p>
        </w:tc>
        <w:tc>
          <w:tcPr>
            <w:tcW w:type="dxa" w:w="1849"/>
          </w:tcPr>
          <w:p>
            <w:pPr>
              <w:spacing w:after="0"/>
              <w:jc w:val="right"/>
            </w:pPr>
            <w:r>
              <w:rPr>
                <w:sz w:val="16"/>
              </w:rPr>
              <w:t>115 records, 1955 to 2026</w:t>
            </w:r>
          </w:p>
        </w:tc>
        <w:tc>
          <w:tcPr>
            <w:tcW w:type="dxa" w:w="2098"/>
          </w:tcPr>
          <w:p>
            <w:pPr>
              <w:spacing w:after="0"/>
              <w:jc w:val="left"/>
            </w:pPr>
            <w:r>
              <w:rPr>
                <w:sz w:val="16"/>
              </w:rPr>
              <w:t>50 kt (58 mph) to 91 kt (105 mph) (median 61 kt (70 mph)); 107 with a recorded value</w:t>
            </w:r>
          </w:p>
        </w:tc>
        <w:tc>
          <w:tcPr>
            <w:tcW w:type="dxa" w:w="1431"/>
          </w:tcPr>
          <w:p>
            <w:pPr>
              <w:spacing w:after="0"/>
              <w:jc w:val="left"/>
            </w:pPr>
            <w:r>
              <w:rPr>
                <w:sz w:val="16"/>
              </w:rPr>
              <w:t>91 kt (105 mph) estimated gust, Thunderstorm Wind, 2012-06-17; same speed and measurement basis also recorded on 2012-06-17</w:t>
            </w:r>
          </w:p>
        </w:tc>
        <w:tc>
          <w:tcPr>
            <w:tcW w:type="dxa" w:w="1466"/>
          </w:tcPr>
          <w:p>
            <w:pPr>
              <w:spacing w:after="0"/>
              <w:jc w:val="left"/>
            </w:pPr>
          </w:p>
        </w:tc>
        <w:tc>
          <w:tcPr>
            <w:tcW w:type="dxa" w:w="1764"/>
          </w:tcPr>
          <w:p>
            <w:pPr>
              <w:spacing w:after="0"/>
              <w:jc w:val="left"/>
            </w:pPr>
            <w:r>
              <w:rPr>
                <w:sz w:val="16"/>
              </w:rPr>
              <w:t>Event records naming jurisdictions in the plan: Graceville city (18 records), Ortonville city (18 records), Odessa city (15 records), Clinton city (12 records), Beardsley city (8 records), Barry city (5 records), Johnson city (3 records), Correll city (2 records).</w:t>
            </w:r>
          </w:p>
        </w:tc>
        <w:tc>
          <w:tcPr>
            <w:tcW w:type="dxa" w:w="1629"/>
          </w:tcPr>
          <w:p>
            <w:pPr>
              <w:spacing w:after="0"/>
              <w:jc w:val="left"/>
            </w:pPr>
          </w:p>
        </w:tc>
      </w:tr>
      <w:tr>
        <w:trPr>
          <w:cantSplit/>
        </w:trPr>
        <w:tc>
          <w:tcPr>
            <w:tcW w:type="dxa" w:w="1939"/>
          </w:tcPr>
          <w:p>
            <w:pPr>
              <w:spacing w:after="0"/>
              <w:jc w:val="left"/>
            </w:pPr>
            <w:r>
              <w:rPr>
                <w:sz w:val="16"/>
              </w:rPr>
              <w:t>Tornado</w:t>
            </w:r>
          </w:p>
        </w:tc>
        <w:tc>
          <w:tcPr>
            <w:tcW w:type="dxa" w:w="1936"/>
          </w:tcPr>
          <w:p>
            <w:pPr>
              <w:spacing w:after="0"/>
              <w:jc w:val="left"/>
            </w:pPr>
            <w:r>
              <w:rPr>
                <w:sz w:val="16"/>
              </w:rPr>
              <w:t>Enhanced Fujita (Fujita before Feb 2007)</w:t>
            </w:r>
          </w:p>
        </w:tc>
        <w:tc>
          <w:tcPr>
            <w:tcW w:type="dxa" w:w="1849"/>
          </w:tcPr>
          <w:p>
            <w:pPr>
              <w:spacing w:after="0"/>
              <w:jc w:val="right"/>
            </w:pPr>
            <w:r>
              <w:rPr>
                <w:sz w:val="16"/>
              </w:rPr>
              <w:t>13 records, 1956 to 2022</w:t>
            </w:r>
          </w:p>
        </w:tc>
        <w:tc>
          <w:tcPr>
            <w:tcW w:type="dxa" w:w="2098"/>
          </w:tcPr>
          <w:p>
            <w:pPr>
              <w:spacing w:after="0"/>
              <w:jc w:val="left"/>
            </w:pPr>
            <w:r>
              <w:rPr>
                <w:sz w:val="16"/>
              </w:rPr>
              <w:t>F/EF0 to F/EF3 (median F/EF0); 13 with a recorded value</w:t>
            </w:r>
          </w:p>
        </w:tc>
        <w:tc>
          <w:tcPr>
            <w:tcW w:type="dxa" w:w="1431"/>
          </w:tcPr>
          <w:p>
            <w:pPr>
              <w:spacing w:after="0"/>
              <w:jc w:val="left"/>
            </w:pPr>
            <w:r>
              <w:rPr>
                <w:sz w:val="16"/>
              </w:rPr>
              <w:t>F3 tornado, 1996-05-17, 17 mi within this county, 200 yd wide, $1,500,000 property; crops not reported (1996 dollars)</w:t>
            </w:r>
          </w:p>
        </w:tc>
        <w:tc>
          <w:tcPr>
            <w:tcW w:type="dxa" w:w="1466"/>
          </w:tcPr>
          <w:p>
            <w:pPr>
              <w:spacing w:after="0"/>
              <w:jc w:val="left"/>
            </w:pPr>
          </w:p>
        </w:tc>
        <w:tc>
          <w:tcPr>
            <w:tcW w:type="dxa" w:w="1764"/>
          </w:tcPr>
          <w:p>
            <w:pPr>
              <w:spacing w:after="0"/>
              <w:jc w:val="left"/>
            </w:pPr>
            <w:r>
              <w:rPr>
                <w:sz w:val="16"/>
              </w:rPr>
              <w:t>Event records naming jurisdictions in the plan: Barry city (4 records), Clinton city (3 records), Odessa city (2 records), Correll city (1 record), Johnson city (1 record).</w:t>
            </w:r>
          </w:p>
        </w:tc>
        <w:tc>
          <w:tcPr>
            <w:tcW w:type="dxa" w:w="162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9"/>
          </w:tcPr>
          <w:p>
            <w:pPr>
              <w:spacing w:after="0"/>
              <w:jc w:val="left"/>
            </w:pPr>
            <w:r>
              <w:rPr>
                <w:sz w:val="16"/>
              </w:rPr>
              <w:t>Wildfire</w:t>
            </w:r>
          </w:p>
        </w:tc>
        <w:tc>
          <w:tcPr>
            <w:tcW w:type="dxa" w:w="1936"/>
          </w:tcPr>
          <w:p>
            <w:pPr>
              <w:spacing w:after="0"/>
              <w:jc w:val="left"/>
            </w:pPr>
            <w:r>
              <w:rPr>
                <w:sz w:val="16"/>
              </w:rPr>
              <w:t>acres burned (local data)</w:t>
            </w:r>
          </w:p>
        </w:tc>
        <w:tc>
          <w:tcPr>
            <w:tcW w:type="dxa" w:w="1849"/>
          </w:tcPr>
          <w:p>
            <w:pPr>
              <w:spacing w:after="0"/>
              <w:jc w:val="right"/>
            </w:pPr>
            <w:r>
              <w:rPr>
                <w:sz w:val="16"/>
              </w:rPr>
              <w:t>0</w:t>
            </w:r>
          </w:p>
        </w:tc>
        <w:tc>
          <w:tcPr>
            <w:tcW w:type="dxa" w:w="2098"/>
          </w:tcPr>
          <w:p>
            <w:pPr>
              <w:spacing w:after="0"/>
              <w:jc w:val="left"/>
            </w:pPr>
          </w:p>
        </w:tc>
        <w:tc>
          <w:tcPr>
            <w:tcW w:type="dxa" w:w="1431"/>
          </w:tcPr>
          <w:p>
            <w:pPr>
              <w:spacing w:after="0"/>
              <w:jc w:val="left"/>
            </w:pPr>
          </w:p>
        </w:tc>
        <w:tc>
          <w:tcPr>
            <w:tcW w:type="dxa" w:w="1466"/>
          </w:tcPr>
          <w:p>
            <w:pPr>
              <w:spacing w:after="0"/>
              <w:jc w:val="left"/>
            </w:pPr>
          </w:p>
        </w:tc>
        <w:tc>
          <w:tcPr>
            <w:tcW w:type="dxa" w:w="1764"/>
          </w:tcPr>
          <w:p>
            <w:pPr>
              <w:spacing w:after="0"/>
              <w:jc w:val="left"/>
            </w:pPr>
          </w:p>
        </w:tc>
        <w:tc>
          <w:tcPr>
            <w:tcW w:type="dxa" w:w="1629"/>
          </w:tcPr>
          <w:p>
            <w:pPr>
              <w:spacing w:after="0"/>
              <w:jc w:val="left"/>
            </w:pPr>
          </w:p>
        </w:tc>
      </w:tr>
      <w:tr>
        <w:trPr>
          <w:cantSplit/>
        </w:trPr>
        <w:tc>
          <w:tcPr>
            <w:tcW w:type="dxa" w:w="1939"/>
          </w:tcPr>
          <w:p>
            <w:pPr>
              <w:spacing w:after="0"/>
              <w:jc w:val="left"/>
            </w:pPr>
            <w:r>
              <w:rPr>
                <w:sz w:val="16"/>
              </w:rPr>
              <w:t>Winter Storm, Heavy Snow, Blizzard, Lake-Effect Snow, Winter Weather, Sleet</w:t>
            </w:r>
          </w:p>
        </w:tc>
        <w:tc>
          <w:tcPr>
            <w:tcW w:type="dxa" w:w="1936"/>
          </w:tcPr>
          <w:p>
            <w:pPr>
              <w:spacing w:after="0"/>
              <w:jc w:val="left"/>
            </w:pPr>
            <w:r>
              <w:rPr>
                <w:sz w:val="16"/>
              </w:rPr>
              <w:t>none in data (snowfall: local data)</w:t>
            </w:r>
          </w:p>
        </w:tc>
        <w:tc>
          <w:tcPr>
            <w:tcW w:type="dxa" w:w="1849"/>
          </w:tcPr>
          <w:p>
            <w:pPr>
              <w:spacing w:after="0"/>
              <w:jc w:val="right"/>
            </w:pPr>
            <w:r>
              <w:rPr>
                <w:sz w:val="16"/>
              </w:rPr>
              <w:t>123 records, 1996 to 2025 (123 zone-level)</w:t>
            </w:r>
          </w:p>
        </w:tc>
        <w:tc>
          <w:tcPr>
            <w:tcW w:type="dxa" w:w="2098"/>
          </w:tcPr>
          <w:p>
            <w:pPr>
              <w:spacing w:after="0"/>
              <w:jc w:val="left"/>
            </w:pPr>
          </w:p>
        </w:tc>
        <w:tc>
          <w:tcPr>
            <w:tcW w:type="dxa" w:w="1431"/>
          </w:tcPr>
          <w:p>
            <w:pPr>
              <w:spacing w:after="0"/>
              <w:jc w:val="left"/>
            </w:pPr>
            <w:r>
              <w:rPr>
                <w:sz w:val="16"/>
              </w:rPr>
              <w:t>No damage reported in 123 records.</w:t>
            </w:r>
          </w:p>
        </w:tc>
        <w:tc>
          <w:tcPr>
            <w:tcW w:type="dxa" w:w="1466"/>
          </w:tcPr>
          <w:p>
            <w:pPr>
              <w:spacing w:after="0"/>
              <w:jc w:val="left"/>
            </w:pPr>
          </w:p>
        </w:tc>
        <w:tc>
          <w:tcPr>
            <w:tcW w:type="dxa" w:w="1764"/>
          </w:tcPr>
          <w:p>
            <w:pPr>
              <w:spacing w:after="0"/>
              <w:jc w:val="left"/>
            </w:pPr>
            <w:r>
              <w:rPr>
                <w:sz w:val="16"/>
              </w:rPr>
              <w:t>Countywide (zone-level records).</w:t>
            </w:r>
          </w:p>
        </w:tc>
        <w:tc>
          <w:tcPr>
            <w:tcW w:type="dxa" w:w="162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2"/>
        <w:gridCol w:w="2562"/>
        <w:gridCol w:w="2338"/>
        <w:gridCol w:w="2597"/>
        <w:gridCol w:w="1455"/>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2"/>
            <w:shd w:val="clear" w:color="auto" w:fill="E8E8E8"/>
          </w:tcPr>
          <w:p>
            <w:pPr>
              <w:spacing w:after="0"/>
              <w:jc w:val="left"/>
            </w:pPr>
            <w:r>
              <w:rPr>
                <w:b/>
                <w:sz w:val="16"/>
              </w:rPr>
              <w:t>Type</w:t>
            </w:r>
          </w:p>
        </w:tc>
        <w:tc>
          <w:tcPr>
            <w:tcW w:type="dxa" w:w="2562"/>
            <w:shd w:val="clear" w:color="auto" w:fill="E8E8E8"/>
          </w:tcPr>
          <w:p>
            <w:pPr>
              <w:spacing w:after="0"/>
              <w:jc w:val="left"/>
            </w:pPr>
            <w:r>
              <w:rPr>
                <w:b/>
                <w:sz w:val="16"/>
              </w:rPr>
              <w:t>Title</w:t>
            </w:r>
          </w:p>
        </w:tc>
        <w:tc>
          <w:tcPr>
            <w:tcW w:type="dxa" w:w="2338"/>
            <w:shd w:val="clear" w:color="auto" w:fill="E8E8E8"/>
          </w:tcPr>
          <w:p>
            <w:pPr>
              <w:spacing w:after="0"/>
              <w:jc w:val="left"/>
            </w:pPr>
            <w:r>
              <w:rPr>
                <w:b/>
                <w:sz w:val="16"/>
              </w:rPr>
              <w:t>Mapped hazard</w:t>
            </w:r>
          </w:p>
        </w:tc>
        <w:tc>
          <w:tcPr>
            <w:tcW w:type="dxa" w:w="25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55"/>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2023-04-11</w:t>
            </w:r>
          </w:p>
        </w:tc>
        <w:tc>
          <w:tcPr>
            <w:tcW w:type="dxa" w:w="1037"/>
          </w:tcPr>
          <w:p>
            <w:pPr>
              <w:spacing w:after="0"/>
              <w:jc w:val="left"/>
            </w:pPr>
            <w:r>
              <w:rPr>
                <w:sz w:val="16"/>
              </w:rPr>
              <w:t>DR-4722-MN</w:t>
            </w:r>
          </w:p>
        </w:tc>
        <w:tc>
          <w:tcPr>
            <w:tcW w:type="dxa" w:w="1172"/>
          </w:tcPr>
          <w:p>
            <w:pPr>
              <w:spacing w:after="0"/>
              <w:jc w:val="left"/>
            </w:pPr>
            <w:r>
              <w:rPr>
                <w:sz w:val="16"/>
              </w:rPr>
              <w:t>Major disaster</w:t>
            </w:r>
          </w:p>
        </w:tc>
        <w:tc>
          <w:tcPr>
            <w:tcW w:type="dxa" w:w="2562"/>
          </w:tcPr>
          <w:p>
            <w:pPr>
              <w:spacing w:after="0"/>
              <w:jc w:val="left"/>
            </w:pPr>
            <w:r>
              <w:rPr>
                <w:sz w:val="16"/>
              </w:rPr>
              <w:t>Severe Storms and Flooding</w:t>
            </w:r>
          </w:p>
        </w:tc>
        <w:tc>
          <w:tcPr>
            <w:tcW w:type="dxa" w:w="2338"/>
          </w:tcPr>
          <w:p>
            <w:pPr>
              <w:spacing w:after="0"/>
              <w:jc w:val="left"/>
            </w:pPr>
            <w:r>
              <w:rPr>
                <w:sz w:val="16"/>
              </w:rPr>
              <w:t>Inland Flooding</w:t>
            </w:r>
          </w:p>
        </w:tc>
        <w:tc>
          <w:tcPr>
            <w:tcW w:type="dxa" w:w="2597"/>
          </w:tcPr>
          <w:p>
            <w:pPr>
              <w:spacing w:after="0"/>
              <w:jc w:val="right"/>
            </w:pPr>
            <w:r>
              <w:rPr>
                <w:sz w:val="16"/>
              </w:rPr>
              <w:t>$545,369.17</w:t>
            </w:r>
          </w:p>
        </w:tc>
        <w:tc>
          <w:tcPr>
            <w:tcW w:type="dxa" w:w="1455"/>
          </w:tcPr>
          <w:p>
            <w:pPr>
              <w:spacing w:after="0"/>
              <w:jc w:val="left"/>
            </w:pPr>
            <w:r>
              <w:rPr>
                <w:sz w:val="16"/>
              </w:rPr>
              <w:t>new since last plan; within last 5 years</w:t>
            </w:r>
          </w:p>
        </w:tc>
        <w:tc>
          <w:tcPr>
            <w:tcW w:type="dxa" w:w="876"/>
          </w:tcPr>
          <w:p>
            <w:pPr>
              <w:spacing w:after="0"/>
              <w:jc w:val="left"/>
            </w:pPr>
          </w:p>
        </w:tc>
      </w:tr>
      <w:tr>
        <w:trPr>
          <w:cantSplit/>
        </w:trPr>
        <w:tc>
          <w:tcPr>
            <w:tcW w:type="dxa" w:w="1037"/>
          </w:tcPr>
          <w:p>
            <w:pPr>
              <w:spacing w:after="0"/>
              <w:jc w:val="left"/>
            </w:pPr>
            <w:r>
              <w:rPr>
                <w:sz w:val="16"/>
              </w:rPr>
              <w:t>2022-08-09</w:t>
            </w:r>
          </w:p>
        </w:tc>
        <w:tc>
          <w:tcPr>
            <w:tcW w:type="dxa" w:w="1037"/>
          </w:tcPr>
          <w:p>
            <w:pPr>
              <w:spacing w:after="0"/>
              <w:jc w:val="left"/>
            </w:pPr>
            <w:r>
              <w:rPr>
                <w:sz w:val="16"/>
              </w:rPr>
              <w:t>2022-05-29</w:t>
            </w:r>
          </w:p>
        </w:tc>
        <w:tc>
          <w:tcPr>
            <w:tcW w:type="dxa" w:w="1037"/>
          </w:tcPr>
          <w:p>
            <w:pPr>
              <w:spacing w:after="0"/>
              <w:jc w:val="left"/>
            </w:pPr>
            <w:r>
              <w:rPr>
                <w:sz w:val="16"/>
              </w:rPr>
              <w:t>DR-4666-MN</w:t>
            </w:r>
          </w:p>
        </w:tc>
        <w:tc>
          <w:tcPr>
            <w:tcW w:type="dxa" w:w="1172"/>
          </w:tcPr>
          <w:p>
            <w:pPr>
              <w:spacing w:after="0"/>
              <w:jc w:val="left"/>
            </w:pPr>
            <w:r>
              <w:rPr>
                <w:sz w:val="16"/>
              </w:rPr>
              <w:t>Major disaster</w:t>
            </w:r>
          </w:p>
        </w:tc>
        <w:tc>
          <w:tcPr>
            <w:tcW w:type="dxa" w:w="2562"/>
          </w:tcPr>
          <w:p>
            <w:pPr>
              <w:spacing w:after="0"/>
              <w:jc w:val="left"/>
            </w:pPr>
            <w:r>
              <w:rPr>
                <w:sz w:val="16"/>
              </w:rPr>
              <w:t>Severe Storms, Straight-Line Winds, Tornadoes, and Flooding</w:t>
            </w:r>
          </w:p>
        </w:tc>
        <w:tc>
          <w:tcPr>
            <w:tcW w:type="dxa" w:w="2338"/>
          </w:tcPr>
          <w:p>
            <w:pPr>
              <w:spacing w:after="0"/>
              <w:jc w:val="left"/>
            </w:pPr>
            <w:r>
              <w:rPr>
                <w:sz w:val="16"/>
              </w:rPr>
              <w:t>Inland Flooding; Strong Wind; Tornado</w:t>
            </w:r>
          </w:p>
        </w:tc>
        <w:tc>
          <w:tcPr>
            <w:tcW w:type="dxa" w:w="2597"/>
          </w:tcPr>
          <w:p>
            <w:pPr>
              <w:spacing w:after="0"/>
              <w:jc w:val="right"/>
            </w:pPr>
            <w:r>
              <w:rPr>
                <w:sz w:val="16"/>
              </w:rPr>
              <w:t>$16,493.10</w:t>
            </w:r>
          </w:p>
        </w:tc>
        <w:tc>
          <w:tcPr>
            <w:tcW w:type="dxa" w:w="1455"/>
          </w:tcPr>
          <w:p>
            <w:pPr>
              <w:spacing w:after="0"/>
              <w:jc w:val="left"/>
            </w:pPr>
            <w:r>
              <w:rPr>
                <w:sz w:val="16"/>
              </w:rPr>
              <w:t>in the 12 months before plan approval; within last 5 years</w:t>
            </w:r>
          </w:p>
        </w:tc>
        <w:tc>
          <w:tcPr>
            <w:tcW w:type="dxa" w:w="876"/>
          </w:tcPr>
          <w:p>
            <w:pPr>
              <w:spacing w:after="0"/>
              <w:jc w:val="left"/>
            </w:pPr>
          </w:p>
        </w:tc>
      </w:tr>
      <w:tr>
        <w:trPr>
          <w:cantSplit/>
        </w:trPr>
        <w:tc>
          <w:tcPr>
            <w:tcW w:type="dxa" w:w="1037"/>
          </w:tcPr>
          <w:p>
            <w:pPr>
              <w:spacing w:after="0"/>
              <w:jc w:val="left"/>
            </w:pPr>
            <w:r>
              <w:rPr>
                <w:sz w:val="16"/>
              </w:rPr>
              <w:t>2022-07-08</w:t>
            </w:r>
          </w:p>
        </w:tc>
        <w:tc>
          <w:tcPr>
            <w:tcW w:type="dxa" w:w="1037"/>
          </w:tcPr>
          <w:p>
            <w:pPr>
              <w:spacing w:after="0"/>
              <w:jc w:val="left"/>
            </w:pPr>
            <w:r>
              <w:rPr>
                <w:sz w:val="16"/>
              </w:rPr>
              <w:t>2022-05-08</w:t>
            </w:r>
          </w:p>
        </w:tc>
        <w:tc>
          <w:tcPr>
            <w:tcW w:type="dxa" w:w="1037"/>
          </w:tcPr>
          <w:p>
            <w:pPr>
              <w:spacing w:after="0"/>
              <w:jc w:val="left"/>
            </w:pPr>
            <w:r>
              <w:rPr>
                <w:sz w:val="16"/>
              </w:rPr>
              <w:t>DR-4658-MN</w:t>
            </w:r>
          </w:p>
        </w:tc>
        <w:tc>
          <w:tcPr>
            <w:tcW w:type="dxa" w:w="1172"/>
          </w:tcPr>
          <w:p>
            <w:pPr>
              <w:spacing w:after="0"/>
              <w:jc w:val="left"/>
            </w:pPr>
            <w:r>
              <w:rPr>
                <w:sz w:val="16"/>
              </w:rPr>
              <w:t>Major disaster</w:t>
            </w:r>
          </w:p>
        </w:tc>
        <w:tc>
          <w:tcPr>
            <w:tcW w:type="dxa" w:w="2562"/>
          </w:tcPr>
          <w:p>
            <w:pPr>
              <w:spacing w:after="0"/>
              <w:jc w:val="left"/>
            </w:pPr>
            <w:r>
              <w:rPr>
                <w:sz w:val="16"/>
              </w:rPr>
              <w:t>Severe Storms, Straight-Line Winds, Tornadoes, and Flooding</w:t>
            </w:r>
          </w:p>
        </w:tc>
        <w:tc>
          <w:tcPr>
            <w:tcW w:type="dxa" w:w="2338"/>
          </w:tcPr>
          <w:p>
            <w:pPr>
              <w:spacing w:after="0"/>
              <w:jc w:val="left"/>
            </w:pPr>
            <w:r>
              <w:rPr>
                <w:sz w:val="16"/>
              </w:rPr>
              <w:t>Inland Flooding; Strong Wind; Tornado</w:t>
            </w:r>
          </w:p>
        </w:tc>
        <w:tc>
          <w:tcPr>
            <w:tcW w:type="dxa" w:w="2597"/>
          </w:tcPr>
          <w:p>
            <w:pPr>
              <w:spacing w:after="0"/>
              <w:jc w:val="right"/>
            </w:pPr>
            <w:r>
              <w:rPr>
                <w:sz w:val="16"/>
              </w:rPr>
              <w:t>$110,582.79</w:t>
            </w:r>
          </w:p>
        </w:tc>
        <w:tc>
          <w:tcPr>
            <w:tcW w:type="dxa" w:w="1455"/>
          </w:tcPr>
          <w:p>
            <w:pPr>
              <w:spacing w:after="0"/>
              <w:jc w:val="left"/>
            </w:pPr>
            <w:r>
              <w:rPr>
                <w:sz w:val="16"/>
              </w:rPr>
              <w:t>in the 12 months before plan approval; within last 5 years</w:t>
            </w:r>
          </w:p>
        </w:tc>
        <w:tc>
          <w:tcPr>
            <w:tcW w:type="dxa" w:w="876"/>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172"/>
          </w:tcPr>
          <w:p>
            <w:pPr>
              <w:spacing w:after="0"/>
              <w:jc w:val="left"/>
            </w:pPr>
            <w:r>
              <w:rPr>
                <w:sz w:val="16"/>
              </w:rPr>
              <w:t>Major disaster</w:t>
            </w:r>
          </w:p>
        </w:tc>
        <w:tc>
          <w:tcPr>
            <w:tcW w:type="dxa" w:w="2562"/>
          </w:tcPr>
          <w:p>
            <w:pPr>
              <w:spacing w:after="0"/>
              <w:jc w:val="left"/>
            </w:pPr>
            <w:r>
              <w:rPr>
                <w:sz w:val="16"/>
              </w:rPr>
              <w:t>COVID-19 Pandemic</w:t>
            </w:r>
          </w:p>
        </w:tc>
        <w:tc>
          <w:tcPr>
            <w:tcW w:type="dxa" w:w="2338"/>
          </w:tcPr>
          <w:p>
            <w:pPr>
              <w:spacing w:after="0"/>
              <w:jc w:val="left"/>
            </w:pPr>
            <w:r>
              <w:rPr>
                <w:sz w:val="16"/>
              </w:rPr>
              <w:t>Non-natural, not counted</w:t>
            </w:r>
          </w:p>
        </w:tc>
        <w:tc>
          <w:tcPr>
            <w:tcW w:type="dxa" w:w="2597"/>
          </w:tcPr>
          <w:p>
            <w:pPr>
              <w:spacing w:after="0"/>
              <w:jc w:val="right"/>
            </w:pPr>
            <w:r>
              <w:rPr>
                <w:sz w:val="16"/>
              </w:rPr>
              <w:t>no Public Assistance recorded</w:t>
            </w:r>
          </w:p>
        </w:tc>
        <w:tc>
          <w:tcPr>
            <w:tcW w:type="dxa" w:w="145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172"/>
          </w:tcPr>
          <w:p>
            <w:pPr>
              <w:spacing w:after="0"/>
              <w:jc w:val="left"/>
            </w:pPr>
            <w:r>
              <w:rPr>
                <w:sz w:val="16"/>
              </w:rPr>
              <w:t>Emergency</w:t>
            </w:r>
          </w:p>
        </w:tc>
        <w:tc>
          <w:tcPr>
            <w:tcW w:type="dxa" w:w="2562"/>
          </w:tcPr>
          <w:p>
            <w:pPr>
              <w:spacing w:after="0"/>
              <w:jc w:val="left"/>
            </w:pPr>
            <w:r>
              <w:rPr>
                <w:sz w:val="16"/>
              </w:rPr>
              <w:t>COVID-19</w:t>
            </w:r>
          </w:p>
        </w:tc>
        <w:tc>
          <w:tcPr>
            <w:tcW w:type="dxa" w:w="2338"/>
          </w:tcPr>
          <w:p>
            <w:pPr>
              <w:spacing w:after="0"/>
              <w:jc w:val="left"/>
            </w:pPr>
            <w:r>
              <w:rPr>
                <w:sz w:val="16"/>
              </w:rPr>
              <w:t>Non-natural, not counted</w:t>
            </w:r>
          </w:p>
        </w:tc>
        <w:tc>
          <w:tcPr>
            <w:tcW w:type="dxa" w:w="2597"/>
          </w:tcPr>
          <w:p>
            <w:pPr>
              <w:spacing w:after="0"/>
              <w:jc w:val="right"/>
            </w:pPr>
            <w:r>
              <w:rPr>
                <w:sz w:val="16"/>
              </w:rPr>
              <w:t>no Public Assistance recorded</w:t>
            </w:r>
          </w:p>
        </w:tc>
        <w:tc>
          <w:tcPr>
            <w:tcW w:type="dxa" w:w="1455"/>
          </w:tcPr>
          <w:p>
            <w:pPr>
              <w:spacing w:after="0"/>
              <w:jc w:val="left"/>
            </w:pPr>
          </w:p>
        </w:tc>
        <w:tc>
          <w:tcPr>
            <w:tcW w:type="dxa" w:w="876"/>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172"/>
          </w:tcPr>
          <w:p>
            <w:pPr>
              <w:spacing w:after="0"/>
              <w:jc w:val="left"/>
            </w:pPr>
            <w:r>
              <w:rPr>
                <w:sz w:val="16"/>
              </w:rPr>
              <w:t>Major disaster</w:t>
            </w:r>
          </w:p>
        </w:tc>
        <w:tc>
          <w:tcPr>
            <w:tcW w:type="dxa" w:w="2562"/>
          </w:tcPr>
          <w:p>
            <w:pPr>
              <w:spacing w:after="0"/>
              <w:jc w:val="left"/>
            </w:pPr>
            <w:r>
              <w:rPr>
                <w:sz w:val="16"/>
              </w:rPr>
              <w:t>Severe Winter Storm, Straight-Line Winds, and Flooding</w:t>
            </w:r>
          </w:p>
        </w:tc>
        <w:tc>
          <w:tcPr>
            <w:tcW w:type="dxa" w:w="2338"/>
          </w:tcPr>
          <w:p>
            <w:pPr>
              <w:spacing w:after="0"/>
              <w:jc w:val="left"/>
            </w:pPr>
            <w:r>
              <w:rPr>
                <w:sz w:val="16"/>
              </w:rPr>
              <w:t>Inland Flooding (primary); also designated: Strong Wind, Winter Weather</w:t>
            </w:r>
          </w:p>
        </w:tc>
        <w:tc>
          <w:tcPr>
            <w:tcW w:type="dxa" w:w="2597"/>
          </w:tcPr>
          <w:p>
            <w:pPr>
              <w:spacing w:after="0"/>
              <w:jc w:val="right"/>
            </w:pPr>
            <w:r>
              <w:rPr>
                <w:sz w:val="16"/>
              </w:rPr>
              <w:t>$654,892.77</w:t>
            </w:r>
          </w:p>
        </w:tc>
        <w:tc>
          <w:tcPr>
            <w:tcW w:type="dxa" w:w="145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2013-07-25</w:t>
            </w:r>
          </w:p>
        </w:tc>
        <w:tc>
          <w:tcPr>
            <w:tcW w:type="dxa" w:w="1037"/>
          </w:tcPr>
          <w:p>
            <w:pPr>
              <w:spacing w:after="0"/>
              <w:jc w:val="left"/>
            </w:pPr>
            <w:r>
              <w:rPr>
                <w:sz w:val="16"/>
              </w:rPr>
              <w:t>2013-06-20</w:t>
            </w:r>
          </w:p>
        </w:tc>
        <w:tc>
          <w:tcPr>
            <w:tcW w:type="dxa" w:w="1037"/>
          </w:tcPr>
          <w:p>
            <w:pPr>
              <w:spacing w:after="0"/>
              <w:jc w:val="left"/>
            </w:pPr>
            <w:r>
              <w:rPr>
                <w:sz w:val="16"/>
              </w:rPr>
              <w:t>DR-4131-MN</w:t>
            </w:r>
          </w:p>
        </w:tc>
        <w:tc>
          <w:tcPr>
            <w:tcW w:type="dxa" w:w="1172"/>
          </w:tcPr>
          <w:p>
            <w:pPr>
              <w:spacing w:after="0"/>
              <w:jc w:val="left"/>
            </w:pPr>
            <w:r>
              <w:rPr>
                <w:sz w:val="16"/>
              </w:rPr>
              <w:t>Major disaster</w:t>
            </w:r>
          </w:p>
        </w:tc>
        <w:tc>
          <w:tcPr>
            <w:tcW w:type="dxa" w:w="2562"/>
          </w:tcPr>
          <w:p>
            <w:pPr>
              <w:spacing w:after="0"/>
              <w:jc w:val="left"/>
            </w:pPr>
            <w:r>
              <w:rPr>
                <w:sz w:val="16"/>
              </w:rPr>
              <w:t>Severe Storms, Straight-Line Winds, and Flooding</w:t>
            </w:r>
          </w:p>
        </w:tc>
        <w:tc>
          <w:tcPr>
            <w:tcW w:type="dxa" w:w="2338"/>
          </w:tcPr>
          <w:p>
            <w:pPr>
              <w:spacing w:after="0"/>
              <w:jc w:val="left"/>
            </w:pPr>
            <w:r>
              <w:rPr>
                <w:sz w:val="16"/>
              </w:rPr>
              <w:t>Inland Flooding; Strong Wind</w:t>
            </w:r>
          </w:p>
        </w:tc>
        <w:tc>
          <w:tcPr>
            <w:tcW w:type="dxa" w:w="2597"/>
          </w:tcPr>
          <w:p>
            <w:pPr>
              <w:spacing w:after="0"/>
              <w:jc w:val="right"/>
            </w:pPr>
            <w:r>
              <w:rPr>
                <w:sz w:val="16"/>
              </w:rPr>
              <w:t>$55,692.60</w:t>
            </w:r>
          </w:p>
        </w:tc>
        <w:tc>
          <w:tcPr>
            <w:tcW w:type="dxa" w:w="145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172"/>
          </w:tcPr>
          <w:p>
            <w:pPr>
              <w:spacing w:after="0"/>
              <w:jc w:val="left"/>
            </w:pPr>
            <w:r>
              <w:rPr>
                <w:sz w:val="16"/>
              </w:rPr>
              <w:t>Major disaster</w:t>
            </w:r>
          </w:p>
        </w:tc>
        <w:tc>
          <w:tcPr>
            <w:tcW w:type="dxa" w:w="2562"/>
          </w:tcPr>
          <w:p>
            <w:pPr>
              <w:spacing w:after="0"/>
              <w:jc w:val="left"/>
            </w:pPr>
            <w:r>
              <w:rPr>
                <w:sz w:val="16"/>
              </w:rPr>
              <w:t>Severe Storms and Flooding</w:t>
            </w:r>
          </w:p>
        </w:tc>
        <w:tc>
          <w:tcPr>
            <w:tcW w:type="dxa" w:w="2338"/>
          </w:tcPr>
          <w:p>
            <w:pPr>
              <w:spacing w:after="0"/>
              <w:jc w:val="left"/>
            </w:pPr>
            <w:r>
              <w:rPr>
                <w:sz w:val="16"/>
              </w:rPr>
              <w:t>Inland Flooding</w:t>
            </w:r>
          </w:p>
        </w:tc>
        <w:tc>
          <w:tcPr>
            <w:tcW w:type="dxa" w:w="2597"/>
          </w:tcPr>
          <w:p>
            <w:pPr>
              <w:spacing w:after="0"/>
              <w:jc w:val="right"/>
            </w:pPr>
            <w:r>
              <w:rPr>
                <w:sz w:val="16"/>
              </w:rPr>
              <w:t>$328,057.77</w:t>
            </w:r>
          </w:p>
        </w:tc>
        <w:tc>
          <w:tcPr>
            <w:tcW w:type="dxa" w:w="145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2010-04-19</w:t>
            </w:r>
          </w:p>
        </w:tc>
        <w:tc>
          <w:tcPr>
            <w:tcW w:type="dxa" w:w="1037"/>
          </w:tcPr>
          <w:p>
            <w:pPr>
              <w:spacing w:after="0"/>
              <w:jc w:val="left"/>
            </w:pPr>
            <w:r>
              <w:rPr>
                <w:sz w:val="16"/>
              </w:rPr>
              <w:t>2010-03-01</w:t>
            </w:r>
          </w:p>
        </w:tc>
        <w:tc>
          <w:tcPr>
            <w:tcW w:type="dxa" w:w="1037"/>
          </w:tcPr>
          <w:p>
            <w:pPr>
              <w:spacing w:after="0"/>
              <w:jc w:val="left"/>
            </w:pPr>
            <w:r>
              <w:rPr>
                <w:sz w:val="16"/>
              </w:rPr>
              <w:t>DR-1900-MN</w:t>
            </w:r>
          </w:p>
        </w:tc>
        <w:tc>
          <w:tcPr>
            <w:tcW w:type="dxa" w:w="1172"/>
          </w:tcPr>
          <w:p>
            <w:pPr>
              <w:spacing w:after="0"/>
              <w:jc w:val="left"/>
            </w:pPr>
            <w:r>
              <w:rPr>
                <w:sz w:val="16"/>
              </w:rPr>
              <w:t>Major disaster</w:t>
            </w:r>
          </w:p>
        </w:tc>
        <w:tc>
          <w:tcPr>
            <w:tcW w:type="dxa" w:w="2562"/>
          </w:tcPr>
          <w:p>
            <w:pPr>
              <w:spacing w:after="0"/>
              <w:jc w:val="left"/>
            </w:pPr>
            <w:r>
              <w:rPr>
                <w:sz w:val="16"/>
              </w:rPr>
              <w:t>Flooding</w:t>
            </w:r>
          </w:p>
        </w:tc>
        <w:tc>
          <w:tcPr>
            <w:tcW w:type="dxa" w:w="2338"/>
          </w:tcPr>
          <w:p>
            <w:pPr>
              <w:spacing w:after="0"/>
              <w:jc w:val="left"/>
            </w:pPr>
            <w:r>
              <w:rPr>
                <w:sz w:val="16"/>
              </w:rPr>
              <w:t>Inland Flooding</w:t>
            </w:r>
          </w:p>
        </w:tc>
        <w:tc>
          <w:tcPr>
            <w:tcW w:type="dxa" w:w="2597"/>
          </w:tcPr>
          <w:p>
            <w:pPr>
              <w:spacing w:after="0"/>
              <w:jc w:val="right"/>
            </w:pPr>
            <w:r>
              <w:rPr>
                <w:sz w:val="16"/>
              </w:rPr>
              <w:t>$370,039.43</w:t>
            </w:r>
          </w:p>
        </w:tc>
        <w:tc>
          <w:tcPr>
            <w:tcW w:type="dxa" w:w="145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172"/>
          </w:tcPr>
          <w:p>
            <w:pPr>
              <w:spacing w:after="0"/>
              <w:jc w:val="left"/>
            </w:pPr>
            <w:r>
              <w:rPr>
                <w:sz w:val="16"/>
              </w:rPr>
              <w:t>Emergency</w:t>
            </w:r>
          </w:p>
        </w:tc>
        <w:tc>
          <w:tcPr>
            <w:tcW w:type="dxa" w:w="2562"/>
          </w:tcPr>
          <w:p>
            <w:pPr>
              <w:spacing w:after="0"/>
              <w:jc w:val="left"/>
            </w:pPr>
            <w:r>
              <w:rPr>
                <w:sz w:val="16"/>
              </w:rPr>
              <w:t>Flooding</w:t>
            </w:r>
          </w:p>
        </w:tc>
        <w:tc>
          <w:tcPr>
            <w:tcW w:type="dxa" w:w="2338"/>
          </w:tcPr>
          <w:p>
            <w:pPr>
              <w:spacing w:after="0"/>
              <w:jc w:val="left"/>
            </w:pPr>
            <w:r>
              <w:rPr>
                <w:sz w:val="16"/>
              </w:rPr>
              <w:t>Inland Flooding</w:t>
            </w:r>
          </w:p>
        </w:tc>
        <w:tc>
          <w:tcPr>
            <w:tcW w:type="dxa" w:w="2597"/>
          </w:tcPr>
          <w:p>
            <w:pPr>
              <w:spacing w:after="0"/>
              <w:jc w:val="right"/>
            </w:pPr>
            <w:r>
              <w:rPr>
                <w:sz w:val="16"/>
              </w:rPr>
              <w:t>no Public Assistance recorded</w:t>
            </w:r>
          </w:p>
        </w:tc>
        <w:tc>
          <w:tcPr>
            <w:tcW w:type="dxa" w:w="1455"/>
          </w:tcPr>
          <w:p>
            <w:pPr>
              <w:spacing w:after="0"/>
              <w:jc w:val="left"/>
            </w:pPr>
          </w:p>
        </w:tc>
        <w:tc>
          <w:tcPr>
            <w:tcW w:type="dxa" w:w="876"/>
          </w:tcPr>
          <w:p>
            <w:pPr>
              <w:spacing w:after="0"/>
              <w:jc w:val="left"/>
            </w:pPr>
            <w:r>
              <w:rPr>
                <w:sz w:val="16"/>
              </w:rPr>
              <w:t>same incident as DR-1900</w:t>
            </w:r>
          </w:p>
        </w:tc>
      </w:tr>
      <w:tr>
        <w:trPr>
          <w:cantSplit/>
        </w:trPr>
        <w:tc>
          <w:tcPr>
            <w:tcW w:type="dxa" w:w="1037"/>
          </w:tcPr>
          <w:p>
            <w:pPr>
              <w:spacing w:after="0"/>
              <w:jc w:val="left"/>
            </w:pPr>
            <w:r>
              <w:rPr>
                <w:sz w:val="16"/>
              </w:rPr>
              <w:t>2006-01-04</w:t>
            </w:r>
          </w:p>
        </w:tc>
        <w:tc>
          <w:tcPr>
            <w:tcW w:type="dxa" w:w="1037"/>
          </w:tcPr>
          <w:p>
            <w:pPr>
              <w:spacing w:after="0"/>
              <w:jc w:val="left"/>
            </w:pPr>
            <w:r>
              <w:rPr>
                <w:sz w:val="16"/>
              </w:rPr>
              <w:t>2005-11-27</w:t>
            </w:r>
          </w:p>
        </w:tc>
        <w:tc>
          <w:tcPr>
            <w:tcW w:type="dxa" w:w="1037"/>
          </w:tcPr>
          <w:p>
            <w:pPr>
              <w:spacing w:after="0"/>
              <w:jc w:val="left"/>
            </w:pPr>
            <w:r>
              <w:rPr>
                <w:sz w:val="16"/>
              </w:rPr>
              <w:t>DR-1622-MN</w:t>
            </w:r>
          </w:p>
        </w:tc>
        <w:tc>
          <w:tcPr>
            <w:tcW w:type="dxa" w:w="1172"/>
          </w:tcPr>
          <w:p>
            <w:pPr>
              <w:spacing w:after="0"/>
              <w:jc w:val="left"/>
            </w:pPr>
            <w:r>
              <w:rPr>
                <w:sz w:val="16"/>
              </w:rPr>
              <w:t>Major disaster</w:t>
            </w:r>
          </w:p>
        </w:tc>
        <w:tc>
          <w:tcPr>
            <w:tcW w:type="dxa" w:w="2562"/>
          </w:tcPr>
          <w:p>
            <w:pPr>
              <w:spacing w:after="0"/>
              <w:jc w:val="left"/>
            </w:pPr>
            <w:r>
              <w:rPr>
                <w:sz w:val="16"/>
              </w:rPr>
              <w:t>Severe Winter Storm</w:t>
            </w:r>
          </w:p>
        </w:tc>
        <w:tc>
          <w:tcPr>
            <w:tcW w:type="dxa" w:w="2338"/>
          </w:tcPr>
          <w:p>
            <w:pPr>
              <w:spacing w:after="0"/>
              <w:jc w:val="left"/>
            </w:pPr>
            <w:r>
              <w:rPr>
                <w:sz w:val="16"/>
              </w:rPr>
              <w:t>Winter Weather</w:t>
            </w:r>
          </w:p>
        </w:tc>
        <w:tc>
          <w:tcPr>
            <w:tcW w:type="dxa" w:w="2597"/>
          </w:tcPr>
          <w:p>
            <w:pPr>
              <w:spacing w:after="0"/>
              <w:jc w:val="right"/>
            </w:pPr>
            <w:r>
              <w:rPr>
                <w:sz w:val="16"/>
              </w:rPr>
              <w:t>none placed in this county by FEMA's record; $79,292.25 for this declaration is not placed in any county (see the state page)</w:t>
            </w:r>
          </w:p>
        </w:tc>
        <w:tc>
          <w:tcPr>
            <w:tcW w:type="dxa" w:w="145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172"/>
          </w:tcPr>
          <w:p>
            <w:pPr>
              <w:spacing w:after="0"/>
              <w:jc w:val="left"/>
            </w:pPr>
            <w:r>
              <w:rPr>
                <w:sz w:val="16"/>
              </w:rPr>
              <w:t>Emergency</w:t>
            </w:r>
          </w:p>
        </w:tc>
        <w:tc>
          <w:tcPr>
            <w:tcW w:type="dxa" w:w="2562"/>
          </w:tcPr>
          <w:p>
            <w:pPr>
              <w:spacing w:after="0"/>
              <w:jc w:val="left"/>
            </w:pPr>
            <w:r>
              <w:rPr>
                <w:sz w:val="16"/>
              </w:rPr>
              <w:t>Hurricane Katrina Evacuation</w:t>
            </w:r>
          </w:p>
        </w:tc>
        <w:tc>
          <w:tcPr>
            <w:tcW w:type="dxa" w:w="2338"/>
          </w:tcPr>
          <w:p>
            <w:pPr>
              <w:spacing w:after="0"/>
              <w:jc w:val="left"/>
            </w:pPr>
            <w:r>
              <w:rPr>
                <w:sz w:val="16"/>
              </w:rPr>
              <w:t>Hurricane: evacuation support, not a local hazard event; not counted</w:t>
            </w:r>
          </w:p>
        </w:tc>
        <w:tc>
          <w:tcPr>
            <w:tcW w:type="dxa" w:w="2597"/>
          </w:tcPr>
          <w:p>
            <w:pPr>
              <w:spacing w:after="0"/>
              <w:jc w:val="right"/>
            </w:pPr>
            <w:r>
              <w:rPr>
                <w:sz w:val="16"/>
              </w:rPr>
              <w:t>no Public Assistance recorded</w:t>
            </w:r>
          </w:p>
        </w:tc>
        <w:tc>
          <w:tcPr>
            <w:tcW w:type="dxa" w:w="145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172"/>
          </w:tcPr>
          <w:p>
            <w:pPr>
              <w:spacing w:after="0"/>
              <w:jc w:val="left"/>
            </w:pPr>
            <w:r>
              <w:rPr>
                <w:sz w:val="16"/>
              </w:rPr>
              <w:t>Major disaster</w:t>
            </w:r>
          </w:p>
        </w:tc>
        <w:tc>
          <w:tcPr>
            <w:tcW w:type="dxa" w:w="2562"/>
          </w:tcPr>
          <w:p>
            <w:pPr>
              <w:spacing w:after="0"/>
              <w:jc w:val="left"/>
            </w:pPr>
            <w:r>
              <w:rPr>
                <w:sz w:val="16"/>
              </w:rPr>
              <w:t>Severe Winter Storms, Flooding, and Tornadoes</w:t>
            </w:r>
          </w:p>
        </w:tc>
        <w:tc>
          <w:tcPr>
            <w:tcW w:type="dxa" w:w="2338"/>
          </w:tcPr>
          <w:p>
            <w:pPr>
              <w:spacing w:after="0"/>
              <w:jc w:val="left"/>
            </w:pPr>
            <w:r>
              <w:rPr>
                <w:sz w:val="16"/>
              </w:rPr>
              <w:t>Inland Flooding (primary); also designated: Ice Storm, Tornado, Winter Weather</w:t>
            </w:r>
          </w:p>
        </w:tc>
        <w:tc>
          <w:tcPr>
            <w:tcW w:type="dxa" w:w="2597"/>
          </w:tcPr>
          <w:p>
            <w:pPr>
              <w:spacing w:after="0"/>
              <w:jc w:val="right"/>
            </w:pPr>
            <w:r>
              <w:rPr>
                <w:sz w:val="16"/>
              </w:rPr>
              <w:t>$657,254.97</w:t>
            </w:r>
          </w:p>
        </w:tc>
        <w:tc>
          <w:tcPr>
            <w:tcW w:type="dxa" w:w="145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172"/>
          </w:tcPr>
          <w:p>
            <w:pPr>
              <w:spacing w:after="0"/>
              <w:jc w:val="left"/>
            </w:pPr>
            <w:r>
              <w:rPr>
                <w:sz w:val="16"/>
              </w:rPr>
              <w:t>Major disaster</w:t>
            </w:r>
          </w:p>
        </w:tc>
        <w:tc>
          <w:tcPr>
            <w:tcW w:type="dxa" w:w="2562"/>
          </w:tcPr>
          <w:p>
            <w:pPr>
              <w:spacing w:after="0"/>
              <w:jc w:val="left"/>
            </w:pPr>
            <w:r>
              <w:rPr>
                <w:sz w:val="16"/>
              </w:rPr>
              <w:t>Severe Flooding, High Winds,Severe Storms</w:t>
            </w:r>
          </w:p>
        </w:tc>
        <w:tc>
          <w:tcPr>
            <w:tcW w:type="dxa" w:w="2338"/>
          </w:tcPr>
          <w:p>
            <w:pPr>
              <w:spacing w:after="0"/>
              <w:jc w:val="left"/>
            </w:pPr>
            <w:r>
              <w:rPr>
                <w:sz w:val="16"/>
              </w:rPr>
              <w:t>Inland Flooding (primary); also designated: Strong Wind</w:t>
            </w:r>
          </w:p>
        </w:tc>
        <w:tc>
          <w:tcPr>
            <w:tcW w:type="dxa" w:w="2597"/>
          </w:tcPr>
          <w:p>
            <w:pPr>
              <w:spacing w:after="0"/>
              <w:jc w:val="right"/>
            </w:pPr>
            <w:r>
              <w:rPr>
                <w:sz w:val="16"/>
              </w:rPr>
              <w:t>no Public Assistance recorded</w:t>
            </w:r>
          </w:p>
        </w:tc>
        <w:tc>
          <w:tcPr>
            <w:tcW w:type="dxa" w:w="145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172"/>
          </w:tcPr>
          <w:p>
            <w:pPr>
              <w:spacing w:after="0"/>
              <w:jc w:val="left"/>
            </w:pPr>
            <w:r>
              <w:rPr>
                <w:sz w:val="16"/>
              </w:rPr>
              <w:t>Major disaster</w:t>
            </w:r>
          </w:p>
        </w:tc>
        <w:tc>
          <w:tcPr>
            <w:tcW w:type="dxa" w:w="2562"/>
          </w:tcPr>
          <w:p>
            <w:pPr>
              <w:spacing w:after="0"/>
              <w:jc w:val="left"/>
            </w:pPr>
            <w:r>
              <w:rPr>
                <w:sz w:val="16"/>
              </w:rPr>
              <w:t>Severe Winter Storms</w:t>
            </w:r>
          </w:p>
        </w:tc>
        <w:tc>
          <w:tcPr>
            <w:tcW w:type="dxa" w:w="2338"/>
          </w:tcPr>
          <w:p>
            <w:pPr>
              <w:spacing w:after="0"/>
              <w:jc w:val="left"/>
            </w:pPr>
            <w:r>
              <w:rPr>
                <w:sz w:val="16"/>
              </w:rPr>
              <w:t>Winter Weather</w:t>
            </w:r>
          </w:p>
        </w:tc>
        <w:tc>
          <w:tcPr>
            <w:tcW w:type="dxa" w:w="2597"/>
          </w:tcPr>
          <w:p>
            <w:pPr>
              <w:spacing w:after="0"/>
              <w:jc w:val="right"/>
            </w:pPr>
            <w:r>
              <w:rPr>
                <w:sz w:val="16"/>
              </w:rPr>
              <w:t>no Public Assistance recorded</w:t>
            </w:r>
          </w:p>
        </w:tc>
        <w:tc>
          <w:tcPr>
            <w:tcW w:type="dxa" w:w="145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1996-03-14</w:t>
            </w:r>
          </w:p>
        </w:tc>
        <w:tc>
          <w:tcPr>
            <w:tcW w:type="dxa" w:w="1037"/>
          </w:tcPr>
          <w:p>
            <w:pPr>
              <w:spacing w:after="0"/>
              <w:jc w:val="left"/>
            </w:pPr>
            <w:r>
              <w:rPr>
                <w:sz w:val="16"/>
              </w:rPr>
              <w:t>DR-1116-MN</w:t>
            </w:r>
          </w:p>
        </w:tc>
        <w:tc>
          <w:tcPr>
            <w:tcW w:type="dxa" w:w="1172"/>
          </w:tcPr>
          <w:p>
            <w:pPr>
              <w:spacing w:after="0"/>
              <w:jc w:val="left"/>
            </w:pPr>
            <w:r>
              <w:rPr>
                <w:sz w:val="16"/>
              </w:rPr>
              <w:t>Major disaster</w:t>
            </w:r>
          </w:p>
        </w:tc>
        <w:tc>
          <w:tcPr>
            <w:tcW w:type="dxa" w:w="2562"/>
          </w:tcPr>
          <w:p>
            <w:pPr>
              <w:spacing w:after="0"/>
              <w:jc w:val="left"/>
            </w:pPr>
            <w:r>
              <w:rPr>
                <w:sz w:val="16"/>
              </w:rPr>
              <w:t>Flooding and Severe Storms</w:t>
            </w:r>
          </w:p>
        </w:tc>
        <w:tc>
          <w:tcPr>
            <w:tcW w:type="dxa" w:w="2338"/>
          </w:tcPr>
          <w:p>
            <w:pPr>
              <w:spacing w:after="0"/>
              <w:jc w:val="left"/>
            </w:pPr>
            <w:r>
              <w:rPr>
                <w:sz w:val="16"/>
              </w:rPr>
              <w:t>Inland Flooding</w:t>
            </w:r>
          </w:p>
        </w:tc>
        <w:tc>
          <w:tcPr>
            <w:tcW w:type="dxa" w:w="2597"/>
          </w:tcPr>
          <w:p>
            <w:pPr>
              <w:spacing w:after="0"/>
              <w:jc w:val="right"/>
            </w:pPr>
            <w:r>
              <w:rPr>
                <w:sz w:val="16"/>
              </w:rPr>
              <w:t>no Public Assistance recorded</w:t>
            </w:r>
          </w:p>
        </w:tc>
        <w:tc>
          <w:tcPr>
            <w:tcW w:type="dxa" w:w="145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1996-01-05</w:t>
            </w:r>
          </w:p>
        </w:tc>
        <w:tc>
          <w:tcPr>
            <w:tcW w:type="dxa" w:w="1037"/>
          </w:tcPr>
          <w:p>
            <w:pPr>
              <w:spacing w:after="0"/>
              <w:jc w:val="left"/>
            </w:pPr>
            <w:r>
              <w:rPr>
                <w:sz w:val="16"/>
              </w:rPr>
              <w:t>1995-10-23</w:t>
            </w:r>
          </w:p>
        </w:tc>
        <w:tc>
          <w:tcPr>
            <w:tcW w:type="dxa" w:w="1037"/>
          </w:tcPr>
          <w:p>
            <w:pPr>
              <w:spacing w:after="0"/>
              <w:jc w:val="left"/>
            </w:pPr>
            <w:r>
              <w:rPr>
                <w:sz w:val="16"/>
              </w:rPr>
              <w:t>DR-1078-MN</w:t>
            </w:r>
          </w:p>
        </w:tc>
        <w:tc>
          <w:tcPr>
            <w:tcW w:type="dxa" w:w="1172"/>
          </w:tcPr>
          <w:p>
            <w:pPr>
              <w:spacing w:after="0"/>
              <w:jc w:val="left"/>
            </w:pPr>
            <w:r>
              <w:rPr>
                <w:sz w:val="16"/>
              </w:rPr>
              <w:t>Major disaster</w:t>
            </w:r>
          </w:p>
        </w:tc>
        <w:tc>
          <w:tcPr>
            <w:tcW w:type="dxa" w:w="2562"/>
          </w:tcPr>
          <w:p>
            <w:pPr>
              <w:spacing w:after="0"/>
              <w:jc w:val="left"/>
            </w:pPr>
            <w:r>
              <w:rPr>
                <w:sz w:val="16"/>
              </w:rPr>
              <w:t>High Winds, Freezing Rain, Heavy Snowfall</w:t>
            </w:r>
          </w:p>
        </w:tc>
        <w:tc>
          <w:tcPr>
            <w:tcW w:type="dxa" w:w="2338"/>
          </w:tcPr>
          <w:p>
            <w:pPr>
              <w:spacing w:after="0"/>
              <w:jc w:val="left"/>
            </w:pPr>
            <w:r>
              <w:rPr>
                <w:sz w:val="16"/>
              </w:rPr>
              <w:t>Winter Weather</w:t>
            </w:r>
          </w:p>
        </w:tc>
        <w:tc>
          <w:tcPr>
            <w:tcW w:type="dxa" w:w="2597"/>
          </w:tcPr>
          <w:p>
            <w:pPr>
              <w:spacing w:after="0"/>
              <w:jc w:val="right"/>
            </w:pPr>
            <w:r>
              <w:rPr>
                <w:sz w:val="16"/>
              </w:rPr>
              <w:t>no Public Assistance recorded</w:t>
            </w:r>
          </w:p>
        </w:tc>
        <w:tc>
          <w:tcPr>
            <w:tcW w:type="dxa" w:w="145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172"/>
          </w:tcPr>
          <w:p>
            <w:pPr>
              <w:spacing w:after="0"/>
              <w:jc w:val="left"/>
            </w:pPr>
            <w:r>
              <w:rPr>
                <w:sz w:val="16"/>
              </w:rPr>
              <w:t>Major disaster</w:t>
            </w:r>
          </w:p>
        </w:tc>
        <w:tc>
          <w:tcPr>
            <w:tcW w:type="dxa" w:w="2562"/>
          </w:tcPr>
          <w:p>
            <w:pPr>
              <w:spacing w:after="0"/>
              <w:jc w:val="left"/>
            </w:pPr>
            <w:r>
              <w:rPr>
                <w:sz w:val="16"/>
              </w:rPr>
              <w:t>Severe Storms, Tornadoes &amp; Flooding</w:t>
            </w:r>
          </w:p>
        </w:tc>
        <w:tc>
          <w:tcPr>
            <w:tcW w:type="dxa" w:w="2338"/>
          </w:tcPr>
          <w:p>
            <w:pPr>
              <w:spacing w:after="0"/>
              <w:jc w:val="left"/>
            </w:pPr>
            <w:r>
              <w:rPr>
                <w:sz w:val="16"/>
              </w:rPr>
              <w:t>Inland Flooding; Tornado</w:t>
            </w:r>
          </w:p>
        </w:tc>
        <w:tc>
          <w:tcPr>
            <w:tcW w:type="dxa" w:w="2597"/>
          </w:tcPr>
          <w:p>
            <w:pPr>
              <w:spacing w:after="0"/>
              <w:jc w:val="right"/>
            </w:pPr>
            <w:r>
              <w:rPr>
                <w:sz w:val="16"/>
              </w:rPr>
              <w:t>no Public Assistance recorded</w:t>
            </w:r>
          </w:p>
        </w:tc>
        <w:tc>
          <w:tcPr>
            <w:tcW w:type="dxa" w:w="145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172"/>
          </w:tcPr>
          <w:p>
            <w:pPr>
              <w:spacing w:after="0"/>
              <w:jc w:val="left"/>
            </w:pPr>
            <w:r>
              <w:rPr>
                <w:sz w:val="16"/>
              </w:rPr>
              <w:t>Emergency</w:t>
            </w:r>
          </w:p>
        </w:tc>
        <w:tc>
          <w:tcPr>
            <w:tcW w:type="dxa" w:w="2562"/>
          </w:tcPr>
          <w:p>
            <w:pPr>
              <w:spacing w:after="0"/>
              <w:jc w:val="left"/>
            </w:pPr>
            <w:r>
              <w:rPr>
                <w:sz w:val="16"/>
              </w:rPr>
              <w:t>Drought</w:t>
            </w:r>
          </w:p>
        </w:tc>
        <w:tc>
          <w:tcPr>
            <w:tcW w:type="dxa" w:w="2338"/>
          </w:tcPr>
          <w:p>
            <w:pPr>
              <w:spacing w:after="0"/>
              <w:jc w:val="left"/>
            </w:pPr>
            <w:r>
              <w:rPr>
                <w:sz w:val="16"/>
              </w:rPr>
              <w:t>Drought</w:t>
            </w:r>
          </w:p>
        </w:tc>
        <w:tc>
          <w:tcPr>
            <w:tcW w:type="dxa" w:w="2597"/>
          </w:tcPr>
          <w:p>
            <w:pPr>
              <w:spacing w:after="0"/>
              <w:jc w:val="right"/>
            </w:pPr>
            <w:r>
              <w:rPr>
                <w:sz w:val="16"/>
              </w:rPr>
              <w:t>no Public Assistance recorded</w:t>
            </w:r>
          </w:p>
        </w:tc>
        <w:tc>
          <w:tcPr>
            <w:tcW w:type="dxa" w:w="1455"/>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172"/>
          </w:tcPr>
          <w:p>
            <w:pPr>
              <w:spacing w:after="0"/>
              <w:jc w:val="left"/>
            </w:pPr>
            <w:r>
              <w:rPr>
                <w:sz w:val="16"/>
              </w:rPr>
              <w:t>Major disaster</w:t>
            </w:r>
          </w:p>
        </w:tc>
        <w:tc>
          <w:tcPr>
            <w:tcW w:type="dxa" w:w="2562"/>
          </w:tcPr>
          <w:p>
            <w:pPr>
              <w:spacing w:after="0"/>
              <w:jc w:val="left"/>
            </w:pPr>
            <w:r>
              <w:rPr>
                <w:sz w:val="16"/>
              </w:rPr>
              <w:t>Flooding</w:t>
            </w:r>
          </w:p>
        </w:tc>
        <w:tc>
          <w:tcPr>
            <w:tcW w:type="dxa" w:w="2338"/>
          </w:tcPr>
          <w:p>
            <w:pPr>
              <w:spacing w:after="0"/>
              <w:jc w:val="left"/>
            </w:pPr>
            <w:r>
              <w:rPr>
                <w:sz w:val="16"/>
              </w:rPr>
              <w:t>Inland Flooding</w:t>
            </w:r>
          </w:p>
        </w:tc>
        <w:tc>
          <w:tcPr>
            <w:tcW w:type="dxa" w:w="2597"/>
          </w:tcPr>
          <w:p>
            <w:pPr>
              <w:spacing w:after="0"/>
              <w:jc w:val="right"/>
            </w:pPr>
            <w:r>
              <w:rPr>
                <w:sz w:val="16"/>
              </w:rPr>
              <w:t>no Public Assistance recorded</w:t>
            </w:r>
          </w:p>
        </w:tc>
        <w:tc>
          <w:tcPr>
            <w:tcW w:type="dxa" w:w="1455"/>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46</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17</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106</w:t>
            </w:r>
          </w:p>
        </w:tc>
        <w:tc>
          <w:tcPr>
            <w:tcW w:type="dxa" w:w="1159"/>
          </w:tcPr>
          <w:p>
            <w:pPr>
              <w:spacing w:after="0"/>
              <w:jc w:val="right"/>
            </w:pPr>
            <w:r>
              <w:rPr>
                <w:sz w:val="16"/>
              </w:rPr>
              <w:t>13</w:t>
            </w:r>
          </w:p>
        </w:tc>
        <w:tc>
          <w:tcPr>
            <w:tcW w:type="dxa" w:w="2116"/>
          </w:tcPr>
          <w:p>
            <w:pPr>
              <w:spacing w:after="0"/>
              <w:jc w:val="right"/>
            </w:pPr>
            <w:r>
              <w:rPr>
                <w:sz w:val="16"/>
              </w:rPr>
              <w:t>0</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22</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12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139</w:t>
            </w:r>
          </w:p>
        </w:tc>
        <w:tc>
          <w:tcPr>
            <w:tcW w:type="dxa" w:w="1159"/>
          </w:tcPr>
          <w:p>
            <w:pPr>
              <w:spacing w:after="0"/>
              <w:jc w:val="right"/>
            </w:pPr>
            <w:r>
              <w:rPr>
                <w:sz w:val="16"/>
              </w:rPr>
              <w:t>12</w:t>
            </w:r>
          </w:p>
        </w:tc>
        <w:tc>
          <w:tcPr>
            <w:tcW w:type="dxa" w:w="2116"/>
          </w:tcPr>
          <w:p>
            <w:pPr>
              <w:spacing w:after="0"/>
              <w:jc w:val="right"/>
            </w:pPr>
            <w:r>
              <w:rPr>
                <w:sz w:val="16"/>
              </w:rPr>
              <w:t>1</w:t>
            </w:r>
          </w:p>
        </w:tc>
        <w:tc>
          <w:tcPr>
            <w:tcW w:type="dxa" w:w="786"/>
          </w:tcPr>
          <w:p>
            <w:pPr>
              <w:spacing w:after="0"/>
              <w:jc w:val="right"/>
            </w:pPr>
            <w:r>
              <w:rPr>
                <w:sz w:val="16"/>
              </w:rPr>
              <w:t>26</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24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123</w:t>
            </w:r>
          </w:p>
        </w:tc>
        <w:tc>
          <w:tcPr>
            <w:tcW w:type="dxa" w:w="1159"/>
          </w:tcPr>
          <w:p>
            <w:pPr>
              <w:spacing w:after="0"/>
              <w:jc w:val="right"/>
            </w:pPr>
            <w:r>
              <w:rPr>
                <w:sz w:val="16"/>
              </w:rPr>
              <w:t>4</w:t>
            </w:r>
          </w:p>
        </w:tc>
        <w:tc>
          <w:tcPr>
            <w:tcW w:type="dxa" w:w="2116"/>
          </w:tcPr>
          <w:p>
            <w:pPr>
              <w:spacing w:after="0"/>
              <w:jc w:val="right"/>
            </w:pPr>
            <w:r>
              <w:rPr>
                <w:sz w:val="16"/>
              </w:rPr>
              <w:t>7</w:t>
            </w:r>
          </w:p>
        </w:tc>
        <w:tc>
          <w:tcPr>
            <w:tcW w:type="dxa" w:w="786"/>
          </w:tcPr>
          <w:p>
            <w:pPr>
              <w:spacing w:after="0"/>
              <w:jc w:val="right"/>
            </w:pPr>
            <w:r>
              <w:rPr>
                <w:sz w:val="16"/>
              </w:rPr>
              <w:t>17</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41"/>
        <w:gridCol w:w="3121"/>
        <w:gridCol w:w="946"/>
        <w:gridCol w:w="2627"/>
        <w:gridCol w:w="1118"/>
        <w:gridCol w:w="280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41"/>
            <w:shd w:val="clear" w:color="auto" w:fill="E8E8E8"/>
          </w:tcPr>
          <w:p>
            <w:pPr>
              <w:spacing w:after="0"/>
              <w:jc w:val="left"/>
            </w:pPr>
            <w:r>
              <w:rPr>
                <w:b/>
                <w:sz w:val="16"/>
              </w:rPr>
              <w:t>Magnitude or extent</w:t>
            </w:r>
          </w:p>
        </w:tc>
        <w:tc>
          <w:tcPr>
            <w:tcW w:type="dxa" w:w="3121"/>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27"/>
            <w:shd w:val="clear" w:color="auto" w:fill="E8E8E8"/>
          </w:tcPr>
          <w:p>
            <w:pPr>
              <w:spacing w:after="0"/>
              <w:jc w:val="left"/>
            </w:pPr>
            <w:r>
              <w:rPr>
                <w:b/>
                <w:sz w:val="16"/>
              </w:rPr>
              <w:t>Location</w:t>
            </w:r>
          </w:p>
        </w:tc>
        <w:tc>
          <w:tcPr>
            <w:tcW w:type="dxa" w:w="1118"/>
            <w:shd w:val="clear" w:color="auto" w:fill="E8E8E8"/>
          </w:tcPr>
          <w:p>
            <w:pPr>
              <w:spacing w:after="0"/>
              <w:jc w:val="left"/>
            </w:pPr>
            <w:r>
              <w:rPr>
                <w:b/>
                <w:sz w:val="16"/>
              </w:rPr>
              <w:t>Flags</w:t>
            </w:r>
          </w:p>
        </w:tc>
        <w:tc>
          <w:tcPr>
            <w:tcW w:type="dxa" w:w="28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2024-07-31</w:t>
            </w:r>
          </w:p>
        </w:tc>
        <w:tc>
          <w:tcPr>
            <w:tcW w:type="dxa" w:w="1215"/>
          </w:tcPr>
          <w:p>
            <w:pPr>
              <w:spacing w:after="0"/>
              <w:jc w:val="left"/>
            </w:pPr>
            <w:r>
              <w:rPr>
                <w:sz w:val="16"/>
              </w:rPr>
              <w:t>Hail</w:t>
            </w:r>
          </w:p>
        </w:tc>
        <w:tc>
          <w:tcPr>
            <w:tcW w:type="dxa" w:w="1241"/>
          </w:tcPr>
          <w:p>
            <w:pPr>
              <w:spacing w:after="0"/>
              <w:jc w:val="left"/>
            </w:pPr>
            <w:r>
              <w:rPr>
                <w:sz w:val="16"/>
              </w:rPr>
              <w:t>4 in</w:t>
            </w:r>
          </w:p>
        </w:tc>
        <w:tc>
          <w:tcPr>
            <w:tcW w:type="dxa" w:w="3121"/>
          </w:tcPr>
          <w:p>
            <w:pPr>
              <w:spacing w:after="0"/>
              <w:jc w:val="left"/>
            </w:pPr>
            <w:r>
              <w:rPr>
                <w:sz w:val="16"/>
              </w:rPr>
              <w:t>damage not reported</w:t>
            </w:r>
          </w:p>
        </w:tc>
        <w:tc>
          <w:tcPr>
            <w:tcW w:type="dxa" w:w="946"/>
          </w:tcPr>
          <w:p>
            <w:pPr>
              <w:spacing w:after="0"/>
              <w:jc w:val="right"/>
            </w:pPr>
            <w:r>
              <w:rPr>
                <w:sz w:val="16"/>
              </w:rPr>
              <w:t>0, 0</w:t>
            </w:r>
          </w:p>
        </w:tc>
        <w:tc>
          <w:tcPr>
            <w:tcW w:type="dxa" w:w="2627"/>
          </w:tcPr>
          <w:p>
            <w:pPr>
              <w:spacing w:after="0"/>
              <w:jc w:val="left"/>
            </w:pPr>
            <w:r>
              <w:rPr>
                <w:sz w:val="16"/>
              </w:rPr>
              <w:t>GRACEVILLE</w:t>
            </w:r>
          </w:p>
        </w:tc>
        <w:tc>
          <w:tcPr>
            <w:tcW w:type="dxa" w:w="1118"/>
          </w:tcPr>
          <w:p>
            <w:pPr>
              <w:spacing w:after="0"/>
              <w:jc w:val="left"/>
            </w:pPr>
            <w:r>
              <w:rPr>
                <w:sz w:val="16"/>
              </w:rPr>
              <w:t>new since last plan; within last 5 years</w:t>
            </w:r>
          </w:p>
        </w:tc>
        <w:tc>
          <w:tcPr>
            <w:tcW w:type="dxa" w:w="2806"/>
          </w:tcPr>
          <w:p>
            <w:pPr>
              <w:spacing w:after="0"/>
              <w:jc w:val="left"/>
            </w:pPr>
            <w:r>
              <w:rPr>
                <w:sz w:val="16"/>
              </w:rPr>
              <w:t>B1-c worst recorded: Hail</w:t>
            </w:r>
          </w:p>
        </w:tc>
      </w:tr>
      <w:tr>
        <w:trPr>
          <w:cantSplit/>
        </w:trPr>
        <w:tc>
          <w:tcPr>
            <w:tcW w:type="dxa" w:w="1037"/>
          </w:tcPr>
          <w:p>
            <w:pPr>
              <w:spacing w:after="0"/>
              <w:jc w:val="left"/>
            </w:pPr>
            <w:r>
              <w:rPr>
                <w:sz w:val="16"/>
              </w:rPr>
              <w:t>2024-06-02</w:t>
            </w:r>
          </w:p>
        </w:tc>
        <w:tc>
          <w:tcPr>
            <w:tcW w:type="dxa" w:w="1215"/>
          </w:tcPr>
          <w:p>
            <w:pPr>
              <w:spacing w:after="0"/>
              <w:jc w:val="left"/>
            </w:pPr>
            <w:r>
              <w:rPr>
                <w:sz w:val="16"/>
              </w:rPr>
              <w:t>Flood</w:t>
            </w:r>
          </w:p>
        </w:tc>
        <w:tc>
          <w:tcPr>
            <w:tcW w:type="dxa" w:w="1241"/>
          </w:tcPr>
          <w:p>
            <w:pPr>
              <w:spacing w:after="0"/>
              <w:jc w:val="left"/>
            </w:pPr>
          </w:p>
        </w:tc>
        <w:tc>
          <w:tcPr>
            <w:tcW w:type="dxa" w:w="3121"/>
          </w:tcPr>
          <w:p>
            <w:pPr>
              <w:spacing w:after="0"/>
              <w:jc w:val="left"/>
            </w:pPr>
            <w:r>
              <w:rPr>
                <w:sz w:val="16"/>
              </w:rPr>
              <w:t>$332,000 property; $0 crops (2024 dollars)</w:t>
            </w:r>
          </w:p>
        </w:tc>
        <w:tc>
          <w:tcPr>
            <w:tcW w:type="dxa" w:w="946"/>
          </w:tcPr>
          <w:p>
            <w:pPr>
              <w:spacing w:after="0"/>
              <w:jc w:val="right"/>
            </w:pPr>
            <w:r>
              <w:rPr>
                <w:sz w:val="16"/>
              </w:rPr>
              <w:t>0, 0</w:t>
            </w:r>
          </w:p>
        </w:tc>
        <w:tc>
          <w:tcPr>
            <w:tcW w:type="dxa" w:w="2627"/>
          </w:tcPr>
          <w:p>
            <w:pPr>
              <w:spacing w:after="0"/>
              <w:jc w:val="left"/>
            </w:pPr>
            <w:r>
              <w:rPr>
                <w:sz w:val="16"/>
              </w:rPr>
              <w:t>ARTICHOKE to CLINTON</w:t>
            </w:r>
          </w:p>
        </w:tc>
        <w:tc>
          <w:tcPr>
            <w:tcW w:type="dxa" w:w="1118"/>
          </w:tcPr>
          <w:p>
            <w:pPr>
              <w:spacing w:after="0"/>
              <w:jc w:val="left"/>
            </w:pPr>
            <w:r>
              <w:rPr>
                <w:sz w:val="16"/>
              </w:rPr>
              <w:t>new since last plan; within last 5 years</w:t>
            </w:r>
          </w:p>
        </w:tc>
        <w:tc>
          <w:tcPr>
            <w:tcW w:type="dxa" w:w="28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1241"/>
          </w:tcPr>
          <w:p>
            <w:pPr>
              <w:spacing w:after="0"/>
              <w:jc w:val="left"/>
            </w:pPr>
          </w:p>
        </w:tc>
        <w:tc>
          <w:tcPr>
            <w:tcW w:type="dxa" w:w="3121"/>
          </w:tcPr>
          <w:p>
            <w:pPr>
              <w:spacing w:after="0"/>
              <w:jc w:val="left"/>
            </w:pPr>
            <w:r>
              <w:rPr>
                <w:sz w:val="16"/>
              </w:rPr>
              <w:t>$0 property; $0 crops (zone total, 2021 dollars)</w:t>
            </w:r>
          </w:p>
        </w:tc>
        <w:tc>
          <w:tcPr>
            <w:tcW w:type="dxa" w:w="946"/>
          </w:tcPr>
          <w:p>
            <w:pPr>
              <w:spacing w:after="0"/>
              <w:jc w:val="right"/>
            </w:pPr>
            <w:r>
              <w:rPr>
                <w:sz w:val="16"/>
              </w:rPr>
              <w:t>0, 0</w:t>
            </w:r>
          </w:p>
        </w:tc>
        <w:tc>
          <w:tcPr>
            <w:tcW w:type="dxa" w:w="2627"/>
          </w:tcPr>
          <w:p>
            <w:pPr>
              <w:spacing w:after="0"/>
              <w:jc w:val="left"/>
            </w:pPr>
            <w:r>
              <w:rPr>
                <w:sz w:val="16"/>
              </w:rPr>
              <w:t>NWS zone MNZ046 (BIG STONE), zone-level</w:t>
            </w:r>
          </w:p>
        </w:tc>
        <w:tc>
          <w:tcPr>
            <w:tcW w:type="dxa" w:w="1118"/>
          </w:tcPr>
          <w:p>
            <w:pPr>
              <w:spacing w:after="0"/>
              <w:jc w:val="left"/>
            </w:pPr>
          </w:p>
        </w:tc>
        <w:tc>
          <w:tcPr>
            <w:tcW w:type="dxa" w:w="28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2012-10-01</w:t>
            </w:r>
          </w:p>
        </w:tc>
        <w:tc>
          <w:tcPr>
            <w:tcW w:type="dxa" w:w="1215"/>
          </w:tcPr>
          <w:p>
            <w:pPr>
              <w:spacing w:after="0"/>
              <w:jc w:val="left"/>
            </w:pPr>
            <w:r>
              <w:rPr>
                <w:sz w:val="16"/>
              </w:rPr>
              <w:t>Drought</w:t>
            </w:r>
          </w:p>
        </w:tc>
        <w:tc>
          <w:tcPr>
            <w:tcW w:type="dxa" w:w="1241"/>
          </w:tcPr>
          <w:p>
            <w:pPr>
              <w:spacing w:after="0"/>
              <w:jc w:val="left"/>
            </w:pPr>
          </w:p>
        </w:tc>
        <w:tc>
          <w:tcPr>
            <w:tcW w:type="dxa" w:w="3121"/>
          </w:tcPr>
          <w:p>
            <w:pPr>
              <w:spacing w:after="0"/>
              <w:jc w:val="left"/>
            </w:pPr>
            <w:r>
              <w:rPr>
                <w:sz w:val="16"/>
              </w:rPr>
              <w:t>$0 property; $0 crops (zone total, 2012 dollars)</w:t>
            </w:r>
          </w:p>
        </w:tc>
        <w:tc>
          <w:tcPr>
            <w:tcW w:type="dxa" w:w="946"/>
          </w:tcPr>
          <w:p>
            <w:pPr>
              <w:spacing w:after="0"/>
              <w:jc w:val="right"/>
            </w:pPr>
            <w:r>
              <w:rPr>
                <w:sz w:val="16"/>
              </w:rPr>
              <w:t>0, 0</w:t>
            </w:r>
          </w:p>
        </w:tc>
        <w:tc>
          <w:tcPr>
            <w:tcW w:type="dxa" w:w="2627"/>
          </w:tcPr>
          <w:p>
            <w:pPr>
              <w:spacing w:after="0"/>
              <w:jc w:val="left"/>
            </w:pPr>
            <w:r>
              <w:rPr>
                <w:sz w:val="16"/>
              </w:rPr>
              <w:t>NWS zone MNZ046 (BIG STONE), zone-level</w:t>
            </w:r>
          </w:p>
        </w:tc>
        <w:tc>
          <w:tcPr>
            <w:tcW w:type="dxa" w:w="1118"/>
          </w:tcPr>
          <w:p>
            <w:pPr>
              <w:spacing w:after="0"/>
              <w:jc w:val="left"/>
            </w:pPr>
          </w:p>
        </w:tc>
        <w:tc>
          <w:tcPr>
            <w:tcW w:type="dxa" w:w="2806"/>
          </w:tcPr>
          <w:p>
            <w:pPr>
              <w:spacing w:after="0"/>
              <w:jc w:val="left"/>
            </w:pPr>
            <w:r>
              <w:rPr>
                <w:sz w:val="16"/>
              </w:rPr>
              <w:t>B1-c worst recorded: Drought</w:t>
            </w:r>
          </w:p>
        </w:tc>
      </w:tr>
      <w:tr>
        <w:trPr>
          <w:cantSplit/>
        </w:trPr>
        <w:tc>
          <w:tcPr>
            <w:tcW w:type="dxa" w:w="1037"/>
          </w:tcPr>
          <w:p>
            <w:pPr>
              <w:spacing w:after="0"/>
              <w:jc w:val="left"/>
            </w:pPr>
            <w:r>
              <w:rPr>
                <w:sz w:val="16"/>
              </w:rPr>
              <w:t>2012-06-17</w:t>
            </w:r>
          </w:p>
        </w:tc>
        <w:tc>
          <w:tcPr>
            <w:tcW w:type="dxa" w:w="1215"/>
          </w:tcPr>
          <w:p>
            <w:pPr>
              <w:spacing w:after="0"/>
              <w:jc w:val="left"/>
            </w:pPr>
            <w:r>
              <w:rPr>
                <w:sz w:val="16"/>
              </w:rPr>
              <w:t>Thunderstorm Wind</w:t>
            </w:r>
          </w:p>
        </w:tc>
        <w:tc>
          <w:tcPr>
            <w:tcW w:type="dxa" w:w="1241"/>
          </w:tcPr>
          <w:p>
            <w:pPr>
              <w:spacing w:after="0"/>
              <w:jc w:val="left"/>
            </w:pPr>
            <w:r>
              <w:rPr>
                <w:sz w:val="16"/>
              </w:rPr>
              <w:t>91 kt (105 mph) estimated gust</w:t>
            </w:r>
          </w:p>
        </w:tc>
        <w:tc>
          <w:tcPr>
            <w:tcW w:type="dxa" w:w="3121"/>
          </w:tcPr>
          <w:p>
            <w:pPr>
              <w:spacing w:after="0"/>
              <w:jc w:val="left"/>
            </w:pPr>
            <w:r>
              <w:rPr>
                <w:sz w:val="16"/>
              </w:rPr>
              <w:t>damage not reported</w:t>
            </w:r>
          </w:p>
        </w:tc>
        <w:tc>
          <w:tcPr>
            <w:tcW w:type="dxa" w:w="946"/>
          </w:tcPr>
          <w:p>
            <w:pPr>
              <w:spacing w:after="0"/>
              <w:jc w:val="right"/>
            </w:pPr>
            <w:r>
              <w:rPr>
                <w:sz w:val="16"/>
              </w:rPr>
              <w:t>0, 0</w:t>
            </w:r>
          </w:p>
        </w:tc>
        <w:tc>
          <w:tcPr>
            <w:tcW w:type="dxa" w:w="2627"/>
          </w:tcPr>
          <w:p>
            <w:pPr>
              <w:spacing w:after="0"/>
              <w:jc w:val="left"/>
            </w:pPr>
            <w:r>
              <w:rPr>
                <w:sz w:val="16"/>
              </w:rPr>
              <w:t>ORTONVILLE</w:t>
            </w:r>
          </w:p>
        </w:tc>
        <w:tc>
          <w:tcPr>
            <w:tcW w:type="dxa" w:w="1118"/>
          </w:tcPr>
          <w:p>
            <w:pPr>
              <w:spacing w:after="0"/>
              <w:jc w:val="left"/>
            </w:pPr>
          </w:p>
        </w:tc>
        <w:tc>
          <w:tcPr>
            <w:tcW w:type="dxa" w:w="2806"/>
          </w:tcPr>
          <w:p>
            <w:pPr>
              <w:spacing w:after="0"/>
              <w:jc w:val="left"/>
            </w:pPr>
            <w:r>
              <w:rPr>
                <w:sz w:val="16"/>
              </w:rPr>
              <w:t>B1-c worst recorded: Thunderstorm Wind</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1241"/>
          </w:tcPr>
          <w:p>
            <w:pPr>
              <w:spacing w:after="0"/>
              <w:jc w:val="left"/>
            </w:pPr>
          </w:p>
        </w:tc>
        <w:tc>
          <w:tcPr>
            <w:tcW w:type="dxa" w:w="3121"/>
          </w:tcPr>
          <w:p>
            <w:pPr>
              <w:spacing w:after="0"/>
              <w:jc w:val="left"/>
            </w:pPr>
            <w:r>
              <w:rPr>
                <w:sz w:val="16"/>
              </w:rPr>
              <w:t>$0 property; $0 crops (zone total, 2011 dollars)</w:t>
            </w:r>
          </w:p>
        </w:tc>
        <w:tc>
          <w:tcPr>
            <w:tcW w:type="dxa" w:w="946"/>
          </w:tcPr>
          <w:p>
            <w:pPr>
              <w:spacing w:after="0"/>
              <w:jc w:val="right"/>
            </w:pPr>
            <w:r>
              <w:rPr>
                <w:sz w:val="16"/>
              </w:rPr>
              <w:t>0, 0</w:t>
            </w:r>
          </w:p>
        </w:tc>
        <w:tc>
          <w:tcPr>
            <w:tcW w:type="dxa" w:w="2627"/>
          </w:tcPr>
          <w:p>
            <w:pPr>
              <w:spacing w:after="0"/>
              <w:jc w:val="left"/>
            </w:pPr>
            <w:r>
              <w:rPr>
                <w:sz w:val="16"/>
              </w:rPr>
              <w:t>NWS zone MNZ046 (BIG STONE), zone-level</w:t>
            </w:r>
          </w:p>
        </w:tc>
        <w:tc>
          <w:tcPr>
            <w:tcW w:type="dxa" w:w="1118"/>
          </w:tcPr>
          <w:p>
            <w:pPr>
              <w:spacing w:after="0"/>
              <w:jc w:val="left"/>
            </w:pPr>
          </w:p>
        </w:tc>
        <w:tc>
          <w:tcPr>
            <w:tcW w:type="dxa" w:w="2806"/>
          </w:tcPr>
          <w:p>
            <w:pPr>
              <w:spacing w:after="0"/>
              <w:jc w:val="left"/>
            </w:pPr>
            <w:r>
              <w:rPr>
                <w:sz w:val="16"/>
              </w:rPr>
              <w:t>B1-c worst recorded: Excessive Heat, Heat</w:t>
            </w:r>
          </w:p>
        </w:tc>
      </w:tr>
      <w:tr>
        <w:trPr>
          <w:cantSplit/>
        </w:trPr>
        <w:tc>
          <w:tcPr>
            <w:tcW w:type="dxa" w:w="1037"/>
          </w:tcPr>
          <w:p>
            <w:pPr>
              <w:spacing w:after="0"/>
              <w:jc w:val="left"/>
            </w:pPr>
            <w:r>
              <w:rPr>
                <w:sz w:val="16"/>
              </w:rPr>
              <w:t>2008-06-11</w:t>
            </w:r>
          </w:p>
        </w:tc>
        <w:tc>
          <w:tcPr>
            <w:tcW w:type="dxa" w:w="1215"/>
          </w:tcPr>
          <w:p>
            <w:pPr>
              <w:spacing w:after="0"/>
              <w:jc w:val="left"/>
            </w:pPr>
            <w:r>
              <w:rPr>
                <w:sz w:val="16"/>
              </w:rPr>
              <w:t>Flash Flood</w:t>
            </w:r>
          </w:p>
        </w:tc>
        <w:tc>
          <w:tcPr>
            <w:tcW w:type="dxa" w:w="1241"/>
          </w:tcPr>
          <w:p>
            <w:pPr>
              <w:spacing w:after="0"/>
              <w:jc w:val="left"/>
            </w:pPr>
          </w:p>
        </w:tc>
        <w:tc>
          <w:tcPr>
            <w:tcW w:type="dxa" w:w="3121"/>
          </w:tcPr>
          <w:p>
            <w:pPr>
              <w:spacing w:after="0"/>
              <w:jc w:val="left"/>
            </w:pPr>
            <w:r>
              <w:rPr>
                <w:sz w:val="16"/>
              </w:rPr>
              <w:t>$50,000 property; $25,000 crops (2008 dollars)</w:t>
            </w:r>
          </w:p>
        </w:tc>
        <w:tc>
          <w:tcPr>
            <w:tcW w:type="dxa" w:w="946"/>
          </w:tcPr>
          <w:p>
            <w:pPr>
              <w:spacing w:after="0"/>
              <w:jc w:val="right"/>
            </w:pPr>
            <w:r>
              <w:rPr>
                <w:sz w:val="16"/>
              </w:rPr>
              <w:t>0, 0</w:t>
            </w:r>
          </w:p>
        </w:tc>
        <w:tc>
          <w:tcPr>
            <w:tcW w:type="dxa" w:w="2627"/>
          </w:tcPr>
          <w:p>
            <w:pPr>
              <w:spacing w:after="0"/>
              <w:jc w:val="left"/>
            </w:pPr>
            <w:r>
              <w:rPr>
                <w:sz w:val="16"/>
              </w:rPr>
              <w:t>BEARDSLEY to ORTONVILLE</w:t>
            </w:r>
          </w:p>
        </w:tc>
        <w:tc>
          <w:tcPr>
            <w:tcW w:type="dxa" w:w="1118"/>
          </w:tcPr>
          <w:p>
            <w:pPr>
              <w:spacing w:after="0"/>
              <w:jc w:val="left"/>
            </w:pPr>
          </w:p>
        </w:tc>
        <w:tc>
          <w:tcPr>
            <w:tcW w:type="dxa" w:w="2806"/>
          </w:tcPr>
          <w:p>
            <w:pPr>
              <w:spacing w:after="0"/>
              <w:jc w:val="left"/>
            </w:pPr>
            <w:r>
              <w:rPr>
                <w:sz w:val="16"/>
              </w:rPr>
              <w:t>large reported damage</w:t>
            </w:r>
          </w:p>
        </w:tc>
      </w:tr>
      <w:tr>
        <w:trPr>
          <w:cantSplit/>
        </w:trPr>
        <w:tc>
          <w:tcPr>
            <w:tcW w:type="dxa" w:w="1037"/>
          </w:tcPr>
          <w:p>
            <w:pPr>
              <w:spacing w:after="0"/>
              <w:jc w:val="left"/>
            </w:pPr>
            <w:r>
              <w:rPr>
                <w:sz w:val="16"/>
              </w:rPr>
              <w:t>2000-04-05</w:t>
            </w:r>
          </w:p>
        </w:tc>
        <w:tc>
          <w:tcPr>
            <w:tcW w:type="dxa" w:w="1215"/>
          </w:tcPr>
          <w:p>
            <w:pPr>
              <w:spacing w:after="0"/>
              <w:jc w:val="left"/>
            </w:pPr>
            <w:r>
              <w:rPr>
                <w:sz w:val="16"/>
              </w:rPr>
              <w:t>High Wind</w:t>
            </w:r>
          </w:p>
        </w:tc>
        <w:tc>
          <w:tcPr>
            <w:tcW w:type="dxa" w:w="1241"/>
          </w:tcPr>
          <w:p>
            <w:pPr>
              <w:spacing w:after="0"/>
              <w:jc w:val="left"/>
            </w:pPr>
            <w:r>
              <w:rPr>
                <w:sz w:val="16"/>
              </w:rPr>
              <w:t>59 kt (68 mph) measured</w:t>
            </w:r>
          </w:p>
        </w:tc>
        <w:tc>
          <w:tcPr>
            <w:tcW w:type="dxa" w:w="3121"/>
          </w:tcPr>
          <w:p>
            <w:pPr>
              <w:spacing w:after="0"/>
              <w:jc w:val="left"/>
            </w:pPr>
            <w:r>
              <w:rPr>
                <w:sz w:val="16"/>
              </w:rPr>
              <w:t>damage not reported</w:t>
            </w:r>
          </w:p>
        </w:tc>
        <w:tc>
          <w:tcPr>
            <w:tcW w:type="dxa" w:w="946"/>
          </w:tcPr>
          <w:p>
            <w:pPr>
              <w:spacing w:after="0"/>
              <w:jc w:val="right"/>
            </w:pPr>
            <w:r>
              <w:rPr>
                <w:sz w:val="16"/>
              </w:rPr>
              <w:t>0, 0</w:t>
            </w:r>
          </w:p>
        </w:tc>
        <w:tc>
          <w:tcPr>
            <w:tcW w:type="dxa" w:w="2627"/>
          </w:tcPr>
          <w:p>
            <w:pPr>
              <w:spacing w:after="0"/>
              <w:jc w:val="left"/>
            </w:pPr>
            <w:r>
              <w:rPr>
                <w:sz w:val="16"/>
              </w:rPr>
              <w:t>NWS zone MNZ046 (BIG STONE), zone-level</w:t>
            </w:r>
          </w:p>
        </w:tc>
        <w:tc>
          <w:tcPr>
            <w:tcW w:type="dxa" w:w="1118"/>
          </w:tcPr>
          <w:p>
            <w:pPr>
              <w:spacing w:after="0"/>
              <w:jc w:val="left"/>
            </w:pPr>
          </w:p>
        </w:tc>
        <w:tc>
          <w:tcPr>
            <w:tcW w:type="dxa" w:w="2806"/>
          </w:tcPr>
          <w:p>
            <w:pPr>
              <w:spacing w:after="0"/>
              <w:jc w:val="left"/>
            </w:pPr>
            <w:r>
              <w:rPr>
                <w:sz w:val="16"/>
              </w:rPr>
              <w:t>B1-c worst recorded: High Wind and Strong Wind</w:t>
            </w:r>
          </w:p>
        </w:tc>
      </w:tr>
      <w:tr>
        <w:trPr>
          <w:cantSplit/>
        </w:trPr>
        <w:tc>
          <w:tcPr>
            <w:tcW w:type="dxa" w:w="1037"/>
          </w:tcPr>
          <w:p>
            <w:pPr>
              <w:spacing w:after="0"/>
              <w:jc w:val="left"/>
            </w:pPr>
            <w:r>
              <w:rPr>
                <w:sz w:val="16"/>
              </w:rPr>
              <w:t>1997-01-03</w:t>
            </w:r>
          </w:p>
        </w:tc>
        <w:tc>
          <w:tcPr>
            <w:tcW w:type="dxa" w:w="1215"/>
          </w:tcPr>
          <w:p>
            <w:pPr>
              <w:spacing w:after="0"/>
              <w:jc w:val="left"/>
            </w:pPr>
            <w:r>
              <w:rPr>
                <w:sz w:val="16"/>
              </w:rPr>
              <w:t>Winter Storm</w:t>
            </w:r>
          </w:p>
        </w:tc>
        <w:tc>
          <w:tcPr>
            <w:tcW w:type="dxa" w:w="1241"/>
          </w:tcPr>
          <w:p>
            <w:pPr>
              <w:spacing w:after="0"/>
              <w:jc w:val="left"/>
            </w:pPr>
          </w:p>
        </w:tc>
        <w:tc>
          <w:tcPr>
            <w:tcW w:type="dxa" w:w="3121"/>
          </w:tcPr>
          <w:p>
            <w:pPr>
              <w:spacing w:after="0"/>
              <w:jc w:val="left"/>
            </w:pPr>
            <w:r>
              <w:rPr>
                <w:sz w:val="16"/>
              </w:rPr>
              <w:t>damage not reported</w:t>
            </w:r>
          </w:p>
        </w:tc>
        <w:tc>
          <w:tcPr>
            <w:tcW w:type="dxa" w:w="946"/>
          </w:tcPr>
          <w:p>
            <w:pPr>
              <w:spacing w:after="0"/>
              <w:jc w:val="right"/>
            </w:pPr>
            <w:r>
              <w:rPr>
                <w:sz w:val="16"/>
              </w:rPr>
              <w:t>1, 1</w:t>
            </w:r>
          </w:p>
        </w:tc>
        <w:tc>
          <w:tcPr>
            <w:tcW w:type="dxa" w:w="2627"/>
          </w:tcPr>
          <w:p>
            <w:pPr>
              <w:spacing w:after="0"/>
              <w:jc w:val="left"/>
            </w:pPr>
            <w:r>
              <w:rPr>
                <w:sz w:val="16"/>
              </w:rPr>
              <w:t>NWS zone MNZ046 (BIG STONE), zone-level</w:t>
            </w:r>
          </w:p>
        </w:tc>
        <w:tc>
          <w:tcPr>
            <w:tcW w:type="dxa" w:w="1118"/>
          </w:tcPr>
          <w:p>
            <w:pPr>
              <w:spacing w:after="0"/>
              <w:jc w:val="left"/>
            </w:pPr>
          </w:p>
        </w:tc>
        <w:tc>
          <w:tcPr>
            <w:tcW w:type="dxa" w:w="2806"/>
          </w:tcPr>
          <w:p>
            <w:pPr>
              <w:spacing w:after="0"/>
              <w:jc w:val="left"/>
            </w:pPr>
            <w:r>
              <w:rPr>
                <w:sz w:val="16"/>
              </w:rPr>
              <w:t>deaths or injuries recorded</w:t>
            </w:r>
          </w:p>
        </w:tc>
      </w:tr>
      <w:tr>
        <w:trPr>
          <w:cantSplit/>
        </w:trPr>
        <w:tc>
          <w:tcPr>
            <w:tcW w:type="dxa" w:w="1037"/>
          </w:tcPr>
          <w:p>
            <w:pPr>
              <w:spacing w:after="0"/>
              <w:jc w:val="left"/>
            </w:pPr>
            <w:r>
              <w:rPr>
                <w:sz w:val="16"/>
              </w:rPr>
              <w:t>1996-12-23</w:t>
            </w:r>
          </w:p>
        </w:tc>
        <w:tc>
          <w:tcPr>
            <w:tcW w:type="dxa" w:w="1215"/>
          </w:tcPr>
          <w:p>
            <w:pPr>
              <w:spacing w:after="0"/>
              <w:jc w:val="left"/>
            </w:pPr>
            <w:r>
              <w:rPr>
                <w:sz w:val="16"/>
              </w:rPr>
              <w:t>Blizzard</w:t>
            </w:r>
          </w:p>
        </w:tc>
        <w:tc>
          <w:tcPr>
            <w:tcW w:type="dxa" w:w="1241"/>
          </w:tcPr>
          <w:p>
            <w:pPr>
              <w:spacing w:after="0"/>
              <w:jc w:val="left"/>
            </w:pPr>
          </w:p>
        </w:tc>
        <w:tc>
          <w:tcPr>
            <w:tcW w:type="dxa" w:w="3121"/>
          </w:tcPr>
          <w:p>
            <w:pPr>
              <w:spacing w:after="0"/>
              <w:jc w:val="left"/>
            </w:pPr>
            <w:r>
              <w:rPr>
                <w:sz w:val="16"/>
              </w:rPr>
              <w:t>damage not reported</w:t>
            </w:r>
          </w:p>
        </w:tc>
        <w:tc>
          <w:tcPr>
            <w:tcW w:type="dxa" w:w="946"/>
          </w:tcPr>
          <w:p>
            <w:pPr>
              <w:spacing w:after="0"/>
              <w:jc w:val="right"/>
            </w:pPr>
            <w:r>
              <w:rPr>
                <w:sz w:val="16"/>
              </w:rPr>
              <w:t>1, 5</w:t>
            </w:r>
          </w:p>
        </w:tc>
        <w:tc>
          <w:tcPr>
            <w:tcW w:type="dxa" w:w="2627"/>
          </w:tcPr>
          <w:p>
            <w:pPr>
              <w:spacing w:after="0"/>
              <w:jc w:val="left"/>
            </w:pPr>
            <w:r>
              <w:rPr>
                <w:sz w:val="16"/>
              </w:rPr>
              <w:t>NWS zone MNZ046 (BIG STONE), zone-level</w:t>
            </w:r>
          </w:p>
        </w:tc>
        <w:tc>
          <w:tcPr>
            <w:tcW w:type="dxa" w:w="1118"/>
          </w:tcPr>
          <w:p>
            <w:pPr>
              <w:spacing w:after="0"/>
              <w:jc w:val="left"/>
            </w:pPr>
          </w:p>
        </w:tc>
        <w:tc>
          <w:tcPr>
            <w:tcW w:type="dxa" w:w="2806"/>
          </w:tcPr>
          <w:p>
            <w:pPr>
              <w:spacing w:after="0"/>
              <w:jc w:val="left"/>
            </w:pPr>
            <w:r>
              <w:rPr>
                <w:sz w:val="16"/>
              </w:rPr>
              <w:t>deaths or injuries recorded</w:t>
            </w:r>
          </w:p>
        </w:tc>
      </w:tr>
      <w:tr>
        <w:trPr>
          <w:cantSplit/>
        </w:trPr>
        <w:tc>
          <w:tcPr>
            <w:tcW w:type="dxa" w:w="1037"/>
          </w:tcPr>
          <w:p>
            <w:pPr>
              <w:spacing w:after="0"/>
              <w:jc w:val="left"/>
            </w:pPr>
            <w:r>
              <w:rPr>
                <w:sz w:val="16"/>
              </w:rPr>
              <w:t>1996-05-17</w:t>
            </w:r>
          </w:p>
        </w:tc>
        <w:tc>
          <w:tcPr>
            <w:tcW w:type="dxa" w:w="1215"/>
          </w:tcPr>
          <w:p>
            <w:pPr>
              <w:spacing w:after="0"/>
              <w:jc w:val="left"/>
            </w:pPr>
            <w:r>
              <w:rPr>
                <w:sz w:val="16"/>
              </w:rPr>
              <w:t>Tornado</w:t>
            </w:r>
          </w:p>
        </w:tc>
        <w:tc>
          <w:tcPr>
            <w:tcW w:type="dxa" w:w="1241"/>
          </w:tcPr>
          <w:p>
            <w:pPr>
              <w:spacing w:after="0"/>
              <w:jc w:val="left"/>
            </w:pPr>
            <w:r>
              <w:rPr>
                <w:sz w:val="16"/>
              </w:rPr>
              <w:t>F3, 17 mi within this county, 200 yd wide</w:t>
            </w:r>
          </w:p>
        </w:tc>
        <w:tc>
          <w:tcPr>
            <w:tcW w:type="dxa" w:w="3121"/>
          </w:tcPr>
          <w:p>
            <w:pPr>
              <w:spacing w:after="0"/>
              <w:jc w:val="left"/>
            </w:pPr>
            <w:r>
              <w:rPr>
                <w:sz w:val="16"/>
              </w:rPr>
              <w:t>$1,500,000 property; crops not reported (1996 dollars)</w:t>
            </w:r>
          </w:p>
        </w:tc>
        <w:tc>
          <w:tcPr>
            <w:tcW w:type="dxa" w:w="946"/>
          </w:tcPr>
          <w:p>
            <w:pPr>
              <w:spacing w:after="0"/>
              <w:jc w:val="right"/>
            </w:pPr>
            <w:r>
              <w:rPr>
                <w:sz w:val="16"/>
              </w:rPr>
              <w:t>0, 0</w:t>
            </w:r>
          </w:p>
        </w:tc>
        <w:tc>
          <w:tcPr>
            <w:tcW w:type="dxa" w:w="2627"/>
          </w:tcPr>
          <w:p>
            <w:pPr>
              <w:spacing w:after="0"/>
              <w:jc w:val="left"/>
            </w:pPr>
            <w:r>
              <w:rPr>
                <w:sz w:val="16"/>
              </w:rPr>
              <w:t>CLINTON to JOHNSON</w:t>
            </w:r>
          </w:p>
        </w:tc>
        <w:tc>
          <w:tcPr>
            <w:tcW w:type="dxa" w:w="1118"/>
          </w:tcPr>
          <w:p>
            <w:pPr>
              <w:spacing w:after="0"/>
              <w:jc w:val="left"/>
            </w:pPr>
          </w:p>
        </w:tc>
        <w:tc>
          <w:tcPr>
            <w:tcW w:type="dxa" w:w="2806"/>
          </w:tcPr>
          <w:p>
            <w:pPr>
              <w:spacing w:after="0"/>
              <w:jc w:val="left"/>
            </w:pPr>
            <w:r>
              <w:rPr>
                <w:sz w:val="16"/>
              </w:rPr>
              <w:t>B1-c worst recorded: Tornado</w:t>
            </w:r>
          </w:p>
        </w:tc>
      </w:tr>
      <w:tr>
        <w:trPr>
          <w:cantSplit/>
        </w:trPr>
        <w:tc>
          <w:tcPr>
            <w:tcW w:type="dxa" w:w="1037"/>
          </w:tcPr>
          <w:p>
            <w:pPr>
              <w:spacing w:after="0"/>
              <w:jc w:val="left"/>
            </w:pPr>
            <w:r>
              <w:rPr>
                <w:sz w:val="16"/>
              </w:rPr>
              <w:t>1994-07-18</w:t>
            </w:r>
          </w:p>
        </w:tc>
        <w:tc>
          <w:tcPr>
            <w:tcW w:type="dxa" w:w="1215"/>
          </w:tcPr>
          <w:p>
            <w:pPr>
              <w:spacing w:after="0"/>
              <w:jc w:val="left"/>
            </w:pPr>
            <w:r>
              <w:rPr>
                <w:sz w:val="16"/>
              </w:rPr>
              <w:t>Hail</w:t>
            </w:r>
          </w:p>
        </w:tc>
        <w:tc>
          <w:tcPr>
            <w:tcW w:type="dxa" w:w="1241"/>
          </w:tcPr>
          <w:p>
            <w:pPr>
              <w:spacing w:after="0"/>
              <w:jc w:val="left"/>
            </w:pPr>
            <w:r>
              <w:rPr>
                <w:sz w:val="16"/>
              </w:rPr>
              <w:t>0.75 in</w:t>
            </w:r>
          </w:p>
        </w:tc>
        <w:tc>
          <w:tcPr>
            <w:tcW w:type="dxa" w:w="3121"/>
          </w:tcPr>
          <w:p>
            <w:pPr>
              <w:spacing w:after="0"/>
              <w:jc w:val="left"/>
            </w:pPr>
            <w:r>
              <w:rPr>
                <w:sz w:val="16"/>
              </w:rPr>
              <w:t>property not recorded; $50,000 crops (1994 dollars)</w:t>
            </w:r>
          </w:p>
        </w:tc>
        <w:tc>
          <w:tcPr>
            <w:tcW w:type="dxa" w:w="946"/>
          </w:tcPr>
          <w:p>
            <w:pPr>
              <w:spacing w:after="0"/>
              <w:jc w:val="right"/>
            </w:pPr>
            <w:r>
              <w:rPr>
                <w:sz w:val="16"/>
              </w:rPr>
              <w:t>0, 0</w:t>
            </w:r>
          </w:p>
        </w:tc>
        <w:tc>
          <w:tcPr>
            <w:tcW w:type="dxa" w:w="2627"/>
          </w:tcPr>
          <w:p>
            <w:pPr>
              <w:spacing w:after="0"/>
              <w:jc w:val="left"/>
            </w:pPr>
            <w:r>
              <w:rPr>
                <w:sz w:val="16"/>
              </w:rPr>
              <w:t>Ortonville</w:t>
            </w:r>
          </w:p>
        </w:tc>
        <w:tc>
          <w:tcPr>
            <w:tcW w:type="dxa" w:w="1118"/>
          </w:tcPr>
          <w:p>
            <w:pPr>
              <w:spacing w:after="0"/>
              <w:jc w:val="left"/>
            </w:pPr>
          </w:p>
        </w:tc>
        <w:tc>
          <w:tcPr>
            <w:tcW w:type="dxa" w:w="2806"/>
          </w:tcPr>
          <w:p>
            <w:pPr>
              <w:spacing w:after="0"/>
              <w:jc w:val="left"/>
            </w:pPr>
            <w:r>
              <w:rPr>
                <w:sz w:val="16"/>
              </w:rPr>
              <w:t>B1-c most damaging: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6"/>
        <w:gridCol w:w="1388"/>
        <w:gridCol w:w="1841"/>
        <w:gridCol w:w="1037"/>
        <w:gridCol w:w="1375"/>
        <w:gridCol w:w="1616"/>
        <w:gridCol w:w="1854"/>
        <w:gridCol w:w="1037"/>
        <w:gridCol w:w="1532"/>
      </w:tblGrid>
      <w:tr>
        <w:trPr>
          <w:cantSplit/>
          <w:tblHeader/>
        </w:trPr>
        <w:tc>
          <w:tcPr>
            <w:tcW w:type="dxa" w:w="1037"/>
            <w:shd w:val="clear" w:color="auto" w:fill="E8E8E8"/>
          </w:tcPr>
          <w:p>
            <w:pPr>
              <w:spacing w:after="0"/>
              <w:jc w:val="left"/>
            </w:pPr>
            <w:r>
              <w:rPr>
                <w:b/>
                <w:sz w:val="16"/>
              </w:rPr>
              <w:t>Hazard</w:t>
            </w:r>
          </w:p>
        </w:tc>
        <w:tc>
          <w:tcPr>
            <w:tcW w:type="dxa" w:w="139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8"/>
            <w:shd w:val="clear" w:color="auto" w:fill="E8E8E8"/>
          </w:tcPr>
          <w:p>
            <w:pPr>
              <w:spacing w:after="0"/>
              <w:jc w:val="left"/>
            </w:pPr>
            <w:r>
              <w:rPr>
                <w:b/>
                <w:sz w:val="16"/>
              </w:rPr>
              <w:t>Unit</w:t>
            </w:r>
          </w:p>
        </w:tc>
        <w:tc>
          <w:tcPr>
            <w:tcW w:type="dxa" w:w="184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5"/>
            <w:shd w:val="clear" w:color="auto" w:fill="E8E8E8"/>
          </w:tcPr>
          <w:p>
            <w:pPr>
              <w:spacing w:after="0"/>
              <w:jc w:val="left"/>
            </w:pPr>
            <w:r>
              <w:rPr>
                <w:b/>
                <w:sz w:val="16"/>
              </w:rPr>
              <w:t>Descriptor basis</w:t>
            </w:r>
          </w:p>
        </w:tc>
        <w:tc>
          <w:tcPr>
            <w:tcW w:type="dxa" w:w="1616"/>
            <w:shd w:val="clear" w:color="auto" w:fill="E8E8E8"/>
          </w:tcPr>
          <w:p>
            <w:pPr>
              <w:spacing w:after="0"/>
              <w:jc w:val="right"/>
            </w:pPr>
            <w:r>
              <w:rPr>
                <w:b/>
                <w:sz w:val="16"/>
              </w:rPr>
              <w:t>NRI events or days in its record period (hail, wind and tornado are area-weighted, so can be fractional)</w:t>
            </w:r>
          </w:p>
        </w:tc>
        <w:tc>
          <w:tcPr>
            <w:tcW w:type="dxa" w:w="185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6"/>
          </w:tcPr>
          <w:p>
            <w:pPr>
              <w:spacing w:after="0"/>
              <w:jc w:val="right"/>
            </w:pPr>
            <w:r>
              <w:rPr>
                <w:sz w:val="16"/>
              </w:rPr>
              <w:t>14</w:t>
            </w:r>
          </w:p>
        </w:tc>
        <w:tc>
          <w:tcPr>
            <w:tcW w:type="dxa" w:w="1388"/>
          </w:tcPr>
          <w:p>
            <w:pPr>
              <w:spacing w:after="0"/>
              <w:jc w:val="left"/>
            </w:pPr>
            <w:r>
              <w:rPr>
                <w:sz w:val="16"/>
              </w:rPr>
              <w:t>event-days per year</w:t>
            </w:r>
          </w:p>
        </w:tc>
        <w:tc>
          <w:tcPr>
            <w:tcW w:type="dxa" w:w="1841"/>
          </w:tcPr>
          <w:p>
            <w:pPr>
              <w:spacing w:after="0"/>
              <w:jc w:val="left"/>
            </w:pPr>
            <w:r>
              <w:rPr>
                <w:sz w:val="16"/>
              </w:rPr>
              <w:t>about 14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21 of 30 years, 1996 to 2025 (70%)</w:t>
            </w:r>
          </w:p>
        </w:tc>
        <w:tc>
          <w:tcPr>
            <w:tcW w:type="dxa" w:w="1616"/>
          </w:tcPr>
          <w:p>
            <w:pPr>
              <w:spacing w:after="0"/>
              <w:jc w:val="right"/>
            </w:pPr>
            <w:r>
              <w:rPr>
                <w:sz w:val="16"/>
              </w:rPr>
              <w:t>266</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Drought</w:t>
            </w:r>
          </w:p>
        </w:tc>
        <w:tc>
          <w:tcPr>
            <w:tcW w:type="dxa" w:w="1396"/>
          </w:tcPr>
          <w:p>
            <w:pPr>
              <w:spacing w:after="0"/>
              <w:jc w:val="right"/>
            </w:pPr>
            <w:r>
              <w:rPr>
                <w:sz w:val="16"/>
              </w:rPr>
              <w:t>3.32</w:t>
            </w:r>
          </w:p>
        </w:tc>
        <w:tc>
          <w:tcPr>
            <w:tcW w:type="dxa" w:w="1388"/>
          </w:tcPr>
          <w:p>
            <w:pPr>
              <w:spacing w:after="0"/>
              <w:jc w:val="left"/>
            </w:pPr>
            <w:r>
              <w:rPr>
                <w:sz w:val="16"/>
              </w:rPr>
              <w:t>event-days per year</w:t>
            </w:r>
          </w:p>
        </w:tc>
        <w:tc>
          <w:tcPr>
            <w:tcW w:type="dxa" w:w="1841"/>
          </w:tcPr>
          <w:p>
            <w:pPr>
              <w:spacing w:after="0"/>
              <w:jc w:val="left"/>
            </w:pPr>
            <w:r>
              <w:rPr>
                <w:sz w:val="16"/>
              </w:rPr>
              <w:t>about 3.32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7 of 30 years, 1996 to 2025 (23.3%)</w:t>
            </w:r>
          </w:p>
        </w:tc>
        <w:tc>
          <w:tcPr>
            <w:tcW w:type="dxa" w:w="1616"/>
          </w:tcPr>
          <w:p>
            <w:pPr>
              <w:spacing w:after="0"/>
              <w:jc w:val="right"/>
            </w:pPr>
            <w:r>
              <w:rPr>
                <w:sz w:val="16"/>
              </w:rPr>
              <w:t>147</w:t>
            </w:r>
          </w:p>
        </w:tc>
        <w:tc>
          <w:tcPr>
            <w:tcW w:type="dxa" w:w="185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Earthquake</w:t>
            </w:r>
          </w:p>
        </w:tc>
        <w:tc>
          <w:tcPr>
            <w:tcW w:type="dxa" w:w="1396"/>
          </w:tcPr>
          <w:p>
            <w:pPr>
              <w:spacing w:after="0"/>
              <w:jc w:val="right"/>
            </w:pPr>
            <w:r>
              <w:rPr>
                <w:sz w:val="16"/>
              </w:rPr>
              <w:t>0.00023</w:t>
            </w:r>
          </w:p>
        </w:tc>
        <w:tc>
          <w:tcPr>
            <w:tcW w:type="dxa" w:w="1388"/>
          </w:tcPr>
          <w:p>
            <w:pPr>
              <w:spacing w:after="0"/>
              <w:jc w:val="left"/>
            </w:pPr>
            <w:r>
              <w:rPr>
                <w:sz w:val="16"/>
              </w:rPr>
              <w:t>annual probability at a location</w:t>
            </w:r>
          </w:p>
        </w:tc>
        <w:tc>
          <w:tcPr>
            <w:tcW w:type="dxa" w:w="1841"/>
          </w:tcPr>
          <w:p>
            <w:pPr>
              <w:spacing w:after="0"/>
              <w:jc w:val="left"/>
            </w:pPr>
            <w:r>
              <w:rPr>
                <w:sz w:val="16"/>
              </w:rPr>
              <w:t>chance a given location in the county has at least minor-damage shaking in a year: 0.023%</w:t>
            </w:r>
          </w:p>
        </w:tc>
        <w:tc>
          <w:tcPr>
            <w:tcW w:type="dxa" w:w="1037"/>
          </w:tcPr>
          <w:p>
            <w:pPr>
              <w:spacing w:after="0"/>
              <w:jc w:val="left"/>
            </w:pPr>
          </w:p>
        </w:tc>
        <w:tc>
          <w:tcPr>
            <w:tcW w:type="dxa" w:w="1375"/>
          </w:tcPr>
          <w:p>
            <w:pPr>
              <w:spacing w:after="0"/>
              <w:jc w:val="left"/>
            </w:pP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6"/>
          </w:tcPr>
          <w:p>
            <w:pPr>
              <w:spacing w:after="0"/>
              <w:jc w:val="right"/>
            </w:pPr>
            <w:r>
              <w:rPr>
                <w:sz w:val="16"/>
              </w:rPr>
              <w:t>3.8</w:t>
            </w:r>
          </w:p>
        </w:tc>
        <w:tc>
          <w:tcPr>
            <w:tcW w:type="dxa" w:w="1388"/>
          </w:tcPr>
          <w:p>
            <w:pPr>
              <w:spacing w:after="0"/>
              <w:jc w:val="left"/>
            </w:pPr>
            <w:r>
              <w:rPr>
                <w:sz w:val="16"/>
              </w:rPr>
              <w:t>events per year</w:t>
            </w:r>
          </w:p>
        </w:tc>
        <w:tc>
          <w:tcPr>
            <w:tcW w:type="dxa" w:w="1841"/>
          </w:tcPr>
          <w:p>
            <w:pPr>
              <w:spacing w:after="0"/>
              <w:jc w:val="left"/>
            </w:pPr>
            <w:r>
              <w:rPr>
                <w:sz w:val="16"/>
              </w:rPr>
              <w:t>about 3.8 per year</w:t>
            </w:r>
          </w:p>
        </w:tc>
        <w:tc>
          <w:tcPr>
            <w:tcW w:type="dxa" w:w="1037"/>
          </w:tcPr>
          <w:p>
            <w:pPr>
              <w:spacing w:after="0"/>
              <w:jc w:val="left"/>
            </w:pPr>
            <w:r>
              <w:rPr>
                <w:sz w:val="16"/>
              </w:rPr>
              <w:t>Highly likely</w:t>
            </w:r>
          </w:p>
        </w:tc>
        <w:tc>
          <w:tcPr>
            <w:tcW w:type="dxa" w:w="1375"/>
          </w:tcPr>
          <w:p>
            <w:pPr>
              <w:spacing w:after="0"/>
              <w:jc w:val="left"/>
            </w:pPr>
            <w:r>
              <w:rPr>
                <w:sz w:val="16"/>
              </w:rPr>
              <w:t>FEMA annualized frequency (modeled)</w:t>
            </w:r>
          </w:p>
        </w:tc>
        <w:tc>
          <w:tcPr>
            <w:tcW w:type="dxa" w:w="1616"/>
          </w:tcPr>
          <w:p>
            <w:pPr>
              <w:spacing w:after="0"/>
              <w:jc w:val="right"/>
            </w:pPr>
            <w:r>
              <w:rPr>
                <w:sz w:val="16"/>
              </w:rPr>
              <w:t>144.6 (modeled)</w:t>
            </w:r>
          </w:p>
        </w:tc>
        <w:tc>
          <w:tcPr>
            <w:tcW w:type="dxa" w:w="185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Heat Wave</w:t>
            </w:r>
          </w:p>
        </w:tc>
        <w:tc>
          <w:tcPr>
            <w:tcW w:type="dxa" w:w="1396"/>
          </w:tcPr>
          <w:p>
            <w:pPr>
              <w:spacing w:after="0"/>
              <w:jc w:val="right"/>
            </w:pPr>
            <w:r>
              <w:rPr>
                <w:sz w:val="16"/>
              </w:rPr>
              <w:t>2.63</w:t>
            </w:r>
          </w:p>
        </w:tc>
        <w:tc>
          <w:tcPr>
            <w:tcW w:type="dxa" w:w="1388"/>
          </w:tcPr>
          <w:p>
            <w:pPr>
              <w:spacing w:after="0"/>
              <w:jc w:val="left"/>
            </w:pPr>
            <w:r>
              <w:rPr>
                <w:sz w:val="16"/>
              </w:rPr>
              <w:t>event-days per year</w:t>
            </w:r>
          </w:p>
        </w:tc>
        <w:tc>
          <w:tcPr>
            <w:tcW w:type="dxa" w:w="1841"/>
          </w:tcPr>
          <w:p>
            <w:pPr>
              <w:spacing w:after="0"/>
              <w:jc w:val="left"/>
            </w:pPr>
            <w:r>
              <w:rPr>
                <w:sz w:val="16"/>
              </w:rPr>
              <w:t>about 2.63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6 of 30 years, 1996 to 2025 (20%)</w:t>
            </w:r>
          </w:p>
        </w:tc>
        <w:tc>
          <w:tcPr>
            <w:tcW w:type="dxa" w:w="1616"/>
          </w:tcPr>
          <w:p>
            <w:pPr>
              <w:spacing w:after="0"/>
              <w:jc w:val="right"/>
            </w:pPr>
            <w:r>
              <w:rPr>
                <w:sz w:val="16"/>
              </w:rPr>
              <w:t>40</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Hurricane</w:t>
            </w:r>
          </w:p>
        </w:tc>
        <w:tc>
          <w:tcPr>
            <w:tcW w:type="dxa" w:w="1396"/>
          </w:tcPr>
          <w:p>
            <w:pPr>
              <w:spacing w:after="0"/>
              <w:jc w:val="right"/>
            </w:pPr>
          </w:p>
        </w:tc>
        <w:tc>
          <w:tcPr>
            <w:tcW w:type="dxa" w:w="1388"/>
          </w:tcPr>
          <w:p>
            <w:pPr>
              <w:spacing w:after="0"/>
              <w:jc w:val="left"/>
            </w:pPr>
            <w:r>
              <w:rPr>
                <w:sz w:val="16"/>
              </w:rPr>
              <w:t>events per year</w:t>
            </w:r>
          </w:p>
        </w:tc>
        <w:tc>
          <w:tcPr>
            <w:tcW w:type="dxa" w:w="1841"/>
          </w:tcPr>
          <w:p>
            <w:pPr>
              <w:spacing w:after="0"/>
              <w:jc w:val="left"/>
            </w:pPr>
          </w:p>
        </w:tc>
        <w:tc>
          <w:tcPr>
            <w:tcW w:type="dxa" w:w="1037"/>
          </w:tcPr>
          <w:p>
            <w:pPr>
              <w:spacing w:after="0"/>
              <w:jc w:val="left"/>
            </w:pPr>
          </w:p>
        </w:tc>
        <w:tc>
          <w:tcPr>
            <w:tcW w:type="dxa" w:w="1375"/>
          </w:tcPr>
          <w:p>
            <w:pPr>
              <w:spacing w:after="0"/>
              <w:jc w:val="left"/>
            </w:pPr>
          </w:p>
        </w:tc>
        <w:tc>
          <w:tcPr>
            <w:tcW w:type="dxa" w:w="1616"/>
          </w:tcPr>
          <w:p>
            <w:pPr>
              <w:spacing w:after="0"/>
              <w:jc w:val="right"/>
            </w:pPr>
          </w:p>
        </w:tc>
        <w:tc>
          <w:tcPr>
            <w:tcW w:type="dxa" w:w="1854"/>
          </w:tcPr>
          <w:p>
            <w:pPr>
              <w:spacing w:after="0"/>
              <w:jc w:val="left"/>
            </w:pPr>
            <w:r>
              <w:rPr>
                <w:sz w:val="16"/>
              </w:rPr>
              <w:t>1851 to 2024 (Atlantic)</w:t>
            </w:r>
          </w:p>
        </w:tc>
        <w:tc>
          <w:tcPr>
            <w:tcW w:type="dxa" w:w="1037"/>
          </w:tcPr>
          <w:p>
            <w:pPr>
              <w:spacing w:after="0"/>
              <w:jc w:val="left"/>
            </w:pPr>
            <w:r>
              <w:rPr>
                <w:sz w:val="16"/>
              </w:rPr>
              <w:t>see B1-f</w:t>
            </w:r>
          </w:p>
        </w:tc>
        <w:tc>
          <w:tcPr>
            <w:tcW w:type="dxa" w:w="153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6"/>
          </w:tcPr>
          <w:p>
            <w:pPr>
              <w:spacing w:after="0"/>
              <w:jc w:val="right"/>
            </w:pPr>
            <w:r>
              <w:rPr>
                <w:sz w:val="16"/>
              </w:rPr>
              <w:t>0.415</w:t>
            </w:r>
          </w:p>
        </w:tc>
        <w:tc>
          <w:tcPr>
            <w:tcW w:type="dxa" w:w="1388"/>
          </w:tcPr>
          <w:p>
            <w:pPr>
              <w:spacing w:after="0"/>
              <w:jc w:val="left"/>
            </w:pPr>
            <w:r>
              <w:rPr>
                <w:sz w:val="16"/>
              </w:rPr>
              <w:t>event-days per year</w:t>
            </w:r>
          </w:p>
        </w:tc>
        <w:tc>
          <w:tcPr>
            <w:tcW w:type="dxa" w:w="1841"/>
          </w:tcPr>
          <w:p>
            <w:pPr>
              <w:spacing w:after="0"/>
              <w:jc w:val="left"/>
            </w:pPr>
            <w:r>
              <w:rPr>
                <w:sz w:val="16"/>
              </w:rPr>
              <w:t>about 0.415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5 of 30 years, 1996 to 2025 (16.7%)</w:t>
            </w:r>
          </w:p>
        </w:tc>
        <w:tc>
          <w:tcPr>
            <w:tcW w:type="dxa" w:w="1616"/>
          </w:tcPr>
          <w:p>
            <w:pPr>
              <w:spacing w:after="0"/>
              <w:jc w:val="right"/>
            </w:pPr>
            <w:r>
              <w:rPr>
                <w:sz w:val="16"/>
              </w:rPr>
              <w:t>28</w:t>
            </w:r>
          </w:p>
        </w:tc>
        <w:tc>
          <w:tcPr>
            <w:tcW w:type="dxa" w:w="1854"/>
          </w:tcPr>
          <w:p>
            <w:pPr>
              <w:spacing w:after="0"/>
              <w:jc w:val="left"/>
            </w:pPr>
            <w:r>
              <w:rPr>
                <w:sz w:val="16"/>
              </w:rPr>
              <w:t>1946-12-31 to 2014-02-12 (67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Inland Flooding</w:t>
            </w:r>
          </w:p>
        </w:tc>
        <w:tc>
          <w:tcPr>
            <w:tcW w:type="dxa" w:w="1396"/>
          </w:tcPr>
          <w:p>
            <w:pPr>
              <w:spacing w:after="0"/>
              <w:jc w:val="right"/>
            </w:pPr>
            <w:r>
              <w:rPr>
                <w:sz w:val="16"/>
              </w:rPr>
              <w:t>0.536</w:t>
            </w:r>
          </w:p>
        </w:tc>
        <w:tc>
          <w:tcPr>
            <w:tcW w:type="dxa" w:w="1388"/>
          </w:tcPr>
          <w:p>
            <w:pPr>
              <w:spacing w:after="0"/>
              <w:jc w:val="left"/>
            </w:pPr>
            <w:r>
              <w:rPr>
                <w:sz w:val="16"/>
              </w:rPr>
              <w:t>event-days per year</w:t>
            </w:r>
          </w:p>
        </w:tc>
        <w:tc>
          <w:tcPr>
            <w:tcW w:type="dxa" w:w="1841"/>
          </w:tcPr>
          <w:p>
            <w:pPr>
              <w:spacing w:after="0"/>
              <w:jc w:val="left"/>
            </w:pPr>
            <w:r>
              <w:rPr>
                <w:sz w:val="16"/>
              </w:rPr>
              <w:t>about 0.536 days per year</w:t>
            </w:r>
          </w:p>
        </w:tc>
        <w:tc>
          <w:tcPr>
            <w:tcW w:type="dxa" w:w="1037"/>
          </w:tcPr>
          <w:p>
            <w:pPr>
              <w:spacing w:after="0"/>
              <w:jc w:val="left"/>
            </w:pPr>
            <w:r>
              <w:rPr>
                <w:sz w:val="16"/>
              </w:rPr>
              <w:t>Likely</w:t>
            </w:r>
          </w:p>
        </w:tc>
        <w:tc>
          <w:tcPr>
            <w:tcW w:type="dxa" w:w="1375"/>
          </w:tcPr>
          <w:p>
            <w:pPr>
              <w:spacing w:after="0"/>
              <w:jc w:val="left"/>
            </w:pPr>
            <w:r>
              <w:rPr>
                <w:sz w:val="16"/>
              </w:rPr>
              <w:t>Storm Events event-days in 10 of 30 years, 1996 to 2025 (33.3%)</w:t>
            </w:r>
          </w:p>
        </w:tc>
        <w:tc>
          <w:tcPr>
            <w:tcW w:type="dxa" w:w="1616"/>
          </w:tcPr>
          <w:p>
            <w:pPr>
              <w:spacing w:after="0"/>
              <w:jc w:val="right"/>
            </w:pPr>
            <w:r>
              <w:rPr>
                <w:sz w:val="16"/>
              </w:rPr>
              <w:t>15</w:t>
            </w:r>
          </w:p>
        </w:tc>
        <w:tc>
          <w:tcPr>
            <w:tcW w:type="dxa" w:w="1854"/>
          </w:tcPr>
          <w:p>
            <w:pPr>
              <w:spacing w:after="0"/>
              <w:jc w:val="left"/>
            </w:pPr>
            <w:r>
              <w:rPr>
                <w:sz w:val="16"/>
              </w:rPr>
              <w:t>1996 to 2023 (28 years)</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Landslide</w:t>
            </w:r>
          </w:p>
        </w:tc>
        <w:tc>
          <w:tcPr>
            <w:tcW w:type="dxa" w:w="1396"/>
          </w:tcPr>
          <w:p>
            <w:pPr>
              <w:spacing w:after="0"/>
              <w:jc w:val="right"/>
            </w:pPr>
            <w:r>
              <w:rPr>
                <w:sz w:val="16"/>
              </w:rPr>
              <w:t>0.0527</w:t>
            </w:r>
          </w:p>
        </w:tc>
        <w:tc>
          <w:tcPr>
            <w:tcW w:type="dxa" w:w="1388"/>
          </w:tcPr>
          <w:p>
            <w:pPr>
              <w:spacing w:after="0"/>
              <w:jc w:val="left"/>
            </w:pPr>
            <w:r>
              <w:rPr>
                <w:sz w:val="16"/>
              </w:rPr>
              <w:t>events per year (modeled)</w:t>
            </w:r>
          </w:p>
        </w:tc>
        <w:tc>
          <w:tcPr>
            <w:tcW w:type="dxa" w:w="1841"/>
          </w:tcPr>
          <w:p>
            <w:pPr>
              <w:spacing w:after="0"/>
              <w:jc w:val="left"/>
            </w:pPr>
            <w:r>
              <w:rPr>
                <w:sz w:val="16"/>
              </w:rPr>
              <w:t>about 1 in 19 years</w:t>
            </w:r>
          </w:p>
        </w:tc>
        <w:tc>
          <w:tcPr>
            <w:tcW w:type="dxa" w:w="1037"/>
          </w:tcPr>
          <w:p>
            <w:pPr>
              <w:spacing w:after="0"/>
              <w:jc w:val="left"/>
            </w:pPr>
            <w:r>
              <w:rPr>
                <w:sz w:val="16"/>
              </w:rPr>
              <w:t>Possible</w:t>
            </w:r>
          </w:p>
        </w:tc>
        <w:tc>
          <w:tcPr>
            <w:tcW w:type="dxa" w:w="1375"/>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Lightning</w:t>
            </w:r>
          </w:p>
        </w:tc>
        <w:tc>
          <w:tcPr>
            <w:tcW w:type="dxa" w:w="1396"/>
          </w:tcPr>
          <w:p>
            <w:pPr>
              <w:spacing w:after="0"/>
              <w:jc w:val="right"/>
            </w:pPr>
            <w:r>
              <w:rPr>
                <w:sz w:val="16"/>
              </w:rPr>
              <w:t>33.2</w:t>
            </w:r>
          </w:p>
        </w:tc>
        <w:tc>
          <w:tcPr>
            <w:tcW w:type="dxa" w:w="1388"/>
          </w:tcPr>
          <w:p>
            <w:pPr>
              <w:spacing w:after="0"/>
              <w:jc w:val="left"/>
            </w:pPr>
            <w:r>
              <w:rPr>
                <w:sz w:val="16"/>
              </w:rPr>
              <w:t>days per year with a strike</w:t>
            </w:r>
          </w:p>
        </w:tc>
        <w:tc>
          <w:tcPr>
            <w:tcW w:type="dxa" w:w="1841"/>
          </w:tcPr>
          <w:p>
            <w:pPr>
              <w:spacing w:after="0"/>
              <w:jc w:val="left"/>
            </w:pPr>
            <w:r>
              <w:rPr>
                <w:sz w:val="16"/>
              </w:rPr>
              <w:t>about 33.2 days per year</w:t>
            </w:r>
          </w:p>
        </w:tc>
        <w:tc>
          <w:tcPr>
            <w:tcW w:type="dxa" w:w="1037"/>
          </w:tcPr>
          <w:p>
            <w:pPr>
              <w:spacing w:after="0"/>
              <w:jc w:val="left"/>
            </w:pPr>
            <w:r>
              <w:rPr>
                <w:sz w:val="16"/>
              </w:rPr>
              <w:t>Highly likely</w:t>
            </w:r>
          </w:p>
        </w:tc>
        <w:tc>
          <w:tcPr>
            <w:tcW w:type="dxa" w:w="1375"/>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1995 to 2023 (29 years; CONUS)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Strong Wind</w:t>
            </w:r>
          </w:p>
        </w:tc>
        <w:tc>
          <w:tcPr>
            <w:tcW w:type="dxa" w:w="1396"/>
          </w:tcPr>
          <w:p>
            <w:pPr>
              <w:spacing w:after="0"/>
              <w:jc w:val="right"/>
            </w:pPr>
            <w:r>
              <w:rPr>
                <w:sz w:val="16"/>
              </w:rPr>
              <w:t>2.75</w:t>
            </w:r>
          </w:p>
        </w:tc>
        <w:tc>
          <w:tcPr>
            <w:tcW w:type="dxa" w:w="1388"/>
          </w:tcPr>
          <w:p>
            <w:pPr>
              <w:spacing w:after="0"/>
              <w:jc w:val="left"/>
            </w:pPr>
            <w:r>
              <w:rPr>
                <w:sz w:val="16"/>
              </w:rPr>
              <w:t>events per year</w:t>
            </w:r>
          </w:p>
        </w:tc>
        <w:tc>
          <w:tcPr>
            <w:tcW w:type="dxa" w:w="1841"/>
          </w:tcPr>
          <w:p>
            <w:pPr>
              <w:spacing w:after="0"/>
              <w:jc w:val="left"/>
            </w:pPr>
            <w:r>
              <w:rPr>
                <w:sz w:val="16"/>
              </w:rPr>
              <w:t>about 2.75 per year</w:t>
            </w:r>
          </w:p>
        </w:tc>
        <w:tc>
          <w:tcPr>
            <w:tcW w:type="dxa" w:w="1037"/>
          </w:tcPr>
          <w:p>
            <w:pPr>
              <w:spacing w:after="0"/>
              <w:jc w:val="left"/>
            </w:pPr>
            <w:r>
              <w:rPr>
                <w:sz w:val="16"/>
              </w:rPr>
              <w:t>Highly likely</w:t>
            </w:r>
          </w:p>
        </w:tc>
        <w:tc>
          <w:tcPr>
            <w:tcW w:type="dxa" w:w="1375"/>
          </w:tcPr>
          <w:p>
            <w:pPr>
              <w:spacing w:after="0"/>
              <w:jc w:val="left"/>
            </w:pPr>
            <w:r>
              <w:rPr>
                <w:sz w:val="16"/>
              </w:rPr>
              <w:t>FEMA annualized frequency (modeled)</w:t>
            </w:r>
          </w:p>
        </w:tc>
        <w:tc>
          <w:tcPr>
            <w:tcW w:type="dxa" w:w="1616"/>
          </w:tcPr>
          <w:p>
            <w:pPr>
              <w:spacing w:after="0"/>
              <w:jc w:val="right"/>
            </w:pPr>
            <w:r>
              <w:rPr>
                <w:sz w:val="16"/>
              </w:rPr>
              <w:t>105</w:t>
            </w:r>
          </w:p>
        </w:tc>
        <w:tc>
          <w:tcPr>
            <w:tcW w:type="dxa" w:w="1854"/>
          </w:tcPr>
          <w:p>
            <w:pPr>
              <w:spacing w:after="0"/>
              <w:jc w:val="left"/>
            </w:pPr>
            <w:r>
              <w:rPr>
                <w:sz w:val="16"/>
              </w:rPr>
              <w:t>1986 to 2023 (38 years)</w:t>
            </w:r>
          </w:p>
        </w:tc>
        <w:tc>
          <w:tcPr>
            <w:tcW w:type="dxa" w:w="1037"/>
          </w:tcPr>
          <w:p>
            <w:pPr>
              <w:spacing w:after="0"/>
              <w:jc w:val="left"/>
            </w:pPr>
            <w:r>
              <w:rPr>
                <w:sz w:val="16"/>
              </w:rPr>
              <w:t>countywide</w:t>
            </w:r>
          </w:p>
        </w:tc>
        <w:tc>
          <w:tcPr>
            <w:tcW w:type="dxa" w:w="1532"/>
          </w:tcPr>
          <w:p>
            <w:pPr>
              <w:spacing w:after="0"/>
              <w:jc w:val="left"/>
            </w:pPr>
          </w:p>
        </w:tc>
      </w:tr>
      <w:tr>
        <w:trPr>
          <w:cantSplit/>
        </w:trPr>
        <w:tc>
          <w:tcPr>
            <w:tcW w:type="dxa" w:w="1037"/>
          </w:tcPr>
          <w:p>
            <w:pPr>
              <w:spacing w:after="0"/>
              <w:jc w:val="left"/>
            </w:pPr>
            <w:r>
              <w:rPr>
                <w:sz w:val="16"/>
              </w:rPr>
              <w:t>Tornado</w:t>
            </w:r>
          </w:p>
        </w:tc>
        <w:tc>
          <w:tcPr>
            <w:tcW w:type="dxa" w:w="1396"/>
          </w:tcPr>
          <w:p>
            <w:pPr>
              <w:spacing w:after="0"/>
              <w:jc w:val="right"/>
            </w:pPr>
            <w:r>
              <w:rPr>
                <w:sz w:val="16"/>
              </w:rPr>
              <w:t>0.351</w:t>
            </w:r>
          </w:p>
        </w:tc>
        <w:tc>
          <w:tcPr>
            <w:tcW w:type="dxa" w:w="1388"/>
          </w:tcPr>
          <w:p>
            <w:pPr>
              <w:spacing w:after="0"/>
              <w:jc w:val="left"/>
            </w:pPr>
            <w:r>
              <w:rPr>
                <w:sz w:val="16"/>
              </w:rPr>
              <w:t>events per year</w:t>
            </w:r>
          </w:p>
        </w:tc>
        <w:tc>
          <w:tcPr>
            <w:tcW w:type="dxa" w:w="1841"/>
          </w:tcPr>
          <w:p>
            <w:pPr>
              <w:spacing w:after="0"/>
              <w:jc w:val="left"/>
            </w:pPr>
            <w:r>
              <w:rPr>
                <w:sz w:val="16"/>
              </w:rPr>
              <w:t>about 1 in 3 years</w:t>
            </w:r>
          </w:p>
        </w:tc>
        <w:tc>
          <w:tcPr>
            <w:tcW w:type="dxa" w:w="1037"/>
          </w:tcPr>
          <w:p>
            <w:pPr>
              <w:spacing w:after="0"/>
              <w:jc w:val="left"/>
            </w:pPr>
            <w:r>
              <w:rPr>
                <w:sz w:val="16"/>
              </w:rPr>
              <w:t>Likely</w:t>
            </w:r>
          </w:p>
        </w:tc>
        <w:tc>
          <w:tcPr>
            <w:tcW w:type="dxa" w:w="1375"/>
          </w:tcPr>
          <w:p>
            <w:pPr>
              <w:spacing w:after="0"/>
              <w:jc w:val="left"/>
            </w:pPr>
            <w:r>
              <w:rPr>
                <w:sz w:val="16"/>
              </w:rPr>
              <w:t>FEMA annualized frequency (modeled)</w:t>
            </w:r>
          </w:p>
        </w:tc>
        <w:tc>
          <w:tcPr>
            <w:tcW w:type="dxa" w:w="1616"/>
          </w:tcPr>
          <w:p>
            <w:pPr>
              <w:spacing w:after="0"/>
              <w:jc w:val="right"/>
            </w:pPr>
            <w:r>
              <w:rPr>
                <w:sz w:val="16"/>
              </w:rPr>
              <w:t>not shown</w:t>
            </w:r>
          </w:p>
        </w:tc>
        <w:tc>
          <w:tcPr>
            <w:tcW w:type="dxa" w:w="1854"/>
          </w:tcPr>
          <w:p>
            <w:pPr>
              <w:spacing w:after="0"/>
              <w:jc w:val="left"/>
            </w:pPr>
            <w:r>
              <w:rPr>
                <w:sz w:val="16"/>
              </w:rPr>
              <w:t>1950 to 2023 (EF2+); 1986 to 2023 (EF0-1)</w:t>
            </w:r>
          </w:p>
        </w:tc>
        <w:tc>
          <w:tcPr>
            <w:tcW w:type="dxa" w:w="1037"/>
          </w:tcPr>
          <w:p>
            <w:pPr>
              <w:spacing w:after="0"/>
              <w:jc w:val="left"/>
            </w:pPr>
            <w:r>
              <w:rPr>
                <w:sz w:val="16"/>
              </w:rPr>
              <w:t>see B1-f</w:t>
            </w:r>
          </w:p>
        </w:tc>
        <w:tc>
          <w:tcPr>
            <w:tcW w:type="dxa" w:w="1532"/>
          </w:tcPr>
          <w:p>
            <w:pPr>
              <w:spacing w:after="0"/>
              <w:jc w:val="left"/>
            </w:pPr>
          </w:p>
        </w:tc>
      </w:tr>
      <w:tr>
        <w:trPr>
          <w:cantSplit/>
        </w:trPr>
        <w:tc>
          <w:tcPr>
            <w:tcW w:type="dxa" w:w="1037"/>
          </w:tcPr>
          <w:p>
            <w:pPr>
              <w:spacing w:after="0"/>
              <w:jc w:val="left"/>
            </w:pPr>
            <w:r>
              <w:rPr>
                <w:sz w:val="16"/>
              </w:rPr>
              <w:t>Wildfire</w:t>
            </w:r>
          </w:p>
        </w:tc>
        <w:tc>
          <w:tcPr>
            <w:tcW w:type="dxa" w:w="1396"/>
          </w:tcPr>
          <w:p>
            <w:pPr>
              <w:spacing w:after="0"/>
              <w:jc w:val="right"/>
            </w:pPr>
            <w:r>
              <w:rPr>
                <w:sz w:val="16"/>
              </w:rPr>
              <w:t>0.000748</w:t>
            </w:r>
          </w:p>
        </w:tc>
        <w:tc>
          <w:tcPr>
            <w:tcW w:type="dxa" w:w="1388"/>
          </w:tcPr>
          <w:p>
            <w:pPr>
              <w:spacing w:after="0"/>
              <w:jc w:val="left"/>
            </w:pPr>
            <w:r>
              <w:rPr>
                <w:sz w:val="16"/>
              </w:rPr>
              <w:t>annual probability at a location</w:t>
            </w:r>
          </w:p>
        </w:tc>
        <w:tc>
          <w:tcPr>
            <w:tcW w:type="dxa" w:w="1841"/>
          </w:tcPr>
          <w:p>
            <w:pPr>
              <w:spacing w:after="0"/>
              <w:jc w:val="left"/>
            </w:pPr>
            <w:r>
              <w:rPr>
                <w:sz w:val="16"/>
              </w:rPr>
              <w:t>chance a given location in the county burns in a year: 0.0748%</w:t>
            </w:r>
          </w:p>
        </w:tc>
        <w:tc>
          <w:tcPr>
            <w:tcW w:type="dxa" w:w="1037"/>
          </w:tcPr>
          <w:p>
            <w:pPr>
              <w:spacing w:after="0"/>
              <w:jc w:val="left"/>
            </w:pPr>
          </w:p>
        </w:tc>
        <w:tc>
          <w:tcPr>
            <w:tcW w:type="dxa" w:w="1375"/>
          </w:tcPr>
          <w:p>
            <w:pPr>
              <w:spacing w:after="0"/>
              <w:jc w:val="left"/>
            </w:pPr>
            <w:r>
              <w:rPr>
                <w:sz w:val="16"/>
              </w:rPr>
              <w:t>Storm Events records in 0 of 30 years, 1996 to 2025 (0%)</w:t>
            </w:r>
          </w:p>
        </w:tc>
        <w:tc>
          <w:tcPr>
            <w:tcW w:type="dxa" w:w="1616"/>
          </w:tcPr>
          <w:p>
            <w:pPr>
              <w:spacing w:after="0"/>
              <w:jc w:val="right"/>
            </w:pPr>
            <w:r>
              <w:rPr>
                <w:sz w:val="16"/>
              </w:rPr>
              <w:t>not shown</w:t>
            </w:r>
          </w:p>
        </w:tc>
        <w:tc>
          <w:tcPr>
            <w:tcW w:type="dxa" w:w="1854"/>
          </w:tcPr>
          <w:p>
            <w:pPr>
              <w:spacing w:after="0"/>
              <w:jc w:val="left"/>
            </w:pPr>
            <w:r>
              <w:rPr>
                <w:sz w:val="16"/>
              </w:rPr>
              <w:t>modeled</w:t>
            </w:r>
          </w:p>
        </w:tc>
        <w:tc>
          <w:tcPr>
            <w:tcW w:type="dxa" w:w="1037"/>
          </w:tcPr>
          <w:p>
            <w:pPr>
              <w:spacing w:after="0"/>
              <w:jc w:val="left"/>
            </w:pPr>
            <w:r>
              <w:rPr>
                <w:sz w:val="16"/>
              </w:rPr>
              <w:t>see B1-f</w:t>
            </w:r>
          </w:p>
        </w:tc>
        <w:tc>
          <w:tcPr>
            <w:tcW w:type="dxa" w:w="153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6"/>
          </w:tcPr>
          <w:p>
            <w:pPr>
              <w:spacing w:after="0"/>
              <w:jc w:val="right"/>
            </w:pPr>
            <w:r>
              <w:rPr>
                <w:sz w:val="16"/>
              </w:rPr>
              <w:t>20.6</w:t>
            </w:r>
          </w:p>
        </w:tc>
        <w:tc>
          <w:tcPr>
            <w:tcW w:type="dxa" w:w="1388"/>
          </w:tcPr>
          <w:p>
            <w:pPr>
              <w:spacing w:after="0"/>
              <w:jc w:val="left"/>
            </w:pPr>
            <w:r>
              <w:rPr>
                <w:sz w:val="16"/>
              </w:rPr>
              <w:t>event-days per year</w:t>
            </w:r>
          </w:p>
        </w:tc>
        <w:tc>
          <w:tcPr>
            <w:tcW w:type="dxa" w:w="1841"/>
          </w:tcPr>
          <w:p>
            <w:pPr>
              <w:spacing w:after="0"/>
              <w:jc w:val="left"/>
            </w:pPr>
            <w:r>
              <w:rPr>
                <w:sz w:val="16"/>
              </w:rPr>
              <w:t>about 20.6 days per year</w:t>
            </w:r>
          </w:p>
        </w:tc>
        <w:tc>
          <w:tcPr>
            <w:tcW w:type="dxa" w:w="1037"/>
          </w:tcPr>
          <w:p>
            <w:pPr>
              <w:spacing w:after="0"/>
              <w:jc w:val="left"/>
            </w:pPr>
            <w:r>
              <w:rPr>
                <w:sz w:val="16"/>
              </w:rPr>
              <w:t>Highly likely</w:t>
            </w:r>
          </w:p>
        </w:tc>
        <w:tc>
          <w:tcPr>
            <w:tcW w:type="dxa" w:w="1375"/>
          </w:tcPr>
          <w:p>
            <w:pPr>
              <w:spacing w:after="0"/>
              <w:jc w:val="left"/>
            </w:pPr>
            <w:r>
              <w:rPr>
                <w:sz w:val="16"/>
              </w:rPr>
              <w:t>Storm Events event-days in 29 of 30 years, 1996 to 2025 (96.7%)</w:t>
            </w:r>
          </w:p>
        </w:tc>
        <w:tc>
          <w:tcPr>
            <w:tcW w:type="dxa" w:w="1616"/>
          </w:tcPr>
          <w:p>
            <w:pPr>
              <w:spacing w:after="0"/>
              <w:jc w:val="right"/>
            </w:pPr>
            <w:r>
              <w:rPr>
                <w:sz w:val="16"/>
              </w:rPr>
              <w:t>391</w:t>
            </w:r>
          </w:p>
        </w:tc>
        <w:tc>
          <w:tcPr>
            <w:tcW w:type="dxa" w:w="1854"/>
          </w:tcPr>
          <w:p>
            <w:pPr>
              <w:spacing w:after="0"/>
              <w:jc w:val="left"/>
            </w:pPr>
            <w:r>
              <w:rPr>
                <w:sz w:val="16"/>
              </w:rPr>
              <w:t>2005-11-12 to 2024-11-12 (19 years)</w:t>
            </w:r>
          </w:p>
        </w:tc>
        <w:tc>
          <w:tcPr>
            <w:tcW w:type="dxa" w:w="1037"/>
          </w:tcPr>
          <w:p>
            <w:pPr>
              <w:spacing w:after="0"/>
              <w:jc w:val="left"/>
            </w:pPr>
            <w:r>
              <w:rPr>
                <w:sz w:val="16"/>
              </w:rPr>
              <w:t>countywide</w:t>
            </w:r>
          </w:p>
        </w:tc>
        <w:tc>
          <w:tcPr>
            <w:tcW w:type="dxa" w:w="15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77"/>
        <w:gridCol w:w="1493"/>
        <w:gridCol w:w="1423"/>
        <w:gridCol w:w="1493"/>
        <w:gridCol w:w="1423"/>
        <w:gridCol w:w="6003"/>
      </w:tblGrid>
      <w:tr>
        <w:trPr>
          <w:cantSplit/>
          <w:tblHeader/>
        </w:trPr>
        <w:tc>
          <w:tcPr>
            <w:tcW w:type="dxa" w:w="2277"/>
            <w:vMerge w:val="restart"/>
            <w:shd w:val="clear" w:color="auto" w:fill="E8E8E8"/>
          </w:tcPr>
          <w:p>
            <w:pPr>
              <w:spacing w:after="0"/>
              <w:jc w:val="left"/>
            </w:pPr>
            <w:r>
              <w:rPr>
                <w:b/>
                <w:sz w:val="16"/>
              </w:rPr>
              <w:t>Hazard</w:t>
            </w:r>
          </w:p>
        </w:tc>
        <w:tc>
          <w:tcPr>
            <w:tcW w:type="dxa" w:w="149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00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23"/>
            <w:shd w:val="clear" w:color="auto" w:fill="E8E8E8"/>
          </w:tcPr>
          <w:p>
            <w:pPr>
              <w:spacing w:after="0"/>
              <w:jc w:val="right"/>
            </w:pPr>
            <w:r>
              <w:rPr>
                <w:b/>
                <w:sz w:val="16"/>
              </w:rPr>
              <w:t>Min</w:t>
            </w:r>
          </w:p>
        </w:tc>
        <w:tc>
          <w:tcPr>
            <w:tcW w:type="dxa" w:w="1493"/>
            <w:shd w:val="clear" w:color="auto" w:fill="E8E8E8"/>
          </w:tcPr>
          <w:p>
            <w:pPr>
              <w:spacing w:after="0"/>
              <w:jc w:val="right"/>
            </w:pPr>
            <w:r>
              <w:rPr>
                <w:b/>
                <w:sz w:val="16"/>
              </w:rPr>
              <w:t>Median</w:t>
            </w:r>
          </w:p>
        </w:tc>
        <w:tc>
          <w:tcPr>
            <w:tcW w:type="dxa" w:w="1423"/>
            <w:shd w:val="clear" w:color="auto" w:fill="E8E8E8"/>
          </w:tcPr>
          <w:p>
            <w:pPr>
              <w:spacing w:after="0"/>
              <w:jc w:val="right"/>
            </w:pPr>
            <w:r>
              <w:rPr>
                <w:b/>
                <w:sz w:val="16"/>
              </w:rPr>
              <w:t>Max</w:t>
            </w:r>
          </w:p>
        </w:tc>
        <w:tc>
          <w:tcPr>
            <w:tcW w:type="dxa" w:w="2352"/>
            <w:vMerge/>
          </w:tcPr>
          <w:p/>
        </w:tc>
      </w:tr>
      <w:tr>
        <w:trPr>
          <w:cantSplit/>
        </w:trPr>
        <w:tc>
          <w:tcPr>
            <w:tcW w:type="dxa" w:w="2277"/>
          </w:tcPr>
          <w:p>
            <w:pPr>
              <w:spacing w:after="0"/>
              <w:jc w:val="left"/>
            </w:pPr>
            <w:r>
              <w:rPr>
                <w:sz w:val="16"/>
              </w:rPr>
              <w:t>Cold Wave</w:t>
            </w:r>
          </w:p>
        </w:tc>
        <w:tc>
          <w:tcPr>
            <w:tcW w:type="dxa" w:w="1493"/>
          </w:tcPr>
          <w:p>
            <w:pPr>
              <w:spacing w:after="0"/>
              <w:jc w:val="right"/>
            </w:pPr>
            <w:r>
              <w:rPr>
                <w:sz w:val="16"/>
              </w:rPr>
              <w:t>3 of 3</w:t>
            </w:r>
          </w:p>
        </w:tc>
        <w:tc>
          <w:tcPr>
            <w:tcW w:type="dxa" w:w="1423"/>
          </w:tcPr>
          <w:p>
            <w:pPr>
              <w:spacing w:after="0"/>
              <w:jc w:val="right"/>
            </w:pPr>
            <w:r>
              <w:rPr>
                <w:sz w:val="16"/>
              </w:rPr>
              <w:t>94.8</w:t>
            </w:r>
          </w:p>
        </w:tc>
        <w:tc>
          <w:tcPr>
            <w:tcW w:type="dxa" w:w="1493"/>
          </w:tcPr>
          <w:p>
            <w:pPr>
              <w:spacing w:after="0"/>
              <w:jc w:val="right"/>
            </w:pPr>
            <w:r>
              <w:rPr>
                <w:sz w:val="16"/>
              </w:rPr>
              <w:t>95.2</w:t>
            </w:r>
          </w:p>
        </w:tc>
        <w:tc>
          <w:tcPr>
            <w:tcW w:type="dxa" w:w="1423"/>
          </w:tcPr>
          <w:p>
            <w:pPr>
              <w:spacing w:after="0"/>
              <w:jc w:val="right"/>
            </w:pPr>
            <w:r>
              <w:rPr>
                <w:sz w:val="16"/>
              </w:rPr>
              <w:t>98.0</w:t>
            </w:r>
          </w:p>
        </w:tc>
        <w:tc>
          <w:tcPr>
            <w:tcW w:type="dxa" w:w="6003"/>
          </w:tcPr>
          <w:p>
            <w:pPr>
              <w:spacing w:after="0"/>
              <w:jc w:val="left"/>
            </w:pPr>
            <w:r>
              <w:rPr>
                <w:sz w:val="16"/>
              </w:rPr>
              <w:t>Very High 1, Relatively High 2</w:t>
            </w:r>
          </w:p>
        </w:tc>
      </w:tr>
      <w:tr>
        <w:trPr>
          <w:cantSplit/>
        </w:trPr>
        <w:tc>
          <w:tcPr>
            <w:tcW w:type="dxa" w:w="2277"/>
          </w:tcPr>
          <w:p>
            <w:pPr>
              <w:spacing w:after="0"/>
              <w:jc w:val="left"/>
            </w:pPr>
            <w:r>
              <w:rPr>
                <w:sz w:val="16"/>
              </w:rPr>
              <w:t>Drought</w:t>
            </w:r>
          </w:p>
        </w:tc>
        <w:tc>
          <w:tcPr>
            <w:tcW w:type="dxa" w:w="1493"/>
          </w:tcPr>
          <w:p>
            <w:pPr>
              <w:spacing w:after="0"/>
              <w:jc w:val="right"/>
            </w:pPr>
            <w:r>
              <w:rPr>
                <w:sz w:val="16"/>
              </w:rPr>
              <w:t>1 of 3</w:t>
            </w:r>
          </w:p>
        </w:tc>
        <w:tc>
          <w:tcPr>
            <w:tcW w:type="dxa" w:w="1423"/>
          </w:tcPr>
          <w:p>
            <w:pPr>
              <w:spacing w:after="0"/>
              <w:jc w:val="right"/>
            </w:pPr>
            <w:r>
              <w:rPr>
                <w:sz w:val="16"/>
              </w:rPr>
              <w:t>88.3</w:t>
            </w:r>
          </w:p>
        </w:tc>
        <w:tc>
          <w:tcPr>
            <w:tcW w:type="dxa" w:w="1493"/>
          </w:tcPr>
          <w:p>
            <w:pPr>
              <w:spacing w:after="0"/>
              <w:jc w:val="right"/>
            </w:pPr>
            <w:r>
              <w:rPr>
                <w:sz w:val="16"/>
              </w:rPr>
              <w:t>88.3</w:t>
            </w:r>
          </w:p>
        </w:tc>
        <w:tc>
          <w:tcPr>
            <w:tcW w:type="dxa" w:w="1423"/>
          </w:tcPr>
          <w:p>
            <w:pPr>
              <w:spacing w:after="0"/>
              <w:jc w:val="right"/>
            </w:pPr>
            <w:r>
              <w:rPr>
                <w:sz w:val="16"/>
              </w:rPr>
              <w:t>88.3</w:t>
            </w:r>
          </w:p>
        </w:tc>
        <w:tc>
          <w:tcPr>
            <w:tcW w:type="dxa" w:w="6003"/>
          </w:tcPr>
          <w:p>
            <w:pPr>
              <w:spacing w:after="0"/>
              <w:jc w:val="left"/>
            </w:pPr>
            <w:r>
              <w:rPr>
                <w:sz w:val="16"/>
              </w:rPr>
              <w:t>Relatively Low 1, No Rating 2</w:t>
            </w:r>
          </w:p>
        </w:tc>
      </w:tr>
      <w:tr>
        <w:trPr>
          <w:cantSplit/>
        </w:trPr>
        <w:tc>
          <w:tcPr>
            <w:tcW w:type="dxa" w:w="2277"/>
          </w:tcPr>
          <w:p>
            <w:pPr>
              <w:spacing w:after="0"/>
              <w:jc w:val="left"/>
            </w:pPr>
            <w:r>
              <w:rPr>
                <w:sz w:val="16"/>
              </w:rPr>
              <w:t>Earthquake</w:t>
            </w:r>
          </w:p>
        </w:tc>
        <w:tc>
          <w:tcPr>
            <w:tcW w:type="dxa" w:w="1493"/>
          </w:tcPr>
          <w:p>
            <w:pPr>
              <w:spacing w:after="0"/>
              <w:jc w:val="right"/>
            </w:pPr>
            <w:r>
              <w:rPr>
                <w:sz w:val="16"/>
              </w:rPr>
              <w:t>3 of 3</w:t>
            </w:r>
          </w:p>
        </w:tc>
        <w:tc>
          <w:tcPr>
            <w:tcW w:type="dxa" w:w="1423"/>
          </w:tcPr>
          <w:p>
            <w:pPr>
              <w:spacing w:after="0"/>
              <w:jc w:val="right"/>
            </w:pPr>
            <w:r>
              <w:rPr>
                <w:sz w:val="16"/>
              </w:rPr>
              <w:t>7.8</w:t>
            </w:r>
          </w:p>
        </w:tc>
        <w:tc>
          <w:tcPr>
            <w:tcW w:type="dxa" w:w="1493"/>
          </w:tcPr>
          <w:p>
            <w:pPr>
              <w:spacing w:after="0"/>
              <w:jc w:val="right"/>
            </w:pPr>
            <w:r>
              <w:rPr>
                <w:sz w:val="16"/>
              </w:rPr>
              <w:t>9.0</w:t>
            </w:r>
          </w:p>
        </w:tc>
        <w:tc>
          <w:tcPr>
            <w:tcW w:type="dxa" w:w="1423"/>
          </w:tcPr>
          <w:p>
            <w:pPr>
              <w:spacing w:after="0"/>
              <w:jc w:val="right"/>
            </w:pPr>
            <w:r>
              <w:rPr>
                <w:sz w:val="16"/>
              </w:rPr>
              <w:t>12.9</w:t>
            </w:r>
          </w:p>
        </w:tc>
        <w:tc>
          <w:tcPr>
            <w:tcW w:type="dxa" w:w="6003"/>
          </w:tcPr>
          <w:p>
            <w:pPr>
              <w:spacing w:after="0"/>
              <w:jc w:val="left"/>
            </w:pPr>
            <w:r>
              <w:rPr>
                <w:sz w:val="16"/>
              </w:rPr>
              <w:t>Very Low 3</w:t>
            </w:r>
          </w:p>
        </w:tc>
      </w:tr>
      <w:tr>
        <w:trPr>
          <w:cantSplit/>
        </w:trPr>
        <w:tc>
          <w:tcPr>
            <w:tcW w:type="dxa" w:w="2277"/>
          </w:tcPr>
          <w:p>
            <w:pPr>
              <w:spacing w:after="0"/>
              <w:jc w:val="left"/>
            </w:pPr>
            <w:r>
              <w:rPr>
                <w:sz w:val="16"/>
              </w:rPr>
              <w:t>Hail</w:t>
            </w:r>
          </w:p>
        </w:tc>
        <w:tc>
          <w:tcPr>
            <w:tcW w:type="dxa" w:w="1493"/>
          </w:tcPr>
          <w:p>
            <w:pPr>
              <w:spacing w:after="0"/>
              <w:jc w:val="right"/>
            </w:pPr>
            <w:r>
              <w:rPr>
                <w:sz w:val="16"/>
              </w:rPr>
              <w:t>3 of 3</w:t>
            </w:r>
          </w:p>
        </w:tc>
        <w:tc>
          <w:tcPr>
            <w:tcW w:type="dxa" w:w="1423"/>
          </w:tcPr>
          <w:p>
            <w:pPr>
              <w:spacing w:after="0"/>
              <w:jc w:val="right"/>
            </w:pPr>
            <w:r>
              <w:rPr>
                <w:sz w:val="16"/>
              </w:rPr>
              <w:t>72.7</w:t>
            </w:r>
          </w:p>
        </w:tc>
        <w:tc>
          <w:tcPr>
            <w:tcW w:type="dxa" w:w="1493"/>
          </w:tcPr>
          <w:p>
            <w:pPr>
              <w:spacing w:after="0"/>
              <w:jc w:val="right"/>
            </w:pPr>
            <w:r>
              <w:rPr>
                <w:sz w:val="16"/>
              </w:rPr>
              <w:t>89.9</w:t>
            </w:r>
          </w:p>
        </w:tc>
        <w:tc>
          <w:tcPr>
            <w:tcW w:type="dxa" w:w="1423"/>
          </w:tcPr>
          <w:p>
            <w:pPr>
              <w:spacing w:after="0"/>
              <w:jc w:val="right"/>
            </w:pPr>
            <w:r>
              <w:rPr>
                <w:sz w:val="16"/>
              </w:rPr>
              <w:t>93.7</w:t>
            </w:r>
          </w:p>
        </w:tc>
        <w:tc>
          <w:tcPr>
            <w:tcW w:type="dxa" w:w="6003"/>
          </w:tcPr>
          <w:p>
            <w:pPr>
              <w:spacing w:after="0"/>
              <w:jc w:val="left"/>
            </w:pPr>
            <w:r>
              <w:rPr>
                <w:sz w:val="16"/>
              </w:rPr>
              <w:t>Relatively High 2, Relatively Moderate 1</w:t>
            </w:r>
          </w:p>
        </w:tc>
      </w:tr>
      <w:tr>
        <w:trPr>
          <w:cantSplit/>
        </w:trPr>
        <w:tc>
          <w:tcPr>
            <w:tcW w:type="dxa" w:w="2277"/>
          </w:tcPr>
          <w:p>
            <w:pPr>
              <w:spacing w:after="0"/>
              <w:jc w:val="left"/>
            </w:pPr>
            <w:r>
              <w:rPr>
                <w:sz w:val="16"/>
              </w:rPr>
              <w:t>Heat Wave</w:t>
            </w:r>
          </w:p>
        </w:tc>
        <w:tc>
          <w:tcPr>
            <w:tcW w:type="dxa" w:w="1493"/>
          </w:tcPr>
          <w:p>
            <w:pPr>
              <w:spacing w:after="0"/>
              <w:jc w:val="right"/>
            </w:pPr>
            <w:r>
              <w:rPr>
                <w:sz w:val="16"/>
              </w:rPr>
              <w:t>3 of 3</w:t>
            </w:r>
          </w:p>
        </w:tc>
        <w:tc>
          <w:tcPr>
            <w:tcW w:type="dxa" w:w="1423"/>
          </w:tcPr>
          <w:p>
            <w:pPr>
              <w:spacing w:after="0"/>
              <w:jc w:val="right"/>
            </w:pPr>
            <w:r>
              <w:rPr>
                <w:sz w:val="16"/>
              </w:rPr>
              <w:t>53.2</w:t>
            </w:r>
          </w:p>
        </w:tc>
        <w:tc>
          <w:tcPr>
            <w:tcW w:type="dxa" w:w="1493"/>
          </w:tcPr>
          <w:p>
            <w:pPr>
              <w:spacing w:after="0"/>
              <w:jc w:val="right"/>
            </w:pPr>
            <w:r>
              <w:rPr>
                <w:sz w:val="16"/>
              </w:rPr>
              <w:t>54.8</w:t>
            </w:r>
          </w:p>
        </w:tc>
        <w:tc>
          <w:tcPr>
            <w:tcW w:type="dxa" w:w="1423"/>
          </w:tcPr>
          <w:p>
            <w:pPr>
              <w:spacing w:after="0"/>
              <w:jc w:val="right"/>
            </w:pPr>
            <w:r>
              <w:rPr>
                <w:sz w:val="16"/>
              </w:rPr>
              <w:t>69.6</w:t>
            </w:r>
          </w:p>
        </w:tc>
        <w:tc>
          <w:tcPr>
            <w:tcW w:type="dxa" w:w="6003"/>
          </w:tcPr>
          <w:p>
            <w:pPr>
              <w:spacing w:after="0"/>
              <w:jc w:val="left"/>
            </w:pPr>
            <w:r>
              <w:rPr>
                <w:sz w:val="16"/>
              </w:rPr>
              <w:t>Relatively Moderate 1, Relatively Low 2</w:t>
            </w:r>
          </w:p>
        </w:tc>
      </w:tr>
      <w:tr>
        <w:trPr>
          <w:cantSplit/>
        </w:trPr>
        <w:tc>
          <w:tcPr>
            <w:tcW w:type="dxa" w:w="2277"/>
          </w:tcPr>
          <w:p>
            <w:pPr>
              <w:spacing w:after="0"/>
              <w:jc w:val="left"/>
            </w:pPr>
            <w:r>
              <w:rPr>
                <w:sz w:val="16"/>
              </w:rPr>
              <w:t>Hurricane</w:t>
            </w:r>
          </w:p>
        </w:tc>
        <w:tc>
          <w:tcPr>
            <w:tcW w:type="dxa" w:w="1493"/>
          </w:tcPr>
          <w:p>
            <w:pPr>
              <w:spacing w:after="0"/>
              <w:jc w:val="right"/>
            </w:pPr>
            <w:r>
              <w:rPr>
                <w:sz w:val="16"/>
              </w:rPr>
              <w:t>0 of 3</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6003"/>
          </w:tcPr>
          <w:p>
            <w:pPr>
              <w:spacing w:after="0"/>
              <w:jc w:val="left"/>
            </w:pPr>
            <w:r>
              <w:rPr>
                <w:sz w:val="16"/>
              </w:rPr>
              <w:t>Not Applicable 3</w:t>
            </w:r>
          </w:p>
        </w:tc>
      </w:tr>
      <w:tr>
        <w:trPr>
          <w:cantSplit/>
        </w:trPr>
        <w:tc>
          <w:tcPr>
            <w:tcW w:type="dxa" w:w="2277"/>
          </w:tcPr>
          <w:p>
            <w:pPr>
              <w:spacing w:after="0"/>
              <w:jc w:val="left"/>
            </w:pPr>
            <w:r>
              <w:rPr>
                <w:sz w:val="16"/>
              </w:rPr>
              <w:t>Ice Storm</w:t>
            </w:r>
          </w:p>
        </w:tc>
        <w:tc>
          <w:tcPr>
            <w:tcW w:type="dxa" w:w="1493"/>
          </w:tcPr>
          <w:p>
            <w:pPr>
              <w:spacing w:after="0"/>
              <w:jc w:val="right"/>
            </w:pPr>
            <w:r>
              <w:rPr>
                <w:sz w:val="16"/>
              </w:rPr>
              <w:t>3 of 3</w:t>
            </w:r>
          </w:p>
        </w:tc>
        <w:tc>
          <w:tcPr>
            <w:tcW w:type="dxa" w:w="1423"/>
          </w:tcPr>
          <w:p>
            <w:pPr>
              <w:spacing w:after="0"/>
              <w:jc w:val="right"/>
            </w:pPr>
            <w:r>
              <w:rPr>
                <w:sz w:val="16"/>
              </w:rPr>
              <w:t>76.6</w:t>
            </w:r>
          </w:p>
        </w:tc>
        <w:tc>
          <w:tcPr>
            <w:tcW w:type="dxa" w:w="1493"/>
          </w:tcPr>
          <w:p>
            <w:pPr>
              <w:spacing w:after="0"/>
              <w:jc w:val="right"/>
            </w:pPr>
            <w:r>
              <w:rPr>
                <w:sz w:val="16"/>
              </w:rPr>
              <w:t>78.0</w:t>
            </w:r>
          </w:p>
        </w:tc>
        <w:tc>
          <w:tcPr>
            <w:tcW w:type="dxa" w:w="1423"/>
          </w:tcPr>
          <w:p>
            <w:pPr>
              <w:spacing w:after="0"/>
              <w:jc w:val="right"/>
            </w:pPr>
            <w:r>
              <w:rPr>
                <w:sz w:val="16"/>
              </w:rPr>
              <w:t>87.0</w:t>
            </w:r>
          </w:p>
        </w:tc>
        <w:tc>
          <w:tcPr>
            <w:tcW w:type="dxa" w:w="6003"/>
          </w:tcPr>
          <w:p>
            <w:pPr>
              <w:spacing w:after="0"/>
              <w:jc w:val="left"/>
            </w:pPr>
            <w:r>
              <w:rPr>
                <w:sz w:val="16"/>
              </w:rPr>
              <w:t>Relatively Moderate 3</w:t>
            </w:r>
          </w:p>
        </w:tc>
      </w:tr>
      <w:tr>
        <w:trPr>
          <w:cantSplit/>
        </w:trPr>
        <w:tc>
          <w:tcPr>
            <w:tcW w:type="dxa" w:w="2277"/>
          </w:tcPr>
          <w:p>
            <w:pPr>
              <w:spacing w:after="0"/>
              <w:jc w:val="left"/>
            </w:pPr>
            <w:r>
              <w:rPr>
                <w:sz w:val="16"/>
              </w:rPr>
              <w:t>Inland Flooding</w:t>
            </w:r>
          </w:p>
        </w:tc>
        <w:tc>
          <w:tcPr>
            <w:tcW w:type="dxa" w:w="1493"/>
          </w:tcPr>
          <w:p>
            <w:pPr>
              <w:spacing w:after="0"/>
              <w:jc w:val="right"/>
            </w:pPr>
            <w:r>
              <w:rPr>
                <w:sz w:val="16"/>
              </w:rPr>
              <w:t>3 of 3</w:t>
            </w:r>
          </w:p>
        </w:tc>
        <w:tc>
          <w:tcPr>
            <w:tcW w:type="dxa" w:w="1423"/>
          </w:tcPr>
          <w:p>
            <w:pPr>
              <w:spacing w:after="0"/>
              <w:jc w:val="right"/>
            </w:pPr>
            <w:r>
              <w:rPr>
                <w:sz w:val="16"/>
              </w:rPr>
              <w:t>33.7</w:t>
            </w:r>
          </w:p>
        </w:tc>
        <w:tc>
          <w:tcPr>
            <w:tcW w:type="dxa" w:w="1493"/>
          </w:tcPr>
          <w:p>
            <w:pPr>
              <w:spacing w:after="0"/>
              <w:jc w:val="right"/>
            </w:pPr>
            <w:r>
              <w:rPr>
                <w:sz w:val="16"/>
              </w:rPr>
              <w:t>55.3</w:t>
            </w:r>
          </w:p>
        </w:tc>
        <w:tc>
          <w:tcPr>
            <w:tcW w:type="dxa" w:w="1423"/>
          </w:tcPr>
          <w:p>
            <w:pPr>
              <w:spacing w:after="0"/>
              <w:jc w:val="right"/>
            </w:pPr>
            <w:r>
              <w:rPr>
                <w:sz w:val="16"/>
              </w:rPr>
              <w:t>62.2</w:t>
            </w:r>
          </w:p>
        </w:tc>
        <w:tc>
          <w:tcPr>
            <w:tcW w:type="dxa" w:w="6003"/>
          </w:tcPr>
          <w:p>
            <w:pPr>
              <w:spacing w:after="0"/>
              <w:jc w:val="left"/>
            </w:pPr>
            <w:r>
              <w:rPr>
                <w:sz w:val="16"/>
              </w:rPr>
              <w:t>Relatively Moderate 2, Relatively Low 1</w:t>
            </w:r>
          </w:p>
        </w:tc>
      </w:tr>
      <w:tr>
        <w:trPr>
          <w:cantSplit/>
        </w:trPr>
        <w:tc>
          <w:tcPr>
            <w:tcW w:type="dxa" w:w="2277"/>
          </w:tcPr>
          <w:p>
            <w:pPr>
              <w:spacing w:after="0"/>
              <w:jc w:val="left"/>
            </w:pPr>
            <w:r>
              <w:rPr>
                <w:sz w:val="16"/>
              </w:rPr>
              <w:t>Landslide</w:t>
            </w:r>
          </w:p>
        </w:tc>
        <w:tc>
          <w:tcPr>
            <w:tcW w:type="dxa" w:w="1493"/>
          </w:tcPr>
          <w:p>
            <w:pPr>
              <w:spacing w:after="0"/>
              <w:jc w:val="right"/>
            </w:pPr>
            <w:r>
              <w:rPr>
                <w:sz w:val="16"/>
              </w:rPr>
              <w:t>3 of 3</w:t>
            </w:r>
          </w:p>
        </w:tc>
        <w:tc>
          <w:tcPr>
            <w:tcW w:type="dxa" w:w="1423"/>
          </w:tcPr>
          <w:p>
            <w:pPr>
              <w:spacing w:after="0"/>
              <w:jc w:val="right"/>
            </w:pPr>
            <w:r>
              <w:rPr>
                <w:sz w:val="16"/>
              </w:rPr>
              <w:t>75.5</w:t>
            </w:r>
          </w:p>
        </w:tc>
        <w:tc>
          <w:tcPr>
            <w:tcW w:type="dxa" w:w="1493"/>
          </w:tcPr>
          <w:p>
            <w:pPr>
              <w:spacing w:after="0"/>
              <w:jc w:val="right"/>
            </w:pPr>
            <w:r>
              <w:rPr>
                <w:sz w:val="16"/>
              </w:rPr>
              <w:t>77.5</w:t>
            </w:r>
          </w:p>
        </w:tc>
        <w:tc>
          <w:tcPr>
            <w:tcW w:type="dxa" w:w="1423"/>
          </w:tcPr>
          <w:p>
            <w:pPr>
              <w:spacing w:after="0"/>
              <w:jc w:val="right"/>
            </w:pPr>
            <w:r>
              <w:rPr>
                <w:sz w:val="16"/>
              </w:rPr>
              <w:t>87.3</w:t>
            </w:r>
          </w:p>
        </w:tc>
        <w:tc>
          <w:tcPr>
            <w:tcW w:type="dxa" w:w="6003"/>
          </w:tcPr>
          <w:p>
            <w:pPr>
              <w:spacing w:after="0"/>
              <w:jc w:val="left"/>
            </w:pPr>
            <w:r>
              <w:rPr>
                <w:sz w:val="16"/>
              </w:rPr>
              <w:t>Relatively Low 1, Very Low 2</w:t>
            </w:r>
          </w:p>
        </w:tc>
      </w:tr>
      <w:tr>
        <w:trPr>
          <w:cantSplit/>
        </w:trPr>
        <w:tc>
          <w:tcPr>
            <w:tcW w:type="dxa" w:w="2277"/>
          </w:tcPr>
          <w:p>
            <w:pPr>
              <w:spacing w:after="0"/>
              <w:jc w:val="left"/>
            </w:pPr>
            <w:r>
              <w:rPr>
                <w:sz w:val="16"/>
              </w:rPr>
              <w:t>Lightning</w:t>
            </w:r>
          </w:p>
        </w:tc>
        <w:tc>
          <w:tcPr>
            <w:tcW w:type="dxa" w:w="1493"/>
          </w:tcPr>
          <w:p>
            <w:pPr>
              <w:spacing w:after="0"/>
              <w:jc w:val="right"/>
            </w:pPr>
            <w:r>
              <w:rPr>
                <w:sz w:val="16"/>
              </w:rPr>
              <w:t>3 of 3</w:t>
            </w:r>
          </w:p>
        </w:tc>
        <w:tc>
          <w:tcPr>
            <w:tcW w:type="dxa" w:w="1423"/>
          </w:tcPr>
          <w:p>
            <w:pPr>
              <w:spacing w:after="0"/>
              <w:jc w:val="right"/>
            </w:pPr>
            <w:r>
              <w:rPr>
                <w:sz w:val="16"/>
              </w:rPr>
              <w:t>33.1</w:t>
            </w:r>
          </w:p>
        </w:tc>
        <w:tc>
          <w:tcPr>
            <w:tcW w:type="dxa" w:w="1493"/>
          </w:tcPr>
          <w:p>
            <w:pPr>
              <w:spacing w:after="0"/>
              <w:jc w:val="right"/>
            </w:pPr>
            <w:r>
              <w:rPr>
                <w:sz w:val="16"/>
              </w:rPr>
              <w:t>34.2</w:t>
            </w:r>
          </w:p>
        </w:tc>
        <w:tc>
          <w:tcPr>
            <w:tcW w:type="dxa" w:w="1423"/>
          </w:tcPr>
          <w:p>
            <w:pPr>
              <w:spacing w:after="0"/>
              <w:jc w:val="right"/>
            </w:pPr>
            <w:r>
              <w:rPr>
                <w:sz w:val="16"/>
              </w:rPr>
              <w:t>46.6</w:t>
            </w:r>
          </w:p>
        </w:tc>
        <w:tc>
          <w:tcPr>
            <w:tcW w:type="dxa" w:w="6003"/>
          </w:tcPr>
          <w:p>
            <w:pPr>
              <w:spacing w:after="0"/>
              <w:jc w:val="left"/>
            </w:pPr>
            <w:r>
              <w:rPr>
                <w:sz w:val="16"/>
              </w:rPr>
              <w:t>Relatively Low 3</w:t>
            </w:r>
          </w:p>
        </w:tc>
      </w:tr>
      <w:tr>
        <w:trPr>
          <w:cantSplit/>
        </w:trPr>
        <w:tc>
          <w:tcPr>
            <w:tcW w:type="dxa" w:w="2277"/>
          </w:tcPr>
          <w:p>
            <w:pPr>
              <w:spacing w:after="0"/>
              <w:jc w:val="left"/>
            </w:pPr>
            <w:r>
              <w:rPr>
                <w:sz w:val="16"/>
              </w:rPr>
              <w:t>Strong Wind</w:t>
            </w:r>
          </w:p>
        </w:tc>
        <w:tc>
          <w:tcPr>
            <w:tcW w:type="dxa" w:w="1493"/>
          </w:tcPr>
          <w:p>
            <w:pPr>
              <w:spacing w:after="0"/>
              <w:jc w:val="right"/>
            </w:pPr>
            <w:r>
              <w:rPr>
                <w:sz w:val="16"/>
              </w:rPr>
              <w:t>3 of 3</w:t>
            </w:r>
          </w:p>
        </w:tc>
        <w:tc>
          <w:tcPr>
            <w:tcW w:type="dxa" w:w="1423"/>
          </w:tcPr>
          <w:p>
            <w:pPr>
              <w:spacing w:after="0"/>
              <w:jc w:val="right"/>
            </w:pPr>
            <w:r>
              <w:rPr>
                <w:sz w:val="16"/>
              </w:rPr>
              <w:t>83.9</w:t>
            </w:r>
          </w:p>
        </w:tc>
        <w:tc>
          <w:tcPr>
            <w:tcW w:type="dxa" w:w="1493"/>
          </w:tcPr>
          <w:p>
            <w:pPr>
              <w:spacing w:after="0"/>
              <w:jc w:val="right"/>
            </w:pPr>
            <w:r>
              <w:rPr>
                <w:sz w:val="16"/>
              </w:rPr>
              <w:t>84.9</w:t>
            </w:r>
          </w:p>
        </w:tc>
        <w:tc>
          <w:tcPr>
            <w:tcW w:type="dxa" w:w="1423"/>
          </w:tcPr>
          <w:p>
            <w:pPr>
              <w:spacing w:after="0"/>
              <w:jc w:val="right"/>
            </w:pPr>
            <w:r>
              <w:rPr>
                <w:sz w:val="16"/>
              </w:rPr>
              <w:t>86.6</w:t>
            </w:r>
          </w:p>
        </w:tc>
        <w:tc>
          <w:tcPr>
            <w:tcW w:type="dxa" w:w="6003"/>
          </w:tcPr>
          <w:p>
            <w:pPr>
              <w:spacing w:after="0"/>
              <w:jc w:val="left"/>
            </w:pPr>
            <w:r>
              <w:rPr>
                <w:sz w:val="16"/>
              </w:rPr>
              <w:t>Relatively High 3</w:t>
            </w:r>
          </w:p>
        </w:tc>
      </w:tr>
      <w:tr>
        <w:trPr>
          <w:cantSplit/>
        </w:trPr>
        <w:tc>
          <w:tcPr>
            <w:tcW w:type="dxa" w:w="2277"/>
          </w:tcPr>
          <w:p>
            <w:pPr>
              <w:spacing w:after="0"/>
              <w:jc w:val="left"/>
            </w:pPr>
            <w:r>
              <w:rPr>
                <w:sz w:val="16"/>
              </w:rPr>
              <w:t>Tornado</w:t>
            </w:r>
          </w:p>
        </w:tc>
        <w:tc>
          <w:tcPr>
            <w:tcW w:type="dxa" w:w="1493"/>
          </w:tcPr>
          <w:p>
            <w:pPr>
              <w:spacing w:after="0"/>
              <w:jc w:val="right"/>
            </w:pPr>
            <w:r>
              <w:rPr>
                <w:sz w:val="16"/>
              </w:rPr>
              <w:t>3 of 3</w:t>
            </w:r>
          </w:p>
        </w:tc>
        <w:tc>
          <w:tcPr>
            <w:tcW w:type="dxa" w:w="1423"/>
          </w:tcPr>
          <w:p>
            <w:pPr>
              <w:spacing w:after="0"/>
              <w:jc w:val="right"/>
            </w:pPr>
            <w:r>
              <w:rPr>
                <w:sz w:val="16"/>
              </w:rPr>
              <w:t>58.9</w:t>
            </w:r>
          </w:p>
        </w:tc>
        <w:tc>
          <w:tcPr>
            <w:tcW w:type="dxa" w:w="1493"/>
          </w:tcPr>
          <w:p>
            <w:pPr>
              <w:spacing w:after="0"/>
              <w:jc w:val="right"/>
            </w:pPr>
            <w:r>
              <w:rPr>
                <w:sz w:val="16"/>
              </w:rPr>
              <w:t>59.0</w:t>
            </w:r>
          </w:p>
        </w:tc>
        <w:tc>
          <w:tcPr>
            <w:tcW w:type="dxa" w:w="1423"/>
          </w:tcPr>
          <w:p>
            <w:pPr>
              <w:spacing w:after="0"/>
              <w:jc w:val="right"/>
            </w:pPr>
            <w:r>
              <w:rPr>
                <w:sz w:val="16"/>
              </w:rPr>
              <w:t>66.9</w:t>
            </w:r>
          </w:p>
        </w:tc>
        <w:tc>
          <w:tcPr>
            <w:tcW w:type="dxa" w:w="6003"/>
          </w:tcPr>
          <w:p>
            <w:pPr>
              <w:spacing w:after="0"/>
              <w:jc w:val="left"/>
            </w:pPr>
            <w:r>
              <w:rPr>
                <w:sz w:val="16"/>
              </w:rPr>
              <w:t>Relatively Moderate 3</w:t>
            </w:r>
          </w:p>
        </w:tc>
      </w:tr>
      <w:tr>
        <w:trPr>
          <w:cantSplit/>
        </w:trPr>
        <w:tc>
          <w:tcPr>
            <w:tcW w:type="dxa" w:w="2277"/>
          </w:tcPr>
          <w:p>
            <w:pPr>
              <w:spacing w:after="0"/>
              <w:jc w:val="left"/>
            </w:pPr>
            <w:r>
              <w:rPr>
                <w:sz w:val="16"/>
              </w:rPr>
              <w:t>Wildfire</w:t>
            </w:r>
          </w:p>
        </w:tc>
        <w:tc>
          <w:tcPr>
            <w:tcW w:type="dxa" w:w="1493"/>
          </w:tcPr>
          <w:p>
            <w:pPr>
              <w:spacing w:after="0"/>
              <w:jc w:val="right"/>
            </w:pPr>
            <w:r>
              <w:rPr>
                <w:sz w:val="16"/>
              </w:rPr>
              <w:t>3 of 3</w:t>
            </w:r>
          </w:p>
        </w:tc>
        <w:tc>
          <w:tcPr>
            <w:tcW w:type="dxa" w:w="1423"/>
          </w:tcPr>
          <w:p>
            <w:pPr>
              <w:spacing w:after="0"/>
              <w:jc w:val="right"/>
            </w:pPr>
            <w:r>
              <w:rPr>
                <w:sz w:val="16"/>
              </w:rPr>
              <w:t>77.3</w:t>
            </w:r>
          </w:p>
        </w:tc>
        <w:tc>
          <w:tcPr>
            <w:tcW w:type="dxa" w:w="1493"/>
          </w:tcPr>
          <w:p>
            <w:pPr>
              <w:spacing w:after="0"/>
              <w:jc w:val="right"/>
            </w:pPr>
            <w:r>
              <w:rPr>
                <w:sz w:val="16"/>
              </w:rPr>
              <w:t>80.2</w:t>
            </w:r>
          </w:p>
        </w:tc>
        <w:tc>
          <w:tcPr>
            <w:tcW w:type="dxa" w:w="1423"/>
          </w:tcPr>
          <w:p>
            <w:pPr>
              <w:spacing w:after="0"/>
              <w:jc w:val="right"/>
            </w:pPr>
            <w:r>
              <w:rPr>
                <w:sz w:val="16"/>
              </w:rPr>
              <w:t>83.0</w:t>
            </w:r>
          </w:p>
        </w:tc>
        <w:tc>
          <w:tcPr>
            <w:tcW w:type="dxa" w:w="6003"/>
          </w:tcPr>
          <w:p>
            <w:pPr>
              <w:spacing w:after="0"/>
              <w:jc w:val="left"/>
            </w:pPr>
            <w:r>
              <w:rPr>
                <w:sz w:val="16"/>
              </w:rPr>
              <w:t>Relatively Low 3</w:t>
            </w:r>
          </w:p>
        </w:tc>
      </w:tr>
      <w:tr>
        <w:trPr>
          <w:cantSplit/>
        </w:trPr>
        <w:tc>
          <w:tcPr>
            <w:tcW w:type="dxa" w:w="2277"/>
          </w:tcPr>
          <w:p>
            <w:pPr>
              <w:spacing w:after="0"/>
              <w:jc w:val="left"/>
            </w:pPr>
            <w:r>
              <w:rPr>
                <w:sz w:val="16"/>
              </w:rPr>
              <w:t>Winter Weather</w:t>
            </w:r>
          </w:p>
        </w:tc>
        <w:tc>
          <w:tcPr>
            <w:tcW w:type="dxa" w:w="1493"/>
          </w:tcPr>
          <w:p>
            <w:pPr>
              <w:spacing w:after="0"/>
              <w:jc w:val="right"/>
            </w:pPr>
            <w:r>
              <w:rPr>
                <w:sz w:val="16"/>
              </w:rPr>
              <w:t>3 of 3</w:t>
            </w:r>
          </w:p>
        </w:tc>
        <w:tc>
          <w:tcPr>
            <w:tcW w:type="dxa" w:w="1423"/>
          </w:tcPr>
          <w:p>
            <w:pPr>
              <w:spacing w:after="0"/>
              <w:jc w:val="right"/>
            </w:pPr>
            <w:r>
              <w:rPr>
                <w:sz w:val="16"/>
              </w:rPr>
              <w:t>96.0</w:t>
            </w:r>
          </w:p>
        </w:tc>
        <w:tc>
          <w:tcPr>
            <w:tcW w:type="dxa" w:w="1493"/>
          </w:tcPr>
          <w:p>
            <w:pPr>
              <w:spacing w:after="0"/>
              <w:jc w:val="right"/>
            </w:pPr>
            <w:r>
              <w:rPr>
                <w:sz w:val="16"/>
              </w:rPr>
              <w:t>96.4</w:t>
            </w:r>
          </w:p>
        </w:tc>
        <w:tc>
          <w:tcPr>
            <w:tcW w:type="dxa" w:w="1423"/>
          </w:tcPr>
          <w:p>
            <w:pPr>
              <w:spacing w:after="0"/>
              <w:jc w:val="right"/>
            </w:pPr>
            <w:r>
              <w:rPr>
                <w:sz w:val="16"/>
              </w:rPr>
              <w:t>98.0</w:t>
            </w:r>
          </w:p>
        </w:tc>
        <w:tc>
          <w:tcPr>
            <w:tcW w:type="dxa" w:w="6003"/>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82%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8"/>
        <w:gridCol w:w="792"/>
        <w:gridCol w:w="3080"/>
        <w:gridCol w:w="2456"/>
        <w:gridCol w:w="3184"/>
        <w:gridCol w:w="2872"/>
      </w:tblGrid>
      <w:tr>
        <w:trPr>
          <w:cantSplit/>
          <w:tblHeader/>
        </w:trPr>
        <w:tc>
          <w:tcPr>
            <w:tcW w:type="dxa" w:w="1728"/>
            <w:shd w:val="clear" w:color="auto" w:fill="E8E8E8"/>
          </w:tcPr>
          <w:p>
            <w:pPr>
              <w:spacing w:after="0"/>
              <w:jc w:val="left"/>
            </w:pPr>
            <w:r>
              <w:rPr>
                <w:b/>
                <w:sz w:val="16"/>
              </w:rPr>
              <w:t>Jurisdiction</w:t>
            </w:r>
          </w:p>
        </w:tc>
        <w:tc>
          <w:tcPr>
            <w:tcW w:type="dxa" w:w="792"/>
            <w:shd w:val="clear" w:color="auto" w:fill="E8E8E8"/>
          </w:tcPr>
          <w:p>
            <w:pPr>
              <w:spacing w:after="0"/>
              <w:jc w:val="left"/>
            </w:pPr>
            <w:r>
              <w:rPr>
                <w:b/>
                <w:sz w:val="16"/>
              </w:rPr>
              <w:t>Type</w:t>
            </w:r>
          </w:p>
        </w:tc>
        <w:tc>
          <w:tcPr>
            <w:tcW w:type="dxa" w:w="3080"/>
            <w:shd w:val="clear" w:color="auto" w:fill="E8E8E8"/>
          </w:tcPr>
          <w:p>
            <w:pPr>
              <w:spacing w:after="0"/>
              <w:jc w:val="left"/>
            </w:pPr>
            <w:r>
              <w:rPr>
                <w:b/>
                <w:sz w:val="16"/>
              </w:rPr>
              <w:t>Plan status</w:t>
            </w:r>
          </w:p>
        </w:tc>
        <w:tc>
          <w:tcPr>
            <w:tcW w:type="dxa" w:w="24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8"/>
          </w:tcPr>
          <w:p>
            <w:pPr>
              <w:spacing w:after="0"/>
              <w:jc w:val="left"/>
            </w:pPr>
            <w:r>
              <w:rPr>
                <w:sz w:val="16"/>
              </w:rPr>
              <w:t>Big Stone County</w:t>
            </w:r>
          </w:p>
        </w:tc>
        <w:tc>
          <w:tcPr>
            <w:tcW w:type="dxa" w:w="792"/>
          </w:tcPr>
          <w:p>
            <w:pPr>
              <w:spacing w:after="0"/>
              <w:jc w:val="left"/>
            </w:pPr>
            <w:r>
              <w:rPr>
                <w:sz w:val="16"/>
              </w:rPr>
              <w:t>County</w:t>
            </w:r>
          </w:p>
        </w:tc>
        <w:tc>
          <w:tcPr>
            <w:tcW w:type="dxa" w:w="3080"/>
          </w:tcPr>
          <w:p>
            <w:pPr>
              <w:spacing w:after="0"/>
              <w:jc w:val="left"/>
            </w:pPr>
            <w:r>
              <w:rPr>
                <w:sz w:val="16"/>
              </w:rPr>
              <w:t>Approved, expires 2028-07-04</w:t>
            </w:r>
          </w:p>
        </w:tc>
        <w:tc>
          <w:tcPr>
            <w:tcW w:type="dxa" w:w="2456"/>
          </w:tcPr>
          <w:p>
            <w:pPr>
              <w:spacing w:after="0"/>
              <w:jc w:val="right"/>
            </w:pPr>
            <w:r>
              <w:rPr>
                <w:sz w:val="16"/>
              </w:rPr>
              <w:t>FMA RL 0, SRL 0; any 0</w:t>
            </w:r>
          </w:p>
        </w:tc>
        <w:tc>
          <w:tcPr>
            <w:tcW w:type="dxa" w:w="3184"/>
          </w:tcPr>
          <w:p>
            <w:pPr>
              <w:spacing w:after="0"/>
              <w:jc w:val="right"/>
            </w:pPr>
            <w:r>
              <w:rPr>
                <w:sz w:val="16"/>
              </w:rPr>
              <w:t>$474,569.84</w:t>
            </w:r>
          </w:p>
        </w:tc>
        <w:tc>
          <w:tcPr>
            <w:tcW w:type="dxa" w:w="2872"/>
          </w:tcPr>
          <w:p>
            <w:pPr>
              <w:spacing w:after="0"/>
              <w:jc w:val="right"/>
            </w:pPr>
            <w:r>
              <w:rPr>
                <w:sz w:val="16"/>
              </w:rPr>
              <w:t>0 total; 0 since its plan</w:t>
            </w:r>
          </w:p>
        </w:tc>
      </w:tr>
      <w:tr>
        <w:trPr>
          <w:cantSplit/>
        </w:trPr>
        <w:tc>
          <w:tcPr>
            <w:tcW w:type="dxa" w:w="1728"/>
          </w:tcPr>
          <w:p>
            <w:pPr>
              <w:spacing w:after="0"/>
              <w:jc w:val="left"/>
            </w:pPr>
            <w:r>
              <w:rPr>
                <w:sz w:val="16"/>
              </w:rPr>
              <w:t>Barry city</w:t>
            </w:r>
          </w:p>
        </w:tc>
        <w:tc>
          <w:tcPr>
            <w:tcW w:type="dxa" w:w="792"/>
          </w:tcPr>
          <w:p>
            <w:pPr>
              <w:spacing w:after="0"/>
              <w:jc w:val="left"/>
            </w:pPr>
            <w:r>
              <w:rPr>
                <w:sz w:val="16"/>
              </w:rPr>
              <w:t>City</w:t>
            </w:r>
          </w:p>
        </w:tc>
        <w:tc>
          <w:tcPr>
            <w:tcW w:type="dxa" w:w="3080"/>
          </w:tcPr>
          <w:p>
            <w:pPr>
              <w:spacing w:after="0"/>
              <w:jc w:val="left"/>
            </w:pPr>
            <w:r>
              <w:rPr>
                <w:sz w:val="16"/>
              </w:rPr>
              <w:t>Approved, expires 2028-07-04</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10 total; 5 since its plan</w:t>
            </w:r>
          </w:p>
        </w:tc>
      </w:tr>
      <w:tr>
        <w:trPr>
          <w:cantSplit/>
        </w:trPr>
        <w:tc>
          <w:tcPr>
            <w:tcW w:type="dxa" w:w="1728"/>
          </w:tcPr>
          <w:p>
            <w:pPr>
              <w:spacing w:after="0"/>
              <w:jc w:val="left"/>
            </w:pPr>
            <w:r>
              <w:rPr>
                <w:sz w:val="16"/>
              </w:rPr>
              <w:t>Beardsley city</w:t>
            </w:r>
          </w:p>
        </w:tc>
        <w:tc>
          <w:tcPr>
            <w:tcW w:type="dxa" w:w="792"/>
          </w:tcPr>
          <w:p>
            <w:pPr>
              <w:spacing w:after="0"/>
              <w:jc w:val="left"/>
            </w:pPr>
            <w:r>
              <w:rPr>
                <w:sz w:val="16"/>
              </w:rPr>
              <w:t>City</w:t>
            </w:r>
          </w:p>
        </w:tc>
        <w:tc>
          <w:tcPr>
            <w:tcW w:type="dxa" w:w="3080"/>
          </w:tcPr>
          <w:p>
            <w:pPr>
              <w:spacing w:after="0"/>
              <w:jc w:val="left"/>
            </w:pPr>
            <w:r>
              <w:rPr>
                <w:sz w:val="16"/>
              </w:rPr>
              <w:t>Approved, expires 2028-07-04</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23 total; 0 since its plan</w:t>
            </w:r>
          </w:p>
        </w:tc>
      </w:tr>
      <w:tr>
        <w:trPr>
          <w:cantSplit/>
        </w:trPr>
        <w:tc>
          <w:tcPr>
            <w:tcW w:type="dxa" w:w="1728"/>
          </w:tcPr>
          <w:p>
            <w:pPr>
              <w:spacing w:after="0"/>
              <w:jc w:val="left"/>
            </w:pPr>
            <w:r>
              <w:rPr>
                <w:sz w:val="16"/>
              </w:rPr>
              <w:t>Clinton city</w:t>
            </w:r>
          </w:p>
        </w:tc>
        <w:tc>
          <w:tcPr>
            <w:tcW w:type="dxa" w:w="792"/>
          </w:tcPr>
          <w:p>
            <w:pPr>
              <w:spacing w:after="0"/>
              <w:jc w:val="left"/>
            </w:pPr>
            <w:r>
              <w:rPr>
                <w:sz w:val="16"/>
              </w:rPr>
              <w:t>City</w:t>
            </w:r>
          </w:p>
        </w:tc>
        <w:tc>
          <w:tcPr>
            <w:tcW w:type="dxa" w:w="3080"/>
          </w:tcPr>
          <w:p>
            <w:pPr>
              <w:spacing w:after="0"/>
              <w:jc w:val="left"/>
            </w:pPr>
            <w:r>
              <w:rPr>
                <w:sz w:val="16"/>
              </w:rPr>
              <w:t>Approved, expires 2028-07-04</w:t>
            </w:r>
          </w:p>
        </w:tc>
        <w:tc>
          <w:tcPr>
            <w:tcW w:type="dxa" w:w="2456"/>
          </w:tcPr>
          <w:p>
            <w:pPr>
              <w:spacing w:after="0"/>
              <w:jc w:val="right"/>
            </w:pPr>
            <w:r>
              <w:rPr>
                <w:sz w:val="16"/>
              </w:rPr>
              <w:t>FMA RL 0, SRL 0; any 0</w:t>
            </w:r>
          </w:p>
        </w:tc>
        <w:tc>
          <w:tcPr>
            <w:tcW w:type="dxa" w:w="3184"/>
          </w:tcPr>
          <w:p>
            <w:pPr>
              <w:spacing w:after="0"/>
              <w:jc w:val="right"/>
            </w:pPr>
            <w:r>
              <w:rPr>
                <w:sz w:val="16"/>
              </w:rPr>
              <w:t>$60,778.43</w:t>
            </w:r>
          </w:p>
        </w:tc>
        <w:tc>
          <w:tcPr>
            <w:tcW w:type="dxa" w:w="2872"/>
          </w:tcPr>
          <w:p>
            <w:pPr>
              <w:spacing w:after="0"/>
              <w:jc w:val="right"/>
            </w:pPr>
            <w:r>
              <w:rPr>
                <w:sz w:val="16"/>
              </w:rPr>
              <w:t>28 total; 2 since its plan</w:t>
            </w:r>
          </w:p>
        </w:tc>
      </w:tr>
      <w:tr>
        <w:trPr>
          <w:cantSplit/>
        </w:trPr>
        <w:tc>
          <w:tcPr>
            <w:tcW w:type="dxa" w:w="1728"/>
          </w:tcPr>
          <w:p>
            <w:pPr>
              <w:spacing w:after="0"/>
              <w:jc w:val="left"/>
            </w:pPr>
            <w:r>
              <w:rPr>
                <w:sz w:val="16"/>
              </w:rPr>
              <w:t>Correll city</w:t>
            </w:r>
          </w:p>
        </w:tc>
        <w:tc>
          <w:tcPr>
            <w:tcW w:type="dxa" w:w="792"/>
          </w:tcPr>
          <w:p>
            <w:pPr>
              <w:spacing w:after="0"/>
              <w:jc w:val="left"/>
            </w:pPr>
            <w:r>
              <w:rPr>
                <w:sz w:val="16"/>
              </w:rPr>
              <w:t>City</w:t>
            </w:r>
          </w:p>
        </w:tc>
        <w:tc>
          <w:tcPr>
            <w:tcW w:type="dxa" w:w="3080"/>
          </w:tcPr>
          <w:p>
            <w:pPr>
              <w:spacing w:after="0"/>
              <w:jc w:val="left"/>
            </w:pPr>
            <w:r>
              <w:rPr>
                <w:sz w:val="16"/>
              </w:rPr>
              <w:t>Approved, expires 2028-07-04</w:t>
            </w:r>
          </w:p>
        </w:tc>
        <w:tc>
          <w:tcPr>
            <w:tcW w:type="dxa" w:w="2456"/>
          </w:tcPr>
          <w:p>
            <w:pPr>
              <w:spacing w:after="0"/>
              <w:jc w:val="right"/>
            </w:pPr>
            <w:r>
              <w:rPr>
                <w:sz w:val="16"/>
              </w:rPr>
              <w:t>FMA RL 0, SRL 0; any 0</w:t>
            </w:r>
          </w:p>
        </w:tc>
        <w:tc>
          <w:tcPr>
            <w:tcW w:type="dxa" w:w="3184"/>
          </w:tcPr>
          <w:p>
            <w:pPr>
              <w:spacing w:after="0"/>
              <w:jc w:val="right"/>
            </w:pPr>
            <w:r>
              <w:rPr>
                <w:sz w:val="16"/>
              </w:rPr>
              <w:t>$10,344.38</w:t>
            </w:r>
          </w:p>
        </w:tc>
        <w:tc>
          <w:tcPr>
            <w:tcW w:type="dxa" w:w="2872"/>
          </w:tcPr>
          <w:p>
            <w:pPr>
              <w:spacing w:after="0"/>
              <w:jc w:val="right"/>
            </w:pPr>
            <w:r>
              <w:rPr>
                <w:sz w:val="16"/>
              </w:rPr>
              <w:t>12 total; 0 since its plan</w:t>
            </w:r>
          </w:p>
        </w:tc>
      </w:tr>
      <w:tr>
        <w:trPr>
          <w:cantSplit/>
        </w:trPr>
        <w:tc>
          <w:tcPr>
            <w:tcW w:type="dxa" w:w="1728"/>
          </w:tcPr>
          <w:p>
            <w:pPr>
              <w:spacing w:after="0"/>
              <w:jc w:val="left"/>
            </w:pPr>
            <w:r>
              <w:rPr>
                <w:sz w:val="16"/>
              </w:rPr>
              <w:t>Graceville city</w:t>
            </w:r>
          </w:p>
        </w:tc>
        <w:tc>
          <w:tcPr>
            <w:tcW w:type="dxa" w:w="792"/>
          </w:tcPr>
          <w:p>
            <w:pPr>
              <w:spacing w:after="0"/>
              <w:jc w:val="left"/>
            </w:pPr>
            <w:r>
              <w:rPr>
                <w:sz w:val="16"/>
              </w:rPr>
              <w:t>City</w:t>
            </w:r>
          </w:p>
        </w:tc>
        <w:tc>
          <w:tcPr>
            <w:tcW w:type="dxa" w:w="3080"/>
          </w:tcPr>
          <w:p>
            <w:pPr>
              <w:spacing w:after="0"/>
              <w:jc w:val="left"/>
            </w:pPr>
            <w:r>
              <w:rPr>
                <w:sz w:val="16"/>
              </w:rPr>
              <w:t>Approved, expires 2028-07-04</w:t>
            </w:r>
          </w:p>
        </w:tc>
        <w:tc>
          <w:tcPr>
            <w:tcW w:type="dxa" w:w="2456"/>
          </w:tcPr>
          <w:p>
            <w:pPr>
              <w:spacing w:after="0"/>
              <w:jc w:val="right"/>
            </w:pPr>
            <w:r>
              <w:rPr>
                <w:sz w:val="16"/>
              </w:rPr>
              <w:t>FMA RL 0, SRL 0; any 0</w:t>
            </w:r>
          </w:p>
        </w:tc>
        <w:tc>
          <w:tcPr>
            <w:tcW w:type="dxa" w:w="3184"/>
          </w:tcPr>
          <w:p>
            <w:pPr>
              <w:spacing w:after="0"/>
              <w:jc w:val="right"/>
            </w:pPr>
            <w:r>
              <w:rPr>
                <w:sz w:val="16"/>
              </w:rPr>
              <w:t>$95,076.81</w:t>
            </w:r>
          </w:p>
        </w:tc>
        <w:tc>
          <w:tcPr>
            <w:tcW w:type="dxa" w:w="2872"/>
          </w:tcPr>
          <w:p>
            <w:pPr>
              <w:spacing w:after="0"/>
              <w:jc w:val="right"/>
            </w:pPr>
            <w:r>
              <w:rPr>
                <w:sz w:val="16"/>
              </w:rPr>
              <w:t>29 total; 9 since its plan</w:t>
            </w:r>
          </w:p>
        </w:tc>
      </w:tr>
      <w:tr>
        <w:trPr>
          <w:cantSplit/>
        </w:trPr>
        <w:tc>
          <w:tcPr>
            <w:tcW w:type="dxa" w:w="1728"/>
          </w:tcPr>
          <w:p>
            <w:pPr>
              <w:spacing w:after="0"/>
              <w:jc w:val="left"/>
            </w:pPr>
            <w:r>
              <w:rPr>
                <w:sz w:val="16"/>
              </w:rPr>
              <w:t>Johnson city</w:t>
            </w:r>
          </w:p>
        </w:tc>
        <w:tc>
          <w:tcPr>
            <w:tcW w:type="dxa" w:w="792"/>
          </w:tcPr>
          <w:p>
            <w:pPr>
              <w:spacing w:after="0"/>
              <w:jc w:val="left"/>
            </w:pPr>
            <w:r>
              <w:rPr>
                <w:sz w:val="16"/>
              </w:rPr>
              <w:t>City</w:t>
            </w:r>
          </w:p>
        </w:tc>
        <w:tc>
          <w:tcPr>
            <w:tcW w:type="dxa" w:w="3080"/>
          </w:tcPr>
          <w:p>
            <w:pPr>
              <w:spacing w:after="0"/>
              <w:jc w:val="left"/>
            </w:pPr>
            <w:r>
              <w:rPr>
                <w:sz w:val="16"/>
              </w:rPr>
              <w:t>Approved, expires 2028-07-04</w:t>
            </w:r>
          </w:p>
        </w:tc>
        <w:tc>
          <w:tcPr>
            <w:tcW w:type="dxa" w:w="2456"/>
          </w:tcPr>
          <w:p>
            <w:pPr>
              <w:spacing w:after="0"/>
              <w:jc w:val="right"/>
            </w:pPr>
            <w:r>
              <w:rPr>
                <w:sz w:val="16"/>
              </w:rPr>
              <w:t>FMA RL 0, SRL 0; any 0</w:t>
            </w:r>
          </w:p>
        </w:tc>
        <w:tc>
          <w:tcPr>
            <w:tcW w:type="dxa" w:w="3184"/>
          </w:tcPr>
          <w:p>
            <w:pPr>
              <w:spacing w:after="0"/>
              <w:jc w:val="right"/>
            </w:pPr>
            <w:r>
              <w:rPr>
                <w:sz w:val="16"/>
              </w:rPr>
              <w:t>no Public Assistance recorded</w:t>
            </w:r>
          </w:p>
        </w:tc>
        <w:tc>
          <w:tcPr>
            <w:tcW w:type="dxa" w:w="2872"/>
          </w:tcPr>
          <w:p>
            <w:pPr>
              <w:spacing w:after="0"/>
              <w:jc w:val="right"/>
            </w:pPr>
            <w:r>
              <w:rPr>
                <w:sz w:val="16"/>
              </w:rPr>
              <w:t>17 total; 2 since its plan</w:t>
            </w:r>
          </w:p>
        </w:tc>
      </w:tr>
      <w:tr>
        <w:trPr>
          <w:cantSplit/>
        </w:trPr>
        <w:tc>
          <w:tcPr>
            <w:tcW w:type="dxa" w:w="1728"/>
          </w:tcPr>
          <w:p>
            <w:pPr>
              <w:spacing w:after="0"/>
              <w:jc w:val="left"/>
            </w:pPr>
            <w:r>
              <w:rPr>
                <w:sz w:val="16"/>
              </w:rPr>
              <w:t>Odessa city</w:t>
            </w:r>
          </w:p>
        </w:tc>
        <w:tc>
          <w:tcPr>
            <w:tcW w:type="dxa" w:w="792"/>
          </w:tcPr>
          <w:p>
            <w:pPr>
              <w:spacing w:after="0"/>
              <w:jc w:val="left"/>
            </w:pPr>
            <w:r>
              <w:rPr>
                <w:sz w:val="16"/>
              </w:rPr>
              <w:t>City</w:t>
            </w:r>
          </w:p>
        </w:tc>
        <w:tc>
          <w:tcPr>
            <w:tcW w:type="dxa" w:w="3080"/>
          </w:tcPr>
          <w:p>
            <w:pPr>
              <w:spacing w:after="0"/>
              <w:jc w:val="left"/>
            </w:pPr>
            <w:r>
              <w:rPr>
                <w:sz w:val="16"/>
              </w:rPr>
              <w:t>Approved, expires 2028-07-04</w:t>
            </w:r>
          </w:p>
        </w:tc>
        <w:tc>
          <w:tcPr>
            <w:tcW w:type="dxa" w:w="2456"/>
          </w:tcPr>
          <w:p>
            <w:pPr>
              <w:spacing w:after="0"/>
              <w:jc w:val="right"/>
            </w:pPr>
            <w:r>
              <w:rPr>
                <w:sz w:val="16"/>
              </w:rPr>
              <w:t>FMA RL 0, SRL 0; any 0</w:t>
            </w:r>
          </w:p>
        </w:tc>
        <w:tc>
          <w:tcPr>
            <w:tcW w:type="dxa" w:w="3184"/>
          </w:tcPr>
          <w:p>
            <w:pPr>
              <w:spacing w:after="0"/>
              <w:jc w:val="right"/>
            </w:pPr>
            <w:r>
              <w:rPr>
                <w:sz w:val="16"/>
              </w:rPr>
              <w:t>$9,602.50</w:t>
            </w:r>
          </w:p>
        </w:tc>
        <w:tc>
          <w:tcPr>
            <w:tcW w:type="dxa" w:w="2872"/>
          </w:tcPr>
          <w:p>
            <w:pPr>
              <w:spacing w:after="0"/>
              <w:jc w:val="right"/>
            </w:pPr>
            <w:r>
              <w:rPr>
                <w:sz w:val="16"/>
              </w:rPr>
              <w:t>27 total; 1 since its plan</w:t>
            </w:r>
          </w:p>
        </w:tc>
      </w:tr>
      <w:tr>
        <w:trPr>
          <w:cantSplit/>
        </w:trPr>
        <w:tc>
          <w:tcPr>
            <w:tcW w:type="dxa" w:w="1728"/>
          </w:tcPr>
          <w:p>
            <w:pPr>
              <w:spacing w:after="0"/>
              <w:jc w:val="left"/>
            </w:pPr>
            <w:r>
              <w:rPr>
                <w:sz w:val="16"/>
              </w:rPr>
              <w:t>Ortonville city</w:t>
            </w:r>
          </w:p>
        </w:tc>
        <w:tc>
          <w:tcPr>
            <w:tcW w:type="dxa" w:w="792"/>
          </w:tcPr>
          <w:p>
            <w:pPr>
              <w:spacing w:after="0"/>
              <w:jc w:val="left"/>
            </w:pPr>
            <w:r>
              <w:rPr>
                <w:sz w:val="16"/>
              </w:rPr>
              <w:t>City</w:t>
            </w:r>
          </w:p>
        </w:tc>
        <w:tc>
          <w:tcPr>
            <w:tcW w:type="dxa" w:w="3080"/>
          </w:tcPr>
          <w:p>
            <w:pPr>
              <w:spacing w:after="0"/>
              <w:jc w:val="left"/>
            </w:pPr>
            <w:r>
              <w:rPr>
                <w:sz w:val="16"/>
              </w:rPr>
              <w:t>Approved, expires 2028-07-04</w:t>
            </w:r>
          </w:p>
        </w:tc>
        <w:tc>
          <w:tcPr>
            <w:tcW w:type="dxa" w:w="2456"/>
          </w:tcPr>
          <w:p>
            <w:pPr>
              <w:spacing w:after="0"/>
              <w:jc w:val="right"/>
            </w:pPr>
            <w:r>
              <w:rPr>
                <w:sz w:val="16"/>
              </w:rPr>
              <w:t>FMA RL 0, SRL 0; any 2</w:t>
            </w:r>
          </w:p>
        </w:tc>
        <w:tc>
          <w:tcPr>
            <w:tcW w:type="dxa" w:w="3184"/>
          </w:tcPr>
          <w:p>
            <w:pPr>
              <w:spacing w:after="0"/>
              <w:jc w:val="right"/>
            </w:pPr>
            <w:r>
              <w:rPr>
                <w:sz w:val="16"/>
              </w:rPr>
              <w:t>$115,053.67</w:t>
            </w:r>
          </w:p>
        </w:tc>
        <w:tc>
          <w:tcPr>
            <w:tcW w:type="dxa" w:w="2872"/>
          </w:tcPr>
          <w:p>
            <w:pPr>
              <w:spacing w:after="0"/>
              <w:jc w:val="right"/>
            </w:pPr>
            <w:r>
              <w:rPr>
                <w:sz w:val="16"/>
              </w:rPr>
              <w:t>44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10"/>
        <w:gridCol w:w="1305"/>
        <w:gridCol w:w="1176"/>
        <w:gridCol w:w="1080"/>
        <w:gridCol w:w="1163"/>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2023-07-05</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$1,930,677,102</w:t>
            </w:r>
          </w:p>
        </w:tc>
        <w:tc>
          <w:tcPr>
            <w:tcW w:type="dxa" w:w="1215"/>
          </w:tcPr>
          <w:p>
            <w:pPr>
              <w:spacing w:after="0"/>
              <w:jc w:val="right"/>
            </w:pPr>
            <w:r>
              <w:rPr>
                <w:sz w:val="16"/>
              </w:rPr>
              <w:t>$178,660,228</w:t>
            </w:r>
          </w:p>
        </w:tc>
        <w:tc>
          <w:tcPr>
            <w:tcW w:type="dxa" w:w="1042"/>
          </w:tcPr>
          <w:p>
            <w:pPr>
              <w:spacing w:after="0"/>
              <w:jc w:val="right"/>
            </w:pPr>
            <w:r>
              <w:rPr>
                <w:sz w:val="16"/>
              </w:rPr>
              <w:t>5,166</w:t>
            </w:r>
          </w:p>
        </w:tc>
        <w:tc>
          <w:tcPr>
            <w:tcW w:type="dxa" w:w="1037"/>
          </w:tcPr>
          <w:p>
            <w:pPr>
              <w:spacing w:after="0"/>
              <w:jc w:val="right"/>
            </w:pPr>
            <w:r>
              <w:rPr>
                <w:sz w:val="16"/>
              </w:rPr>
              <w:t>$297</w:t>
            </w:r>
          </w:p>
        </w:tc>
        <w:tc>
          <w:tcPr>
            <w:tcW w:type="dxa" w:w="1126"/>
          </w:tcPr>
          <w:p>
            <w:pPr>
              <w:spacing w:after="0"/>
              <w:jc w:val="right"/>
            </w:pPr>
            <w:r>
              <w:rPr>
                <w:sz w:val="16"/>
              </w:rPr>
              <w:t>$59</w:t>
            </w:r>
          </w:p>
        </w:tc>
        <w:tc>
          <w:tcPr>
            <w:tcW w:type="dxa" w:w="1110"/>
          </w:tcPr>
          <w:p>
            <w:pPr>
              <w:spacing w:after="0"/>
              <w:jc w:val="right"/>
            </w:pPr>
            <w:r>
              <w:rPr>
                <w:sz w:val="16"/>
              </w:rPr>
              <w:t>$1,580,954</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$7,744,275</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$9,931</w:t>
            </w:r>
          </w:p>
        </w:tc>
        <w:tc>
          <w:tcPr>
            <w:tcW w:type="dxa" w:w="1110"/>
          </w:tcPr>
          <w:p>
            <w:pPr>
              <w:spacing w:after="0"/>
              <w:jc w:val="right"/>
            </w:pPr>
            <w:r>
              <w:rPr>
                <w:sz w:val="16"/>
              </w:rPr>
              <w:t>n/a</w:t>
            </w:r>
          </w:p>
        </w:tc>
        <w:tc>
          <w:tcPr>
            <w:tcW w:type="dxa" w:w="1305"/>
          </w:tcPr>
          <w:p>
            <w:pPr>
              <w:spacing w:after="0"/>
              <w:jc w:val="right"/>
            </w:pPr>
            <w:r>
              <w:rPr>
                <w:sz w:val="16"/>
              </w:rPr>
              <w:t>0.128% (agriculture)</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$3,353,024,169</w:t>
            </w:r>
          </w:p>
        </w:tc>
        <w:tc>
          <w:tcPr>
            <w:tcW w:type="dxa" w:w="1215"/>
          </w:tcPr>
          <w:p>
            <w:pPr>
              <w:spacing w:after="0"/>
              <w:jc w:val="right"/>
            </w:pPr>
            <w:r>
              <w:rPr>
                <w:sz w:val="16"/>
              </w:rPr>
              <w:t>n/a</w:t>
            </w:r>
          </w:p>
        </w:tc>
        <w:tc>
          <w:tcPr>
            <w:tcW w:type="dxa" w:w="1042"/>
          </w:tcPr>
          <w:p>
            <w:pPr>
              <w:spacing w:after="0"/>
              <w:jc w:val="right"/>
            </w:pPr>
            <w:r>
              <w:rPr>
                <w:sz w:val="16"/>
              </w:rPr>
              <w:t>5,166</w:t>
            </w:r>
          </w:p>
        </w:tc>
        <w:tc>
          <w:tcPr>
            <w:tcW w:type="dxa" w:w="1037"/>
          </w:tcPr>
          <w:p>
            <w:pPr>
              <w:spacing w:after="0"/>
              <w:jc w:val="right"/>
            </w:pPr>
            <w:r>
              <w:rPr>
                <w:sz w:val="16"/>
              </w:rPr>
              <w:t>$4,800</w:t>
            </w:r>
          </w:p>
        </w:tc>
        <w:tc>
          <w:tcPr>
            <w:tcW w:type="dxa" w:w="1126"/>
          </w:tcPr>
          <w:p>
            <w:pPr>
              <w:spacing w:after="0"/>
              <w:jc w:val="right"/>
            </w:pPr>
            <w:r>
              <w:rPr>
                <w:sz w:val="16"/>
              </w:rPr>
              <w:t>n/a</w:t>
            </w:r>
          </w:p>
        </w:tc>
        <w:tc>
          <w:tcPr>
            <w:tcW w:type="dxa" w:w="1110"/>
          </w:tcPr>
          <w:p>
            <w:pPr>
              <w:spacing w:after="0"/>
              <w:jc w:val="right"/>
            </w:pPr>
            <w:r>
              <w:rPr>
                <w:sz w:val="16"/>
              </w:rPr>
              <w:t>$870</w:t>
            </w:r>
          </w:p>
        </w:tc>
        <w:tc>
          <w:tcPr>
            <w:tcW w:type="dxa" w:w="1305"/>
          </w:tcPr>
          <w:p>
            <w:pPr>
              <w:spacing w:after="0"/>
              <w:jc w:val="right"/>
            </w:pPr>
            <w:r>
              <w:rPr>
                <w:sz w:val="16"/>
              </w:rPr>
              <w:t>0.000143%</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$1,930,677,794</w:t>
            </w:r>
          </w:p>
        </w:tc>
        <w:tc>
          <w:tcPr>
            <w:tcW w:type="dxa" w:w="1215"/>
          </w:tcPr>
          <w:p>
            <w:pPr>
              <w:spacing w:after="0"/>
              <w:jc w:val="right"/>
            </w:pPr>
            <w:r>
              <w:rPr>
                <w:sz w:val="16"/>
              </w:rPr>
              <w:t>$178,660,228</w:t>
            </w:r>
          </w:p>
        </w:tc>
        <w:tc>
          <w:tcPr>
            <w:tcW w:type="dxa" w:w="1042"/>
          </w:tcPr>
          <w:p>
            <w:pPr>
              <w:spacing w:after="0"/>
              <w:jc w:val="right"/>
            </w:pPr>
            <w:r>
              <w:rPr>
                <w:sz w:val="16"/>
              </w:rPr>
              <w:t>5,166</w:t>
            </w:r>
          </w:p>
        </w:tc>
        <w:tc>
          <w:tcPr>
            <w:tcW w:type="dxa" w:w="1037"/>
          </w:tcPr>
          <w:p>
            <w:pPr>
              <w:spacing w:after="0"/>
              <w:jc w:val="right"/>
            </w:pPr>
            <w:r>
              <w:rPr>
                <w:sz w:val="16"/>
              </w:rPr>
              <w:t>$30,316</w:t>
            </w:r>
          </w:p>
        </w:tc>
        <w:tc>
          <w:tcPr>
            <w:tcW w:type="dxa" w:w="1126"/>
          </w:tcPr>
          <w:p>
            <w:pPr>
              <w:spacing w:after="0"/>
              <w:jc w:val="right"/>
            </w:pPr>
            <w:r>
              <w:rPr>
                <w:sz w:val="16"/>
              </w:rPr>
              <w:t>$197,934</w:t>
            </w:r>
          </w:p>
        </w:tc>
        <w:tc>
          <w:tcPr>
            <w:tcW w:type="dxa" w:w="1110"/>
          </w:tcPr>
          <w:p>
            <w:pPr>
              <w:spacing w:after="0"/>
              <w:jc w:val="right"/>
            </w:pPr>
            <w:r>
              <w:rPr>
                <w:sz w:val="16"/>
              </w:rPr>
              <w:t>$14,586</w:t>
            </w:r>
          </w:p>
        </w:tc>
        <w:tc>
          <w:tcPr>
            <w:tcW w:type="dxa" w:w="1305"/>
          </w:tcPr>
          <w:p>
            <w:pPr>
              <w:spacing w:after="0"/>
              <w:jc w:val="right"/>
            </w:pPr>
            <w:r>
              <w:rPr>
                <w:sz w:val="16"/>
              </w:rPr>
              <w:t>0.00157%</w:t>
            </w:r>
          </w:p>
        </w:tc>
        <w:tc>
          <w:tcPr>
            <w:tcW w:type="dxa" w:w="1176"/>
          </w:tcPr>
          <w:p>
            <w:pPr>
              <w:spacing w:after="0"/>
              <w:jc w:val="right"/>
            </w:pPr>
            <w:r>
              <w:rPr>
                <w:sz w:val="16"/>
              </w:rPr>
              <w:t>$0</w:t>
            </w: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$1,930,677,102</w:t>
            </w:r>
          </w:p>
        </w:tc>
        <w:tc>
          <w:tcPr>
            <w:tcW w:type="dxa" w:w="1215"/>
          </w:tcPr>
          <w:p>
            <w:pPr>
              <w:spacing w:after="0"/>
              <w:jc w:val="right"/>
            </w:pPr>
            <w:r>
              <w:rPr>
                <w:sz w:val="16"/>
              </w:rPr>
              <w:t>$178,660,228</w:t>
            </w:r>
          </w:p>
        </w:tc>
        <w:tc>
          <w:tcPr>
            <w:tcW w:type="dxa" w:w="1042"/>
          </w:tcPr>
          <w:p>
            <w:pPr>
              <w:spacing w:after="0"/>
              <w:jc w:val="right"/>
            </w:pPr>
            <w:r>
              <w:rPr>
                <w:sz w:val="16"/>
              </w:rPr>
              <w:t>5,166</w:t>
            </w:r>
          </w:p>
        </w:tc>
        <w:tc>
          <w:tcPr>
            <w:tcW w:type="dxa" w:w="1037"/>
          </w:tcPr>
          <w:p>
            <w:pPr>
              <w:spacing w:after="0"/>
              <w:jc w:val="right"/>
            </w:pPr>
            <w:r>
              <w:rPr>
                <w:sz w:val="16"/>
              </w:rPr>
              <w:t>$966</w:t>
            </w:r>
          </w:p>
        </w:tc>
        <w:tc>
          <w:tcPr>
            <w:tcW w:type="dxa" w:w="1126"/>
          </w:tcPr>
          <w:p>
            <w:pPr>
              <w:spacing w:after="0"/>
              <w:jc w:val="right"/>
            </w:pPr>
            <w:r>
              <w:rPr>
                <w:sz w:val="16"/>
              </w:rPr>
              <w:t>$1</w:t>
            </w:r>
          </w:p>
        </w:tc>
        <w:tc>
          <w:tcPr>
            <w:tcW w:type="dxa" w:w="1110"/>
          </w:tcPr>
          <w:p>
            <w:pPr>
              <w:spacing w:after="0"/>
              <w:jc w:val="right"/>
            </w:pPr>
            <w:r>
              <w:rPr>
                <w:sz w:val="16"/>
              </w:rPr>
              <w:t>$142,418</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10"/>
          </w:tcPr>
          <w:p>
            <w:pPr>
              <w:spacing w:after="0"/>
              <w:jc w:val="right"/>
            </w:pPr>
          </w:p>
        </w:tc>
        <w:tc>
          <w:tcPr>
            <w:tcW w:type="dxa" w:w="1305"/>
          </w:tcPr>
          <w:p>
            <w:pPr>
              <w:spacing w:after="0"/>
              <w:jc w:val="right"/>
            </w:pP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$1,930,677,113</w:t>
            </w:r>
          </w:p>
        </w:tc>
        <w:tc>
          <w:tcPr>
            <w:tcW w:type="dxa" w:w="1215"/>
          </w:tcPr>
          <w:p>
            <w:pPr>
              <w:spacing w:after="0"/>
              <w:jc w:val="right"/>
            </w:pPr>
            <w:r>
              <w:rPr>
                <w:sz w:val="16"/>
              </w:rPr>
              <w:t>n/a</w:t>
            </w:r>
          </w:p>
        </w:tc>
        <w:tc>
          <w:tcPr>
            <w:tcW w:type="dxa" w:w="1042"/>
          </w:tcPr>
          <w:p>
            <w:pPr>
              <w:spacing w:after="0"/>
              <w:jc w:val="right"/>
            </w:pPr>
            <w:r>
              <w:rPr>
                <w:sz w:val="16"/>
              </w:rPr>
              <w:t>5,166</w:t>
            </w:r>
          </w:p>
        </w:tc>
        <w:tc>
          <w:tcPr>
            <w:tcW w:type="dxa" w:w="1037"/>
          </w:tcPr>
          <w:p>
            <w:pPr>
              <w:spacing w:after="0"/>
              <w:jc w:val="right"/>
            </w:pPr>
            <w:r>
              <w:rPr>
                <w:sz w:val="16"/>
              </w:rPr>
              <w:t>$10,096</w:t>
            </w:r>
          </w:p>
        </w:tc>
        <w:tc>
          <w:tcPr>
            <w:tcW w:type="dxa" w:w="1126"/>
          </w:tcPr>
          <w:p>
            <w:pPr>
              <w:spacing w:after="0"/>
              <w:jc w:val="right"/>
            </w:pPr>
            <w:r>
              <w:rPr>
                <w:sz w:val="16"/>
              </w:rPr>
              <w:t>n/a</w:t>
            </w:r>
          </w:p>
        </w:tc>
        <w:tc>
          <w:tcPr>
            <w:tcW w:type="dxa" w:w="1110"/>
          </w:tcPr>
          <w:p>
            <w:pPr>
              <w:spacing w:after="0"/>
              <w:jc w:val="right"/>
            </w:pPr>
            <w:r>
              <w:rPr>
                <w:sz w:val="16"/>
              </w:rPr>
              <w:t>$37,829</w:t>
            </w:r>
          </w:p>
        </w:tc>
        <w:tc>
          <w:tcPr>
            <w:tcW w:type="dxa" w:w="1305"/>
          </w:tcPr>
          <w:p>
            <w:pPr>
              <w:spacing w:after="0"/>
              <w:jc w:val="right"/>
            </w:pPr>
            <w:r>
              <w:rPr>
                <w:sz w:val="16"/>
              </w:rPr>
              <w:t>0.000523%</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$1,923,740,096</w:t>
            </w:r>
          </w:p>
        </w:tc>
        <w:tc>
          <w:tcPr>
            <w:tcW w:type="dxa" w:w="1215"/>
          </w:tcPr>
          <w:p>
            <w:pPr>
              <w:spacing w:after="0"/>
              <w:jc w:val="right"/>
            </w:pPr>
            <w:r>
              <w:rPr>
                <w:sz w:val="16"/>
              </w:rPr>
              <w:t>$3,015,494</w:t>
            </w:r>
          </w:p>
        </w:tc>
        <w:tc>
          <w:tcPr>
            <w:tcW w:type="dxa" w:w="1042"/>
          </w:tcPr>
          <w:p>
            <w:pPr>
              <w:spacing w:after="0"/>
              <w:jc w:val="right"/>
            </w:pPr>
            <w:r>
              <w:rPr>
                <w:sz w:val="16"/>
              </w:rPr>
              <w:t>163</w:t>
            </w:r>
          </w:p>
        </w:tc>
        <w:tc>
          <w:tcPr>
            <w:tcW w:type="dxa" w:w="1037"/>
          </w:tcPr>
          <w:p>
            <w:pPr>
              <w:spacing w:after="0"/>
              <w:jc w:val="right"/>
            </w:pPr>
            <w:r>
              <w:rPr>
                <w:sz w:val="16"/>
              </w:rPr>
              <w:t>$1,644,532</w:t>
            </w:r>
          </w:p>
        </w:tc>
        <w:tc>
          <w:tcPr>
            <w:tcW w:type="dxa" w:w="1126"/>
          </w:tcPr>
          <w:p>
            <w:pPr>
              <w:spacing w:after="0"/>
              <w:jc w:val="right"/>
            </w:pPr>
            <w:r>
              <w:rPr>
                <w:sz w:val="16"/>
              </w:rPr>
              <w:t>$43,103</w:t>
            </w:r>
          </w:p>
        </w:tc>
        <w:tc>
          <w:tcPr>
            <w:tcW w:type="dxa" w:w="1110"/>
          </w:tcPr>
          <w:p>
            <w:pPr>
              <w:spacing w:after="0"/>
              <w:jc w:val="right"/>
            </w:pPr>
            <w:r>
              <w:rPr>
                <w:sz w:val="16"/>
              </w:rPr>
              <w:t>$2,746</w:t>
            </w:r>
          </w:p>
        </w:tc>
        <w:tc>
          <w:tcPr>
            <w:tcW w:type="dxa" w:w="1305"/>
          </w:tcPr>
          <w:p>
            <w:pPr>
              <w:spacing w:after="0"/>
              <w:jc w:val="right"/>
            </w:pPr>
            <w:r>
              <w:rPr>
                <w:sz w:val="16"/>
              </w:rPr>
              <w:t>n/a (see note)</w:t>
            </w:r>
          </w:p>
        </w:tc>
        <w:tc>
          <w:tcPr>
            <w:tcW w:type="dxa" w:w="1176"/>
          </w:tcPr>
          <w:p>
            <w:pPr>
              <w:spacing w:after="0"/>
              <w:jc w:val="right"/>
            </w:pPr>
            <w:r>
              <w:rPr>
                <w:sz w:val="16"/>
              </w:rPr>
              <w:t>$332,000</w:t>
            </w:r>
          </w:p>
        </w:tc>
        <w:tc>
          <w:tcPr>
            <w:tcW w:type="dxa" w:w="1080"/>
          </w:tcPr>
          <w:p>
            <w:pPr>
              <w:spacing w:after="0"/>
              <w:jc w:val="right"/>
            </w:pPr>
          </w:p>
        </w:tc>
        <w:tc>
          <w:tcPr>
            <w:tcW w:type="dxa" w:w="1163"/>
          </w:tcPr>
          <w:p>
            <w:pPr>
              <w:spacing w:after="0"/>
              <w:jc w:val="right"/>
            </w:pPr>
            <w:r>
              <w:rPr>
                <w:sz w:val="16"/>
              </w:rPr>
              <w:t>$545,369.17</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$30,856,109</w:t>
            </w:r>
          </w:p>
        </w:tc>
        <w:tc>
          <w:tcPr>
            <w:tcW w:type="dxa" w:w="1215"/>
          </w:tcPr>
          <w:p>
            <w:pPr>
              <w:spacing w:after="0"/>
              <w:jc w:val="right"/>
            </w:pPr>
            <w:r>
              <w:rPr>
                <w:sz w:val="16"/>
              </w:rPr>
              <w:t>n/a</w:t>
            </w:r>
          </w:p>
        </w:tc>
        <w:tc>
          <w:tcPr>
            <w:tcW w:type="dxa" w:w="1042"/>
          </w:tcPr>
          <w:p>
            <w:pPr>
              <w:spacing w:after="0"/>
              <w:jc w:val="right"/>
            </w:pPr>
            <w:r>
              <w:rPr>
                <w:sz w:val="16"/>
              </w:rPr>
              <w:t>98</w:t>
            </w:r>
          </w:p>
        </w:tc>
        <w:tc>
          <w:tcPr>
            <w:tcW w:type="dxa" w:w="1037"/>
          </w:tcPr>
          <w:p>
            <w:pPr>
              <w:spacing w:after="0"/>
              <w:jc w:val="right"/>
            </w:pPr>
            <w:r>
              <w:rPr>
                <w:sz w:val="16"/>
              </w:rPr>
              <w:t>$26</w:t>
            </w:r>
          </w:p>
        </w:tc>
        <w:tc>
          <w:tcPr>
            <w:tcW w:type="dxa" w:w="1126"/>
          </w:tcPr>
          <w:p>
            <w:pPr>
              <w:spacing w:after="0"/>
              <w:jc w:val="right"/>
            </w:pPr>
            <w:r>
              <w:rPr>
                <w:sz w:val="16"/>
              </w:rPr>
              <w:t>n/a</w:t>
            </w:r>
          </w:p>
        </w:tc>
        <w:tc>
          <w:tcPr>
            <w:tcW w:type="dxa" w:w="1110"/>
          </w:tcPr>
          <w:p>
            <w:pPr>
              <w:spacing w:after="0"/>
              <w:jc w:val="right"/>
            </w:pPr>
            <w:r>
              <w:rPr>
                <w:sz w:val="16"/>
              </w:rPr>
              <w:t>$394</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$1,930,677,794</w:t>
            </w:r>
          </w:p>
        </w:tc>
        <w:tc>
          <w:tcPr>
            <w:tcW w:type="dxa" w:w="1215"/>
          </w:tcPr>
          <w:p>
            <w:pPr>
              <w:spacing w:after="0"/>
              <w:jc w:val="right"/>
            </w:pPr>
            <w:r>
              <w:rPr>
                <w:sz w:val="16"/>
              </w:rPr>
              <w:t>n/a</w:t>
            </w:r>
          </w:p>
        </w:tc>
        <w:tc>
          <w:tcPr>
            <w:tcW w:type="dxa" w:w="1042"/>
          </w:tcPr>
          <w:p>
            <w:pPr>
              <w:spacing w:after="0"/>
              <w:jc w:val="right"/>
            </w:pPr>
            <w:r>
              <w:rPr>
                <w:sz w:val="16"/>
              </w:rPr>
              <w:t>5,166</w:t>
            </w:r>
          </w:p>
        </w:tc>
        <w:tc>
          <w:tcPr>
            <w:tcW w:type="dxa" w:w="1037"/>
          </w:tcPr>
          <w:p>
            <w:pPr>
              <w:spacing w:after="0"/>
              <w:jc w:val="right"/>
            </w:pPr>
            <w:r>
              <w:rPr>
                <w:sz w:val="16"/>
              </w:rPr>
              <w:t>$2,157</w:t>
            </w:r>
          </w:p>
        </w:tc>
        <w:tc>
          <w:tcPr>
            <w:tcW w:type="dxa" w:w="1126"/>
          </w:tcPr>
          <w:p>
            <w:pPr>
              <w:spacing w:after="0"/>
              <w:jc w:val="right"/>
            </w:pPr>
            <w:r>
              <w:rPr>
                <w:sz w:val="16"/>
              </w:rPr>
              <w:t>n/a</w:t>
            </w:r>
          </w:p>
        </w:tc>
        <w:tc>
          <w:tcPr>
            <w:tcW w:type="dxa" w:w="1110"/>
          </w:tcPr>
          <w:p>
            <w:pPr>
              <w:spacing w:after="0"/>
              <w:jc w:val="right"/>
            </w:pPr>
            <w:r>
              <w:rPr>
                <w:sz w:val="16"/>
              </w:rPr>
              <w:t>$18,856</w:t>
            </w:r>
          </w:p>
        </w:tc>
        <w:tc>
          <w:tcPr>
            <w:tcW w:type="dxa" w:w="1305"/>
          </w:tcPr>
          <w:p>
            <w:pPr>
              <w:spacing w:after="0"/>
              <w:jc w:val="right"/>
            </w:pPr>
            <w:r>
              <w:rPr>
                <w:sz w:val="16"/>
              </w:rPr>
              <w:t>0.000112%</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$1,930,677,794</w:t>
            </w:r>
          </w:p>
        </w:tc>
        <w:tc>
          <w:tcPr>
            <w:tcW w:type="dxa" w:w="1215"/>
          </w:tcPr>
          <w:p>
            <w:pPr>
              <w:spacing w:after="0"/>
              <w:jc w:val="right"/>
            </w:pPr>
            <w:r>
              <w:rPr>
                <w:sz w:val="16"/>
              </w:rPr>
              <w:t>$178,660,228</w:t>
            </w:r>
          </w:p>
        </w:tc>
        <w:tc>
          <w:tcPr>
            <w:tcW w:type="dxa" w:w="1042"/>
          </w:tcPr>
          <w:p>
            <w:pPr>
              <w:spacing w:after="0"/>
              <w:jc w:val="right"/>
            </w:pPr>
            <w:r>
              <w:rPr>
                <w:sz w:val="16"/>
              </w:rPr>
              <w:t>5,166</w:t>
            </w:r>
          </w:p>
        </w:tc>
        <w:tc>
          <w:tcPr>
            <w:tcW w:type="dxa" w:w="1037"/>
          </w:tcPr>
          <w:p>
            <w:pPr>
              <w:spacing w:after="0"/>
              <w:jc w:val="right"/>
            </w:pPr>
            <w:r>
              <w:rPr>
                <w:sz w:val="16"/>
              </w:rPr>
              <w:t>$93,240</w:t>
            </w:r>
          </w:p>
        </w:tc>
        <w:tc>
          <w:tcPr>
            <w:tcW w:type="dxa" w:w="1126"/>
          </w:tcPr>
          <w:p>
            <w:pPr>
              <w:spacing w:after="0"/>
              <w:jc w:val="right"/>
            </w:pPr>
            <w:r>
              <w:rPr>
                <w:sz w:val="16"/>
              </w:rPr>
              <w:t>$29,466</w:t>
            </w:r>
          </w:p>
        </w:tc>
        <w:tc>
          <w:tcPr>
            <w:tcW w:type="dxa" w:w="1110"/>
          </w:tcPr>
          <w:p>
            <w:pPr>
              <w:spacing w:after="0"/>
              <w:jc w:val="right"/>
            </w:pPr>
            <w:r>
              <w:rPr>
                <w:sz w:val="16"/>
              </w:rPr>
              <w:t>$69,219</w:t>
            </w:r>
          </w:p>
        </w:tc>
        <w:tc>
          <w:tcPr>
            <w:tcW w:type="dxa" w:w="1305"/>
          </w:tcPr>
          <w:p>
            <w:pPr>
              <w:spacing w:after="0"/>
              <w:jc w:val="right"/>
            </w:pPr>
            <w:r>
              <w:rPr>
                <w:sz w:val="16"/>
              </w:rPr>
              <w:t>0.00483%</w:t>
            </w:r>
          </w:p>
        </w:tc>
        <w:tc>
          <w:tcPr>
            <w:tcW w:type="dxa" w:w="1176"/>
          </w:tcPr>
          <w:p>
            <w:pPr>
              <w:spacing w:after="0"/>
              <w:jc w:val="right"/>
            </w:pPr>
            <w:r>
              <w:rPr>
                <w:sz w:val="16"/>
              </w:rPr>
              <w:t>$0</w:t>
            </w: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$1,930,677,794</w:t>
            </w:r>
          </w:p>
        </w:tc>
        <w:tc>
          <w:tcPr>
            <w:tcW w:type="dxa" w:w="1215"/>
          </w:tcPr>
          <w:p>
            <w:pPr>
              <w:spacing w:after="0"/>
              <w:jc w:val="right"/>
            </w:pPr>
            <w:r>
              <w:rPr>
                <w:sz w:val="16"/>
              </w:rPr>
              <w:t>$178,660,228</w:t>
            </w:r>
          </w:p>
        </w:tc>
        <w:tc>
          <w:tcPr>
            <w:tcW w:type="dxa" w:w="1042"/>
          </w:tcPr>
          <w:p>
            <w:pPr>
              <w:spacing w:after="0"/>
              <w:jc w:val="right"/>
            </w:pPr>
            <w:r>
              <w:rPr>
                <w:sz w:val="16"/>
              </w:rPr>
              <w:t>5,166</w:t>
            </w:r>
          </w:p>
        </w:tc>
        <w:tc>
          <w:tcPr>
            <w:tcW w:type="dxa" w:w="1037"/>
          </w:tcPr>
          <w:p>
            <w:pPr>
              <w:spacing w:after="0"/>
              <w:jc w:val="right"/>
            </w:pPr>
            <w:r>
              <w:rPr>
                <w:sz w:val="16"/>
              </w:rPr>
              <w:t>$212,320</w:t>
            </w:r>
          </w:p>
        </w:tc>
        <w:tc>
          <w:tcPr>
            <w:tcW w:type="dxa" w:w="1126"/>
          </w:tcPr>
          <w:p>
            <w:pPr>
              <w:spacing w:after="0"/>
              <w:jc w:val="right"/>
            </w:pPr>
            <w:r>
              <w:rPr>
                <w:sz w:val="16"/>
              </w:rPr>
              <w:t>$3,396</w:t>
            </w:r>
          </w:p>
        </w:tc>
        <w:tc>
          <w:tcPr>
            <w:tcW w:type="dxa" w:w="1110"/>
          </w:tcPr>
          <w:p>
            <w:pPr>
              <w:spacing w:after="0"/>
              <w:jc w:val="right"/>
            </w:pPr>
            <w:r>
              <w:rPr>
                <w:sz w:val="16"/>
              </w:rPr>
              <w:t>$103,030</w:t>
            </w:r>
          </w:p>
        </w:tc>
        <w:tc>
          <w:tcPr>
            <w:tcW w:type="dxa" w:w="1305"/>
          </w:tcPr>
          <w:p>
            <w:pPr>
              <w:spacing w:after="0"/>
              <w:jc w:val="right"/>
            </w:pPr>
            <w:r>
              <w:rPr>
                <w:sz w:val="16"/>
              </w:rPr>
              <w:t>0.011%</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$320,831,993</w:t>
            </w:r>
          </w:p>
        </w:tc>
        <w:tc>
          <w:tcPr>
            <w:tcW w:type="dxa" w:w="1215"/>
          </w:tcPr>
          <w:p>
            <w:pPr>
              <w:spacing w:after="0"/>
              <w:jc w:val="right"/>
            </w:pPr>
            <w:r>
              <w:rPr>
                <w:sz w:val="16"/>
              </w:rPr>
              <w:t>$25,882,916</w:t>
            </w:r>
          </w:p>
        </w:tc>
        <w:tc>
          <w:tcPr>
            <w:tcW w:type="dxa" w:w="1042"/>
          </w:tcPr>
          <w:p>
            <w:pPr>
              <w:spacing w:after="0"/>
              <w:jc w:val="right"/>
            </w:pPr>
            <w:r>
              <w:rPr>
                <w:sz w:val="16"/>
              </w:rPr>
              <w:t>1,104</w:t>
            </w:r>
          </w:p>
        </w:tc>
        <w:tc>
          <w:tcPr>
            <w:tcW w:type="dxa" w:w="1037"/>
          </w:tcPr>
          <w:p>
            <w:pPr>
              <w:spacing w:after="0"/>
              <w:jc w:val="right"/>
            </w:pPr>
            <w:r>
              <w:rPr>
                <w:sz w:val="16"/>
              </w:rPr>
              <w:t>$15,271</w:t>
            </w:r>
          </w:p>
        </w:tc>
        <w:tc>
          <w:tcPr>
            <w:tcW w:type="dxa" w:w="1126"/>
          </w:tcPr>
          <w:p>
            <w:pPr>
              <w:spacing w:after="0"/>
              <w:jc w:val="right"/>
            </w:pPr>
            <w:r>
              <w:rPr>
                <w:sz w:val="16"/>
              </w:rPr>
              <w:t>$178</w:t>
            </w:r>
          </w:p>
        </w:tc>
        <w:tc>
          <w:tcPr>
            <w:tcW w:type="dxa" w:w="1110"/>
          </w:tcPr>
          <w:p>
            <w:pPr>
              <w:spacing w:after="0"/>
              <w:jc w:val="right"/>
            </w:pPr>
            <w:r>
              <w:rPr>
                <w:sz w:val="16"/>
              </w:rPr>
              <w:t>$985</w:t>
            </w:r>
          </w:p>
        </w:tc>
        <w:tc>
          <w:tcPr>
            <w:tcW w:type="dxa" w:w="1305"/>
          </w:tcPr>
          <w:p>
            <w:pPr>
              <w:spacing w:after="0"/>
              <w:jc w:val="right"/>
            </w:pPr>
            <w:r>
              <w:rPr>
                <w:sz w:val="16"/>
              </w:rPr>
              <w:t>0.00476%</w:t>
            </w:r>
          </w:p>
        </w:tc>
        <w:tc>
          <w:tcPr>
            <w:tcW w:type="dxa" w:w="1176"/>
          </w:tcPr>
          <w:p>
            <w:pPr>
              <w:spacing w:after="0"/>
              <w:jc w:val="right"/>
            </w:pPr>
          </w:p>
        </w:tc>
        <w:tc>
          <w:tcPr>
            <w:tcW w:type="dxa" w:w="1080"/>
          </w:tcPr>
          <w:p>
            <w:pPr>
              <w:spacing w:after="0"/>
              <w:jc w:val="right"/>
            </w:pPr>
          </w:p>
        </w:tc>
        <w:tc>
          <w:tcPr>
            <w:tcW w:type="dxa" w:w="1163"/>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$1,930,677,102</w:t>
            </w:r>
          </w:p>
        </w:tc>
        <w:tc>
          <w:tcPr>
            <w:tcW w:type="dxa" w:w="1215"/>
          </w:tcPr>
          <w:p>
            <w:pPr>
              <w:spacing w:after="0"/>
              <w:jc w:val="right"/>
            </w:pPr>
            <w:r>
              <w:rPr>
                <w:sz w:val="16"/>
              </w:rPr>
              <w:t>$178,660,228</w:t>
            </w:r>
          </w:p>
        </w:tc>
        <w:tc>
          <w:tcPr>
            <w:tcW w:type="dxa" w:w="1042"/>
          </w:tcPr>
          <w:p>
            <w:pPr>
              <w:spacing w:after="0"/>
              <w:jc w:val="right"/>
            </w:pPr>
            <w:r>
              <w:rPr>
                <w:sz w:val="16"/>
              </w:rPr>
              <w:t>5,166</w:t>
            </w:r>
          </w:p>
        </w:tc>
        <w:tc>
          <w:tcPr>
            <w:tcW w:type="dxa" w:w="1037"/>
          </w:tcPr>
          <w:p>
            <w:pPr>
              <w:spacing w:after="0"/>
              <w:jc w:val="right"/>
            </w:pPr>
            <w:r>
              <w:rPr>
                <w:sz w:val="16"/>
              </w:rPr>
              <w:t>$31,241</w:t>
            </w:r>
          </w:p>
        </w:tc>
        <w:tc>
          <w:tcPr>
            <w:tcW w:type="dxa" w:w="1126"/>
          </w:tcPr>
          <w:p>
            <w:pPr>
              <w:spacing w:after="0"/>
              <w:jc w:val="right"/>
            </w:pPr>
            <w:r>
              <w:rPr>
                <w:sz w:val="16"/>
              </w:rPr>
              <w:t>$2,054</w:t>
            </w:r>
          </w:p>
        </w:tc>
        <w:tc>
          <w:tcPr>
            <w:tcW w:type="dxa" w:w="1110"/>
          </w:tcPr>
          <w:p>
            <w:pPr>
              <w:spacing w:after="0"/>
              <w:jc w:val="right"/>
            </w:pPr>
            <w:r>
              <w:rPr>
                <w:sz w:val="16"/>
              </w:rPr>
              <w:t>$65,718</w:t>
            </w:r>
          </w:p>
        </w:tc>
        <w:tc>
          <w:tcPr>
            <w:tcW w:type="dxa" w:w="1305"/>
          </w:tcPr>
          <w:p>
            <w:pPr>
              <w:spacing w:after="0"/>
              <w:jc w:val="right"/>
            </w:pPr>
            <w:r>
              <w:rPr>
                <w:sz w:val="16"/>
              </w:rPr>
              <w:t>0.00162%</w:t>
            </w:r>
          </w:p>
        </w:tc>
        <w:tc>
          <w:tcPr>
            <w:tcW w:type="dxa" w:w="1176"/>
          </w:tcPr>
          <w:p>
            <w:pPr>
              <w:spacing w:after="0"/>
              <w:jc w:val="right"/>
            </w:pPr>
          </w:p>
        </w:tc>
        <w:tc>
          <w:tcPr>
            <w:tcW w:type="dxa" w:w="1080"/>
          </w:tcPr>
          <w:p>
            <w:pPr>
              <w:spacing w:after="0"/>
              <w:jc w:val="right"/>
            </w:pPr>
            <w:r>
              <w:rPr>
                <w:sz w:val="16"/>
              </w:rPr>
              <w:t>$0</w:t>
            </w:r>
          </w:p>
        </w:tc>
        <w:tc>
          <w:tcPr>
            <w:tcW w:type="dxa" w:w="1163"/>
          </w:tcPr>
          <w:p>
            <w:pPr>
              <w:spacing w:after="0"/>
              <w:jc w:val="right"/>
            </w:pP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2023-07-05 (Storm Events through 2026-06-30): 28 county-coded records, 23 with a damage value recorded (including $0), $332,000; 18 zone-level records, 17 with a damage value recorded (including $0), $0 reported for the zone; Public Assistance: $545,369.17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5,166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$1,930,677,794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$178,660,228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$2,331,381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$2,037,604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of which: Ortonville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Big Stone County</w:t>
            </w:r>
          </w:p>
        </w:tc>
        <w:tc>
          <w:tcPr>
            <w:tcW w:type="dxa" w:w="1604"/>
          </w:tcPr>
          <w:p>
            <w:pPr>
              <w:spacing w:after="0"/>
              <w:jc w:val="left"/>
            </w:pPr>
            <w:r>
              <w:rPr>
                <w:sz w:val="16"/>
              </w:rPr>
              <w:t>270652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Barry city</w:t>
            </w:r>
          </w:p>
        </w:tc>
        <w:tc>
          <w:tcPr>
            <w:tcW w:type="dxa" w:w="1604"/>
          </w:tcPr>
          <w:p>
            <w:pPr>
              <w:spacing w:after="0"/>
              <w:jc w:val="left"/>
            </w:pPr>
            <w:r>
              <w:rPr>
                <w:sz w:val="16"/>
              </w:rPr>
              <w:t>275386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Beardsley city</w:t>
            </w:r>
          </w:p>
        </w:tc>
        <w:tc>
          <w:tcPr>
            <w:tcW w:type="dxa" w:w="1604"/>
          </w:tcPr>
          <w:p>
            <w:pPr>
              <w:spacing w:after="0"/>
              <w:jc w:val="left"/>
            </w:pPr>
            <w:r>
              <w:rPr>
                <w:sz w:val="16"/>
              </w:rPr>
              <w:t>275388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Clinton city</w:t>
            </w:r>
          </w:p>
        </w:tc>
        <w:tc>
          <w:tcPr>
            <w:tcW w:type="dxa" w:w="1604"/>
          </w:tcPr>
          <w:p>
            <w:pPr>
              <w:spacing w:after="0"/>
              <w:jc w:val="left"/>
            </w:pPr>
            <w:r>
              <w:rPr>
                <w:sz w:val="16"/>
              </w:rPr>
              <w:t>270024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Correll city</w:t>
            </w:r>
          </w:p>
        </w:tc>
        <w:tc>
          <w:tcPr>
            <w:tcW w:type="dxa" w:w="1604"/>
          </w:tcPr>
          <w:p>
            <w:pPr>
              <w:spacing w:after="0"/>
              <w:jc w:val="left"/>
            </w:pPr>
            <w:r>
              <w:rPr>
                <w:sz w:val="16"/>
              </w:rPr>
              <w:t>270025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Graceville city</w:t>
            </w:r>
          </w:p>
        </w:tc>
        <w:tc>
          <w:tcPr>
            <w:tcW w:type="dxa" w:w="1604"/>
          </w:tcPr>
          <w:p>
            <w:pPr>
              <w:spacing w:after="0"/>
              <w:jc w:val="left"/>
            </w:pPr>
            <w:r>
              <w:rPr>
                <w:sz w:val="16"/>
              </w:rPr>
              <w:t>270026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Johnson city</w:t>
            </w:r>
          </w:p>
        </w:tc>
        <w:tc>
          <w:tcPr>
            <w:tcW w:type="dxa" w:w="1604"/>
          </w:tcPr>
          <w:p>
            <w:pPr>
              <w:spacing w:after="0"/>
              <w:jc w:val="left"/>
            </w:pPr>
            <w:r>
              <w:rPr>
                <w:sz w:val="16"/>
              </w:rPr>
              <w:t>275387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Odessa city</w:t>
            </w:r>
          </w:p>
        </w:tc>
        <w:tc>
          <w:tcPr>
            <w:tcW w:type="dxa" w:w="1604"/>
          </w:tcPr>
          <w:p>
            <w:pPr>
              <w:spacing w:after="0"/>
              <w:jc w:val="left"/>
            </w:pPr>
            <w:r>
              <w:rPr>
                <w:sz w:val="16"/>
              </w:rPr>
              <w:t>270027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Ortonville city</w:t>
            </w:r>
          </w:p>
        </w:tc>
        <w:tc>
          <w:tcPr>
            <w:tcW w:type="dxa" w:w="1604"/>
          </w:tcPr>
          <w:p>
            <w:pPr>
              <w:spacing w:after="0"/>
              <w:jc w:val="left"/>
            </w:pPr>
            <w:r>
              <w:rPr>
                <w:sz w:val="16"/>
              </w:rPr>
              <w:t>270028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Big Stone County, MN: risk-assessment baseline packet, release 2026-10 (data as of 2026-09-30; County FIPS 27011). Automated baseline. </w:t>
      </w:r>
      <w:hyperlink r:id="rId15">
        <w:r>
          <w:rPr>
            <w:color w:val="1F4E99"/>
            <w:sz w:val="17"/>
            <w:u w:val="single"/>
          </w:rPr>
          <w:t>https://hazardplain.org/mn/27011/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Big Stone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Big Stone County, MN: Risk-assessment baseline packet</dc:title>
  <dc:subject>Hazard Plain release 2026-10, as of 2026-09-30. Automated baseline</dc:subject>
  <dc:creator>Hazard Plain</dc:creator>
  <cp:keywords>Hazard Plain; hazard mitigation; risk assessment; 27011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