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Wexford County, MI</w:t>
      </w:r>
    </w:p>
    <w:p>
      <w:pPr>
        <w:spacing w:after="120" w:before="0"/>
      </w:pPr>
      <w:r>
        <w:rPr>
          <w:color w:val="555555"/>
          <w:sz w:val="24"/>
        </w:rPr>
        <w:t>Risk-assessment baseline packet</w:t>
      </w:r>
    </w:p>
    <w:p>
      <w:pPr>
        <w:spacing w:after="120" w:before="0"/>
      </w:pPr>
      <w:r>
        <w:rPr>
          <w:b/>
          <w:sz w:val="18"/>
        </w:rPr>
        <w:t xml:space="preserve">County FIPS: </w:t>
      </w:r>
      <w:r>
        <w:rPr>
          <w:sz w:val="18"/>
        </w:rPr>
        <w:t>26165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2029-12-12. Plan: Wexford County 2024 Hazard Mitigation Plan (FEMA plan 110176), approved 2024-12-13.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2024-12-13: 1 new hazard declaration (1 incident)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($4,910,893 a year), Cold Wave ($2,344,852) and Strong Wind ($537,077).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2029-12-12</w:t>
      </w:r>
    </w:p>
    <w:p>
      <w:pPr>
        <w:keepNext/>
        <w:spacing w:after="40" w:before="0"/>
      </w:pPr>
      <w:r>
        <w:rPr>
          <w:b/>
        </w:rPr>
        <w:t xml:space="preserve">Plan: </w:t>
      </w:r>
      <w:r>
        <w:rPr/>
        <w:t>Wexford County 2024 Hazard Mitigation Plan (FEMA plan 110176)</w:t>
      </w:r>
    </w:p>
    <w:p>
      <w:pPr>
        <w:keepNext/>
        <w:spacing w:after="40" w:before="0"/>
      </w:pPr>
      <w:r>
        <w:rPr>
          <w:b/>
        </w:rPr>
        <w:t xml:space="preserve">Approved: </w:t>
      </w:r>
      <w:r>
        <w:rPr/>
        <w:t>2024-12-13</w:t>
      </w:r>
    </w:p>
    <w:p>
      <w:pPr>
        <w:keepNext/>
        <w:spacing w:after="40" w:before="0"/>
      </w:pPr>
      <w:r>
        <w:rPr>
          <w:b/>
        </w:rPr>
        <w:t xml:space="preserve">Days to expiry: </w:t>
      </w:r>
      <w:r>
        <w:rPr/>
        <w:t>1,169</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1"/>
        <w:gridCol w:w="858"/>
        <w:gridCol w:w="1533"/>
        <w:gridCol w:w="1600"/>
        <w:gridCol w:w="1976"/>
        <w:gridCol w:w="1444"/>
        <w:gridCol w:w="824"/>
        <w:gridCol w:w="2382"/>
        <w:gridCol w:w="2154"/>
      </w:tblGrid>
      <w:tr>
        <w:trPr>
          <w:cantSplit/>
          <w:tblHeader/>
        </w:trPr>
        <w:tc>
          <w:tcPr>
            <w:tcW w:type="dxa" w:w="134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33"/>
            <w:shd w:val="clear" w:color="auto" w:fill="E8E8E8"/>
          </w:tcPr>
          <w:p>
            <w:pPr>
              <w:spacing w:after="0"/>
              <w:jc w:val="left"/>
            </w:pPr>
            <w:r>
              <w:rPr>
                <w:b/>
                <w:sz w:val="16"/>
              </w:rPr>
              <w:t>Status</w:t>
            </w:r>
          </w:p>
        </w:tc>
        <w:tc>
          <w:tcPr>
            <w:tcW w:type="dxa" w:w="1600"/>
            <w:shd w:val="clear" w:color="auto" w:fill="E8E8E8"/>
          </w:tcPr>
          <w:p>
            <w:pPr>
              <w:spacing w:after="0"/>
              <w:jc w:val="left"/>
            </w:pPr>
            <w:r>
              <w:rPr>
                <w:b/>
                <w:sz w:val="16"/>
              </w:rPr>
              <w:t>Plan</w:t>
            </w:r>
          </w:p>
        </w:tc>
        <w:tc>
          <w:tcPr>
            <w:tcW w:type="dxa" w:w="1976"/>
            <w:shd w:val="clear" w:color="auto" w:fill="E8E8E8"/>
          </w:tcPr>
          <w:p>
            <w:pPr>
              <w:spacing w:after="0"/>
              <w:jc w:val="left"/>
            </w:pPr>
            <w:r>
              <w:rPr>
                <w:b/>
                <w:sz w:val="16"/>
              </w:rPr>
              <w:t>Approved</w:t>
            </w:r>
          </w:p>
        </w:tc>
        <w:tc>
          <w:tcPr>
            <w:tcW w:type="dxa" w:w="1444"/>
            <w:shd w:val="clear" w:color="auto" w:fill="E8E8E8"/>
          </w:tcPr>
          <w:p>
            <w:pPr>
              <w:spacing w:after="0"/>
              <w:jc w:val="left"/>
            </w:pPr>
            <w:r>
              <w:rPr>
                <w:b/>
                <w:sz w:val="16"/>
              </w:rPr>
              <w:t>Expires</w:t>
            </w:r>
          </w:p>
        </w:tc>
        <w:tc>
          <w:tcPr>
            <w:tcW w:type="dxa" w:w="8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82"/>
            <w:shd w:val="clear" w:color="auto" w:fill="E8E8E8"/>
          </w:tcPr>
          <w:p>
            <w:pPr>
              <w:spacing w:after="0"/>
              <w:jc w:val="left"/>
            </w:pPr>
            <w:r>
              <w:rPr>
                <w:b/>
                <w:sz w:val="16"/>
              </w:rPr>
              <w:t>Update underway</w:t>
            </w:r>
          </w:p>
        </w:tc>
        <w:tc>
          <w:tcPr>
            <w:tcW w:type="dxa" w:w="2154"/>
            <w:shd w:val="clear" w:color="auto" w:fill="E8E8E8"/>
          </w:tcPr>
          <w:p>
            <w:pPr>
              <w:spacing w:after="0"/>
              <w:jc w:val="left"/>
            </w:pPr>
            <w:r>
              <w:rPr>
                <w:b/>
                <w:sz w:val="16"/>
              </w:rPr>
              <w:t>Notes</w:t>
            </w:r>
          </w:p>
        </w:tc>
      </w:tr>
      <w:tr>
        <w:trPr>
          <w:cantSplit/>
        </w:trPr>
        <w:tc>
          <w:tcPr>
            <w:tcW w:type="dxa" w:w="1341"/>
          </w:tcPr>
          <w:p>
            <w:pPr>
              <w:spacing w:after="0"/>
              <w:jc w:val="left"/>
            </w:pPr>
            <w:r>
              <w:rPr>
                <w:sz w:val="16"/>
              </w:rPr>
              <w:t>Wexford County</w:t>
            </w:r>
          </w:p>
        </w:tc>
        <w:tc>
          <w:tcPr>
            <w:tcW w:type="dxa" w:w="858"/>
          </w:tcPr>
          <w:p>
            <w:pPr>
              <w:spacing w:after="0"/>
              <w:jc w:val="left"/>
            </w:pPr>
            <w:r>
              <w:rPr>
                <w:sz w:val="16"/>
              </w:rPr>
              <w:t>County</w:t>
            </w:r>
          </w:p>
        </w:tc>
        <w:tc>
          <w:tcPr>
            <w:tcW w:type="dxa" w:w="1533"/>
          </w:tcPr>
          <w:p>
            <w:pPr>
              <w:spacing w:after="0"/>
              <w:jc w:val="left"/>
            </w:pPr>
            <w:r>
              <w:rPr>
                <w:sz w:val="16"/>
              </w:rPr>
              <w:t>Approved, expires 2029-12-12</w:t>
            </w:r>
          </w:p>
        </w:tc>
        <w:tc>
          <w:tcPr>
            <w:tcW w:type="dxa" w:w="1600"/>
          </w:tcPr>
          <w:p>
            <w:pPr>
              <w:spacing w:after="0"/>
              <w:jc w:val="left"/>
            </w:pPr>
            <w:r>
              <w:rPr>
                <w:sz w:val="16"/>
              </w:rPr>
              <w:t>Wexford County 2024 Hazard Mitigation Plan (FEMA plan 110176)</w:t>
            </w:r>
          </w:p>
        </w:tc>
        <w:tc>
          <w:tcPr>
            <w:tcW w:type="dxa" w:w="1976"/>
          </w:tcPr>
          <w:p>
            <w:pPr>
              <w:spacing w:after="0"/>
              <w:jc w:val="left"/>
            </w:pPr>
            <w:r>
              <w:rPr>
                <w:sz w:val="16"/>
              </w:rPr>
              <w:t>2024-12-13</w:t>
            </w:r>
          </w:p>
        </w:tc>
        <w:tc>
          <w:tcPr>
            <w:tcW w:type="dxa" w:w="1444"/>
          </w:tcPr>
          <w:p>
            <w:pPr>
              <w:spacing w:after="0"/>
              <w:jc w:val="left"/>
            </w:pPr>
            <w:r>
              <w:rPr>
                <w:sz w:val="16"/>
              </w:rPr>
              <w:t>2029-12-12</w:t>
            </w:r>
          </w:p>
        </w:tc>
        <w:tc>
          <w:tcPr>
            <w:tcW w:type="dxa" w:w="824"/>
          </w:tcPr>
          <w:p>
            <w:pPr>
              <w:spacing w:after="0"/>
              <w:jc w:val="right"/>
            </w:pPr>
            <w:r>
              <w:rPr>
                <w:sz w:val="16"/>
              </w:rPr>
              <w:t>1,169</w:t>
            </w:r>
          </w:p>
        </w:tc>
        <w:tc>
          <w:tcPr>
            <w:tcW w:type="dxa" w:w="2382"/>
          </w:tcPr>
          <w:p>
            <w:pPr>
              <w:spacing w:after="0"/>
              <w:jc w:val="left"/>
            </w:pPr>
          </w:p>
        </w:tc>
        <w:tc>
          <w:tcPr>
            <w:tcW w:type="dxa" w:w="2154"/>
          </w:tcPr>
          <w:p>
            <w:pPr>
              <w:spacing w:after="0"/>
              <w:jc w:val="left"/>
            </w:pPr>
            <w:r>
              <w:rPr>
                <w:sz w:val="16"/>
              </w:rPr>
              <w:t>this jurisdiction approved 2024-12-17</w:t>
            </w:r>
          </w:p>
        </w:tc>
      </w:tr>
      <w:tr>
        <w:trPr>
          <w:cantSplit/>
        </w:trPr>
        <w:tc>
          <w:tcPr>
            <w:tcW w:type="dxa" w:w="1341"/>
          </w:tcPr>
          <w:p>
            <w:pPr>
              <w:spacing w:after="0"/>
              <w:jc w:val="left"/>
            </w:pPr>
            <w:r>
              <w:rPr>
                <w:sz w:val="16"/>
              </w:rPr>
              <w:t>Buckley village</w:t>
            </w:r>
          </w:p>
        </w:tc>
        <w:tc>
          <w:tcPr>
            <w:tcW w:type="dxa" w:w="858"/>
          </w:tcPr>
          <w:p>
            <w:pPr>
              <w:spacing w:after="0"/>
              <w:jc w:val="left"/>
            </w:pPr>
            <w:r>
              <w:rPr>
                <w:sz w:val="16"/>
              </w:rPr>
              <w:t>Village</w:t>
            </w:r>
          </w:p>
        </w:tc>
        <w:tc>
          <w:tcPr>
            <w:tcW w:type="dxa" w:w="1533"/>
          </w:tcPr>
          <w:p>
            <w:pPr>
              <w:spacing w:after="0"/>
              <w:jc w:val="left"/>
            </w:pPr>
            <w:r>
              <w:rPr>
                <w:sz w:val="16"/>
              </w:rPr>
              <w:t>Plan 110176 approved 2024-12-13, pending adoption here; not yet eligible</w:t>
            </w:r>
          </w:p>
        </w:tc>
        <w:tc>
          <w:tcPr>
            <w:tcW w:type="dxa" w:w="1600"/>
          </w:tcPr>
          <w:p>
            <w:pPr>
              <w:spacing w:after="0"/>
              <w:jc w:val="left"/>
            </w:pPr>
            <w:r>
              <w:rPr>
                <w:sz w:val="16"/>
              </w:rPr>
              <w:t>Wexford County 2024 Hazard Mitigation Plan (FEMA plan 110176), pending adoption here</w:t>
            </w:r>
          </w:p>
        </w:tc>
        <w:tc>
          <w:tcPr>
            <w:tcW w:type="dxa" w:w="1976"/>
          </w:tcPr>
          <w:p>
            <w:pPr>
              <w:spacing w:after="0"/>
              <w:jc w:val="left"/>
            </w:pPr>
            <w:r>
              <w:rPr>
                <w:sz w:val="16"/>
              </w:rPr>
              <w:t>2024-12-13 by FEMA; not yet adopted here</w:t>
            </w:r>
          </w:p>
        </w:tc>
        <w:tc>
          <w:tcPr>
            <w:tcW w:type="dxa" w:w="1444"/>
          </w:tcPr>
          <w:p>
            <w:pPr>
              <w:spacing w:after="0"/>
              <w:jc w:val="left"/>
            </w:pPr>
            <w:r>
              <w:rPr>
                <w:sz w:val="16"/>
              </w:rPr>
              <w:t>2029-12-12 once adopted</w:t>
            </w:r>
          </w:p>
        </w:tc>
        <w:tc>
          <w:tcPr>
            <w:tcW w:type="dxa" w:w="824"/>
          </w:tcPr>
          <w:p>
            <w:pPr>
              <w:spacing w:after="0"/>
              <w:jc w:val="right"/>
            </w:pPr>
          </w:p>
        </w:tc>
        <w:tc>
          <w:tcPr>
            <w:tcW w:type="dxa" w:w="2382"/>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41"/>
          </w:tcPr>
          <w:p>
            <w:pPr>
              <w:spacing w:after="0"/>
              <w:jc w:val="left"/>
            </w:pPr>
            <w:r>
              <w:rPr>
                <w:sz w:val="16"/>
              </w:rPr>
              <w:t>Cadillac city</w:t>
            </w:r>
          </w:p>
        </w:tc>
        <w:tc>
          <w:tcPr>
            <w:tcW w:type="dxa" w:w="858"/>
          </w:tcPr>
          <w:p>
            <w:pPr>
              <w:spacing w:after="0"/>
              <w:jc w:val="left"/>
            </w:pPr>
            <w:r>
              <w:rPr>
                <w:sz w:val="16"/>
              </w:rPr>
              <w:t>City</w:t>
            </w:r>
          </w:p>
        </w:tc>
        <w:tc>
          <w:tcPr>
            <w:tcW w:type="dxa" w:w="1533"/>
          </w:tcPr>
          <w:p>
            <w:pPr>
              <w:spacing w:after="0"/>
              <w:jc w:val="left"/>
            </w:pPr>
            <w:r>
              <w:rPr>
                <w:sz w:val="16"/>
              </w:rPr>
              <w:t>Approved, expires 2029-12-12</w:t>
            </w:r>
          </w:p>
        </w:tc>
        <w:tc>
          <w:tcPr>
            <w:tcW w:type="dxa" w:w="1600"/>
          </w:tcPr>
          <w:p>
            <w:pPr>
              <w:spacing w:after="0"/>
              <w:jc w:val="left"/>
            </w:pPr>
            <w:r>
              <w:rPr>
                <w:sz w:val="16"/>
              </w:rPr>
              <w:t>Wexford County 2024 Hazard Mitigation Plan (FEMA plan 110176)</w:t>
            </w:r>
          </w:p>
        </w:tc>
        <w:tc>
          <w:tcPr>
            <w:tcW w:type="dxa" w:w="1976"/>
          </w:tcPr>
          <w:p>
            <w:pPr>
              <w:spacing w:after="0"/>
              <w:jc w:val="left"/>
            </w:pPr>
            <w:r>
              <w:rPr>
                <w:sz w:val="16"/>
              </w:rPr>
              <w:t>2024-12-13</w:t>
            </w:r>
          </w:p>
        </w:tc>
        <w:tc>
          <w:tcPr>
            <w:tcW w:type="dxa" w:w="1444"/>
          </w:tcPr>
          <w:p>
            <w:pPr>
              <w:spacing w:after="0"/>
              <w:jc w:val="left"/>
            </w:pPr>
            <w:r>
              <w:rPr>
                <w:sz w:val="16"/>
              </w:rPr>
              <w:t>2029-12-12</w:t>
            </w:r>
          </w:p>
        </w:tc>
        <w:tc>
          <w:tcPr>
            <w:tcW w:type="dxa" w:w="824"/>
          </w:tcPr>
          <w:p>
            <w:pPr>
              <w:spacing w:after="0"/>
              <w:jc w:val="right"/>
            </w:pPr>
            <w:r>
              <w:rPr>
                <w:sz w:val="16"/>
              </w:rPr>
              <w:t>1,169</w:t>
            </w:r>
          </w:p>
        </w:tc>
        <w:tc>
          <w:tcPr>
            <w:tcW w:type="dxa" w:w="2382"/>
          </w:tcPr>
          <w:p>
            <w:pPr>
              <w:spacing w:after="0"/>
              <w:jc w:val="left"/>
            </w:pPr>
          </w:p>
        </w:tc>
        <w:tc>
          <w:tcPr>
            <w:tcW w:type="dxa" w:w="2154"/>
          </w:tcPr>
          <w:p>
            <w:pPr>
              <w:spacing w:after="0"/>
              <w:jc w:val="left"/>
            </w:pPr>
            <w:r>
              <w:rPr>
                <w:sz w:val="16"/>
              </w:rPr>
              <w:t>this jurisdiction approved 2025-10-16</w:t>
            </w:r>
          </w:p>
        </w:tc>
      </w:tr>
      <w:tr>
        <w:trPr>
          <w:cantSplit/>
        </w:trPr>
        <w:tc>
          <w:tcPr>
            <w:tcW w:type="dxa" w:w="1341"/>
          </w:tcPr>
          <w:p>
            <w:pPr>
              <w:spacing w:after="0"/>
              <w:jc w:val="left"/>
            </w:pPr>
            <w:r>
              <w:rPr>
                <w:sz w:val="16"/>
              </w:rPr>
              <w:t>Manton city</w:t>
            </w:r>
          </w:p>
        </w:tc>
        <w:tc>
          <w:tcPr>
            <w:tcW w:type="dxa" w:w="858"/>
          </w:tcPr>
          <w:p>
            <w:pPr>
              <w:spacing w:after="0"/>
              <w:jc w:val="left"/>
            </w:pPr>
            <w:r>
              <w:rPr>
                <w:sz w:val="16"/>
              </w:rPr>
              <w:t>City</w:t>
            </w:r>
          </w:p>
        </w:tc>
        <w:tc>
          <w:tcPr>
            <w:tcW w:type="dxa" w:w="1533"/>
          </w:tcPr>
          <w:p>
            <w:pPr>
              <w:spacing w:after="0"/>
              <w:jc w:val="left"/>
            </w:pPr>
            <w:r>
              <w:rPr>
                <w:sz w:val="16"/>
              </w:rPr>
              <w:t>Approved, expires 2029-12-12</w:t>
            </w:r>
          </w:p>
        </w:tc>
        <w:tc>
          <w:tcPr>
            <w:tcW w:type="dxa" w:w="1600"/>
          </w:tcPr>
          <w:p>
            <w:pPr>
              <w:spacing w:after="0"/>
              <w:jc w:val="left"/>
            </w:pPr>
            <w:r>
              <w:rPr>
                <w:sz w:val="16"/>
              </w:rPr>
              <w:t>Wexford County 2024 Hazard Mitigation Plan (FEMA plan 110176)</w:t>
            </w:r>
          </w:p>
        </w:tc>
        <w:tc>
          <w:tcPr>
            <w:tcW w:type="dxa" w:w="1976"/>
          </w:tcPr>
          <w:p>
            <w:pPr>
              <w:spacing w:after="0"/>
              <w:jc w:val="left"/>
            </w:pPr>
            <w:r>
              <w:rPr>
                <w:sz w:val="16"/>
              </w:rPr>
              <w:t>2024-12-13</w:t>
            </w:r>
          </w:p>
        </w:tc>
        <w:tc>
          <w:tcPr>
            <w:tcW w:type="dxa" w:w="1444"/>
          </w:tcPr>
          <w:p>
            <w:pPr>
              <w:spacing w:after="0"/>
              <w:jc w:val="left"/>
            </w:pPr>
            <w:r>
              <w:rPr>
                <w:sz w:val="16"/>
              </w:rPr>
              <w:t>2029-12-12</w:t>
            </w:r>
          </w:p>
        </w:tc>
        <w:tc>
          <w:tcPr>
            <w:tcW w:type="dxa" w:w="824"/>
          </w:tcPr>
          <w:p>
            <w:pPr>
              <w:spacing w:after="0"/>
              <w:jc w:val="right"/>
            </w:pPr>
            <w:r>
              <w:rPr>
                <w:sz w:val="16"/>
              </w:rPr>
              <w:t>1,169</w:t>
            </w:r>
          </w:p>
        </w:tc>
        <w:tc>
          <w:tcPr>
            <w:tcW w:type="dxa" w:w="2382"/>
          </w:tcPr>
          <w:p>
            <w:pPr>
              <w:spacing w:after="0"/>
              <w:jc w:val="left"/>
            </w:pPr>
          </w:p>
        </w:tc>
        <w:tc>
          <w:tcPr>
            <w:tcW w:type="dxa" w:w="2154"/>
          </w:tcPr>
          <w:p>
            <w:pPr>
              <w:spacing w:after="0"/>
              <w:jc w:val="left"/>
            </w:pPr>
            <w:r>
              <w:rPr>
                <w:sz w:val="16"/>
              </w:rPr>
              <w:t>this jurisdiction approved 2025-11-18</w:t>
            </w:r>
          </w:p>
        </w:tc>
      </w:tr>
      <w:tr>
        <w:trPr>
          <w:cantSplit/>
        </w:trPr>
        <w:tc>
          <w:tcPr>
            <w:tcW w:type="dxa" w:w="1341"/>
          </w:tcPr>
          <w:p>
            <w:pPr>
              <w:spacing w:after="0"/>
              <w:jc w:val="left"/>
            </w:pPr>
            <w:r>
              <w:rPr>
                <w:sz w:val="16"/>
              </w:rPr>
              <w:t>Mesick village</w:t>
            </w:r>
          </w:p>
        </w:tc>
        <w:tc>
          <w:tcPr>
            <w:tcW w:type="dxa" w:w="858"/>
          </w:tcPr>
          <w:p>
            <w:pPr>
              <w:spacing w:after="0"/>
              <w:jc w:val="left"/>
            </w:pPr>
            <w:r>
              <w:rPr>
                <w:sz w:val="16"/>
              </w:rPr>
              <w:t>Village</w:t>
            </w:r>
          </w:p>
        </w:tc>
        <w:tc>
          <w:tcPr>
            <w:tcW w:type="dxa" w:w="1533"/>
          </w:tcPr>
          <w:p>
            <w:pPr>
              <w:spacing w:after="0"/>
              <w:jc w:val="left"/>
            </w:pPr>
            <w:r>
              <w:rPr>
                <w:sz w:val="16"/>
              </w:rPr>
              <w:t>Plan 110176 approved 2024-12-13, pending adoption here; not yet eligible</w:t>
            </w:r>
          </w:p>
        </w:tc>
        <w:tc>
          <w:tcPr>
            <w:tcW w:type="dxa" w:w="1600"/>
          </w:tcPr>
          <w:p>
            <w:pPr>
              <w:spacing w:after="0"/>
              <w:jc w:val="left"/>
            </w:pPr>
            <w:r>
              <w:rPr>
                <w:sz w:val="16"/>
              </w:rPr>
              <w:t>Wexford County 2024 Hazard Mitigation Plan (FEMA plan 110176), pending adoption here</w:t>
            </w:r>
          </w:p>
        </w:tc>
        <w:tc>
          <w:tcPr>
            <w:tcW w:type="dxa" w:w="1976"/>
          </w:tcPr>
          <w:p>
            <w:pPr>
              <w:spacing w:after="0"/>
              <w:jc w:val="left"/>
            </w:pPr>
            <w:r>
              <w:rPr>
                <w:sz w:val="16"/>
              </w:rPr>
              <w:t>2024-12-13 by FEMA; not yet adopted here</w:t>
            </w:r>
          </w:p>
        </w:tc>
        <w:tc>
          <w:tcPr>
            <w:tcW w:type="dxa" w:w="1444"/>
          </w:tcPr>
          <w:p>
            <w:pPr>
              <w:spacing w:after="0"/>
              <w:jc w:val="left"/>
            </w:pPr>
            <w:r>
              <w:rPr>
                <w:sz w:val="16"/>
              </w:rPr>
              <w:t>2029-12-12 once adopted</w:t>
            </w:r>
          </w:p>
        </w:tc>
        <w:tc>
          <w:tcPr>
            <w:tcW w:type="dxa" w:w="824"/>
          </w:tcPr>
          <w:p>
            <w:pPr>
              <w:spacing w:after="0"/>
              <w:jc w:val="right"/>
            </w:pPr>
          </w:p>
        </w:tc>
        <w:tc>
          <w:tcPr>
            <w:tcW w:type="dxa" w:w="2382"/>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41"/>
          </w:tcPr>
          <w:p>
            <w:pPr>
              <w:spacing w:after="0"/>
              <w:jc w:val="left"/>
            </w:pPr>
            <w:r>
              <w:rPr>
                <w:sz w:val="16"/>
              </w:rPr>
              <w:t>Antioch township</w:t>
            </w:r>
          </w:p>
        </w:tc>
        <w:tc>
          <w:tcPr>
            <w:tcW w:type="dxa" w:w="858"/>
          </w:tcPr>
          <w:p>
            <w:pPr>
              <w:spacing w:after="0"/>
              <w:jc w:val="left"/>
            </w:pPr>
            <w:r>
              <w:rPr>
                <w:sz w:val="16"/>
              </w:rPr>
              <w:t>Township</w:t>
            </w:r>
          </w:p>
        </w:tc>
        <w:tc>
          <w:tcPr>
            <w:tcW w:type="dxa" w:w="1533"/>
          </w:tcPr>
          <w:p>
            <w:pPr>
              <w:spacing w:after="0"/>
              <w:jc w:val="left"/>
            </w:pPr>
            <w:r>
              <w:rPr>
                <w:sz w:val="16"/>
              </w:rPr>
              <w:t>Plan 110176 approved 2024-12-13, pending adoption here; not yet eligible</w:t>
            </w:r>
          </w:p>
        </w:tc>
        <w:tc>
          <w:tcPr>
            <w:tcW w:type="dxa" w:w="1600"/>
          </w:tcPr>
          <w:p>
            <w:pPr>
              <w:spacing w:after="0"/>
              <w:jc w:val="left"/>
            </w:pPr>
            <w:r>
              <w:rPr>
                <w:sz w:val="16"/>
              </w:rPr>
              <w:t>Wexford County 2024 Hazard Mitigation Plan (FEMA plan 110176), pending adoption here</w:t>
            </w:r>
          </w:p>
        </w:tc>
        <w:tc>
          <w:tcPr>
            <w:tcW w:type="dxa" w:w="1976"/>
          </w:tcPr>
          <w:p>
            <w:pPr>
              <w:spacing w:after="0"/>
              <w:jc w:val="left"/>
            </w:pPr>
            <w:r>
              <w:rPr>
                <w:sz w:val="16"/>
              </w:rPr>
              <w:t>2024-12-13 by FEMA; not yet adopted here</w:t>
            </w:r>
          </w:p>
        </w:tc>
        <w:tc>
          <w:tcPr>
            <w:tcW w:type="dxa" w:w="1444"/>
          </w:tcPr>
          <w:p>
            <w:pPr>
              <w:spacing w:after="0"/>
              <w:jc w:val="left"/>
            </w:pPr>
            <w:r>
              <w:rPr>
                <w:sz w:val="16"/>
              </w:rPr>
              <w:t>2029-12-12 once adopted</w:t>
            </w:r>
          </w:p>
        </w:tc>
        <w:tc>
          <w:tcPr>
            <w:tcW w:type="dxa" w:w="824"/>
          </w:tcPr>
          <w:p>
            <w:pPr>
              <w:spacing w:after="0"/>
              <w:jc w:val="right"/>
            </w:pPr>
          </w:p>
        </w:tc>
        <w:tc>
          <w:tcPr>
            <w:tcW w:type="dxa" w:w="2382"/>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41"/>
          </w:tcPr>
          <w:p>
            <w:pPr>
              <w:spacing w:after="0"/>
              <w:jc w:val="left"/>
            </w:pPr>
            <w:r>
              <w:rPr>
                <w:sz w:val="16"/>
              </w:rPr>
              <w:t>Boon township</w:t>
            </w:r>
          </w:p>
        </w:tc>
        <w:tc>
          <w:tcPr>
            <w:tcW w:type="dxa" w:w="858"/>
          </w:tcPr>
          <w:p>
            <w:pPr>
              <w:spacing w:after="0"/>
              <w:jc w:val="left"/>
            </w:pPr>
            <w:r>
              <w:rPr>
                <w:sz w:val="16"/>
              </w:rPr>
              <w:t>Township</w:t>
            </w:r>
          </w:p>
        </w:tc>
        <w:tc>
          <w:tcPr>
            <w:tcW w:type="dxa" w:w="1533"/>
          </w:tcPr>
          <w:p>
            <w:pPr>
              <w:spacing w:after="0"/>
              <w:jc w:val="left"/>
            </w:pPr>
            <w:r>
              <w:rPr>
                <w:sz w:val="16"/>
              </w:rPr>
              <w:t>Approved, expires 2029-12-12</w:t>
            </w:r>
          </w:p>
        </w:tc>
        <w:tc>
          <w:tcPr>
            <w:tcW w:type="dxa" w:w="1600"/>
          </w:tcPr>
          <w:p>
            <w:pPr>
              <w:spacing w:after="0"/>
              <w:jc w:val="left"/>
            </w:pPr>
            <w:r>
              <w:rPr>
                <w:sz w:val="16"/>
              </w:rPr>
              <w:t>Wexford County 2024 Hazard Mitigation Plan (FEMA plan 110176)</w:t>
            </w:r>
          </w:p>
        </w:tc>
        <w:tc>
          <w:tcPr>
            <w:tcW w:type="dxa" w:w="1976"/>
          </w:tcPr>
          <w:p>
            <w:pPr>
              <w:spacing w:after="0"/>
              <w:jc w:val="left"/>
            </w:pPr>
            <w:r>
              <w:rPr>
                <w:sz w:val="16"/>
              </w:rPr>
              <w:t>2024-12-13</w:t>
            </w:r>
          </w:p>
        </w:tc>
        <w:tc>
          <w:tcPr>
            <w:tcW w:type="dxa" w:w="1444"/>
          </w:tcPr>
          <w:p>
            <w:pPr>
              <w:spacing w:after="0"/>
              <w:jc w:val="left"/>
            </w:pPr>
            <w:r>
              <w:rPr>
                <w:sz w:val="16"/>
              </w:rPr>
              <w:t>2029-12-12</w:t>
            </w:r>
          </w:p>
        </w:tc>
        <w:tc>
          <w:tcPr>
            <w:tcW w:type="dxa" w:w="824"/>
          </w:tcPr>
          <w:p>
            <w:pPr>
              <w:spacing w:after="0"/>
              <w:jc w:val="right"/>
            </w:pPr>
            <w:r>
              <w:rPr>
                <w:sz w:val="16"/>
              </w:rPr>
              <w:t>1,169</w:t>
            </w:r>
          </w:p>
        </w:tc>
        <w:tc>
          <w:tcPr>
            <w:tcW w:type="dxa" w:w="2382"/>
          </w:tcPr>
          <w:p>
            <w:pPr>
              <w:spacing w:after="0"/>
              <w:jc w:val="left"/>
            </w:pPr>
          </w:p>
        </w:tc>
        <w:tc>
          <w:tcPr>
            <w:tcW w:type="dxa" w:w="2154"/>
          </w:tcPr>
          <w:p>
            <w:pPr>
              <w:spacing w:after="0"/>
              <w:jc w:val="left"/>
            </w:pPr>
            <w:r>
              <w:rPr>
                <w:sz w:val="16"/>
              </w:rPr>
              <w:t>this jurisdiction approved 2025-10-16</w:t>
            </w:r>
          </w:p>
        </w:tc>
      </w:tr>
      <w:tr>
        <w:trPr>
          <w:cantSplit/>
        </w:trPr>
        <w:tc>
          <w:tcPr>
            <w:tcW w:type="dxa" w:w="1341"/>
          </w:tcPr>
          <w:p>
            <w:pPr>
              <w:spacing w:after="0"/>
              <w:jc w:val="left"/>
            </w:pPr>
            <w:r>
              <w:rPr>
                <w:sz w:val="16"/>
              </w:rPr>
              <w:t>Cherry Grove township</w:t>
            </w:r>
          </w:p>
        </w:tc>
        <w:tc>
          <w:tcPr>
            <w:tcW w:type="dxa" w:w="858"/>
          </w:tcPr>
          <w:p>
            <w:pPr>
              <w:spacing w:after="0"/>
              <w:jc w:val="left"/>
            </w:pPr>
            <w:r>
              <w:rPr>
                <w:sz w:val="16"/>
              </w:rPr>
              <w:t>Township</w:t>
            </w:r>
          </w:p>
        </w:tc>
        <w:tc>
          <w:tcPr>
            <w:tcW w:type="dxa" w:w="1533"/>
          </w:tcPr>
          <w:p>
            <w:pPr>
              <w:spacing w:after="0"/>
              <w:jc w:val="left"/>
            </w:pPr>
            <w:r>
              <w:rPr>
                <w:sz w:val="16"/>
              </w:rPr>
              <w:t>Approved, expires 2029-12-12</w:t>
            </w:r>
          </w:p>
        </w:tc>
        <w:tc>
          <w:tcPr>
            <w:tcW w:type="dxa" w:w="1600"/>
          </w:tcPr>
          <w:p>
            <w:pPr>
              <w:spacing w:after="0"/>
              <w:jc w:val="left"/>
            </w:pPr>
            <w:r>
              <w:rPr>
                <w:sz w:val="16"/>
              </w:rPr>
              <w:t>Wexford County 2024 Hazard Mitigation Plan (FEMA plan 110176)</w:t>
            </w:r>
          </w:p>
        </w:tc>
        <w:tc>
          <w:tcPr>
            <w:tcW w:type="dxa" w:w="1976"/>
          </w:tcPr>
          <w:p>
            <w:pPr>
              <w:spacing w:after="0"/>
              <w:jc w:val="left"/>
            </w:pPr>
            <w:r>
              <w:rPr>
                <w:sz w:val="16"/>
              </w:rPr>
              <w:t>2024-12-13</w:t>
            </w:r>
          </w:p>
        </w:tc>
        <w:tc>
          <w:tcPr>
            <w:tcW w:type="dxa" w:w="1444"/>
          </w:tcPr>
          <w:p>
            <w:pPr>
              <w:spacing w:after="0"/>
              <w:jc w:val="left"/>
            </w:pPr>
            <w:r>
              <w:rPr>
                <w:sz w:val="16"/>
              </w:rPr>
              <w:t>2029-12-12</w:t>
            </w:r>
          </w:p>
        </w:tc>
        <w:tc>
          <w:tcPr>
            <w:tcW w:type="dxa" w:w="824"/>
          </w:tcPr>
          <w:p>
            <w:pPr>
              <w:spacing w:after="0"/>
              <w:jc w:val="right"/>
            </w:pPr>
            <w:r>
              <w:rPr>
                <w:sz w:val="16"/>
              </w:rPr>
              <w:t>1,169</w:t>
            </w:r>
          </w:p>
        </w:tc>
        <w:tc>
          <w:tcPr>
            <w:tcW w:type="dxa" w:w="2382"/>
          </w:tcPr>
          <w:p>
            <w:pPr>
              <w:spacing w:after="0"/>
              <w:jc w:val="left"/>
            </w:pPr>
          </w:p>
        </w:tc>
        <w:tc>
          <w:tcPr>
            <w:tcW w:type="dxa" w:w="2154"/>
          </w:tcPr>
          <w:p>
            <w:pPr>
              <w:spacing w:after="0"/>
              <w:jc w:val="left"/>
            </w:pPr>
            <w:r>
              <w:rPr>
                <w:sz w:val="16"/>
              </w:rPr>
              <w:t>this jurisdiction approved 2025-10-16</w:t>
            </w:r>
          </w:p>
        </w:tc>
      </w:tr>
      <w:tr>
        <w:trPr>
          <w:cantSplit/>
        </w:trPr>
        <w:tc>
          <w:tcPr>
            <w:tcW w:type="dxa" w:w="1341"/>
          </w:tcPr>
          <w:p>
            <w:pPr>
              <w:spacing w:after="0"/>
              <w:jc w:val="left"/>
            </w:pPr>
            <w:r>
              <w:rPr>
                <w:sz w:val="16"/>
              </w:rPr>
              <w:t>Colfax township</w:t>
            </w:r>
          </w:p>
        </w:tc>
        <w:tc>
          <w:tcPr>
            <w:tcW w:type="dxa" w:w="858"/>
          </w:tcPr>
          <w:p>
            <w:pPr>
              <w:spacing w:after="0"/>
              <w:jc w:val="left"/>
            </w:pPr>
            <w:r>
              <w:rPr>
                <w:sz w:val="16"/>
              </w:rPr>
              <w:t>Township</w:t>
            </w:r>
          </w:p>
        </w:tc>
        <w:tc>
          <w:tcPr>
            <w:tcW w:type="dxa" w:w="1533"/>
          </w:tcPr>
          <w:p>
            <w:pPr>
              <w:spacing w:after="0"/>
              <w:jc w:val="left"/>
            </w:pPr>
            <w:r>
              <w:rPr>
                <w:sz w:val="16"/>
              </w:rPr>
              <w:t>Plan 110176 approved 2024-12-13, pending adoption here; not yet eligible</w:t>
            </w:r>
          </w:p>
        </w:tc>
        <w:tc>
          <w:tcPr>
            <w:tcW w:type="dxa" w:w="1600"/>
          </w:tcPr>
          <w:p>
            <w:pPr>
              <w:spacing w:after="0"/>
              <w:jc w:val="left"/>
            </w:pPr>
            <w:r>
              <w:rPr>
                <w:sz w:val="16"/>
              </w:rPr>
              <w:t>Wexford County 2024 Hazard Mitigation Plan (FEMA plan 110176), pending adoption here</w:t>
            </w:r>
          </w:p>
        </w:tc>
        <w:tc>
          <w:tcPr>
            <w:tcW w:type="dxa" w:w="1976"/>
          </w:tcPr>
          <w:p>
            <w:pPr>
              <w:spacing w:after="0"/>
              <w:jc w:val="left"/>
            </w:pPr>
            <w:r>
              <w:rPr>
                <w:sz w:val="16"/>
              </w:rPr>
              <w:t>2024-12-13 by FEMA; not yet adopted here</w:t>
            </w:r>
          </w:p>
        </w:tc>
        <w:tc>
          <w:tcPr>
            <w:tcW w:type="dxa" w:w="1444"/>
          </w:tcPr>
          <w:p>
            <w:pPr>
              <w:spacing w:after="0"/>
              <w:jc w:val="left"/>
            </w:pPr>
            <w:r>
              <w:rPr>
                <w:sz w:val="16"/>
              </w:rPr>
              <w:t>2029-12-12 once adopted</w:t>
            </w:r>
          </w:p>
        </w:tc>
        <w:tc>
          <w:tcPr>
            <w:tcW w:type="dxa" w:w="824"/>
          </w:tcPr>
          <w:p>
            <w:pPr>
              <w:spacing w:after="0"/>
              <w:jc w:val="right"/>
            </w:pPr>
          </w:p>
        </w:tc>
        <w:tc>
          <w:tcPr>
            <w:tcW w:type="dxa" w:w="2382"/>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41"/>
          </w:tcPr>
          <w:p>
            <w:pPr>
              <w:spacing w:after="0"/>
              <w:jc w:val="left"/>
            </w:pPr>
            <w:r>
              <w:rPr>
                <w:sz w:val="16"/>
              </w:rPr>
              <w:t>Greenwood township</w:t>
            </w:r>
          </w:p>
        </w:tc>
        <w:tc>
          <w:tcPr>
            <w:tcW w:type="dxa" w:w="858"/>
          </w:tcPr>
          <w:p>
            <w:pPr>
              <w:spacing w:after="0"/>
              <w:jc w:val="left"/>
            </w:pPr>
            <w:r>
              <w:rPr>
                <w:sz w:val="16"/>
              </w:rPr>
              <w:t>Township</w:t>
            </w:r>
          </w:p>
        </w:tc>
        <w:tc>
          <w:tcPr>
            <w:tcW w:type="dxa" w:w="1533"/>
          </w:tcPr>
          <w:p>
            <w:pPr>
              <w:spacing w:after="0"/>
              <w:jc w:val="left"/>
            </w:pPr>
            <w:r>
              <w:rPr>
                <w:sz w:val="16"/>
              </w:rPr>
              <w:t>Approved, expires 2029-12-12</w:t>
            </w:r>
          </w:p>
        </w:tc>
        <w:tc>
          <w:tcPr>
            <w:tcW w:type="dxa" w:w="1600"/>
          </w:tcPr>
          <w:p>
            <w:pPr>
              <w:spacing w:after="0"/>
              <w:jc w:val="left"/>
            </w:pPr>
            <w:r>
              <w:rPr>
                <w:sz w:val="16"/>
              </w:rPr>
              <w:t>Wexford County 2024 Hazard Mitigation Plan (FEMA plan 110176)</w:t>
            </w:r>
          </w:p>
        </w:tc>
        <w:tc>
          <w:tcPr>
            <w:tcW w:type="dxa" w:w="1976"/>
          </w:tcPr>
          <w:p>
            <w:pPr>
              <w:spacing w:after="0"/>
              <w:jc w:val="left"/>
            </w:pPr>
            <w:r>
              <w:rPr>
                <w:sz w:val="16"/>
              </w:rPr>
              <w:t>2024-12-13</w:t>
            </w:r>
          </w:p>
        </w:tc>
        <w:tc>
          <w:tcPr>
            <w:tcW w:type="dxa" w:w="1444"/>
          </w:tcPr>
          <w:p>
            <w:pPr>
              <w:spacing w:after="0"/>
              <w:jc w:val="left"/>
            </w:pPr>
            <w:r>
              <w:rPr>
                <w:sz w:val="16"/>
              </w:rPr>
              <w:t>2029-12-12</w:t>
            </w:r>
          </w:p>
        </w:tc>
        <w:tc>
          <w:tcPr>
            <w:tcW w:type="dxa" w:w="824"/>
          </w:tcPr>
          <w:p>
            <w:pPr>
              <w:spacing w:after="0"/>
              <w:jc w:val="right"/>
            </w:pPr>
            <w:r>
              <w:rPr>
                <w:sz w:val="16"/>
              </w:rPr>
              <w:t>1,169</w:t>
            </w:r>
          </w:p>
        </w:tc>
        <w:tc>
          <w:tcPr>
            <w:tcW w:type="dxa" w:w="2382"/>
          </w:tcPr>
          <w:p>
            <w:pPr>
              <w:spacing w:after="0"/>
              <w:jc w:val="left"/>
            </w:pPr>
          </w:p>
        </w:tc>
        <w:tc>
          <w:tcPr>
            <w:tcW w:type="dxa" w:w="2154"/>
          </w:tcPr>
          <w:p>
            <w:pPr>
              <w:spacing w:after="0"/>
              <w:jc w:val="left"/>
            </w:pPr>
            <w:r>
              <w:rPr>
                <w:sz w:val="16"/>
              </w:rPr>
              <w:t>this jurisdiction approved 2025-10-16</w:t>
            </w:r>
          </w:p>
        </w:tc>
      </w:tr>
      <w:tr>
        <w:trPr>
          <w:cantSplit/>
        </w:trPr>
        <w:tc>
          <w:tcPr>
            <w:tcW w:type="dxa" w:w="1341"/>
          </w:tcPr>
          <w:p>
            <w:pPr>
              <w:spacing w:after="0"/>
              <w:jc w:val="left"/>
            </w:pPr>
            <w:r>
              <w:rPr>
                <w:sz w:val="16"/>
              </w:rPr>
              <w:t>Hanover township</w:t>
            </w:r>
          </w:p>
        </w:tc>
        <w:tc>
          <w:tcPr>
            <w:tcW w:type="dxa" w:w="858"/>
          </w:tcPr>
          <w:p>
            <w:pPr>
              <w:spacing w:after="0"/>
              <w:jc w:val="left"/>
            </w:pPr>
            <w:r>
              <w:rPr>
                <w:sz w:val="16"/>
              </w:rPr>
              <w:t>Township</w:t>
            </w:r>
          </w:p>
        </w:tc>
        <w:tc>
          <w:tcPr>
            <w:tcW w:type="dxa" w:w="1533"/>
          </w:tcPr>
          <w:p>
            <w:pPr>
              <w:spacing w:after="0"/>
              <w:jc w:val="left"/>
            </w:pPr>
            <w:r>
              <w:rPr>
                <w:sz w:val="16"/>
              </w:rPr>
              <w:t>Plan 110176 approved 2024-12-13, pending adoption here; not yet eligible</w:t>
            </w:r>
          </w:p>
        </w:tc>
        <w:tc>
          <w:tcPr>
            <w:tcW w:type="dxa" w:w="1600"/>
          </w:tcPr>
          <w:p>
            <w:pPr>
              <w:spacing w:after="0"/>
              <w:jc w:val="left"/>
            </w:pPr>
            <w:r>
              <w:rPr>
                <w:sz w:val="16"/>
              </w:rPr>
              <w:t>Wexford County 2024 Hazard Mitigation Plan (FEMA plan 110176), pending adoption here</w:t>
            </w:r>
          </w:p>
        </w:tc>
        <w:tc>
          <w:tcPr>
            <w:tcW w:type="dxa" w:w="1976"/>
          </w:tcPr>
          <w:p>
            <w:pPr>
              <w:spacing w:after="0"/>
              <w:jc w:val="left"/>
            </w:pPr>
            <w:r>
              <w:rPr>
                <w:sz w:val="16"/>
              </w:rPr>
              <w:t>2024-12-13 by FEMA; not yet adopted here</w:t>
            </w:r>
          </w:p>
        </w:tc>
        <w:tc>
          <w:tcPr>
            <w:tcW w:type="dxa" w:w="1444"/>
          </w:tcPr>
          <w:p>
            <w:pPr>
              <w:spacing w:after="0"/>
              <w:jc w:val="left"/>
            </w:pPr>
            <w:r>
              <w:rPr>
                <w:sz w:val="16"/>
              </w:rPr>
              <w:t>2029-12-12 once adopted</w:t>
            </w:r>
          </w:p>
        </w:tc>
        <w:tc>
          <w:tcPr>
            <w:tcW w:type="dxa" w:w="824"/>
          </w:tcPr>
          <w:p>
            <w:pPr>
              <w:spacing w:after="0"/>
              <w:jc w:val="right"/>
            </w:pPr>
          </w:p>
        </w:tc>
        <w:tc>
          <w:tcPr>
            <w:tcW w:type="dxa" w:w="2382"/>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41"/>
          </w:tcPr>
          <w:p>
            <w:pPr>
              <w:spacing w:after="0"/>
              <w:jc w:val="left"/>
            </w:pPr>
            <w:r>
              <w:rPr>
                <w:sz w:val="16"/>
              </w:rPr>
              <w:t>Haring charter township</w:t>
            </w:r>
          </w:p>
        </w:tc>
        <w:tc>
          <w:tcPr>
            <w:tcW w:type="dxa" w:w="858"/>
          </w:tcPr>
          <w:p>
            <w:pPr>
              <w:spacing w:after="0"/>
              <w:jc w:val="left"/>
            </w:pPr>
            <w:r>
              <w:rPr>
                <w:sz w:val="16"/>
              </w:rPr>
              <w:t>Township</w:t>
            </w:r>
          </w:p>
        </w:tc>
        <w:tc>
          <w:tcPr>
            <w:tcW w:type="dxa" w:w="1533"/>
          </w:tcPr>
          <w:p>
            <w:pPr>
              <w:spacing w:after="0"/>
              <w:jc w:val="left"/>
            </w:pPr>
            <w:r>
              <w:rPr>
                <w:sz w:val="16"/>
              </w:rPr>
              <w:t>Approved, expires 2029-12-12</w:t>
            </w:r>
          </w:p>
        </w:tc>
        <w:tc>
          <w:tcPr>
            <w:tcW w:type="dxa" w:w="1600"/>
          </w:tcPr>
          <w:p>
            <w:pPr>
              <w:spacing w:after="0"/>
              <w:jc w:val="left"/>
            </w:pPr>
            <w:r>
              <w:rPr>
                <w:sz w:val="16"/>
              </w:rPr>
              <w:t>Wexford County 2024 Hazard Mitigation Plan (FEMA plan 110176)</w:t>
            </w:r>
          </w:p>
        </w:tc>
        <w:tc>
          <w:tcPr>
            <w:tcW w:type="dxa" w:w="1976"/>
          </w:tcPr>
          <w:p>
            <w:pPr>
              <w:spacing w:after="0"/>
              <w:jc w:val="left"/>
            </w:pPr>
            <w:r>
              <w:rPr>
                <w:sz w:val="16"/>
              </w:rPr>
              <w:t>2024-12-13</w:t>
            </w:r>
          </w:p>
        </w:tc>
        <w:tc>
          <w:tcPr>
            <w:tcW w:type="dxa" w:w="1444"/>
          </w:tcPr>
          <w:p>
            <w:pPr>
              <w:spacing w:after="0"/>
              <w:jc w:val="left"/>
            </w:pPr>
            <w:r>
              <w:rPr>
                <w:sz w:val="16"/>
              </w:rPr>
              <w:t>2029-12-12</w:t>
            </w:r>
          </w:p>
        </w:tc>
        <w:tc>
          <w:tcPr>
            <w:tcW w:type="dxa" w:w="824"/>
          </w:tcPr>
          <w:p>
            <w:pPr>
              <w:spacing w:after="0"/>
              <w:jc w:val="right"/>
            </w:pPr>
            <w:r>
              <w:rPr>
                <w:sz w:val="16"/>
              </w:rPr>
              <w:t>1,169</w:t>
            </w:r>
          </w:p>
        </w:tc>
        <w:tc>
          <w:tcPr>
            <w:tcW w:type="dxa" w:w="2382"/>
          </w:tcPr>
          <w:p>
            <w:pPr>
              <w:spacing w:after="0"/>
              <w:jc w:val="left"/>
            </w:pPr>
          </w:p>
        </w:tc>
        <w:tc>
          <w:tcPr>
            <w:tcW w:type="dxa" w:w="2154"/>
          </w:tcPr>
          <w:p>
            <w:pPr>
              <w:spacing w:after="0"/>
              <w:jc w:val="left"/>
            </w:pPr>
            <w:r>
              <w:rPr>
                <w:sz w:val="16"/>
              </w:rPr>
              <w:t>this jurisdiction approved 2025-10-16</w:t>
            </w:r>
          </w:p>
        </w:tc>
      </w:tr>
      <w:tr>
        <w:trPr>
          <w:cantSplit/>
        </w:trPr>
        <w:tc>
          <w:tcPr>
            <w:tcW w:type="dxa" w:w="1341"/>
          </w:tcPr>
          <w:p>
            <w:pPr>
              <w:spacing w:after="0"/>
              <w:jc w:val="left"/>
            </w:pPr>
            <w:r>
              <w:rPr>
                <w:sz w:val="16"/>
              </w:rPr>
              <w:t>Liberty township</w:t>
            </w:r>
          </w:p>
        </w:tc>
        <w:tc>
          <w:tcPr>
            <w:tcW w:type="dxa" w:w="858"/>
          </w:tcPr>
          <w:p>
            <w:pPr>
              <w:spacing w:after="0"/>
              <w:jc w:val="left"/>
            </w:pPr>
            <w:r>
              <w:rPr>
                <w:sz w:val="16"/>
              </w:rPr>
              <w:t>Township</w:t>
            </w:r>
          </w:p>
        </w:tc>
        <w:tc>
          <w:tcPr>
            <w:tcW w:type="dxa" w:w="1533"/>
          </w:tcPr>
          <w:p>
            <w:pPr>
              <w:spacing w:after="0"/>
              <w:jc w:val="left"/>
            </w:pPr>
            <w:r>
              <w:rPr>
                <w:sz w:val="16"/>
              </w:rPr>
              <w:t>Approved, expires 2029-12-12</w:t>
            </w:r>
          </w:p>
        </w:tc>
        <w:tc>
          <w:tcPr>
            <w:tcW w:type="dxa" w:w="1600"/>
          </w:tcPr>
          <w:p>
            <w:pPr>
              <w:spacing w:after="0"/>
              <w:jc w:val="left"/>
            </w:pPr>
            <w:r>
              <w:rPr>
                <w:sz w:val="16"/>
              </w:rPr>
              <w:t>Wexford County 2024 Hazard Mitigation Plan (FEMA plan 110176)</w:t>
            </w:r>
          </w:p>
        </w:tc>
        <w:tc>
          <w:tcPr>
            <w:tcW w:type="dxa" w:w="1976"/>
          </w:tcPr>
          <w:p>
            <w:pPr>
              <w:spacing w:after="0"/>
              <w:jc w:val="left"/>
            </w:pPr>
            <w:r>
              <w:rPr>
                <w:sz w:val="16"/>
              </w:rPr>
              <w:t>2024-12-13</w:t>
            </w:r>
          </w:p>
        </w:tc>
        <w:tc>
          <w:tcPr>
            <w:tcW w:type="dxa" w:w="1444"/>
          </w:tcPr>
          <w:p>
            <w:pPr>
              <w:spacing w:after="0"/>
              <w:jc w:val="left"/>
            </w:pPr>
            <w:r>
              <w:rPr>
                <w:sz w:val="16"/>
              </w:rPr>
              <w:t>2029-12-12</w:t>
            </w:r>
          </w:p>
        </w:tc>
        <w:tc>
          <w:tcPr>
            <w:tcW w:type="dxa" w:w="824"/>
          </w:tcPr>
          <w:p>
            <w:pPr>
              <w:spacing w:after="0"/>
              <w:jc w:val="right"/>
            </w:pPr>
            <w:r>
              <w:rPr>
                <w:sz w:val="16"/>
              </w:rPr>
              <w:t>1,169</w:t>
            </w:r>
          </w:p>
        </w:tc>
        <w:tc>
          <w:tcPr>
            <w:tcW w:type="dxa" w:w="2382"/>
          </w:tcPr>
          <w:p>
            <w:pPr>
              <w:spacing w:after="0"/>
              <w:jc w:val="left"/>
            </w:pPr>
          </w:p>
        </w:tc>
        <w:tc>
          <w:tcPr>
            <w:tcW w:type="dxa" w:w="2154"/>
          </w:tcPr>
          <w:p>
            <w:pPr>
              <w:spacing w:after="0"/>
              <w:jc w:val="left"/>
            </w:pPr>
            <w:r>
              <w:rPr>
                <w:sz w:val="16"/>
              </w:rPr>
              <w:t>this jurisdiction approved 2025-11-25</w:t>
            </w:r>
          </w:p>
        </w:tc>
      </w:tr>
      <w:tr>
        <w:trPr>
          <w:cantSplit/>
        </w:trPr>
        <w:tc>
          <w:tcPr>
            <w:tcW w:type="dxa" w:w="1341"/>
          </w:tcPr>
          <w:p>
            <w:pPr>
              <w:spacing w:after="0"/>
              <w:jc w:val="left"/>
            </w:pPr>
            <w:r>
              <w:rPr>
                <w:sz w:val="16"/>
              </w:rPr>
              <w:t>Selma township</w:t>
            </w:r>
          </w:p>
        </w:tc>
        <w:tc>
          <w:tcPr>
            <w:tcW w:type="dxa" w:w="858"/>
          </w:tcPr>
          <w:p>
            <w:pPr>
              <w:spacing w:after="0"/>
              <w:jc w:val="left"/>
            </w:pPr>
            <w:r>
              <w:rPr>
                <w:sz w:val="16"/>
              </w:rPr>
              <w:t>Township</w:t>
            </w:r>
          </w:p>
        </w:tc>
        <w:tc>
          <w:tcPr>
            <w:tcW w:type="dxa" w:w="1533"/>
          </w:tcPr>
          <w:p>
            <w:pPr>
              <w:spacing w:after="0"/>
              <w:jc w:val="left"/>
            </w:pPr>
            <w:r>
              <w:rPr>
                <w:sz w:val="16"/>
              </w:rPr>
              <w:t>Plan 110176 approved 2024-12-13, pending adoption here; not yet eligible</w:t>
            </w:r>
          </w:p>
        </w:tc>
        <w:tc>
          <w:tcPr>
            <w:tcW w:type="dxa" w:w="1600"/>
          </w:tcPr>
          <w:p>
            <w:pPr>
              <w:spacing w:after="0"/>
              <w:jc w:val="left"/>
            </w:pPr>
            <w:r>
              <w:rPr>
                <w:sz w:val="16"/>
              </w:rPr>
              <w:t>Wexford County 2024 Hazard Mitigation Plan (FEMA plan 110176), pending adoption here</w:t>
            </w:r>
          </w:p>
        </w:tc>
        <w:tc>
          <w:tcPr>
            <w:tcW w:type="dxa" w:w="1976"/>
          </w:tcPr>
          <w:p>
            <w:pPr>
              <w:spacing w:after="0"/>
              <w:jc w:val="left"/>
            </w:pPr>
            <w:r>
              <w:rPr>
                <w:sz w:val="16"/>
              </w:rPr>
              <w:t>2024-12-13 by FEMA; not yet adopted here</w:t>
            </w:r>
          </w:p>
        </w:tc>
        <w:tc>
          <w:tcPr>
            <w:tcW w:type="dxa" w:w="1444"/>
          </w:tcPr>
          <w:p>
            <w:pPr>
              <w:spacing w:after="0"/>
              <w:jc w:val="left"/>
            </w:pPr>
            <w:r>
              <w:rPr>
                <w:sz w:val="16"/>
              </w:rPr>
              <w:t>2029-12-12 once adopted</w:t>
            </w:r>
          </w:p>
        </w:tc>
        <w:tc>
          <w:tcPr>
            <w:tcW w:type="dxa" w:w="824"/>
          </w:tcPr>
          <w:p>
            <w:pPr>
              <w:spacing w:after="0"/>
              <w:jc w:val="right"/>
            </w:pPr>
          </w:p>
        </w:tc>
        <w:tc>
          <w:tcPr>
            <w:tcW w:type="dxa" w:w="2382"/>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41"/>
          </w:tcPr>
          <w:p>
            <w:pPr>
              <w:spacing w:after="0"/>
              <w:jc w:val="left"/>
            </w:pPr>
            <w:r>
              <w:rPr>
                <w:sz w:val="16"/>
              </w:rPr>
              <w:t>Slagle township</w:t>
            </w:r>
          </w:p>
        </w:tc>
        <w:tc>
          <w:tcPr>
            <w:tcW w:type="dxa" w:w="858"/>
          </w:tcPr>
          <w:p>
            <w:pPr>
              <w:spacing w:after="0"/>
              <w:jc w:val="left"/>
            </w:pPr>
            <w:r>
              <w:rPr>
                <w:sz w:val="16"/>
              </w:rPr>
              <w:t>Township</w:t>
            </w:r>
          </w:p>
        </w:tc>
        <w:tc>
          <w:tcPr>
            <w:tcW w:type="dxa" w:w="1533"/>
          </w:tcPr>
          <w:p>
            <w:pPr>
              <w:spacing w:after="0"/>
              <w:jc w:val="left"/>
            </w:pPr>
            <w:r>
              <w:rPr>
                <w:sz w:val="16"/>
              </w:rPr>
              <w:t>Plan 110176 approved 2024-12-13, pending adoption here; not yet eligible</w:t>
            </w:r>
          </w:p>
        </w:tc>
        <w:tc>
          <w:tcPr>
            <w:tcW w:type="dxa" w:w="1600"/>
          </w:tcPr>
          <w:p>
            <w:pPr>
              <w:spacing w:after="0"/>
              <w:jc w:val="left"/>
            </w:pPr>
            <w:r>
              <w:rPr>
                <w:sz w:val="16"/>
              </w:rPr>
              <w:t>Wexford County 2024 Hazard Mitigation Plan (FEMA plan 110176), pending adoption here</w:t>
            </w:r>
          </w:p>
        </w:tc>
        <w:tc>
          <w:tcPr>
            <w:tcW w:type="dxa" w:w="1976"/>
          </w:tcPr>
          <w:p>
            <w:pPr>
              <w:spacing w:after="0"/>
              <w:jc w:val="left"/>
            </w:pPr>
            <w:r>
              <w:rPr>
                <w:sz w:val="16"/>
              </w:rPr>
              <w:t>2024-12-13 by FEMA; not yet adopted here</w:t>
            </w:r>
          </w:p>
        </w:tc>
        <w:tc>
          <w:tcPr>
            <w:tcW w:type="dxa" w:w="1444"/>
          </w:tcPr>
          <w:p>
            <w:pPr>
              <w:spacing w:after="0"/>
              <w:jc w:val="left"/>
            </w:pPr>
            <w:r>
              <w:rPr>
                <w:sz w:val="16"/>
              </w:rPr>
              <w:t>2029-12-12 once adopted</w:t>
            </w:r>
          </w:p>
        </w:tc>
        <w:tc>
          <w:tcPr>
            <w:tcW w:type="dxa" w:w="824"/>
          </w:tcPr>
          <w:p>
            <w:pPr>
              <w:spacing w:after="0"/>
              <w:jc w:val="right"/>
            </w:pPr>
          </w:p>
        </w:tc>
        <w:tc>
          <w:tcPr>
            <w:tcW w:type="dxa" w:w="2382"/>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41"/>
          </w:tcPr>
          <w:p>
            <w:pPr>
              <w:spacing w:after="0"/>
              <w:jc w:val="left"/>
            </w:pPr>
            <w:r>
              <w:rPr>
                <w:sz w:val="16"/>
              </w:rPr>
              <w:t>South Branch township</w:t>
            </w:r>
          </w:p>
        </w:tc>
        <w:tc>
          <w:tcPr>
            <w:tcW w:type="dxa" w:w="858"/>
          </w:tcPr>
          <w:p>
            <w:pPr>
              <w:spacing w:after="0"/>
              <w:jc w:val="left"/>
            </w:pPr>
            <w:r>
              <w:rPr>
                <w:sz w:val="16"/>
              </w:rPr>
              <w:t>Township</w:t>
            </w:r>
          </w:p>
        </w:tc>
        <w:tc>
          <w:tcPr>
            <w:tcW w:type="dxa" w:w="1533"/>
          </w:tcPr>
          <w:p>
            <w:pPr>
              <w:spacing w:after="0"/>
              <w:jc w:val="left"/>
            </w:pPr>
            <w:r>
              <w:rPr>
                <w:sz w:val="16"/>
              </w:rPr>
              <w:t>Approved, expires 2029-12-12</w:t>
            </w:r>
          </w:p>
        </w:tc>
        <w:tc>
          <w:tcPr>
            <w:tcW w:type="dxa" w:w="1600"/>
          </w:tcPr>
          <w:p>
            <w:pPr>
              <w:spacing w:after="0"/>
              <w:jc w:val="left"/>
            </w:pPr>
            <w:r>
              <w:rPr>
                <w:sz w:val="16"/>
              </w:rPr>
              <w:t>Wexford County 2024 Hazard Mitigation Plan (FEMA plan 110176)</w:t>
            </w:r>
          </w:p>
        </w:tc>
        <w:tc>
          <w:tcPr>
            <w:tcW w:type="dxa" w:w="1976"/>
          </w:tcPr>
          <w:p>
            <w:pPr>
              <w:spacing w:after="0"/>
              <w:jc w:val="left"/>
            </w:pPr>
            <w:r>
              <w:rPr>
                <w:sz w:val="16"/>
              </w:rPr>
              <w:t>2024-12-13</w:t>
            </w:r>
          </w:p>
        </w:tc>
        <w:tc>
          <w:tcPr>
            <w:tcW w:type="dxa" w:w="1444"/>
          </w:tcPr>
          <w:p>
            <w:pPr>
              <w:spacing w:after="0"/>
              <w:jc w:val="left"/>
            </w:pPr>
            <w:r>
              <w:rPr>
                <w:sz w:val="16"/>
              </w:rPr>
              <w:t>2029-12-12</w:t>
            </w:r>
          </w:p>
        </w:tc>
        <w:tc>
          <w:tcPr>
            <w:tcW w:type="dxa" w:w="824"/>
          </w:tcPr>
          <w:p>
            <w:pPr>
              <w:spacing w:after="0"/>
              <w:jc w:val="right"/>
            </w:pPr>
            <w:r>
              <w:rPr>
                <w:sz w:val="16"/>
              </w:rPr>
              <w:t>1,169</w:t>
            </w:r>
          </w:p>
        </w:tc>
        <w:tc>
          <w:tcPr>
            <w:tcW w:type="dxa" w:w="2382"/>
          </w:tcPr>
          <w:p>
            <w:pPr>
              <w:spacing w:after="0"/>
              <w:jc w:val="left"/>
            </w:pPr>
          </w:p>
        </w:tc>
        <w:tc>
          <w:tcPr>
            <w:tcW w:type="dxa" w:w="2154"/>
          </w:tcPr>
          <w:p>
            <w:pPr>
              <w:spacing w:after="0"/>
              <w:jc w:val="left"/>
            </w:pPr>
            <w:r>
              <w:rPr>
                <w:sz w:val="16"/>
              </w:rPr>
              <w:t>this jurisdiction approved 2026-01-07</w:t>
            </w:r>
          </w:p>
        </w:tc>
      </w:tr>
      <w:tr>
        <w:trPr>
          <w:cantSplit/>
        </w:trPr>
        <w:tc>
          <w:tcPr>
            <w:tcW w:type="dxa" w:w="1341"/>
          </w:tcPr>
          <w:p>
            <w:pPr>
              <w:spacing w:after="0"/>
              <w:jc w:val="left"/>
            </w:pPr>
            <w:r>
              <w:rPr>
                <w:sz w:val="16"/>
              </w:rPr>
              <w:t>Springville township</w:t>
            </w:r>
          </w:p>
        </w:tc>
        <w:tc>
          <w:tcPr>
            <w:tcW w:type="dxa" w:w="858"/>
          </w:tcPr>
          <w:p>
            <w:pPr>
              <w:spacing w:after="0"/>
              <w:jc w:val="left"/>
            </w:pPr>
            <w:r>
              <w:rPr>
                <w:sz w:val="16"/>
              </w:rPr>
              <w:t>Township</w:t>
            </w:r>
          </w:p>
        </w:tc>
        <w:tc>
          <w:tcPr>
            <w:tcW w:type="dxa" w:w="1533"/>
          </w:tcPr>
          <w:p>
            <w:pPr>
              <w:spacing w:after="0"/>
              <w:jc w:val="left"/>
            </w:pPr>
            <w:r>
              <w:rPr>
                <w:sz w:val="16"/>
              </w:rPr>
              <w:t>Plan 110176 approved 2024-12-13, pending adoption here; not yet eligible</w:t>
            </w:r>
          </w:p>
        </w:tc>
        <w:tc>
          <w:tcPr>
            <w:tcW w:type="dxa" w:w="1600"/>
          </w:tcPr>
          <w:p>
            <w:pPr>
              <w:spacing w:after="0"/>
              <w:jc w:val="left"/>
            </w:pPr>
            <w:r>
              <w:rPr>
                <w:sz w:val="16"/>
              </w:rPr>
              <w:t>Wexford County 2024 Hazard Mitigation Plan (FEMA plan 110176), pending adoption here</w:t>
            </w:r>
          </w:p>
        </w:tc>
        <w:tc>
          <w:tcPr>
            <w:tcW w:type="dxa" w:w="1976"/>
          </w:tcPr>
          <w:p>
            <w:pPr>
              <w:spacing w:after="0"/>
              <w:jc w:val="left"/>
            </w:pPr>
            <w:r>
              <w:rPr>
                <w:sz w:val="16"/>
              </w:rPr>
              <w:t>2024-12-13 by FEMA; not yet adopted here</w:t>
            </w:r>
          </w:p>
        </w:tc>
        <w:tc>
          <w:tcPr>
            <w:tcW w:type="dxa" w:w="1444"/>
          </w:tcPr>
          <w:p>
            <w:pPr>
              <w:spacing w:after="0"/>
              <w:jc w:val="left"/>
            </w:pPr>
            <w:r>
              <w:rPr>
                <w:sz w:val="16"/>
              </w:rPr>
              <w:t>2029-12-12 once adopted</w:t>
            </w:r>
          </w:p>
        </w:tc>
        <w:tc>
          <w:tcPr>
            <w:tcW w:type="dxa" w:w="824"/>
          </w:tcPr>
          <w:p>
            <w:pPr>
              <w:spacing w:after="0"/>
              <w:jc w:val="right"/>
            </w:pPr>
          </w:p>
        </w:tc>
        <w:tc>
          <w:tcPr>
            <w:tcW w:type="dxa" w:w="2382"/>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41"/>
          </w:tcPr>
          <w:p>
            <w:pPr>
              <w:spacing w:after="0"/>
              <w:jc w:val="left"/>
            </w:pPr>
            <w:r>
              <w:rPr>
                <w:sz w:val="16"/>
              </w:rPr>
              <w:t>Wexford township</w:t>
            </w:r>
          </w:p>
        </w:tc>
        <w:tc>
          <w:tcPr>
            <w:tcW w:type="dxa" w:w="858"/>
          </w:tcPr>
          <w:p>
            <w:pPr>
              <w:spacing w:after="0"/>
              <w:jc w:val="left"/>
            </w:pPr>
            <w:r>
              <w:rPr>
                <w:sz w:val="16"/>
              </w:rPr>
              <w:t>Township</w:t>
            </w:r>
          </w:p>
        </w:tc>
        <w:tc>
          <w:tcPr>
            <w:tcW w:type="dxa" w:w="1533"/>
          </w:tcPr>
          <w:p>
            <w:pPr>
              <w:spacing w:after="0"/>
              <w:jc w:val="left"/>
            </w:pPr>
            <w:r>
              <w:rPr>
                <w:sz w:val="16"/>
              </w:rPr>
              <w:t>Approved, expires 2029-12-12</w:t>
            </w:r>
          </w:p>
        </w:tc>
        <w:tc>
          <w:tcPr>
            <w:tcW w:type="dxa" w:w="1600"/>
          </w:tcPr>
          <w:p>
            <w:pPr>
              <w:spacing w:after="0"/>
              <w:jc w:val="left"/>
            </w:pPr>
            <w:r>
              <w:rPr>
                <w:sz w:val="16"/>
              </w:rPr>
              <w:t>Wexford County 2024 Hazard Mitigation Plan (FEMA plan 110176)</w:t>
            </w:r>
          </w:p>
        </w:tc>
        <w:tc>
          <w:tcPr>
            <w:tcW w:type="dxa" w:w="1976"/>
          </w:tcPr>
          <w:p>
            <w:pPr>
              <w:spacing w:after="0"/>
              <w:jc w:val="left"/>
            </w:pPr>
            <w:r>
              <w:rPr>
                <w:sz w:val="16"/>
              </w:rPr>
              <w:t>2024-12-13</w:t>
            </w:r>
          </w:p>
        </w:tc>
        <w:tc>
          <w:tcPr>
            <w:tcW w:type="dxa" w:w="1444"/>
          </w:tcPr>
          <w:p>
            <w:pPr>
              <w:spacing w:after="0"/>
              <w:jc w:val="left"/>
            </w:pPr>
            <w:r>
              <w:rPr>
                <w:sz w:val="16"/>
              </w:rPr>
              <w:t>2029-12-12</w:t>
            </w:r>
          </w:p>
        </w:tc>
        <w:tc>
          <w:tcPr>
            <w:tcW w:type="dxa" w:w="824"/>
          </w:tcPr>
          <w:p>
            <w:pPr>
              <w:spacing w:after="0"/>
              <w:jc w:val="right"/>
            </w:pPr>
            <w:r>
              <w:rPr>
                <w:sz w:val="16"/>
              </w:rPr>
              <w:t>1,169</w:t>
            </w:r>
          </w:p>
        </w:tc>
        <w:tc>
          <w:tcPr>
            <w:tcW w:type="dxa" w:w="2382"/>
          </w:tcPr>
          <w:p>
            <w:pPr>
              <w:spacing w:after="0"/>
              <w:jc w:val="left"/>
            </w:pPr>
          </w:p>
        </w:tc>
        <w:tc>
          <w:tcPr>
            <w:tcW w:type="dxa" w:w="2154"/>
          </w:tcPr>
          <w:p>
            <w:pPr>
              <w:spacing w:after="0"/>
              <w:jc w:val="left"/>
            </w:pPr>
            <w:r>
              <w:rPr>
                <w:sz w:val="16"/>
              </w:rPr>
              <w:t>this jurisdiction approved 2026-01-20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1037"/>
        <w:gridCol w:w="1126"/>
        <w:gridCol w:w="1687"/>
        <w:gridCol w:w="1149"/>
        <w:gridCol w:w="1822"/>
        <w:gridCol w:w="3031"/>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1"/>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$4,910,252</w:t>
            </w:r>
          </w:p>
        </w:tc>
        <w:tc>
          <w:tcPr>
            <w:tcW w:type="dxa" w:w="1126"/>
          </w:tcPr>
          <w:p>
            <w:pPr>
              <w:spacing w:after="0"/>
              <w:jc w:val="right"/>
            </w:pPr>
            <w:r>
              <w:rPr>
                <w:sz w:val="16"/>
              </w:rPr>
              <w:t>$199</w:t>
            </w:r>
          </w:p>
        </w:tc>
        <w:tc>
          <w:tcPr>
            <w:tcW w:type="dxa" w:w="1687"/>
          </w:tcPr>
          <w:p>
            <w:pPr>
              <w:spacing w:after="0"/>
              <w:jc w:val="right"/>
            </w:pPr>
            <w:r>
              <w:rPr>
                <w:sz w:val="16"/>
              </w:rPr>
              <w:t>$443</w:t>
            </w:r>
          </w:p>
        </w:tc>
        <w:tc>
          <w:tcPr>
            <w:tcW w:type="dxa" w:w="1149"/>
          </w:tcPr>
          <w:p>
            <w:pPr>
              <w:spacing w:after="0"/>
              <w:jc w:val="right"/>
            </w:pPr>
            <w:r>
              <w:rPr>
                <w:sz w:val="16"/>
              </w:rPr>
              <w:t>$4,910,893</w:t>
            </w:r>
          </w:p>
        </w:tc>
        <w:tc>
          <w:tcPr>
            <w:tcW w:type="dxa" w:w="1822"/>
          </w:tcPr>
          <w:p>
            <w:pPr>
              <w:spacing w:after="0"/>
              <w:jc w:val="right"/>
            </w:pPr>
            <w:r>
              <w:rPr>
                <w:sz w:val="16"/>
              </w:rPr>
              <w:t>11</w:t>
            </w:r>
          </w:p>
        </w:tc>
        <w:tc>
          <w:tcPr>
            <w:tcW w:type="dxa" w:w="3031"/>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Cold Wave</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$43</w:t>
            </w:r>
          </w:p>
        </w:tc>
        <w:tc>
          <w:tcPr>
            <w:tcW w:type="dxa" w:w="1126"/>
          </w:tcPr>
          <w:p>
            <w:pPr>
              <w:spacing w:after="0"/>
              <w:jc w:val="right"/>
            </w:pPr>
            <w:r>
              <w:rPr>
                <w:sz w:val="16"/>
              </w:rPr>
              <w:t>$9,491</w:t>
            </w:r>
          </w:p>
        </w:tc>
        <w:tc>
          <w:tcPr>
            <w:tcW w:type="dxa" w:w="1687"/>
          </w:tcPr>
          <w:p>
            <w:pPr>
              <w:spacing w:after="0"/>
              <w:jc w:val="right"/>
            </w:pPr>
            <w:r>
              <w:rPr>
                <w:sz w:val="16"/>
              </w:rPr>
              <w:t>$2,335,318</w:t>
            </w:r>
          </w:p>
        </w:tc>
        <w:tc>
          <w:tcPr>
            <w:tcW w:type="dxa" w:w="1149"/>
          </w:tcPr>
          <w:p>
            <w:pPr>
              <w:spacing w:after="0"/>
              <w:jc w:val="right"/>
            </w:pPr>
            <w:r>
              <w:rPr>
                <w:sz w:val="16"/>
              </w:rPr>
              <w:t>$2,344,852</w:t>
            </w:r>
          </w:p>
        </w:tc>
        <w:tc>
          <w:tcPr>
            <w:tcW w:type="dxa" w:w="1822"/>
          </w:tcPr>
          <w:p>
            <w:pPr>
              <w:spacing w:after="0"/>
              <w:jc w:val="right"/>
            </w:pPr>
            <w:r>
              <w:rPr>
                <w:sz w:val="16"/>
              </w:rPr>
              <w:t>5</w:t>
            </w:r>
          </w:p>
        </w:tc>
        <w:tc>
          <w:tcPr>
            <w:tcW w:type="dxa" w:w="3031"/>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Strong Wind</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1037"/>
          </w:tcPr>
          <w:p>
            <w:pPr>
              <w:spacing w:after="0"/>
              <w:jc w:val="right"/>
            </w:pPr>
            <w:r>
              <w:rPr>
                <w:sz w:val="16"/>
              </w:rPr>
              <w:t>$296,197</w:t>
            </w:r>
          </w:p>
        </w:tc>
        <w:tc>
          <w:tcPr>
            <w:tcW w:type="dxa" w:w="1126"/>
          </w:tcPr>
          <w:p>
            <w:pPr>
              <w:spacing w:after="0"/>
              <w:jc w:val="right"/>
            </w:pPr>
            <w:r>
              <w:rPr>
                <w:sz w:val="16"/>
              </w:rPr>
              <w:t>$2,547</w:t>
            </w:r>
          </w:p>
        </w:tc>
        <w:tc>
          <w:tcPr>
            <w:tcW w:type="dxa" w:w="1687"/>
          </w:tcPr>
          <w:p>
            <w:pPr>
              <w:spacing w:after="0"/>
              <w:jc w:val="right"/>
            </w:pPr>
            <w:r>
              <w:rPr>
                <w:sz w:val="16"/>
              </w:rPr>
              <w:t>$238,333</w:t>
            </w:r>
          </w:p>
        </w:tc>
        <w:tc>
          <w:tcPr>
            <w:tcW w:type="dxa" w:w="1149"/>
          </w:tcPr>
          <w:p>
            <w:pPr>
              <w:spacing w:after="0"/>
              <w:jc w:val="right"/>
            </w:pPr>
            <w:r>
              <w:rPr>
                <w:sz w:val="16"/>
              </w:rPr>
              <w:t>$537,077</w:t>
            </w:r>
          </w:p>
        </w:tc>
        <w:tc>
          <w:tcPr>
            <w:tcW w:type="dxa" w:w="1822"/>
          </w:tcPr>
          <w:p>
            <w:pPr>
              <w:spacing w:after="0"/>
              <w:jc w:val="right"/>
            </w:pPr>
            <w:r>
              <w:rPr>
                <w:sz w:val="16"/>
              </w:rPr>
              <w:t>60</w:t>
            </w:r>
          </w:p>
        </w:tc>
        <w:tc>
          <w:tcPr>
            <w:tcW w:type="dxa" w:w="3031"/>
          </w:tcPr>
          <w:p>
            <w:pPr>
              <w:spacing w:after="0"/>
              <w:jc w:val="left"/>
            </w:pPr>
            <w:r>
              <w:rPr>
                <w:sz w:val="16"/>
              </w:rPr>
              <w:t>Includes 8 High Wind and 1 Strong Wind records (NOAA non-thunderstorm wind types, outside NRI's Strong Wind definition).</w:t>
            </w:r>
          </w:p>
        </w:tc>
      </w:tr>
      <w:tr>
        <w:trPr>
          <w:cantSplit/>
        </w:trPr>
        <w:tc>
          <w:tcPr>
            <w:tcW w:type="dxa" w:w="702"/>
          </w:tcPr>
          <w:p>
            <w:pPr>
              <w:spacing w:after="0"/>
              <w:jc w:val="right"/>
            </w:pPr>
            <w:r>
              <w:rPr>
                <w:sz w:val="16"/>
              </w:rPr>
              <w:t>4</w:t>
            </w:r>
          </w:p>
        </w:tc>
        <w:tc>
          <w:tcPr>
            <w:tcW w:type="dxa" w:w="1037"/>
          </w:tcPr>
          <w:p>
            <w:pPr>
              <w:spacing w:after="0"/>
              <w:jc w:val="left"/>
            </w:pPr>
            <w:r>
              <w:rPr>
                <w:sz w:val="16"/>
              </w:rPr>
              <w:t>Winter Weather</w:t>
            </w:r>
          </w:p>
        </w:tc>
        <w:tc>
          <w:tcPr>
            <w:tcW w:type="dxa" w:w="1261"/>
          </w:tcPr>
          <w:p>
            <w:pPr>
              <w:spacing w:after="0"/>
              <w:jc w:val="left"/>
            </w:pPr>
            <w:r>
              <w:rPr>
                <w:sz w:val="16"/>
              </w:rPr>
              <w:t>Relatively High</w:t>
            </w:r>
          </w:p>
        </w:tc>
        <w:tc>
          <w:tcPr>
            <w:tcW w:type="dxa" w:w="1261"/>
          </w:tcPr>
          <w:p>
            <w:pPr>
              <w:spacing w:after="0"/>
              <w:jc w:val="left"/>
            </w:pPr>
            <w:r>
              <w:rPr>
                <w:sz w:val="16"/>
              </w:rPr>
              <w:t>Relatively High</w:t>
            </w:r>
          </w:p>
        </w:tc>
        <w:tc>
          <w:tcPr>
            <w:tcW w:type="dxa" w:w="1037"/>
          </w:tcPr>
          <w:p>
            <w:pPr>
              <w:spacing w:after="0"/>
              <w:jc w:val="right"/>
            </w:pPr>
            <w:r>
              <w:rPr>
                <w:sz w:val="16"/>
              </w:rPr>
              <w:t>$6,910</w:t>
            </w:r>
          </w:p>
        </w:tc>
        <w:tc>
          <w:tcPr>
            <w:tcW w:type="dxa" w:w="1126"/>
          </w:tcPr>
          <w:p>
            <w:pPr>
              <w:spacing w:after="0"/>
              <w:jc w:val="right"/>
            </w:pPr>
            <w:r>
              <w:rPr>
                <w:sz w:val="16"/>
              </w:rPr>
              <w:t>$210</w:t>
            </w:r>
          </w:p>
        </w:tc>
        <w:tc>
          <w:tcPr>
            <w:tcW w:type="dxa" w:w="1687"/>
          </w:tcPr>
          <w:p>
            <w:pPr>
              <w:spacing w:after="0"/>
              <w:jc w:val="right"/>
            </w:pPr>
            <w:r>
              <w:rPr>
                <w:sz w:val="16"/>
              </w:rPr>
              <w:t>$496,582</w:t>
            </w:r>
          </w:p>
        </w:tc>
        <w:tc>
          <w:tcPr>
            <w:tcW w:type="dxa" w:w="1149"/>
          </w:tcPr>
          <w:p>
            <w:pPr>
              <w:spacing w:after="0"/>
              <w:jc w:val="right"/>
            </w:pPr>
            <w:r>
              <w:rPr>
                <w:sz w:val="16"/>
              </w:rPr>
              <w:t>$503,702</w:t>
            </w:r>
          </w:p>
        </w:tc>
        <w:tc>
          <w:tcPr>
            <w:tcW w:type="dxa" w:w="1822"/>
          </w:tcPr>
          <w:p>
            <w:pPr>
              <w:spacing w:after="0"/>
              <w:jc w:val="right"/>
            </w:pPr>
            <w:r>
              <w:rPr>
                <w:sz w:val="16"/>
              </w:rPr>
              <w:t>75</w:t>
            </w:r>
          </w:p>
        </w:tc>
        <w:tc>
          <w:tcPr>
            <w:tcW w:type="dxa" w:w="3031"/>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Tornado</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$297,888</w:t>
            </w:r>
          </w:p>
        </w:tc>
        <w:tc>
          <w:tcPr>
            <w:tcW w:type="dxa" w:w="1126"/>
          </w:tcPr>
          <w:p>
            <w:pPr>
              <w:spacing w:after="0"/>
              <w:jc w:val="right"/>
            </w:pPr>
            <w:r>
              <w:rPr>
                <w:sz w:val="16"/>
              </w:rPr>
              <w:t>$201</w:t>
            </w:r>
          </w:p>
        </w:tc>
        <w:tc>
          <w:tcPr>
            <w:tcW w:type="dxa" w:w="1687"/>
          </w:tcPr>
          <w:p>
            <w:pPr>
              <w:spacing w:after="0"/>
              <w:jc w:val="right"/>
            </w:pPr>
            <w:r>
              <w:rPr>
                <w:sz w:val="16"/>
              </w:rPr>
              <w:t>$198,108</w:t>
            </w:r>
          </w:p>
        </w:tc>
        <w:tc>
          <w:tcPr>
            <w:tcW w:type="dxa" w:w="1149"/>
          </w:tcPr>
          <w:p>
            <w:pPr>
              <w:spacing w:after="0"/>
              <w:jc w:val="right"/>
            </w:pPr>
            <w:r>
              <w:rPr>
                <w:sz w:val="16"/>
              </w:rPr>
              <w:t>$496,197</w:t>
            </w:r>
          </w:p>
        </w:tc>
        <w:tc>
          <w:tcPr>
            <w:tcW w:type="dxa" w:w="1822"/>
          </w:tcPr>
          <w:p>
            <w:pPr>
              <w:spacing w:after="0"/>
              <w:jc w:val="right"/>
            </w:pPr>
            <w:r>
              <w:rPr>
                <w:sz w:val="16"/>
              </w:rPr>
              <w:t>2</w:t>
            </w:r>
          </w:p>
        </w:tc>
        <w:tc>
          <w:tcPr>
            <w:tcW w:type="dxa" w:w="3031"/>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Hail</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$155,109</w:t>
            </w:r>
          </w:p>
        </w:tc>
        <w:tc>
          <w:tcPr>
            <w:tcW w:type="dxa" w:w="1126"/>
          </w:tcPr>
          <w:p>
            <w:pPr>
              <w:spacing w:after="0"/>
              <w:jc w:val="right"/>
            </w:pPr>
            <w:r>
              <w:rPr>
                <w:sz w:val="16"/>
              </w:rPr>
              <w:t>$16,695</w:t>
            </w:r>
          </w:p>
        </w:tc>
        <w:tc>
          <w:tcPr>
            <w:tcW w:type="dxa" w:w="1687"/>
          </w:tcPr>
          <w:p>
            <w:pPr>
              <w:spacing w:after="0"/>
              <w:jc w:val="right"/>
            </w:pPr>
            <w:r>
              <w:rPr>
                <w:sz w:val="16"/>
              </w:rPr>
              <w:t>$47,097</w:t>
            </w:r>
          </w:p>
        </w:tc>
        <w:tc>
          <w:tcPr>
            <w:tcW w:type="dxa" w:w="1149"/>
          </w:tcPr>
          <w:p>
            <w:pPr>
              <w:spacing w:after="0"/>
              <w:jc w:val="right"/>
            </w:pPr>
            <w:r>
              <w:rPr>
                <w:sz w:val="16"/>
              </w:rPr>
              <w:t>$218,902</w:t>
            </w:r>
          </w:p>
        </w:tc>
        <w:tc>
          <w:tcPr>
            <w:tcW w:type="dxa" w:w="1822"/>
          </w:tcPr>
          <w:p>
            <w:pPr>
              <w:spacing w:after="0"/>
              <w:jc w:val="right"/>
            </w:pPr>
            <w:r>
              <w:rPr>
                <w:sz w:val="16"/>
              </w:rPr>
              <w:t>34</w:t>
            </w:r>
          </w:p>
        </w:tc>
        <w:tc>
          <w:tcPr>
            <w:tcW w:type="dxa" w:w="3031"/>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Lightning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$3,522</w:t>
            </w:r>
          </w:p>
        </w:tc>
        <w:tc>
          <w:tcPr>
            <w:tcW w:type="dxa" w:w="1126"/>
          </w:tcPr>
          <w:p>
            <w:pPr>
              <w:spacing w:after="0"/>
              <w:jc w:val="right"/>
            </w:pPr>
            <w:r>
              <w:rPr>
                <w:sz w:val="16"/>
              </w:rPr>
              <w:t>n/a</w:t>
            </w:r>
          </w:p>
        </w:tc>
        <w:tc>
          <w:tcPr>
            <w:tcW w:type="dxa" w:w="1687"/>
          </w:tcPr>
          <w:p>
            <w:pPr>
              <w:spacing w:after="0"/>
              <w:jc w:val="right"/>
            </w:pPr>
            <w:r>
              <w:rPr>
                <w:sz w:val="16"/>
              </w:rPr>
              <w:t>$185,122</w:t>
            </w:r>
          </w:p>
        </w:tc>
        <w:tc>
          <w:tcPr>
            <w:tcW w:type="dxa" w:w="1149"/>
          </w:tcPr>
          <w:p>
            <w:pPr>
              <w:spacing w:after="0"/>
              <w:jc w:val="right"/>
            </w:pPr>
            <w:r>
              <w:rPr>
                <w:sz w:val="16"/>
              </w:rPr>
              <w:t>$188,643</w:t>
            </w:r>
          </w:p>
        </w:tc>
        <w:tc>
          <w:tcPr>
            <w:tcW w:type="dxa" w:w="1822"/>
          </w:tcPr>
          <w:p>
            <w:pPr>
              <w:spacing w:after="0"/>
              <w:jc w:val="right"/>
            </w:pPr>
            <w:r>
              <w:rPr>
                <w:sz w:val="16"/>
              </w:rPr>
              <w:t>1</w:t>
            </w:r>
          </w:p>
        </w:tc>
        <w:tc>
          <w:tcPr>
            <w:tcW w:type="dxa" w:w="3031"/>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Heat Wave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$571</w:t>
            </w:r>
          </w:p>
        </w:tc>
        <w:tc>
          <w:tcPr>
            <w:tcW w:type="dxa" w:w="1126"/>
          </w:tcPr>
          <w:p>
            <w:pPr>
              <w:spacing w:after="0"/>
              <w:jc w:val="right"/>
            </w:pPr>
            <w:r>
              <w:rPr>
                <w:sz w:val="16"/>
              </w:rPr>
              <w:t>under $1</w:t>
            </w:r>
          </w:p>
        </w:tc>
        <w:tc>
          <w:tcPr>
            <w:tcW w:type="dxa" w:w="1687"/>
          </w:tcPr>
          <w:p>
            <w:pPr>
              <w:spacing w:after="0"/>
              <w:jc w:val="right"/>
            </w:pPr>
            <w:r>
              <w:rPr>
                <w:sz w:val="16"/>
              </w:rPr>
              <w:t>$84,784</w:t>
            </w:r>
          </w:p>
        </w:tc>
        <w:tc>
          <w:tcPr>
            <w:tcW w:type="dxa" w:w="1149"/>
          </w:tcPr>
          <w:p>
            <w:pPr>
              <w:spacing w:after="0"/>
              <w:jc w:val="right"/>
            </w:pPr>
            <w:r>
              <w:rPr>
                <w:sz w:val="16"/>
              </w:rPr>
              <w:t>$85,355</w:t>
            </w:r>
          </w:p>
        </w:tc>
        <w:tc>
          <w:tcPr>
            <w:tcW w:type="dxa" w:w="1822"/>
          </w:tcPr>
          <w:p>
            <w:pPr>
              <w:spacing w:after="0"/>
              <w:jc w:val="right"/>
            </w:pPr>
            <w:r>
              <w:rPr>
                <w:sz w:val="16"/>
              </w:rPr>
              <w:t>2</w:t>
            </w:r>
          </w:p>
        </w:tc>
        <w:tc>
          <w:tcPr>
            <w:tcW w:type="dxa" w:w="3031"/>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$21,302</w:t>
            </w:r>
          </w:p>
        </w:tc>
        <w:tc>
          <w:tcPr>
            <w:tcW w:type="dxa" w:w="1126"/>
          </w:tcPr>
          <w:p>
            <w:pPr>
              <w:spacing w:after="0"/>
              <w:jc w:val="right"/>
            </w:pPr>
            <w:r>
              <w:rPr>
                <w:sz w:val="16"/>
              </w:rPr>
              <w:t>$9</w:t>
            </w:r>
          </w:p>
        </w:tc>
        <w:tc>
          <w:tcPr>
            <w:tcW w:type="dxa" w:w="1687"/>
          </w:tcPr>
          <w:p>
            <w:pPr>
              <w:spacing w:after="0"/>
              <w:jc w:val="right"/>
            </w:pPr>
            <w:r>
              <w:rPr>
                <w:sz w:val="16"/>
              </w:rPr>
              <w:t>$2,721</w:t>
            </w:r>
          </w:p>
        </w:tc>
        <w:tc>
          <w:tcPr>
            <w:tcW w:type="dxa" w:w="1149"/>
          </w:tcPr>
          <w:p>
            <w:pPr>
              <w:spacing w:after="0"/>
              <w:jc w:val="right"/>
            </w:pPr>
            <w:r>
              <w:rPr>
                <w:sz w:val="16"/>
              </w:rPr>
              <w:t>$24,032</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10</w:t>
            </w:r>
          </w:p>
        </w:tc>
        <w:tc>
          <w:tcPr>
            <w:tcW w:type="dxa" w:w="1037"/>
          </w:tcPr>
          <w:p>
            <w:pPr>
              <w:spacing w:after="0"/>
              <w:jc w:val="left"/>
            </w:pPr>
            <w:r>
              <w:rPr>
                <w:sz w:val="16"/>
              </w:rPr>
              <w:t>Earthquake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$14,122</w:t>
            </w:r>
          </w:p>
        </w:tc>
        <w:tc>
          <w:tcPr>
            <w:tcW w:type="dxa" w:w="1126"/>
          </w:tcPr>
          <w:p>
            <w:pPr>
              <w:spacing w:after="0"/>
              <w:jc w:val="right"/>
            </w:pPr>
            <w:r>
              <w:rPr>
                <w:sz w:val="16"/>
              </w:rPr>
              <w:t>n/a</w:t>
            </w:r>
          </w:p>
        </w:tc>
        <w:tc>
          <w:tcPr>
            <w:tcW w:type="dxa" w:w="1687"/>
          </w:tcPr>
          <w:p>
            <w:pPr>
              <w:spacing w:after="0"/>
              <w:jc w:val="right"/>
            </w:pPr>
            <w:r>
              <w:rPr>
                <w:sz w:val="16"/>
              </w:rPr>
              <w:t>$4,063</w:t>
            </w:r>
          </w:p>
        </w:tc>
        <w:tc>
          <w:tcPr>
            <w:tcW w:type="dxa" w:w="1149"/>
          </w:tcPr>
          <w:p>
            <w:pPr>
              <w:spacing w:after="0"/>
              <w:jc w:val="right"/>
            </w:pPr>
            <w:r>
              <w:rPr>
                <w:sz w:val="16"/>
              </w:rPr>
              <w:t>$18,186</w:t>
            </w:r>
          </w:p>
        </w:tc>
        <w:tc>
          <w:tcPr>
            <w:tcW w:type="dxa" w:w="1822"/>
          </w:tcPr>
          <w:p>
            <w:pPr>
              <w:spacing w:after="0"/>
              <w:jc w:val="right"/>
            </w:pPr>
          </w:p>
        </w:tc>
        <w:tc>
          <w:tcPr>
            <w:tcW w:type="dxa" w:w="3031"/>
          </w:tcPr>
          <w:p>
            <w:pPr>
              <w:spacing w:after="0"/>
              <w:jc w:val="left"/>
            </w:pPr>
            <w:r>
              <w:rPr>
                <w:sz w:val="16"/>
              </w:rPr>
              <w:t>Storm Events does not record earthquakes.</w:t>
            </w:r>
          </w:p>
        </w:tc>
      </w:tr>
      <w:tr>
        <w:trPr>
          <w:cantSplit/>
        </w:trPr>
        <w:tc>
          <w:tcPr>
            <w:tcW w:type="dxa" w:w="702"/>
          </w:tcPr>
          <w:p>
            <w:pPr>
              <w:spacing w:after="0"/>
              <w:jc w:val="right"/>
            </w:pPr>
            <w:r>
              <w:rPr>
                <w:sz w:val="16"/>
              </w:rPr>
              <w:t>11</w:t>
            </w:r>
          </w:p>
        </w:tc>
        <w:tc>
          <w:tcPr>
            <w:tcW w:type="dxa" w:w="1037"/>
          </w:tcPr>
          <w:p>
            <w:pPr>
              <w:spacing w:after="0"/>
              <w:jc w:val="left"/>
            </w:pPr>
            <w:r>
              <w:rPr>
                <w:sz w:val="16"/>
              </w:rPr>
              <w:t>Ice Storm</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$13,165</w:t>
            </w:r>
          </w:p>
        </w:tc>
        <w:tc>
          <w:tcPr>
            <w:tcW w:type="dxa" w:w="1126"/>
          </w:tcPr>
          <w:p>
            <w:pPr>
              <w:spacing w:after="0"/>
              <w:jc w:val="right"/>
            </w:pPr>
            <w:r>
              <w:rPr>
                <w:sz w:val="16"/>
              </w:rPr>
              <w:t>n/a</w:t>
            </w:r>
          </w:p>
        </w:tc>
        <w:tc>
          <w:tcPr>
            <w:tcW w:type="dxa" w:w="1687"/>
          </w:tcPr>
          <w:p>
            <w:pPr>
              <w:spacing w:after="0"/>
              <w:jc w:val="right"/>
            </w:pPr>
            <w:r>
              <w:rPr>
                <w:sz w:val="16"/>
              </w:rPr>
              <w:t>$4,024</w:t>
            </w:r>
          </w:p>
        </w:tc>
        <w:tc>
          <w:tcPr>
            <w:tcW w:type="dxa" w:w="1149"/>
          </w:tcPr>
          <w:p>
            <w:pPr>
              <w:spacing w:after="0"/>
              <w:jc w:val="right"/>
            </w:pPr>
            <w:r>
              <w:rPr>
                <w:sz w:val="16"/>
              </w:rPr>
              <w:t>$17,190</w:t>
            </w:r>
          </w:p>
        </w:tc>
        <w:tc>
          <w:tcPr>
            <w:tcW w:type="dxa" w:w="1822"/>
          </w:tcPr>
          <w:p>
            <w:pPr>
              <w:spacing w:after="0"/>
              <w:jc w:val="right"/>
            </w:pPr>
            <w:r>
              <w:rPr>
                <w:sz w:val="16"/>
              </w:rPr>
              <w:t>5</w:t>
            </w:r>
          </w:p>
        </w:tc>
        <w:tc>
          <w:tcPr>
            <w:tcW w:type="dxa" w:w="3031"/>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Landslide</w:t>
            </w:r>
          </w:p>
        </w:tc>
        <w:tc>
          <w:tcPr>
            <w:tcW w:type="dxa" w:w="1261"/>
          </w:tcPr>
          <w:p>
            <w:pPr>
              <w:spacing w:after="0"/>
              <w:jc w:val="left"/>
            </w:pPr>
            <w:r>
              <w:rPr>
                <w:sz w:val="16"/>
              </w:rPr>
              <w:t>Relatively Low</w:t>
            </w:r>
          </w:p>
        </w:tc>
        <w:tc>
          <w:tcPr>
            <w:tcW w:type="dxa" w:w="1261"/>
          </w:tcPr>
          <w:p>
            <w:pPr>
              <w:spacing w:after="0"/>
              <w:jc w:val="left"/>
            </w:pPr>
            <w:r>
              <w:rPr>
                <w:sz w:val="16"/>
              </w:rPr>
              <w:t>Very Low</w:t>
            </w:r>
          </w:p>
        </w:tc>
        <w:tc>
          <w:tcPr>
            <w:tcW w:type="dxa" w:w="1037"/>
          </w:tcPr>
          <w:p>
            <w:pPr>
              <w:spacing w:after="0"/>
              <w:jc w:val="right"/>
            </w:pPr>
            <w:r>
              <w:rPr>
                <w:sz w:val="16"/>
              </w:rPr>
              <w:t>$401</w:t>
            </w:r>
          </w:p>
        </w:tc>
        <w:tc>
          <w:tcPr>
            <w:tcW w:type="dxa" w:w="1126"/>
          </w:tcPr>
          <w:p>
            <w:pPr>
              <w:spacing w:after="0"/>
              <w:jc w:val="right"/>
            </w:pPr>
            <w:r>
              <w:rPr>
                <w:sz w:val="16"/>
              </w:rPr>
              <w:t>n/a</w:t>
            </w:r>
          </w:p>
        </w:tc>
        <w:tc>
          <w:tcPr>
            <w:tcW w:type="dxa" w:w="1687"/>
          </w:tcPr>
          <w:p>
            <w:pPr>
              <w:spacing w:after="0"/>
              <w:jc w:val="right"/>
            </w:pPr>
            <w:r>
              <w:rPr>
                <w:sz w:val="16"/>
              </w:rPr>
              <w:t>$7,272</w:t>
            </w:r>
          </w:p>
        </w:tc>
        <w:tc>
          <w:tcPr>
            <w:tcW w:type="dxa" w:w="1149"/>
          </w:tcPr>
          <w:p>
            <w:pPr>
              <w:spacing w:after="0"/>
              <w:jc w:val="right"/>
            </w:pPr>
            <w:r>
              <w:rPr>
                <w:sz w:val="16"/>
              </w:rPr>
              <w:t>$7,673</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Hurricane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$2,454</w:t>
            </w:r>
          </w:p>
        </w:tc>
        <w:tc>
          <w:tcPr>
            <w:tcW w:type="dxa" w:w="1126"/>
          </w:tcPr>
          <w:p>
            <w:pPr>
              <w:spacing w:after="0"/>
              <w:jc w:val="right"/>
            </w:pPr>
            <w:r>
              <w:rPr>
                <w:sz w:val="16"/>
              </w:rPr>
              <w:t>$386</w:t>
            </w:r>
          </w:p>
        </w:tc>
        <w:tc>
          <w:tcPr>
            <w:tcW w:type="dxa" w:w="1687"/>
          </w:tcPr>
          <w:p>
            <w:pPr>
              <w:spacing w:after="0"/>
              <w:jc w:val="right"/>
            </w:pPr>
            <w:r>
              <w:rPr>
                <w:sz w:val="16"/>
              </w:rPr>
              <w:t>$1</w:t>
            </w:r>
          </w:p>
        </w:tc>
        <w:tc>
          <w:tcPr>
            <w:tcW w:type="dxa" w:w="1149"/>
          </w:tcPr>
          <w:p>
            <w:pPr>
              <w:spacing w:after="0"/>
              <w:jc w:val="right"/>
            </w:pPr>
            <w:r>
              <w:rPr>
                <w:sz w:val="16"/>
              </w:rPr>
              <w:t>$2,840</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Drought</w:t>
            </w:r>
          </w:p>
        </w:tc>
        <w:tc>
          <w:tcPr>
            <w:tcW w:type="dxa" w:w="1261"/>
          </w:tcPr>
          <w:p>
            <w:pPr>
              <w:spacing w:after="0"/>
              <w:jc w:val="left"/>
            </w:pPr>
            <w:r>
              <w:rPr>
                <w:sz w:val="16"/>
              </w:rPr>
              <w:t>No Rating</w:t>
            </w:r>
          </w:p>
        </w:tc>
        <w:tc>
          <w:tcPr>
            <w:tcW w:type="dxa" w:w="1261"/>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87"/>
          </w:tcPr>
          <w:p>
            <w:pPr>
              <w:spacing w:after="0"/>
              <w:jc w:val="right"/>
            </w:pPr>
            <w:r>
              <w:rPr>
                <w:sz w:val="16"/>
              </w:rPr>
              <w:t>n/a</w:t>
            </w:r>
          </w:p>
        </w:tc>
        <w:tc>
          <w:tcPr>
            <w:tcW w:type="dxa" w:w="1149"/>
          </w:tcPr>
          <w:p>
            <w:pPr>
              <w:spacing w:after="0"/>
              <w:jc w:val="right"/>
            </w:pPr>
            <w:r>
              <w:rPr>
                <w:sz w:val="16"/>
              </w:rPr>
              <w:t>$0</w:t>
            </w:r>
          </w:p>
        </w:tc>
        <w:tc>
          <w:tcPr>
            <w:tcW w:type="dxa" w:w="1822"/>
          </w:tcPr>
          <w:p>
            <w:pPr>
              <w:spacing w:after="0"/>
              <w:jc w:val="right"/>
            </w:pPr>
            <w:r>
              <w:rPr>
                <w:sz w:val="16"/>
              </w:rPr>
              <w:t>1</w:t>
            </w:r>
          </w:p>
        </w:tc>
        <w:tc>
          <w:tcPr>
            <w:tcW w:type="dxa" w:w="30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3805 (Very Low, 25.7); tract 3804 (Very Low, 12.8); tract 3801 (Very Low, 10.9)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3805 (Very Low, 34.2); tract 3801 (Very Low, 29.5); tract 3802 (Very Low, 29.4)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3803 (Relatively Low, 95.6); tract 3801 (Relatively Low, 95.6); tract 3802 (Relatively Low, 94.8)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3805 (Relatively Moderate, 70.1); tract 3804 (Relatively Moderate, 56.3); tract 3801 (Relatively Moderate, 56.1)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3801 (Relatively Low, 83.1); tract 3802 (Relatively Low, 81.6); tract 3805 (Relatively Low, 80.3)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3805 is Census Tract 3805).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8"/>
        <w:gridCol w:w="1943"/>
        <w:gridCol w:w="1833"/>
        <w:gridCol w:w="2114"/>
        <w:gridCol w:w="1486"/>
        <w:gridCol w:w="1597"/>
        <w:gridCol w:w="1557"/>
        <w:gridCol w:w="1634"/>
      </w:tblGrid>
      <w:tr>
        <w:trPr>
          <w:cantSplit/>
          <w:tblHeader/>
        </w:trPr>
        <w:tc>
          <w:tcPr>
            <w:tcW w:type="dxa" w:w="1948"/>
            <w:shd w:val="clear" w:color="auto" w:fill="E8E8E8"/>
          </w:tcPr>
          <w:p>
            <w:pPr>
              <w:spacing w:after="0"/>
              <w:jc w:val="left"/>
            </w:pPr>
            <w:r>
              <w:rPr>
                <w:b/>
                <w:sz w:val="16"/>
              </w:rPr>
              <w:t>Hazard</w:t>
            </w:r>
          </w:p>
        </w:tc>
        <w:tc>
          <w:tcPr>
            <w:tcW w:type="dxa" w:w="1943"/>
            <w:shd w:val="clear" w:color="auto" w:fill="E8E8E8"/>
          </w:tcPr>
          <w:p>
            <w:pPr>
              <w:spacing w:after="0"/>
              <w:jc w:val="left"/>
            </w:pPr>
            <w:r>
              <w:rPr>
                <w:b/>
                <w:sz w:val="16"/>
              </w:rPr>
              <w:t>Scale</w:t>
            </w:r>
          </w:p>
        </w:tc>
        <w:tc>
          <w:tcPr>
            <w:tcW w:type="dxa" w:w="18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14"/>
            <w:shd w:val="clear" w:color="auto" w:fill="E8E8E8"/>
          </w:tcPr>
          <w:p>
            <w:pPr>
              <w:spacing w:after="0"/>
              <w:jc w:val="left"/>
            </w:pPr>
            <w:r>
              <w:rPr>
                <w:b/>
                <w:sz w:val="16"/>
              </w:rPr>
              <w:t>Observed range</w:t>
            </w:r>
          </w:p>
        </w:tc>
        <w:tc>
          <w:tcPr>
            <w:tcW w:type="dxa" w:w="1486"/>
            <w:shd w:val="clear" w:color="auto" w:fill="E8E8E8"/>
          </w:tcPr>
          <w:p>
            <w:pPr>
              <w:spacing w:after="0"/>
              <w:jc w:val="left"/>
            </w:pPr>
            <w:r>
              <w:rPr>
                <w:b/>
                <w:sz w:val="16"/>
              </w:rPr>
              <w:t>Worst recorded event</w:t>
            </w:r>
          </w:p>
        </w:tc>
        <w:tc>
          <w:tcPr>
            <w:tcW w:type="dxa" w:w="1597"/>
            <w:shd w:val="clear" w:color="auto" w:fill="E8E8E8"/>
          </w:tcPr>
          <w:p>
            <w:pPr>
              <w:spacing w:after="0"/>
              <w:jc w:val="left"/>
            </w:pPr>
            <w:r>
              <w:rPr>
                <w:b/>
                <w:sz w:val="16"/>
              </w:rPr>
              <w:t>Most damaging (when different)</w:t>
            </w:r>
          </w:p>
        </w:tc>
        <w:tc>
          <w:tcPr>
            <w:tcW w:type="dxa" w:w="1557"/>
            <w:shd w:val="clear" w:color="auto" w:fill="E8E8E8"/>
          </w:tcPr>
          <w:p>
            <w:pPr>
              <w:spacing w:after="0"/>
              <w:jc w:val="left"/>
            </w:pPr>
            <w:r>
              <w:rPr>
                <w:b/>
                <w:sz w:val="16"/>
              </w:rPr>
              <w:t>How it applies to jurisdictions</w:t>
            </w:r>
          </w:p>
        </w:tc>
        <w:tc>
          <w:tcPr>
            <w:tcW w:type="dxa" w:w="1634"/>
            <w:shd w:val="clear" w:color="auto" w:fill="E8E8E8"/>
          </w:tcPr>
          <w:p>
            <w:pPr>
              <w:spacing w:after="0"/>
              <w:jc w:val="left"/>
            </w:pPr>
            <w:r>
              <w:rPr>
                <w:b/>
                <w:sz w:val="16"/>
              </w:rPr>
              <w:t>Note</w:t>
            </w:r>
          </w:p>
        </w:tc>
      </w:tr>
      <w:tr>
        <w:trPr>
          <w:cantSplit/>
        </w:trPr>
        <w:tc>
          <w:tcPr>
            <w:tcW w:type="dxa" w:w="1948"/>
          </w:tcPr>
          <w:p>
            <w:pPr>
              <w:spacing w:after="0"/>
              <w:jc w:val="left"/>
            </w:pPr>
            <w:r>
              <w:rPr>
                <w:sz w:val="16"/>
              </w:rPr>
              <w:t>Cold/Wind Chill, Extreme Cold/Wind Chill</w:t>
            </w:r>
          </w:p>
        </w:tc>
        <w:tc>
          <w:tcPr>
            <w:tcW w:type="dxa" w:w="1943"/>
          </w:tcPr>
          <w:p>
            <w:pPr>
              <w:spacing w:after="0"/>
              <w:jc w:val="left"/>
            </w:pPr>
            <w:r>
              <w:rPr>
                <w:sz w:val="16"/>
              </w:rPr>
              <w:t>wind chill</w:t>
            </w:r>
          </w:p>
        </w:tc>
        <w:tc>
          <w:tcPr>
            <w:tcW w:type="dxa" w:w="1833"/>
          </w:tcPr>
          <w:p>
            <w:pPr>
              <w:spacing w:after="0"/>
              <w:jc w:val="right"/>
            </w:pPr>
            <w:r>
              <w:rPr>
                <w:sz w:val="16"/>
              </w:rPr>
              <w:t>5 records, 2007 to 2026 (5 zone-level)</w:t>
            </w:r>
          </w:p>
        </w:tc>
        <w:tc>
          <w:tcPr>
            <w:tcW w:type="dxa" w:w="2114"/>
          </w:tcPr>
          <w:p>
            <w:pPr>
              <w:spacing w:after="0"/>
              <w:jc w:val="left"/>
            </w:pPr>
            <w:r>
              <w:rPr>
                <w:sz w:val="16"/>
              </w:rPr>
              <w:t>1 day to 3 days (median 2 days); 5 with a recorded value</w:t>
            </w:r>
          </w:p>
        </w:tc>
        <w:tc>
          <w:tcPr>
            <w:tcW w:type="dxa" w:w="1486"/>
          </w:tcPr>
          <w:p>
            <w:pPr>
              <w:spacing w:after="0"/>
              <w:jc w:val="left"/>
            </w:pPr>
            <w:r>
              <w:rPr>
                <w:sz w:val="16"/>
              </w:rPr>
              <w:t>3 consecutive days, 2026-01-22 to 2026-01-24, zone-level</w:t>
            </w:r>
          </w:p>
        </w:tc>
        <w:tc>
          <w:tcPr>
            <w:tcW w:type="dxa" w:w="1597"/>
          </w:tcPr>
          <w:p>
            <w:pPr>
              <w:spacing w:after="0"/>
              <w:jc w:val="left"/>
            </w:pPr>
          </w:p>
        </w:tc>
        <w:tc>
          <w:tcPr>
            <w:tcW w:type="dxa" w:w="1557"/>
          </w:tcPr>
          <w:p>
            <w:pPr>
              <w:spacing w:after="0"/>
              <w:jc w:val="left"/>
            </w:pPr>
            <w:r>
              <w:rPr>
                <w:sz w:val="16"/>
              </w:rPr>
              <w:t>Countywide (zone-level records).</w:t>
            </w:r>
          </w:p>
        </w:tc>
        <w:tc>
          <w:tcPr>
            <w:tcW w:type="dxa" w:w="1634"/>
          </w:tcPr>
          <w:p>
            <w:pPr>
              <w:spacing w:after="0"/>
              <w:jc w:val="left"/>
            </w:pPr>
          </w:p>
        </w:tc>
      </w:tr>
      <w:tr>
        <w:trPr>
          <w:cantSplit/>
        </w:trPr>
        <w:tc>
          <w:tcPr>
            <w:tcW w:type="dxa" w:w="1948"/>
          </w:tcPr>
          <w:p>
            <w:pPr>
              <w:spacing w:after="0"/>
              <w:jc w:val="left"/>
            </w:pPr>
            <w:r>
              <w:rPr>
                <w:sz w:val="16"/>
              </w:rPr>
              <w:t>Frost/Freeze (outside NRI's Cold Wave definition)</w:t>
            </w:r>
          </w:p>
        </w:tc>
        <w:tc>
          <w:tcPr>
            <w:tcW w:type="dxa" w:w="1943"/>
          </w:tcPr>
          <w:p>
            <w:pPr>
              <w:spacing w:after="0"/>
              <w:jc w:val="left"/>
            </w:pPr>
            <w:r>
              <w:rPr>
                <w:sz w:val="16"/>
              </w:rPr>
              <w:t>crop damage</w:t>
            </w:r>
          </w:p>
        </w:tc>
        <w:tc>
          <w:tcPr>
            <w:tcW w:type="dxa" w:w="1833"/>
          </w:tcPr>
          <w:p>
            <w:pPr>
              <w:spacing w:after="0"/>
              <w:jc w:val="right"/>
            </w:pPr>
            <w:r>
              <w:rPr>
                <w:sz w:val="16"/>
              </w:rPr>
              <w:t>0</w:t>
            </w:r>
          </w:p>
        </w:tc>
        <w:tc>
          <w:tcPr>
            <w:tcW w:type="dxa" w:w="2114"/>
          </w:tcPr>
          <w:p>
            <w:pPr>
              <w:spacing w:after="0"/>
              <w:jc w:val="left"/>
            </w:pPr>
          </w:p>
        </w:tc>
        <w:tc>
          <w:tcPr>
            <w:tcW w:type="dxa" w:w="1486"/>
          </w:tcPr>
          <w:p>
            <w:pPr>
              <w:spacing w:after="0"/>
              <w:jc w:val="left"/>
            </w:pPr>
          </w:p>
        </w:tc>
        <w:tc>
          <w:tcPr>
            <w:tcW w:type="dxa" w:w="1597"/>
          </w:tcPr>
          <w:p>
            <w:pPr>
              <w:spacing w:after="0"/>
              <w:jc w:val="left"/>
            </w:pPr>
          </w:p>
        </w:tc>
        <w:tc>
          <w:tcPr>
            <w:tcW w:type="dxa" w:w="1557"/>
          </w:tcPr>
          <w:p>
            <w:pPr>
              <w:spacing w:after="0"/>
              <w:jc w:val="left"/>
            </w:pPr>
          </w:p>
        </w:tc>
        <w:tc>
          <w:tcPr>
            <w:tcW w:type="dxa" w:w="1634"/>
          </w:tcPr>
          <w:p>
            <w:pPr>
              <w:spacing w:after="0"/>
              <w:jc w:val="left"/>
            </w:pPr>
          </w:p>
        </w:tc>
      </w:tr>
      <w:tr>
        <w:trPr>
          <w:cantSplit/>
        </w:trPr>
        <w:tc>
          <w:tcPr>
            <w:tcW w:type="dxa" w:w="1948"/>
          </w:tcPr>
          <w:p>
            <w:pPr>
              <w:spacing w:after="0"/>
              <w:jc w:val="left"/>
            </w:pPr>
            <w:r>
              <w:rPr>
                <w:sz w:val="16"/>
              </w:rPr>
              <w:t>Drought</w:t>
            </w:r>
          </w:p>
        </w:tc>
        <w:tc>
          <w:tcPr>
            <w:tcW w:type="dxa" w:w="1943"/>
          </w:tcPr>
          <w:p>
            <w:pPr>
              <w:spacing w:after="0"/>
              <w:jc w:val="left"/>
            </w:pPr>
            <w:r>
              <w:rPr>
                <w:sz w:val="16"/>
              </w:rPr>
              <w:t>U.S. Drought Monitor scale (D0 to D4)</w:t>
            </w:r>
          </w:p>
        </w:tc>
        <w:tc>
          <w:tcPr>
            <w:tcW w:type="dxa" w:w="1833"/>
          </w:tcPr>
          <w:p>
            <w:pPr>
              <w:spacing w:after="0"/>
              <w:jc w:val="right"/>
            </w:pPr>
            <w:r>
              <w:rPr>
                <w:sz w:val="16"/>
              </w:rPr>
              <w:t>1 record, 2001 (1 zone-level)</w:t>
            </w:r>
          </w:p>
        </w:tc>
        <w:tc>
          <w:tcPr>
            <w:tcW w:type="dxa" w:w="2114"/>
          </w:tcPr>
          <w:p>
            <w:pPr>
              <w:spacing w:after="0"/>
              <w:jc w:val="left"/>
            </w:pPr>
            <w:r>
              <w:rPr>
                <w:sz w:val="16"/>
              </w:rPr>
              <w:t>9 days; 1 with a recorded value</w:t>
            </w:r>
          </w:p>
        </w:tc>
        <w:tc>
          <w:tcPr>
            <w:tcW w:type="dxa" w:w="1486"/>
          </w:tcPr>
          <w:p>
            <w:pPr>
              <w:spacing w:after="0"/>
              <w:jc w:val="left"/>
            </w:pPr>
            <w:r>
              <w:rPr>
                <w:sz w:val="16"/>
              </w:rPr>
              <w:t>9 days, 2001-08-01 to 2001-08-09, zone-level</w:t>
            </w:r>
          </w:p>
        </w:tc>
        <w:tc>
          <w:tcPr>
            <w:tcW w:type="dxa" w:w="1597"/>
          </w:tcPr>
          <w:p>
            <w:pPr>
              <w:spacing w:after="0"/>
              <w:jc w:val="left"/>
            </w:pPr>
          </w:p>
        </w:tc>
        <w:tc>
          <w:tcPr>
            <w:tcW w:type="dxa" w:w="1557"/>
          </w:tcPr>
          <w:p>
            <w:pPr>
              <w:spacing w:after="0"/>
              <w:jc w:val="left"/>
            </w:pPr>
            <w:r>
              <w:rPr>
                <w:sz w:val="16"/>
              </w:rPr>
              <w:t>Countywide (zone-level records).</w:t>
            </w:r>
          </w:p>
        </w:tc>
        <w:tc>
          <w:tcPr>
            <w:tcW w:type="dxa" w:w="16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8"/>
          </w:tcPr>
          <w:p>
            <w:pPr>
              <w:spacing w:after="0"/>
              <w:jc w:val="left"/>
            </w:pPr>
            <w:r>
              <w:rPr>
                <w:sz w:val="16"/>
              </w:rPr>
              <w:t>Earthquake</w:t>
            </w:r>
          </w:p>
        </w:tc>
        <w:tc>
          <w:tcPr>
            <w:tcW w:type="dxa" w:w="1943"/>
          </w:tcPr>
          <w:p>
            <w:pPr>
              <w:spacing w:after="0"/>
              <w:jc w:val="left"/>
            </w:pPr>
            <w:r>
              <w:rPr>
                <w:sz w:val="16"/>
              </w:rPr>
              <w:t>Modified Mercalli (local data)</w:t>
            </w:r>
          </w:p>
        </w:tc>
        <w:tc>
          <w:tcPr>
            <w:tcW w:type="dxa" w:w="1833"/>
          </w:tcPr>
          <w:p>
            <w:pPr>
              <w:spacing w:after="0"/>
              <w:jc w:val="right"/>
            </w:pPr>
            <w:r>
              <w:rPr>
                <w:sz w:val="16"/>
              </w:rPr>
              <w:t>0</w:t>
            </w:r>
          </w:p>
        </w:tc>
        <w:tc>
          <w:tcPr>
            <w:tcW w:type="dxa" w:w="2114"/>
          </w:tcPr>
          <w:p>
            <w:pPr>
              <w:spacing w:after="0"/>
              <w:jc w:val="left"/>
            </w:pPr>
          </w:p>
        </w:tc>
        <w:tc>
          <w:tcPr>
            <w:tcW w:type="dxa" w:w="1486"/>
          </w:tcPr>
          <w:p>
            <w:pPr>
              <w:spacing w:after="0"/>
              <w:jc w:val="left"/>
            </w:pPr>
          </w:p>
        </w:tc>
        <w:tc>
          <w:tcPr>
            <w:tcW w:type="dxa" w:w="1597"/>
          </w:tcPr>
          <w:p>
            <w:pPr>
              <w:spacing w:after="0"/>
              <w:jc w:val="left"/>
            </w:pPr>
          </w:p>
        </w:tc>
        <w:tc>
          <w:tcPr>
            <w:tcW w:type="dxa" w:w="1557"/>
          </w:tcPr>
          <w:p>
            <w:pPr>
              <w:spacing w:after="0"/>
              <w:jc w:val="left"/>
            </w:pPr>
          </w:p>
        </w:tc>
        <w:tc>
          <w:tcPr>
            <w:tcW w:type="dxa" w:w="1634"/>
          </w:tcPr>
          <w:p>
            <w:pPr>
              <w:spacing w:after="0"/>
              <w:jc w:val="left"/>
            </w:pPr>
            <w:r>
              <w:rPr>
                <w:sz w:val="16"/>
              </w:rPr>
              <w:t>Storm Events does not record earthquakes; the USGS earthquake catalog is the source.</w:t>
            </w:r>
          </w:p>
        </w:tc>
      </w:tr>
      <w:tr>
        <w:trPr>
          <w:cantSplit/>
        </w:trPr>
        <w:tc>
          <w:tcPr>
            <w:tcW w:type="dxa" w:w="1948"/>
          </w:tcPr>
          <w:p>
            <w:pPr>
              <w:spacing w:after="0"/>
              <w:jc w:val="left"/>
            </w:pPr>
            <w:r>
              <w:rPr>
                <w:sz w:val="16"/>
              </w:rPr>
              <w:t>Hail</w:t>
            </w:r>
          </w:p>
        </w:tc>
        <w:tc>
          <w:tcPr>
            <w:tcW w:type="dxa" w:w="1943"/>
          </w:tcPr>
          <w:p>
            <w:pPr>
              <w:spacing w:after="0"/>
              <w:jc w:val="left"/>
            </w:pPr>
            <w:r>
              <w:rPr>
                <w:sz w:val="16"/>
              </w:rPr>
              <w:t>hail size (inches)</w:t>
            </w:r>
          </w:p>
        </w:tc>
        <w:tc>
          <w:tcPr>
            <w:tcW w:type="dxa" w:w="1833"/>
          </w:tcPr>
          <w:p>
            <w:pPr>
              <w:spacing w:after="0"/>
              <w:jc w:val="right"/>
            </w:pPr>
            <w:r>
              <w:rPr>
                <w:sz w:val="16"/>
              </w:rPr>
              <w:t>38 records, 1984 to 2026</w:t>
            </w:r>
          </w:p>
        </w:tc>
        <w:tc>
          <w:tcPr>
            <w:tcW w:type="dxa" w:w="2114"/>
          </w:tcPr>
          <w:p>
            <w:pPr>
              <w:spacing w:after="0"/>
              <w:jc w:val="left"/>
            </w:pPr>
            <w:r>
              <w:rPr>
                <w:sz w:val="16"/>
              </w:rPr>
              <w:t>0.75 in to 2 in (median 0.88 in); 38 with a recorded value</w:t>
            </w:r>
          </w:p>
        </w:tc>
        <w:tc>
          <w:tcPr>
            <w:tcW w:type="dxa" w:w="1486"/>
          </w:tcPr>
          <w:p>
            <w:pPr>
              <w:spacing w:after="0"/>
              <w:jc w:val="left"/>
            </w:pPr>
            <w:r>
              <w:rPr>
                <w:sz w:val="16"/>
              </w:rPr>
              <w:t>2 in hail, 2021-09-07; same size also recorded on 2012-07-25</w:t>
            </w:r>
          </w:p>
        </w:tc>
        <w:tc>
          <w:tcPr>
            <w:tcW w:type="dxa" w:w="1597"/>
          </w:tcPr>
          <w:p>
            <w:pPr>
              <w:spacing w:after="0"/>
              <w:jc w:val="left"/>
            </w:pPr>
          </w:p>
        </w:tc>
        <w:tc>
          <w:tcPr>
            <w:tcW w:type="dxa" w:w="1557"/>
          </w:tcPr>
          <w:p>
            <w:pPr>
              <w:spacing w:after="0"/>
              <w:jc w:val="left"/>
            </w:pPr>
            <w:r>
              <w:rPr>
                <w:sz w:val="16"/>
              </w:rPr>
              <w:t>Event records naming jurisdictions in the plan: Cadillac city (18 records), Manton city (6 records), Buckley village (1 record), Mesick village (1 record).</w:t>
            </w:r>
          </w:p>
        </w:tc>
        <w:tc>
          <w:tcPr>
            <w:tcW w:type="dxa" w:w="1634"/>
          </w:tcPr>
          <w:p>
            <w:pPr>
              <w:spacing w:after="0"/>
              <w:jc w:val="left"/>
            </w:pPr>
          </w:p>
        </w:tc>
      </w:tr>
      <w:tr>
        <w:trPr>
          <w:cantSplit/>
        </w:trPr>
        <w:tc>
          <w:tcPr>
            <w:tcW w:type="dxa" w:w="1948"/>
          </w:tcPr>
          <w:p>
            <w:pPr>
              <w:spacing w:after="0"/>
              <w:jc w:val="left"/>
            </w:pPr>
            <w:r>
              <w:rPr>
                <w:sz w:val="16"/>
              </w:rPr>
              <w:t>Excessive Heat, Heat</w:t>
            </w:r>
          </w:p>
        </w:tc>
        <w:tc>
          <w:tcPr>
            <w:tcW w:type="dxa" w:w="1943"/>
          </w:tcPr>
          <w:p>
            <w:pPr>
              <w:spacing w:after="0"/>
              <w:jc w:val="left"/>
            </w:pPr>
            <w:r>
              <w:rPr>
                <w:sz w:val="16"/>
              </w:rPr>
              <w:t>heat index (in event narratives)</w:t>
            </w:r>
          </w:p>
        </w:tc>
        <w:tc>
          <w:tcPr>
            <w:tcW w:type="dxa" w:w="1833"/>
          </w:tcPr>
          <w:p>
            <w:pPr>
              <w:spacing w:after="0"/>
              <w:jc w:val="right"/>
            </w:pPr>
            <w:r>
              <w:rPr>
                <w:sz w:val="16"/>
              </w:rPr>
              <w:t>2 records, 2001 to 2018 (2 zone-level)</w:t>
            </w:r>
          </w:p>
        </w:tc>
        <w:tc>
          <w:tcPr>
            <w:tcW w:type="dxa" w:w="2114"/>
          </w:tcPr>
          <w:p>
            <w:pPr>
              <w:spacing w:after="0"/>
              <w:jc w:val="left"/>
            </w:pPr>
            <w:r>
              <w:rPr>
                <w:sz w:val="16"/>
              </w:rPr>
              <w:t>1 day to 9 days (median 5 days); 2 with a recorded value</w:t>
            </w:r>
          </w:p>
        </w:tc>
        <w:tc>
          <w:tcPr>
            <w:tcW w:type="dxa" w:w="1486"/>
          </w:tcPr>
          <w:p>
            <w:pPr>
              <w:spacing w:after="0"/>
              <w:jc w:val="left"/>
            </w:pPr>
            <w:r>
              <w:rPr>
                <w:sz w:val="16"/>
              </w:rPr>
              <w:t>9 consecutive days, 2001-08-01 to 2001-08-09, zone-level</w:t>
            </w:r>
          </w:p>
        </w:tc>
        <w:tc>
          <w:tcPr>
            <w:tcW w:type="dxa" w:w="1597"/>
          </w:tcPr>
          <w:p>
            <w:pPr>
              <w:spacing w:after="0"/>
              <w:jc w:val="left"/>
            </w:pPr>
          </w:p>
        </w:tc>
        <w:tc>
          <w:tcPr>
            <w:tcW w:type="dxa" w:w="1557"/>
          </w:tcPr>
          <w:p>
            <w:pPr>
              <w:spacing w:after="0"/>
              <w:jc w:val="left"/>
            </w:pPr>
            <w:r>
              <w:rPr>
                <w:sz w:val="16"/>
              </w:rPr>
              <w:t>Countywide (zone-level records).</w:t>
            </w:r>
          </w:p>
        </w:tc>
        <w:tc>
          <w:tcPr>
            <w:tcW w:type="dxa" w:w="1634"/>
          </w:tcPr>
          <w:p>
            <w:pPr>
              <w:spacing w:after="0"/>
              <w:jc w:val="left"/>
            </w:pPr>
          </w:p>
        </w:tc>
      </w:tr>
      <w:tr>
        <w:trPr>
          <w:cantSplit/>
        </w:trPr>
        <w:tc>
          <w:tcPr>
            <w:tcW w:type="dxa" w:w="1948"/>
          </w:tcPr>
          <w:p>
            <w:pPr>
              <w:spacing w:after="0"/>
              <w:jc w:val="left"/>
            </w:pPr>
            <w:r>
              <w:rPr>
                <w:sz w:val="16"/>
              </w:rPr>
              <w:t>Hurricane, Tropical Storm, Tropical Depression</w:t>
            </w:r>
          </w:p>
        </w:tc>
        <w:tc>
          <w:tcPr>
            <w:tcW w:type="dxa" w:w="1943"/>
          </w:tcPr>
          <w:p>
            <w:pPr>
              <w:spacing w:after="0"/>
              <w:jc w:val="left"/>
            </w:pPr>
            <w:r>
              <w:rPr>
                <w:sz w:val="16"/>
              </w:rPr>
              <w:t>Saffir-Simpson</w:t>
            </w:r>
          </w:p>
        </w:tc>
        <w:tc>
          <w:tcPr>
            <w:tcW w:type="dxa" w:w="1833"/>
          </w:tcPr>
          <w:p>
            <w:pPr>
              <w:spacing w:after="0"/>
              <w:jc w:val="right"/>
            </w:pPr>
            <w:r>
              <w:rPr>
                <w:sz w:val="16"/>
              </w:rPr>
              <w:t>0</w:t>
            </w:r>
          </w:p>
        </w:tc>
        <w:tc>
          <w:tcPr>
            <w:tcW w:type="dxa" w:w="2114"/>
          </w:tcPr>
          <w:p>
            <w:pPr>
              <w:spacing w:after="0"/>
              <w:jc w:val="left"/>
            </w:pPr>
          </w:p>
        </w:tc>
        <w:tc>
          <w:tcPr>
            <w:tcW w:type="dxa" w:w="1486"/>
          </w:tcPr>
          <w:p>
            <w:pPr>
              <w:spacing w:after="0"/>
              <w:jc w:val="left"/>
            </w:pPr>
          </w:p>
        </w:tc>
        <w:tc>
          <w:tcPr>
            <w:tcW w:type="dxa" w:w="1597"/>
          </w:tcPr>
          <w:p>
            <w:pPr>
              <w:spacing w:after="0"/>
              <w:jc w:val="left"/>
            </w:pPr>
          </w:p>
        </w:tc>
        <w:tc>
          <w:tcPr>
            <w:tcW w:type="dxa" w:w="1557"/>
          </w:tcPr>
          <w:p>
            <w:pPr>
              <w:spacing w:after="0"/>
              <w:jc w:val="left"/>
            </w:pPr>
          </w:p>
        </w:tc>
        <w:tc>
          <w:tcPr>
            <w:tcW w:type="dxa" w:w="16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8"/>
          </w:tcPr>
          <w:p>
            <w:pPr>
              <w:spacing w:after="0"/>
              <w:jc w:val="left"/>
            </w:pPr>
            <w:r>
              <w:rPr>
                <w:sz w:val="16"/>
              </w:rPr>
              <w:t>Ice Storm</w:t>
            </w:r>
          </w:p>
        </w:tc>
        <w:tc>
          <w:tcPr>
            <w:tcW w:type="dxa" w:w="1943"/>
          </w:tcPr>
          <w:p>
            <w:pPr>
              <w:spacing w:after="0"/>
              <w:jc w:val="left"/>
            </w:pPr>
            <w:r>
              <w:rPr>
                <w:sz w:val="16"/>
              </w:rPr>
              <w:t>Sperry-Piltz ice scale (local data)</w:t>
            </w:r>
          </w:p>
        </w:tc>
        <w:tc>
          <w:tcPr>
            <w:tcW w:type="dxa" w:w="1833"/>
          </w:tcPr>
          <w:p>
            <w:pPr>
              <w:spacing w:after="0"/>
              <w:jc w:val="right"/>
            </w:pPr>
            <w:r>
              <w:rPr>
                <w:sz w:val="16"/>
              </w:rPr>
              <w:t>5 records, 2001 to 2022 (5 zone-level)</w:t>
            </w:r>
          </w:p>
        </w:tc>
        <w:tc>
          <w:tcPr>
            <w:tcW w:type="dxa" w:w="2114"/>
          </w:tcPr>
          <w:p>
            <w:pPr>
              <w:spacing w:after="0"/>
              <w:jc w:val="left"/>
            </w:pPr>
          </w:p>
        </w:tc>
        <w:tc>
          <w:tcPr>
            <w:tcW w:type="dxa" w:w="1486"/>
          </w:tcPr>
          <w:p>
            <w:pPr>
              <w:spacing w:after="0"/>
              <w:jc w:val="left"/>
            </w:pPr>
            <w:r>
              <w:rPr>
                <w:sz w:val="16"/>
              </w:rPr>
              <w:t>No damage reported in 5 records.</w:t>
            </w:r>
          </w:p>
        </w:tc>
        <w:tc>
          <w:tcPr>
            <w:tcW w:type="dxa" w:w="1597"/>
          </w:tcPr>
          <w:p>
            <w:pPr>
              <w:spacing w:after="0"/>
              <w:jc w:val="left"/>
            </w:pPr>
          </w:p>
        </w:tc>
        <w:tc>
          <w:tcPr>
            <w:tcW w:type="dxa" w:w="1557"/>
          </w:tcPr>
          <w:p>
            <w:pPr>
              <w:spacing w:after="0"/>
              <w:jc w:val="left"/>
            </w:pPr>
            <w:r>
              <w:rPr>
                <w:sz w:val="16"/>
              </w:rPr>
              <w:t>Countywide (zone-level records).</w:t>
            </w:r>
          </w:p>
        </w:tc>
        <w:tc>
          <w:tcPr>
            <w:tcW w:type="dxa" w:w="1634"/>
          </w:tcPr>
          <w:p>
            <w:pPr>
              <w:spacing w:after="0"/>
              <w:jc w:val="left"/>
            </w:pPr>
          </w:p>
        </w:tc>
      </w:tr>
      <w:tr>
        <w:trPr>
          <w:cantSplit/>
        </w:trPr>
        <w:tc>
          <w:tcPr>
            <w:tcW w:type="dxa" w:w="1948"/>
          </w:tcPr>
          <w:p>
            <w:pPr>
              <w:spacing w:after="0"/>
              <w:jc w:val="left"/>
            </w:pPr>
            <w:r>
              <w:rPr>
                <w:sz w:val="16"/>
              </w:rPr>
              <w:t>Flash Flood, Flood, Lakeshore Flood</w:t>
            </w:r>
          </w:p>
        </w:tc>
        <w:tc>
          <w:tcPr>
            <w:tcW w:type="dxa" w:w="1943"/>
          </w:tcPr>
          <w:p>
            <w:pPr>
              <w:spacing w:after="0"/>
              <w:jc w:val="left"/>
            </w:pPr>
            <w:r>
              <w:rPr>
                <w:sz w:val="16"/>
              </w:rPr>
              <w:t>damage and flood days (flood depth: FIRM)</w:t>
            </w:r>
          </w:p>
        </w:tc>
        <w:tc>
          <w:tcPr>
            <w:tcW w:type="dxa" w:w="1833"/>
          </w:tcPr>
          <w:p>
            <w:pPr>
              <w:spacing w:after="0"/>
              <w:jc w:val="right"/>
            </w:pPr>
            <w:r>
              <w:rPr>
                <w:sz w:val="16"/>
              </w:rPr>
              <w:t>11 records, 2000 to 2014</w:t>
            </w:r>
          </w:p>
        </w:tc>
        <w:tc>
          <w:tcPr>
            <w:tcW w:type="dxa" w:w="2114"/>
          </w:tcPr>
          <w:p>
            <w:pPr>
              <w:spacing w:after="0"/>
              <w:jc w:val="left"/>
            </w:pPr>
          </w:p>
        </w:tc>
        <w:tc>
          <w:tcPr>
            <w:tcW w:type="dxa" w:w="1486"/>
          </w:tcPr>
          <w:p>
            <w:pPr>
              <w:spacing w:after="0"/>
              <w:jc w:val="left"/>
            </w:pPr>
            <w:r>
              <w:rPr>
                <w:sz w:val="16"/>
              </w:rPr>
              <w:t>Flash Flood, 2008-06-12, $750,000 property; $0 crops (2008 dollars)</w:t>
            </w:r>
          </w:p>
        </w:tc>
        <w:tc>
          <w:tcPr>
            <w:tcW w:type="dxa" w:w="1597"/>
          </w:tcPr>
          <w:p>
            <w:pPr>
              <w:spacing w:after="0"/>
              <w:jc w:val="left"/>
            </w:pPr>
          </w:p>
        </w:tc>
        <w:tc>
          <w:tcPr>
            <w:tcW w:type="dxa" w:w="1557"/>
          </w:tcPr>
          <w:p>
            <w:pPr>
              <w:spacing w:after="0"/>
              <w:jc w:val="left"/>
            </w:pPr>
            <w:r>
              <w:rPr>
                <w:sz w:val="16"/>
              </w:rPr>
              <w:t>Event records naming jurisdictions in the plan: Cadillac city (2 records), Haring charter township (1 record), Manton city (1 record).</w:t>
            </w:r>
          </w:p>
        </w:tc>
        <w:tc>
          <w:tcPr>
            <w:tcW w:type="dxa" w:w="16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8"/>
          </w:tcPr>
          <w:p>
            <w:pPr>
              <w:spacing w:after="0"/>
              <w:jc w:val="left"/>
            </w:pPr>
            <w:r>
              <w:rPr>
                <w:sz w:val="16"/>
              </w:rPr>
              <w:t>Debris Flow</w:t>
            </w:r>
          </w:p>
        </w:tc>
        <w:tc>
          <w:tcPr>
            <w:tcW w:type="dxa" w:w="1943"/>
          </w:tcPr>
          <w:p>
            <w:pPr>
              <w:spacing w:after="0"/>
              <w:jc w:val="left"/>
            </w:pPr>
            <w:r>
              <w:rPr>
                <w:sz w:val="16"/>
              </w:rPr>
              <w:t>none (count and damage only)</w:t>
            </w:r>
          </w:p>
        </w:tc>
        <w:tc>
          <w:tcPr>
            <w:tcW w:type="dxa" w:w="1833"/>
          </w:tcPr>
          <w:p>
            <w:pPr>
              <w:spacing w:after="0"/>
              <w:jc w:val="right"/>
            </w:pPr>
            <w:r>
              <w:rPr>
                <w:sz w:val="16"/>
              </w:rPr>
              <w:t>0</w:t>
            </w:r>
          </w:p>
        </w:tc>
        <w:tc>
          <w:tcPr>
            <w:tcW w:type="dxa" w:w="2114"/>
          </w:tcPr>
          <w:p>
            <w:pPr>
              <w:spacing w:after="0"/>
              <w:jc w:val="left"/>
            </w:pPr>
          </w:p>
        </w:tc>
        <w:tc>
          <w:tcPr>
            <w:tcW w:type="dxa" w:w="1486"/>
          </w:tcPr>
          <w:p>
            <w:pPr>
              <w:spacing w:after="0"/>
              <w:jc w:val="left"/>
            </w:pPr>
          </w:p>
        </w:tc>
        <w:tc>
          <w:tcPr>
            <w:tcW w:type="dxa" w:w="1597"/>
          </w:tcPr>
          <w:p>
            <w:pPr>
              <w:spacing w:after="0"/>
              <w:jc w:val="left"/>
            </w:pPr>
          </w:p>
        </w:tc>
        <w:tc>
          <w:tcPr>
            <w:tcW w:type="dxa" w:w="1557"/>
          </w:tcPr>
          <w:p>
            <w:pPr>
              <w:spacing w:after="0"/>
              <w:jc w:val="left"/>
            </w:pPr>
          </w:p>
        </w:tc>
        <w:tc>
          <w:tcPr>
            <w:tcW w:type="dxa" w:w="1634"/>
          </w:tcPr>
          <w:p>
            <w:pPr>
              <w:spacing w:after="0"/>
              <w:jc w:val="left"/>
            </w:pPr>
          </w:p>
        </w:tc>
      </w:tr>
      <w:tr>
        <w:trPr>
          <w:cantSplit/>
        </w:trPr>
        <w:tc>
          <w:tcPr>
            <w:tcW w:type="dxa" w:w="1948"/>
          </w:tcPr>
          <w:p>
            <w:pPr>
              <w:spacing w:after="0"/>
              <w:jc w:val="left"/>
            </w:pPr>
            <w:r>
              <w:rPr>
                <w:sz w:val="16"/>
              </w:rPr>
              <w:t>Lightning</w:t>
            </w:r>
          </w:p>
        </w:tc>
        <w:tc>
          <w:tcPr>
            <w:tcW w:type="dxa" w:w="1943"/>
          </w:tcPr>
          <w:p>
            <w:pPr>
              <w:spacing w:after="0"/>
              <w:jc w:val="left"/>
            </w:pPr>
            <w:r>
              <w:rPr>
                <w:sz w:val="16"/>
              </w:rPr>
              <w:t>annualized frequency (the measure FEMA's Local Mitigation Planning Handbook names)</w:t>
            </w:r>
          </w:p>
        </w:tc>
        <w:tc>
          <w:tcPr>
            <w:tcW w:type="dxa" w:w="1833"/>
          </w:tcPr>
          <w:p>
            <w:pPr>
              <w:spacing w:after="0"/>
              <w:jc w:val="right"/>
            </w:pPr>
            <w:r>
              <w:rPr>
                <w:sz w:val="16"/>
              </w:rPr>
              <w:t>1 record, 2000</w:t>
            </w:r>
          </w:p>
        </w:tc>
        <w:tc>
          <w:tcPr>
            <w:tcW w:type="dxa" w:w="2114"/>
          </w:tcPr>
          <w:p>
            <w:pPr>
              <w:spacing w:after="0"/>
              <w:jc w:val="left"/>
            </w:pPr>
          </w:p>
        </w:tc>
        <w:tc>
          <w:tcPr>
            <w:tcW w:type="dxa" w:w="1486"/>
          </w:tcPr>
          <w:p>
            <w:pPr>
              <w:spacing w:after="0"/>
              <w:jc w:val="left"/>
            </w:pPr>
            <w:r>
              <w:rPr>
                <w:sz w:val="16"/>
              </w:rPr>
              <w:t>No damage or casualties reported in 1 record.</w:t>
            </w:r>
          </w:p>
        </w:tc>
        <w:tc>
          <w:tcPr>
            <w:tcW w:type="dxa" w:w="1597"/>
          </w:tcPr>
          <w:p>
            <w:pPr>
              <w:spacing w:after="0"/>
              <w:jc w:val="left"/>
            </w:pPr>
          </w:p>
        </w:tc>
        <w:tc>
          <w:tcPr>
            <w:tcW w:type="dxa" w:w="1557"/>
          </w:tcPr>
          <w:p>
            <w:pPr>
              <w:spacing w:after="0"/>
              <w:jc w:val="left"/>
            </w:pPr>
            <w:r>
              <w:rPr>
                <w:sz w:val="16"/>
              </w:rPr>
              <w:t>No event record names a jurisdiction in the plan.</w:t>
            </w:r>
          </w:p>
        </w:tc>
        <w:tc>
          <w:tcPr>
            <w:tcW w:type="dxa" w:w="1634"/>
          </w:tcPr>
          <w:p>
            <w:pPr>
              <w:spacing w:after="0"/>
              <w:jc w:val="left"/>
            </w:pPr>
            <w:r>
              <w:rPr>
                <w:sz w:val="16"/>
              </w:rPr>
              <w:t>Storm Events lists lightning with damage or casualties.</w:t>
            </w:r>
          </w:p>
        </w:tc>
      </w:tr>
      <w:tr>
        <w:trPr>
          <w:cantSplit/>
        </w:trPr>
        <w:tc>
          <w:tcPr>
            <w:tcW w:type="dxa" w:w="1948"/>
          </w:tcPr>
          <w:p>
            <w:pPr>
              <w:spacing w:after="0"/>
              <w:jc w:val="left"/>
            </w:pPr>
            <w:r>
              <w:rPr>
                <w:sz w:val="16"/>
              </w:rPr>
              <w:t>High Wind and Strong Wind (outside NRI's Strong Wind definition)</w:t>
            </w:r>
          </w:p>
        </w:tc>
        <w:tc>
          <w:tcPr>
            <w:tcW w:type="dxa" w:w="1943"/>
          </w:tcPr>
          <w:p>
            <w:pPr>
              <w:spacing w:after="0"/>
              <w:jc w:val="left"/>
            </w:pPr>
            <w:r>
              <w:rPr>
                <w:sz w:val="16"/>
              </w:rPr>
              <w:t>wind speed (kt and mph)</w:t>
            </w:r>
          </w:p>
        </w:tc>
        <w:tc>
          <w:tcPr>
            <w:tcW w:type="dxa" w:w="1833"/>
          </w:tcPr>
          <w:p>
            <w:pPr>
              <w:spacing w:after="0"/>
              <w:jc w:val="right"/>
            </w:pPr>
            <w:r>
              <w:rPr>
                <w:sz w:val="16"/>
              </w:rPr>
              <w:t>9 records, 1998 to 2021 (9 zone-level)</w:t>
            </w:r>
          </w:p>
        </w:tc>
        <w:tc>
          <w:tcPr>
            <w:tcW w:type="dxa" w:w="2114"/>
          </w:tcPr>
          <w:p>
            <w:pPr>
              <w:spacing w:after="0"/>
              <w:jc w:val="left"/>
            </w:pPr>
            <w:r>
              <w:rPr>
                <w:sz w:val="16"/>
              </w:rPr>
              <w:t>35 kt (40 mph) to 57 kt (66 mph) (median 50 kt (58 mph)); 9 with a recorded value</w:t>
            </w:r>
          </w:p>
        </w:tc>
        <w:tc>
          <w:tcPr>
            <w:tcW w:type="dxa" w:w="1486"/>
          </w:tcPr>
          <w:p>
            <w:pPr>
              <w:spacing w:after="0"/>
              <w:jc w:val="left"/>
            </w:pPr>
            <w:r>
              <w:rPr>
                <w:sz w:val="16"/>
              </w:rPr>
              <w:t>57 kt (66 mph) measured gust, High Wind, 2015-12-24; NWS zone MIZ032</w:t>
            </w:r>
          </w:p>
        </w:tc>
        <w:tc>
          <w:tcPr>
            <w:tcW w:type="dxa" w:w="1597"/>
          </w:tcPr>
          <w:p>
            <w:pPr>
              <w:spacing w:after="0"/>
              <w:jc w:val="left"/>
            </w:pPr>
            <w:r>
              <w:rPr>
                <w:sz w:val="16"/>
              </w:rPr>
              <w:t>High Wind, 2010-10-27, $28,000 property; $0 crops (zone total, 2010 dollars)</w:t>
            </w:r>
          </w:p>
        </w:tc>
        <w:tc>
          <w:tcPr>
            <w:tcW w:type="dxa" w:w="1557"/>
          </w:tcPr>
          <w:p>
            <w:pPr>
              <w:spacing w:after="0"/>
              <w:jc w:val="left"/>
            </w:pPr>
            <w:r>
              <w:rPr>
                <w:sz w:val="16"/>
              </w:rPr>
              <w:t>Countywide (zone-level records).</w:t>
            </w:r>
          </w:p>
        </w:tc>
        <w:tc>
          <w:tcPr>
            <w:tcW w:type="dxa" w:w="1634"/>
          </w:tcPr>
          <w:p>
            <w:pPr>
              <w:spacing w:after="0"/>
              <w:jc w:val="left"/>
            </w:pPr>
          </w:p>
        </w:tc>
      </w:tr>
      <w:tr>
        <w:trPr>
          <w:cantSplit/>
        </w:trPr>
        <w:tc>
          <w:tcPr>
            <w:tcW w:type="dxa" w:w="1948"/>
          </w:tcPr>
          <w:p>
            <w:pPr>
              <w:spacing w:after="0"/>
              <w:jc w:val="left"/>
            </w:pPr>
            <w:r>
              <w:rPr>
                <w:sz w:val="16"/>
              </w:rPr>
              <w:t>Thunderstorm Wind</w:t>
            </w:r>
          </w:p>
        </w:tc>
        <w:tc>
          <w:tcPr>
            <w:tcW w:type="dxa" w:w="1943"/>
          </w:tcPr>
          <w:p>
            <w:pPr>
              <w:spacing w:after="0"/>
              <w:jc w:val="left"/>
            </w:pPr>
            <w:r>
              <w:rPr>
                <w:sz w:val="16"/>
              </w:rPr>
              <w:t>wind speed (kt and mph)</w:t>
            </w:r>
          </w:p>
        </w:tc>
        <w:tc>
          <w:tcPr>
            <w:tcW w:type="dxa" w:w="1833"/>
          </w:tcPr>
          <w:p>
            <w:pPr>
              <w:spacing w:after="0"/>
              <w:jc w:val="right"/>
            </w:pPr>
            <w:r>
              <w:rPr>
                <w:sz w:val="16"/>
              </w:rPr>
              <w:t>68 records, 1956 to 2025</w:t>
            </w:r>
          </w:p>
        </w:tc>
        <w:tc>
          <w:tcPr>
            <w:tcW w:type="dxa" w:w="2114"/>
          </w:tcPr>
          <w:p>
            <w:pPr>
              <w:spacing w:after="0"/>
              <w:jc w:val="left"/>
            </w:pPr>
            <w:r>
              <w:rPr>
                <w:sz w:val="16"/>
              </w:rPr>
              <w:t>45 kt (52 mph) to 69 kt (79 mph) (median 50 kt (58 mph)); 57 with a recorded value</w:t>
            </w:r>
          </w:p>
        </w:tc>
        <w:tc>
          <w:tcPr>
            <w:tcW w:type="dxa" w:w="1486"/>
          </w:tcPr>
          <w:p>
            <w:pPr>
              <w:spacing w:after="0"/>
              <w:jc w:val="left"/>
            </w:pPr>
            <w:r>
              <w:rPr>
                <w:sz w:val="16"/>
              </w:rPr>
              <w:t>69 kt (79 mph), measurement type not recorded, Thunderstorm Wind, 1965-05-03</w:t>
            </w:r>
          </w:p>
        </w:tc>
        <w:tc>
          <w:tcPr>
            <w:tcW w:type="dxa" w:w="1597"/>
          </w:tcPr>
          <w:p>
            <w:pPr>
              <w:spacing w:after="0"/>
              <w:jc w:val="left"/>
            </w:pPr>
            <w:r>
              <w:rPr>
                <w:sz w:val="16"/>
              </w:rPr>
              <w:t>Thunderstorm Wind, 2007-10-18, $35,000 property; $0 crops (2007 dollars)</w:t>
            </w:r>
          </w:p>
        </w:tc>
        <w:tc>
          <w:tcPr>
            <w:tcW w:type="dxa" w:w="1557"/>
          </w:tcPr>
          <w:p>
            <w:pPr>
              <w:spacing w:after="0"/>
              <w:jc w:val="left"/>
            </w:pPr>
            <w:r>
              <w:rPr>
                <w:sz w:val="16"/>
              </w:rPr>
              <w:t>Event records naming jurisdictions in the plan: Cadillac city (22 records), Mesick village (7 records), Manton city (6 records), Buckley village (2 records), Haring charter township (2 records).</w:t>
            </w:r>
          </w:p>
        </w:tc>
        <w:tc>
          <w:tcPr>
            <w:tcW w:type="dxa" w:w="1634"/>
          </w:tcPr>
          <w:p>
            <w:pPr>
              <w:spacing w:after="0"/>
              <w:jc w:val="left"/>
            </w:pPr>
          </w:p>
        </w:tc>
      </w:tr>
      <w:tr>
        <w:trPr>
          <w:cantSplit/>
        </w:trPr>
        <w:tc>
          <w:tcPr>
            <w:tcW w:type="dxa" w:w="1948"/>
          </w:tcPr>
          <w:p>
            <w:pPr>
              <w:spacing w:after="0"/>
              <w:jc w:val="left"/>
            </w:pPr>
            <w:r>
              <w:rPr>
                <w:sz w:val="16"/>
              </w:rPr>
              <w:t>Tornado</w:t>
            </w:r>
          </w:p>
        </w:tc>
        <w:tc>
          <w:tcPr>
            <w:tcW w:type="dxa" w:w="1943"/>
          </w:tcPr>
          <w:p>
            <w:pPr>
              <w:spacing w:after="0"/>
              <w:jc w:val="left"/>
            </w:pPr>
            <w:r>
              <w:rPr>
                <w:sz w:val="16"/>
              </w:rPr>
              <w:t>Enhanced Fujita (Fujita before Feb 2007)</w:t>
            </w:r>
          </w:p>
        </w:tc>
        <w:tc>
          <w:tcPr>
            <w:tcW w:type="dxa" w:w="1833"/>
          </w:tcPr>
          <w:p>
            <w:pPr>
              <w:spacing w:after="0"/>
              <w:jc w:val="right"/>
            </w:pPr>
            <w:r>
              <w:rPr>
                <w:sz w:val="16"/>
              </w:rPr>
              <w:t>8 records, 1963 to 2010</w:t>
            </w:r>
          </w:p>
        </w:tc>
        <w:tc>
          <w:tcPr>
            <w:tcW w:type="dxa" w:w="2114"/>
          </w:tcPr>
          <w:p>
            <w:pPr>
              <w:spacing w:after="0"/>
              <w:jc w:val="left"/>
            </w:pPr>
            <w:r>
              <w:rPr>
                <w:sz w:val="16"/>
              </w:rPr>
              <w:t>F/EF0 to F/EF2 (median F/EF1); 8 with a recorded value</w:t>
            </w:r>
          </w:p>
        </w:tc>
        <w:tc>
          <w:tcPr>
            <w:tcW w:type="dxa" w:w="1486"/>
          </w:tcPr>
          <w:p>
            <w:pPr>
              <w:spacing w:after="0"/>
              <w:jc w:val="left"/>
            </w:pPr>
            <w:r>
              <w:rPr>
                <w:sz w:val="16"/>
              </w:rPr>
              <w:t>F2 tornado, 1974-06-07, 1.2 mi path length (whole path, pre-1996), 70 yd wide, $25,000 property; crops not recorded (1974 dollars), 1 direct injury</w:t>
            </w:r>
          </w:p>
        </w:tc>
        <w:tc>
          <w:tcPr>
            <w:tcW w:type="dxa" w:w="1597"/>
          </w:tcPr>
          <w:p>
            <w:pPr>
              <w:spacing w:after="0"/>
              <w:jc w:val="left"/>
            </w:pPr>
            <w:r>
              <w:rPr>
                <w:sz w:val="16"/>
              </w:rPr>
              <w:t>Tornado, 2006-10-04, $260,000 property; $0 crops (2006 dollars)</w:t>
            </w:r>
          </w:p>
        </w:tc>
        <w:tc>
          <w:tcPr>
            <w:tcW w:type="dxa" w:w="1557"/>
          </w:tcPr>
          <w:p>
            <w:pPr>
              <w:spacing w:after="0"/>
              <w:jc w:val="left"/>
            </w:pPr>
            <w:r>
              <w:rPr>
                <w:sz w:val="16"/>
              </w:rPr>
              <w:t>No event record names a jurisdiction in the plan.</w:t>
            </w:r>
          </w:p>
        </w:tc>
        <w:tc>
          <w:tcPr>
            <w:tcW w:type="dxa" w:w="16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8"/>
          </w:tcPr>
          <w:p>
            <w:pPr>
              <w:spacing w:after="0"/>
              <w:jc w:val="left"/>
            </w:pPr>
            <w:r>
              <w:rPr>
                <w:sz w:val="16"/>
              </w:rPr>
              <w:t>Wildfire</w:t>
            </w:r>
          </w:p>
        </w:tc>
        <w:tc>
          <w:tcPr>
            <w:tcW w:type="dxa" w:w="1943"/>
          </w:tcPr>
          <w:p>
            <w:pPr>
              <w:spacing w:after="0"/>
              <w:jc w:val="left"/>
            </w:pPr>
            <w:r>
              <w:rPr>
                <w:sz w:val="16"/>
              </w:rPr>
              <w:t>acres burned (local data)</w:t>
            </w:r>
          </w:p>
        </w:tc>
        <w:tc>
          <w:tcPr>
            <w:tcW w:type="dxa" w:w="1833"/>
          </w:tcPr>
          <w:p>
            <w:pPr>
              <w:spacing w:after="0"/>
              <w:jc w:val="right"/>
            </w:pPr>
            <w:r>
              <w:rPr>
                <w:sz w:val="16"/>
              </w:rPr>
              <w:t>0</w:t>
            </w:r>
          </w:p>
        </w:tc>
        <w:tc>
          <w:tcPr>
            <w:tcW w:type="dxa" w:w="2114"/>
          </w:tcPr>
          <w:p>
            <w:pPr>
              <w:spacing w:after="0"/>
              <w:jc w:val="left"/>
            </w:pPr>
          </w:p>
        </w:tc>
        <w:tc>
          <w:tcPr>
            <w:tcW w:type="dxa" w:w="1486"/>
          </w:tcPr>
          <w:p>
            <w:pPr>
              <w:spacing w:after="0"/>
              <w:jc w:val="left"/>
            </w:pPr>
          </w:p>
        </w:tc>
        <w:tc>
          <w:tcPr>
            <w:tcW w:type="dxa" w:w="1597"/>
          </w:tcPr>
          <w:p>
            <w:pPr>
              <w:spacing w:after="0"/>
              <w:jc w:val="left"/>
            </w:pPr>
          </w:p>
        </w:tc>
        <w:tc>
          <w:tcPr>
            <w:tcW w:type="dxa" w:w="1557"/>
          </w:tcPr>
          <w:p>
            <w:pPr>
              <w:spacing w:after="0"/>
              <w:jc w:val="left"/>
            </w:pPr>
          </w:p>
        </w:tc>
        <w:tc>
          <w:tcPr>
            <w:tcW w:type="dxa" w:w="1634"/>
          </w:tcPr>
          <w:p>
            <w:pPr>
              <w:spacing w:after="0"/>
              <w:jc w:val="left"/>
            </w:pPr>
          </w:p>
        </w:tc>
      </w:tr>
      <w:tr>
        <w:trPr>
          <w:cantSplit/>
        </w:trPr>
        <w:tc>
          <w:tcPr>
            <w:tcW w:type="dxa" w:w="1948"/>
          </w:tcPr>
          <w:p>
            <w:pPr>
              <w:spacing w:after="0"/>
              <w:jc w:val="left"/>
            </w:pPr>
            <w:r>
              <w:rPr>
                <w:sz w:val="16"/>
              </w:rPr>
              <w:t>Winter Storm, Heavy Snow, Blizzard, Lake-Effect Snow, Winter Weather, Sleet</w:t>
            </w:r>
          </w:p>
        </w:tc>
        <w:tc>
          <w:tcPr>
            <w:tcW w:type="dxa" w:w="1943"/>
          </w:tcPr>
          <w:p>
            <w:pPr>
              <w:spacing w:after="0"/>
              <w:jc w:val="left"/>
            </w:pPr>
            <w:r>
              <w:rPr>
                <w:sz w:val="16"/>
              </w:rPr>
              <w:t>none in data (snowfall: local data)</w:t>
            </w:r>
          </w:p>
        </w:tc>
        <w:tc>
          <w:tcPr>
            <w:tcW w:type="dxa" w:w="1833"/>
          </w:tcPr>
          <w:p>
            <w:pPr>
              <w:spacing w:after="0"/>
              <w:jc w:val="right"/>
            </w:pPr>
            <w:r>
              <w:rPr>
                <w:sz w:val="16"/>
              </w:rPr>
              <w:t>75 records, 1997 to 2026 (75 zone-level)</w:t>
            </w:r>
          </w:p>
        </w:tc>
        <w:tc>
          <w:tcPr>
            <w:tcW w:type="dxa" w:w="2114"/>
          </w:tcPr>
          <w:p>
            <w:pPr>
              <w:spacing w:after="0"/>
              <w:jc w:val="left"/>
            </w:pPr>
          </w:p>
        </w:tc>
        <w:tc>
          <w:tcPr>
            <w:tcW w:type="dxa" w:w="1486"/>
          </w:tcPr>
          <w:p>
            <w:pPr>
              <w:spacing w:after="0"/>
              <w:jc w:val="left"/>
            </w:pPr>
            <w:r>
              <w:rPr>
                <w:sz w:val="16"/>
              </w:rPr>
              <w:t>Heavy Snow, 2012-03-02, $250,000 property; $0 crops (2012 dollars); NWS zone MIZ032</w:t>
            </w:r>
          </w:p>
        </w:tc>
        <w:tc>
          <w:tcPr>
            <w:tcW w:type="dxa" w:w="1597"/>
          </w:tcPr>
          <w:p>
            <w:pPr>
              <w:spacing w:after="0"/>
              <w:jc w:val="left"/>
            </w:pPr>
          </w:p>
        </w:tc>
        <w:tc>
          <w:tcPr>
            <w:tcW w:type="dxa" w:w="1557"/>
          </w:tcPr>
          <w:p>
            <w:pPr>
              <w:spacing w:after="0"/>
              <w:jc w:val="left"/>
            </w:pPr>
            <w:r>
              <w:rPr>
                <w:sz w:val="16"/>
              </w:rPr>
              <w:t>Countywide (zone-level records).</w:t>
            </w:r>
          </w:p>
        </w:tc>
        <w:tc>
          <w:tcPr>
            <w:tcW w:type="dxa" w:w="163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40"/>
        <w:gridCol w:w="2217"/>
        <w:gridCol w:w="2641"/>
        <w:gridCol w:w="134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40"/>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26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365"/>
          </w:tcPr>
          <w:p>
            <w:pPr>
              <w:spacing w:after="0"/>
              <w:jc w:val="left"/>
            </w:pPr>
            <w:r>
              <w:rPr>
                <w:sz w:val="16"/>
              </w:rPr>
              <w:t>Major disaster</w:t>
            </w:r>
          </w:p>
        </w:tc>
        <w:tc>
          <w:tcPr>
            <w:tcW w:type="dxa" w:w="2540"/>
          </w:tcPr>
          <w:p>
            <w:pPr>
              <w:spacing w:after="0"/>
              <w:jc w:val="left"/>
            </w:pPr>
            <w:r>
              <w:rPr>
                <w:sz w:val="16"/>
              </w:rPr>
              <w:t>Severe Storms, Tornadoes, and Flooding</w:t>
            </w:r>
          </w:p>
        </w:tc>
        <w:tc>
          <w:tcPr>
            <w:tcW w:type="dxa" w:w="2217"/>
          </w:tcPr>
          <w:p>
            <w:pPr>
              <w:spacing w:after="0"/>
              <w:jc w:val="left"/>
            </w:pPr>
            <w:r>
              <w:rPr>
                <w:sz w:val="16"/>
              </w:rPr>
              <w:t>Inland Flooding (primary); also designated: Tornado</w:t>
            </w:r>
          </w:p>
        </w:tc>
        <w:tc>
          <w:tcPr>
            <w:tcW w:type="dxa" w:w="2641"/>
          </w:tcPr>
          <w:p>
            <w:pPr>
              <w:spacing w:after="0"/>
              <w:jc w:val="right"/>
            </w:pPr>
            <w:r>
              <w:rPr>
                <w:sz w:val="16"/>
              </w:rPr>
              <w:t>$180,703.97</w:t>
            </w:r>
          </w:p>
        </w:tc>
        <w:tc>
          <w:tcPr>
            <w:tcW w:type="dxa" w:w="134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65"/>
          </w:tcPr>
          <w:p>
            <w:pPr>
              <w:spacing w:after="0"/>
              <w:jc w:val="left"/>
            </w:pPr>
            <w:r>
              <w:rPr>
                <w:sz w:val="16"/>
              </w:rPr>
              <w:t>Major disaster</w:t>
            </w:r>
          </w:p>
        </w:tc>
        <w:tc>
          <w:tcPr>
            <w:tcW w:type="dxa" w:w="2540"/>
          </w:tcPr>
          <w:p>
            <w:pPr>
              <w:spacing w:after="0"/>
              <w:jc w:val="left"/>
            </w:pPr>
            <w:r>
              <w:rPr>
                <w:sz w:val="16"/>
              </w:rPr>
              <w:t>COVID-19 Pandemic</w:t>
            </w:r>
          </w:p>
        </w:tc>
        <w:tc>
          <w:tcPr>
            <w:tcW w:type="dxa" w:w="2217"/>
          </w:tcPr>
          <w:p>
            <w:pPr>
              <w:spacing w:after="0"/>
              <w:jc w:val="left"/>
            </w:pPr>
            <w:r>
              <w:rPr>
                <w:sz w:val="16"/>
              </w:rPr>
              <w:t>Non-natural, not counted</w:t>
            </w:r>
          </w:p>
        </w:tc>
        <w:tc>
          <w:tcPr>
            <w:tcW w:type="dxa" w:w="2641"/>
          </w:tcPr>
          <w:p>
            <w:pPr>
              <w:spacing w:after="0"/>
              <w:jc w:val="right"/>
            </w:pPr>
            <w:r>
              <w:rPr>
                <w:sz w:val="16"/>
              </w:rPr>
              <w:t>$4,586.79</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65"/>
          </w:tcPr>
          <w:p>
            <w:pPr>
              <w:spacing w:after="0"/>
              <w:jc w:val="left"/>
            </w:pPr>
            <w:r>
              <w:rPr>
                <w:sz w:val="16"/>
              </w:rPr>
              <w:t>Emergency</w:t>
            </w:r>
          </w:p>
        </w:tc>
        <w:tc>
          <w:tcPr>
            <w:tcW w:type="dxa" w:w="2540"/>
          </w:tcPr>
          <w:p>
            <w:pPr>
              <w:spacing w:after="0"/>
              <w:jc w:val="left"/>
            </w:pPr>
            <w:r>
              <w:rPr>
                <w:sz w:val="16"/>
              </w:rPr>
              <w:t>COVID-19</w:t>
            </w:r>
          </w:p>
        </w:tc>
        <w:tc>
          <w:tcPr>
            <w:tcW w:type="dxa" w:w="2217"/>
          </w:tcPr>
          <w:p>
            <w:pPr>
              <w:spacing w:after="0"/>
              <w:jc w:val="left"/>
            </w:pPr>
            <w:r>
              <w:rPr>
                <w:sz w:val="16"/>
              </w:rPr>
              <w:t>Non-natural, not counted</w:t>
            </w:r>
          </w:p>
        </w:tc>
        <w:tc>
          <w:tcPr>
            <w:tcW w:type="dxa" w:w="2641"/>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r>
              <w:rPr>
                <w:sz w:val="16"/>
              </w:rPr>
              <w:t>same incident as DR-4494</w:t>
            </w:r>
          </w:p>
        </w:tc>
      </w:tr>
      <w:tr>
        <w:trPr>
          <w:cantSplit/>
        </w:trPr>
        <w:tc>
          <w:tcPr>
            <w:tcW w:type="dxa" w:w="1037"/>
          </w:tcPr>
          <w:p>
            <w:pPr>
              <w:spacing w:after="0"/>
              <w:jc w:val="left"/>
            </w:pPr>
            <w:r>
              <w:rPr>
                <w:sz w:val="16"/>
              </w:rPr>
              <w:t>2008-07-14</w:t>
            </w:r>
          </w:p>
        </w:tc>
        <w:tc>
          <w:tcPr>
            <w:tcW w:type="dxa" w:w="1037"/>
          </w:tcPr>
          <w:p>
            <w:pPr>
              <w:spacing w:after="0"/>
              <w:jc w:val="left"/>
            </w:pPr>
            <w:r>
              <w:rPr>
                <w:sz w:val="16"/>
              </w:rPr>
              <w:t>2008-06-06</w:t>
            </w:r>
          </w:p>
        </w:tc>
        <w:tc>
          <w:tcPr>
            <w:tcW w:type="dxa" w:w="1037"/>
          </w:tcPr>
          <w:p>
            <w:pPr>
              <w:spacing w:after="0"/>
              <w:jc w:val="left"/>
            </w:pPr>
            <w:r>
              <w:rPr>
                <w:sz w:val="16"/>
              </w:rPr>
              <w:t>DR-1777-MI</w:t>
            </w:r>
          </w:p>
        </w:tc>
        <w:tc>
          <w:tcPr>
            <w:tcW w:type="dxa" w:w="1365"/>
          </w:tcPr>
          <w:p>
            <w:pPr>
              <w:spacing w:after="0"/>
              <w:jc w:val="left"/>
            </w:pPr>
            <w:r>
              <w:rPr>
                <w:sz w:val="16"/>
              </w:rPr>
              <w:t>Major disaster</w:t>
            </w:r>
          </w:p>
        </w:tc>
        <w:tc>
          <w:tcPr>
            <w:tcW w:type="dxa" w:w="2540"/>
          </w:tcPr>
          <w:p>
            <w:pPr>
              <w:spacing w:after="0"/>
              <w:jc w:val="left"/>
            </w:pPr>
            <w:r>
              <w:rPr>
                <w:sz w:val="16"/>
              </w:rPr>
              <w:t>Severe Storms, Tornadoes, and Flooding</w:t>
            </w:r>
          </w:p>
        </w:tc>
        <w:tc>
          <w:tcPr>
            <w:tcW w:type="dxa" w:w="2217"/>
          </w:tcPr>
          <w:p>
            <w:pPr>
              <w:spacing w:after="0"/>
              <w:jc w:val="left"/>
            </w:pPr>
            <w:r>
              <w:rPr>
                <w:sz w:val="16"/>
              </w:rPr>
              <w:t>Inland Flooding; Tornado</w:t>
            </w:r>
          </w:p>
        </w:tc>
        <w:tc>
          <w:tcPr>
            <w:tcW w:type="dxa" w:w="2641"/>
          </w:tcPr>
          <w:p>
            <w:pPr>
              <w:spacing w:after="0"/>
              <w:jc w:val="right"/>
            </w:pPr>
            <w:r>
              <w:rPr>
                <w:sz w:val="16"/>
              </w:rPr>
              <w:t>$2,187,509.18</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65"/>
          </w:tcPr>
          <w:p>
            <w:pPr>
              <w:spacing w:after="0"/>
              <w:jc w:val="left"/>
            </w:pPr>
            <w:r>
              <w:rPr>
                <w:sz w:val="16"/>
              </w:rPr>
              <w:t>Emergency</w:t>
            </w:r>
          </w:p>
        </w:tc>
        <w:tc>
          <w:tcPr>
            <w:tcW w:type="dxa" w:w="2540"/>
          </w:tcPr>
          <w:p>
            <w:pPr>
              <w:spacing w:after="0"/>
              <w:jc w:val="left"/>
            </w:pPr>
            <w:r>
              <w:rPr>
                <w:sz w:val="16"/>
              </w:rPr>
              <w:t>Hurricane Katrina Evacuation</w:t>
            </w:r>
          </w:p>
        </w:tc>
        <w:tc>
          <w:tcPr>
            <w:tcW w:type="dxa" w:w="2217"/>
          </w:tcPr>
          <w:p>
            <w:pPr>
              <w:spacing w:after="0"/>
              <w:jc w:val="left"/>
            </w:pPr>
            <w:r>
              <w:rPr>
                <w:sz w:val="16"/>
              </w:rPr>
              <w:t>Hurricane: evacuation support, not a local hazard event; not counted</w:t>
            </w:r>
          </w:p>
        </w:tc>
        <w:tc>
          <w:tcPr>
            <w:tcW w:type="dxa" w:w="2641"/>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65"/>
          </w:tcPr>
          <w:p>
            <w:pPr>
              <w:spacing w:after="0"/>
              <w:jc w:val="left"/>
            </w:pPr>
            <w:r>
              <w:rPr>
                <w:sz w:val="16"/>
              </w:rPr>
              <w:t>Emergency</w:t>
            </w:r>
          </w:p>
        </w:tc>
        <w:tc>
          <w:tcPr>
            <w:tcW w:type="dxa" w:w="2540"/>
          </w:tcPr>
          <w:p>
            <w:pPr>
              <w:spacing w:after="0"/>
              <w:jc w:val="left"/>
            </w:pPr>
            <w:r>
              <w:rPr>
                <w:sz w:val="16"/>
              </w:rPr>
              <w:t>Blizzards &amp; Snowstorms</w:t>
            </w:r>
          </w:p>
        </w:tc>
        <w:tc>
          <w:tcPr>
            <w:tcW w:type="dxa" w:w="2217"/>
          </w:tcPr>
          <w:p>
            <w:pPr>
              <w:spacing w:after="0"/>
              <w:jc w:val="left"/>
            </w:pPr>
            <w:r>
              <w:rPr>
                <w:sz w:val="16"/>
              </w:rPr>
              <w:t>Winter Weather</w:t>
            </w:r>
          </w:p>
        </w:tc>
        <w:tc>
          <w:tcPr>
            <w:tcW w:type="dxa" w:w="2641"/>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365"/>
          </w:tcPr>
          <w:p>
            <w:pPr>
              <w:spacing w:after="0"/>
              <w:jc w:val="left"/>
            </w:pPr>
            <w:r>
              <w:rPr>
                <w:sz w:val="16"/>
              </w:rPr>
              <w:t>Emergency</w:t>
            </w:r>
          </w:p>
        </w:tc>
        <w:tc>
          <w:tcPr>
            <w:tcW w:type="dxa" w:w="2540"/>
          </w:tcPr>
          <w:p>
            <w:pPr>
              <w:spacing w:after="0"/>
              <w:jc w:val="left"/>
            </w:pPr>
            <w:r>
              <w:rPr>
                <w:sz w:val="16"/>
              </w:rPr>
              <w:t>Drought</w:t>
            </w:r>
          </w:p>
        </w:tc>
        <w:tc>
          <w:tcPr>
            <w:tcW w:type="dxa" w:w="2217"/>
          </w:tcPr>
          <w:p>
            <w:pPr>
              <w:spacing w:after="0"/>
              <w:jc w:val="left"/>
            </w:pPr>
            <w:r>
              <w:rPr>
                <w:sz w:val="16"/>
              </w:rPr>
              <w:t>Drought</w:t>
            </w:r>
          </w:p>
        </w:tc>
        <w:tc>
          <w:tcPr>
            <w:tcW w:type="dxa" w:w="2641"/>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38</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6</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11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77</w:t>
            </w:r>
          </w:p>
        </w:tc>
        <w:tc>
          <w:tcPr>
            <w:tcW w:type="dxa" w:w="1071"/>
          </w:tcPr>
          <w:p>
            <w:pPr>
              <w:spacing w:after="0"/>
              <w:jc w:val="right"/>
            </w:pPr>
            <w:r>
              <w:rPr>
                <w:sz w:val="16"/>
              </w:rPr>
              <w:t>2</w:t>
            </w:r>
          </w:p>
        </w:tc>
        <w:tc>
          <w:tcPr>
            <w:tcW w:type="dxa" w:w="1748"/>
          </w:tcPr>
          <w:p>
            <w:pPr>
              <w:spacing w:after="0"/>
              <w:jc w:val="right"/>
            </w:pPr>
            <w:r>
              <w:rPr>
                <w:sz w:val="16"/>
              </w:rPr>
              <w:t>5</w:t>
            </w:r>
          </w:p>
        </w:tc>
        <w:tc>
          <w:tcPr>
            <w:tcW w:type="dxa" w:w="763"/>
          </w:tcPr>
          <w:p>
            <w:pPr>
              <w:spacing w:after="0"/>
              <w:jc w:val="right"/>
            </w:pPr>
            <w:r>
              <w:rPr>
                <w:sz w:val="16"/>
              </w:rPr>
              <w:t>9</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8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75</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8</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3"/>
        <w:gridCol w:w="2876"/>
        <w:gridCol w:w="932"/>
        <w:gridCol w:w="2276"/>
        <w:gridCol w:w="1047"/>
        <w:gridCol w:w="27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3"/>
            <w:shd w:val="clear" w:color="auto" w:fill="E8E8E8"/>
          </w:tcPr>
          <w:p>
            <w:pPr>
              <w:spacing w:after="0"/>
              <w:jc w:val="left"/>
            </w:pPr>
            <w:r>
              <w:rPr>
                <w:b/>
                <w:sz w:val="16"/>
              </w:rPr>
              <w:t>Magnitude or extent</w:t>
            </w:r>
          </w:p>
        </w:tc>
        <w:tc>
          <w:tcPr>
            <w:tcW w:type="dxa" w:w="2876"/>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6"/>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27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2026-01-22</w:t>
            </w:r>
          </w:p>
        </w:tc>
        <w:tc>
          <w:tcPr>
            <w:tcW w:type="dxa" w:w="1215"/>
          </w:tcPr>
          <w:p>
            <w:pPr>
              <w:spacing w:after="0"/>
              <w:jc w:val="left"/>
            </w:pPr>
            <w:r>
              <w:rPr>
                <w:sz w:val="16"/>
              </w:rPr>
              <w:t>Extreme Cold/Wind Chill</w:t>
            </w:r>
          </w:p>
        </w:tc>
        <w:tc>
          <w:tcPr>
            <w:tcW w:type="dxa" w:w="1953"/>
          </w:tcPr>
          <w:p>
            <w:pPr>
              <w:spacing w:after="0"/>
              <w:jc w:val="left"/>
            </w:pPr>
          </w:p>
        </w:tc>
        <w:tc>
          <w:tcPr>
            <w:tcW w:type="dxa" w:w="2876"/>
          </w:tcPr>
          <w:p>
            <w:pPr>
              <w:spacing w:after="0"/>
              <w:jc w:val="left"/>
            </w:pPr>
            <w:r>
              <w:rPr>
                <w:sz w:val="16"/>
              </w:rPr>
              <w:t>damage not reported</w:t>
            </w:r>
          </w:p>
        </w:tc>
        <w:tc>
          <w:tcPr>
            <w:tcW w:type="dxa" w:w="932"/>
          </w:tcPr>
          <w:p>
            <w:pPr>
              <w:spacing w:after="0"/>
              <w:jc w:val="right"/>
            </w:pPr>
            <w:r>
              <w:rPr>
                <w:sz w:val="16"/>
              </w:rPr>
              <w:t>0, 0</w:t>
            </w:r>
          </w:p>
        </w:tc>
        <w:tc>
          <w:tcPr>
            <w:tcW w:type="dxa" w:w="2276"/>
          </w:tcPr>
          <w:p>
            <w:pPr>
              <w:spacing w:after="0"/>
              <w:jc w:val="left"/>
            </w:pPr>
            <w:r>
              <w:rPr>
                <w:sz w:val="16"/>
              </w:rPr>
              <w:t>NWS zone MIZ032 (WEXFORD), zone-level</w:t>
            </w:r>
          </w:p>
        </w:tc>
        <w:tc>
          <w:tcPr>
            <w:tcW w:type="dxa" w:w="1047"/>
          </w:tcPr>
          <w:p>
            <w:pPr>
              <w:spacing w:after="0"/>
              <w:jc w:val="left"/>
            </w:pPr>
            <w:r>
              <w:rPr>
                <w:sz w:val="16"/>
              </w:rPr>
              <w:t>new since last plan; within last 5 years</w:t>
            </w:r>
          </w:p>
        </w:tc>
        <w:tc>
          <w:tcPr>
            <w:tcW w:type="dxa" w:w="27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2021-09-07</w:t>
            </w:r>
          </w:p>
        </w:tc>
        <w:tc>
          <w:tcPr>
            <w:tcW w:type="dxa" w:w="1215"/>
          </w:tcPr>
          <w:p>
            <w:pPr>
              <w:spacing w:after="0"/>
              <w:jc w:val="left"/>
            </w:pPr>
            <w:r>
              <w:rPr>
                <w:sz w:val="16"/>
              </w:rPr>
              <w:t>Hail</w:t>
            </w:r>
          </w:p>
        </w:tc>
        <w:tc>
          <w:tcPr>
            <w:tcW w:type="dxa" w:w="1953"/>
          </w:tcPr>
          <w:p>
            <w:pPr>
              <w:spacing w:after="0"/>
              <w:jc w:val="left"/>
            </w:pPr>
            <w:r>
              <w:rPr>
                <w:sz w:val="16"/>
              </w:rPr>
              <w:t>2 in</w:t>
            </w:r>
          </w:p>
        </w:tc>
        <w:tc>
          <w:tcPr>
            <w:tcW w:type="dxa" w:w="2876"/>
          </w:tcPr>
          <w:p>
            <w:pPr>
              <w:spacing w:after="0"/>
              <w:jc w:val="left"/>
            </w:pPr>
            <w:r>
              <w:rPr>
                <w:sz w:val="16"/>
              </w:rPr>
              <w:t>$0 property; $0 crops (2021 dollars)</w:t>
            </w:r>
          </w:p>
        </w:tc>
        <w:tc>
          <w:tcPr>
            <w:tcW w:type="dxa" w:w="932"/>
          </w:tcPr>
          <w:p>
            <w:pPr>
              <w:spacing w:after="0"/>
              <w:jc w:val="right"/>
            </w:pPr>
            <w:r>
              <w:rPr>
                <w:sz w:val="16"/>
              </w:rPr>
              <w:t>0, 0</w:t>
            </w:r>
          </w:p>
        </w:tc>
        <w:tc>
          <w:tcPr>
            <w:tcW w:type="dxa" w:w="2276"/>
          </w:tcPr>
          <w:p>
            <w:pPr>
              <w:spacing w:after="0"/>
              <w:jc w:val="left"/>
            </w:pPr>
            <w:r>
              <w:rPr>
                <w:sz w:val="16"/>
              </w:rPr>
              <w:t>CADILLAC</w:t>
            </w:r>
          </w:p>
        </w:tc>
        <w:tc>
          <w:tcPr>
            <w:tcW w:type="dxa" w:w="1047"/>
          </w:tcPr>
          <w:p>
            <w:pPr>
              <w:spacing w:after="0"/>
              <w:jc w:val="left"/>
            </w:pPr>
          </w:p>
        </w:tc>
        <w:tc>
          <w:tcPr>
            <w:tcW w:type="dxa" w:w="2776"/>
          </w:tcPr>
          <w:p>
            <w:pPr>
              <w:spacing w:after="0"/>
              <w:jc w:val="left"/>
            </w:pPr>
            <w:r>
              <w:rPr>
                <w:sz w:val="16"/>
              </w:rPr>
              <w:t>B1-c worst recorded: Hail</w:t>
            </w:r>
          </w:p>
        </w:tc>
      </w:tr>
      <w:tr>
        <w:trPr>
          <w:cantSplit/>
        </w:trPr>
        <w:tc>
          <w:tcPr>
            <w:tcW w:type="dxa" w:w="1037"/>
          </w:tcPr>
          <w:p>
            <w:pPr>
              <w:spacing w:after="0"/>
              <w:jc w:val="left"/>
            </w:pPr>
            <w:r>
              <w:rPr>
                <w:sz w:val="16"/>
              </w:rPr>
              <w:t>2015-12-24</w:t>
            </w:r>
          </w:p>
        </w:tc>
        <w:tc>
          <w:tcPr>
            <w:tcW w:type="dxa" w:w="1215"/>
          </w:tcPr>
          <w:p>
            <w:pPr>
              <w:spacing w:after="0"/>
              <w:jc w:val="left"/>
            </w:pPr>
            <w:r>
              <w:rPr>
                <w:sz w:val="16"/>
              </w:rPr>
              <w:t>High Wind</w:t>
            </w:r>
          </w:p>
        </w:tc>
        <w:tc>
          <w:tcPr>
            <w:tcW w:type="dxa" w:w="1953"/>
          </w:tcPr>
          <w:p>
            <w:pPr>
              <w:spacing w:after="0"/>
              <w:jc w:val="left"/>
            </w:pPr>
            <w:r>
              <w:rPr>
                <w:sz w:val="16"/>
              </w:rPr>
              <w:t>57 kt (66 mph) measured gust</w:t>
            </w:r>
          </w:p>
        </w:tc>
        <w:tc>
          <w:tcPr>
            <w:tcW w:type="dxa" w:w="2876"/>
          </w:tcPr>
          <w:p>
            <w:pPr>
              <w:spacing w:after="0"/>
              <w:jc w:val="left"/>
            </w:pPr>
            <w:r>
              <w:rPr>
                <w:sz w:val="16"/>
              </w:rPr>
              <w:t>$18,000 property; $0 crops (zone total, 2015 dollars)</w:t>
            </w:r>
          </w:p>
        </w:tc>
        <w:tc>
          <w:tcPr>
            <w:tcW w:type="dxa" w:w="932"/>
          </w:tcPr>
          <w:p>
            <w:pPr>
              <w:spacing w:after="0"/>
              <w:jc w:val="right"/>
            </w:pPr>
            <w:r>
              <w:rPr>
                <w:sz w:val="16"/>
              </w:rPr>
              <w:t>0, 0</w:t>
            </w:r>
          </w:p>
        </w:tc>
        <w:tc>
          <w:tcPr>
            <w:tcW w:type="dxa" w:w="2276"/>
          </w:tcPr>
          <w:p>
            <w:pPr>
              <w:spacing w:after="0"/>
              <w:jc w:val="left"/>
            </w:pPr>
            <w:r>
              <w:rPr>
                <w:sz w:val="16"/>
              </w:rPr>
              <w:t>NWS zone MIZ032 (WEXFORD), zone-level</w:t>
            </w:r>
          </w:p>
        </w:tc>
        <w:tc>
          <w:tcPr>
            <w:tcW w:type="dxa" w:w="1047"/>
          </w:tcPr>
          <w:p>
            <w:pPr>
              <w:spacing w:after="0"/>
              <w:jc w:val="left"/>
            </w:pPr>
          </w:p>
        </w:tc>
        <w:tc>
          <w:tcPr>
            <w:tcW w:type="dxa" w:w="2776"/>
          </w:tcPr>
          <w:p>
            <w:pPr>
              <w:spacing w:after="0"/>
              <w:jc w:val="left"/>
            </w:pPr>
            <w:r>
              <w:rPr>
                <w:sz w:val="16"/>
              </w:rPr>
              <w:t>B1-c worst recorded: High Wind and Strong Wind</w:t>
            </w:r>
          </w:p>
        </w:tc>
      </w:tr>
      <w:tr>
        <w:trPr>
          <w:cantSplit/>
        </w:trPr>
        <w:tc>
          <w:tcPr>
            <w:tcW w:type="dxa" w:w="1037"/>
          </w:tcPr>
          <w:p>
            <w:pPr>
              <w:spacing w:after="0"/>
              <w:jc w:val="left"/>
            </w:pPr>
            <w:r>
              <w:rPr>
                <w:sz w:val="16"/>
              </w:rPr>
              <w:t>2012-03-02</w:t>
            </w:r>
          </w:p>
        </w:tc>
        <w:tc>
          <w:tcPr>
            <w:tcW w:type="dxa" w:w="1215"/>
          </w:tcPr>
          <w:p>
            <w:pPr>
              <w:spacing w:after="0"/>
              <w:jc w:val="left"/>
            </w:pPr>
            <w:r>
              <w:rPr>
                <w:sz w:val="16"/>
              </w:rPr>
              <w:t>Heavy Snow</w:t>
            </w:r>
          </w:p>
        </w:tc>
        <w:tc>
          <w:tcPr>
            <w:tcW w:type="dxa" w:w="1953"/>
          </w:tcPr>
          <w:p>
            <w:pPr>
              <w:spacing w:after="0"/>
              <w:jc w:val="left"/>
            </w:pPr>
          </w:p>
        </w:tc>
        <w:tc>
          <w:tcPr>
            <w:tcW w:type="dxa" w:w="2876"/>
          </w:tcPr>
          <w:p>
            <w:pPr>
              <w:spacing w:after="0"/>
              <w:jc w:val="left"/>
            </w:pPr>
            <w:r>
              <w:rPr>
                <w:sz w:val="16"/>
              </w:rPr>
              <w:t>$250,000 property; $0 crops (zone total, 2012 dollars)</w:t>
            </w:r>
          </w:p>
        </w:tc>
        <w:tc>
          <w:tcPr>
            <w:tcW w:type="dxa" w:w="932"/>
          </w:tcPr>
          <w:p>
            <w:pPr>
              <w:spacing w:after="0"/>
              <w:jc w:val="right"/>
            </w:pPr>
            <w:r>
              <w:rPr>
                <w:sz w:val="16"/>
              </w:rPr>
              <w:t>0, 0</w:t>
            </w:r>
          </w:p>
        </w:tc>
        <w:tc>
          <w:tcPr>
            <w:tcW w:type="dxa" w:w="2276"/>
          </w:tcPr>
          <w:p>
            <w:pPr>
              <w:spacing w:after="0"/>
              <w:jc w:val="left"/>
            </w:pPr>
            <w:r>
              <w:rPr>
                <w:sz w:val="16"/>
              </w:rPr>
              <w:t>NWS zone MIZ032 (WEXFORD), zone-level</w:t>
            </w:r>
          </w:p>
        </w:tc>
        <w:tc>
          <w:tcPr>
            <w:tcW w:type="dxa" w:w="1047"/>
          </w:tcPr>
          <w:p>
            <w:pPr>
              <w:spacing w:after="0"/>
              <w:jc w:val="left"/>
            </w:pPr>
          </w:p>
        </w:tc>
        <w:tc>
          <w:tcPr>
            <w:tcW w:type="dxa" w:w="277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2010-10-27</w:t>
            </w:r>
          </w:p>
        </w:tc>
        <w:tc>
          <w:tcPr>
            <w:tcW w:type="dxa" w:w="1215"/>
          </w:tcPr>
          <w:p>
            <w:pPr>
              <w:spacing w:after="0"/>
              <w:jc w:val="left"/>
            </w:pPr>
            <w:r>
              <w:rPr>
                <w:sz w:val="16"/>
              </w:rPr>
              <w:t>High Wind</w:t>
            </w:r>
          </w:p>
        </w:tc>
        <w:tc>
          <w:tcPr>
            <w:tcW w:type="dxa" w:w="1953"/>
          </w:tcPr>
          <w:p>
            <w:pPr>
              <w:spacing w:after="0"/>
              <w:jc w:val="left"/>
            </w:pPr>
            <w:r>
              <w:rPr>
                <w:sz w:val="16"/>
              </w:rPr>
              <w:t>55 kt (63 mph) estimated gust</w:t>
            </w:r>
          </w:p>
        </w:tc>
        <w:tc>
          <w:tcPr>
            <w:tcW w:type="dxa" w:w="2876"/>
          </w:tcPr>
          <w:p>
            <w:pPr>
              <w:spacing w:after="0"/>
              <w:jc w:val="left"/>
            </w:pPr>
            <w:r>
              <w:rPr>
                <w:sz w:val="16"/>
              </w:rPr>
              <w:t>$28,000 property; $0 crops (zone total, 2010 dollars)</w:t>
            </w:r>
          </w:p>
        </w:tc>
        <w:tc>
          <w:tcPr>
            <w:tcW w:type="dxa" w:w="932"/>
          </w:tcPr>
          <w:p>
            <w:pPr>
              <w:spacing w:after="0"/>
              <w:jc w:val="right"/>
            </w:pPr>
            <w:r>
              <w:rPr>
                <w:sz w:val="16"/>
              </w:rPr>
              <w:t>0, 0</w:t>
            </w:r>
          </w:p>
        </w:tc>
        <w:tc>
          <w:tcPr>
            <w:tcW w:type="dxa" w:w="2276"/>
          </w:tcPr>
          <w:p>
            <w:pPr>
              <w:spacing w:after="0"/>
              <w:jc w:val="left"/>
            </w:pPr>
            <w:r>
              <w:rPr>
                <w:sz w:val="16"/>
              </w:rPr>
              <w:t>NWS zone MIZ032 (WEXFORD), zone-level</w:t>
            </w:r>
          </w:p>
        </w:tc>
        <w:tc>
          <w:tcPr>
            <w:tcW w:type="dxa" w:w="1047"/>
          </w:tcPr>
          <w:p>
            <w:pPr>
              <w:spacing w:after="0"/>
              <w:jc w:val="left"/>
            </w:pPr>
          </w:p>
        </w:tc>
        <w:tc>
          <w:tcPr>
            <w:tcW w:type="dxa" w:w="2776"/>
          </w:tcPr>
          <w:p>
            <w:pPr>
              <w:spacing w:after="0"/>
              <w:jc w:val="left"/>
            </w:pPr>
            <w:r>
              <w:rPr>
                <w:sz w:val="16"/>
              </w:rPr>
              <w:t>B1-c most damaging: High Wind and Strong Wind</w:t>
            </w:r>
          </w:p>
        </w:tc>
      </w:tr>
      <w:tr>
        <w:trPr>
          <w:cantSplit/>
        </w:trPr>
        <w:tc>
          <w:tcPr>
            <w:tcW w:type="dxa" w:w="1037"/>
          </w:tcPr>
          <w:p>
            <w:pPr>
              <w:spacing w:after="0"/>
              <w:jc w:val="left"/>
            </w:pPr>
            <w:r>
              <w:rPr>
                <w:sz w:val="16"/>
              </w:rPr>
              <w:t>2008-06-12</w:t>
            </w:r>
          </w:p>
        </w:tc>
        <w:tc>
          <w:tcPr>
            <w:tcW w:type="dxa" w:w="1215"/>
          </w:tcPr>
          <w:p>
            <w:pPr>
              <w:spacing w:after="0"/>
              <w:jc w:val="left"/>
            </w:pPr>
            <w:r>
              <w:rPr>
                <w:sz w:val="16"/>
              </w:rPr>
              <w:t>Flash Flood</w:t>
            </w:r>
          </w:p>
        </w:tc>
        <w:tc>
          <w:tcPr>
            <w:tcW w:type="dxa" w:w="1953"/>
          </w:tcPr>
          <w:p>
            <w:pPr>
              <w:spacing w:after="0"/>
              <w:jc w:val="left"/>
            </w:pPr>
          </w:p>
        </w:tc>
        <w:tc>
          <w:tcPr>
            <w:tcW w:type="dxa" w:w="2876"/>
          </w:tcPr>
          <w:p>
            <w:pPr>
              <w:spacing w:after="0"/>
              <w:jc w:val="left"/>
            </w:pPr>
            <w:r>
              <w:rPr>
                <w:sz w:val="16"/>
              </w:rPr>
              <w:t>$750,000 property; $0 crops (2008 dollars)</w:t>
            </w:r>
          </w:p>
        </w:tc>
        <w:tc>
          <w:tcPr>
            <w:tcW w:type="dxa" w:w="932"/>
          </w:tcPr>
          <w:p>
            <w:pPr>
              <w:spacing w:after="0"/>
              <w:jc w:val="right"/>
            </w:pPr>
            <w:r>
              <w:rPr>
                <w:sz w:val="16"/>
              </w:rPr>
              <w:t>0, 0</w:t>
            </w:r>
          </w:p>
        </w:tc>
        <w:tc>
          <w:tcPr>
            <w:tcW w:type="dxa" w:w="2276"/>
          </w:tcPr>
          <w:p>
            <w:pPr>
              <w:spacing w:after="0"/>
              <w:jc w:val="left"/>
            </w:pPr>
            <w:r>
              <w:rPr>
                <w:sz w:val="16"/>
              </w:rPr>
              <w:t>HOXEYVILLE to HARLAN</w:t>
            </w:r>
          </w:p>
        </w:tc>
        <w:tc>
          <w:tcPr>
            <w:tcW w:type="dxa" w:w="1047"/>
          </w:tcPr>
          <w:p>
            <w:pPr>
              <w:spacing w:after="0"/>
              <w:jc w:val="left"/>
            </w:pPr>
          </w:p>
        </w:tc>
        <w:tc>
          <w:tcPr>
            <w:tcW w:type="dxa" w:w="27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2007-10-18</w:t>
            </w:r>
          </w:p>
        </w:tc>
        <w:tc>
          <w:tcPr>
            <w:tcW w:type="dxa" w:w="1215"/>
          </w:tcPr>
          <w:p>
            <w:pPr>
              <w:spacing w:after="0"/>
              <w:jc w:val="left"/>
            </w:pPr>
            <w:r>
              <w:rPr>
                <w:sz w:val="16"/>
              </w:rPr>
              <w:t>Thunderstorm Wind</w:t>
            </w:r>
          </w:p>
        </w:tc>
        <w:tc>
          <w:tcPr>
            <w:tcW w:type="dxa" w:w="1953"/>
          </w:tcPr>
          <w:p>
            <w:pPr>
              <w:spacing w:after="0"/>
              <w:jc w:val="left"/>
            </w:pPr>
            <w:r>
              <w:rPr>
                <w:sz w:val="16"/>
              </w:rPr>
              <w:t>55 kt (63 mph) estimated gust</w:t>
            </w:r>
          </w:p>
        </w:tc>
        <w:tc>
          <w:tcPr>
            <w:tcW w:type="dxa" w:w="2876"/>
          </w:tcPr>
          <w:p>
            <w:pPr>
              <w:spacing w:after="0"/>
              <w:jc w:val="left"/>
            </w:pPr>
            <w:r>
              <w:rPr>
                <w:sz w:val="16"/>
              </w:rPr>
              <w:t>$35,000 property; $0 crops (2007 dollars)</w:t>
            </w:r>
          </w:p>
        </w:tc>
        <w:tc>
          <w:tcPr>
            <w:tcW w:type="dxa" w:w="932"/>
          </w:tcPr>
          <w:p>
            <w:pPr>
              <w:spacing w:after="0"/>
              <w:jc w:val="right"/>
            </w:pPr>
            <w:r>
              <w:rPr>
                <w:sz w:val="16"/>
              </w:rPr>
              <w:t>0, 0</w:t>
            </w:r>
          </w:p>
        </w:tc>
        <w:tc>
          <w:tcPr>
            <w:tcW w:type="dxa" w:w="2276"/>
          </w:tcPr>
          <w:p>
            <w:pPr>
              <w:spacing w:after="0"/>
              <w:jc w:val="left"/>
            </w:pPr>
            <w:r>
              <w:rPr>
                <w:sz w:val="16"/>
              </w:rPr>
              <w:t>CADILLAC</w:t>
            </w:r>
          </w:p>
        </w:tc>
        <w:tc>
          <w:tcPr>
            <w:tcW w:type="dxa" w:w="1047"/>
          </w:tcPr>
          <w:p>
            <w:pPr>
              <w:spacing w:after="0"/>
              <w:jc w:val="left"/>
            </w:pPr>
          </w:p>
        </w:tc>
        <w:tc>
          <w:tcPr>
            <w:tcW w:type="dxa" w:w="2776"/>
          </w:tcPr>
          <w:p>
            <w:pPr>
              <w:spacing w:after="0"/>
              <w:jc w:val="left"/>
            </w:pPr>
            <w:r>
              <w:rPr>
                <w:sz w:val="16"/>
              </w:rPr>
              <w:t>B1-c most damaging: Thunderstorm Wind</w:t>
            </w:r>
          </w:p>
        </w:tc>
      </w:tr>
      <w:tr>
        <w:trPr>
          <w:cantSplit/>
        </w:trPr>
        <w:tc>
          <w:tcPr>
            <w:tcW w:type="dxa" w:w="1037"/>
          </w:tcPr>
          <w:p>
            <w:pPr>
              <w:spacing w:after="0"/>
              <w:jc w:val="left"/>
            </w:pPr>
            <w:r>
              <w:rPr>
                <w:sz w:val="16"/>
              </w:rPr>
              <w:t>2006-10-04</w:t>
            </w:r>
          </w:p>
        </w:tc>
        <w:tc>
          <w:tcPr>
            <w:tcW w:type="dxa" w:w="1215"/>
          </w:tcPr>
          <w:p>
            <w:pPr>
              <w:spacing w:after="0"/>
              <w:jc w:val="left"/>
            </w:pPr>
            <w:r>
              <w:rPr>
                <w:sz w:val="16"/>
              </w:rPr>
              <w:t>Tornado</w:t>
            </w:r>
          </w:p>
        </w:tc>
        <w:tc>
          <w:tcPr>
            <w:tcW w:type="dxa" w:w="1953"/>
          </w:tcPr>
          <w:p>
            <w:pPr>
              <w:spacing w:after="0"/>
              <w:jc w:val="left"/>
            </w:pPr>
            <w:r>
              <w:rPr>
                <w:sz w:val="16"/>
              </w:rPr>
              <w:t>F0, 0.1 mi within this county, 70 yd wide</w:t>
            </w:r>
          </w:p>
        </w:tc>
        <w:tc>
          <w:tcPr>
            <w:tcW w:type="dxa" w:w="2876"/>
          </w:tcPr>
          <w:p>
            <w:pPr>
              <w:spacing w:after="0"/>
              <w:jc w:val="left"/>
            </w:pPr>
            <w:r>
              <w:rPr>
                <w:sz w:val="16"/>
              </w:rPr>
              <w:t>$260,000 property; $0 crops (2006 dollars)</w:t>
            </w:r>
          </w:p>
        </w:tc>
        <w:tc>
          <w:tcPr>
            <w:tcW w:type="dxa" w:w="932"/>
          </w:tcPr>
          <w:p>
            <w:pPr>
              <w:spacing w:after="0"/>
              <w:jc w:val="right"/>
            </w:pPr>
            <w:r>
              <w:rPr>
                <w:sz w:val="16"/>
              </w:rPr>
              <w:t>0, 0</w:t>
            </w:r>
          </w:p>
        </w:tc>
        <w:tc>
          <w:tcPr>
            <w:tcW w:type="dxa" w:w="2276"/>
          </w:tcPr>
          <w:p>
            <w:pPr>
              <w:spacing w:after="0"/>
              <w:jc w:val="left"/>
            </w:pPr>
            <w:r>
              <w:rPr>
                <w:sz w:val="16"/>
              </w:rPr>
              <w:t>BENSON</w:t>
            </w:r>
          </w:p>
        </w:tc>
        <w:tc>
          <w:tcPr>
            <w:tcW w:type="dxa" w:w="1047"/>
          </w:tcPr>
          <w:p>
            <w:pPr>
              <w:spacing w:after="0"/>
              <w:jc w:val="left"/>
            </w:pPr>
          </w:p>
        </w:tc>
        <w:tc>
          <w:tcPr>
            <w:tcW w:type="dxa" w:w="2776"/>
          </w:tcPr>
          <w:p>
            <w:pPr>
              <w:spacing w:after="0"/>
              <w:jc w:val="left"/>
            </w:pPr>
            <w:r>
              <w:rPr>
                <w:sz w:val="16"/>
              </w:rPr>
              <w:t>B1-c most damaging: Tornado</w:t>
            </w:r>
          </w:p>
        </w:tc>
      </w:tr>
      <w:tr>
        <w:trPr>
          <w:cantSplit/>
        </w:trPr>
        <w:tc>
          <w:tcPr>
            <w:tcW w:type="dxa" w:w="1037"/>
          </w:tcPr>
          <w:p>
            <w:pPr>
              <w:spacing w:after="0"/>
              <w:jc w:val="left"/>
            </w:pPr>
            <w:r>
              <w:rPr>
                <w:sz w:val="16"/>
              </w:rPr>
              <w:t>2001-08-01</w:t>
            </w:r>
          </w:p>
        </w:tc>
        <w:tc>
          <w:tcPr>
            <w:tcW w:type="dxa" w:w="1215"/>
          </w:tcPr>
          <w:p>
            <w:pPr>
              <w:spacing w:after="0"/>
              <w:jc w:val="left"/>
            </w:pPr>
            <w:r>
              <w:rPr>
                <w:sz w:val="16"/>
              </w:rPr>
              <w:t>Drought</w:t>
            </w:r>
          </w:p>
        </w:tc>
        <w:tc>
          <w:tcPr>
            <w:tcW w:type="dxa" w:w="1953"/>
          </w:tcPr>
          <w:p>
            <w:pPr>
              <w:spacing w:after="0"/>
              <w:jc w:val="left"/>
            </w:pPr>
          </w:p>
        </w:tc>
        <w:tc>
          <w:tcPr>
            <w:tcW w:type="dxa" w:w="2876"/>
          </w:tcPr>
          <w:p>
            <w:pPr>
              <w:spacing w:after="0"/>
              <w:jc w:val="left"/>
            </w:pPr>
            <w:r>
              <w:rPr>
                <w:sz w:val="16"/>
              </w:rPr>
              <w:t>damage not reported</w:t>
            </w:r>
          </w:p>
        </w:tc>
        <w:tc>
          <w:tcPr>
            <w:tcW w:type="dxa" w:w="932"/>
          </w:tcPr>
          <w:p>
            <w:pPr>
              <w:spacing w:after="0"/>
              <w:jc w:val="right"/>
            </w:pPr>
            <w:r>
              <w:rPr>
                <w:sz w:val="16"/>
              </w:rPr>
              <w:t>0, 0</w:t>
            </w:r>
          </w:p>
        </w:tc>
        <w:tc>
          <w:tcPr>
            <w:tcW w:type="dxa" w:w="2276"/>
          </w:tcPr>
          <w:p>
            <w:pPr>
              <w:spacing w:after="0"/>
              <w:jc w:val="left"/>
            </w:pPr>
            <w:r>
              <w:rPr>
                <w:sz w:val="16"/>
              </w:rPr>
              <w:t>NWS zone MIZ032 (WEXFORD), zone-level</w:t>
            </w:r>
          </w:p>
        </w:tc>
        <w:tc>
          <w:tcPr>
            <w:tcW w:type="dxa" w:w="1047"/>
          </w:tcPr>
          <w:p>
            <w:pPr>
              <w:spacing w:after="0"/>
              <w:jc w:val="left"/>
            </w:pPr>
          </w:p>
        </w:tc>
        <w:tc>
          <w:tcPr>
            <w:tcW w:type="dxa" w:w="2776"/>
          </w:tcPr>
          <w:p>
            <w:pPr>
              <w:spacing w:after="0"/>
              <w:jc w:val="left"/>
            </w:pPr>
            <w:r>
              <w:rPr>
                <w:sz w:val="16"/>
              </w:rPr>
              <w:t>B1-c worst recorded: Drought</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953"/>
          </w:tcPr>
          <w:p>
            <w:pPr>
              <w:spacing w:after="0"/>
              <w:jc w:val="left"/>
            </w:pPr>
          </w:p>
        </w:tc>
        <w:tc>
          <w:tcPr>
            <w:tcW w:type="dxa" w:w="2876"/>
          </w:tcPr>
          <w:p>
            <w:pPr>
              <w:spacing w:after="0"/>
              <w:jc w:val="left"/>
            </w:pPr>
            <w:r>
              <w:rPr>
                <w:sz w:val="16"/>
              </w:rPr>
              <w:t>damage not reported</w:t>
            </w:r>
          </w:p>
        </w:tc>
        <w:tc>
          <w:tcPr>
            <w:tcW w:type="dxa" w:w="932"/>
          </w:tcPr>
          <w:p>
            <w:pPr>
              <w:spacing w:after="0"/>
              <w:jc w:val="right"/>
            </w:pPr>
            <w:r>
              <w:rPr>
                <w:sz w:val="16"/>
              </w:rPr>
              <w:t>0, 0</w:t>
            </w:r>
          </w:p>
        </w:tc>
        <w:tc>
          <w:tcPr>
            <w:tcW w:type="dxa" w:w="2276"/>
          </w:tcPr>
          <w:p>
            <w:pPr>
              <w:spacing w:after="0"/>
              <w:jc w:val="left"/>
            </w:pPr>
            <w:r>
              <w:rPr>
                <w:sz w:val="16"/>
              </w:rPr>
              <w:t>NWS zone MIZ032 (WEXFORD), zone-level</w:t>
            </w:r>
          </w:p>
        </w:tc>
        <w:tc>
          <w:tcPr>
            <w:tcW w:type="dxa" w:w="1047"/>
          </w:tcPr>
          <w:p>
            <w:pPr>
              <w:spacing w:after="0"/>
              <w:jc w:val="left"/>
            </w:pPr>
          </w:p>
        </w:tc>
        <w:tc>
          <w:tcPr>
            <w:tcW w:type="dxa" w:w="2776"/>
          </w:tcPr>
          <w:p>
            <w:pPr>
              <w:spacing w:after="0"/>
              <w:jc w:val="left"/>
            </w:pPr>
            <w:r>
              <w:rPr>
                <w:sz w:val="16"/>
              </w:rPr>
              <w:t>B1-c worst recorded: Excessive Heat, Heat</w:t>
            </w:r>
          </w:p>
        </w:tc>
      </w:tr>
      <w:tr>
        <w:trPr>
          <w:cantSplit/>
        </w:trPr>
        <w:tc>
          <w:tcPr>
            <w:tcW w:type="dxa" w:w="1037"/>
          </w:tcPr>
          <w:p>
            <w:pPr>
              <w:spacing w:after="0"/>
              <w:jc w:val="left"/>
            </w:pPr>
            <w:r>
              <w:rPr>
                <w:sz w:val="16"/>
              </w:rPr>
              <w:t>1974-06-07</w:t>
            </w:r>
          </w:p>
        </w:tc>
        <w:tc>
          <w:tcPr>
            <w:tcW w:type="dxa" w:w="1215"/>
          </w:tcPr>
          <w:p>
            <w:pPr>
              <w:spacing w:after="0"/>
              <w:jc w:val="left"/>
            </w:pPr>
            <w:r>
              <w:rPr>
                <w:sz w:val="16"/>
              </w:rPr>
              <w:t>Tornado</w:t>
            </w:r>
          </w:p>
        </w:tc>
        <w:tc>
          <w:tcPr>
            <w:tcW w:type="dxa" w:w="1953"/>
          </w:tcPr>
          <w:p>
            <w:pPr>
              <w:spacing w:after="0"/>
              <w:jc w:val="left"/>
            </w:pPr>
            <w:r>
              <w:rPr>
                <w:sz w:val="16"/>
              </w:rPr>
              <w:t>F2, 1.2 mi path length (whole path, pre-1996), 70 yd wide</w:t>
            </w:r>
          </w:p>
        </w:tc>
        <w:tc>
          <w:tcPr>
            <w:tcW w:type="dxa" w:w="2876"/>
          </w:tcPr>
          <w:p>
            <w:pPr>
              <w:spacing w:after="0"/>
              <w:jc w:val="left"/>
            </w:pPr>
            <w:r>
              <w:rPr>
                <w:sz w:val="16"/>
              </w:rPr>
              <w:t>$25,000 property; crops not recorded (1974 dollars)</w:t>
            </w:r>
          </w:p>
        </w:tc>
        <w:tc>
          <w:tcPr>
            <w:tcW w:type="dxa" w:w="932"/>
          </w:tcPr>
          <w:p>
            <w:pPr>
              <w:spacing w:after="0"/>
              <w:jc w:val="right"/>
            </w:pPr>
            <w:r>
              <w:rPr>
                <w:sz w:val="16"/>
              </w:rPr>
              <w:t>0, 1</w:t>
            </w:r>
          </w:p>
        </w:tc>
        <w:tc>
          <w:tcPr>
            <w:tcW w:type="dxa" w:w="2276"/>
          </w:tcPr>
          <w:p>
            <w:pPr>
              <w:spacing w:after="0"/>
              <w:jc w:val="left"/>
            </w:pPr>
            <w:r>
              <w:rPr>
                <w:sz w:val="16"/>
              </w:rPr>
              <w:t>location not recorded</w:t>
            </w:r>
          </w:p>
        </w:tc>
        <w:tc>
          <w:tcPr>
            <w:tcW w:type="dxa" w:w="1047"/>
          </w:tcPr>
          <w:p>
            <w:pPr>
              <w:spacing w:after="0"/>
              <w:jc w:val="left"/>
            </w:pP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1965-05-03</w:t>
            </w:r>
          </w:p>
        </w:tc>
        <w:tc>
          <w:tcPr>
            <w:tcW w:type="dxa" w:w="1215"/>
          </w:tcPr>
          <w:p>
            <w:pPr>
              <w:spacing w:after="0"/>
              <w:jc w:val="left"/>
            </w:pPr>
            <w:r>
              <w:rPr>
                <w:sz w:val="16"/>
              </w:rPr>
              <w:t>Thunderstorm Wind</w:t>
            </w:r>
          </w:p>
        </w:tc>
        <w:tc>
          <w:tcPr>
            <w:tcW w:type="dxa" w:w="1953"/>
          </w:tcPr>
          <w:p>
            <w:pPr>
              <w:spacing w:after="0"/>
              <w:jc w:val="left"/>
            </w:pPr>
            <w:r>
              <w:rPr>
                <w:sz w:val="16"/>
              </w:rPr>
              <w:t>69 kt (79 mph), measurement type not recorded</w:t>
            </w:r>
          </w:p>
        </w:tc>
        <w:tc>
          <w:tcPr>
            <w:tcW w:type="dxa" w:w="2876"/>
          </w:tcPr>
          <w:p>
            <w:pPr>
              <w:spacing w:after="0"/>
              <w:jc w:val="left"/>
            </w:pPr>
            <w:r>
              <w:rPr>
                <w:sz w:val="16"/>
              </w:rPr>
              <w:t>damage not recorded (pre-1996 record)</w:t>
            </w:r>
          </w:p>
        </w:tc>
        <w:tc>
          <w:tcPr>
            <w:tcW w:type="dxa" w:w="932"/>
          </w:tcPr>
          <w:p>
            <w:pPr>
              <w:spacing w:after="0"/>
              <w:jc w:val="right"/>
            </w:pPr>
            <w:r>
              <w:rPr>
                <w:sz w:val="16"/>
              </w:rPr>
              <w:t>0, 0</w:t>
            </w:r>
          </w:p>
        </w:tc>
        <w:tc>
          <w:tcPr>
            <w:tcW w:type="dxa" w:w="2276"/>
          </w:tcPr>
          <w:p>
            <w:pPr>
              <w:spacing w:after="0"/>
              <w:jc w:val="left"/>
            </w:pPr>
            <w:r>
              <w:rPr>
                <w:sz w:val="16"/>
              </w:rPr>
              <w:t>location not recorded</w:t>
            </w:r>
          </w:p>
        </w:tc>
        <w:tc>
          <w:tcPr>
            <w:tcW w:type="dxa" w:w="1047"/>
          </w:tcPr>
          <w:p>
            <w:pPr>
              <w:spacing w:after="0"/>
              <w:jc w:val="left"/>
            </w:pPr>
          </w:p>
        </w:tc>
        <w:tc>
          <w:tcPr>
            <w:tcW w:type="dxa" w:w="2776"/>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6"/>
        <w:gridCol w:w="1372"/>
        <w:gridCol w:w="1816"/>
        <w:gridCol w:w="1037"/>
        <w:gridCol w:w="1365"/>
        <w:gridCol w:w="1603"/>
        <w:gridCol w:w="1807"/>
        <w:gridCol w:w="1037"/>
        <w:gridCol w:w="1662"/>
      </w:tblGrid>
      <w:tr>
        <w:trPr>
          <w:cantSplit/>
          <w:tblHeader/>
        </w:trPr>
        <w:tc>
          <w:tcPr>
            <w:tcW w:type="dxa" w:w="1037"/>
            <w:shd w:val="clear" w:color="auto" w:fill="E8E8E8"/>
          </w:tcPr>
          <w:p>
            <w:pPr>
              <w:spacing w:after="0"/>
              <w:jc w:val="left"/>
            </w:pPr>
            <w:r>
              <w:rPr>
                <w:b/>
                <w:sz w:val="16"/>
              </w:rPr>
              <w:t>Hazard</w:t>
            </w:r>
          </w:p>
        </w:tc>
        <w:tc>
          <w:tcPr>
            <w:tcW w:type="dxa" w:w="137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2"/>
            <w:shd w:val="clear" w:color="auto" w:fill="E8E8E8"/>
          </w:tcPr>
          <w:p>
            <w:pPr>
              <w:spacing w:after="0"/>
              <w:jc w:val="left"/>
            </w:pPr>
            <w:r>
              <w:rPr>
                <w:b/>
                <w:sz w:val="16"/>
              </w:rPr>
              <w:t>Unit</w:t>
            </w:r>
          </w:p>
        </w:tc>
        <w:tc>
          <w:tcPr>
            <w:tcW w:type="dxa" w:w="181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03"/>
            <w:shd w:val="clear" w:color="auto" w:fill="E8E8E8"/>
          </w:tcPr>
          <w:p>
            <w:pPr>
              <w:spacing w:after="0"/>
              <w:jc w:val="right"/>
            </w:pPr>
            <w:r>
              <w:rPr>
                <w:b/>
                <w:sz w:val="16"/>
              </w:rPr>
              <w:t>NRI events or days in its record period (hail, wind and tornado are area-weighted, so can be fractional)</w:t>
            </w:r>
          </w:p>
        </w:tc>
        <w:tc>
          <w:tcPr>
            <w:tcW w:type="dxa" w:w="18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6"/>
          </w:tcPr>
          <w:p>
            <w:pPr>
              <w:spacing w:after="0"/>
              <w:jc w:val="right"/>
            </w:pPr>
            <w:r>
              <w:rPr>
                <w:sz w:val="16"/>
              </w:rPr>
              <w:t>1.32</w:t>
            </w:r>
          </w:p>
        </w:tc>
        <w:tc>
          <w:tcPr>
            <w:tcW w:type="dxa" w:w="1372"/>
          </w:tcPr>
          <w:p>
            <w:pPr>
              <w:spacing w:after="0"/>
              <w:jc w:val="left"/>
            </w:pPr>
            <w:r>
              <w:rPr>
                <w:sz w:val="16"/>
              </w:rPr>
              <w:t>event-days per year</w:t>
            </w:r>
          </w:p>
        </w:tc>
        <w:tc>
          <w:tcPr>
            <w:tcW w:type="dxa" w:w="1816"/>
          </w:tcPr>
          <w:p>
            <w:pPr>
              <w:spacing w:after="0"/>
              <w:jc w:val="left"/>
            </w:pPr>
            <w:r>
              <w:rPr>
                <w:sz w:val="16"/>
              </w:rPr>
              <w:t>about 1.32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3 of 30 years, 1996 to 2025 (10%)</w:t>
            </w:r>
          </w:p>
        </w:tc>
        <w:tc>
          <w:tcPr>
            <w:tcW w:type="dxa" w:w="1603"/>
          </w:tcPr>
          <w:p>
            <w:pPr>
              <w:spacing w:after="0"/>
              <w:jc w:val="right"/>
            </w:pPr>
            <w:r>
              <w:rPr>
                <w:sz w:val="16"/>
              </w:rPr>
              <w:t>25</w:t>
            </w:r>
          </w:p>
        </w:tc>
        <w:tc>
          <w:tcPr>
            <w:tcW w:type="dxa" w:w="1807"/>
          </w:tcPr>
          <w:p>
            <w:pPr>
              <w:spacing w:after="0"/>
              <w:jc w:val="left"/>
            </w:pPr>
            <w:r>
              <w:rPr>
                <w:sz w:val="16"/>
              </w:rPr>
              <w:t>2005-11-12 to 2024-11-12 (19 years)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Drought</w:t>
            </w:r>
          </w:p>
        </w:tc>
        <w:tc>
          <w:tcPr>
            <w:tcW w:type="dxa" w:w="1376"/>
          </w:tcPr>
          <w:p>
            <w:pPr>
              <w:spacing w:after="0"/>
              <w:jc w:val="right"/>
            </w:pPr>
            <w:r>
              <w:rPr>
                <w:sz w:val="16"/>
              </w:rPr>
              <w:t>0</w:t>
            </w:r>
          </w:p>
        </w:tc>
        <w:tc>
          <w:tcPr>
            <w:tcW w:type="dxa" w:w="1372"/>
          </w:tcPr>
          <w:p>
            <w:pPr>
              <w:spacing w:after="0"/>
              <w:jc w:val="left"/>
            </w:pPr>
            <w:r>
              <w:rPr>
                <w:sz w:val="16"/>
              </w:rPr>
              <w:t>event-days per year</w:t>
            </w:r>
          </w:p>
        </w:tc>
        <w:tc>
          <w:tcPr>
            <w:tcW w:type="dxa" w:w="1816"/>
          </w:tcPr>
          <w:p>
            <w:pPr>
              <w:spacing w:after="0"/>
              <w:jc w:val="left"/>
            </w:pPr>
            <w:r>
              <w:rPr>
                <w:sz w:val="16"/>
              </w:rPr>
              <w:t>none modeled</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03"/>
          </w:tcPr>
          <w:p>
            <w:pPr>
              <w:spacing w:after="0"/>
              <w:jc w:val="right"/>
            </w:pPr>
            <w:r>
              <w:rPr>
                <w:sz w:val="16"/>
              </w:rPr>
              <w:t>0</w:t>
            </w:r>
          </w:p>
        </w:tc>
        <w:tc>
          <w:tcPr>
            <w:tcW w:type="dxa" w:w="18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2"/>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6"/>
          </w:tcPr>
          <w:p>
            <w:pPr>
              <w:spacing w:after="0"/>
              <w:jc w:val="right"/>
            </w:pPr>
            <w:r>
              <w:rPr>
                <w:sz w:val="16"/>
              </w:rPr>
              <w:t>0.000417</w:t>
            </w:r>
          </w:p>
        </w:tc>
        <w:tc>
          <w:tcPr>
            <w:tcW w:type="dxa" w:w="1372"/>
          </w:tcPr>
          <w:p>
            <w:pPr>
              <w:spacing w:after="0"/>
              <w:jc w:val="left"/>
            </w:pPr>
            <w:r>
              <w:rPr>
                <w:sz w:val="16"/>
              </w:rPr>
              <w:t>annual probability at a location</w:t>
            </w:r>
          </w:p>
        </w:tc>
        <w:tc>
          <w:tcPr>
            <w:tcW w:type="dxa" w:w="1816"/>
          </w:tcPr>
          <w:p>
            <w:pPr>
              <w:spacing w:after="0"/>
              <w:jc w:val="left"/>
            </w:pPr>
            <w:r>
              <w:rPr>
                <w:sz w:val="16"/>
              </w:rPr>
              <w:t>chance a given location in the county has at least minor-damage shaking in a year: 0.0417%</w:t>
            </w:r>
          </w:p>
        </w:tc>
        <w:tc>
          <w:tcPr>
            <w:tcW w:type="dxa" w:w="1037"/>
          </w:tcPr>
          <w:p>
            <w:pPr>
              <w:spacing w:after="0"/>
              <w:jc w:val="left"/>
            </w:pPr>
          </w:p>
        </w:tc>
        <w:tc>
          <w:tcPr>
            <w:tcW w:type="dxa" w:w="1365"/>
          </w:tcPr>
          <w:p>
            <w:pPr>
              <w:spacing w:after="0"/>
              <w:jc w:val="left"/>
            </w:pPr>
          </w:p>
        </w:tc>
        <w:tc>
          <w:tcPr>
            <w:tcW w:type="dxa" w:w="1603"/>
          </w:tcPr>
          <w:p>
            <w:pPr>
              <w:spacing w:after="0"/>
              <w:jc w:val="right"/>
            </w:pPr>
            <w:r>
              <w:rPr>
                <w:sz w:val="16"/>
              </w:rPr>
              <w:t>not shown</w:t>
            </w:r>
          </w:p>
        </w:tc>
        <w:tc>
          <w:tcPr>
            <w:tcW w:type="dxa" w:w="1807"/>
          </w:tcPr>
          <w:p>
            <w:pPr>
              <w:spacing w:after="0"/>
              <w:jc w:val="left"/>
            </w:pPr>
            <w:r>
              <w:rPr>
                <w:sz w:val="16"/>
              </w:rPr>
              <w:t>modeled</w:t>
            </w:r>
          </w:p>
        </w:tc>
        <w:tc>
          <w:tcPr>
            <w:tcW w:type="dxa" w:w="1037"/>
          </w:tcPr>
          <w:p>
            <w:pPr>
              <w:spacing w:after="0"/>
              <w:jc w:val="left"/>
            </w:pPr>
            <w:r>
              <w:rPr>
                <w:sz w:val="16"/>
              </w:rPr>
              <w:t>see B1-f</w:t>
            </w:r>
          </w:p>
        </w:tc>
        <w:tc>
          <w:tcPr>
            <w:tcW w:type="dxa" w:w="16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6"/>
          </w:tcPr>
          <w:p>
            <w:pPr>
              <w:spacing w:after="0"/>
              <w:jc w:val="right"/>
            </w:pPr>
            <w:r>
              <w:rPr>
                <w:sz w:val="16"/>
              </w:rPr>
              <w:t>0.961</w:t>
            </w:r>
          </w:p>
        </w:tc>
        <w:tc>
          <w:tcPr>
            <w:tcW w:type="dxa" w:w="1372"/>
          </w:tcPr>
          <w:p>
            <w:pPr>
              <w:spacing w:after="0"/>
              <w:jc w:val="left"/>
            </w:pPr>
            <w:r>
              <w:rPr>
                <w:sz w:val="16"/>
              </w:rPr>
              <w:t>events per year</w:t>
            </w:r>
          </w:p>
        </w:tc>
        <w:tc>
          <w:tcPr>
            <w:tcW w:type="dxa" w:w="1816"/>
          </w:tcPr>
          <w:p>
            <w:pPr>
              <w:spacing w:after="0"/>
              <w:jc w:val="left"/>
            </w:pPr>
            <w:r>
              <w:rPr>
                <w:sz w:val="16"/>
              </w:rPr>
              <w:t>about 0.96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03"/>
          </w:tcPr>
          <w:p>
            <w:pPr>
              <w:spacing w:after="0"/>
              <w:jc w:val="right"/>
            </w:pPr>
            <w:r>
              <w:rPr>
                <w:sz w:val="16"/>
              </w:rPr>
              <w:t>36.6 (modeled)</w:t>
            </w:r>
          </w:p>
        </w:tc>
        <w:tc>
          <w:tcPr>
            <w:tcW w:type="dxa" w:w="1807"/>
          </w:tcPr>
          <w:p>
            <w:pPr>
              <w:spacing w:after="0"/>
              <w:jc w:val="left"/>
            </w:pPr>
            <w:r>
              <w:rPr>
                <w:sz w:val="16"/>
              </w:rPr>
              <w:t>1986 to 2023 (38 years)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Heat Wave</w:t>
            </w:r>
          </w:p>
        </w:tc>
        <w:tc>
          <w:tcPr>
            <w:tcW w:type="dxa" w:w="1376"/>
          </w:tcPr>
          <w:p>
            <w:pPr>
              <w:spacing w:after="0"/>
              <w:jc w:val="right"/>
            </w:pPr>
            <w:r>
              <w:rPr>
                <w:sz w:val="16"/>
              </w:rPr>
              <w:t>0.842</w:t>
            </w:r>
          </w:p>
        </w:tc>
        <w:tc>
          <w:tcPr>
            <w:tcW w:type="dxa" w:w="1372"/>
          </w:tcPr>
          <w:p>
            <w:pPr>
              <w:spacing w:after="0"/>
              <w:jc w:val="left"/>
            </w:pPr>
            <w:r>
              <w:rPr>
                <w:sz w:val="16"/>
              </w:rPr>
              <w:t>event-days per year</w:t>
            </w:r>
          </w:p>
        </w:tc>
        <w:tc>
          <w:tcPr>
            <w:tcW w:type="dxa" w:w="1816"/>
          </w:tcPr>
          <w:p>
            <w:pPr>
              <w:spacing w:after="0"/>
              <w:jc w:val="left"/>
            </w:pPr>
            <w:r>
              <w:rPr>
                <w:sz w:val="16"/>
              </w:rPr>
              <w:t>about 0.842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2 of 30 years, 1996 to 2025 (6.67%)</w:t>
            </w:r>
          </w:p>
        </w:tc>
        <w:tc>
          <w:tcPr>
            <w:tcW w:type="dxa" w:w="1603"/>
          </w:tcPr>
          <w:p>
            <w:pPr>
              <w:spacing w:after="0"/>
              <w:jc w:val="right"/>
            </w:pPr>
            <w:r>
              <w:rPr>
                <w:sz w:val="16"/>
              </w:rPr>
              <w:t>14</w:t>
            </w:r>
          </w:p>
        </w:tc>
        <w:tc>
          <w:tcPr>
            <w:tcW w:type="dxa" w:w="1807"/>
          </w:tcPr>
          <w:p>
            <w:pPr>
              <w:spacing w:after="0"/>
              <w:jc w:val="left"/>
            </w:pPr>
            <w:r>
              <w:rPr>
                <w:sz w:val="16"/>
              </w:rPr>
              <w:t>2005-11-12 to 2024-11-12 (19 years)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Hurricane</w:t>
            </w:r>
          </w:p>
        </w:tc>
        <w:tc>
          <w:tcPr>
            <w:tcW w:type="dxa" w:w="1376"/>
          </w:tcPr>
          <w:p>
            <w:pPr>
              <w:spacing w:after="0"/>
              <w:jc w:val="right"/>
            </w:pPr>
            <w:r>
              <w:rPr>
                <w:sz w:val="16"/>
              </w:rPr>
              <w:t>0.01</w:t>
            </w:r>
          </w:p>
        </w:tc>
        <w:tc>
          <w:tcPr>
            <w:tcW w:type="dxa" w:w="1372"/>
          </w:tcPr>
          <w:p>
            <w:pPr>
              <w:spacing w:after="0"/>
              <w:jc w:val="left"/>
            </w:pPr>
            <w:r>
              <w:rPr>
                <w:sz w:val="16"/>
              </w:rPr>
              <w:t>events per year</w:t>
            </w:r>
          </w:p>
        </w:tc>
        <w:tc>
          <w:tcPr>
            <w:tcW w:type="dxa" w:w="1816"/>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03"/>
          </w:tcPr>
          <w:p>
            <w:pPr>
              <w:spacing w:after="0"/>
              <w:jc w:val="right"/>
            </w:pPr>
            <w:r>
              <w:rPr>
                <w:sz w:val="16"/>
              </w:rPr>
              <w:t>0</w:t>
            </w:r>
          </w:p>
        </w:tc>
        <w:tc>
          <w:tcPr>
            <w:tcW w:type="dxa" w:w="1807"/>
          </w:tcPr>
          <w:p>
            <w:pPr>
              <w:spacing w:after="0"/>
              <w:jc w:val="left"/>
            </w:pPr>
            <w:r>
              <w:rPr>
                <w:sz w:val="16"/>
              </w:rPr>
              <w:t>1851 to 2024 (Atlantic)</w:t>
            </w:r>
          </w:p>
        </w:tc>
        <w:tc>
          <w:tcPr>
            <w:tcW w:type="dxa" w:w="1037"/>
          </w:tcPr>
          <w:p>
            <w:pPr>
              <w:spacing w:after="0"/>
              <w:jc w:val="left"/>
            </w:pPr>
            <w:r>
              <w:rPr>
                <w:sz w:val="16"/>
              </w:rPr>
              <w:t>see B1-f</w:t>
            </w:r>
          </w:p>
        </w:tc>
        <w:tc>
          <w:tcPr>
            <w:tcW w:type="dxa" w:w="166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6"/>
          </w:tcPr>
          <w:p>
            <w:pPr>
              <w:spacing w:after="0"/>
              <w:jc w:val="right"/>
            </w:pPr>
            <w:r>
              <w:rPr>
                <w:sz w:val="16"/>
              </w:rPr>
              <w:t>0.16</w:t>
            </w:r>
          </w:p>
        </w:tc>
        <w:tc>
          <w:tcPr>
            <w:tcW w:type="dxa" w:w="1372"/>
          </w:tcPr>
          <w:p>
            <w:pPr>
              <w:spacing w:after="0"/>
              <w:jc w:val="left"/>
            </w:pPr>
            <w:r>
              <w:rPr>
                <w:sz w:val="16"/>
              </w:rPr>
              <w:t>event-days per year</w:t>
            </w:r>
          </w:p>
        </w:tc>
        <w:tc>
          <w:tcPr>
            <w:tcW w:type="dxa" w:w="1816"/>
          </w:tcPr>
          <w:p>
            <w:pPr>
              <w:spacing w:after="0"/>
              <w:jc w:val="left"/>
            </w:pPr>
            <w:r>
              <w:rPr>
                <w:sz w:val="16"/>
              </w:rPr>
              <w:t>about 0.16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4 of 30 years, 1996 to 2025 (13.3%)</w:t>
            </w:r>
          </w:p>
        </w:tc>
        <w:tc>
          <w:tcPr>
            <w:tcW w:type="dxa" w:w="1603"/>
          </w:tcPr>
          <w:p>
            <w:pPr>
              <w:spacing w:after="0"/>
              <w:jc w:val="right"/>
            </w:pPr>
            <w:r>
              <w:rPr>
                <w:sz w:val="16"/>
              </w:rPr>
              <w:t>11</w:t>
            </w:r>
          </w:p>
        </w:tc>
        <w:tc>
          <w:tcPr>
            <w:tcW w:type="dxa" w:w="1807"/>
          </w:tcPr>
          <w:p>
            <w:pPr>
              <w:spacing w:after="0"/>
              <w:jc w:val="left"/>
            </w:pPr>
            <w:r>
              <w:rPr>
                <w:sz w:val="16"/>
              </w:rPr>
              <w:t>1946-12-31 to 2014-02-12 (67 years)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Inland Flooding</w:t>
            </w:r>
          </w:p>
        </w:tc>
        <w:tc>
          <w:tcPr>
            <w:tcW w:type="dxa" w:w="1376"/>
          </w:tcPr>
          <w:p>
            <w:pPr>
              <w:spacing w:after="0"/>
              <w:jc w:val="right"/>
            </w:pPr>
            <w:r>
              <w:rPr>
                <w:sz w:val="16"/>
              </w:rPr>
              <w:t>0.393</w:t>
            </w:r>
          </w:p>
        </w:tc>
        <w:tc>
          <w:tcPr>
            <w:tcW w:type="dxa" w:w="1372"/>
          </w:tcPr>
          <w:p>
            <w:pPr>
              <w:spacing w:after="0"/>
              <w:jc w:val="left"/>
            </w:pPr>
            <w:r>
              <w:rPr>
                <w:sz w:val="16"/>
              </w:rPr>
              <w:t>event-days per year</w:t>
            </w:r>
          </w:p>
        </w:tc>
        <w:tc>
          <w:tcPr>
            <w:tcW w:type="dxa" w:w="1816"/>
          </w:tcPr>
          <w:p>
            <w:pPr>
              <w:spacing w:after="0"/>
              <w:jc w:val="left"/>
            </w:pPr>
            <w:r>
              <w:rPr>
                <w:sz w:val="16"/>
              </w:rPr>
              <w:t>about 0.393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7 of 30 years, 1996 to 2025 (23.3%)</w:t>
            </w:r>
          </w:p>
        </w:tc>
        <w:tc>
          <w:tcPr>
            <w:tcW w:type="dxa" w:w="1603"/>
          </w:tcPr>
          <w:p>
            <w:pPr>
              <w:spacing w:after="0"/>
              <w:jc w:val="right"/>
            </w:pPr>
            <w:r>
              <w:rPr>
                <w:sz w:val="16"/>
              </w:rPr>
              <w:t>11</w:t>
            </w:r>
          </w:p>
        </w:tc>
        <w:tc>
          <w:tcPr>
            <w:tcW w:type="dxa" w:w="1807"/>
          </w:tcPr>
          <w:p>
            <w:pPr>
              <w:spacing w:after="0"/>
              <w:jc w:val="left"/>
            </w:pPr>
            <w:r>
              <w:rPr>
                <w:sz w:val="16"/>
              </w:rPr>
              <w:t>1996 to 2023 (28 years)</w:t>
            </w:r>
          </w:p>
        </w:tc>
        <w:tc>
          <w:tcPr>
            <w:tcW w:type="dxa" w:w="1037"/>
          </w:tcPr>
          <w:p>
            <w:pPr>
              <w:spacing w:after="0"/>
              <w:jc w:val="left"/>
            </w:pPr>
            <w:r>
              <w:rPr>
                <w:sz w:val="16"/>
              </w:rPr>
              <w:t>see B1-f</w:t>
            </w:r>
          </w:p>
        </w:tc>
        <w:tc>
          <w:tcPr>
            <w:tcW w:type="dxa" w:w="1662"/>
          </w:tcPr>
          <w:p>
            <w:pPr>
              <w:spacing w:after="0"/>
              <w:jc w:val="left"/>
            </w:pPr>
          </w:p>
        </w:tc>
      </w:tr>
      <w:tr>
        <w:trPr>
          <w:cantSplit/>
        </w:trPr>
        <w:tc>
          <w:tcPr>
            <w:tcW w:type="dxa" w:w="1037"/>
          </w:tcPr>
          <w:p>
            <w:pPr>
              <w:spacing w:after="0"/>
              <w:jc w:val="left"/>
            </w:pPr>
            <w:r>
              <w:rPr>
                <w:sz w:val="16"/>
              </w:rPr>
              <w:t>Landslide</w:t>
            </w:r>
          </w:p>
        </w:tc>
        <w:tc>
          <w:tcPr>
            <w:tcW w:type="dxa" w:w="1376"/>
          </w:tcPr>
          <w:p>
            <w:pPr>
              <w:spacing w:after="0"/>
              <w:jc w:val="right"/>
            </w:pPr>
            <w:r>
              <w:rPr>
                <w:sz w:val="16"/>
              </w:rPr>
              <w:t>0.262</w:t>
            </w:r>
          </w:p>
        </w:tc>
        <w:tc>
          <w:tcPr>
            <w:tcW w:type="dxa" w:w="1372"/>
          </w:tcPr>
          <w:p>
            <w:pPr>
              <w:spacing w:after="0"/>
              <w:jc w:val="left"/>
            </w:pPr>
            <w:r>
              <w:rPr>
                <w:sz w:val="16"/>
              </w:rPr>
              <w:t>events per year (modeled)</w:t>
            </w:r>
          </w:p>
        </w:tc>
        <w:tc>
          <w:tcPr>
            <w:tcW w:type="dxa" w:w="1816"/>
          </w:tcPr>
          <w:p>
            <w:pPr>
              <w:spacing w:after="0"/>
              <w:jc w:val="left"/>
            </w:pPr>
            <w:r>
              <w:rPr>
                <w:sz w:val="16"/>
              </w:rPr>
              <w:t>about 1 in 4 years</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03"/>
          </w:tcPr>
          <w:p>
            <w:pPr>
              <w:spacing w:after="0"/>
              <w:jc w:val="right"/>
            </w:pPr>
            <w:r>
              <w:rPr>
                <w:sz w:val="16"/>
              </w:rPr>
              <w:t>not shown</w:t>
            </w:r>
          </w:p>
        </w:tc>
        <w:tc>
          <w:tcPr>
            <w:tcW w:type="dxa" w:w="1807"/>
          </w:tcPr>
          <w:p>
            <w:pPr>
              <w:spacing w:after="0"/>
              <w:jc w:val="left"/>
            </w:pPr>
            <w:r>
              <w:rPr>
                <w:sz w:val="16"/>
              </w:rPr>
              <w:t>modeled</w:t>
            </w:r>
          </w:p>
        </w:tc>
        <w:tc>
          <w:tcPr>
            <w:tcW w:type="dxa" w:w="1037"/>
          </w:tcPr>
          <w:p>
            <w:pPr>
              <w:spacing w:after="0"/>
              <w:jc w:val="left"/>
            </w:pPr>
            <w:r>
              <w:rPr>
                <w:sz w:val="16"/>
              </w:rPr>
              <w:t>see B1-f</w:t>
            </w:r>
          </w:p>
        </w:tc>
        <w:tc>
          <w:tcPr>
            <w:tcW w:type="dxa" w:w="1662"/>
          </w:tcPr>
          <w:p>
            <w:pPr>
              <w:spacing w:after="0"/>
              <w:jc w:val="left"/>
            </w:pPr>
          </w:p>
        </w:tc>
      </w:tr>
      <w:tr>
        <w:trPr>
          <w:cantSplit/>
        </w:trPr>
        <w:tc>
          <w:tcPr>
            <w:tcW w:type="dxa" w:w="1037"/>
          </w:tcPr>
          <w:p>
            <w:pPr>
              <w:spacing w:after="0"/>
              <w:jc w:val="left"/>
            </w:pPr>
            <w:r>
              <w:rPr>
                <w:sz w:val="16"/>
              </w:rPr>
              <w:t>Lightning</w:t>
            </w:r>
          </w:p>
        </w:tc>
        <w:tc>
          <w:tcPr>
            <w:tcW w:type="dxa" w:w="1376"/>
          </w:tcPr>
          <w:p>
            <w:pPr>
              <w:spacing w:after="0"/>
              <w:jc w:val="right"/>
            </w:pPr>
            <w:r>
              <w:rPr>
                <w:sz w:val="16"/>
              </w:rPr>
              <w:t>26.8</w:t>
            </w:r>
          </w:p>
        </w:tc>
        <w:tc>
          <w:tcPr>
            <w:tcW w:type="dxa" w:w="1372"/>
          </w:tcPr>
          <w:p>
            <w:pPr>
              <w:spacing w:after="0"/>
              <w:jc w:val="left"/>
            </w:pPr>
            <w:r>
              <w:rPr>
                <w:sz w:val="16"/>
              </w:rPr>
              <w:t>days per year with a strike</w:t>
            </w:r>
          </w:p>
        </w:tc>
        <w:tc>
          <w:tcPr>
            <w:tcW w:type="dxa" w:w="1816"/>
          </w:tcPr>
          <w:p>
            <w:pPr>
              <w:spacing w:after="0"/>
              <w:jc w:val="left"/>
            </w:pPr>
            <w:r>
              <w:rPr>
                <w:sz w:val="16"/>
              </w:rPr>
              <w:t>about 26.8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03"/>
          </w:tcPr>
          <w:p>
            <w:pPr>
              <w:spacing w:after="0"/>
              <w:jc w:val="right"/>
            </w:pPr>
            <w:r>
              <w:rPr>
                <w:sz w:val="16"/>
              </w:rPr>
              <w:t>not shown</w:t>
            </w:r>
          </w:p>
        </w:tc>
        <w:tc>
          <w:tcPr>
            <w:tcW w:type="dxa" w:w="1807"/>
          </w:tcPr>
          <w:p>
            <w:pPr>
              <w:spacing w:after="0"/>
              <w:jc w:val="left"/>
            </w:pPr>
            <w:r>
              <w:rPr>
                <w:sz w:val="16"/>
              </w:rPr>
              <w:t>1995 to 2023 (29 years; CONUS)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Strong Wind</w:t>
            </w:r>
          </w:p>
        </w:tc>
        <w:tc>
          <w:tcPr>
            <w:tcW w:type="dxa" w:w="1376"/>
          </w:tcPr>
          <w:p>
            <w:pPr>
              <w:spacing w:after="0"/>
              <w:jc w:val="right"/>
            </w:pPr>
            <w:r>
              <w:rPr>
                <w:sz w:val="16"/>
              </w:rPr>
              <w:t>1.12</w:t>
            </w:r>
          </w:p>
        </w:tc>
        <w:tc>
          <w:tcPr>
            <w:tcW w:type="dxa" w:w="1372"/>
          </w:tcPr>
          <w:p>
            <w:pPr>
              <w:spacing w:after="0"/>
              <w:jc w:val="left"/>
            </w:pPr>
            <w:r>
              <w:rPr>
                <w:sz w:val="16"/>
              </w:rPr>
              <w:t>events per year</w:t>
            </w:r>
          </w:p>
        </w:tc>
        <w:tc>
          <w:tcPr>
            <w:tcW w:type="dxa" w:w="1816"/>
          </w:tcPr>
          <w:p>
            <w:pPr>
              <w:spacing w:after="0"/>
              <w:jc w:val="left"/>
            </w:pPr>
            <w:r>
              <w:rPr>
                <w:sz w:val="16"/>
              </w:rPr>
              <w:t>about 1.12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03"/>
          </w:tcPr>
          <w:p>
            <w:pPr>
              <w:spacing w:after="0"/>
              <w:jc w:val="right"/>
            </w:pPr>
            <w:r>
              <w:rPr>
                <w:sz w:val="16"/>
              </w:rPr>
              <w:t>43</w:t>
            </w:r>
          </w:p>
        </w:tc>
        <w:tc>
          <w:tcPr>
            <w:tcW w:type="dxa" w:w="1807"/>
          </w:tcPr>
          <w:p>
            <w:pPr>
              <w:spacing w:after="0"/>
              <w:jc w:val="left"/>
            </w:pPr>
            <w:r>
              <w:rPr>
                <w:sz w:val="16"/>
              </w:rPr>
              <w:t>1986 to 2023 (38 years)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Tornado</w:t>
            </w:r>
          </w:p>
        </w:tc>
        <w:tc>
          <w:tcPr>
            <w:tcW w:type="dxa" w:w="1376"/>
          </w:tcPr>
          <w:p>
            <w:pPr>
              <w:spacing w:after="0"/>
              <w:jc w:val="right"/>
            </w:pPr>
            <w:r>
              <w:rPr>
                <w:sz w:val="16"/>
              </w:rPr>
              <w:t>0.0928</w:t>
            </w:r>
          </w:p>
        </w:tc>
        <w:tc>
          <w:tcPr>
            <w:tcW w:type="dxa" w:w="1372"/>
          </w:tcPr>
          <w:p>
            <w:pPr>
              <w:spacing w:after="0"/>
              <w:jc w:val="left"/>
            </w:pPr>
            <w:r>
              <w:rPr>
                <w:sz w:val="16"/>
              </w:rPr>
              <w:t>events per year</w:t>
            </w:r>
          </w:p>
        </w:tc>
        <w:tc>
          <w:tcPr>
            <w:tcW w:type="dxa" w:w="1816"/>
          </w:tcPr>
          <w:p>
            <w:pPr>
              <w:spacing w:after="0"/>
              <w:jc w:val="left"/>
            </w:pPr>
            <w:r>
              <w:rPr>
                <w:sz w:val="16"/>
              </w:rPr>
              <w:t>about 1 in 11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03"/>
          </w:tcPr>
          <w:p>
            <w:pPr>
              <w:spacing w:after="0"/>
              <w:jc w:val="right"/>
            </w:pPr>
            <w:r>
              <w:rPr>
                <w:sz w:val="16"/>
              </w:rPr>
              <w:t>not shown</w:t>
            </w:r>
          </w:p>
        </w:tc>
        <w:tc>
          <w:tcPr>
            <w:tcW w:type="dxa" w:w="1807"/>
          </w:tcPr>
          <w:p>
            <w:pPr>
              <w:spacing w:after="0"/>
              <w:jc w:val="left"/>
            </w:pPr>
            <w:r>
              <w:rPr>
                <w:sz w:val="16"/>
              </w:rPr>
              <w:t>1950 to 2023 (EF2+); 1986 to 2023 (EF0-1)</w:t>
            </w:r>
          </w:p>
        </w:tc>
        <w:tc>
          <w:tcPr>
            <w:tcW w:type="dxa" w:w="1037"/>
          </w:tcPr>
          <w:p>
            <w:pPr>
              <w:spacing w:after="0"/>
              <w:jc w:val="left"/>
            </w:pPr>
            <w:r>
              <w:rPr>
                <w:sz w:val="16"/>
              </w:rPr>
              <w:t>see B1-f</w:t>
            </w:r>
          </w:p>
        </w:tc>
        <w:tc>
          <w:tcPr>
            <w:tcW w:type="dxa" w:w="1662"/>
          </w:tcPr>
          <w:p>
            <w:pPr>
              <w:spacing w:after="0"/>
              <w:jc w:val="left"/>
            </w:pPr>
          </w:p>
        </w:tc>
      </w:tr>
      <w:tr>
        <w:trPr>
          <w:cantSplit/>
        </w:trPr>
        <w:tc>
          <w:tcPr>
            <w:tcW w:type="dxa" w:w="1037"/>
          </w:tcPr>
          <w:p>
            <w:pPr>
              <w:spacing w:after="0"/>
              <w:jc w:val="left"/>
            </w:pPr>
            <w:r>
              <w:rPr>
                <w:sz w:val="16"/>
              </w:rPr>
              <w:t>Wildfire</w:t>
            </w:r>
          </w:p>
        </w:tc>
        <w:tc>
          <w:tcPr>
            <w:tcW w:type="dxa" w:w="1376"/>
          </w:tcPr>
          <w:p>
            <w:pPr>
              <w:spacing w:after="0"/>
              <w:jc w:val="right"/>
            </w:pPr>
            <w:r>
              <w:rPr>
                <w:sz w:val="16"/>
              </w:rPr>
              <w:t>0.000163</w:t>
            </w:r>
          </w:p>
        </w:tc>
        <w:tc>
          <w:tcPr>
            <w:tcW w:type="dxa" w:w="1372"/>
          </w:tcPr>
          <w:p>
            <w:pPr>
              <w:spacing w:after="0"/>
              <w:jc w:val="left"/>
            </w:pPr>
            <w:r>
              <w:rPr>
                <w:sz w:val="16"/>
              </w:rPr>
              <w:t>annual probability at a location</w:t>
            </w:r>
          </w:p>
        </w:tc>
        <w:tc>
          <w:tcPr>
            <w:tcW w:type="dxa" w:w="1816"/>
          </w:tcPr>
          <w:p>
            <w:pPr>
              <w:spacing w:after="0"/>
              <w:jc w:val="left"/>
            </w:pPr>
            <w:r>
              <w:rPr>
                <w:sz w:val="16"/>
              </w:rPr>
              <w:t>chance a given location in the county burns in a year: 0.0163%</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03"/>
          </w:tcPr>
          <w:p>
            <w:pPr>
              <w:spacing w:after="0"/>
              <w:jc w:val="right"/>
            </w:pPr>
            <w:r>
              <w:rPr>
                <w:sz w:val="16"/>
              </w:rPr>
              <w:t>not shown</w:t>
            </w:r>
          </w:p>
        </w:tc>
        <w:tc>
          <w:tcPr>
            <w:tcW w:type="dxa" w:w="1807"/>
          </w:tcPr>
          <w:p>
            <w:pPr>
              <w:spacing w:after="0"/>
              <w:jc w:val="left"/>
            </w:pPr>
            <w:r>
              <w:rPr>
                <w:sz w:val="16"/>
              </w:rPr>
              <w:t>modeled</w:t>
            </w:r>
          </w:p>
        </w:tc>
        <w:tc>
          <w:tcPr>
            <w:tcW w:type="dxa" w:w="1037"/>
          </w:tcPr>
          <w:p>
            <w:pPr>
              <w:spacing w:after="0"/>
              <w:jc w:val="left"/>
            </w:pPr>
            <w:r>
              <w:rPr>
                <w:sz w:val="16"/>
              </w:rPr>
              <w:t>see B1-f</w:t>
            </w:r>
          </w:p>
        </w:tc>
        <w:tc>
          <w:tcPr>
            <w:tcW w:type="dxa" w:w="166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6"/>
          </w:tcPr>
          <w:p>
            <w:pPr>
              <w:spacing w:after="0"/>
              <w:jc w:val="right"/>
            </w:pPr>
            <w:r>
              <w:rPr>
                <w:sz w:val="16"/>
              </w:rPr>
              <w:t>27.3</w:t>
            </w:r>
          </w:p>
        </w:tc>
        <w:tc>
          <w:tcPr>
            <w:tcW w:type="dxa" w:w="1372"/>
          </w:tcPr>
          <w:p>
            <w:pPr>
              <w:spacing w:after="0"/>
              <w:jc w:val="left"/>
            </w:pPr>
            <w:r>
              <w:rPr>
                <w:sz w:val="16"/>
              </w:rPr>
              <w:t>event-days per year</w:t>
            </w:r>
          </w:p>
        </w:tc>
        <w:tc>
          <w:tcPr>
            <w:tcW w:type="dxa" w:w="1816"/>
          </w:tcPr>
          <w:p>
            <w:pPr>
              <w:spacing w:after="0"/>
              <w:jc w:val="left"/>
            </w:pPr>
            <w:r>
              <w:rPr>
                <w:sz w:val="16"/>
              </w:rPr>
              <w:t>about 27.3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26 of 30 years, 1996 to 2025 (86.7%)</w:t>
            </w:r>
          </w:p>
        </w:tc>
        <w:tc>
          <w:tcPr>
            <w:tcW w:type="dxa" w:w="1603"/>
          </w:tcPr>
          <w:p>
            <w:pPr>
              <w:spacing w:after="0"/>
              <w:jc w:val="right"/>
            </w:pPr>
            <w:r>
              <w:rPr>
                <w:sz w:val="16"/>
              </w:rPr>
              <w:t>518</w:t>
            </w:r>
          </w:p>
        </w:tc>
        <w:tc>
          <w:tcPr>
            <w:tcW w:type="dxa" w:w="1807"/>
          </w:tcPr>
          <w:p>
            <w:pPr>
              <w:spacing w:after="0"/>
              <w:jc w:val="left"/>
            </w:pPr>
            <w:r>
              <w:rPr>
                <w:sz w:val="16"/>
              </w:rPr>
              <w:t>2005-11-12 to 2024-11-12 (19 years)</w:t>
            </w:r>
          </w:p>
        </w:tc>
        <w:tc>
          <w:tcPr>
            <w:tcW w:type="dxa" w:w="1037"/>
          </w:tcPr>
          <w:p>
            <w:pPr>
              <w:spacing w:after="0"/>
              <w:jc w:val="left"/>
            </w:pPr>
            <w:r>
              <w:rPr>
                <w:sz w:val="16"/>
              </w:rPr>
              <w:t>countywide</w:t>
            </w:r>
          </w:p>
        </w:tc>
        <w:tc>
          <w:tcPr>
            <w:tcW w:type="dxa" w:w="16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82.3</w:t>
            </w:r>
          </w:p>
        </w:tc>
        <w:tc>
          <w:tcPr>
            <w:tcW w:type="dxa" w:w="1311"/>
          </w:tcPr>
          <w:p>
            <w:pPr>
              <w:spacing w:after="0"/>
              <w:jc w:val="right"/>
            </w:pPr>
            <w:r>
              <w:rPr>
                <w:sz w:val="16"/>
              </w:rPr>
              <w:t>90.3</w:t>
            </w:r>
          </w:p>
        </w:tc>
        <w:tc>
          <w:tcPr>
            <w:tcW w:type="dxa" w:w="1250"/>
          </w:tcPr>
          <w:p>
            <w:pPr>
              <w:spacing w:after="0"/>
              <w:jc w:val="right"/>
            </w:pPr>
            <w:r>
              <w:rPr>
                <w:sz w:val="16"/>
              </w:rPr>
              <w:t>96.9</w:t>
            </w:r>
          </w:p>
        </w:tc>
        <w:tc>
          <w:tcPr>
            <w:tcW w:type="dxa" w:w="6992"/>
          </w:tcPr>
          <w:p>
            <w:pPr>
              <w:spacing w:after="0"/>
              <w:jc w:val="left"/>
            </w:pPr>
            <w:r>
              <w:rPr>
                <w:sz w:val="16"/>
              </w:rPr>
              <w:t>Very High 1, Relatively High 7</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8</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8</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6.2</w:t>
            </w:r>
          </w:p>
        </w:tc>
        <w:tc>
          <w:tcPr>
            <w:tcW w:type="dxa" w:w="1311"/>
          </w:tcPr>
          <w:p>
            <w:pPr>
              <w:spacing w:after="0"/>
              <w:jc w:val="right"/>
            </w:pPr>
            <w:r>
              <w:rPr>
                <w:sz w:val="16"/>
              </w:rPr>
              <w:t>9.8</w:t>
            </w:r>
          </w:p>
        </w:tc>
        <w:tc>
          <w:tcPr>
            <w:tcW w:type="dxa" w:w="1250"/>
          </w:tcPr>
          <w:p>
            <w:pPr>
              <w:spacing w:after="0"/>
              <w:jc w:val="right"/>
            </w:pPr>
            <w:r>
              <w:rPr>
                <w:sz w:val="16"/>
              </w:rPr>
              <w:t>25.7</w:t>
            </w:r>
          </w:p>
        </w:tc>
        <w:tc>
          <w:tcPr>
            <w:tcW w:type="dxa" w:w="6992"/>
          </w:tcPr>
          <w:p>
            <w:pPr>
              <w:spacing w:after="0"/>
              <w:jc w:val="left"/>
            </w:pPr>
            <w:r>
              <w:rPr>
                <w:sz w:val="16"/>
              </w:rPr>
              <w:t>Very Low 8</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63.8</w:t>
            </w:r>
          </w:p>
        </w:tc>
        <w:tc>
          <w:tcPr>
            <w:tcW w:type="dxa" w:w="1311"/>
          </w:tcPr>
          <w:p>
            <w:pPr>
              <w:spacing w:after="0"/>
              <w:jc w:val="right"/>
            </w:pPr>
            <w:r>
              <w:rPr>
                <w:sz w:val="16"/>
              </w:rPr>
              <w:t>72.5</w:t>
            </w:r>
          </w:p>
        </w:tc>
        <w:tc>
          <w:tcPr>
            <w:tcW w:type="dxa" w:w="1250"/>
          </w:tcPr>
          <w:p>
            <w:pPr>
              <w:spacing w:after="0"/>
              <w:jc w:val="right"/>
            </w:pPr>
            <w:r>
              <w:rPr>
                <w:sz w:val="16"/>
              </w:rPr>
              <w:t>88.5</w:t>
            </w:r>
          </w:p>
        </w:tc>
        <w:tc>
          <w:tcPr>
            <w:tcW w:type="dxa" w:w="6992"/>
          </w:tcPr>
          <w:p>
            <w:pPr>
              <w:spacing w:after="0"/>
              <w:jc w:val="left"/>
            </w:pPr>
            <w:r>
              <w:rPr>
                <w:sz w:val="16"/>
              </w:rPr>
              <w:t>Relatively Moderate 5,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8.8</w:t>
            </w:r>
          </w:p>
        </w:tc>
        <w:tc>
          <w:tcPr>
            <w:tcW w:type="dxa" w:w="1311"/>
          </w:tcPr>
          <w:p>
            <w:pPr>
              <w:spacing w:after="0"/>
              <w:jc w:val="right"/>
            </w:pPr>
            <w:r>
              <w:rPr>
                <w:sz w:val="16"/>
              </w:rPr>
              <w:t>16.3</w:t>
            </w:r>
          </w:p>
        </w:tc>
        <w:tc>
          <w:tcPr>
            <w:tcW w:type="dxa" w:w="1250"/>
          </w:tcPr>
          <w:p>
            <w:pPr>
              <w:spacing w:after="0"/>
              <w:jc w:val="right"/>
            </w:pPr>
            <w:r>
              <w:rPr>
                <w:sz w:val="16"/>
              </w:rPr>
              <w:t>32.0</w:t>
            </w:r>
          </w:p>
        </w:tc>
        <w:tc>
          <w:tcPr>
            <w:tcW w:type="dxa" w:w="6992"/>
          </w:tcPr>
          <w:p>
            <w:pPr>
              <w:spacing w:after="0"/>
              <w:jc w:val="left"/>
            </w:pPr>
            <w:r>
              <w:rPr>
                <w:sz w:val="16"/>
              </w:rPr>
              <w:t>Relatively Low 4, Very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22.0</w:t>
            </w:r>
          </w:p>
        </w:tc>
        <w:tc>
          <w:tcPr>
            <w:tcW w:type="dxa" w:w="1311"/>
          </w:tcPr>
          <w:p>
            <w:pPr>
              <w:spacing w:after="0"/>
              <w:jc w:val="right"/>
            </w:pPr>
            <w:r>
              <w:rPr>
                <w:sz w:val="16"/>
              </w:rPr>
              <w:t>28.1</w:t>
            </w:r>
          </w:p>
        </w:tc>
        <w:tc>
          <w:tcPr>
            <w:tcW w:type="dxa" w:w="1250"/>
          </w:tcPr>
          <w:p>
            <w:pPr>
              <w:spacing w:after="0"/>
              <w:jc w:val="right"/>
            </w:pPr>
            <w:r>
              <w:rPr>
                <w:sz w:val="16"/>
              </w:rPr>
              <w:t>34.2</w:t>
            </w:r>
          </w:p>
        </w:tc>
        <w:tc>
          <w:tcPr>
            <w:tcW w:type="dxa" w:w="6992"/>
          </w:tcPr>
          <w:p>
            <w:pPr>
              <w:spacing w:after="0"/>
              <w:jc w:val="left"/>
            </w:pPr>
            <w:r>
              <w:rPr>
                <w:sz w:val="16"/>
              </w:rPr>
              <w:t>Very Low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17.1</w:t>
            </w:r>
          </w:p>
        </w:tc>
        <w:tc>
          <w:tcPr>
            <w:tcW w:type="dxa" w:w="1311"/>
          </w:tcPr>
          <w:p>
            <w:pPr>
              <w:spacing w:after="0"/>
              <w:jc w:val="right"/>
            </w:pPr>
            <w:r>
              <w:rPr>
                <w:sz w:val="16"/>
              </w:rPr>
              <w:t>26.2</w:t>
            </w:r>
          </w:p>
        </w:tc>
        <w:tc>
          <w:tcPr>
            <w:tcW w:type="dxa" w:w="1250"/>
          </w:tcPr>
          <w:p>
            <w:pPr>
              <w:spacing w:after="0"/>
              <w:jc w:val="right"/>
            </w:pPr>
            <w:r>
              <w:rPr>
                <w:sz w:val="16"/>
              </w:rPr>
              <w:t>57.3</w:t>
            </w:r>
          </w:p>
        </w:tc>
        <w:tc>
          <w:tcPr>
            <w:tcW w:type="dxa" w:w="6992"/>
          </w:tcPr>
          <w:p>
            <w:pPr>
              <w:spacing w:after="0"/>
              <w:jc w:val="left"/>
            </w:pPr>
            <w:r>
              <w:rPr>
                <w:sz w:val="16"/>
              </w:rPr>
              <w:t>Relatively Low 3, Very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19.4</w:t>
            </w:r>
          </w:p>
        </w:tc>
        <w:tc>
          <w:tcPr>
            <w:tcW w:type="dxa" w:w="1311"/>
          </w:tcPr>
          <w:p>
            <w:pPr>
              <w:spacing w:after="0"/>
              <w:jc w:val="right"/>
            </w:pPr>
            <w:r>
              <w:rPr>
                <w:sz w:val="16"/>
              </w:rPr>
              <w:t>51.2</w:t>
            </w:r>
          </w:p>
        </w:tc>
        <w:tc>
          <w:tcPr>
            <w:tcW w:type="dxa" w:w="1250"/>
          </w:tcPr>
          <w:p>
            <w:pPr>
              <w:spacing w:after="0"/>
              <w:jc w:val="right"/>
            </w:pPr>
            <w:r>
              <w:rPr>
                <w:sz w:val="16"/>
              </w:rPr>
              <w:t>85.6</w:t>
            </w:r>
          </w:p>
        </w:tc>
        <w:tc>
          <w:tcPr>
            <w:tcW w:type="dxa" w:w="6992"/>
          </w:tcPr>
          <w:p>
            <w:pPr>
              <w:spacing w:after="0"/>
              <w:jc w:val="left"/>
            </w:pPr>
            <w:r>
              <w:rPr>
                <w:sz w:val="16"/>
              </w:rPr>
              <w:t>Relatively High 2, Relatively Moderate 2, Relatively Low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36.6</w:t>
            </w:r>
          </w:p>
        </w:tc>
        <w:tc>
          <w:tcPr>
            <w:tcW w:type="dxa" w:w="1311"/>
          </w:tcPr>
          <w:p>
            <w:pPr>
              <w:spacing w:after="0"/>
              <w:jc w:val="right"/>
            </w:pPr>
            <w:r>
              <w:rPr>
                <w:sz w:val="16"/>
              </w:rPr>
              <w:t>87.3</w:t>
            </w:r>
          </w:p>
        </w:tc>
        <w:tc>
          <w:tcPr>
            <w:tcW w:type="dxa" w:w="1250"/>
          </w:tcPr>
          <w:p>
            <w:pPr>
              <w:spacing w:after="0"/>
              <w:jc w:val="right"/>
            </w:pPr>
            <w:r>
              <w:rPr>
                <w:sz w:val="16"/>
              </w:rPr>
              <w:t>95.6</w:t>
            </w:r>
          </w:p>
        </w:tc>
        <w:tc>
          <w:tcPr>
            <w:tcW w:type="dxa" w:w="6992"/>
          </w:tcPr>
          <w:p>
            <w:pPr>
              <w:spacing w:after="0"/>
              <w:jc w:val="left"/>
            </w:pPr>
            <w:r>
              <w:rPr>
                <w:sz w:val="16"/>
              </w:rPr>
              <w:t>Relatively Low 5,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60.1</w:t>
            </w:r>
          </w:p>
        </w:tc>
        <w:tc>
          <w:tcPr>
            <w:tcW w:type="dxa" w:w="1311"/>
          </w:tcPr>
          <w:p>
            <w:pPr>
              <w:spacing w:after="0"/>
              <w:jc w:val="right"/>
            </w:pPr>
            <w:r>
              <w:rPr>
                <w:sz w:val="16"/>
              </w:rPr>
              <w:t>75.7</w:t>
            </w:r>
          </w:p>
        </w:tc>
        <w:tc>
          <w:tcPr>
            <w:tcW w:type="dxa" w:w="1250"/>
          </w:tcPr>
          <w:p>
            <w:pPr>
              <w:spacing w:after="0"/>
              <w:jc w:val="right"/>
            </w:pPr>
            <w:r>
              <w:rPr>
                <w:sz w:val="16"/>
              </w:rPr>
              <w:t>91.6</w:t>
            </w:r>
          </w:p>
        </w:tc>
        <w:tc>
          <w:tcPr>
            <w:tcW w:type="dxa" w:w="6992"/>
          </w:tcPr>
          <w:p>
            <w:pPr>
              <w:spacing w:after="0"/>
              <w:jc w:val="left"/>
            </w:pPr>
            <w:r>
              <w:rPr>
                <w:sz w:val="16"/>
              </w:rPr>
              <w:t>Relatively High 4, Relatively Moderate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74.6</w:t>
            </w:r>
          </w:p>
        </w:tc>
        <w:tc>
          <w:tcPr>
            <w:tcW w:type="dxa" w:w="1311"/>
          </w:tcPr>
          <w:p>
            <w:pPr>
              <w:spacing w:after="0"/>
              <w:jc w:val="right"/>
            </w:pPr>
            <w:r>
              <w:rPr>
                <w:sz w:val="16"/>
              </w:rPr>
              <w:t>83.1</w:t>
            </w:r>
          </w:p>
        </w:tc>
        <w:tc>
          <w:tcPr>
            <w:tcW w:type="dxa" w:w="1250"/>
          </w:tcPr>
          <w:p>
            <w:pPr>
              <w:spacing w:after="0"/>
              <w:jc w:val="right"/>
            </w:pPr>
            <w:r>
              <w:rPr>
                <w:sz w:val="16"/>
              </w:rPr>
              <w:t>96.7</w:t>
            </w:r>
          </w:p>
        </w:tc>
        <w:tc>
          <w:tcPr>
            <w:tcW w:type="dxa" w:w="6992"/>
          </w:tcPr>
          <w:p>
            <w:pPr>
              <w:spacing w:after="0"/>
              <w:jc w:val="left"/>
            </w:pPr>
            <w:r>
              <w:rPr>
                <w:sz w:val="16"/>
              </w:rPr>
              <w:t>Very High 1, Relatively High 3, Relatively Moderate 4</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40.4</w:t>
            </w:r>
          </w:p>
        </w:tc>
        <w:tc>
          <w:tcPr>
            <w:tcW w:type="dxa" w:w="1311"/>
          </w:tcPr>
          <w:p>
            <w:pPr>
              <w:spacing w:after="0"/>
              <w:jc w:val="right"/>
            </w:pPr>
            <w:r>
              <w:rPr>
                <w:sz w:val="16"/>
              </w:rPr>
              <w:t>48.4</w:t>
            </w:r>
          </w:p>
        </w:tc>
        <w:tc>
          <w:tcPr>
            <w:tcW w:type="dxa" w:w="1250"/>
          </w:tcPr>
          <w:p>
            <w:pPr>
              <w:spacing w:after="0"/>
              <w:jc w:val="right"/>
            </w:pPr>
            <w:r>
              <w:rPr>
                <w:sz w:val="16"/>
              </w:rPr>
              <w:t>70.1</w:t>
            </w:r>
          </w:p>
        </w:tc>
        <w:tc>
          <w:tcPr>
            <w:tcW w:type="dxa" w:w="6992"/>
          </w:tcPr>
          <w:p>
            <w:pPr>
              <w:spacing w:after="0"/>
              <w:jc w:val="left"/>
            </w:pPr>
            <w:r>
              <w:rPr>
                <w:sz w:val="16"/>
              </w:rPr>
              <w:t>Relatively Moderate 3, Relatively Low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32.5</w:t>
            </w:r>
          </w:p>
        </w:tc>
        <w:tc>
          <w:tcPr>
            <w:tcW w:type="dxa" w:w="1311"/>
          </w:tcPr>
          <w:p>
            <w:pPr>
              <w:spacing w:after="0"/>
              <w:jc w:val="right"/>
            </w:pPr>
            <w:r>
              <w:rPr>
                <w:sz w:val="16"/>
              </w:rPr>
              <w:t>77.5</w:t>
            </w:r>
          </w:p>
        </w:tc>
        <w:tc>
          <w:tcPr>
            <w:tcW w:type="dxa" w:w="1250"/>
          </w:tcPr>
          <w:p>
            <w:pPr>
              <w:spacing w:after="0"/>
              <w:jc w:val="right"/>
            </w:pPr>
            <w:r>
              <w:rPr>
                <w:sz w:val="16"/>
              </w:rPr>
              <w:t>83.1</w:t>
            </w:r>
          </w:p>
        </w:tc>
        <w:tc>
          <w:tcPr>
            <w:tcW w:type="dxa" w:w="6992"/>
          </w:tcPr>
          <w:p>
            <w:pPr>
              <w:spacing w:after="0"/>
              <w:jc w:val="left"/>
            </w:pPr>
            <w:r>
              <w:rPr>
                <w:sz w:val="16"/>
              </w:rPr>
              <w:t>Relatively Low 5, 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97.7</w:t>
            </w:r>
          </w:p>
        </w:tc>
        <w:tc>
          <w:tcPr>
            <w:tcW w:type="dxa" w:w="1311"/>
          </w:tcPr>
          <w:p>
            <w:pPr>
              <w:spacing w:after="0"/>
              <w:jc w:val="right"/>
            </w:pPr>
            <w:r>
              <w:rPr>
                <w:sz w:val="16"/>
              </w:rPr>
              <w:t>99.1</w:t>
            </w:r>
          </w:p>
        </w:tc>
        <w:tc>
          <w:tcPr>
            <w:tcW w:type="dxa" w:w="1250"/>
          </w:tcPr>
          <w:p>
            <w:pPr>
              <w:spacing w:after="0"/>
              <w:jc w:val="right"/>
            </w:pPr>
            <w:r>
              <w:rPr>
                <w:sz w:val="16"/>
              </w:rPr>
              <w:t>99.8</w:t>
            </w:r>
          </w:p>
        </w:tc>
        <w:tc>
          <w:tcPr>
            <w:tcW w:type="dxa" w:w="6992"/>
          </w:tcPr>
          <w:p>
            <w:pPr>
              <w:spacing w:after="0"/>
              <w:jc w:val="left"/>
            </w:pPr>
            <w:r>
              <w:rPr>
                <w:sz w:val="16"/>
              </w:rPr>
              <w:t>Very High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6"/>
        <w:gridCol w:w="882"/>
        <w:gridCol w:w="2350"/>
        <w:gridCol w:w="2166"/>
        <w:gridCol w:w="2808"/>
        <w:gridCol w:w="2441"/>
        <w:gridCol w:w="1850"/>
      </w:tblGrid>
      <w:tr>
        <w:trPr>
          <w:cantSplit/>
          <w:tblHeader/>
        </w:trPr>
        <w:tc>
          <w:tcPr>
            <w:tcW w:type="dxa" w:w="1616"/>
            <w:shd w:val="clear" w:color="auto" w:fill="E8E8E8"/>
          </w:tcPr>
          <w:p>
            <w:pPr>
              <w:spacing w:after="0"/>
              <w:jc w:val="left"/>
            </w:pPr>
            <w:r>
              <w:rPr>
                <w:b/>
                <w:sz w:val="16"/>
              </w:rPr>
              <w:t>Jurisdiction</w:t>
            </w:r>
          </w:p>
        </w:tc>
        <w:tc>
          <w:tcPr>
            <w:tcW w:type="dxa" w:w="882"/>
            <w:shd w:val="clear" w:color="auto" w:fill="E8E8E8"/>
          </w:tcPr>
          <w:p>
            <w:pPr>
              <w:spacing w:after="0"/>
              <w:jc w:val="left"/>
            </w:pPr>
            <w:r>
              <w:rPr>
                <w:b/>
                <w:sz w:val="16"/>
              </w:rPr>
              <w:t>Type</w:t>
            </w:r>
          </w:p>
        </w:tc>
        <w:tc>
          <w:tcPr>
            <w:tcW w:type="dxa" w:w="2350"/>
            <w:shd w:val="clear" w:color="auto" w:fill="E8E8E8"/>
          </w:tcPr>
          <w:p>
            <w:pPr>
              <w:spacing w:after="0"/>
              <w:jc w:val="left"/>
            </w:pPr>
            <w:r>
              <w:rPr>
                <w:b/>
                <w:sz w:val="16"/>
              </w:rPr>
              <w:t>Plan status</w:t>
            </w:r>
          </w:p>
        </w:tc>
        <w:tc>
          <w:tcPr>
            <w:tcW w:type="dxa" w:w="21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50"/>
            <w:shd w:val="clear" w:color="auto" w:fill="E8E8E8"/>
          </w:tcPr>
          <w:p>
            <w:pPr>
              <w:spacing w:after="0"/>
              <w:jc w:val="left"/>
            </w:pPr>
            <w:r>
              <w:rPr>
                <w:b/>
                <w:sz w:val="16"/>
              </w:rPr>
              <w:t>Notes</w:t>
            </w:r>
          </w:p>
        </w:tc>
      </w:tr>
      <w:tr>
        <w:trPr>
          <w:cantSplit/>
        </w:trPr>
        <w:tc>
          <w:tcPr>
            <w:tcW w:type="dxa" w:w="1616"/>
          </w:tcPr>
          <w:p>
            <w:pPr>
              <w:spacing w:after="0"/>
              <w:jc w:val="left"/>
            </w:pPr>
            <w:r>
              <w:rPr>
                <w:sz w:val="16"/>
              </w:rPr>
              <w:t>Wexford County</w:t>
            </w:r>
          </w:p>
        </w:tc>
        <w:tc>
          <w:tcPr>
            <w:tcW w:type="dxa" w:w="882"/>
          </w:tcPr>
          <w:p>
            <w:pPr>
              <w:spacing w:after="0"/>
              <w:jc w:val="left"/>
            </w:pPr>
            <w:r>
              <w:rPr>
                <w:sz w:val="16"/>
              </w:rPr>
              <w:t>County</w:t>
            </w:r>
          </w:p>
        </w:tc>
        <w:tc>
          <w:tcPr>
            <w:tcW w:type="dxa" w:w="2350"/>
          </w:tcPr>
          <w:p>
            <w:pPr>
              <w:spacing w:after="0"/>
              <w:jc w:val="left"/>
            </w:pPr>
            <w:r>
              <w:rPr>
                <w:sz w:val="16"/>
              </w:rPr>
              <w:t>Approved, expires 2029-12-12</w:t>
            </w:r>
          </w:p>
        </w:tc>
        <w:tc>
          <w:tcPr>
            <w:tcW w:type="dxa" w:w="2166"/>
          </w:tcPr>
          <w:p>
            <w:pPr>
              <w:spacing w:after="0"/>
              <w:jc w:val="right"/>
            </w:pPr>
          </w:p>
        </w:tc>
        <w:tc>
          <w:tcPr>
            <w:tcW w:type="dxa" w:w="2808"/>
          </w:tcPr>
          <w:p>
            <w:pPr>
              <w:spacing w:after="0"/>
              <w:jc w:val="right"/>
            </w:pPr>
            <w:r>
              <w:rPr>
                <w:sz w:val="16"/>
              </w:rPr>
              <w:t>$32,001.53</w:t>
            </w:r>
          </w:p>
        </w:tc>
        <w:tc>
          <w:tcPr>
            <w:tcW w:type="dxa" w:w="2441"/>
          </w:tcPr>
          <w:p>
            <w:pPr>
              <w:spacing w:after="0"/>
              <w:jc w:val="right"/>
            </w:pPr>
            <w:r>
              <w:rPr>
                <w:sz w:val="16"/>
              </w:rPr>
              <w:t>0 total; 0 since its plan</w:t>
            </w:r>
          </w:p>
        </w:tc>
        <w:tc>
          <w:tcPr>
            <w:tcW w:type="dxa" w:w="1850"/>
          </w:tcPr>
          <w:p>
            <w:pPr>
              <w:spacing w:after="0"/>
              <w:jc w:val="left"/>
            </w:pPr>
            <w:r>
              <w:rPr>
                <w:sz w:val="16"/>
              </w:rPr>
              <w:t>No NFIP community ID on this jurisdiction's plan row.</w:t>
            </w:r>
          </w:p>
        </w:tc>
      </w:tr>
      <w:tr>
        <w:trPr>
          <w:cantSplit/>
        </w:trPr>
        <w:tc>
          <w:tcPr>
            <w:tcW w:type="dxa" w:w="1616"/>
          </w:tcPr>
          <w:p>
            <w:pPr>
              <w:spacing w:after="0"/>
              <w:jc w:val="left"/>
            </w:pPr>
            <w:r>
              <w:rPr>
                <w:sz w:val="16"/>
              </w:rPr>
              <w:t>Buckley village</w:t>
            </w:r>
          </w:p>
        </w:tc>
        <w:tc>
          <w:tcPr>
            <w:tcW w:type="dxa" w:w="882"/>
          </w:tcPr>
          <w:p>
            <w:pPr>
              <w:spacing w:after="0"/>
              <w:jc w:val="left"/>
            </w:pPr>
            <w:r>
              <w:rPr>
                <w:sz w:val="16"/>
              </w:rPr>
              <w:t>Village</w:t>
            </w:r>
          </w:p>
        </w:tc>
        <w:tc>
          <w:tcPr>
            <w:tcW w:type="dxa" w:w="2350"/>
          </w:tcPr>
          <w:p>
            <w:pPr>
              <w:spacing w:after="0"/>
              <w:jc w:val="left"/>
            </w:pPr>
            <w:r>
              <w:rPr>
                <w:sz w:val="16"/>
              </w:rPr>
              <w:t>Plan 110176 approved 2024-12-13, pending adoption here; not yet eligible</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441"/>
          </w:tcPr>
          <w:p>
            <w:pPr>
              <w:spacing w:after="0"/>
              <w:jc w:val="right"/>
            </w:pPr>
            <w:r>
              <w:rPr>
                <w:sz w:val="16"/>
              </w:rPr>
              <w:t>3 total; no approved plan</w:t>
            </w:r>
          </w:p>
        </w:tc>
        <w:tc>
          <w:tcPr>
            <w:tcW w:type="dxa" w:w="1850"/>
          </w:tcPr>
          <w:p>
            <w:pPr>
              <w:spacing w:after="0"/>
              <w:jc w:val="left"/>
            </w:pPr>
          </w:p>
        </w:tc>
      </w:tr>
      <w:tr>
        <w:trPr>
          <w:cantSplit/>
        </w:trPr>
        <w:tc>
          <w:tcPr>
            <w:tcW w:type="dxa" w:w="1616"/>
          </w:tcPr>
          <w:p>
            <w:pPr>
              <w:spacing w:after="0"/>
              <w:jc w:val="left"/>
            </w:pPr>
            <w:r>
              <w:rPr>
                <w:sz w:val="16"/>
              </w:rPr>
              <w:t>Cadillac city</w:t>
            </w:r>
          </w:p>
        </w:tc>
        <w:tc>
          <w:tcPr>
            <w:tcW w:type="dxa" w:w="882"/>
          </w:tcPr>
          <w:p>
            <w:pPr>
              <w:spacing w:after="0"/>
              <w:jc w:val="left"/>
            </w:pPr>
            <w:r>
              <w:rPr>
                <w:sz w:val="16"/>
              </w:rPr>
              <w:t>City</w:t>
            </w:r>
          </w:p>
        </w:tc>
        <w:tc>
          <w:tcPr>
            <w:tcW w:type="dxa" w:w="2350"/>
          </w:tcPr>
          <w:p>
            <w:pPr>
              <w:spacing w:after="0"/>
              <w:jc w:val="left"/>
            </w:pPr>
            <w:r>
              <w:rPr>
                <w:sz w:val="16"/>
              </w:rPr>
              <w:t>Approved, expires 2029-12-12</w:t>
            </w:r>
          </w:p>
        </w:tc>
        <w:tc>
          <w:tcPr>
            <w:tcW w:type="dxa" w:w="2166"/>
          </w:tcPr>
          <w:p>
            <w:pPr>
              <w:spacing w:after="0"/>
              <w:jc w:val="right"/>
            </w:pPr>
            <w:r>
              <w:rPr>
                <w:sz w:val="16"/>
              </w:rPr>
              <w:t>FMA RL 0, SRL 0; any 0</w:t>
            </w:r>
          </w:p>
        </w:tc>
        <w:tc>
          <w:tcPr>
            <w:tcW w:type="dxa" w:w="2808"/>
          </w:tcPr>
          <w:p>
            <w:pPr>
              <w:spacing w:after="0"/>
              <w:jc w:val="right"/>
            </w:pPr>
            <w:r>
              <w:rPr>
                <w:sz w:val="16"/>
              </w:rPr>
              <w:t>$29,276</w:t>
            </w:r>
          </w:p>
        </w:tc>
        <w:tc>
          <w:tcPr>
            <w:tcW w:type="dxa" w:w="2441"/>
          </w:tcPr>
          <w:p>
            <w:pPr>
              <w:spacing w:after="0"/>
              <w:jc w:val="right"/>
            </w:pPr>
            <w:r>
              <w:rPr>
                <w:sz w:val="16"/>
              </w:rPr>
              <w:t>42 total; 0 since its plan</w:t>
            </w:r>
          </w:p>
        </w:tc>
        <w:tc>
          <w:tcPr>
            <w:tcW w:type="dxa" w:w="1850"/>
          </w:tcPr>
          <w:p>
            <w:pPr>
              <w:spacing w:after="0"/>
              <w:jc w:val="left"/>
            </w:pPr>
          </w:p>
        </w:tc>
      </w:tr>
      <w:tr>
        <w:trPr>
          <w:cantSplit/>
        </w:trPr>
        <w:tc>
          <w:tcPr>
            <w:tcW w:type="dxa" w:w="1616"/>
          </w:tcPr>
          <w:p>
            <w:pPr>
              <w:spacing w:after="0"/>
              <w:jc w:val="left"/>
            </w:pPr>
            <w:r>
              <w:rPr>
                <w:sz w:val="16"/>
              </w:rPr>
              <w:t>Manton city</w:t>
            </w:r>
          </w:p>
        </w:tc>
        <w:tc>
          <w:tcPr>
            <w:tcW w:type="dxa" w:w="882"/>
          </w:tcPr>
          <w:p>
            <w:pPr>
              <w:spacing w:after="0"/>
              <w:jc w:val="left"/>
            </w:pPr>
            <w:r>
              <w:rPr>
                <w:sz w:val="16"/>
              </w:rPr>
              <w:t>City</w:t>
            </w:r>
          </w:p>
        </w:tc>
        <w:tc>
          <w:tcPr>
            <w:tcW w:type="dxa" w:w="2350"/>
          </w:tcPr>
          <w:p>
            <w:pPr>
              <w:spacing w:after="0"/>
              <w:jc w:val="left"/>
            </w:pPr>
            <w:r>
              <w:rPr>
                <w:sz w:val="16"/>
              </w:rPr>
              <w:t>Approved, expires 2029-12-12</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441"/>
          </w:tcPr>
          <w:p>
            <w:pPr>
              <w:spacing w:after="0"/>
              <w:jc w:val="right"/>
            </w:pPr>
            <w:r>
              <w:rPr>
                <w:sz w:val="16"/>
              </w:rPr>
              <w:t>13 total; 1 since its plan</w:t>
            </w:r>
          </w:p>
        </w:tc>
        <w:tc>
          <w:tcPr>
            <w:tcW w:type="dxa" w:w="1850"/>
          </w:tcPr>
          <w:p>
            <w:pPr>
              <w:spacing w:after="0"/>
              <w:jc w:val="left"/>
            </w:pPr>
          </w:p>
        </w:tc>
      </w:tr>
      <w:tr>
        <w:trPr>
          <w:cantSplit/>
        </w:trPr>
        <w:tc>
          <w:tcPr>
            <w:tcW w:type="dxa" w:w="1616"/>
          </w:tcPr>
          <w:p>
            <w:pPr>
              <w:spacing w:after="0"/>
              <w:jc w:val="left"/>
            </w:pPr>
            <w:r>
              <w:rPr>
                <w:sz w:val="16"/>
              </w:rPr>
              <w:t>Mesick village</w:t>
            </w:r>
          </w:p>
        </w:tc>
        <w:tc>
          <w:tcPr>
            <w:tcW w:type="dxa" w:w="882"/>
          </w:tcPr>
          <w:p>
            <w:pPr>
              <w:spacing w:after="0"/>
              <w:jc w:val="left"/>
            </w:pPr>
            <w:r>
              <w:rPr>
                <w:sz w:val="16"/>
              </w:rPr>
              <w:t>Village</w:t>
            </w:r>
          </w:p>
        </w:tc>
        <w:tc>
          <w:tcPr>
            <w:tcW w:type="dxa" w:w="2350"/>
          </w:tcPr>
          <w:p>
            <w:pPr>
              <w:spacing w:after="0"/>
              <w:jc w:val="left"/>
            </w:pPr>
            <w:r>
              <w:rPr>
                <w:sz w:val="16"/>
              </w:rPr>
              <w:t>Plan 110176 approved 2024-12-13, pending adoption here; not yet eligible</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441"/>
          </w:tcPr>
          <w:p>
            <w:pPr>
              <w:spacing w:after="0"/>
              <w:jc w:val="right"/>
            </w:pPr>
            <w:r>
              <w:rPr>
                <w:sz w:val="16"/>
              </w:rPr>
              <w:t>8 total; no approved plan</w:t>
            </w:r>
          </w:p>
        </w:tc>
        <w:tc>
          <w:tcPr>
            <w:tcW w:type="dxa" w:w="1850"/>
          </w:tcPr>
          <w:p>
            <w:pPr>
              <w:spacing w:after="0"/>
              <w:jc w:val="left"/>
            </w:pPr>
          </w:p>
        </w:tc>
      </w:tr>
      <w:tr>
        <w:trPr>
          <w:cantSplit/>
        </w:trPr>
        <w:tc>
          <w:tcPr>
            <w:tcW w:type="dxa" w:w="1616"/>
          </w:tcPr>
          <w:p>
            <w:pPr>
              <w:spacing w:after="0"/>
              <w:jc w:val="left"/>
            </w:pPr>
            <w:r>
              <w:rPr>
                <w:sz w:val="16"/>
              </w:rPr>
              <w:t>Antioch township</w:t>
            </w:r>
          </w:p>
        </w:tc>
        <w:tc>
          <w:tcPr>
            <w:tcW w:type="dxa" w:w="882"/>
          </w:tcPr>
          <w:p>
            <w:pPr>
              <w:spacing w:after="0"/>
              <w:jc w:val="left"/>
            </w:pPr>
            <w:r>
              <w:rPr>
                <w:sz w:val="16"/>
              </w:rPr>
              <w:t>Township</w:t>
            </w:r>
          </w:p>
        </w:tc>
        <w:tc>
          <w:tcPr>
            <w:tcW w:type="dxa" w:w="2350"/>
          </w:tcPr>
          <w:p>
            <w:pPr>
              <w:spacing w:after="0"/>
              <w:jc w:val="left"/>
            </w:pPr>
            <w:r>
              <w:rPr>
                <w:sz w:val="16"/>
              </w:rPr>
              <w:t>Plan 110176 approved 2024-12-13, pending adoption here; not yet eligible</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441"/>
          </w:tcPr>
          <w:p>
            <w:pPr>
              <w:spacing w:after="0"/>
              <w:jc w:val="right"/>
            </w:pPr>
            <w:r>
              <w:rPr>
                <w:sz w:val="16"/>
              </w:rPr>
              <w:t>0 total; no approved plan</w:t>
            </w:r>
          </w:p>
        </w:tc>
        <w:tc>
          <w:tcPr>
            <w:tcW w:type="dxa" w:w="1850"/>
          </w:tcPr>
          <w:p>
            <w:pPr>
              <w:spacing w:after="0"/>
              <w:jc w:val="left"/>
            </w:pPr>
          </w:p>
        </w:tc>
      </w:tr>
      <w:tr>
        <w:trPr>
          <w:cantSplit/>
        </w:trPr>
        <w:tc>
          <w:tcPr>
            <w:tcW w:type="dxa" w:w="1616"/>
          </w:tcPr>
          <w:p>
            <w:pPr>
              <w:spacing w:after="0"/>
              <w:jc w:val="left"/>
            </w:pPr>
            <w:r>
              <w:rPr>
                <w:sz w:val="16"/>
              </w:rPr>
              <w:t>Boon township</w:t>
            </w:r>
          </w:p>
        </w:tc>
        <w:tc>
          <w:tcPr>
            <w:tcW w:type="dxa" w:w="882"/>
          </w:tcPr>
          <w:p>
            <w:pPr>
              <w:spacing w:after="0"/>
              <w:jc w:val="left"/>
            </w:pPr>
            <w:r>
              <w:rPr>
                <w:sz w:val="16"/>
              </w:rPr>
              <w:t>Township</w:t>
            </w:r>
          </w:p>
        </w:tc>
        <w:tc>
          <w:tcPr>
            <w:tcW w:type="dxa" w:w="2350"/>
          </w:tcPr>
          <w:p>
            <w:pPr>
              <w:spacing w:after="0"/>
              <w:jc w:val="left"/>
            </w:pPr>
            <w:r>
              <w:rPr>
                <w:sz w:val="16"/>
              </w:rPr>
              <w:t>Approved, expires 2029-12-12</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441"/>
          </w:tcPr>
          <w:p>
            <w:pPr>
              <w:spacing w:after="0"/>
              <w:jc w:val="right"/>
            </w:pPr>
            <w:r>
              <w:rPr>
                <w:sz w:val="16"/>
              </w:rPr>
              <w:t>0 total; 0 since its plan</w:t>
            </w:r>
          </w:p>
        </w:tc>
        <w:tc>
          <w:tcPr>
            <w:tcW w:type="dxa" w:w="1850"/>
          </w:tcPr>
          <w:p>
            <w:pPr>
              <w:spacing w:after="0"/>
              <w:jc w:val="left"/>
            </w:pPr>
          </w:p>
        </w:tc>
      </w:tr>
      <w:tr>
        <w:trPr>
          <w:cantSplit/>
        </w:trPr>
        <w:tc>
          <w:tcPr>
            <w:tcW w:type="dxa" w:w="1616"/>
          </w:tcPr>
          <w:p>
            <w:pPr>
              <w:spacing w:after="0"/>
              <w:jc w:val="left"/>
            </w:pPr>
            <w:r>
              <w:rPr>
                <w:sz w:val="16"/>
              </w:rPr>
              <w:t>Cherry Grove township</w:t>
            </w:r>
          </w:p>
        </w:tc>
        <w:tc>
          <w:tcPr>
            <w:tcW w:type="dxa" w:w="882"/>
          </w:tcPr>
          <w:p>
            <w:pPr>
              <w:spacing w:after="0"/>
              <w:jc w:val="left"/>
            </w:pPr>
            <w:r>
              <w:rPr>
                <w:sz w:val="16"/>
              </w:rPr>
              <w:t>Township</w:t>
            </w:r>
          </w:p>
        </w:tc>
        <w:tc>
          <w:tcPr>
            <w:tcW w:type="dxa" w:w="2350"/>
          </w:tcPr>
          <w:p>
            <w:pPr>
              <w:spacing w:after="0"/>
              <w:jc w:val="left"/>
            </w:pPr>
            <w:r>
              <w:rPr>
                <w:sz w:val="16"/>
              </w:rPr>
              <w:t>Approved, expires 2029-12-12</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441"/>
          </w:tcPr>
          <w:p>
            <w:pPr>
              <w:spacing w:after="0"/>
              <w:jc w:val="right"/>
            </w:pPr>
            <w:r>
              <w:rPr>
                <w:sz w:val="16"/>
              </w:rPr>
              <w:t>0 total; 0 since its plan</w:t>
            </w:r>
          </w:p>
        </w:tc>
        <w:tc>
          <w:tcPr>
            <w:tcW w:type="dxa" w:w="1850"/>
          </w:tcPr>
          <w:p>
            <w:pPr>
              <w:spacing w:after="0"/>
              <w:jc w:val="left"/>
            </w:pPr>
          </w:p>
        </w:tc>
      </w:tr>
      <w:tr>
        <w:trPr>
          <w:cantSplit/>
        </w:trPr>
        <w:tc>
          <w:tcPr>
            <w:tcW w:type="dxa" w:w="1616"/>
          </w:tcPr>
          <w:p>
            <w:pPr>
              <w:spacing w:after="0"/>
              <w:jc w:val="left"/>
            </w:pPr>
            <w:r>
              <w:rPr>
                <w:sz w:val="16"/>
              </w:rPr>
              <w:t>Colfax township</w:t>
            </w:r>
          </w:p>
        </w:tc>
        <w:tc>
          <w:tcPr>
            <w:tcW w:type="dxa" w:w="882"/>
          </w:tcPr>
          <w:p>
            <w:pPr>
              <w:spacing w:after="0"/>
              <w:jc w:val="left"/>
            </w:pPr>
            <w:r>
              <w:rPr>
                <w:sz w:val="16"/>
              </w:rPr>
              <w:t>Township</w:t>
            </w:r>
          </w:p>
        </w:tc>
        <w:tc>
          <w:tcPr>
            <w:tcW w:type="dxa" w:w="2350"/>
          </w:tcPr>
          <w:p>
            <w:pPr>
              <w:spacing w:after="0"/>
              <w:jc w:val="left"/>
            </w:pPr>
            <w:r>
              <w:rPr>
                <w:sz w:val="16"/>
              </w:rPr>
              <w:t>Plan 110176 approved 2024-12-13, pending adoption here; not yet eligible</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441"/>
          </w:tcPr>
          <w:p>
            <w:pPr>
              <w:spacing w:after="0"/>
              <w:jc w:val="right"/>
            </w:pPr>
            <w:r>
              <w:rPr>
                <w:sz w:val="16"/>
              </w:rPr>
              <w:t>0 total; no approved plan</w:t>
            </w:r>
          </w:p>
        </w:tc>
        <w:tc>
          <w:tcPr>
            <w:tcW w:type="dxa" w:w="1850"/>
          </w:tcPr>
          <w:p>
            <w:pPr>
              <w:spacing w:after="0"/>
              <w:jc w:val="left"/>
            </w:pPr>
          </w:p>
        </w:tc>
      </w:tr>
      <w:tr>
        <w:trPr>
          <w:cantSplit/>
        </w:trPr>
        <w:tc>
          <w:tcPr>
            <w:tcW w:type="dxa" w:w="1616"/>
          </w:tcPr>
          <w:p>
            <w:pPr>
              <w:spacing w:after="0"/>
              <w:jc w:val="left"/>
            </w:pPr>
            <w:r>
              <w:rPr>
                <w:sz w:val="16"/>
              </w:rPr>
              <w:t>Greenwood township</w:t>
            </w:r>
          </w:p>
        </w:tc>
        <w:tc>
          <w:tcPr>
            <w:tcW w:type="dxa" w:w="882"/>
          </w:tcPr>
          <w:p>
            <w:pPr>
              <w:spacing w:after="0"/>
              <w:jc w:val="left"/>
            </w:pPr>
            <w:r>
              <w:rPr>
                <w:sz w:val="16"/>
              </w:rPr>
              <w:t>Township</w:t>
            </w:r>
          </w:p>
        </w:tc>
        <w:tc>
          <w:tcPr>
            <w:tcW w:type="dxa" w:w="2350"/>
          </w:tcPr>
          <w:p>
            <w:pPr>
              <w:spacing w:after="0"/>
              <w:jc w:val="left"/>
            </w:pPr>
            <w:r>
              <w:rPr>
                <w:sz w:val="16"/>
              </w:rPr>
              <w:t>Approved, expires 2029-12-12</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441"/>
          </w:tcPr>
          <w:p>
            <w:pPr>
              <w:spacing w:after="0"/>
              <w:jc w:val="right"/>
            </w:pPr>
            <w:r>
              <w:rPr>
                <w:sz w:val="16"/>
              </w:rPr>
              <w:t>0 total; 0 since its plan</w:t>
            </w:r>
          </w:p>
        </w:tc>
        <w:tc>
          <w:tcPr>
            <w:tcW w:type="dxa" w:w="1850"/>
          </w:tcPr>
          <w:p>
            <w:pPr>
              <w:spacing w:after="0"/>
              <w:jc w:val="left"/>
            </w:pPr>
          </w:p>
        </w:tc>
      </w:tr>
      <w:tr>
        <w:trPr>
          <w:cantSplit/>
        </w:trPr>
        <w:tc>
          <w:tcPr>
            <w:tcW w:type="dxa" w:w="1616"/>
          </w:tcPr>
          <w:p>
            <w:pPr>
              <w:spacing w:after="0"/>
              <w:jc w:val="left"/>
            </w:pPr>
            <w:r>
              <w:rPr>
                <w:sz w:val="16"/>
              </w:rPr>
              <w:t>Hanover township</w:t>
            </w:r>
          </w:p>
        </w:tc>
        <w:tc>
          <w:tcPr>
            <w:tcW w:type="dxa" w:w="882"/>
          </w:tcPr>
          <w:p>
            <w:pPr>
              <w:spacing w:after="0"/>
              <w:jc w:val="left"/>
            </w:pPr>
            <w:r>
              <w:rPr>
                <w:sz w:val="16"/>
              </w:rPr>
              <w:t>Township</w:t>
            </w:r>
          </w:p>
        </w:tc>
        <w:tc>
          <w:tcPr>
            <w:tcW w:type="dxa" w:w="2350"/>
          </w:tcPr>
          <w:p>
            <w:pPr>
              <w:spacing w:after="0"/>
              <w:jc w:val="left"/>
            </w:pPr>
            <w:r>
              <w:rPr>
                <w:sz w:val="16"/>
              </w:rPr>
              <w:t>Plan 110176 approved 2024-12-13, pending adoption here; not yet eligible</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441"/>
          </w:tcPr>
          <w:p>
            <w:pPr>
              <w:spacing w:after="0"/>
              <w:jc w:val="right"/>
            </w:pPr>
            <w:r>
              <w:rPr>
                <w:sz w:val="16"/>
              </w:rPr>
              <w:t>0 total; no approved plan</w:t>
            </w:r>
          </w:p>
        </w:tc>
        <w:tc>
          <w:tcPr>
            <w:tcW w:type="dxa" w:w="1850"/>
          </w:tcPr>
          <w:p>
            <w:pPr>
              <w:spacing w:after="0"/>
              <w:jc w:val="left"/>
            </w:pPr>
          </w:p>
        </w:tc>
      </w:tr>
      <w:tr>
        <w:trPr>
          <w:cantSplit/>
        </w:trPr>
        <w:tc>
          <w:tcPr>
            <w:tcW w:type="dxa" w:w="1616"/>
          </w:tcPr>
          <w:p>
            <w:pPr>
              <w:spacing w:after="0"/>
              <w:jc w:val="left"/>
            </w:pPr>
            <w:r>
              <w:rPr>
                <w:sz w:val="16"/>
              </w:rPr>
              <w:t>Haring charter township</w:t>
            </w:r>
          </w:p>
        </w:tc>
        <w:tc>
          <w:tcPr>
            <w:tcW w:type="dxa" w:w="882"/>
          </w:tcPr>
          <w:p>
            <w:pPr>
              <w:spacing w:after="0"/>
              <w:jc w:val="left"/>
            </w:pPr>
            <w:r>
              <w:rPr>
                <w:sz w:val="16"/>
              </w:rPr>
              <w:t>Township</w:t>
            </w:r>
          </w:p>
        </w:tc>
        <w:tc>
          <w:tcPr>
            <w:tcW w:type="dxa" w:w="2350"/>
          </w:tcPr>
          <w:p>
            <w:pPr>
              <w:spacing w:after="0"/>
              <w:jc w:val="left"/>
            </w:pPr>
            <w:r>
              <w:rPr>
                <w:sz w:val="16"/>
              </w:rPr>
              <w:t>Approved, expires 2029-12-12</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441"/>
          </w:tcPr>
          <w:p>
            <w:pPr>
              <w:spacing w:after="0"/>
              <w:jc w:val="right"/>
            </w:pPr>
            <w:r>
              <w:rPr>
                <w:sz w:val="16"/>
              </w:rPr>
              <w:t>3 total; 0 since its plan</w:t>
            </w:r>
          </w:p>
        </w:tc>
        <w:tc>
          <w:tcPr>
            <w:tcW w:type="dxa" w:w="1850"/>
          </w:tcPr>
          <w:p>
            <w:pPr>
              <w:spacing w:after="0"/>
              <w:jc w:val="left"/>
            </w:pPr>
          </w:p>
        </w:tc>
      </w:tr>
      <w:tr>
        <w:trPr>
          <w:cantSplit/>
        </w:trPr>
        <w:tc>
          <w:tcPr>
            <w:tcW w:type="dxa" w:w="1616"/>
          </w:tcPr>
          <w:p>
            <w:pPr>
              <w:spacing w:after="0"/>
              <w:jc w:val="left"/>
            </w:pPr>
            <w:r>
              <w:rPr>
                <w:sz w:val="16"/>
              </w:rPr>
              <w:t>Liberty township</w:t>
            </w:r>
          </w:p>
        </w:tc>
        <w:tc>
          <w:tcPr>
            <w:tcW w:type="dxa" w:w="882"/>
          </w:tcPr>
          <w:p>
            <w:pPr>
              <w:spacing w:after="0"/>
              <w:jc w:val="left"/>
            </w:pPr>
            <w:r>
              <w:rPr>
                <w:sz w:val="16"/>
              </w:rPr>
              <w:t>Township</w:t>
            </w:r>
          </w:p>
        </w:tc>
        <w:tc>
          <w:tcPr>
            <w:tcW w:type="dxa" w:w="2350"/>
          </w:tcPr>
          <w:p>
            <w:pPr>
              <w:spacing w:after="0"/>
              <w:jc w:val="left"/>
            </w:pPr>
            <w:r>
              <w:rPr>
                <w:sz w:val="16"/>
              </w:rPr>
              <w:t>Approved, expires 2029-12-12</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441"/>
          </w:tcPr>
          <w:p>
            <w:pPr>
              <w:spacing w:after="0"/>
              <w:jc w:val="right"/>
            </w:pPr>
            <w:r>
              <w:rPr>
                <w:sz w:val="16"/>
              </w:rPr>
              <w:t>0 total; 0 since its plan</w:t>
            </w:r>
          </w:p>
        </w:tc>
        <w:tc>
          <w:tcPr>
            <w:tcW w:type="dxa" w:w="1850"/>
          </w:tcPr>
          <w:p>
            <w:pPr>
              <w:spacing w:after="0"/>
              <w:jc w:val="left"/>
            </w:pPr>
          </w:p>
        </w:tc>
      </w:tr>
      <w:tr>
        <w:trPr>
          <w:cantSplit/>
        </w:trPr>
        <w:tc>
          <w:tcPr>
            <w:tcW w:type="dxa" w:w="1616"/>
          </w:tcPr>
          <w:p>
            <w:pPr>
              <w:spacing w:after="0"/>
              <w:jc w:val="left"/>
            </w:pPr>
            <w:r>
              <w:rPr>
                <w:sz w:val="16"/>
              </w:rPr>
              <w:t>Selma township</w:t>
            </w:r>
          </w:p>
        </w:tc>
        <w:tc>
          <w:tcPr>
            <w:tcW w:type="dxa" w:w="882"/>
          </w:tcPr>
          <w:p>
            <w:pPr>
              <w:spacing w:after="0"/>
              <w:jc w:val="left"/>
            </w:pPr>
            <w:r>
              <w:rPr>
                <w:sz w:val="16"/>
              </w:rPr>
              <w:t>Township</w:t>
            </w:r>
          </w:p>
        </w:tc>
        <w:tc>
          <w:tcPr>
            <w:tcW w:type="dxa" w:w="2350"/>
          </w:tcPr>
          <w:p>
            <w:pPr>
              <w:spacing w:after="0"/>
              <w:jc w:val="left"/>
            </w:pPr>
            <w:r>
              <w:rPr>
                <w:sz w:val="16"/>
              </w:rPr>
              <w:t>Plan 110176 approved 2024-12-13, pending adoption here; not yet eligible</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441"/>
          </w:tcPr>
          <w:p>
            <w:pPr>
              <w:spacing w:after="0"/>
              <w:jc w:val="right"/>
            </w:pPr>
            <w:r>
              <w:rPr>
                <w:sz w:val="16"/>
              </w:rPr>
              <w:t>0 total; no approved plan</w:t>
            </w:r>
          </w:p>
        </w:tc>
        <w:tc>
          <w:tcPr>
            <w:tcW w:type="dxa" w:w="1850"/>
          </w:tcPr>
          <w:p>
            <w:pPr>
              <w:spacing w:after="0"/>
              <w:jc w:val="left"/>
            </w:pPr>
          </w:p>
        </w:tc>
      </w:tr>
      <w:tr>
        <w:trPr>
          <w:cantSplit/>
        </w:trPr>
        <w:tc>
          <w:tcPr>
            <w:tcW w:type="dxa" w:w="1616"/>
          </w:tcPr>
          <w:p>
            <w:pPr>
              <w:spacing w:after="0"/>
              <w:jc w:val="left"/>
            </w:pPr>
            <w:r>
              <w:rPr>
                <w:sz w:val="16"/>
              </w:rPr>
              <w:t>Slagle township</w:t>
            </w:r>
          </w:p>
        </w:tc>
        <w:tc>
          <w:tcPr>
            <w:tcW w:type="dxa" w:w="882"/>
          </w:tcPr>
          <w:p>
            <w:pPr>
              <w:spacing w:after="0"/>
              <w:jc w:val="left"/>
            </w:pPr>
            <w:r>
              <w:rPr>
                <w:sz w:val="16"/>
              </w:rPr>
              <w:t>Township</w:t>
            </w:r>
          </w:p>
        </w:tc>
        <w:tc>
          <w:tcPr>
            <w:tcW w:type="dxa" w:w="2350"/>
          </w:tcPr>
          <w:p>
            <w:pPr>
              <w:spacing w:after="0"/>
              <w:jc w:val="left"/>
            </w:pPr>
            <w:r>
              <w:rPr>
                <w:sz w:val="16"/>
              </w:rPr>
              <w:t>Plan 110176 approved 2024-12-13, pending adoption here; not yet eligible</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441"/>
          </w:tcPr>
          <w:p>
            <w:pPr>
              <w:spacing w:after="0"/>
              <w:jc w:val="right"/>
            </w:pPr>
            <w:r>
              <w:rPr>
                <w:sz w:val="16"/>
              </w:rPr>
              <w:t>0 total; no approved plan</w:t>
            </w:r>
          </w:p>
        </w:tc>
        <w:tc>
          <w:tcPr>
            <w:tcW w:type="dxa" w:w="1850"/>
          </w:tcPr>
          <w:p>
            <w:pPr>
              <w:spacing w:after="0"/>
              <w:jc w:val="left"/>
            </w:pPr>
          </w:p>
        </w:tc>
      </w:tr>
      <w:tr>
        <w:trPr>
          <w:cantSplit/>
        </w:trPr>
        <w:tc>
          <w:tcPr>
            <w:tcW w:type="dxa" w:w="1616"/>
          </w:tcPr>
          <w:p>
            <w:pPr>
              <w:spacing w:after="0"/>
              <w:jc w:val="left"/>
            </w:pPr>
            <w:r>
              <w:rPr>
                <w:sz w:val="16"/>
              </w:rPr>
              <w:t>South Branch township</w:t>
            </w:r>
          </w:p>
        </w:tc>
        <w:tc>
          <w:tcPr>
            <w:tcW w:type="dxa" w:w="882"/>
          </w:tcPr>
          <w:p>
            <w:pPr>
              <w:spacing w:after="0"/>
              <w:jc w:val="left"/>
            </w:pPr>
            <w:r>
              <w:rPr>
                <w:sz w:val="16"/>
              </w:rPr>
              <w:t>Township</w:t>
            </w:r>
          </w:p>
        </w:tc>
        <w:tc>
          <w:tcPr>
            <w:tcW w:type="dxa" w:w="2350"/>
          </w:tcPr>
          <w:p>
            <w:pPr>
              <w:spacing w:after="0"/>
              <w:jc w:val="left"/>
            </w:pPr>
            <w:r>
              <w:rPr>
                <w:sz w:val="16"/>
              </w:rPr>
              <w:t>Approved, expires 2029-12-12</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441"/>
          </w:tcPr>
          <w:p>
            <w:pPr>
              <w:spacing w:after="0"/>
              <w:jc w:val="right"/>
            </w:pPr>
            <w:r>
              <w:rPr>
                <w:sz w:val="16"/>
              </w:rPr>
              <w:t>0 total; 0 since its plan</w:t>
            </w:r>
          </w:p>
        </w:tc>
        <w:tc>
          <w:tcPr>
            <w:tcW w:type="dxa" w:w="1850"/>
          </w:tcPr>
          <w:p>
            <w:pPr>
              <w:spacing w:after="0"/>
              <w:jc w:val="left"/>
            </w:pPr>
          </w:p>
        </w:tc>
      </w:tr>
      <w:tr>
        <w:trPr>
          <w:cantSplit/>
        </w:trPr>
        <w:tc>
          <w:tcPr>
            <w:tcW w:type="dxa" w:w="1616"/>
          </w:tcPr>
          <w:p>
            <w:pPr>
              <w:spacing w:after="0"/>
              <w:jc w:val="left"/>
            </w:pPr>
            <w:r>
              <w:rPr>
                <w:sz w:val="16"/>
              </w:rPr>
              <w:t>Springville township</w:t>
            </w:r>
          </w:p>
        </w:tc>
        <w:tc>
          <w:tcPr>
            <w:tcW w:type="dxa" w:w="882"/>
          </w:tcPr>
          <w:p>
            <w:pPr>
              <w:spacing w:after="0"/>
              <w:jc w:val="left"/>
            </w:pPr>
            <w:r>
              <w:rPr>
                <w:sz w:val="16"/>
              </w:rPr>
              <w:t>Township</w:t>
            </w:r>
          </w:p>
        </w:tc>
        <w:tc>
          <w:tcPr>
            <w:tcW w:type="dxa" w:w="2350"/>
          </w:tcPr>
          <w:p>
            <w:pPr>
              <w:spacing w:after="0"/>
              <w:jc w:val="left"/>
            </w:pPr>
            <w:r>
              <w:rPr>
                <w:sz w:val="16"/>
              </w:rPr>
              <w:t>Plan 110176 approved 2024-12-13, pending adoption here; not yet eligible</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441"/>
          </w:tcPr>
          <w:p>
            <w:pPr>
              <w:spacing w:after="0"/>
              <w:jc w:val="right"/>
            </w:pPr>
            <w:r>
              <w:rPr>
                <w:sz w:val="16"/>
              </w:rPr>
              <w:t>0 total; no approved plan</w:t>
            </w:r>
          </w:p>
        </w:tc>
        <w:tc>
          <w:tcPr>
            <w:tcW w:type="dxa" w:w="1850"/>
          </w:tcPr>
          <w:p>
            <w:pPr>
              <w:spacing w:after="0"/>
              <w:jc w:val="left"/>
            </w:pPr>
          </w:p>
        </w:tc>
      </w:tr>
      <w:tr>
        <w:trPr>
          <w:cantSplit/>
        </w:trPr>
        <w:tc>
          <w:tcPr>
            <w:tcW w:type="dxa" w:w="1616"/>
          </w:tcPr>
          <w:p>
            <w:pPr>
              <w:spacing w:after="0"/>
              <w:jc w:val="left"/>
            </w:pPr>
            <w:r>
              <w:rPr>
                <w:sz w:val="16"/>
              </w:rPr>
              <w:t>Wexford township</w:t>
            </w:r>
          </w:p>
        </w:tc>
        <w:tc>
          <w:tcPr>
            <w:tcW w:type="dxa" w:w="882"/>
          </w:tcPr>
          <w:p>
            <w:pPr>
              <w:spacing w:after="0"/>
              <w:jc w:val="left"/>
            </w:pPr>
            <w:r>
              <w:rPr>
                <w:sz w:val="16"/>
              </w:rPr>
              <w:t>Township</w:t>
            </w:r>
          </w:p>
        </w:tc>
        <w:tc>
          <w:tcPr>
            <w:tcW w:type="dxa" w:w="2350"/>
          </w:tcPr>
          <w:p>
            <w:pPr>
              <w:spacing w:after="0"/>
              <w:jc w:val="left"/>
            </w:pPr>
            <w:r>
              <w:rPr>
                <w:sz w:val="16"/>
              </w:rPr>
              <w:t>Approved, expires 2029-12-12</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441"/>
          </w:tcPr>
          <w:p>
            <w:pPr>
              <w:spacing w:after="0"/>
              <w:jc w:val="right"/>
            </w:pPr>
            <w:r>
              <w:rPr>
                <w:sz w:val="16"/>
              </w:rPr>
              <w:t>0 total; 0 since its plan</w:t>
            </w:r>
          </w:p>
        </w:tc>
        <w:tc>
          <w:tcPr>
            <w:tcW w:type="dxa" w:w="18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43"/>
        <w:gridCol w:w="1056"/>
        <w:gridCol w:w="1207"/>
        <w:gridCol w:w="1099"/>
        <w:gridCol w:w="1179"/>
        <w:gridCol w:w="156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2024-12-13</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$8,763,423,961</w:t>
            </w:r>
          </w:p>
        </w:tc>
        <w:tc>
          <w:tcPr>
            <w:tcW w:type="dxa" w:w="1135"/>
          </w:tcPr>
          <w:p>
            <w:pPr>
              <w:spacing w:after="0"/>
              <w:jc w:val="right"/>
            </w:pPr>
            <w:r>
              <w:rPr>
                <w:sz w:val="16"/>
              </w:rPr>
              <w:t>$23,372,174</w:t>
            </w:r>
          </w:p>
        </w:tc>
        <w:tc>
          <w:tcPr>
            <w:tcW w:type="dxa" w:w="1044"/>
          </w:tcPr>
          <w:p>
            <w:pPr>
              <w:spacing w:after="0"/>
              <w:jc w:val="right"/>
            </w:pPr>
            <w:r>
              <w:rPr>
                <w:sz w:val="16"/>
              </w:rPr>
              <w:t>33,652</w:t>
            </w:r>
          </w:p>
        </w:tc>
        <w:tc>
          <w:tcPr>
            <w:tcW w:type="dxa" w:w="1037"/>
          </w:tcPr>
          <w:p>
            <w:pPr>
              <w:spacing w:after="0"/>
              <w:jc w:val="right"/>
            </w:pPr>
            <w:r>
              <w:rPr>
                <w:sz w:val="16"/>
              </w:rPr>
              <w:t>$43</w:t>
            </w:r>
          </w:p>
        </w:tc>
        <w:tc>
          <w:tcPr>
            <w:tcW w:type="dxa" w:w="1126"/>
          </w:tcPr>
          <w:p>
            <w:pPr>
              <w:spacing w:after="0"/>
              <w:jc w:val="right"/>
            </w:pPr>
            <w:r>
              <w:rPr>
                <w:sz w:val="16"/>
              </w:rPr>
              <w:t>$9,491</w:t>
            </w:r>
          </w:p>
        </w:tc>
        <w:tc>
          <w:tcPr>
            <w:tcW w:type="dxa" w:w="1143"/>
          </w:tcPr>
          <w:p>
            <w:pPr>
              <w:spacing w:after="0"/>
              <w:jc w:val="right"/>
            </w:pPr>
            <w:r>
              <w:rPr>
                <w:sz w:val="16"/>
              </w:rPr>
              <w:t>$2,335,318</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43"/>
          </w:tcPr>
          <w:p>
            <w:pPr>
              <w:spacing w:after="0"/>
              <w:jc w:val="right"/>
            </w:pPr>
            <w:r>
              <w:rPr>
                <w:sz w:val="16"/>
              </w:rPr>
              <w:t>n/a</w:t>
            </w:r>
          </w:p>
        </w:tc>
        <w:tc>
          <w:tcPr>
            <w:tcW w:type="dxa" w:w="1056"/>
          </w:tcPr>
          <w:p>
            <w:pPr>
              <w:spacing w:after="0"/>
              <w:jc w:val="right"/>
            </w:pP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$15,220,183,250</w:t>
            </w:r>
          </w:p>
        </w:tc>
        <w:tc>
          <w:tcPr>
            <w:tcW w:type="dxa" w:w="1135"/>
          </w:tcPr>
          <w:p>
            <w:pPr>
              <w:spacing w:after="0"/>
              <w:jc w:val="right"/>
            </w:pPr>
            <w:r>
              <w:rPr>
                <w:sz w:val="16"/>
              </w:rPr>
              <w:t>n/a</w:t>
            </w:r>
          </w:p>
        </w:tc>
        <w:tc>
          <w:tcPr>
            <w:tcW w:type="dxa" w:w="1044"/>
          </w:tcPr>
          <w:p>
            <w:pPr>
              <w:spacing w:after="0"/>
              <w:jc w:val="right"/>
            </w:pPr>
            <w:r>
              <w:rPr>
                <w:sz w:val="16"/>
              </w:rPr>
              <w:t>33,673</w:t>
            </w:r>
          </w:p>
        </w:tc>
        <w:tc>
          <w:tcPr>
            <w:tcW w:type="dxa" w:w="1037"/>
          </w:tcPr>
          <w:p>
            <w:pPr>
              <w:spacing w:after="0"/>
              <w:jc w:val="right"/>
            </w:pPr>
            <w:r>
              <w:rPr>
                <w:sz w:val="16"/>
              </w:rPr>
              <w:t>$14,122</w:t>
            </w:r>
          </w:p>
        </w:tc>
        <w:tc>
          <w:tcPr>
            <w:tcW w:type="dxa" w:w="1126"/>
          </w:tcPr>
          <w:p>
            <w:pPr>
              <w:spacing w:after="0"/>
              <w:jc w:val="right"/>
            </w:pPr>
            <w:r>
              <w:rPr>
                <w:sz w:val="16"/>
              </w:rPr>
              <w:t>n/a</w:t>
            </w:r>
          </w:p>
        </w:tc>
        <w:tc>
          <w:tcPr>
            <w:tcW w:type="dxa" w:w="1143"/>
          </w:tcPr>
          <w:p>
            <w:pPr>
              <w:spacing w:after="0"/>
              <w:jc w:val="right"/>
            </w:pPr>
            <w:r>
              <w:rPr>
                <w:sz w:val="16"/>
              </w:rPr>
              <w:t>$4,063</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$8,763,423,961</w:t>
            </w:r>
          </w:p>
        </w:tc>
        <w:tc>
          <w:tcPr>
            <w:tcW w:type="dxa" w:w="1135"/>
          </w:tcPr>
          <w:p>
            <w:pPr>
              <w:spacing w:after="0"/>
              <w:jc w:val="right"/>
            </w:pPr>
            <w:r>
              <w:rPr>
                <w:sz w:val="16"/>
              </w:rPr>
              <w:t>$23,372,174</w:t>
            </w:r>
          </w:p>
        </w:tc>
        <w:tc>
          <w:tcPr>
            <w:tcW w:type="dxa" w:w="1044"/>
          </w:tcPr>
          <w:p>
            <w:pPr>
              <w:spacing w:after="0"/>
              <w:jc w:val="right"/>
            </w:pPr>
            <w:r>
              <w:rPr>
                <w:sz w:val="16"/>
              </w:rPr>
              <w:t>33,652</w:t>
            </w:r>
          </w:p>
        </w:tc>
        <w:tc>
          <w:tcPr>
            <w:tcW w:type="dxa" w:w="1037"/>
          </w:tcPr>
          <w:p>
            <w:pPr>
              <w:spacing w:after="0"/>
              <w:jc w:val="right"/>
            </w:pPr>
            <w:r>
              <w:rPr>
                <w:sz w:val="16"/>
              </w:rPr>
              <w:t>$155,109</w:t>
            </w:r>
          </w:p>
        </w:tc>
        <w:tc>
          <w:tcPr>
            <w:tcW w:type="dxa" w:w="1126"/>
          </w:tcPr>
          <w:p>
            <w:pPr>
              <w:spacing w:after="0"/>
              <w:jc w:val="right"/>
            </w:pPr>
            <w:r>
              <w:rPr>
                <w:sz w:val="16"/>
              </w:rPr>
              <w:t>$16,695</w:t>
            </w:r>
          </w:p>
        </w:tc>
        <w:tc>
          <w:tcPr>
            <w:tcW w:type="dxa" w:w="1143"/>
          </w:tcPr>
          <w:p>
            <w:pPr>
              <w:spacing w:after="0"/>
              <w:jc w:val="right"/>
            </w:pPr>
            <w:r>
              <w:rPr>
                <w:sz w:val="16"/>
              </w:rPr>
              <w:t>$47,097</w:t>
            </w:r>
          </w:p>
        </w:tc>
        <w:tc>
          <w:tcPr>
            <w:tcW w:type="dxa" w:w="1056"/>
          </w:tcPr>
          <w:p>
            <w:pPr>
              <w:spacing w:after="0"/>
              <w:jc w:val="right"/>
            </w:pPr>
            <w:r>
              <w:rPr>
                <w:sz w:val="16"/>
              </w:rPr>
              <w:t>0.00177%</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$8,763,423,961</w:t>
            </w:r>
          </w:p>
        </w:tc>
        <w:tc>
          <w:tcPr>
            <w:tcW w:type="dxa" w:w="1135"/>
          </w:tcPr>
          <w:p>
            <w:pPr>
              <w:spacing w:after="0"/>
              <w:jc w:val="right"/>
            </w:pPr>
            <w:r>
              <w:rPr>
                <w:sz w:val="16"/>
              </w:rPr>
              <w:t>$23,372,174</w:t>
            </w:r>
          </w:p>
        </w:tc>
        <w:tc>
          <w:tcPr>
            <w:tcW w:type="dxa" w:w="1044"/>
          </w:tcPr>
          <w:p>
            <w:pPr>
              <w:spacing w:after="0"/>
              <w:jc w:val="right"/>
            </w:pPr>
            <w:r>
              <w:rPr>
                <w:sz w:val="16"/>
              </w:rPr>
              <w:t>33,652</w:t>
            </w:r>
          </w:p>
        </w:tc>
        <w:tc>
          <w:tcPr>
            <w:tcW w:type="dxa" w:w="1037"/>
          </w:tcPr>
          <w:p>
            <w:pPr>
              <w:spacing w:after="0"/>
              <w:jc w:val="right"/>
            </w:pPr>
            <w:r>
              <w:rPr>
                <w:sz w:val="16"/>
              </w:rPr>
              <w:t>$571</w:t>
            </w:r>
          </w:p>
        </w:tc>
        <w:tc>
          <w:tcPr>
            <w:tcW w:type="dxa" w:w="1126"/>
          </w:tcPr>
          <w:p>
            <w:pPr>
              <w:spacing w:after="0"/>
              <w:jc w:val="right"/>
            </w:pPr>
            <w:r>
              <w:rPr>
                <w:sz w:val="16"/>
              </w:rPr>
              <w:t>under $1</w:t>
            </w:r>
          </w:p>
        </w:tc>
        <w:tc>
          <w:tcPr>
            <w:tcW w:type="dxa" w:w="1143"/>
          </w:tcPr>
          <w:p>
            <w:pPr>
              <w:spacing w:after="0"/>
              <w:jc w:val="right"/>
            </w:pPr>
            <w:r>
              <w:rPr>
                <w:sz w:val="16"/>
              </w:rPr>
              <w:t>$84,784</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$8,763,423,961</w:t>
            </w:r>
          </w:p>
        </w:tc>
        <w:tc>
          <w:tcPr>
            <w:tcW w:type="dxa" w:w="1135"/>
          </w:tcPr>
          <w:p>
            <w:pPr>
              <w:spacing w:after="0"/>
              <w:jc w:val="right"/>
            </w:pPr>
            <w:r>
              <w:rPr>
                <w:sz w:val="16"/>
              </w:rPr>
              <w:t>$23,372,174</w:t>
            </w:r>
          </w:p>
        </w:tc>
        <w:tc>
          <w:tcPr>
            <w:tcW w:type="dxa" w:w="1044"/>
          </w:tcPr>
          <w:p>
            <w:pPr>
              <w:spacing w:after="0"/>
              <w:jc w:val="right"/>
            </w:pPr>
            <w:r>
              <w:rPr>
                <w:sz w:val="16"/>
              </w:rPr>
              <w:t>33,652</w:t>
            </w:r>
          </w:p>
        </w:tc>
        <w:tc>
          <w:tcPr>
            <w:tcW w:type="dxa" w:w="1037"/>
          </w:tcPr>
          <w:p>
            <w:pPr>
              <w:spacing w:after="0"/>
              <w:jc w:val="right"/>
            </w:pPr>
            <w:r>
              <w:rPr>
                <w:sz w:val="16"/>
              </w:rPr>
              <w:t>$2,454</w:t>
            </w:r>
          </w:p>
        </w:tc>
        <w:tc>
          <w:tcPr>
            <w:tcW w:type="dxa" w:w="1126"/>
          </w:tcPr>
          <w:p>
            <w:pPr>
              <w:spacing w:after="0"/>
              <w:jc w:val="right"/>
            </w:pPr>
            <w:r>
              <w:rPr>
                <w:sz w:val="16"/>
              </w:rPr>
              <w:t>$386</w:t>
            </w:r>
          </w:p>
        </w:tc>
        <w:tc>
          <w:tcPr>
            <w:tcW w:type="dxa" w:w="1143"/>
          </w:tcPr>
          <w:p>
            <w:pPr>
              <w:spacing w:after="0"/>
              <w:jc w:val="right"/>
            </w:pPr>
            <w:r>
              <w:rPr>
                <w:sz w:val="16"/>
              </w:rPr>
              <w:t>$1</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$8,614,523,964</w:t>
            </w:r>
          </w:p>
        </w:tc>
        <w:tc>
          <w:tcPr>
            <w:tcW w:type="dxa" w:w="1135"/>
          </w:tcPr>
          <w:p>
            <w:pPr>
              <w:spacing w:after="0"/>
              <w:jc w:val="right"/>
            </w:pPr>
            <w:r>
              <w:rPr>
                <w:sz w:val="16"/>
              </w:rPr>
              <w:t>n/a</w:t>
            </w:r>
          </w:p>
        </w:tc>
        <w:tc>
          <w:tcPr>
            <w:tcW w:type="dxa" w:w="1044"/>
          </w:tcPr>
          <w:p>
            <w:pPr>
              <w:spacing w:after="0"/>
              <w:jc w:val="right"/>
            </w:pPr>
            <w:r>
              <w:rPr>
                <w:sz w:val="16"/>
              </w:rPr>
              <w:t>33,424</w:t>
            </w:r>
          </w:p>
        </w:tc>
        <w:tc>
          <w:tcPr>
            <w:tcW w:type="dxa" w:w="1037"/>
          </w:tcPr>
          <w:p>
            <w:pPr>
              <w:spacing w:after="0"/>
              <w:jc w:val="right"/>
            </w:pPr>
            <w:r>
              <w:rPr>
                <w:sz w:val="16"/>
              </w:rPr>
              <w:t>$13,165</w:t>
            </w:r>
          </w:p>
        </w:tc>
        <w:tc>
          <w:tcPr>
            <w:tcW w:type="dxa" w:w="1126"/>
          </w:tcPr>
          <w:p>
            <w:pPr>
              <w:spacing w:after="0"/>
              <w:jc w:val="right"/>
            </w:pPr>
            <w:r>
              <w:rPr>
                <w:sz w:val="16"/>
              </w:rPr>
              <w:t>n/a</w:t>
            </w:r>
          </w:p>
        </w:tc>
        <w:tc>
          <w:tcPr>
            <w:tcW w:type="dxa" w:w="1143"/>
          </w:tcPr>
          <w:p>
            <w:pPr>
              <w:spacing w:after="0"/>
              <w:jc w:val="right"/>
            </w:pPr>
            <w:r>
              <w:rPr>
                <w:sz w:val="16"/>
              </w:rPr>
              <w:t>$4,024</w:t>
            </w:r>
          </w:p>
        </w:tc>
        <w:tc>
          <w:tcPr>
            <w:tcW w:type="dxa" w:w="1056"/>
          </w:tcPr>
          <w:p>
            <w:pPr>
              <w:spacing w:after="0"/>
              <w:jc w:val="right"/>
            </w:pPr>
            <w:r>
              <w:rPr>
                <w:sz w:val="16"/>
              </w:rPr>
              <w:t>0.000153%</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$8,736,900,435</w:t>
            </w:r>
          </w:p>
        </w:tc>
        <w:tc>
          <w:tcPr>
            <w:tcW w:type="dxa" w:w="1135"/>
          </w:tcPr>
          <w:p>
            <w:pPr>
              <w:spacing w:after="0"/>
              <w:jc w:val="right"/>
            </w:pPr>
            <w:r>
              <w:rPr>
                <w:sz w:val="16"/>
              </w:rPr>
              <w:t>$36,496</w:t>
            </w:r>
          </w:p>
        </w:tc>
        <w:tc>
          <w:tcPr>
            <w:tcW w:type="dxa" w:w="1044"/>
          </w:tcPr>
          <w:p>
            <w:pPr>
              <w:spacing w:after="0"/>
              <w:jc w:val="right"/>
            </w:pPr>
            <w:r>
              <w:rPr>
                <w:sz w:val="16"/>
              </w:rPr>
              <w:t>349</w:t>
            </w:r>
          </w:p>
        </w:tc>
        <w:tc>
          <w:tcPr>
            <w:tcW w:type="dxa" w:w="1037"/>
          </w:tcPr>
          <w:p>
            <w:pPr>
              <w:spacing w:after="0"/>
              <w:jc w:val="right"/>
            </w:pPr>
            <w:r>
              <w:rPr>
                <w:sz w:val="16"/>
              </w:rPr>
              <w:t>$4,910,252</w:t>
            </w:r>
          </w:p>
        </w:tc>
        <w:tc>
          <w:tcPr>
            <w:tcW w:type="dxa" w:w="1126"/>
          </w:tcPr>
          <w:p>
            <w:pPr>
              <w:spacing w:after="0"/>
              <w:jc w:val="right"/>
            </w:pPr>
            <w:r>
              <w:rPr>
                <w:sz w:val="16"/>
              </w:rPr>
              <w:t>$199</w:t>
            </w:r>
          </w:p>
        </w:tc>
        <w:tc>
          <w:tcPr>
            <w:tcW w:type="dxa" w:w="1143"/>
          </w:tcPr>
          <w:p>
            <w:pPr>
              <w:spacing w:after="0"/>
              <w:jc w:val="right"/>
            </w:pPr>
            <w:r>
              <w:rPr>
                <w:sz w:val="16"/>
              </w:rPr>
              <w:t>$443</w:t>
            </w:r>
          </w:p>
        </w:tc>
        <w:tc>
          <w:tcPr>
            <w:tcW w:type="dxa" w:w="1056"/>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179"/>
          </w:tcPr>
          <w:p>
            <w:pPr>
              <w:spacing w:after="0"/>
              <w:jc w:val="right"/>
            </w:pPr>
            <w:r>
              <w:rPr>
                <w:sz w:val="16"/>
              </w:rPr>
              <w:t>$180,703.97</w:t>
            </w:r>
          </w:p>
        </w:tc>
        <w:tc>
          <w:tcPr>
            <w:tcW w:type="dxa" w:w="156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$97,057,265</w:t>
            </w:r>
          </w:p>
        </w:tc>
        <w:tc>
          <w:tcPr>
            <w:tcW w:type="dxa" w:w="1135"/>
          </w:tcPr>
          <w:p>
            <w:pPr>
              <w:spacing w:after="0"/>
              <w:jc w:val="right"/>
            </w:pPr>
            <w:r>
              <w:rPr>
                <w:sz w:val="16"/>
              </w:rPr>
              <w:t>n/a</w:t>
            </w:r>
          </w:p>
        </w:tc>
        <w:tc>
          <w:tcPr>
            <w:tcW w:type="dxa" w:w="1044"/>
          </w:tcPr>
          <w:p>
            <w:pPr>
              <w:spacing w:after="0"/>
              <w:jc w:val="right"/>
            </w:pPr>
            <w:r>
              <w:rPr>
                <w:sz w:val="16"/>
              </w:rPr>
              <w:t>401</w:t>
            </w:r>
          </w:p>
        </w:tc>
        <w:tc>
          <w:tcPr>
            <w:tcW w:type="dxa" w:w="1037"/>
          </w:tcPr>
          <w:p>
            <w:pPr>
              <w:spacing w:after="0"/>
              <w:jc w:val="right"/>
            </w:pPr>
            <w:r>
              <w:rPr>
                <w:sz w:val="16"/>
              </w:rPr>
              <w:t>$401</w:t>
            </w:r>
          </w:p>
        </w:tc>
        <w:tc>
          <w:tcPr>
            <w:tcW w:type="dxa" w:w="1126"/>
          </w:tcPr>
          <w:p>
            <w:pPr>
              <w:spacing w:after="0"/>
              <w:jc w:val="right"/>
            </w:pPr>
            <w:r>
              <w:rPr>
                <w:sz w:val="16"/>
              </w:rPr>
              <w:t>n/a</w:t>
            </w:r>
          </w:p>
        </w:tc>
        <w:tc>
          <w:tcPr>
            <w:tcW w:type="dxa" w:w="1143"/>
          </w:tcPr>
          <w:p>
            <w:pPr>
              <w:spacing w:after="0"/>
              <w:jc w:val="right"/>
            </w:pPr>
            <w:r>
              <w:rPr>
                <w:sz w:val="16"/>
              </w:rPr>
              <w:t>$7,272</w:t>
            </w:r>
          </w:p>
        </w:tc>
        <w:tc>
          <w:tcPr>
            <w:tcW w:type="dxa" w:w="1056"/>
          </w:tcPr>
          <w:p>
            <w:pPr>
              <w:spacing w:after="0"/>
              <w:jc w:val="right"/>
            </w:pPr>
            <w:r>
              <w:rPr>
                <w:sz w:val="16"/>
              </w:rPr>
              <w:t>0.000413%</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$8,763,423,961</w:t>
            </w:r>
          </w:p>
        </w:tc>
        <w:tc>
          <w:tcPr>
            <w:tcW w:type="dxa" w:w="1135"/>
          </w:tcPr>
          <w:p>
            <w:pPr>
              <w:spacing w:after="0"/>
              <w:jc w:val="right"/>
            </w:pPr>
            <w:r>
              <w:rPr>
                <w:sz w:val="16"/>
              </w:rPr>
              <w:t>n/a</w:t>
            </w:r>
          </w:p>
        </w:tc>
        <w:tc>
          <w:tcPr>
            <w:tcW w:type="dxa" w:w="1044"/>
          </w:tcPr>
          <w:p>
            <w:pPr>
              <w:spacing w:after="0"/>
              <w:jc w:val="right"/>
            </w:pPr>
            <w:r>
              <w:rPr>
                <w:sz w:val="16"/>
              </w:rPr>
              <w:t>33,652</w:t>
            </w:r>
          </w:p>
        </w:tc>
        <w:tc>
          <w:tcPr>
            <w:tcW w:type="dxa" w:w="1037"/>
          </w:tcPr>
          <w:p>
            <w:pPr>
              <w:spacing w:after="0"/>
              <w:jc w:val="right"/>
            </w:pPr>
            <w:r>
              <w:rPr>
                <w:sz w:val="16"/>
              </w:rPr>
              <w:t>$3,522</w:t>
            </w:r>
          </w:p>
        </w:tc>
        <w:tc>
          <w:tcPr>
            <w:tcW w:type="dxa" w:w="1126"/>
          </w:tcPr>
          <w:p>
            <w:pPr>
              <w:spacing w:after="0"/>
              <w:jc w:val="right"/>
            </w:pPr>
            <w:r>
              <w:rPr>
                <w:sz w:val="16"/>
              </w:rPr>
              <w:t>n/a</w:t>
            </w:r>
          </w:p>
        </w:tc>
        <w:tc>
          <w:tcPr>
            <w:tcW w:type="dxa" w:w="1143"/>
          </w:tcPr>
          <w:p>
            <w:pPr>
              <w:spacing w:after="0"/>
              <w:jc w:val="right"/>
            </w:pPr>
            <w:r>
              <w:rPr>
                <w:sz w:val="16"/>
              </w:rPr>
              <w:t>$185,122</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$8,763,423,961</w:t>
            </w:r>
          </w:p>
        </w:tc>
        <w:tc>
          <w:tcPr>
            <w:tcW w:type="dxa" w:w="1135"/>
          </w:tcPr>
          <w:p>
            <w:pPr>
              <w:spacing w:after="0"/>
              <w:jc w:val="right"/>
            </w:pPr>
            <w:r>
              <w:rPr>
                <w:sz w:val="16"/>
              </w:rPr>
              <w:t>$23,372,174</w:t>
            </w:r>
          </w:p>
        </w:tc>
        <w:tc>
          <w:tcPr>
            <w:tcW w:type="dxa" w:w="1044"/>
          </w:tcPr>
          <w:p>
            <w:pPr>
              <w:spacing w:after="0"/>
              <w:jc w:val="right"/>
            </w:pPr>
            <w:r>
              <w:rPr>
                <w:sz w:val="16"/>
              </w:rPr>
              <w:t>33,652</w:t>
            </w:r>
          </w:p>
        </w:tc>
        <w:tc>
          <w:tcPr>
            <w:tcW w:type="dxa" w:w="1037"/>
          </w:tcPr>
          <w:p>
            <w:pPr>
              <w:spacing w:after="0"/>
              <w:jc w:val="right"/>
            </w:pPr>
            <w:r>
              <w:rPr>
                <w:sz w:val="16"/>
              </w:rPr>
              <w:t>$296,197</w:t>
            </w:r>
          </w:p>
        </w:tc>
        <w:tc>
          <w:tcPr>
            <w:tcW w:type="dxa" w:w="1126"/>
          </w:tcPr>
          <w:p>
            <w:pPr>
              <w:spacing w:after="0"/>
              <w:jc w:val="right"/>
            </w:pPr>
            <w:r>
              <w:rPr>
                <w:sz w:val="16"/>
              </w:rPr>
              <w:t>$2,547</w:t>
            </w:r>
          </w:p>
        </w:tc>
        <w:tc>
          <w:tcPr>
            <w:tcW w:type="dxa" w:w="1143"/>
          </w:tcPr>
          <w:p>
            <w:pPr>
              <w:spacing w:after="0"/>
              <w:jc w:val="right"/>
            </w:pPr>
            <w:r>
              <w:rPr>
                <w:sz w:val="16"/>
              </w:rPr>
              <w:t>$238,333</w:t>
            </w:r>
          </w:p>
        </w:tc>
        <w:tc>
          <w:tcPr>
            <w:tcW w:type="dxa" w:w="1056"/>
          </w:tcPr>
          <w:p>
            <w:pPr>
              <w:spacing w:after="0"/>
              <w:jc w:val="right"/>
            </w:pPr>
            <w:r>
              <w:rPr>
                <w:sz w:val="16"/>
              </w:rPr>
              <w:t>0.00338%</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$8,763,423,961</w:t>
            </w:r>
          </w:p>
        </w:tc>
        <w:tc>
          <w:tcPr>
            <w:tcW w:type="dxa" w:w="1135"/>
          </w:tcPr>
          <w:p>
            <w:pPr>
              <w:spacing w:after="0"/>
              <w:jc w:val="right"/>
            </w:pPr>
            <w:r>
              <w:rPr>
                <w:sz w:val="16"/>
              </w:rPr>
              <w:t>$23,372,174</w:t>
            </w:r>
          </w:p>
        </w:tc>
        <w:tc>
          <w:tcPr>
            <w:tcW w:type="dxa" w:w="1044"/>
          </w:tcPr>
          <w:p>
            <w:pPr>
              <w:spacing w:after="0"/>
              <w:jc w:val="right"/>
            </w:pPr>
            <w:r>
              <w:rPr>
                <w:sz w:val="16"/>
              </w:rPr>
              <w:t>33,652</w:t>
            </w:r>
          </w:p>
        </w:tc>
        <w:tc>
          <w:tcPr>
            <w:tcW w:type="dxa" w:w="1037"/>
          </w:tcPr>
          <w:p>
            <w:pPr>
              <w:spacing w:after="0"/>
              <w:jc w:val="right"/>
            </w:pPr>
            <w:r>
              <w:rPr>
                <w:sz w:val="16"/>
              </w:rPr>
              <w:t>$297,888</w:t>
            </w:r>
          </w:p>
        </w:tc>
        <w:tc>
          <w:tcPr>
            <w:tcW w:type="dxa" w:w="1126"/>
          </w:tcPr>
          <w:p>
            <w:pPr>
              <w:spacing w:after="0"/>
              <w:jc w:val="right"/>
            </w:pPr>
            <w:r>
              <w:rPr>
                <w:sz w:val="16"/>
              </w:rPr>
              <w:t>$201</w:t>
            </w:r>
          </w:p>
        </w:tc>
        <w:tc>
          <w:tcPr>
            <w:tcW w:type="dxa" w:w="1143"/>
          </w:tcPr>
          <w:p>
            <w:pPr>
              <w:spacing w:after="0"/>
              <w:jc w:val="right"/>
            </w:pPr>
            <w:r>
              <w:rPr>
                <w:sz w:val="16"/>
              </w:rPr>
              <w:t>$198,108</w:t>
            </w:r>
          </w:p>
        </w:tc>
        <w:tc>
          <w:tcPr>
            <w:tcW w:type="dxa" w:w="1056"/>
          </w:tcPr>
          <w:p>
            <w:pPr>
              <w:spacing w:after="0"/>
              <w:jc w:val="right"/>
            </w:pPr>
            <w:r>
              <w:rPr>
                <w:sz w:val="16"/>
              </w:rPr>
              <w:t>0.0034%</w:t>
            </w:r>
          </w:p>
        </w:tc>
        <w:tc>
          <w:tcPr>
            <w:tcW w:type="dxa" w:w="1207"/>
          </w:tcPr>
          <w:p>
            <w:pPr>
              <w:spacing w:after="0"/>
              <w:jc w:val="right"/>
            </w:pPr>
          </w:p>
        </w:tc>
        <w:tc>
          <w:tcPr>
            <w:tcW w:type="dxa" w:w="1099"/>
          </w:tcPr>
          <w:p>
            <w:pPr>
              <w:spacing w:after="0"/>
              <w:jc w:val="right"/>
            </w:pPr>
          </w:p>
        </w:tc>
        <w:tc>
          <w:tcPr>
            <w:tcW w:type="dxa" w:w="1179"/>
          </w:tcPr>
          <w:p>
            <w:pPr>
              <w:spacing w:after="0"/>
              <w:jc w:val="right"/>
            </w:pPr>
            <w:r>
              <w:rPr>
                <w:sz w:val="16"/>
              </w:rPr>
              <w:t>$180,703.97</w:t>
            </w:r>
          </w:p>
        </w:tc>
        <w:tc>
          <w:tcPr>
            <w:tcW w:type="dxa" w:w="156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$1,458,314,914</w:t>
            </w:r>
          </w:p>
        </w:tc>
        <w:tc>
          <w:tcPr>
            <w:tcW w:type="dxa" w:w="1135"/>
          </w:tcPr>
          <w:p>
            <w:pPr>
              <w:spacing w:after="0"/>
              <w:jc w:val="right"/>
            </w:pPr>
            <w:r>
              <w:rPr>
                <w:sz w:val="16"/>
              </w:rPr>
              <w:t>$7,355,459</w:t>
            </w:r>
          </w:p>
        </w:tc>
        <w:tc>
          <w:tcPr>
            <w:tcW w:type="dxa" w:w="1044"/>
          </w:tcPr>
          <w:p>
            <w:pPr>
              <w:spacing w:after="0"/>
              <w:jc w:val="right"/>
            </w:pPr>
            <w:r>
              <w:rPr>
                <w:sz w:val="16"/>
              </w:rPr>
              <w:t>9,065</w:t>
            </w:r>
          </w:p>
        </w:tc>
        <w:tc>
          <w:tcPr>
            <w:tcW w:type="dxa" w:w="1037"/>
          </w:tcPr>
          <w:p>
            <w:pPr>
              <w:spacing w:after="0"/>
              <w:jc w:val="right"/>
            </w:pPr>
            <w:r>
              <w:rPr>
                <w:sz w:val="16"/>
              </w:rPr>
              <w:t>$21,302</w:t>
            </w:r>
          </w:p>
        </w:tc>
        <w:tc>
          <w:tcPr>
            <w:tcW w:type="dxa" w:w="1126"/>
          </w:tcPr>
          <w:p>
            <w:pPr>
              <w:spacing w:after="0"/>
              <w:jc w:val="right"/>
            </w:pPr>
            <w:r>
              <w:rPr>
                <w:sz w:val="16"/>
              </w:rPr>
              <w:t>$9</w:t>
            </w:r>
          </w:p>
        </w:tc>
        <w:tc>
          <w:tcPr>
            <w:tcW w:type="dxa" w:w="1143"/>
          </w:tcPr>
          <w:p>
            <w:pPr>
              <w:spacing w:after="0"/>
              <w:jc w:val="right"/>
            </w:pPr>
            <w:r>
              <w:rPr>
                <w:sz w:val="16"/>
              </w:rPr>
              <w:t>$2,721</w:t>
            </w:r>
          </w:p>
        </w:tc>
        <w:tc>
          <w:tcPr>
            <w:tcW w:type="dxa" w:w="1056"/>
          </w:tcPr>
          <w:p>
            <w:pPr>
              <w:spacing w:after="0"/>
              <w:jc w:val="right"/>
            </w:pPr>
            <w:r>
              <w:rPr>
                <w:sz w:val="16"/>
              </w:rPr>
              <w:t>0.00146%</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$8,763,423,961</w:t>
            </w:r>
          </w:p>
        </w:tc>
        <w:tc>
          <w:tcPr>
            <w:tcW w:type="dxa" w:w="1135"/>
          </w:tcPr>
          <w:p>
            <w:pPr>
              <w:spacing w:after="0"/>
              <w:jc w:val="right"/>
            </w:pPr>
            <w:r>
              <w:rPr>
                <w:sz w:val="16"/>
              </w:rPr>
              <w:t>$23,372,174</w:t>
            </w:r>
          </w:p>
        </w:tc>
        <w:tc>
          <w:tcPr>
            <w:tcW w:type="dxa" w:w="1044"/>
          </w:tcPr>
          <w:p>
            <w:pPr>
              <w:spacing w:after="0"/>
              <w:jc w:val="right"/>
            </w:pPr>
            <w:r>
              <w:rPr>
                <w:sz w:val="16"/>
              </w:rPr>
              <w:t>33,652</w:t>
            </w:r>
          </w:p>
        </w:tc>
        <w:tc>
          <w:tcPr>
            <w:tcW w:type="dxa" w:w="1037"/>
          </w:tcPr>
          <w:p>
            <w:pPr>
              <w:spacing w:after="0"/>
              <w:jc w:val="right"/>
            </w:pPr>
            <w:r>
              <w:rPr>
                <w:sz w:val="16"/>
              </w:rPr>
              <w:t>$6,910</w:t>
            </w:r>
          </w:p>
        </w:tc>
        <w:tc>
          <w:tcPr>
            <w:tcW w:type="dxa" w:w="1126"/>
          </w:tcPr>
          <w:p>
            <w:pPr>
              <w:spacing w:after="0"/>
              <w:jc w:val="right"/>
            </w:pPr>
            <w:r>
              <w:rPr>
                <w:sz w:val="16"/>
              </w:rPr>
              <w:t>$210</w:t>
            </w:r>
          </w:p>
        </w:tc>
        <w:tc>
          <w:tcPr>
            <w:tcW w:type="dxa" w:w="1143"/>
          </w:tcPr>
          <w:p>
            <w:pPr>
              <w:spacing w:after="0"/>
              <w:jc w:val="right"/>
            </w:pPr>
            <w:r>
              <w:rPr>
                <w:sz w:val="16"/>
              </w:rPr>
              <w:t>$496,582</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2024-12-13 (Storm Events through 2026-06-30): 4 county-coded records, 0 with a damage value recorded (including $0), $0; 4 zone-level records, 0 with a damage value recorded (including $0), $0 reported for the zone; Public Assistance: $180,703.97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33,652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$8,763,423,961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$23,372,174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$5,751,674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$3,603,869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Buckley village</w:t>
            </w:r>
          </w:p>
        </w:tc>
        <w:tc>
          <w:tcPr>
            <w:tcW w:type="dxa" w:w="1559"/>
          </w:tcPr>
          <w:p>
            <w:pPr>
              <w:spacing w:after="0"/>
              <w:jc w:val="left"/>
            </w:pPr>
            <w:r>
              <w:rPr>
                <w:sz w:val="16"/>
              </w:rPr>
              <w:t>260933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Cadillac city</w:t>
            </w:r>
          </w:p>
        </w:tc>
        <w:tc>
          <w:tcPr>
            <w:tcW w:type="dxa" w:w="1559"/>
          </w:tcPr>
          <w:p>
            <w:pPr>
              <w:spacing w:after="0"/>
              <w:jc w:val="left"/>
            </w:pPr>
            <w:r>
              <w:rPr>
                <w:sz w:val="16"/>
              </w:rPr>
              <w:t>260247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Manton city</w:t>
            </w:r>
          </w:p>
        </w:tc>
        <w:tc>
          <w:tcPr>
            <w:tcW w:type="dxa" w:w="1559"/>
          </w:tcPr>
          <w:p>
            <w:pPr>
              <w:spacing w:after="0"/>
              <w:jc w:val="left"/>
            </w:pPr>
            <w:r>
              <w:rPr>
                <w:sz w:val="16"/>
              </w:rPr>
              <w:t>260927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Mesick village</w:t>
            </w:r>
          </w:p>
        </w:tc>
        <w:tc>
          <w:tcPr>
            <w:tcW w:type="dxa" w:w="1559"/>
          </w:tcPr>
          <w:p>
            <w:pPr>
              <w:spacing w:after="0"/>
              <w:jc w:val="left"/>
            </w:pPr>
            <w:r>
              <w:rPr>
                <w:sz w:val="16"/>
              </w:rPr>
              <w:t>260934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Antioch township</w:t>
            </w:r>
          </w:p>
        </w:tc>
        <w:tc>
          <w:tcPr>
            <w:tcW w:type="dxa" w:w="1559"/>
          </w:tcPr>
          <w:p>
            <w:pPr>
              <w:spacing w:after="0"/>
              <w:jc w:val="left"/>
            </w:pPr>
            <w:r>
              <w:rPr>
                <w:sz w:val="16"/>
              </w:rPr>
              <w:t>260936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Boon township</w:t>
            </w:r>
          </w:p>
        </w:tc>
        <w:tc>
          <w:tcPr>
            <w:tcW w:type="dxa" w:w="1559"/>
          </w:tcPr>
          <w:p>
            <w:pPr>
              <w:spacing w:after="0"/>
              <w:jc w:val="left"/>
            </w:pPr>
            <w:r>
              <w:rPr>
                <w:sz w:val="16"/>
              </w:rPr>
              <w:t>260937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Cherry Grove township</w:t>
            </w:r>
          </w:p>
        </w:tc>
        <w:tc>
          <w:tcPr>
            <w:tcW w:type="dxa" w:w="1559"/>
          </w:tcPr>
          <w:p>
            <w:pPr>
              <w:spacing w:after="0"/>
              <w:jc w:val="left"/>
            </w:pPr>
            <w:r>
              <w:rPr>
                <w:sz w:val="16"/>
              </w:rPr>
              <w:t>260938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Colfax township</w:t>
            </w:r>
          </w:p>
        </w:tc>
        <w:tc>
          <w:tcPr>
            <w:tcW w:type="dxa" w:w="1559"/>
          </w:tcPr>
          <w:p>
            <w:pPr>
              <w:spacing w:after="0"/>
              <w:jc w:val="left"/>
            </w:pPr>
            <w:r>
              <w:rPr>
                <w:sz w:val="16"/>
              </w:rPr>
              <w:t>261018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Greenwood township</w:t>
            </w:r>
          </w:p>
        </w:tc>
        <w:tc>
          <w:tcPr>
            <w:tcW w:type="dxa" w:w="1559"/>
          </w:tcPr>
          <w:p>
            <w:pPr>
              <w:spacing w:after="0"/>
              <w:jc w:val="left"/>
            </w:pPr>
            <w:r>
              <w:rPr>
                <w:sz w:val="16"/>
              </w:rPr>
              <w:t>260947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Hanover township</w:t>
            </w:r>
          </w:p>
        </w:tc>
        <w:tc>
          <w:tcPr>
            <w:tcW w:type="dxa" w:w="1559"/>
          </w:tcPr>
          <w:p>
            <w:pPr>
              <w:spacing w:after="0"/>
              <w:jc w:val="left"/>
            </w:pPr>
            <w:r>
              <w:rPr>
                <w:sz w:val="16"/>
              </w:rPr>
              <w:t>260940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Haring charter township</w:t>
            </w:r>
          </w:p>
        </w:tc>
        <w:tc>
          <w:tcPr>
            <w:tcW w:type="dxa" w:w="1559"/>
          </w:tcPr>
          <w:p>
            <w:pPr>
              <w:spacing w:after="0"/>
              <w:jc w:val="left"/>
            </w:pPr>
            <w:r>
              <w:rPr>
                <w:sz w:val="16"/>
              </w:rPr>
              <w:t>260928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Liberty township</w:t>
            </w:r>
          </w:p>
        </w:tc>
        <w:tc>
          <w:tcPr>
            <w:tcW w:type="dxa" w:w="1559"/>
          </w:tcPr>
          <w:p>
            <w:pPr>
              <w:spacing w:after="0"/>
              <w:jc w:val="left"/>
            </w:pPr>
            <w:r>
              <w:rPr>
                <w:sz w:val="16"/>
              </w:rPr>
              <w:t>260942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Selma township</w:t>
            </w:r>
          </w:p>
        </w:tc>
        <w:tc>
          <w:tcPr>
            <w:tcW w:type="dxa" w:w="1559"/>
          </w:tcPr>
          <w:p>
            <w:pPr>
              <w:spacing w:after="0"/>
              <w:jc w:val="left"/>
            </w:pPr>
            <w:r>
              <w:rPr>
                <w:sz w:val="16"/>
              </w:rPr>
              <w:t>260757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Slagle township</w:t>
            </w:r>
          </w:p>
        </w:tc>
        <w:tc>
          <w:tcPr>
            <w:tcW w:type="dxa" w:w="1559"/>
          </w:tcPr>
          <w:p>
            <w:pPr>
              <w:spacing w:after="0"/>
              <w:jc w:val="left"/>
            </w:pPr>
            <w:r>
              <w:rPr>
                <w:sz w:val="16"/>
              </w:rPr>
              <w:t>260943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South Branch township</w:t>
            </w:r>
          </w:p>
        </w:tc>
        <w:tc>
          <w:tcPr>
            <w:tcW w:type="dxa" w:w="1559"/>
          </w:tcPr>
          <w:p>
            <w:pPr>
              <w:spacing w:after="0"/>
              <w:jc w:val="left"/>
            </w:pPr>
            <w:r>
              <w:rPr>
                <w:sz w:val="16"/>
              </w:rPr>
              <w:t>260944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Springville township</w:t>
            </w:r>
          </w:p>
        </w:tc>
        <w:tc>
          <w:tcPr>
            <w:tcW w:type="dxa" w:w="1559"/>
          </w:tcPr>
          <w:p>
            <w:pPr>
              <w:spacing w:after="0"/>
              <w:jc w:val="left"/>
            </w:pPr>
            <w:r>
              <w:rPr>
                <w:sz w:val="16"/>
              </w:rPr>
              <w:t>260926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Wexford township</w:t>
            </w:r>
          </w:p>
        </w:tc>
        <w:tc>
          <w:tcPr>
            <w:tcW w:type="dxa" w:w="1559"/>
          </w:tcPr>
          <w:p>
            <w:pPr>
              <w:spacing w:after="0"/>
              <w:jc w:val="left"/>
            </w:pPr>
            <w:r>
              <w:rPr>
                <w:sz w:val="16"/>
              </w:rPr>
              <w:t>260945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Wexford County, MI: risk-assessment baseline packet, release 2026-10 (data as of 2026-09-30; County FIPS 26165). Automated baseline. </w:t>
      </w:r>
      <w:hyperlink r:id="rId15">
        <w:r>
          <w:rPr>
            <w:color w:val="1F4E99"/>
            <w:sz w:val="17"/>
            <w:u w:val="single"/>
          </w:rPr>
          <w:t>https://hazardplain.org/mi/26165/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Wexford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Wexford County, MI: Risk-assessment baseline packet</dc:title>
  <dc:subject>Hazard Plain release 2026-10, as of 2026-09-30. Automated baseline</dc:subject>
  <dc:creator>Hazard Plain</dc:creator>
  <cp:keywords>Hazard Plain; hazard mitigation; risk assessment; 26165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