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Van Buren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2021-03-01</w:t>
      </w:r>
    </w:p>
    <w:p>
      <w:pPr>
        <w:keepNext/>
        <w:spacing w:after="40" w:before="0"/>
      </w:pPr>
      <w:r>
        <w:rPr>
          <w:b/>
        </w:rPr>
        <w:t xml:space="preserve">Plan: </w:t>
      </w:r>
      <w:r>
        <w:rPr/>
        <w:t>Van Buren County (FEMA plan 102083)</w:t>
      </w:r>
    </w:p>
    <w:p>
      <w:pPr>
        <w:keepNext/>
        <w:spacing w:after="40" w:before="0"/>
      </w:pPr>
      <w:r>
        <w:rPr>
          <w:b/>
        </w:rPr>
        <w:t xml:space="preserve">Approved: </w:t>
      </w:r>
      <w:r>
        <w:rPr/>
        <w:t>2016-03-01</w:t>
      </w:r>
    </w:p>
    <w:p>
      <w:pPr>
        <w:keepNext/>
        <w:spacing w:after="40" w:before="0"/>
      </w:pPr>
      <w:r>
        <w:rPr>
          <w:b/>
        </w:rPr>
        <w:t xml:space="preserve">Expires: </w:t>
      </w:r>
      <w:r>
        <w:rPr/>
        <w:t>2021-03-01</w:t>
      </w:r>
    </w:p>
    <w:p>
      <w:pPr>
        <w:keepNext/>
        <w:spacing w:after="40" w:before="0"/>
      </w:pPr>
      <w:r>
        <w:rPr>
          <w:b/>
        </w:rPr>
        <w:t xml:space="preserve">As of: </w:t>
      </w:r>
      <w:r>
        <w:rPr/>
        <w:t>2026-09-28</w:t>
      </w:r>
    </w:p>
    <w:p>
      <w:pPr>
        <w:keepNext/>
        <w:spacing w:after="40" w:before="0"/>
      </w:pPr>
      <w:r>
        <w:rPr>
          <w:b/>
        </w:rPr>
        <w:t xml:space="preserve">Days: </w:t>
      </w:r>
      <w:r>
        <w:rPr/>
        <w:t>2,037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2016-03-01)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EM-3455-MI (non-natural, not counted), DR-4494-MI (non-natural, not counted) (2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6"/>
        <w:gridCol w:w="979"/>
        <w:gridCol w:w="2303"/>
        <w:gridCol w:w="3729"/>
        <w:gridCol w:w="1183"/>
        <w:gridCol w:w="1183"/>
        <w:gridCol w:w="1020"/>
        <w:gridCol w:w="1081"/>
        <w:gridCol w:w="739"/>
      </w:tblGrid>
      <w:tr>
        <w:trPr>
          <w:cantSplit/>
          <w:tblHeader/>
        </w:trPr>
        <w:tc>
          <w:tcPr>
            <w:tcW w:type="dxa" w:w="1896"/>
            <w:shd w:val="clear" w:color="auto" w:fill="E8E8E8"/>
          </w:tcPr>
          <w:p>
            <w:pPr>
              <w:spacing w:after="0"/>
              <w:jc w:val="left"/>
            </w:pPr>
            <w:r>
              <w:rPr>
                <w:b/>
                <w:sz w:val="16"/>
              </w:rPr>
              <w:t>Jurisdiction</w:t>
            </w:r>
          </w:p>
        </w:tc>
        <w:tc>
          <w:tcPr>
            <w:tcW w:type="dxa" w:w="979"/>
            <w:shd w:val="clear" w:color="auto" w:fill="E8E8E8"/>
          </w:tcPr>
          <w:p>
            <w:pPr>
              <w:spacing w:after="0"/>
              <w:jc w:val="left"/>
            </w:pPr>
            <w:r>
              <w:rPr>
                <w:b/>
                <w:sz w:val="16"/>
              </w:rPr>
              <w:t>Type</w:t>
            </w:r>
          </w:p>
        </w:tc>
        <w:tc>
          <w:tcPr>
            <w:tcW w:type="dxa" w:w="2303"/>
            <w:shd w:val="clear" w:color="auto" w:fill="E8E8E8"/>
          </w:tcPr>
          <w:p>
            <w:pPr>
              <w:spacing w:after="0"/>
              <w:jc w:val="left"/>
            </w:pPr>
            <w:r>
              <w:rPr>
                <w:b/>
                <w:sz w:val="16"/>
              </w:rPr>
              <w:t>Status</w:t>
            </w:r>
          </w:p>
        </w:tc>
        <w:tc>
          <w:tcPr>
            <w:tcW w:type="dxa" w:w="3729"/>
            <w:shd w:val="clear" w:color="auto" w:fill="E8E8E8"/>
          </w:tcPr>
          <w:p>
            <w:pPr>
              <w:spacing w:after="0"/>
              <w:jc w:val="left"/>
            </w:pPr>
            <w:r>
              <w:rPr>
                <w:b/>
                <w:sz w:val="16"/>
              </w:rPr>
              <w:t>Plan</w:t>
            </w:r>
          </w:p>
        </w:tc>
        <w:tc>
          <w:tcPr>
            <w:tcW w:type="dxa" w:w="1183"/>
            <w:shd w:val="clear" w:color="auto" w:fill="E8E8E8"/>
          </w:tcPr>
          <w:p>
            <w:pPr>
              <w:spacing w:after="0"/>
              <w:jc w:val="left"/>
            </w:pPr>
            <w:r>
              <w:rPr>
                <w:b/>
                <w:sz w:val="16"/>
              </w:rPr>
              <w:t>Approved</w:t>
            </w:r>
          </w:p>
        </w:tc>
        <w:tc>
          <w:tcPr>
            <w:tcW w:type="dxa" w:w="1183"/>
            <w:shd w:val="clear" w:color="auto" w:fill="E8E8E8"/>
          </w:tcPr>
          <w:p>
            <w:pPr>
              <w:spacing w:after="0"/>
              <w:jc w:val="left"/>
            </w:pPr>
            <w:r>
              <w:rPr>
                <w:b/>
                <w:sz w:val="16"/>
              </w:rPr>
              <w:t>Expires</w:t>
            </w:r>
          </w:p>
        </w:tc>
        <w:tc>
          <w:tcPr>
            <w:tcW w:type="dxa" w:w="10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1"/>
            <w:shd w:val="clear" w:color="auto" w:fill="E8E8E8"/>
          </w:tcPr>
          <w:p>
            <w:pPr>
              <w:spacing w:after="0"/>
              <w:jc w:val="left"/>
            </w:pPr>
            <w:r>
              <w:rPr>
                <w:b/>
                <w:sz w:val="16"/>
              </w:rPr>
              <w:t>Update underway</w:t>
            </w:r>
          </w:p>
        </w:tc>
        <w:tc>
          <w:tcPr>
            <w:tcW w:type="dxa" w:w="739"/>
            <w:shd w:val="clear" w:color="auto" w:fill="E8E8E8"/>
          </w:tcPr>
          <w:p>
            <w:pPr>
              <w:spacing w:after="0"/>
              <w:jc w:val="left"/>
            </w:pPr>
            <w:r>
              <w:rPr>
                <w:b/>
                <w:sz w:val="16"/>
              </w:rPr>
              <w:t>Notes</w:t>
            </w:r>
          </w:p>
        </w:tc>
      </w:tr>
      <w:tr>
        <w:trPr>
          <w:cantSplit/>
        </w:trPr>
        <w:tc>
          <w:tcPr>
            <w:tcW w:type="dxa" w:w="1896"/>
          </w:tcPr>
          <w:p>
            <w:pPr>
              <w:spacing w:after="0"/>
              <w:jc w:val="left"/>
            </w:pPr>
            <w:r>
              <w:rPr>
                <w:sz w:val="16"/>
              </w:rPr>
              <w:t>Van Buren County</w:t>
            </w:r>
          </w:p>
        </w:tc>
        <w:tc>
          <w:tcPr>
            <w:tcW w:type="dxa" w:w="979"/>
          </w:tcPr>
          <w:p>
            <w:pPr>
              <w:spacing w:after="0"/>
              <w:jc w:val="left"/>
            </w:pPr>
            <w:r>
              <w:rPr>
                <w:sz w:val="16"/>
              </w:rPr>
              <w:t>County</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Bangor city</w:t>
            </w:r>
          </w:p>
        </w:tc>
        <w:tc>
          <w:tcPr>
            <w:tcW w:type="dxa" w:w="979"/>
          </w:tcPr>
          <w:p>
            <w:pPr>
              <w:spacing w:after="0"/>
              <w:jc w:val="left"/>
            </w:pPr>
            <w:r>
              <w:rPr>
                <w:sz w:val="16"/>
              </w:rPr>
              <w:t>City</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Bloomingdale village</w:t>
            </w:r>
          </w:p>
        </w:tc>
        <w:tc>
          <w:tcPr>
            <w:tcW w:type="dxa" w:w="979"/>
          </w:tcPr>
          <w:p>
            <w:pPr>
              <w:spacing w:after="0"/>
              <w:jc w:val="left"/>
            </w:pPr>
            <w:r>
              <w:rPr>
                <w:sz w:val="16"/>
              </w:rPr>
              <w:t>Village</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Breedsville village</w:t>
            </w:r>
          </w:p>
        </w:tc>
        <w:tc>
          <w:tcPr>
            <w:tcW w:type="dxa" w:w="979"/>
          </w:tcPr>
          <w:p>
            <w:pPr>
              <w:spacing w:after="0"/>
              <w:jc w:val="left"/>
            </w:pPr>
            <w:r>
              <w:rPr>
                <w:sz w:val="16"/>
              </w:rPr>
              <w:t>Village</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Decatur village</w:t>
            </w:r>
          </w:p>
        </w:tc>
        <w:tc>
          <w:tcPr>
            <w:tcW w:type="dxa" w:w="979"/>
          </w:tcPr>
          <w:p>
            <w:pPr>
              <w:spacing w:after="0"/>
              <w:jc w:val="left"/>
            </w:pPr>
            <w:r>
              <w:rPr>
                <w:sz w:val="16"/>
              </w:rPr>
              <w:t>Village</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Gobles city</w:t>
            </w:r>
          </w:p>
        </w:tc>
        <w:tc>
          <w:tcPr>
            <w:tcW w:type="dxa" w:w="979"/>
          </w:tcPr>
          <w:p>
            <w:pPr>
              <w:spacing w:after="0"/>
              <w:jc w:val="left"/>
            </w:pPr>
            <w:r>
              <w:rPr>
                <w:sz w:val="16"/>
              </w:rPr>
              <w:t>City</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Hartford city</w:t>
            </w:r>
          </w:p>
        </w:tc>
        <w:tc>
          <w:tcPr>
            <w:tcW w:type="dxa" w:w="979"/>
          </w:tcPr>
          <w:p>
            <w:pPr>
              <w:spacing w:after="0"/>
              <w:jc w:val="left"/>
            </w:pPr>
            <w:r>
              <w:rPr>
                <w:sz w:val="16"/>
              </w:rPr>
              <w:t>City</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Lawrence village</w:t>
            </w:r>
          </w:p>
        </w:tc>
        <w:tc>
          <w:tcPr>
            <w:tcW w:type="dxa" w:w="979"/>
          </w:tcPr>
          <w:p>
            <w:pPr>
              <w:spacing w:after="0"/>
              <w:jc w:val="left"/>
            </w:pPr>
            <w:r>
              <w:rPr>
                <w:sz w:val="16"/>
              </w:rPr>
              <w:t>Village</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Lawton village</w:t>
            </w:r>
          </w:p>
        </w:tc>
        <w:tc>
          <w:tcPr>
            <w:tcW w:type="dxa" w:w="979"/>
          </w:tcPr>
          <w:p>
            <w:pPr>
              <w:spacing w:after="0"/>
              <w:jc w:val="left"/>
            </w:pPr>
            <w:r>
              <w:rPr>
                <w:sz w:val="16"/>
              </w:rPr>
              <w:t>Village</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Mattawan village</w:t>
            </w:r>
          </w:p>
        </w:tc>
        <w:tc>
          <w:tcPr>
            <w:tcW w:type="dxa" w:w="979"/>
          </w:tcPr>
          <w:p>
            <w:pPr>
              <w:spacing w:after="0"/>
              <w:jc w:val="left"/>
            </w:pPr>
            <w:r>
              <w:rPr>
                <w:sz w:val="16"/>
              </w:rPr>
              <w:t>Village</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Paw Paw village</w:t>
            </w:r>
          </w:p>
        </w:tc>
        <w:tc>
          <w:tcPr>
            <w:tcW w:type="dxa" w:w="979"/>
          </w:tcPr>
          <w:p>
            <w:pPr>
              <w:spacing w:after="0"/>
              <w:jc w:val="left"/>
            </w:pPr>
            <w:r>
              <w:rPr>
                <w:sz w:val="16"/>
              </w:rPr>
              <w:t>Village</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South Haven city</w:t>
            </w:r>
          </w:p>
        </w:tc>
        <w:tc>
          <w:tcPr>
            <w:tcW w:type="dxa" w:w="979"/>
          </w:tcPr>
          <w:p>
            <w:pPr>
              <w:spacing w:after="0"/>
              <w:jc w:val="left"/>
            </w:pPr>
            <w:r>
              <w:rPr>
                <w:sz w:val="16"/>
              </w:rPr>
              <w:t>City</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Almena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Antwerp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Arlington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Bangor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Bloomingdale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Columbia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Covert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Decatur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Geneva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Hamilton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Hartford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Keeler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Lawrence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Paw Paw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Pine Grove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Porter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South Haven charter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r>
        <w:trPr>
          <w:cantSplit/>
        </w:trPr>
        <w:tc>
          <w:tcPr>
            <w:tcW w:type="dxa" w:w="1896"/>
          </w:tcPr>
          <w:p>
            <w:pPr>
              <w:spacing w:after="0"/>
              <w:jc w:val="left"/>
            </w:pPr>
            <w:r>
              <w:rPr>
                <w:sz w:val="16"/>
              </w:rPr>
              <w:t>Waverly township</w:t>
            </w:r>
          </w:p>
        </w:tc>
        <w:tc>
          <w:tcPr>
            <w:tcW w:type="dxa" w:w="979"/>
          </w:tcPr>
          <w:p>
            <w:pPr>
              <w:spacing w:after="0"/>
              <w:jc w:val="left"/>
            </w:pPr>
            <w:r>
              <w:rPr>
                <w:sz w:val="16"/>
              </w:rPr>
              <w:t>Township</w:t>
            </w:r>
          </w:p>
        </w:tc>
        <w:tc>
          <w:tcPr>
            <w:tcW w:type="dxa" w:w="2303"/>
          </w:tcPr>
          <w:p>
            <w:pPr>
              <w:spacing w:after="0"/>
              <w:jc w:val="left"/>
            </w:pPr>
            <w:r>
              <w:rPr>
                <w:sz w:val="16"/>
              </w:rPr>
              <w:t>Expired on 2021-03-01</w:t>
            </w:r>
          </w:p>
        </w:tc>
        <w:tc>
          <w:tcPr>
            <w:tcW w:type="dxa" w:w="3729"/>
          </w:tcPr>
          <w:p>
            <w:pPr>
              <w:spacing w:after="0"/>
              <w:jc w:val="left"/>
            </w:pPr>
            <w:r>
              <w:rPr>
                <w:sz w:val="16"/>
              </w:rPr>
              <w:t>Van Buren County (FEMA plan 102083)</w:t>
            </w:r>
          </w:p>
        </w:tc>
        <w:tc>
          <w:tcPr>
            <w:tcW w:type="dxa" w:w="1183"/>
          </w:tcPr>
          <w:p>
            <w:pPr>
              <w:spacing w:after="0"/>
              <w:jc w:val="left"/>
            </w:pPr>
            <w:r>
              <w:rPr>
                <w:sz w:val="16"/>
              </w:rPr>
              <w:t>2016-03-01</w:t>
            </w:r>
          </w:p>
        </w:tc>
        <w:tc>
          <w:tcPr>
            <w:tcW w:type="dxa" w:w="1183"/>
          </w:tcPr>
          <w:p>
            <w:pPr>
              <w:spacing w:after="0"/>
              <w:jc w:val="left"/>
            </w:pPr>
            <w:r>
              <w:rPr>
                <w:sz w:val="16"/>
              </w:rPr>
              <w:t>2021-03-01</w:t>
            </w:r>
          </w:p>
        </w:tc>
        <w:tc>
          <w:tcPr>
            <w:tcW w:type="dxa" w:w="1020"/>
          </w:tcPr>
          <w:p>
            <w:pPr>
              <w:spacing w:after="0"/>
              <w:jc w:val="right"/>
            </w:pPr>
            <w:r>
              <w:rPr>
                <w:sz w:val="16"/>
              </w:rPr>
              <w:t>-2,037</w:t>
            </w:r>
          </w:p>
        </w:tc>
        <w:tc>
          <w:tcPr>
            <w:tcW w:type="dxa" w:w="1081"/>
          </w:tcPr>
          <w:p>
            <w:pPr>
              <w:spacing w:after="0"/>
              <w:jc w:val="left"/>
            </w:pPr>
          </w:p>
        </w:tc>
        <w:tc>
          <w:tcPr>
            <w:tcW w:type="dxa" w:w="73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283"/>
        <w:gridCol w:w="1317"/>
        <w:gridCol w:w="1037"/>
        <w:gridCol w:w="1126"/>
        <w:gridCol w:w="1282"/>
        <w:gridCol w:w="1104"/>
        <w:gridCol w:w="1161"/>
        <w:gridCol w:w="2080"/>
        <w:gridCol w:w="2005"/>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3"/>
            <w:shd w:val="clear" w:color="auto" w:fill="E8E8E8"/>
          </w:tcPr>
          <w:p>
            <w:pPr>
              <w:spacing w:after="0"/>
              <w:jc w:val="left"/>
            </w:pPr>
            <w:r>
              <w:rPr>
                <w:b/>
                <w:sz w:val="16"/>
              </w:rPr>
              <w:t>NRI risk rating</w:t>
            </w:r>
          </w:p>
        </w:tc>
        <w:tc>
          <w:tcPr>
            <w:tcW w:type="dxa" w:w="131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8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05"/>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283"/>
          </w:tcPr>
          <w:p>
            <w:pPr>
              <w:spacing w:after="0"/>
              <w:jc w:val="left"/>
            </w:pPr>
            <w:r>
              <w:rPr>
                <w:sz w:val="16"/>
              </w:rPr>
              <w:t>Relatively Low</w:t>
            </w:r>
          </w:p>
        </w:tc>
        <w:tc>
          <w:tcPr>
            <w:tcW w:type="dxa" w:w="1317"/>
          </w:tcPr>
          <w:p>
            <w:pPr>
              <w:spacing w:after="0"/>
              <w:jc w:val="left"/>
            </w:pPr>
            <w:r>
              <w:rPr>
                <w:sz w:val="16"/>
              </w:rPr>
              <w:t>Relatively Low</w:t>
            </w:r>
          </w:p>
        </w:tc>
        <w:tc>
          <w:tcPr>
            <w:tcW w:type="dxa" w:w="1037"/>
          </w:tcPr>
          <w:p>
            <w:pPr>
              <w:spacing w:after="0"/>
              <w:jc w:val="right"/>
            </w:pPr>
            <w:r>
              <w:rPr>
                <w:sz w:val="16"/>
              </w:rPr>
              <w:t>$9,172,273</w:t>
            </w:r>
          </w:p>
        </w:tc>
        <w:tc>
          <w:tcPr>
            <w:tcW w:type="dxa" w:w="1126"/>
          </w:tcPr>
          <w:p>
            <w:pPr>
              <w:spacing w:after="0"/>
              <w:jc w:val="right"/>
            </w:pPr>
            <w:r>
              <w:rPr>
                <w:sz w:val="16"/>
              </w:rPr>
              <w:t>$3,963</w:t>
            </w:r>
          </w:p>
        </w:tc>
        <w:tc>
          <w:tcPr>
            <w:tcW w:type="dxa" w:w="1282"/>
          </w:tcPr>
          <w:p>
            <w:pPr>
              <w:spacing w:after="0"/>
              <w:jc w:val="right"/>
            </w:pPr>
            <w:r>
              <w:rPr>
                <w:sz w:val="16"/>
              </w:rPr>
              <w:t>$4,168</w:t>
            </w:r>
          </w:p>
        </w:tc>
        <w:tc>
          <w:tcPr>
            <w:tcW w:type="dxa" w:w="1104"/>
          </w:tcPr>
          <w:p>
            <w:pPr>
              <w:spacing w:after="0"/>
              <w:jc w:val="right"/>
            </w:pPr>
            <w:r>
              <w:rPr>
                <w:sz w:val="16"/>
              </w:rPr>
              <w:t>$9,180,405</w:t>
            </w:r>
          </w:p>
        </w:tc>
        <w:tc>
          <w:tcPr>
            <w:tcW w:type="dxa" w:w="1161"/>
          </w:tcPr>
          <w:p>
            <w:pPr>
              <w:spacing w:after="0"/>
              <w:jc w:val="right"/>
            </w:pPr>
            <w:r>
              <w:rPr>
                <w:sz w:val="16"/>
              </w:rPr>
              <w:t>10</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283"/>
          </w:tcPr>
          <w:p>
            <w:pPr>
              <w:spacing w:after="0"/>
              <w:jc w:val="left"/>
            </w:pPr>
            <w:r>
              <w:rPr>
                <w:sz w:val="16"/>
              </w:rPr>
              <w:t>Relatively Moderate</w:t>
            </w:r>
          </w:p>
        </w:tc>
        <w:tc>
          <w:tcPr>
            <w:tcW w:type="dxa" w:w="1317"/>
          </w:tcPr>
          <w:p>
            <w:pPr>
              <w:spacing w:after="0"/>
              <w:jc w:val="left"/>
            </w:pPr>
            <w:r>
              <w:rPr>
                <w:sz w:val="16"/>
              </w:rPr>
              <w:t>Relatively Moderate</w:t>
            </w:r>
          </w:p>
        </w:tc>
        <w:tc>
          <w:tcPr>
            <w:tcW w:type="dxa" w:w="1037"/>
          </w:tcPr>
          <w:p>
            <w:pPr>
              <w:spacing w:after="0"/>
              <w:jc w:val="right"/>
            </w:pPr>
            <w:r>
              <w:rPr>
                <w:sz w:val="16"/>
              </w:rPr>
              <w:t>$1,964,550</w:t>
            </w:r>
          </w:p>
        </w:tc>
        <w:tc>
          <w:tcPr>
            <w:tcW w:type="dxa" w:w="1126"/>
          </w:tcPr>
          <w:p>
            <w:pPr>
              <w:spacing w:after="0"/>
              <w:jc w:val="right"/>
            </w:pPr>
            <w:r>
              <w:rPr>
                <w:sz w:val="16"/>
              </w:rPr>
              <w:t>$1,920</w:t>
            </w:r>
          </w:p>
        </w:tc>
        <w:tc>
          <w:tcPr>
            <w:tcW w:type="dxa" w:w="1282"/>
          </w:tcPr>
          <w:p>
            <w:pPr>
              <w:spacing w:after="0"/>
              <w:jc w:val="right"/>
            </w:pPr>
            <w:r>
              <w:rPr>
                <w:sz w:val="16"/>
              </w:rPr>
              <w:t>$1,253,350</w:t>
            </w:r>
          </w:p>
        </w:tc>
        <w:tc>
          <w:tcPr>
            <w:tcW w:type="dxa" w:w="1104"/>
          </w:tcPr>
          <w:p>
            <w:pPr>
              <w:spacing w:after="0"/>
              <w:jc w:val="right"/>
            </w:pPr>
            <w:r>
              <w:rPr>
                <w:sz w:val="16"/>
              </w:rPr>
              <w:t>$3,219,821</w:t>
            </w:r>
          </w:p>
        </w:tc>
        <w:tc>
          <w:tcPr>
            <w:tcW w:type="dxa" w:w="1161"/>
          </w:tcPr>
          <w:p>
            <w:pPr>
              <w:spacing w:after="0"/>
              <w:jc w:val="right"/>
            </w:pPr>
            <w:r>
              <w:rPr>
                <w:sz w:val="16"/>
              </w:rPr>
              <w:t>4</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Hail</w:t>
            </w:r>
          </w:p>
        </w:tc>
        <w:tc>
          <w:tcPr>
            <w:tcW w:type="dxa" w:w="1283"/>
          </w:tcPr>
          <w:p>
            <w:pPr>
              <w:spacing w:after="0"/>
              <w:jc w:val="left"/>
            </w:pPr>
            <w:r>
              <w:rPr>
                <w:sz w:val="16"/>
              </w:rPr>
              <w:t>Relatively High</w:t>
            </w:r>
          </w:p>
        </w:tc>
        <w:tc>
          <w:tcPr>
            <w:tcW w:type="dxa" w:w="1317"/>
          </w:tcPr>
          <w:p>
            <w:pPr>
              <w:spacing w:after="0"/>
              <w:jc w:val="left"/>
            </w:pPr>
            <w:r>
              <w:rPr>
                <w:sz w:val="16"/>
              </w:rPr>
              <w:t>Relatively High</w:t>
            </w:r>
          </w:p>
        </w:tc>
        <w:tc>
          <w:tcPr>
            <w:tcW w:type="dxa" w:w="1037"/>
          </w:tcPr>
          <w:p>
            <w:pPr>
              <w:spacing w:after="0"/>
              <w:jc w:val="right"/>
            </w:pPr>
            <w:r>
              <w:rPr>
                <w:sz w:val="16"/>
              </w:rPr>
              <w:t>$2,980,812</w:t>
            </w:r>
          </w:p>
        </w:tc>
        <w:tc>
          <w:tcPr>
            <w:tcW w:type="dxa" w:w="1126"/>
          </w:tcPr>
          <w:p>
            <w:pPr>
              <w:spacing w:after="0"/>
              <w:jc w:val="right"/>
            </w:pPr>
            <w:r>
              <w:rPr>
                <w:sz w:val="16"/>
              </w:rPr>
              <w:t>$40,364</w:t>
            </w:r>
          </w:p>
        </w:tc>
        <w:tc>
          <w:tcPr>
            <w:tcW w:type="dxa" w:w="1282"/>
          </w:tcPr>
          <w:p>
            <w:pPr>
              <w:spacing w:after="0"/>
              <w:jc w:val="right"/>
            </w:pPr>
            <w:r>
              <w:rPr>
                <w:sz w:val="16"/>
              </w:rPr>
              <w:t>$6,755</w:t>
            </w:r>
          </w:p>
        </w:tc>
        <w:tc>
          <w:tcPr>
            <w:tcW w:type="dxa" w:w="1104"/>
          </w:tcPr>
          <w:p>
            <w:pPr>
              <w:spacing w:after="0"/>
              <w:jc w:val="right"/>
            </w:pPr>
            <w:r>
              <w:rPr>
                <w:sz w:val="16"/>
              </w:rPr>
              <w:t>$3,027,930</w:t>
            </w:r>
          </w:p>
        </w:tc>
        <w:tc>
          <w:tcPr>
            <w:tcW w:type="dxa" w:w="1161"/>
          </w:tcPr>
          <w:p>
            <w:pPr>
              <w:spacing w:after="0"/>
              <w:jc w:val="right"/>
            </w:pPr>
            <w:r>
              <w:rPr>
                <w:sz w:val="16"/>
              </w:rPr>
              <w:t>40</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Strong Wind</w:t>
            </w:r>
          </w:p>
        </w:tc>
        <w:tc>
          <w:tcPr>
            <w:tcW w:type="dxa" w:w="1283"/>
          </w:tcPr>
          <w:p>
            <w:pPr>
              <w:spacing w:after="0"/>
              <w:jc w:val="left"/>
            </w:pPr>
            <w:r>
              <w:rPr>
                <w:sz w:val="16"/>
              </w:rPr>
              <w:t>Relatively High</w:t>
            </w:r>
          </w:p>
        </w:tc>
        <w:tc>
          <w:tcPr>
            <w:tcW w:type="dxa" w:w="1317"/>
          </w:tcPr>
          <w:p>
            <w:pPr>
              <w:spacing w:after="0"/>
              <w:jc w:val="left"/>
            </w:pPr>
            <w:r>
              <w:rPr>
                <w:sz w:val="16"/>
              </w:rPr>
              <w:t>Relatively High</w:t>
            </w:r>
          </w:p>
        </w:tc>
        <w:tc>
          <w:tcPr>
            <w:tcW w:type="dxa" w:w="1037"/>
          </w:tcPr>
          <w:p>
            <w:pPr>
              <w:spacing w:after="0"/>
              <w:jc w:val="right"/>
            </w:pPr>
            <w:r>
              <w:rPr>
                <w:sz w:val="16"/>
              </w:rPr>
              <w:t>$1,363,716</w:t>
            </w:r>
          </w:p>
        </w:tc>
        <w:tc>
          <w:tcPr>
            <w:tcW w:type="dxa" w:w="1126"/>
          </w:tcPr>
          <w:p>
            <w:pPr>
              <w:spacing w:after="0"/>
              <w:jc w:val="right"/>
            </w:pPr>
            <w:r>
              <w:rPr>
                <w:sz w:val="16"/>
              </w:rPr>
              <w:t>$52,444</w:t>
            </w:r>
          </w:p>
        </w:tc>
        <w:tc>
          <w:tcPr>
            <w:tcW w:type="dxa" w:w="1282"/>
          </w:tcPr>
          <w:p>
            <w:pPr>
              <w:spacing w:after="0"/>
              <w:jc w:val="right"/>
            </w:pPr>
            <w:r>
              <w:rPr>
                <w:sz w:val="16"/>
              </w:rPr>
              <w:t>$863,586</w:t>
            </w:r>
          </w:p>
        </w:tc>
        <w:tc>
          <w:tcPr>
            <w:tcW w:type="dxa" w:w="1104"/>
          </w:tcPr>
          <w:p>
            <w:pPr>
              <w:spacing w:after="0"/>
              <w:jc w:val="right"/>
            </w:pPr>
            <w:r>
              <w:rPr>
                <w:sz w:val="16"/>
              </w:rPr>
              <w:t>$2,279,745</w:t>
            </w:r>
          </w:p>
        </w:tc>
        <w:tc>
          <w:tcPr>
            <w:tcW w:type="dxa" w:w="1161"/>
          </w:tcPr>
          <w:p>
            <w:pPr>
              <w:spacing w:after="0"/>
              <w:jc w:val="right"/>
            </w:pPr>
            <w:r>
              <w:rPr>
                <w:sz w:val="16"/>
              </w:rPr>
              <w:t>143</w:t>
            </w:r>
          </w:p>
        </w:tc>
        <w:tc>
          <w:tcPr>
            <w:tcW w:type="dxa" w:w="2080"/>
          </w:tcPr>
          <w:p>
            <w:pPr>
              <w:spacing w:after="0"/>
              <w:jc w:val="left"/>
            </w:pPr>
          </w:p>
        </w:tc>
        <w:tc>
          <w:tcPr>
            <w:tcW w:type="dxa" w:w="2005"/>
          </w:tcPr>
          <w:p>
            <w:pPr>
              <w:spacing w:after="0"/>
              <w:jc w:val="left"/>
            </w:pPr>
            <w:r>
              <w:rPr>
                <w:sz w:val="16"/>
              </w:rPr>
              <w:t>Includes 14 High Wind records and 1 Strong Wind record, event types the NRI definition of this hazard leaves out.</w:t>
            </w:r>
          </w:p>
        </w:tc>
      </w:tr>
      <w:tr>
        <w:trPr>
          <w:cantSplit/>
        </w:trPr>
        <w:tc>
          <w:tcPr>
            <w:tcW w:type="dxa" w:w="680"/>
          </w:tcPr>
          <w:p>
            <w:pPr>
              <w:spacing w:after="0"/>
              <w:jc w:val="right"/>
            </w:pPr>
            <w:r>
              <w:rPr>
                <w:sz w:val="16"/>
              </w:rPr>
              <w:t>5</w:t>
            </w:r>
          </w:p>
        </w:tc>
        <w:tc>
          <w:tcPr>
            <w:tcW w:type="dxa" w:w="1037"/>
          </w:tcPr>
          <w:p>
            <w:pPr>
              <w:spacing w:after="0"/>
              <w:jc w:val="left"/>
            </w:pPr>
            <w:r>
              <w:rPr>
                <w:sz w:val="16"/>
              </w:rPr>
              <w:t>Cold Wave</w:t>
            </w:r>
          </w:p>
        </w:tc>
        <w:tc>
          <w:tcPr>
            <w:tcW w:type="dxa" w:w="1283"/>
          </w:tcPr>
          <w:p>
            <w:pPr>
              <w:spacing w:after="0"/>
              <w:jc w:val="left"/>
            </w:pPr>
            <w:r>
              <w:rPr>
                <w:sz w:val="16"/>
              </w:rPr>
              <w:t>Relatively Low</w:t>
            </w:r>
          </w:p>
        </w:tc>
        <w:tc>
          <w:tcPr>
            <w:tcW w:type="dxa" w:w="1317"/>
          </w:tcPr>
          <w:p>
            <w:pPr>
              <w:spacing w:after="0"/>
              <w:jc w:val="left"/>
            </w:pPr>
            <w:r>
              <w:rPr>
                <w:sz w:val="16"/>
              </w:rPr>
              <w:t>Relatively Moderate</w:t>
            </w:r>
          </w:p>
        </w:tc>
        <w:tc>
          <w:tcPr>
            <w:tcW w:type="dxa" w:w="1037"/>
          </w:tcPr>
          <w:p>
            <w:pPr>
              <w:spacing w:after="0"/>
              <w:jc w:val="right"/>
            </w:pPr>
            <w:r>
              <w:rPr>
                <w:sz w:val="16"/>
              </w:rPr>
              <w:t>$99</w:t>
            </w:r>
          </w:p>
        </w:tc>
        <w:tc>
          <w:tcPr>
            <w:tcW w:type="dxa" w:w="1126"/>
          </w:tcPr>
          <w:p>
            <w:pPr>
              <w:spacing w:after="0"/>
              <w:jc w:val="right"/>
            </w:pPr>
            <w:r>
              <w:rPr>
                <w:sz w:val="16"/>
              </w:rPr>
              <w:t>$24,699</w:t>
            </w:r>
          </w:p>
        </w:tc>
        <w:tc>
          <w:tcPr>
            <w:tcW w:type="dxa" w:w="1282"/>
          </w:tcPr>
          <w:p>
            <w:pPr>
              <w:spacing w:after="0"/>
              <w:jc w:val="right"/>
            </w:pPr>
            <w:r>
              <w:rPr>
                <w:sz w:val="16"/>
              </w:rPr>
              <w:t>$1,234,863</w:t>
            </w:r>
          </w:p>
        </w:tc>
        <w:tc>
          <w:tcPr>
            <w:tcW w:type="dxa" w:w="1104"/>
          </w:tcPr>
          <w:p>
            <w:pPr>
              <w:spacing w:after="0"/>
              <w:jc w:val="right"/>
            </w:pPr>
            <w:r>
              <w:rPr>
                <w:sz w:val="16"/>
              </w:rPr>
              <w:t>$1,259,661</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6</w:t>
            </w:r>
          </w:p>
        </w:tc>
        <w:tc>
          <w:tcPr>
            <w:tcW w:type="dxa" w:w="1037"/>
          </w:tcPr>
          <w:p>
            <w:pPr>
              <w:spacing w:after="0"/>
              <w:jc w:val="left"/>
            </w:pPr>
            <w:r>
              <w:rPr>
                <w:sz w:val="16"/>
              </w:rPr>
              <w:t>Ice Storm</w:t>
            </w:r>
          </w:p>
        </w:tc>
        <w:tc>
          <w:tcPr>
            <w:tcW w:type="dxa" w:w="1283"/>
          </w:tcPr>
          <w:p>
            <w:pPr>
              <w:spacing w:after="0"/>
              <w:jc w:val="left"/>
            </w:pPr>
            <w:r>
              <w:rPr>
                <w:sz w:val="16"/>
              </w:rPr>
              <w:t>Relatively High</w:t>
            </w:r>
          </w:p>
        </w:tc>
        <w:tc>
          <w:tcPr>
            <w:tcW w:type="dxa" w:w="1317"/>
          </w:tcPr>
          <w:p>
            <w:pPr>
              <w:spacing w:after="0"/>
              <w:jc w:val="left"/>
            </w:pPr>
            <w:r>
              <w:rPr>
                <w:sz w:val="16"/>
              </w:rPr>
              <w:t>Relatively High</w:t>
            </w:r>
          </w:p>
        </w:tc>
        <w:tc>
          <w:tcPr>
            <w:tcW w:type="dxa" w:w="1037"/>
          </w:tcPr>
          <w:p>
            <w:pPr>
              <w:spacing w:after="0"/>
              <w:jc w:val="right"/>
            </w:pPr>
            <w:r>
              <w:rPr>
                <w:sz w:val="16"/>
              </w:rPr>
              <w:t>$47,674</w:t>
            </w:r>
          </w:p>
        </w:tc>
        <w:tc>
          <w:tcPr>
            <w:tcW w:type="dxa" w:w="1126"/>
          </w:tcPr>
          <w:p>
            <w:pPr>
              <w:spacing w:after="0"/>
              <w:jc w:val="right"/>
            </w:pPr>
          </w:p>
        </w:tc>
        <w:tc>
          <w:tcPr>
            <w:tcW w:type="dxa" w:w="1282"/>
          </w:tcPr>
          <w:p>
            <w:pPr>
              <w:spacing w:after="0"/>
              <w:jc w:val="right"/>
            </w:pPr>
            <w:r>
              <w:rPr>
                <w:sz w:val="16"/>
              </w:rPr>
              <w:t>$489,286</w:t>
            </w:r>
          </w:p>
        </w:tc>
        <w:tc>
          <w:tcPr>
            <w:tcW w:type="dxa" w:w="1104"/>
          </w:tcPr>
          <w:p>
            <w:pPr>
              <w:spacing w:after="0"/>
              <w:jc w:val="right"/>
            </w:pPr>
            <w:r>
              <w:rPr>
                <w:sz w:val="16"/>
              </w:rPr>
              <w:t>$536,960</w:t>
            </w:r>
          </w:p>
        </w:tc>
        <w:tc>
          <w:tcPr>
            <w:tcW w:type="dxa" w:w="1161"/>
          </w:tcPr>
          <w:p>
            <w:pPr>
              <w:spacing w:after="0"/>
              <w:jc w:val="right"/>
            </w:pPr>
            <w:r>
              <w:rPr>
                <w:sz w:val="16"/>
              </w:rPr>
              <w:t>3</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Earthquake</w:t>
            </w:r>
          </w:p>
        </w:tc>
        <w:tc>
          <w:tcPr>
            <w:tcW w:type="dxa" w:w="1283"/>
          </w:tcPr>
          <w:p>
            <w:pPr>
              <w:spacing w:after="0"/>
              <w:jc w:val="left"/>
            </w:pPr>
            <w:r>
              <w:rPr>
                <w:sz w:val="16"/>
              </w:rPr>
              <w:t>Very Low</w:t>
            </w:r>
          </w:p>
        </w:tc>
        <w:tc>
          <w:tcPr>
            <w:tcW w:type="dxa" w:w="1317"/>
          </w:tcPr>
          <w:p>
            <w:pPr>
              <w:spacing w:after="0"/>
              <w:jc w:val="left"/>
            </w:pPr>
            <w:r>
              <w:rPr>
                <w:sz w:val="16"/>
              </w:rPr>
              <w:t>Relatively Low</w:t>
            </w:r>
          </w:p>
        </w:tc>
        <w:tc>
          <w:tcPr>
            <w:tcW w:type="dxa" w:w="1037"/>
          </w:tcPr>
          <w:p>
            <w:pPr>
              <w:spacing w:after="0"/>
              <w:jc w:val="right"/>
            </w:pPr>
            <w:r>
              <w:rPr>
                <w:sz w:val="16"/>
              </w:rPr>
              <w:t>$235,868</w:t>
            </w:r>
          </w:p>
        </w:tc>
        <w:tc>
          <w:tcPr>
            <w:tcW w:type="dxa" w:w="1126"/>
          </w:tcPr>
          <w:p>
            <w:pPr>
              <w:spacing w:after="0"/>
              <w:jc w:val="right"/>
            </w:pPr>
          </w:p>
        </w:tc>
        <w:tc>
          <w:tcPr>
            <w:tcW w:type="dxa" w:w="1282"/>
          </w:tcPr>
          <w:p>
            <w:pPr>
              <w:spacing w:after="0"/>
              <w:jc w:val="right"/>
            </w:pPr>
            <w:r>
              <w:rPr>
                <w:sz w:val="16"/>
              </w:rPr>
              <w:t>$68,338</w:t>
            </w:r>
          </w:p>
        </w:tc>
        <w:tc>
          <w:tcPr>
            <w:tcW w:type="dxa" w:w="1104"/>
          </w:tcPr>
          <w:p>
            <w:pPr>
              <w:spacing w:after="0"/>
              <w:jc w:val="right"/>
            </w:pPr>
            <w:r>
              <w:rPr>
                <w:sz w:val="16"/>
              </w:rPr>
              <w:t>$304,206</w:t>
            </w:r>
          </w:p>
        </w:tc>
        <w:tc>
          <w:tcPr>
            <w:tcW w:type="dxa" w:w="1161"/>
          </w:tcPr>
          <w:p>
            <w:pPr>
              <w:spacing w:after="0"/>
              <w:jc w:val="right"/>
            </w:pPr>
          </w:p>
        </w:tc>
        <w:tc>
          <w:tcPr>
            <w:tcW w:type="dxa" w:w="2080"/>
          </w:tcPr>
          <w:p>
            <w:pPr>
              <w:spacing w:after="0"/>
              <w:jc w:val="left"/>
            </w:pPr>
          </w:p>
        </w:tc>
        <w:tc>
          <w:tcPr>
            <w:tcW w:type="dxa" w:w="2005"/>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283"/>
          </w:tcPr>
          <w:p>
            <w:pPr>
              <w:spacing w:after="0"/>
              <w:jc w:val="left"/>
            </w:pPr>
            <w:r>
              <w:rPr>
                <w:sz w:val="16"/>
              </w:rPr>
              <w:t>Relatively Low</w:t>
            </w:r>
          </w:p>
        </w:tc>
        <w:tc>
          <w:tcPr>
            <w:tcW w:type="dxa" w:w="1317"/>
          </w:tcPr>
          <w:p>
            <w:pPr>
              <w:spacing w:after="0"/>
              <w:jc w:val="left"/>
            </w:pPr>
            <w:r>
              <w:rPr>
                <w:sz w:val="16"/>
              </w:rPr>
              <w:t>Relatively Low</w:t>
            </w:r>
          </w:p>
        </w:tc>
        <w:tc>
          <w:tcPr>
            <w:tcW w:type="dxa" w:w="1037"/>
          </w:tcPr>
          <w:p>
            <w:pPr>
              <w:spacing w:after="0"/>
              <w:jc w:val="right"/>
            </w:pPr>
            <w:r>
              <w:rPr>
                <w:sz w:val="16"/>
              </w:rPr>
              <w:t>$3,341</w:t>
            </w:r>
          </w:p>
        </w:tc>
        <w:tc>
          <w:tcPr>
            <w:tcW w:type="dxa" w:w="1126"/>
          </w:tcPr>
          <w:p>
            <w:pPr>
              <w:spacing w:after="0"/>
              <w:jc w:val="right"/>
            </w:pPr>
            <w:r>
              <w:rPr>
                <w:sz w:val="16"/>
              </w:rPr>
              <w:t>$2</w:t>
            </w:r>
          </w:p>
        </w:tc>
        <w:tc>
          <w:tcPr>
            <w:tcW w:type="dxa" w:w="1282"/>
          </w:tcPr>
          <w:p>
            <w:pPr>
              <w:spacing w:after="0"/>
              <w:jc w:val="right"/>
            </w:pPr>
            <w:r>
              <w:rPr>
                <w:sz w:val="16"/>
              </w:rPr>
              <w:t>$263,700</w:t>
            </w:r>
          </w:p>
        </w:tc>
        <w:tc>
          <w:tcPr>
            <w:tcW w:type="dxa" w:w="1104"/>
          </w:tcPr>
          <w:p>
            <w:pPr>
              <w:spacing w:after="0"/>
              <w:jc w:val="right"/>
            </w:pPr>
            <w:r>
              <w:rPr>
                <w:sz w:val="16"/>
              </w:rPr>
              <w:t>$267,043</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9</w:t>
            </w:r>
          </w:p>
        </w:tc>
        <w:tc>
          <w:tcPr>
            <w:tcW w:type="dxa" w:w="1037"/>
          </w:tcPr>
          <w:p>
            <w:pPr>
              <w:spacing w:after="0"/>
              <w:jc w:val="left"/>
            </w:pPr>
            <w:r>
              <w:rPr>
                <w:sz w:val="16"/>
              </w:rPr>
              <w:t>Lightning</w:t>
            </w:r>
          </w:p>
        </w:tc>
        <w:tc>
          <w:tcPr>
            <w:tcW w:type="dxa" w:w="1283"/>
          </w:tcPr>
          <w:p>
            <w:pPr>
              <w:spacing w:after="0"/>
              <w:jc w:val="left"/>
            </w:pPr>
            <w:r>
              <w:rPr>
                <w:sz w:val="16"/>
              </w:rPr>
              <w:t>Relatively Low</w:t>
            </w:r>
          </w:p>
        </w:tc>
        <w:tc>
          <w:tcPr>
            <w:tcW w:type="dxa" w:w="1317"/>
          </w:tcPr>
          <w:p>
            <w:pPr>
              <w:spacing w:after="0"/>
              <w:jc w:val="left"/>
            </w:pPr>
            <w:r>
              <w:rPr>
                <w:sz w:val="16"/>
              </w:rPr>
              <w:t>Relatively Low</w:t>
            </w:r>
          </w:p>
        </w:tc>
        <w:tc>
          <w:tcPr>
            <w:tcW w:type="dxa" w:w="1037"/>
          </w:tcPr>
          <w:p>
            <w:pPr>
              <w:spacing w:after="0"/>
              <w:jc w:val="right"/>
            </w:pPr>
            <w:r>
              <w:rPr>
                <w:sz w:val="16"/>
              </w:rPr>
              <w:t>$17,433</w:t>
            </w:r>
          </w:p>
        </w:tc>
        <w:tc>
          <w:tcPr>
            <w:tcW w:type="dxa" w:w="1126"/>
          </w:tcPr>
          <w:p>
            <w:pPr>
              <w:spacing w:after="0"/>
              <w:jc w:val="right"/>
            </w:pPr>
          </w:p>
        </w:tc>
        <w:tc>
          <w:tcPr>
            <w:tcW w:type="dxa" w:w="1282"/>
          </w:tcPr>
          <w:p>
            <w:pPr>
              <w:spacing w:after="0"/>
              <w:jc w:val="right"/>
            </w:pPr>
            <w:r>
              <w:rPr>
                <w:sz w:val="16"/>
              </w:rPr>
              <w:t>$224,155</w:t>
            </w:r>
          </w:p>
        </w:tc>
        <w:tc>
          <w:tcPr>
            <w:tcW w:type="dxa" w:w="1104"/>
          </w:tcPr>
          <w:p>
            <w:pPr>
              <w:spacing w:after="0"/>
              <w:jc w:val="right"/>
            </w:pPr>
            <w:r>
              <w:rPr>
                <w:sz w:val="16"/>
              </w:rPr>
              <w:t>$241,587</w:t>
            </w:r>
          </w:p>
        </w:tc>
        <w:tc>
          <w:tcPr>
            <w:tcW w:type="dxa" w:w="1161"/>
          </w:tcPr>
          <w:p>
            <w:pPr>
              <w:spacing w:after="0"/>
              <w:jc w:val="right"/>
            </w:pPr>
            <w:r>
              <w:rPr>
                <w:sz w:val="16"/>
              </w:rPr>
              <w:t>2</w:t>
            </w:r>
          </w:p>
        </w:tc>
        <w:tc>
          <w:tcPr>
            <w:tcW w:type="dxa" w:w="2080"/>
          </w:tcPr>
          <w:p>
            <w:pPr>
              <w:spacing w:after="0"/>
              <w:jc w:val="left"/>
            </w:pPr>
          </w:p>
        </w:tc>
        <w:tc>
          <w:tcPr>
            <w:tcW w:type="dxa" w:w="2005"/>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Winter Weather</w:t>
            </w:r>
          </w:p>
        </w:tc>
        <w:tc>
          <w:tcPr>
            <w:tcW w:type="dxa" w:w="1283"/>
          </w:tcPr>
          <w:p>
            <w:pPr>
              <w:spacing w:after="0"/>
              <w:jc w:val="left"/>
            </w:pPr>
            <w:r>
              <w:rPr>
                <w:sz w:val="16"/>
              </w:rPr>
              <w:t>Relatively Low</w:t>
            </w:r>
          </w:p>
        </w:tc>
        <w:tc>
          <w:tcPr>
            <w:tcW w:type="dxa" w:w="1317"/>
          </w:tcPr>
          <w:p>
            <w:pPr>
              <w:spacing w:after="0"/>
              <w:jc w:val="left"/>
            </w:pPr>
            <w:r>
              <w:rPr>
                <w:sz w:val="16"/>
              </w:rPr>
              <w:t>Relatively Moderate</w:t>
            </w:r>
          </w:p>
        </w:tc>
        <w:tc>
          <w:tcPr>
            <w:tcW w:type="dxa" w:w="1037"/>
          </w:tcPr>
          <w:p>
            <w:pPr>
              <w:spacing w:after="0"/>
              <w:jc w:val="right"/>
            </w:pPr>
            <w:r>
              <w:rPr>
                <w:sz w:val="16"/>
              </w:rPr>
              <w:t>$6,830</w:t>
            </w:r>
          </w:p>
        </w:tc>
        <w:tc>
          <w:tcPr>
            <w:tcW w:type="dxa" w:w="1126"/>
          </w:tcPr>
          <w:p>
            <w:pPr>
              <w:spacing w:after="0"/>
              <w:jc w:val="right"/>
            </w:pPr>
            <w:r>
              <w:rPr>
                <w:sz w:val="16"/>
              </w:rPr>
              <w:t>$2,523</w:t>
            </w:r>
          </w:p>
        </w:tc>
        <w:tc>
          <w:tcPr>
            <w:tcW w:type="dxa" w:w="1282"/>
          </w:tcPr>
          <w:p>
            <w:pPr>
              <w:spacing w:after="0"/>
              <w:jc w:val="right"/>
            </w:pPr>
            <w:r>
              <w:rPr>
                <w:sz w:val="16"/>
              </w:rPr>
              <w:t>$76,166</w:t>
            </w:r>
          </w:p>
        </w:tc>
        <w:tc>
          <w:tcPr>
            <w:tcW w:type="dxa" w:w="1104"/>
          </w:tcPr>
          <w:p>
            <w:pPr>
              <w:spacing w:after="0"/>
              <w:jc w:val="right"/>
            </w:pPr>
            <w:r>
              <w:rPr>
                <w:sz w:val="16"/>
              </w:rPr>
              <w:t>$85,519</w:t>
            </w:r>
          </w:p>
        </w:tc>
        <w:tc>
          <w:tcPr>
            <w:tcW w:type="dxa" w:w="1161"/>
          </w:tcPr>
          <w:p>
            <w:pPr>
              <w:spacing w:after="0"/>
              <w:jc w:val="right"/>
            </w:pPr>
            <w:r>
              <w:rPr>
                <w:sz w:val="16"/>
              </w:rPr>
              <w:t>141</w:t>
            </w:r>
          </w:p>
        </w:tc>
        <w:tc>
          <w:tcPr>
            <w:tcW w:type="dxa" w:w="2080"/>
          </w:tcPr>
          <w:p>
            <w:pPr>
              <w:spacing w:after="0"/>
              <w:jc w:val="left"/>
            </w:pPr>
          </w:p>
        </w:tc>
        <w:tc>
          <w:tcPr>
            <w:tcW w:type="dxa" w:w="2005"/>
          </w:tcPr>
          <w:p>
            <w:pPr>
              <w:spacing w:after="0"/>
              <w:jc w:val="left"/>
            </w:pPr>
            <w:r>
              <w:rPr>
                <w:sz w:val="16"/>
              </w:rPr>
              <w:t>Includes 1 Sleet record, event types the NRI definition of this hazard leaves out.</w:t>
            </w:r>
          </w:p>
        </w:tc>
      </w:tr>
      <w:tr>
        <w:trPr>
          <w:cantSplit/>
        </w:trPr>
        <w:tc>
          <w:tcPr>
            <w:tcW w:type="dxa" w:w="680"/>
          </w:tcPr>
          <w:p>
            <w:pPr>
              <w:spacing w:after="0"/>
              <w:jc w:val="right"/>
            </w:pPr>
            <w:r>
              <w:rPr>
                <w:sz w:val="16"/>
              </w:rPr>
              <w:t>11</w:t>
            </w:r>
          </w:p>
        </w:tc>
        <w:tc>
          <w:tcPr>
            <w:tcW w:type="dxa" w:w="1037"/>
          </w:tcPr>
          <w:p>
            <w:pPr>
              <w:spacing w:after="0"/>
              <w:jc w:val="left"/>
            </w:pPr>
            <w:r>
              <w:rPr>
                <w:sz w:val="16"/>
              </w:rPr>
              <w:t>Hurricane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$8,863</w:t>
            </w:r>
          </w:p>
        </w:tc>
        <w:tc>
          <w:tcPr>
            <w:tcW w:type="dxa" w:w="1126"/>
          </w:tcPr>
          <w:p>
            <w:pPr>
              <w:spacing w:after="0"/>
              <w:jc w:val="right"/>
            </w:pPr>
            <w:r>
              <w:rPr>
                <w:sz w:val="16"/>
              </w:rPr>
              <w:t>$3,724</w:t>
            </w:r>
          </w:p>
        </w:tc>
        <w:tc>
          <w:tcPr>
            <w:tcW w:type="dxa" w:w="1282"/>
          </w:tcPr>
          <w:p>
            <w:pPr>
              <w:spacing w:after="0"/>
              <w:jc w:val="right"/>
            </w:pPr>
            <w:r>
              <w:rPr>
                <w:sz w:val="16"/>
              </w:rPr>
              <w:t>$6</w:t>
            </w:r>
          </w:p>
        </w:tc>
        <w:tc>
          <w:tcPr>
            <w:tcW w:type="dxa" w:w="1104"/>
          </w:tcPr>
          <w:p>
            <w:pPr>
              <w:spacing w:after="0"/>
              <w:jc w:val="right"/>
            </w:pPr>
            <w:r>
              <w:rPr>
                <w:sz w:val="16"/>
              </w:rPr>
              <w:t>$12,593</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$9,906</w:t>
            </w:r>
          </w:p>
        </w:tc>
        <w:tc>
          <w:tcPr>
            <w:tcW w:type="dxa" w:w="1126"/>
          </w:tcPr>
          <w:p>
            <w:pPr>
              <w:spacing w:after="0"/>
              <w:jc w:val="right"/>
            </w:pPr>
            <w:r>
              <w:rPr>
                <w:sz w:val="16"/>
              </w:rPr>
              <w:t>$12</w:t>
            </w:r>
          </w:p>
        </w:tc>
        <w:tc>
          <w:tcPr>
            <w:tcW w:type="dxa" w:w="1282"/>
          </w:tcPr>
          <w:p>
            <w:pPr>
              <w:spacing w:after="0"/>
              <w:jc w:val="right"/>
            </w:pPr>
            <w:r>
              <w:rPr>
                <w:sz w:val="16"/>
              </w:rPr>
              <w:t>$1,103</w:t>
            </w:r>
          </w:p>
        </w:tc>
        <w:tc>
          <w:tcPr>
            <w:tcW w:type="dxa" w:w="1104"/>
          </w:tcPr>
          <w:p>
            <w:pPr>
              <w:spacing w:after="0"/>
              <w:jc w:val="right"/>
            </w:pPr>
            <w:r>
              <w:rPr>
                <w:sz w:val="16"/>
              </w:rPr>
              <w:t>$11,020</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$252</w:t>
            </w:r>
          </w:p>
        </w:tc>
        <w:tc>
          <w:tcPr>
            <w:tcW w:type="dxa" w:w="1126"/>
          </w:tcPr>
          <w:p>
            <w:pPr>
              <w:spacing w:after="0"/>
              <w:jc w:val="right"/>
            </w:pPr>
          </w:p>
        </w:tc>
        <w:tc>
          <w:tcPr>
            <w:tcW w:type="dxa" w:w="1282"/>
          </w:tcPr>
          <w:p>
            <w:pPr>
              <w:spacing w:after="0"/>
              <w:jc w:val="right"/>
            </w:pPr>
            <w:r>
              <w:rPr>
                <w:sz w:val="16"/>
              </w:rPr>
              <w:t>$1,408</w:t>
            </w:r>
          </w:p>
        </w:tc>
        <w:tc>
          <w:tcPr>
            <w:tcW w:type="dxa" w:w="1104"/>
          </w:tcPr>
          <w:p>
            <w:pPr>
              <w:spacing w:after="0"/>
              <w:jc w:val="right"/>
            </w:pPr>
            <w:r>
              <w:rPr>
                <w:sz w:val="16"/>
              </w:rPr>
              <w:t>$1,660</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Coastal Flooding</w:t>
            </w:r>
          </w:p>
        </w:tc>
        <w:tc>
          <w:tcPr>
            <w:tcW w:type="dxa" w:w="1283"/>
          </w:tcPr>
          <w:p>
            <w:pPr>
              <w:spacing w:after="0"/>
              <w:jc w:val="left"/>
            </w:pPr>
            <w:r>
              <w:rPr>
                <w:sz w:val="16"/>
              </w:rPr>
              <w:t>Very Low</w:t>
            </w:r>
          </w:p>
        </w:tc>
        <w:tc>
          <w:tcPr>
            <w:tcW w:type="dxa" w:w="1317"/>
          </w:tcPr>
          <w:p>
            <w:pPr>
              <w:spacing w:after="0"/>
              <w:jc w:val="left"/>
            </w:pPr>
            <w:r>
              <w:rPr>
                <w:sz w:val="16"/>
              </w:rPr>
              <w:t>Very Low</w:t>
            </w:r>
          </w:p>
        </w:tc>
        <w:tc>
          <w:tcPr>
            <w:tcW w:type="dxa" w:w="1037"/>
          </w:tcPr>
          <w:p>
            <w:pPr>
              <w:spacing w:after="0"/>
              <w:jc w:val="right"/>
            </w:pPr>
            <w:r>
              <w:rPr>
                <w:sz w:val="16"/>
              </w:rPr>
              <w:t>$1,087</w:t>
            </w:r>
          </w:p>
        </w:tc>
        <w:tc>
          <w:tcPr>
            <w:tcW w:type="dxa" w:w="1126"/>
          </w:tcPr>
          <w:p>
            <w:pPr>
              <w:spacing w:after="0"/>
              <w:jc w:val="right"/>
            </w:pPr>
          </w:p>
        </w:tc>
        <w:tc>
          <w:tcPr>
            <w:tcW w:type="dxa" w:w="1282"/>
          </w:tcPr>
          <w:p>
            <w:pPr>
              <w:spacing w:after="0"/>
              <w:jc w:val="right"/>
            </w:pPr>
            <w:r>
              <w:rPr>
                <w:sz w:val="16"/>
              </w:rPr>
              <w:t>$167</w:t>
            </w:r>
          </w:p>
        </w:tc>
        <w:tc>
          <w:tcPr>
            <w:tcW w:type="dxa" w:w="1104"/>
          </w:tcPr>
          <w:p>
            <w:pPr>
              <w:spacing w:after="0"/>
              <w:jc w:val="right"/>
            </w:pPr>
            <w:r>
              <w:rPr>
                <w:sz w:val="16"/>
              </w:rPr>
              <w:t>$1,255</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283"/>
          </w:tcPr>
          <w:p>
            <w:pPr>
              <w:spacing w:after="0"/>
              <w:jc w:val="left"/>
            </w:pPr>
            <w:r>
              <w:rPr>
                <w:sz w:val="16"/>
              </w:rPr>
              <w:t>No Rating</w:t>
            </w:r>
          </w:p>
        </w:tc>
        <w:tc>
          <w:tcPr>
            <w:tcW w:type="dxa" w:w="1317"/>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82"/>
          </w:tcPr>
          <w:p>
            <w:pPr>
              <w:spacing w:after="0"/>
              <w:jc w:val="right"/>
            </w:pPr>
          </w:p>
        </w:tc>
        <w:tc>
          <w:tcPr>
            <w:tcW w:type="dxa" w:w="1104"/>
          </w:tcPr>
          <w:p>
            <w:pPr>
              <w:spacing w:after="0"/>
              <w:jc w:val="right"/>
            </w:pPr>
            <w:r>
              <w:rPr>
                <w:sz w:val="16"/>
              </w:rPr>
              <w:t>$0</w:t>
            </w: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283"/>
          </w:tcPr>
          <w:p>
            <w:pPr>
              <w:spacing w:after="0"/>
              <w:jc w:val="left"/>
            </w:pPr>
            <w:r>
              <w:rPr>
                <w:sz w:val="16"/>
              </w:rPr>
              <w:t>Not Applicable</w:t>
            </w:r>
          </w:p>
        </w:tc>
        <w:tc>
          <w:tcPr>
            <w:tcW w:type="dxa" w:w="131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r>
              <w:rPr>
                <w:sz w:val="16"/>
              </w:rPr>
              <w:t>NRI rates avalanche Not Applicable for this county, and no federal declaration for this county names it.</w:t>
            </w:r>
          </w:p>
        </w:tc>
        <w:tc>
          <w:tcPr>
            <w:tcW w:type="dxa" w:w="2005"/>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283"/>
          </w:tcPr>
          <w:p>
            <w:pPr>
              <w:spacing w:after="0"/>
              <w:jc w:val="left"/>
            </w:pPr>
            <w:r>
              <w:rPr>
                <w:sz w:val="16"/>
              </w:rPr>
              <w:t>Insufficient Data</w:t>
            </w:r>
          </w:p>
        </w:tc>
        <w:tc>
          <w:tcPr>
            <w:tcW w:type="dxa" w:w="1317"/>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283"/>
          </w:tcPr>
          <w:p>
            <w:pPr>
              <w:spacing w:after="0"/>
              <w:jc w:val="left"/>
            </w:pPr>
            <w:r>
              <w:rPr>
                <w:sz w:val="16"/>
              </w:rPr>
              <w:t>Not Applicable</w:t>
            </w:r>
          </w:p>
        </w:tc>
        <w:tc>
          <w:tcPr>
            <w:tcW w:type="dxa" w:w="131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2"/>
          </w:tcPr>
          <w:p>
            <w:pPr>
              <w:spacing w:after="0"/>
              <w:jc w:val="right"/>
            </w:pPr>
          </w:p>
        </w:tc>
        <w:tc>
          <w:tcPr>
            <w:tcW w:type="dxa" w:w="1104"/>
          </w:tcPr>
          <w:p>
            <w:pPr>
              <w:spacing w:after="0"/>
              <w:jc w:val="right"/>
            </w:pPr>
          </w:p>
        </w:tc>
        <w:tc>
          <w:tcPr>
            <w:tcW w:type="dxa" w:w="1161"/>
          </w:tcPr>
          <w:p>
            <w:pPr>
              <w:spacing w:after="0"/>
              <w:jc w:val="right"/>
            </w:pPr>
            <w:r>
              <w:rPr>
                <w:sz w:val="16"/>
              </w:rPr>
              <w:t>0</w:t>
            </w:r>
          </w:p>
        </w:tc>
        <w:tc>
          <w:tcPr>
            <w:tcW w:type="dxa" w:w="2080"/>
          </w:tcPr>
          <w:p>
            <w:pPr>
              <w:spacing w:after="0"/>
              <w:jc w:val="left"/>
            </w:pPr>
            <w:r>
              <w:rPr>
                <w:sz w:val="16"/>
              </w:rPr>
              <w:t>NRI rates volcanic activity Not Applicable for this county, and no federal declaration for this county names it.</w:t>
            </w:r>
          </w:p>
        </w:tc>
        <w:tc>
          <w:tcPr>
            <w:tcW w:type="dxa" w:w="200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22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22 of 22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22 of 22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22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786"/>
        <w:gridCol w:w="1257"/>
        <w:gridCol w:w="1417"/>
        <w:gridCol w:w="1646"/>
        <w:gridCol w:w="1734"/>
        <w:gridCol w:w="2106"/>
        <w:gridCol w:w="2350"/>
      </w:tblGrid>
      <w:tr>
        <w:trPr>
          <w:cantSplit/>
          <w:tblHeader/>
        </w:trPr>
        <w:tc>
          <w:tcPr>
            <w:tcW w:type="dxa" w:w="1816"/>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257"/>
            <w:shd w:val="clear" w:color="auto" w:fill="E8E8E8"/>
          </w:tcPr>
          <w:p>
            <w:pPr>
              <w:spacing w:after="0"/>
              <w:jc w:val="right"/>
            </w:pPr>
            <w:r>
              <w:rPr>
                <w:b/>
                <w:sz w:val="16"/>
              </w:rPr>
              <w:t>Records</w:t>
            </w:r>
          </w:p>
          <w:p>
            <w:pPr>
              <w:spacing w:after="0"/>
              <w:jc w:val="right"/>
            </w:pPr>
            <w:r>
              <w:rPr>
                <w:i/>
                <w:color w:val="555555"/>
                <w:sz w:val="14"/>
              </w:rPr>
              <w:t>count, years</w:t>
            </w:r>
          </w:p>
        </w:tc>
        <w:tc>
          <w:tcPr>
            <w:tcW w:type="dxa" w:w="1417"/>
            <w:shd w:val="clear" w:color="auto" w:fill="E8E8E8"/>
          </w:tcPr>
          <w:p>
            <w:pPr>
              <w:spacing w:after="0"/>
              <w:jc w:val="left"/>
            </w:pPr>
            <w:r>
              <w:rPr>
                <w:b/>
                <w:sz w:val="16"/>
              </w:rPr>
              <w:t>Observed range</w:t>
            </w:r>
          </w:p>
        </w:tc>
        <w:tc>
          <w:tcPr>
            <w:tcW w:type="dxa" w:w="1646"/>
            <w:shd w:val="clear" w:color="auto" w:fill="E8E8E8"/>
          </w:tcPr>
          <w:p>
            <w:pPr>
              <w:spacing w:after="0"/>
              <w:jc w:val="left"/>
            </w:pPr>
            <w:r>
              <w:rPr>
                <w:b/>
                <w:sz w:val="16"/>
              </w:rPr>
              <w:t>Worst recorded event</w:t>
            </w:r>
          </w:p>
        </w:tc>
        <w:tc>
          <w:tcPr>
            <w:tcW w:type="dxa" w:w="1734"/>
            <w:shd w:val="clear" w:color="auto" w:fill="E8E8E8"/>
          </w:tcPr>
          <w:p>
            <w:pPr>
              <w:spacing w:after="0"/>
              <w:jc w:val="left"/>
            </w:pPr>
            <w:r>
              <w:rPr>
                <w:b/>
                <w:sz w:val="16"/>
              </w:rPr>
              <w:t>Most damaging (when different)</w:t>
            </w:r>
          </w:p>
        </w:tc>
        <w:tc>
          <w:tcPr>
            <w:tcW w:type="dxa" w:w="2106"/>
            <w:shd w:val="clear" w:color="auto" w:fill="E8E8E8"/>
          </w:tcPr>
          <w:p>
            <w:pPr>
              <w:spacing w:after="0"/>
              <w:jc w:val="left"/>
            </w:pPr>
            <w:r>
              <w:rPr>
                <w:b/>
                <w:sz w:val="16"/>
              </w:rPr>
              <w:t>How it applies to members</w:t>
            </w:r>
          </w:p>
        </w:tc>
        <w:tc>
          <w:tcPr>
            <w:tcW w:type="dxa" w:w="2350"/>
            <w:shd w:val="clear" w:color="auto" w:fill="E8E8E8"/>
          </w:tcPr>
          <w:p>
            <w:pPr>
              <w:spacing w:after="0"/>
              <w:jc w:val="left"/>
            </w:pPr>
            <w:r>
              <w:rPr>
                <w:b/>
                <w:sz w:val="16"/>
              </w:rPr>
              <w:t>Note</w:t>
            </w:r>
          </w:p>
        </w:tc>
      </w:tr>
      <w:tr>
        <w:trPr>
          <w:cantSplit/>
        </w:trPr>
        <w:tc>
          <w:tcPr>
            <w:tcW w:type="dxa" w:w="1816"/>
          </w:tcPr>
          <w:p>
            <w:pPr>
              <w:spacing w:after="0"/>
              <w:jc w:val="left"/>
            </w:pPr>
            <w:r>
              <w:rPr>
                <w:sz w:val="16"/>
              </w:rPr>
              <w:t>Avalanche</w:t>
            </w:r>
          </w:p>
        </w:tc>
        <w:tc>
          <w:tcPr>
            <w:tcW w:type="dxa" w:w="1786"/>
          </w:tcPr>
          <w:p>
            <w:pPr>
              <w:spacing w:after="0"/>
              <w:jc w:val="left"/>
            </w:pPr>
            <w:r>
              <w:rPr>
                <w:sz w:val="16"/>
              </w:rPr>
              <w:t>none (count and damage)</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Flood depth: see the FEMA Flood Insurance Rate Map.</w:t>
            </w:r>
          </w:p>
        </w:tc>
      </w:tr>
      <w:tr>
        <w:trPr>
          <w:cantSplit/>
        </w:trPr>
        <w:tc>
          <w:tcPr>
            <w:tcW w:type="dxa" w:w="1816"/>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Wind chill: in event narratives only; local data required.</w:t>
            </w:r>
          </w:p>
        </w:tc>
      </w:tr>
      <w:tr>
        <w:trPr>
          <w:cantSplit/>
        </w:trPr>
        <w:tc>
          <w:tcPr>
            <w:tcW w:type="dxa" w:w="1816"/>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Temperature: in event narratives only; local data required.</w:t>
            </w:r>
          </w:p>
        </w:tc>
      </w:tr>
      <w:tr>
        <w:trPr>
          <w:cantSplit/>
        </w:trPr>
        <w:tc>
          <w:tcPr>
            <w:tcW w:type="dxa" w:w="1816"/>
          </w:tcPr>
          <w:p>
            <w:pPr>
              <w:spacing w:after="0"/>
              <w:jc w:val="left"/>
            </w:pPr>
            <w:r>
              <w:rPr>
                <w:sz w:val="16"/>
              </w:rPr>
              <w:t>Drought</w:t>
            </w:r>
          </w:p>
        </w:tc>
        <w:tc>
          <w:tcPr>
            <w:tcW w:type="dxa" w:w="1786"/>
          </w:tcPr>
          <w:p>
            <w:pPr>
              <w:spacing w:after="0"/>
              <w:jc w:val="left"/>
            </w:pPr>
            <w:r>
              <w:rPr>
                <w:sz w:val="16"/>
              </w:rPr>
              <w:t>US Drought Monitor D-scale</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786"/>
          </w:tcPr>
          <w:p>
            <w:pPr>
              <w:spacing w:after="0"/>
              <w:jc w:val="left"/>
            </w:pPr>
            <w:r>
              <w:rPr>
                <w:sz w:val="16"/>
              </w:rPr>
              <w:t>Modified Mercalli (local data)</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No Storm Events record; local data required (e.g., USGS).</w:t>
            </w:r>
          </w:p>
        </w:tc>
      </w:tr>
      <w:tr>
        <w:trPr>
          <w:cantSplit/>
        </w:trPr>
        <w:tc>
          <w:tcPr>
            <w:tcW w:type="dxa" w:w="1816"/>
          </w:tcPr>
          <w:p>
            <w:pPr>
              <w:spacing w:after="0"/>
              <w:jc w:val="left"/>
            </w:pPr>
            <w:r>
              <w:rPr>
                <w:sz w:val="16"/>
              </w:rPr>
              <w:t>Hail</w:t>
            </w:r>
          </w:p>
        </w:tc>
        <w:tc>
          <w:tcPr>
            <w:tcW w:type="dxa" w:w="1786"/>
          </w:tcPr>
          <w:p>
            <w:pPr>
              <w:spacing w:after="0"/>
              <w:jc w:val="left"/>
            </w:pPr>
            <w:r>
              <w:rPr>
                <w:sz w:val="16"/>
              </w:rPr>
              <w:t>hail size (inches)</w:t>
            </w:r>
          </w:p>
        </w:tc>
        <w:tc>
          <w:tcPr>
            <w:tcW w:type="dxa" w:w="1257"/>
          </w:tcPr>
          <w:p>
            <w:pPr>
              <w:spacing w:after="0"/>
              <w:jc w:val="right"/>
            </w:pPr>
            <w:r>
              <w:rPr>
                <w:sz w:val="16"/>
              </w:rPr>
              <w:t>69, 1970 to 2024</w:t>
            </w:r>
          </w:p>
        </w:tc>
        <w:tc>
          <w:tcPr>
            <w:tcW w:type="dxa" w:w="1417"/>
          </w:tcPr>
          <w:p>
            <w:pPr>
              <w:spacing w:after="0"/>
              <w:jc w:val="left"/>
            </w:pPr>
            <w:r>
              <w:rPr>
                <w:sz w:val="16"/>
              </w:rPr>
              <w:t>0.5 in to 3 in (median 1 in); 69 with a recorded value</w:t>
            </w:r>
          </w:p>
        </w:tc>
        <w:tc>
          <w:tcPr>
            <w:tcW w:type="dxa" w:w="1646"/>
          </w:tcPr>
          <w:p>
            <w:pPr>
              <w:spacing w:after="0"/>
              <w:jc w:val="left"/>
            </w:pPr>
            <w:r>
              <w:rPr>
                <w:sz w:val="16"/>
              </w:rPr>
              <w:t>3 in hail, 2006-08-24</w:t>
            </w:r>
          </w:p>
        </w:tc>
        <w:tc>
          <w:tcPr>
            <w:tcW w:type="dxa" w:w="1734"/>
          </w:tcPr>
          <w:p>
            <w:pPr>
              <w:spacing w:after="0"/>
              <w:jc w:val="left"/>
            </w:pPr>
            <w:r>
              <w:rPr>
                <w:sz w:val="16"/>
              </w:rPr>
              <w:t>Hail, 2010-04-05, $50,000,000 property; crops not reported (2010 dollars)</w:t>
            </w:r>
          </w:p>
        </w:tc>
        <w:tc>
          <w:tcPr>
            <w:tcW w:type="dxa" w:w="2106"/>
          </w:tcPr>
          <w:p>
            <w:pPr>
              <w:spacing w:after="0"/>
              <w:jc w:val="left"/>
            </w:pPr>
            <w:r>
              <w:rPr>
                <w:sz w:val="16"/>
              </w:rPr>
              <w:t>Event records naming member places: Decatur township (6 records), Decatur village (6 records), Covert township (5 records), Paw Paw township (5 records), Paw Paw village (5 records), Bloomingdale township (3 records), Bloomingdale village (3 records), Gobles city (3 records), Hartford city (3 records), Hartford township (3 records); and 10 more member places (see the XLSX file).</w:t>
            </w:r>
          </w:p>
        </w:tc>
        <w:tc>
          <w:tcPr>
            <w:tcW w:type="dxa" w:w="2350"/>
          </w:tcPr>
          <w:p>
            <w:pPr>
              <w:spacing w:after="0"/>
              <w:jc w:val="left"/>
            </w:pPr>
          </w:p>
        </w:tc>
      </w:tr>
      <w:tr>
        <w:trPr>
          <w:cantSplit/>
        </w:trPr>
        <w:tc>
          <w:tcPr>
            <w:tcW w:type="dxa" w:w="1816"/>
          </w:tcPr>
          <w:p>
            <w:pPr>
              <w:spacing w:after="0"/>
              <w:jc w:val="left"/>
            </w:pPr>
            <w:r>
              <w:rPr>
                <w:sz w:val="16"/>
              </w:rPr>
              <w:t>Excessive Heat, Heat</w:t>
            </w:r>
          </w:p>
        </w:tc>
        <w:tc>
          <w:tcPr>
            <w:tcW w:type="dxa" w:w="1786"/>
          </w:tcPr>
          <w:p>
            <w:pPr>
              <w:spacing w:after="0"/>
              <w:jc w:val="left"/>
            </w:pPr>
            <w:r>
              <w:rPr>
                <w:sz w:val="16"/>
              </w:rPr>
              <w:t>heat index (narratives)</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Heat index: in event narratives only; local data required.</w:t>
            </w:r>
          </w:p>
        </w:tc>
      </w:tr>
      <w:tr>
        <w:trPr>
          <w:cantSplit/>
        </w:trPr>
        <w:tc>
          <w:tcPr>
            <w:tcW w:type="dxa" w:w="1816"/>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6"/>
          </w:tcPr>
          <w:p>
            <w:pPr>
              <w:spacing w:after="0"/>
              <w:jc w:val="left"/>
            </w:pPr>
            <w:r>
              <w:rPr>
                <w:sz w:val="16"/>
              </w:rPr>
              <w:t>Ice Storm</w:t>
            </w:r>
          </w:p>
        </w:tc>
        <w:tc>
          <w:tcPr>
            <w:tcW w:type="dxa" w:w="1786"/>
          </w:tcPr>
          <w:p>
            <w:pPr>
              <w:spacing w:after="0"/>
              <w:jc w:val="left"/>
            </w:pPr>
            <w:r>
              <w:rPr>
                <w:sz w:val="16"/>
              </w:rPr>
              <w:t>Sperry-Piltz (local data)</w:t>
            </w:r>
          </w:p>
        </w:tc>
        <w:tc>
          <w:tcPr>
            <w:tcW w:type="dxa" w:w="1257"/>
          </w:tcPr>
          <w:p>
            <w:pPr>
              <w:spacing w:after="0"/>
              <w:jc w:val="right"/>
            </w:pPr>
            <w:r>
              <w:rPr>
                <w:sz w:val="16"/>
              </w:rPr>
              <w:t>3, 1997 to 2023 (3 zone-level)</w:t>
            </w:r>
          </w:p>
        </w:tc>
        <w:tc>
          <w:tcPr>
            <w:tcW w:type="dxa" w:w="1417"/>
          </w:tcPr>
          <w:p>
            <w:pPr>
              <w:spacing w:after="0"/>
              <w:jc w:val="left"/>
            </w:pPr>
          </w:p>
        </w:tc>
        <w:tc>
          <w:tcPr>
            <w:tcW w:type="dxa" w:w="1646"/>
          </w:tcPr>
          <w:p>
            <w:pPr>
              <w:spacing w:after="0"/>
              <w:jc w:val="left"/>
            </w:pPr>
            <w:r>
              <w:rPr>
                <w:sz w:val="16"/>
              </w:rPr>
              <w:t>Ice Storm, 2023-02-22, $100,000 property; $0 crops, reported for the zone (2023 dollars), 1 direct death (reported for the zone); NWS zone MIZ071 (VAN BUREN), zone-level: may include parts of neighboring counties</w:t>
            </w:r>
          </w:p>
        </w:tc>
        <w:tc>
          <w:tcPr>
            <w:tcW w:type="dxa" w:w="1734"/>
          </w:tcPr>
          <w:p>
            <w:pPr>
              <w:spacing w:after="0"/>
              <w:jc w:val="left"/>
            </w:pPr>
          </w:p>
        </w:tc>
        <w:tc>
          <w:tcPr>
            <w:tcW w:type="dxa" w:w="2106"/>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Ice thickness: in event narratives only; local data required.</w:t>
            </w:r>
          </w:p>
        </w:tc>
      </w:tr>
      <w:tr>
        <w:trPr>
          <w:cantSplit/>
        </w:trPr>
        <w:tc>
          <w:tcPr>
            <w:tcW w:type="dxa" w:w="1816"/>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257"/>
          </w:tcPr>
          <w:p>
            <w:pPr>
              <w:spacing w:after="0"/>
              <w:jc w:val="right"/>
            </w:pPr>
            <w:r>
              <w:rPr>
                <w:sz w:val="16"/>
              </w:rPr>
              <w:t>10, 1996 to 2013 (2 zone-level)</w:t>
            </w:r>
          </w:p>
        </w:tc>
        <w:tc>
          <w:tcPr>
            <w:tcW w:type="dxa" w:w="1417"/>
          </w:tcPr>
          <w:p>
            <w:pPr>
              <w:spacing w:after="0"/>
              <w:jc w:val="left"/>
            </w:pPr>
          </w:p>
        </w:tc>
        <w:tc>
          <w:tcPr>
            <w:tcW w:type="dxa" w:w="1646"/>
          </w:tcPr>
          <w:p>
            <w:pPr>
              <w:spacing w:after="0"/>
              <w:jc w:val="left"/>
            </w:pPr>
            <w:r>
              <w:rPr>
                <w:sz w:val="16"/>
              </w:rPr>
              <w:t>Flood, 2013-04-17, $3,000,000 property; $0 crops (2013 dollars)</w:t>
            </w:r>
          </w:p>
        </w:tc>
        <w:tc>
          <w:tcPr>
            <w:tcW w:type="dxa" w:w="1734"/>
          </w:tcPr>
          <w:p>
            <w:pPr>
              <w:spacing w:after="0"/>
              <w:jc w:val="left"/>
            </w:pPr>
          </w:p>
        </w:tc>
        <w:tc>
          <w:tcPr>
            <w:tcW w:type="dxa" w:w="2106"/>
          </w:tcPr>
          <w:p>
            <w:pPr>
              <w:spacing w:after="0"/>
              <w:jc w:val="left"/>
            </w:pPr>
            <w:r>
              <w:rPr>
                <w:sz w:val="16"/>
              </w:rPr>
              <w:t>Event records naming member places: South Haven charter township (2 records), South Haven city (2 records), Covert township (1 record), Lawton village (1 record). Zone-level records (2) apply countywide.</w:t>
            </w:r>
          </w:p>
        </w:tc>
        <w:tc>
          <w:tcPr>
            <w:tcW w:type="dxa" w:w="23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6"/>
          </w:tcPr>
          <w:p>
            <w:pPr>
              <w:spacing w:after="0"/>
              <w:jc w:val="left"/>
            </w:pPr>
            <w:r>
              <w:rPr>
                <w:sz w:val="16"/>
              </w:rPr>
              <w:t>Debris Flow</w:t>
            </w:r>
          </w:p>
        </w:tc>
        <w:tc>
          <w:tcPr>
            <w:tcW w:type="dxa" w:w="1786"/>
          </w:tcPr>
          <w:p>
            <w:pPr>
              <w:spacing w:after="0"/>
              <w:jc w:val="left"/>
            </w:pPr>
            <w:r>
              <w:rPr>
                <w:sz w:val="16"/>
              </w:rPr>
              <w:t>none (count and damage)</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257"/>
          </w:tcPr>
          <w:p>
            <w:pPr>
              <w:spacing w:after="0"/>
              <w:jc w:val="right"/>
            </w:pPr>
            <w:r>
              <w:rPr>
                <w:sz w:val="16"/>
              </w:rPr>
              <w:t>2, 1997 to 2011</w:t>
            </w:r>
          </w:p>
        </w:tc>
        <w:tc>
          <w:tcPr>
            <w:tcW w:type="dxa" w:w="1417"/>
          </w:tcPr>
          <w:p>
            <w:pPr>
              <w:spacing w:after="0"/>
              <w:jc w:val="left"/>
            </w:pPr>
          </w:p>
        </w:tc>
        <w:tc>
          <w:tcPr>
            <w:tcW w:type="dxa" w:w="1646"/>
          </w:tcPr>
          <w:p>
            <w:pPr>
              <w:spacing w:after="0"/>
              <w:jc w:val="left"/>
            </w:pPr>
            <w:r>
              <w:rPr>
                <w:sz w:val="16"/>
              </w:rPr>
              <w:t>Lightning, 1997-09-19, $200,000 property; crops not reported (1997 dollars)</w:t>
            </w:r>
          </w:p>
        </w:tc>
        <w:tc>
          <w:tcPr>
            <w:tcW w:type="dxa" w:w="1734"/>
          </w:tcPr>
          <w:p>
            <w:pPr>
              <w:spacing w:after="0"/>
              <w:jc w:val="left"/>
            </w:pPr>
          </w:p>
        </w:tc>
        <w:tc>
          <w:tcPr>
            <w:tcW w:type="dxa" w:w="2106"/>
          </w:tcPr>
          <w:p>
            <w:pPr>
              <w:spacing w:after="0"/>
              <w:jc w:val="left"/>
            </w:pPr>
            <w:r>
              <w:rPr>
                <w:sz w:val="16"/>
              </w:rPr>
              <w:t>Event records naming member places: South Haven charter township (1 record), South Haven city (1 record).</w:t>
            </w:r>
          </w:p>
        </w:tc>
        <w:tc>
          <w:tcPr>
            <w:tcW w:type="dxa" w:w="2350"/>
          </w:tcPr>
          <w:p>
            <w:pPr>
              <w:spacing w:after="0"/>
              <w:jc w:val="left"/>
            </w:pPr>
            <w:r>
              <w:rPr>
                <w:sz w:val="16"/>
              </w:rPr>
              <w:t>Storm Events lists lightning with damage or casualties; physical measure in event narratives only; local data required.</w:t>
            </w:r>
          </w:p>
        </w:tc>
      </w:tr>
      <w:tr>
        <w:trPr>
          <w:cantSplit/>
        </w:trPr>
        <w:tc>
          <w:tcPr>
            <w:tcW w:type="dxa" w:w="1816"/>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257"/>
          </w:tcPr>
          <w:p>
            <w:pPr>
              <w:spacing w:after="0"/>
              <w:jc w:val="right"/>
            </w:pPr>
            <w:r>
              <w:rPr>
                <w:sz w:val="16"/>
              </w:rPr>
              <w:t>15, 1997 to 2024 (15 zone-level)</w:t>
            </w:r>
          </w:p>
        </w:tc>
        <w:tc>
          <w:tcPr>
            <w:tcW w:type="dxa" w:w="1417"/>
          </w:tcPr>
          <w:p>
            <w:pPr>
              <w:spacing w:after="0"/>
              <w:jc w:val="left"/>
            </w:pPr>
            <w:r>
              <w:rPr>
                <w:sz w:val="16"/>
              </w:rPr>
              <w:t>42 kt (48 mph) to 67 kt (77 mph) (median 53 kt (61 mph)); 14 with a recorded value</w:t>
            </w:r>
          </w:p>
        </w:tc>
        <w:tc>
          <w:tcPr>
            <w:tcW w:type="dxa" w:w="1646"/>
          </w:tcPr>
          <w:p>
            <w:pPr>
              <w:spacing w:after="0"/>
              <w:jc w:val="left"/>
            </w:pPr>
            <w:r>
              <w:rPr>
                <w:sz w:val="16"/>
              </w:rPr>
              <w:t>67 kt (77 mph) measured gust, High Wind, 2013-11-17; NWS zone MIZ071 (VAN BUREN), zone-level: may include parts of neighboring counties</w:t>
            </w:r>
          </w:p>
        </w:tc>
        <w:tc>
          <w:tcPr>
            <w:tcW w:type="dxa" w:w="1734"/>
          </w:tcPr>
          <w:p>
            <w:pPr>
              <w:spacing w:after="0"/>
              <w:jc w:val="left"/>
            </w:pPr>
            <w:r>
              <w:rPr>
                <w:sz w:val="16"/>
              </w:rPr>
              <w:t>High Wind, 2017-03-08, $10,000,000 property; $0 crops, reported for the zone (2017 dollars)</w:t>
            </w:r>
          </w:p>
        </w:tc>
        <w:tc>
          <w:tcPr>
            <w:tcW w:type="dxa" w:w="2106"/>
          </w:tcPr>
          <w:p>
            <w:pPr>
              <w:spacing w:after="0"/>
              <w:jc w:val="left"/>
            </w:pPr>
            <w:r>
              <w:rPr>
                <w:sz w:val="16"/>
              </w:rPr>
              <w:t>Zone-level records: applies countywide; national data do not locate these events within the county.</w:t>
            </w:r>
          </w:p>
        </w:tc>
        <w:tc>
          <w:tcPr>
            <w:tcW w:type="dxa" w:w="2350"/>
          </w:tcPr>
          <w:p>
            <w:pPr>
              <w:spacing w:after="0"/>
              <w:jc w:val="left"/>
            </w:pPr>
          </w:p>
        </w:tc>
      </w:tr>
      <w:tr>
        <w:trPr>
          <w:cantSplit/>
        </w:trPr>
        <w:tc>
          <w:tcPr>
            <w:tcW w:type="dxa" w:w="1816"/>
          </w:tcPr>
          <w:p>
            <w:pPr>
              <w:spacing w:after="0"/>
              <w:jc w:val="left"/>
            </w:pPr>
            <w:r>
              <w:rPr>
                <w:sz w:val="16"/>
              </w:rPr>
              <w:t>Thunderstorm Wind</w:t>
            </w:r>
          </w:p>
        </w:tc>
        <w:tc>
          <w:tcPr>
            <w:tcW w:type="dxa" w:w="1786"/>
          </w:tcPr>
          <w:p>
            <w:pPr>
              <w:spacing w:after="0"/>
              <w:jc w:val="left"/>
            </w:pPr>
            <w:r>
              <w:rPr>
                <w:sz w:val="16"/>
              </w:rPr>
              <w:t>wind speed (kt and mph)</w:t>
            </w:r>
          </w:p>
        </w:tc>
        <w:tc>
          <w:tcPr>
            <w:tcW w:type="dxa" w:w="1257"/>
          </w:tcPr>
          <w:p>
            <w:pPr>
              <w:spacing w:after="0"/>
              <w:jc w:val="right"/>
            </w:pPr>
            <w:r>
              <w:rPr>
                <w:sz w:val="16"/>
              </w:rPr>
              <w:t>184, 1958 to 2026</w:t>
            </w:r>
          </w:p>
        </w:tc>
        <w:tc>
          <w:tcPr>
            <w:tcW w:type="dxa" w:w="1417"/>
          </w:tcPr>
          <w:p>
            <w:pPr>
              <w:spacing w:after="0"/>
              <w:jc w:val="left"/>
            </w:pPr>
            <w:r>
              <w:rPr>
                <w:sz w:val="16"/>
              </w:rPr>
              <w:t>50 kt (58 mph) to 87 kt (100 mph) (median 52 kt (60 mph)); 120 with a recorded value</w:t>
            </w:r>
          </w:p>
        </w:tc>
        <w:tc>
          <w:tcPr>
            <w:tcW w:type="dxa" w:w="1646"/>
          </w:tcPr>
          <w:p>
            <w:pPr>
              <w:spacing w:after="0"/>
              <w:jc w:val="left"/>
            </w:pPr>
            <w:r>
              <w:rPr>
                <w:sz w:val="16"/>
              </w:rPr>
              <w:t>87 kt (100 mph) estimated gust, Thunderstorm Wind, 2020-06-26</w:t>
            </w:r>
          </w:p>
        </w:tc>
        <w:tc>
          <w:tcPr>
            <w:tcW w:type="dxa" w:w="1734"/>
          </w:tcPr>
          <w:p>
            <w:pPr>
              <w:spacing w:after="0"/>
              <w:jc w:val="left"/>
            </w:pPr>
            <w:r>
              <w:rPr>
                <w:sz w:val="16"/>
              </w:rPr>
              <w:t>Thunderstorm Wind, 2022-06-13, $3,000,000 property; $0 crops (2022 dollars)</w:t>
            </w:r>
          </w:p>
        </w:tc>
        <w:tc>
          <w:tcPr>
            <w:tcW w:type="dxa" w:w="2106"/>
          </w:tcPr>
          <w:p>
            <w:pPr>
              <w:spacing w:after="0"/>
              <w:jc w:val="left"/>
            </w:pPr>
            <w:r>
              <w:rPr>
                <w:sz w:val="16"/>
              </w:rPr>
              <w:t>Event records naming member places: Bangor city (18 records), Bangor township (18 records), Decatur township (15 records), Decatur village (15 records), Lawton village (15 records), Paw Paw township (14 records), Paw Paw village (14 records), Lawrence township (10 records), Lawrence village (10 records), South Haven charter township (10 records); and 11 more member places (see the XLSX file).</w:t>
            </w:r>
          </w:p>
        </w:tc>
        <w:tc>
          <w:tcPr>
            <w:tcW w:type="dxa" w:w="2350"/>
          </w:tcPr>
          <w:p>
            <w:pPr>
              <w:spacing w:after="0"/>
              <w:jc w:val="left"/>
            </w:pPr>
          </w:p>
        </w:tc>
      </w:tr>
      <w:tr>
        <w:trPr>
          <w:cantSplit/>
        </w:trPr>
        <w:tc>
          <w:tcPr>
            <w:tcW w:type="dxa" w:w="1816"/>
          </w:tcPr>
          <w:p>
            <w:pPr>
              <w:spacing w:after="0"/>
              <w:jc w:val="left"/>
            </w:pPr>
            <w:r>
              <w:rPr>
                <w:sz w:val="16"/>
              </w:rPr>
              <w:t>Tornado</w:t>
            </w:r>
          </w:p>
        </w:tc>
        <w:tc>
          <w:tcPr>
            <w:tcW w:type="dxa" w:w="1786"/>
          </w:tcPr>
          <w:p>
            <w:pPr>
              <w:spacing w:after="0"/>
              <w:jc w:val="left"/>
            </w:pPr>
            <w:r>
              <w:rPr>
                <w:sz w:val="16"/>
              </w:rPr>
              <w:t>Enhanced Fujita (F before Feb 2007)</w:t>
            </w:r>
          </w:p>
        </w:tc>
        <w:tc>
          <w:tcPr>
            <w:tcW w:type="dxa" w:w="1257"/>
          </w:tcPr>
          <w:p>
            <w:pPr>
              <w:spacing w:after="0"/>
              <w:jc w:val="right"/>
            </w:pPr>
            <w:r>
              <w:rPr>
                <w:sz w:val="16"/>
              </w:rPr>
              <w:t>19, 1954 to 2010</w:t>
            </w:r>
          </w:p>
        </w:tc>
        <w:tc>
          <w:tcPr>
            <w:tcW w:type="dxa" w:w="1417"/>
          </w:tcPr>
          <w:p>
            <w:pPr>
              <w:spacing w:after="0"/>
              <w:jc w:val="left"/>
            </w:pPr>
            <w:r>
              <w:rPr>
                <w:sz w:val="16"/>
              </w:rPr>
              <w:t>F/EF0 to F/EF3 (median F/EF2); 19 with a recorded value</w:t>
            </w:r>
          </w:p>
        </w:tc>
        <w:tc>
          <w:tcPr>
            <w:tcW w:type="dxa" w:w="1646"/>
          </w:tcPr>
          <w:p>
            <w:pPr>
              <w:spacing w:after="0"/>
              <w:jc w:val="left"/>
            </w:pPr>
            <w:r>
              <w:rPr>
                <w:sz w:val="16"/>
              </w:rPr>
              <w:t>F3 tornado, 1980-05-13, 21 mi path length (records before 1996 may include the whole path; rating and listing come from the county where the tornado began), 300 yd wide, $2,500,000 property; crops not recorded (1980 dollars), 15 direct injuries</w:t>
            </w:r>
          </w:p>
        </w:tc>
        <w:tc>
          <w:tcPr>
            <w:tcW w:type="dxa" w:w="1734"/>
          </w:tcPr>
          <w:p>
            <w:pPr>
              <w:spacing w:after="0"/>
              <w:jc w:val="left"/>
            </w:pPr>
          </w:p>
        </w:tc>
        <w:tc>
          <w:tcPr>
            <w:tcW w:type="dxa" w:w="2106"/>
          </w:tcPr>
          <w:p>
            <w:pPr>
              <w:spacing w:after="0"/>
              <w:jc w:val="left"/>
            </w:pPr>
            <w:r>
              <w:rPr>
                <w:sz w:val="16"/>
              </w:rPr>
              <w:t>Event records naming member places: Gobles city (1 record), Paw Paw township (1 record), Paw Paw village (1 record).</w:t>
            </w:r>
          </w:p>
        </w:tc>
        <w:tc>
          <w:tcPr>
            <w:tcW w:type="dxa" w:w="23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6"/>
          </w:tcPr>
          <w:p>
            <w:pPr>
              <w:spacing w:after="0"/>
              <w:jc w:val="left"/>
            </w:pPr>
            <w:r>
              <w:rPr>
                <w:sz w:val="16"/>
              </w:rPr>
              <w:t>Tsunami</w:t>
            </w:r>
          </w:p>
        </w:tc>
        <w:tc>
          <w:tcPr>
            <w:tcW w:type="dxa" w:w="1786"/>
          </w:tcPr>
          <w:p>
            <w:pPr>
              <w:spacing w:after="0"/>
              <w:jc w:val="left"/>
            </w:pPr>
            <w:r>
              <w:rPr>
                <w:sz w:val="16"/>
              </w:rPr>
              <w:t>none (count and damage)</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Wildfire</w:t>
            </w:r>
          </w:p>
        </w:tc>
        <w:tc>
          <w:tcPr>
            <w:tcW w:type="dxa" w:w="1786"/>
          </w:tcPr>
          <w:p>
            <w:pPr>
              <w:spacing w:after="0"/>
              <w:jc w:val="left"/>
            </w:pPr>
            <w:r>
              <w:rPr>
                <w:sz w:val="16"/>
              </w:rPr>
              <w:t>acres burned (local data)</w:t>
            </w:r>
          </w:p>
        </w:tc>
        <w:tc>
          <w:tcPr>
            <w:tcW w:type="dxa" w:w="1257"/>
          </w:tcPr>
          <w:p>
            <w:pPr>
              <w:spacing w:after="0"/>
              <w:jc w:val="right"/>
            </w:pPr>
            <w:r>
              <w:rPr>
                <w:sz w:val="16"/>
              </w:rPr>
              <w:t>0</w:t>
            </w:r>
          </w:p>
        </w:tc>
        <w:tc>
          <w:tcPr>
            <w:tcW w:type="dxa" w:w="1417"/>
          </w:tcPr>
          <w:p>
            <w:pPr>
              <w:spacing w:after="0"/>
              <w:jc w:val="left"/>
            </w:pPr>
          </w:p>
        </w:tc>
        <w:tc>
          <w:tcPr>
            <w:tcW w:type="dxa" w:w="1646"/>
          </w:tcPr>
          <w:p>
            <w:pPr>
              <w:spacing w:after="0"/>
              <w:jc w:val="left"/>
            </w:pPr>
          </w:p>
        </w:tc>
        <w:tc>
          <w:tcPr>
            <w:tcW w:type="dxa" w:w="1734"/>
          </w:tcPr>
          <w:p>
            <w:pPr>
              <w:spacing w:after="0"/>
              <w:jc w:val="left"/>
            </w:pPr>
          </w:p>
        </w:tc>
        <w:tc>
          <w:tcPr>
            <w:tcW w:type="dxa" w:w="2106"/>
          </w:tcPr>
          <w:p>
            <w:pPr>
              <w:spacing w:after="0"/>
              <w:jc w:val="left"/>
            </w:pPr>
          </w:p>
        </w:tc>
        <w:tc>
          <w:tcPr>
            <w:tcW w:type="dxa" w:w="2350"/>
          </w:tcPr>
          <w:p>
            <w:pPr>
              <w:spacing w:after="0"/>
              <w:jc w:val="left"/>
            </w:pPr>
            <w:r>
              <w:rPr>
                <w:sz w:val="16"/>
              </w:rPr>
              <w:t>Acres burned: in event narratives only; local data required.</w:t>
            </w:r>
          </w:p>
        </w:tc>
      </w:tr>
      <w:tr>
        <w:trPr>
          <w:cantSplit/>
        </w:trPr>
        <w:tc>
          <w:tcPr>
            <w:tcW w:type="dxa" w:w="1816"/>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257"/>
          </w:tcPr>
          <w:p>
            <w:pPr>
              <w:spacing w:after="0"/>
              <w:jc w:val="right"/>
            </w:pPr>
            <w:r>
              <w:rPr>
                <w:sz w:val="16"/>
              </w:rPr>
              <w:t>141, 1996 to 2026 (141 zone-level)</w:t>
            </w:r>
          </w:p>
        </w:tc>
        <w:tc>
          <w:tcPr>
            <w:tcW w:type="dxa" w:w="1417"/>
          </w:tcPr>
          <w:p>
            <w:pPr>
              <w:spacing w:after="0"/>
              <w:jc w:val="left"/>
            </w:pPr>
          </w:p>
        </w:tc>
        <w:tc>
          <w:tcPr>
            <w:tcW w:type="dxa" w:w="1646"/>
          </w:tcPr>
          <w:p>
            <w:pPr>
              <w:spacing w:after="0"/>
              <w:jc w:val="left"/>
            </w:pPr>
            <w:r>
              <w:rPr>
                <w:sz w:val="16"/>
              </w:rPr>
              <w:t>Winter Storm, 2016-02-24, $25,000 property; $0 crops, reported for the zone (2016 dollars); NWS zone MIZ071 (VAN BUREN), zone-level: may include parts of neighboring counties</w:t>
            </w:r>
          </w:p>
        </w:tc>
        <w:tc>
          <w:tcPr>
            <w:tcW w:type="dxa" w:w="1734"/>
          </w:tcPr>
          <w:p>
            <w:pPr>
              <w:spacing w:after="0"/>
              <w:jc w:val="left"/>
            </w:pPr>
          </w:p>
        </w:tc>
        <w:tc>
          <w:tcPr>
            <w:tcW w:type="dxa" w:w="2106"/>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503"/>
        <w:gridCol w:w="4075"/>
        <w:gridCol w:w="1416"/>
        <w:gridCol w:w="735"/>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503"/>
            <w:shd w:val="clear" w:color="auto" w:fill="E8E8E8"/>
          </w:tcPr>
          <w:p>
            <w:pPr>
              <w:spacing w:after="0"/>
              <w:jc w:val="left"/>
            </w:pPr>
            <w:r>
              <w:rPr>
                <w:b/>
                <w:sz w:val="16"/>
              </w:rPr>
              <w:t>Title</w:t>
            </w:r>
          </w:p>
        </w:tc>
        <w:tc>
          <w:tcPr>
            <w:tcW w:type="dxa" w:w="4075"/>
            <w:shd w:val="clear" w:color="auto" w:fill="E8E8E8"/>
          </w:tcPr>
          <w:p>
            <w:pPr>
              <w:spacing w:after="0"/>
              <w:jc w:val="left"/>
            </w:pPr>
            <w:r>
              <w:rPr>
                <w:b/>
                <w:sz w:val="16"/>
              </w:rPr>
              <w:t>Mapped hazard</w:t>
            </w:r>
          </w:p>
        </w:tc>
        <w:tc>
          <w:tcPr>
            <w:tcW w:type="dxa" w:w="14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79"/>
          </w:tcPr>
          <w:p>
            <w:pPr>
              <w:spacing w:after="0"/>
              <w:jc w:val="left"/>
            </w:pPr>
            <w:r>
              <w:rPr>
                <w:sz w:val="16"/>
              </w:rPr>
              <w:t>Major disaster</w:t>
            </w:r>
          </w:p>
        </w:tc>
        <w:tc>
          <w:tcPr>
            <w:tcW w:type="dxa" w:w="2503"/>
          </w:tcPr>
          <w:p>
            <w:pPr>
              <w:spacing w:after="0"/>
              <w:jc w:val="left"/>
            </w:pPr>
            <w:r>
              <w:rPr>
                <w:sz w:val="16"/>
              </w:rPr>
              <w:t>COVID-19 PANDEMIC</w:t>
            </w:r>
          </w:p>
        </w:tc>
        <w:tc>
          <w:tcPr>
            <w:tcW w:type="dxa" w:w="4075"/>
          </w:tcPr>
          <w:p>
            <w:pPr>
              <w:spacing w:after="0"/>
              <w:jc w:val="left"/>
            </w:pPr>
            <w:r>
              <w:rPr>
                <w:sz w:val="16"/>
              </w:rPr>
              <w:t>Non-natural, not counted</w:t>
            </w:r>
          </w:p>
        </w:tc>
        <w:tc>
          <w:tcPr>
            <w:tcW w:type="dxa" w:w="1416"/>
          </w:tcPr>
          <w:p>
            <w:pPr>
              <w:spacing w:after="0"/>
              <w:jc w:val="right"/>
            </w:pPr>
            <w:r>
              <w:rPr>
                <w:sz w:val="16"/>
              </w:rPr>
              <w:t>$5,100</w:t>
            </w:r>
          </w:p>
        </w:tc>
        <w:tc>
          <w:tcPr>
            <w:tcW w:type="dxa" w:w="735"/>
          </w:tcPr>
          <w:p>
            <w:pPr>
              <w:spacing w:after="0"/>
              <w:jc w:val="left"/>
            </w:pPr>
            <w:r>
              <w:rPr>
                <w:sz w:val="16"/>
              </w:rPr>
              <w:t>new since last plan</w:t>
            </w: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79"/>
          </w:tcPr>
          <w:p>
            <w:pPr>
              <w:spacing w:after="0"/>
              <w:jc w:val="left"/>
            </w:pPr>
            <w:r>
              <w:rPr>
                <w:sz w:val="16"/>
              </w:rPr>
              <w:t>Emergency</w:t>
            </w:r>
          </w:p>
        </w:tc>
        <w:tc>
          <w:tcPr>
            <w:tcW w:type="dxa" w:w="2503"/>
          </w:tcPr>
          <w:p>
            <w:pPr>
              <w:spacing w:after="0"/>
              <w:jc w:val="left"/>
            </w:pPr>
            <w:r>
              <w:rPr>
                <w:sz w:val="16"/>
              </w:rPr>
              <w:t>COVID-19</w:t>
            </w:r>
          </w:p>
        </w:tc>
        <w:tc>
          <w:tcPr>
            <w:tcW w:type="dxa" w:w="4075"/>
          </w:tcPr>
          <w:p>
            <w:pPr>
              <w:spacing w:after="0"/>
              <w:jc w:val="left"/>
            </w:pPr>
            <w:r>
              <w:rPr>
                <w:sz w:val="16"/>
              </w:rPr>
              <w:t>Non-natural, not counted</w:t>
            </w:r>
          </w:p>
        </w:tc>
        <w:tc>
          <w:tcPr>
            <w:tcW w:type="dxa" w:w="1416"/>
          </w:tcPr>
          <w:p>
            <w:pPr>
              <w:spacing w:after="0"/>
              <w:jc w:val="right"/>
            </w:pPr>
            <w:r>
              <w:rPr>
                <w:sz w:val="16"/>
              </w:rPr>
              <w:t>none found</w:t>
            </w:r>
          </w:p>
        </w:tc>
        <w:tc>
          <w:tcPr>
            <w:tcW w:type="dxa" w:w="735"/>
          </w:tcPr>
          <w:p>
            <w:pPr>
              <w:spacing w:after="0"/>
              <w:jc w:val="left"/>
            </w:pPr>
            <w:r>
              <w:rPr>
                <w:sz w:val="16"/>
              </w:rPr>
              <w:t>new since last plan</w:t>
            </w:r>
          </w:p>
        </w:tc>
        <w:tc>
          <w:tcPr>
            <w:tcW w:type="dxa" w:w="893"/>
          </w:tcPr>
          <w:p>
            <w:pPr>
              <w:spacing w:after="0"/>
              <w:jc w:val="left"/>
            </w:pPr>
            <w:r>
              <w:rPr>
                <w:sz w:val="16"/>
              </w:rPr>
              <w:t>same incident as DR-4494</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79"/>
          </w:tcPr>
          <w:p>
            <w:pPr>
              <w:spacing w:after="0"/>
              <w:jc w:val="left"/>
            </w:pPr>
            <w:r>
              <w:rPr>
                <w:sz w:val="16"/>
              </w:rPr>
              <w:t>Emergency</w:t>
            </w:r>
          </w:p>
        </w:tc>
        <w:tc>
          <w:tcPr>
            <w:tcW w:type="dxa" w:w="2503"/>
          </w:tcPr>
          <w:p>
            <w:pPr>
              <w:spacing w:after="0"/>
              <w:jc w:val="left"/>
            </w:pPr>
            <w:r>
              <w:rPr>
                <w:sz w:val="16"/>
              </w:rPr>
              <w:t>HURRICANE KATRINA EVACUATION</w:t>
            </w:r>
          </w:p>
        </w:tc>
        <w:tc>
          <w:tcPr>
            <w:tcW w:type="dxa" w:w="4075"/>
          </w:tcPr>
          <w:p>
            <w:pPr>
              <w:spacing w:after="0"/>
              <w:jc w:val="left"/>
            </w:pPr>
            <w:r>
              <w:rPr>
                <w:sz w:val="16"/>
              </w:rPr>
              <w:t>Hurricane: evacuation support, not a local hazard event; not counted</w:t>
            </w:r>
          </w:p>
        </w:tc>
        <w:tc>
          <w:tcPr>
            <w:tcW w:type="dxa" w:w="1416"/>
          </w:tcPr>
          <w:p>
            <w:pPr>
              <w:spacing w:after="0"/>
              <w:jc w:val="right"/>
            </w:pPr>
            <w:r>
              <w:rPr>
                <w:sz w:val="16"/>
              </w:rPr>
              <w:t>none found</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379"/>
          </w:tcPr>
          <w:p>
            <w:pPr>
              <w:spacing w:after="0"/>
              <w:jc w:val="left"/>
            </w:pPr>
            <w:r>
              <w:rPr>
                <w:sz w:val="16"/>
              </w:rPr>
              <w:t>Major disaster</w:t>
            </w:r>
          </w:p>
        </w:tc>
        <w:tc>
          <w:tcPr>
            <w:tcW w:type="dxa" w:w="2503"/>
          </w:tcPr>
          <w:p>
            <w:pPr>
              <w:spacing w:after="0"/>
              <w:jc w:val="left"/>
            </w:pPr>
            <w:r>
              <w:rPr>
                <w:sz w:val="16"/>
              </w:rPr>
              <w:t>SEVERE STORMS, TORNADOES, AND FLOODING</w:t>
            </w:r>
          </w:p>
        </w:tc>
        <w:tc>
          <w:tcPr>
            <w:tcW w:type="dxa" w:w="4075"/>
          </w:tcPr>
          <w:p>
            <w:pPr>
              <w:spacing w:after="0"/>
              <w:jc w:val="left"/>
            </w:pPr>
            <w:r>
              <w:rPr>
                <w:sz w:val="16"/>
              </w:rPr>
              <w:t>Inland Flooding; Tornado: designated for Hazard Mitigation only (no Public or Individual Assistance for this county); not counted</w:t>
            </w:r>
          </w:p>
        </w:tc>
        <w:tc>
          <w:tcPr>
            <w:tcW w:type="dxa" w:w="1416"/>
          </w:tcPr>
          <w:p>
            <w:pPr>
              <w:spacing w:after="0"/>
              <w:jc w:val="right"/>
            </w:pPr>
            <w:r>
              <w:rPr>
                <w:sz w:val="16"/>
              </w:rPr>
              <w:t>PA not declared for this county</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79"/>
          </w:tcPr>
          <w:p>
            <w:pPr>
              <w:spacing w:after="0"/>
              <w:jc w:val="left"/>
            </w:pPr>
            <w:r>
              <w:rPr>
                <w:sz w:val="16"/>
              </w:rPr>
              <w:t>Emergency</w:t>
            </w:r>
          </w:p>
        </w:tc>
        <w:tc>
          <w:tcPr>
            <w:tcW w:type="dxa" w:w="2503"/>
          </w:tcPr>
          <w:p>
            <w:pPr>
              <w:spacing w:after="0"/>
              <w:jc w:val="left"/>
            </w:pPr>
            <w:r>
              <w:rPr>
                <w:sz w:val="16"/>
              </w:rPr>
              <w:t>SNOW</w:t>
            </w:r>
          </w:p>
        </w:tc>
        <w:tc>
          <w:tcPr>
            <w:tcW w:type="dxa" w:w="4075"/>
          </w:tcPr>
          <w:p>
            <w:pPr>
              <w:spacing w:after="0"/>
              <w:jc w:val="left"/>
            </w:pPr>
            <w:r>
              <w:rPr>
                <w:sz w:val="16"/>
              </w:rPr>
              <w:t>Winter Weather</w:t>
            </w:r>
          </w:p>
        </w:tc>
        <w:tc>
          <w:tcPr>
            <w:tcW w:type="dxa" w:w="1416"/>
          </w:tcPr>
          <w:p>
            <w:pPr>
              <w:spacing w:after="0"/>
              <w:jc w:val="right"/>
            </w:pPr>
            <w:r>
              <w:rPr>
                <w:sz w:val="16"/>
              </w:rPr>
              <w:t>$22,979.06</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79"/>
          </w:tcPr>
          <w:p>
            <w:pPr>
              <w:spacing w:after="0"/>
              <w:jc w:val="left"/>
            </w:pPr>
            <w:r>
              <w:rPr>
                <w:sz w:val="16"/>
              </w:rPr>
              <w:t>Emergency</w:t>
            </w:r>
          </w:p>
        </w:tc>
        <w:tc>
          <w:tcPr>
            <w:tcW w:type="dxa" w:w="2503"/>
          </w:tcPr>
          <w:p>
            <w:pPr>
              <w:spacing w:after="0"/>
              <w:jc w:val="left"/>
            </w:pPr>
            <w:r>
              <w:rPr>
                <w:sz w:val="16"/>
              </w:rPr>
              <w:t>MI - SEVERE WEATHER 1/2 /99</w:t>
            </w:r>
          </w:p>
        </w:tc>
        <w:tc>
          <w:tcPr>
            <w:tcW w:type="dxa" w:w="4075"/>
          </w:tcPr>
          <w:p>
            <w:pPr>
              <w:spacing w:after="0"/>
              <w:jc w:val="left"/>
            </w:pPr>
            <w:r>
              <w:rPr>
                <w:sz w:val="16"/>
              </w:rPr>
              <w:t>Winter Weather</w:t>
            </w:r>
          </w:p>
        </w:tc>
        <w:tc>
          <w:tcPr>
            <w:tcW w:type="dxa" w:w="1416"/>
          </w:tcPr>
          <w:p>
            <w:pPr>
              <w:spacing w:after="0"/>
              <w:jc w:val="right"/>
            </w:pPr>
            <w:r>
              <w:rPr>
                <w:sz w:val="16"/>
              </w:rPr>
              <w:t>$15,796.88</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79"/>
          </w:tcPr>
          <w:p>
            <w:pPr>
              <w:spacing w:after="0"/>
              <w:jc w:val="left"/>
            </w:pPr>
            <w:r>
              <w:rPr>
                <w:sz w:val="16"/>
              </w:rPr>
              <w:t>Major disaster</w:t>
            </w:r>
          </w:p>
        </w:tc>
        <w:tc>
          <w:tcPr>
            <w:tcW w:type="dxa" w:w="2503"/>
          </w:tcPr>
          <w:p>
            <w:pPr>
              <w:spacing w:after="0"/>
              <w:jc w:val="left"/>
            </w:pPr>
            <w:r>
              <w:rPr>
                <w:sz w:val="16"/>
              </w:rPr>
              <w:t>SEVERE STORMS &amp; FLOODING</w:t>
            </w:r>
          </w:p>
        </w:tc>
        <w:tc>
          <w:tcPr>
            <w:tcW w:type="dxa" w:w="4075"/>
          </w:tcPr>
          <w:p>
            <w:pPr>
              <w:spacing w:after="0"/>
              <w:jc w:val="left"/>
            </w:pPr>
            <w:r>
              <w:rPr>
                <w:sz w:val="16"/>
              </w:rPr>
              <w:t>Inland Flooding</w:t>
            </w:r>
          </w:p>
        </w:tc>
        <w:tc>
          <w:tcPr>
            <w:tcW w:type="dxa" w:w="1416"/>
          </w:tcPr>
          <w:p>
            <w:pPr>
              <w:spacing w:after="0"/>
              <w:jc w:val="right"/>
            </w:pPr>
            <w:r>
              <w:rPr>
                <w:sz w:val="16"/>
              </w:rPr>
              <w:t>PA not declared for this county</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1980-09-08</w:t>
            </w:r>
          </w:p>
        </w:tc>
        <w:tc>
          <w:tcPr>
            <w:tcW w:type="dxa" w:w="1037"/>
          </w:tcPr>
          <w:p>
            <w:pPr>
              <w:spacing w:after="0"/>
              <w:jc w:val="left"/>
            </w:pPr>
            <w:r>
              <w:rPr>
                <w:sz w:val="16"/>
              </w:rPr>
              <w:t>1980-09-08</w:t>
            </w:r>
          </w:p>
        </w:tc>
        <w:tc>
          <w:tcPr>
            <w:tcW w:type="dxa" w:w="1037"/>
          </w:tcPr>
          <w:p>
            <w:pPr>
              <w:spacing w:after="0"/>
              <w:jc w:val="left"/>
            </w:pPr>
            <w:r>
              <w:rPr>
                <w:sz w:val="16"/>
              </w:rPr>
              <w:t>DR-631-MI</w:t>
            </w:r>
          </w:p>
        </w:tc>
        <w:tc>
          <w:tcPr>
            <w:tcW w:type="dxa" w:w="1379"/>
          </w:tcPr>
          <w:p>
            <w:pPr>
              <w:spacing w:after="0"/>
              <w:jc w:val="left"/>
            </w:pPr>
            <w:r>
              <w:rPr>
                <w:sz w:val="16"/>
              </w:rPr>
              <w:t>Major disaster</w:t>
            </w:r>
          </w:p>
        </w:tc>
        <w:tc>
          <w:tcPr>
            <w:tcW w:type="dxa" w:w="2503"/>
          </w:tcPr>
          <w:p>
            <w:pPr>
              <w:spacing w:after="0"/>
              <w:jc w:val="left"/>
            </w:pPr>
            <w:r>
              <w:rPr>
                <w:sz w:val="16"/>
              </w:rPr>
              <w:t>SEVERE STORMS &amp; FLOODING</w:t>
            </w:r>
          </w:p>
        </w:tc>
        <w:tc>
          <w:tcPr>
            <w:tcW w:type="dxa" w:w="4075"/>
          </w:tcPr>
          <w:p>
            <w:pPr>
              <w:spacing w:after="0"/>
              <w:jc w:val="left"/>
            </w:pPr>
            <w:r>
              <w:rPr>
                <w:sz w:val="16"/>
              </w:rPr>
              <w:t>Inland Flooding</w:t>
            </w:r>
          </w:p>
        </w:tc>
        <w:tc>
          <w:tcPr>
            <w:tcW w:type="dxa" w:w="1416"/>
          </w:tcPr>
          <w:p>
            <w:pPr>
              <w:spacing w:after="0"/>
              <w:jc w:val="right"/>
            </w:pPr>
            <w:r>
              <w:rPr>
                <w:sz w:val="16"/>
              </w:rPr>
              <w:t>none found</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1980-05-16</w:t>
            </w:r>
          </w:p>
        </w:tc>
        <w:tc>
          <w:tcPr>
            <w:tcW w:type="dxa" w:w="1037"/>
          </w:tcPr>
          <w:p>
            <w:pPr>
              <w:spacing w:after="0"/>
              <w:jc w:val="left"/>
            </w:pPr>
            <w:r>
              <w:rPr>
                <w:sz w:val="16"/>
              </w:rPr>
              <w:t>1980-05-16</w:t>
            </w:r>
          </w:p>
        </w:tc>
        <w:tc>
          <w:tcPr>
            <w:tcW w:type="dxa" w:w="1037"/>
          </w:tcPr>
          <w:p>
            <w:pPr>
              <w:spacing w:after="0"/>
              <w:jc w:val="left"/>
            </w:pPr>
            <w:r>
              <w:rPr>
                <w:sz w:val="16"/>
              </w:rPr>
              <w:t>DR-621-MI</w:t>
            </w:r>
          </w:p>
        </w:tc>
        <w:tc>
          <w:tcPr>
            <w:tcW w:type="dxa" w:w="1379"/>
          </w:tcPr>
          <w:p>
            <w:pPr>
              <w:spacing w:after="0"/>
              <w:jc w:val="left"/>
            </w:pPr>
            <w:r>
              <w:rPr>
                <w:sz w:val="16"/>
              </w:rPr>
              <w:t>Major disaster</w:t>
            </w:r>
          </w:p>
        </w:tc>
        <w:tc>
          <w:tcPr>
            <w:tcW w:type="dxa" w:w="2503"/>
          </w:tcPr>
          <w:p>
            <w:pPr>
              <w:spacing w:after="0"/>
              <w:jc w:val="left"/>
            </w:pPr>
            <w:r>
              <w:rPr>
                <w:sz w:val="16"/>
              </w:rPr>
              <w:t>SEVERE STORMS &amp; TORNADOES</w:t>
            </w:r>
          </w:p>
        </w:tc>
        <w:tc>
          <w:tcPr>
            <w:tcW w:type="dxa" w:w="4075"/>
          </w:tcPr>
          <w:p>
            <w:pPr>
              <w:spacing w:after="0"/>
              <w:jc w:val="left"/>
            </w:pPr>
            <w:r>
              <w:rPr>
                <w:sz w:val="16"/>
              </w:rPr>
              <w:t>Tornado</w:t>
            </w:r>
          </w:p>
        </w:tc>
        <w:tc>
          <w:tcPr>
            <w:tcW w:type="dxa" w:w="1416"/>
          </w:tcPr>
          <w:p>
            <w:pPr>
              <w:spacing w:after="0"/>
              <w:jc w:val="right"/>
            </w:pPr>
            <w:r>
              <w:rPr>
                <w:sz w:val="16"/>
              </w:rPr>
              <w:t>none found</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79"/>
          </w:tcPr>
          <w:p>
            <w:pPr>
              <w:spacing w:after="0"/>
              <w:jc w:val="left"/>
            </w:pPr>
            <w:r>
              <w:rPr>
                <w:sz w:val="16"/>
              </w:rPr>
              <w:t>Emergency</w:t>
            </w:r>
          </w:p>
        </w:tc>
        <w:tc>
          <w:tcPr>
            <w:tcW w:type="dxa" w:w="2503"/>
          </w:tcPr>
          <w:p>
            <w:pPr>
              <w:spacing w:after="0"/>
              <w:jc w:val="left"/>
            </w:pPr>
            <w:r>
              <w:rPr>
                <w:sz w:val="16"/>
              </w:rPr>
              <w:t>BLIZZARDS &amp; SNOWSTORMS</w:t>
            </w:r>
          </w:p>
        </w:tc>
        <w:tc>
          <w:tcPr>
            <w:tcW w:type="dxa" w:w="4075"/>
          </w:tcPr>
          <w:p>
            <w:pPr>
              <w:spacing w:after="0"/>
              <w:jc w:val="left"/>
            </w:pPr>
            <w:r>
              <w:rPr>
                <w:sz w:val="16"/>
              </w:rPr>
              <w:t>Winter Weather</w:t>
            </w:r>
          </w:p>
        </w:tc>
        <w:tc>
          <w:tcPr>
            <w:tcW w:type="dxa" w:w="1416"/>
          </w:tcPr>
          <w:p>
            <w:pPr>
              <w:spacing w:after="0"/>
              <w:jc w:val="right"/>
            </w:pPr>
            <w:r>
              <w:rPr>
                <w:sz w:val="16"/>
              </w:rPr>
              <w:t>none found</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EM-3030-MI</w:t>
            </w:r>
          </w:p>
        </w:tc>
        <w:tc>
          <w:tcPr>
            <w:tcW w:type="dxa" w:w="1379"/>
          </w:tcPr>
          <w:p>
            <w:pPr>
              <w:spacing w:after="0"/>
              <w:jc w:val="left"/>
            </w:pPr>
            <w:r>
              <w:rPr>
                <w:sz w:val="16"/>
              </w:rPr>
              <w:t>Emergency</w:t>
            </w:r>
          </w:p>
        </w:tc>
        <w:tc>
          <w:tcPr>
            <w:tcW w:type="dxa" w:w="2503"/>
          </w:tcPr>
          <w:p>
            <w:pPr>
              <w:spacing w:after="0"/>
              <w:jc w:val="left"/>
            </w:pPr>
            <w:r>
              <w:rPr>
                <w:sz w:val="16"/>
              </w:rPr>
              <w:t>SNOWSTORMS</w:t>
            </w:r>
          </w:p>
        </w:tc>
        <w:tc>
          <w:tcPr>
            <w:tcW w:type="dxa" w:w="4075"/>
          </w:tcPr>
          <w:p>
            <w:pPr>
              <w:spacing w:after="0"/>
              <w:jc w:val="left"/>
            </w:pPr>
            <w:r>
              <w:rPr>
                <w:sz w:val="16"/>
              </w:rPr>
              <w:t>Winter Weather</w:t>
            </w:r>
          </w:p>
        </w:tc>
        <w:tc>
          <w:tcPr>
            <w:tcW w:type="dxa" w:w="1416"/>
          </w:tcPr>
          <w:p>
            <w:pPr>
              <w:spacing w:after="0"/>
              <w:jc w:val="right"/>
            </w:pPr>
            <w:r>
              <w:rPr>
                <w:sz w:val="16"/>
              </w:rPr>
              <w:t>none found</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379"/>
          </w:tcPr>
          <w:p>
            <w:pPr>
              <w:spacing w:after="0"/>
              <w:jc w:val="left"/>
            </w:pPr>
            <w:r>
              <w:rPr>
                <w:sz w:val="16"/>
              </w:rPr>
              <w:t>Major disaster</w:t>
            </w:r>
          </w:p>
        </w:tc>
        <w:tc>
          <w:tcPr>
            <w:tcW w:type="dxa" w:w="2503"/>
          </w:tcPr>
          <w:p>
            <w:pPr>
              <w:spacing w:after="0"/>
              <w:jc w:val="left"/>
            </w:pPr>
            <w:r>
              <w:rPr>
                <w:sz w:val="16"/>
              </w:rPr>
              <w:t>SEVERE STORMS, HIGH WINDS &amp; FLOODING</w:t>
            </w:r>
          </w:p>
        </w:tc>
        <w:tc>
          <w:tcPr>
            <w:tcW w:type="dxa" w:w="4075"/>
          </w:tcPr>
          <w:p>
            <w:pPr>
              <w:spacing w:after="0"/>
              <w:jc w:val="left"/>
            </w:pPr>
            <w:r>
              <w:rPr>
                <w:sz w:val="16"/>
              </w:rPr>
              <w:t>Inland Flooding (primary); also designated: Strong Wind</w:t>
            </w:r>
          </w:p>
        </w:tc>
        <w:tc>
          <w:tcPr>
            <w:tcW w:type="dxa" w:w="1416"/>
          </w:tcPr>
          <w:p>
            <w:pPr>
              <w:spacing w:after="0"/>
              <w:jc w:val="right"/>
            </w:pPr>
            <w:r>
              <w:rPr>
                <w:sz w:val="16"/>
              </w:rPr>
              <w:t>none found</w:t>
            </w:r>
          </w:p>
        </w:tc>
        <w:tc>
          <w:tcPr>
            <w:tcW w:type="dxa" w:w="735"/>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1973-04-12</w:t>
            </w:r>
          </w:p>
        </w:tc>
        <w:tc>
          <w:tcPr>
            <w:tcW w:type="dxa" w:w="1037"/>
          </w:tcPr>
          <w:p>
            <w:pPr>
              <w:spacing w:after="0"/>
              <w:jc w:val="left"/>
            </w:pPr>
            <w:r>
              <w:rPr>
                <w:sz w:val="16"/>
              </w:rPr>
              <w:t>1973-04-12</w:t>
            </w:r>
          </w:p>
        </w:tc>
        <w:tc>
          <w:tcPr>
            <w:tcW w:type="dxa" w:w="1037"/>
          </w:tcPr>
          <w:p>
            <w:pPr>
              <w:spacing w:after="0"/>
              <w:jc w:val="left"/>
            </w:pPr>
            <w:r>
              <w:rPr>
                <w:sz w:val="16"/>
              </w:rPr>
              <w:t>DR-371-MI</w:t>
            </w:r>
          </w:p>
        </w:tc>
        <w:tc>
          <w:tcPr>
            <w:tcW w:type="dxa" w:w="1379"/>
          </w:tcPr>
          <w:p>
            <w:pPr>
              <w:spacing w:after="0"/>
              <w:jc w:val="left"/>
            </w:pPr>
            <w:r>
              <w:rPr>
                <w:sz w:val="16"/>
              </w:rPr>
              <w:t>Major disaster</w:t>
            </w:r>
          </w:p>
        </w:tc>
        <w:tc>
          <w:tcPr>
            <w:tcW w:type="dxa" w:w="2503"/>
          </w:tcPr>
          <w:p>
            <w:pPr>
              <w:spacing w:after="0"/>
              <w:jc w:val="left"/>
            </w:pPr>
            <w:r>
              <w:rPr>
                <w:sz w:val="16"/>
              </w:rPr>
              <w:t>SEVERE STORMS &amp; FLOODING</w:t>
            </w:r>
          </w:p>
        </w:tc>
        <w:tc>
          <w:tcPr>
            <w:tcW w:type="dxa" w:w="4075"/>
          </w:tcPr>
          <w:p>
            <w:pPr>
              <w:spacing w:after="0"/>
              <w:jc w:val="left"/>
            </w:pPr>
            <w:r>
              <w:rPr>
                <w:sz w:val="16"/>
              </w:rPr>
              <w:t>Inland Flooding</w:t>
            </w:r>
          </w:p>
        </w:tc>
        <w:tc>
          <w:tcPr>
            <w:tcW w:type="dxa" w:w="1416"/>
          </w:tcPr>
          <w:p>
            <w:pPr>
              <w:spacing w:after="0"/>
              <w:jc w:val="right"/>
            </w:pPr>
            <w:r>
              <w:rPr>
                <w:sz w:val="16"/>
              </w:rPr>
              <w:t>none found</w:t>
            </w:r>
          </w:p>
        </w:tc>
        <w:tc>
          <w:tcPr>
            <w:tcW w:type="dxa" w:w="735"/>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199</w:t>
            </w:r>
          </w:p>
        </w:tc>
        <w:tc>
          <w:tcPr>
            <w:tcW w:type="dxa" w:w="1422"/>
          </w:tcPr>
          <w:p>
            <w:pPr>
              <w:spacing w:after="0"/>
              <w:jc w:val="right"/>
            </w:pPr>
            <w:r>
              <w:rPr>
                <w:sz w:val="16"/>
              </w:rPr>
              <w:t>45</w:t>
            </w:r>
          </w:p>
        </w:tc>
        <w:tc>
          <w:tcPr>
            <w:tcW w:type="dxa" w:w="1356"/>
          </w:tcPr>
          <w:p>
            <w:pPr>
              <w:spacing w:after="0"/>
              <w:jc w:val="right"/>
            </w:pPr>
            <w:r>
              <w:rPr>
                <w:sz w:val="16"/>
              </w:rPr>
              <w:t>1</w:t>
            </w: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141</w:t>
            </w:r>
          </w:p>
        </w:tc>
        <w:tc>
          <w:tcPr>
            <w:tcW w:type="dxa" w:w="1422"/>
          </w:tcPr>
          <w:p>
            <w:pPr>
              <w:spacing w:after="0"/>
              <w:jc w:val="right"/>
            </w:pPr>
            <w:r>
              <w:rPr>
                <w:sz w:val="16"/>
              </w:rPr>
              <w:t>18</w:t>
            </w:r>
          </w:p>
        </w:tc>
        <w:tc>
          <w:tcPr>
            <w:tcW w:type="dxa" w:w="1356"/>
          </w:tcPr>
          <w:p>
            <w:pPr>
              <w:spacing w:after="0"/>
              <w:jc w:val="right"/>
            </w:pPr>
            <w:r>
              <w:rPr>
                <w:sz w:val="16"/>
              </w:rPr>
              <w:t>5</w:t>
            </w:r>
          </w:p>
        </w:tc>
        <w:tc>
          <w:tcPr>
            <w:tcW w:type="dxa" w:w="963"/>
          </w:tcPr>
          <w:p>
            <w:pPr>
              <w:spacing w:after="0"/>
              <w:jc w:val="right"/>
            </w:pPr>
            <w:r>
              <w:rPr>
                <w:sz w:val="16"/>
              </w:rPr>
              <w:t>11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01"/>
        <w:gridCol w:w="1574"/>
        <w:gridCol w:w="1109"/>
        <w:gridCol w:w="1833"/>
        <w:gridCol w:w="1421"/>
        <w:gridCol w:w="31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01"/>
            <w:shd w:val="clear" w:color="auto" w:fill="E8E8E8"/>
          </w:tcPr>
          <w:p>
            <w:pPr>
              <w:spacing w:after="0"/>
              <w:jc w:val="left"/>
            </w:pPr>
            <w:r>
              <w:rPr>
                <w:b/>
                <w:sz w:val="16"/>
              </w:rPr>
              <w:t>Magnitude or extent</w:t>
            </w:r>
          </w:p>
        </w:tc>
        <w:tc>
          <w:tcPr>
            <w:tcW w:type="dxa" w:w="157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3"/>
            <w:shd w:val="clear" w:color="auto" w:fill="E8E8E8"/>
          </w:tcPr>
          <w:p>
            <w:pPr>
              <w:spacing w:after="0"/>
              <w:jc w:val="left"/>
            </w:pPr>
            <w:r>
              <w:rPr>
                <w:b/>
                <w:sz w:val="16"/>
              </w:rPr>
              <w:t>Location</w:t>
            </w:r>
          </w:p>
        </w:tc>
        <w:tc>
          <w:tcPr>
            <w:tcW w:type="dxa" w:w="1421"/>
            <w:shd w:val="clear" w:color="auto" w:fill="E8E8E8"/>
          </w:tcPr>
          <w:p>
            <w:pPr>
              <w:spacing w:after="0"/>
              <w:jc w:val="left"/>
            </w:pPr>
            <w:r>
              <w:rPr>
                <w:b/>
                <w:sz w:val="16"/>
              </w:rPr>
              <w:t>Flags</w:t>
            </w:r>
          </w:p>
        </w:tc>
        <w:tc>
          <w:tcPr>
            <w:tcW w:type="dxa" w:w="31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2023-02-22</w:t>
            </w:r>
          </w:p>
        </w:tc>
        <w:tc>
          <w:tcPr>
            <w:tcW w:type="dxa" w:w="1215"/>
          </w:tcPr>
          <w:p>
            <w:pPr>
              <w:spacing w:after="0"/>
              <w:jc w:val="left"/>
            </w:pPr>
            <w:r>
              <w:rPr>
                <w:sz w:val="16"/>
              </w:rPr>
              <w:t>Ice Storm</w:t>
            </w:r>
          </w:p>
        </w:tc>
        <w:tc>
          <w:tcPr>
            <w:tcW w:type="dxa" w:w="2801"/>
          </w:tcPr>
          <w:p>
            <w:pPr>
              <w:spacing w:after="0"/>
              <w:jc w:val="left"/>
            </w:pPr>
          </w:p>
        </w:tc>
        <w:tc>
          <w:tcPr>
            <w:tcW w:type="dxa" w:w="1574"/>
          </w:tcPr>
          <w:p>
            <w:pPr>
              <w:spacing w:after="0"/>
              <w:jc w:val="left"/>
            </w:pPr>
            <w:r>
              <w:rPr>
                <w:sz w:val="16"/>
              </w:rPr>
              <w:t>$100,000 property; $0 crops, reported for the zone (2023 dollars)</w:t>
            </w:r>
          </w:p>
        </w:tc>
        <w:tc>
          <w:tcPr>
            <w:tcW w:type="dxa" w:w="1109"/>
          </w:tcPr>
          <w:p>
            <w:pPr>
              <w:spacing w:after="0"/>
              <w:jc w:val="right"/>
            </w:pPr>
            <w:r>
              <w:rPr>
                <w:sz w:val="16"/>
              </w:rPr>
              <w:t>1, 0</w:t>
            </w:r>
          </w:p>
        </w:tc>
        <w:tc>
          <w:tcPr>
            <w:tcW w:type="dxa" w:w="1833"/>
          </w:tcPr>
          <w:p>
            <w:pPr>
              <w:spacing w:after="0"/>
              <w:jc w:val="left"/>
            </w:pPr>
            <w:r>
              <w:rPr>
                <w:sz w:val="16"/>
              </w:rPr>
              <w:t>NWS zone MIZ071 (VAN BUREN), zone-level: may include parts of neighboring counties</w:t>
            </w:r>
          </w:p>
        </w:tc>
        <w:tc>
          <w:tcPr>
            <w:tcW w:type="dxa" w:w="1421"/>
          </w:tcPr>
          <w:p>
            <w:pPr>
              <w:spacing w:after="0"/>
              <w:jc w:val="left"/>
            </w:pPr>
            <w:r>
              <w:rPr>
                <w:sz w:val="16"/>
              </w:rPr>
              <w:t>new since last plan; within last 5 years</w:t>
            </w:r>
          </w:p>
        </w:tc>
        <w:tc>
          <w:tcPr>
            <w:tcW w:type="dxa" w:w="3121"/>
          </w:tcPr>
          <w:p>
            <w:pPr>
              <w:spacing w:after="0"/>
              <w:jc w:val="left"/>
            </w:pPr>
            <w:r>
              <w:rPr>
                <w:sz w:val="16"/>
              </w:rPr>
              <w:t>deaths or injuries recorded</w:t>
            </w:r>
          </w:p>
        </w:tc>
      </w:tr>
      <w:tr>
        <w:trPr>
          <w:cantSplit/>
        </w:trPr>
        <w:tc>
          <w:tcPr>
            <w:tcW w:type="dxa" w:w="1037"/>
          </w:tcPr>
          <w:p>
            <w:pPr>
              <w:spacing w:after="0"/>
              <w:jc w:val="left"/>
            </w:pPr>
            <w:r>
              <w:rPr>
                <w:sz w:val="16"/>
              </w:rPr>
              <w:t>2020-06-26</w:t>
            </w:r>
          </w:p>
        </w:tc>
        <w:tc>
          <w:tcPr>
            <w:tcW w:type="dxa" w:w="1215"/>
          </w:tcPr>
          <w:p>
            <w:pPr>
              <w:spacing w:after="0"/>
              <w:jc w:val="left"/>
            </w:pPr>
            <w:r>
              <w:rPr>
                <w:sz w:val="16"/>
              </w:rPr>
              <w:t>Thunderstorm Wind</w:t>
            </w:r>
          </w:p>
        </w:tc>
        <w:tc>
          <w:tcPr>
            <w:tcW w:type="dxa" w:w="2801"/>
          </w:tcPr>
          <w:p>
            <w:pPr>
              <w:spacing w:after="0"/>
              <w:jc w:val="left"/>
            </w:pPr>
            <w:r>
              <w:rPr>
                <w:sz w:val="16"/>
              </w:rPr>
              <w:t>87 kt (100 mph) estimated gust</w:t>
            </w:r>
          </w:p>
        </w:tc>
        <w:tc>
          <w:tcPr>
            <w:tcW w:type="dxa" w:w="1574"/>
          </w:tcPr>
          <w:p>
            <w:pPr>
              <w:spacing w:after="0"/>
              <w:jc w:val="left"/>
            </w:pPr>
            <w:r>
              <w:rPr>
                <w:sz w:val="16"/>
              </w:rPr>
              <w:t>$1,000,000 property; $0 crops (2020 dollars)</w:t>
            </w:r>
          </w:p>
        </w:tc>
        <w:tc>
          <w:tcPr>
            <w:tcW w:type="dxa" w:w="1109"/>
          </w:tcPr>
          <w:p>
            <w:pPr>
              <w:spacing w:after="0"/>
              <w:jc w:val="right"/>
            </w:pPr>
            <w:r>
              <w:rPr>
                <w:sz w:val="16"/>
              </w:rPr>
              <w:t>0, 0</w:t>
            </w:r>
          </w:p>
        </w:tc>
        <w:tc>
          <w:tcPr>
            <w:tcW w:type="dxa" w:w="1833"/>
          </w:tcPr>
          <w:p>
            <w:pPr>
              <w:spacing w:after="0"/>
              <w:jc w:val="left"/>
            </w:pPr>
            <w:r>
              <w:rPr>
                <w:sz w:val="16"/>
              </w:rPr>
              <w:t>FOREST DUNES to PAW PAW</w:t>
            </w:r>
          </w:p>
        </w:tc>
        <w:tc>
          <w:tcPr>
            <w:tcW w:type="dxa" w:w="1421"/>
          </w:tcPr>
          <w:p>
            <w:pPr>
              <w:spacing w:after="0"/>
              <w:jc w:val="left"/>
            </w:pPr>
            <w:r>
              <w:rPr>
                <w:sz w:val="16"/>
              </w:rPr>
              <w:t>new since last plan</w:t>
            </w:r>
          </w:p>
        </w:tc>
        <w:tc>
          <w:tcPr>
            <w:tcW w:type="dxa" w:w="3121"/>
          </w:tcPr>
          <w:p>
            <w:pPr>
              <w:spacing w:after="0"/>
              <w:jc w:val="left"/>
            </w:pPr>
            <w:r>
              <w:rPr>
                <w:sz w:val="16"/>
              </w:rPr>
              <w:t>B1-c worst recorded: Thunderstorm Wind</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801"/>
          </w:tcPr>
          <w:p>
            <w:pPr>
              <w:spacing w:after="0"/>
              <w:jc w:val="left"/>
            </w:pPr>
            <w:r>
              <w:rPr>
                <w:sz w:val="16"/>
              </w:rPr>
              <w:t>61 kt (70 mph) estimated gust</w:t>
            </w:r>
          </w:p>
        </w:tc>
        <w:tc>
          <w:tcPr>
            <w:tcW w:type="dxa" w:w="1574"/>
          </w:tcPr>
          <w:p>
            <w:pPr>
              <w:spacing w:after="0"/>
              <w:jc w:val="left"/>
            </w:pPr>
            <w:r>
              <w:rPr>
                <w:sz w:val="16"/>
              </w:rPr>
              <w:t>$10,000,000 property; $0 crops, reported for the zone (2017 dollars)</w:t>
            </w:r>
          </w:p>
        </w:tc>
        <w:tc>
          <w:tcPr>
            <w:tcW w:type="dxa" w:w="1109"/>
          </w:tcPr>
          <w:p>
            <w:pPr>
              <w:spacing w:after="0"/>
              <w:jc w:val="right"/>
            </w:pPr>
            <w:r>
              <w:rPr>
                <w:sz w:val="16"/>
              </w:rPr>
              <w:t>0, 0</w:t>
            </w:r>
          </w:p>
        </w:tc>
        <w:tc>
          <w:tcPr>
            <w:tcW w:type="dxa" w:w="1833"/>
          </w:tcPr>
          <w:p>
            <w:pPr>
              <w:spacing w:after="0"/>
              <w:jc w:val="left"/>
            </w:pPr>
            <w:r>
              <w:rPr>
                <w:sz w:val="16"/>
              </w:rPr>
              <w:t>NWS zone MIZ071 (VAN BUREN), zone-level: may include parts of neighboring counties</w:t>
            </w:r>
          </w:p>
        </w:tc>
        <w:tc>
          <w:tcPr>
            <w:tcW w:type="dxa" w:w="1421"/>
          </w:tcPr>
          <w:p>
            <w:pPr>
              <w:spacing w:after="0"/>
              <w:jc w:val="left"/>
            </w:pPr>
            <w:r>
              <w:rPr>
                <w:sz w:val="16"/>
              </w:rPr>
              <w:t>new since last plan</w:t>
            </w:r>
          </w:p>
        </w:tc>
        <w:tc>
          <w:tcPr>
            <w:tcW w:type="dxa" w:w="312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2016-02-24</w:t>
            </w:r>
          </w:p>
        </w:tc>
        <w:tc>
          <w:tcPr>
            <w:tcW w:type="dxa" w:w="1215"/>
          </w:tcPr>
          <w:p>
            <w:pPr>
              <w:spacing w:after="0"/>
              <w:jc w:val="left"/>
            </w:pPr>
            <w:r>
              <w:rPr>
                <w:sz w:val="16"/>
              </w:rPr>
              <w:t>Winter Storm</w:t>
            </w:r>
          </w:p>
        </w:tc>
        <w:tc>
          <w:tcPr>
            <w:tcW w:type="dxa" w:w="2801"/>
          </w:tcPr>
          <w:p>
            <w:pPr>
              <w:spacing w:after="0"/>
              <w:jc w:val="left"/>
            </w:pPr>
          </w:p>
        </w:tc>
        <w:tc>
          <w:tcPr>
            <w:tcW w:type="dxa" w:w="1574"/>
          </w:tcPr>
          <w:p>
            <w:pPr>
              <w:spacing w:after="0"/>
              <w:jc w:val="left"/>
            </w:pPr>
            <w:r>
              <w:rPr>
                <w:sz w:val="16"/>
              </w:rPr>
              <w:t>$25,000 property; $0 crops, reported for the zone (2016 dollars)</w:t>
            </w:r>
          </w:p>
        </w:tc>
        <w:tc>
          <w:tcPr>
            <w:tcW w:type="dxa" w:w="1109"/>
          </w:tcPr>
          <w:p>
            <w:pPr>
              <w:spacing w:after="0"/>
              <w:jc w:val="right"/>
            </w:pPr>
            <w:r>
              <w:rPr>
                <w:sz w:val="16"/>
              </w:rPr>
              <w:t>0, 0</w:t>
            </w:r>
          </w:p>
        </w:tc>
        <w:tc>
          <w:tcPr>
            <w:tcW w:type="dxa" w:w="1833"/>
          </w:tcPr>
          <w:p>
            <w:pPr>
              <w:spacing w:after="0"/>
              <w:jc w:val="left"/>
            </w:pPr>
            <w:r>
              <w:rPr>
                <w:sz w:val="16"/>
              </w:rPr>
              <w:t>NWS zone MIZ071 (VAN BUREN), zone-level: may include parts of neighboring counties</w:t>
            </w:r>
          </w:p>
        </w:tc>
        <w:tc>
          <w:tcPr>
            <w:tcW w:type="dxa" w:w="1421"/>
          </w:tcPr>
          <w:p>
            <w:pPr>
              <w:spacing w:after="0"/>
              <w:jc w:val="left"/>
            </w:pPr>
            <w:r>
              <w:rPr>
                <w:sz w:val="16"/>
              </w:rPr>
              <w:t>during plan review, check whether your last plan included it</w:t>
            </w:r>
          </w:p>
        </w:tc>
        <w:tc>
          <w:tcPr>
            <w:tcW w:type="dxa" w:w="31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2013-11-17</w:t>
            </w:r>
          </w:p>
        </w:tc>
        <w:tc>
          <w:tcPr>
            <w:tcW w:type="dxa" w:w="1215"/>
          </w:tcPr>
          <w:p>
            <w:pPr>
              <w:spacing w:after="0"/>
              <w:jc w:val="left"/>
            </w:pPr>
            <w:r>
              <w:rPr>
                <w:sz w:val="16"/>
              </w:rPr>
              <w:t>High Wind</w:t>
            </w:r>
          </w:p>
        </w:tc>
        <w:tc>
          <w:tcPr>
            <w:tcW w:type="dxa" w:w="2801"/>
          </w:tcPr>
          <w:p>
            <w:pPr>
              <w:spacing w:after="0"/>
              <w:jc w:val="left"/>
            </w:pPr>
            <w:r>
              <w:rPr>
                <w:sz w:val="16"/>
              </w:rPr>
              <w:t>67 kt (77 mph) measured gust</w:t>
            </w:r>
          </w:p>
        </w:tc>
        <w:tc>
          <w:tcPr>
            <w:tcW w:type="dxa" w:w="1574"/>
          </w:tcPr>
          <w:p>
            <w:pPr>
              <w:spacing w:after="0"/>
              <w:jc w:val="left"/>
            </w:pPr>
            <w:r>
              <w:rPr>
                <w:sz w:val="16"/>
              </w:rPr>
              <w:t>$100,000 property; $0 crops, reported for the zone (2013 dollars)</w:t>
            </w:r>
          </w:p>
        </w:tc>
        <w:tc>
          <w:tcPr>
            <w:tcW w:type="dxa" w:w="1109"/>
          </w:tcPr>
          <w:p>
            <w:pPr>
              <w:spacing w:after="0"/>
              <w:jc w:val="right"/>
            </w:pPr>
            <w:r>
              <w:rPr>
                <w:sz w:val="16"/>
              </w:rPr>
              <w:t>0, 0</w:t>
            </w:r>
          </w:p>
        </w:tc>
        <w:tc>
          <w:tcPr>
            <w:tcW w:type="dxa" w:w="1833"/>
          </w:tcPr>
          <w:p>
            <w:pPr>
              <w:spacing w:after="0"/>
              <w:jc w:val="left"/>
            </w:pPr>
            <w:r>
              <w:rPr>
                <w:sz w:val="16"/>
              </w:rPr>
              <w:t>NWS zone MIZ071 (VAN BUREN), zone-level: may include parts of neighboring counties</w:t>
            </w:r>
          </w:p>
        </w:tc>
        <w:tc>
          <w:tcPr>
            <w:tcW w:type="dxa" w:w="1421"/>
          </w:tcPr>
          <w:p>
            <w:pPr>
              <w:spacing w:after="0"/>
              <w:jc w:val="left"/>
            </w:pPr>
          </w:p>
        </w:tc>
        <w:tc>
          <w:tcPr>
            <w:tcW w:type="dxa" w:w="31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801"/>
          </w:tcPr>
          <w:p>
            <w:pPr>
              <w:spacing w:after="0"/>
              <w:jc w:val="left"/>
            </w:pPr>
          </w:p>
        </w:tc>
        <w:tc>
          <w:tcPr>
            <w:tcW w:type="dxa" w:w="1574"/>
          </w:tcPr>
          <w:p>
            <w:pPr>
              <w:spacing w:after="0"/>
              <w:jc w:val="left"/>
            </w:pPr>
            <w:r>
              <w:rPr>
                <w:sz w:val="16"/>
              </w:rPr>
              <w:t>$3,000,000 property; $0 crops (2013 dollars)</w:t>
            </w:r>
          </w:p>
        </w:tc>
        <w:tc>
          <w:tcPr>
            <w:tcW w:type="dxa" w:w="1109"/>
          </w:tcPr>
          <w:p>
            <w:pPr>
              <w:spacing w:after="0"/>
              <w:jc w:val="right"/>
            </w:pPr>
            <w:r>
              <w:rPr>
                <w:sz w:val="16"/>
              </w:rPr>
              <w:t>0, 0</w:t>
            </w:r>
          </w:p>
        </w:tc>
        <w:tc>
          <w:tcPr>
            <w:tcW w:type="dxa" w:w="1833"/>
          </w:tcPr>
          <w:p>
            <w:pPr>
              <w:spacing w:after="0"/>
              <w:jc w:val="left"/>
            </w:pPr>
            <w:r>
              <w:rPr>
                <w:sz w:val="16"/>
              </w:rPr>
              <w:t>SOUTH HAVEN to COVERT</w:t>
            </w:r>
          </w:p>
        </w:tc>
        <w:tc>
          <w:tcPr>
            <w:tcW w:type="dxa" w:w="1421"/>
          </w:tcPr>
          <w:p>
            <w:pPr>
              <w:spacing w:after="0"/>
              <w:jc w:val="left"/>
            </w:pPr>
          </w:p>
        </w:tc>
        <w:tc>
          <w:tcPr>
            <w:tcW w:type="dxa" w:w="31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2012-04-16</w:t>
            </w:r>
          </w:p>
        </w:tc>
        <w:tc>
          <w:tcPr>
            <w:tcW w:type="dxa" w:w="1215"/>
          </w:tcPr>
          <w:p>
            <w:pPr>
              <w:spacing w:after="0"/>
              <w:jc w:val="left"/>
            </w:pPr>
            <w:r>
              <w:rPr>
                <w:sz w:val="16"/>
              </w:rPr>
              <w:t>Strong Wind</w:t>
            </w:r>
          </w:p>
        </w:tc>
        <w:tc>
          <w:tcPr>
            <w:tcW w:type="dxa" w:w="2801"/>
          </w:tcPr>
          <w:p>
            <w:pPr>
              <w:spacing w:after="0"/>
              <w:jc w:val="left"/>
            </w:pPr>
            <w:r>
              <w:rPr>
                <w:sz w:val="16"/>
              </w:rPr>
              <w:t>48 kt (55 mph) estimated gust</w:t>
            </w:r>
          </w:p>
        </w:tc>
        <w:tc>
          <w:tcPr>
            <w:tcW w:type="dxa" w:w="1574"/>
          </w:tcPr>
          <w:p>
            <w:pPr>
              <w:spacing w:after="0"/>
              <w:jc w:val="left"/>
            </w:pPr>
            <w:r>
              <w:rPr>
                <w:sz w:val="16"/>
              </w:rPr>
              <w:t>$10,000 property; $0 crops, reported for the zone (2012 dollars)</w:t>
            </w:r>
          </w:p>
        </w:tc>
        <w:tc>
          <w:tcPr>
            <w:tcW w:type="dxa" w:w="1109"/>
          </w:tcPr>
          <w:p>
            <w:pPr>
              <w:spacing w:after="0"/>
              <w:jc w:val="right"/>
            </w:pPr>
            <w:r>
              <w:rPr>
                <w:sz w:val="16"/>
              </w:rPr>
              <w:t>1, 0</w:t>
            </w:r>
          </w:p>
        </w:tc>
        <w:tc>
          <w:tcPr>
            <w:tcW w:type="dxa" w:w="1833"/>
          </w:tcPr>
          <w:p>
            <w:pPr>
              <w:spacing w:after="0"/>
              <w:jc w:val="left"/>
            </w:pPr>
            <w:r>
              <w:rPr>
                <w:sz w:val="16"/>
              </w:rPr>
              <w:t>NWS zone MIZ071 (VAN BUREN), zone-level: may include parts of neighboring counties</w:t>
            </w:r>
          </w:p>
        </w:tc>
        <w:tc>
          <w:tcPr>
            <w:tcW w:type="dxa" w:w="1421"/>
          </w:tcPr>
          <w:p>
            <w:pPr>
              <w:spacing w:after="0"/>
              <w:jc w:val="left"/>
            </w:pPr>
          </w:p>
        </w:tc>
        <w:tc>
          <w:tcPr>
            <w:tcW w:type="dxa" w:w="3121"/>
          </w:tcPr>
          <w:p>
            <w:pPr>
              <w:spacing w:after="0"/>
              <w:jc w:val="left"/>
            </w:pPr>
            <w:r>
              <w:rPr>
                <w:sz w:val="16"/>
              </w:rPr>
              <w:t>deaths or injuries recorded</w:t>
            </w:r>
          </w:p>
        </w:tc>
      </w:tr>
      <w:tr>
        <w:trPr>
          <w:cantSplit/>
        </w:trPr>
        <w:tc>
          <w:tcPr>
            <w:tcW w:type="dxa" w:w="1037"/>
          </w:tcPr>
          <w:p>
            <w:pPr>
              <w:spacing w:after="0"/>
              <w:jc w:val="left"/>
            </w:pPr>
            <w:r>
              <w:rPr>
                <w:sz w:val="16"/>
              </w:rPr>
              <w:t>2010-04-05</w:t>
            </w:r>
          </w:p>
        </w:tc>
        <w:tc>
          <w:tcPr>
            <w:tcW w:type="dxa" w:w="1215"/>
          </w:tcPr>
          <w:p>
            <w:pPr>
              <w:spacing w:after="0"/>
              <w:jc w:val="left"/>
            </w:pPr>
            <w:r>
              <w:rPr>
                <w:sz w:val="16"/>
              </w:rPr>
              <w:t>Hail</w:t>
            </w:r>
          </w:p>
        </w:tc>
        <w:tc>
          <w:tcPr>
            <w:tcW w:type="dxa" w:w="2801"/>
          </w:tcPr>
          <w:p>
            <w:pPr>
              <w:spacing w:after="0"/>
              <w:jc w:val="left"/>
            </w:pPr>
            <w:r>
              <w:rPr>
                <w:sz w:val="16"/>
              </w:rPr>
              <w:t>1.25 in</w:t>
            </w:r>
          </w:p>
        </w:tc>
        <w:tc>
          <w:tcPr>
            <w:tcW w:type="dxa" w:w="1574"/>
          </w:tcPr>
          <w:p>
            <w:pPr>
              <w:spacing w:after="0"/>
              <w:jc w:val="left"/>
            </w:pPr>
            <w:r>
              <w:rPr>
                <w:sz w:val="16"/>
              </w:rPr>
              <w:t>$50,000,000 property; crops not reported (2010 dollars)</w:t>
            </w:r>
          </w:p>
        </w:tc>
        <w:tc>
          <w:tcPr>
            <w:tcW w:type="dxa" w:w="1109"/>
          </w:tcPr>
          <w:p>
            <w:pPr>
              <w:spacing w:after="0"/>
              <w:jc w:val="right"/>
            </w:pPr>
            <w:r>
              <w:rPr>
                <w:sz w:val="16"/>
              </w:rPr>
              <w:t>0, 0</w:t>
            </w:r>
          </w:p>
        </w:tc>
        <w:tc>
          <w:tcPr>
            <w:tcW w:type="dxa" w:w="1833"/>
          </w:tcPr>
          <w:p>
            <w:pPr>
              <w:spacing w:after="0"/>
              <w:jc w:val="left"/>
            </w:pPr>
            <w:r>
              <w:rPr>
                <w:sz w:val="16"/>
              </w:rPr>
              <w:t>LAWTON to MATTAWAN ARPK</w:t>
            </w:r>
          </w:p>
        </w:tc>
        <w:tc>
          <w:tcPr>
            <w:tcW w:type="dxa" w:w="1421"/>
          </w:tcPr>
          <w:p>
            <w:pPr>
              <w:spacing w:after="0"/>
              <w:jc w:val="left"/>
            </w:pPr>
          </w:p>
        </w:tc>
        <w:tc>
          <w:tcPr>
            <w:tcW w:type="dxa" w:w="3121"/>
          </w:tcPr>
          <w:p>
            <w:pPr>
              <w:spacing w:after="0"/>
              <w:jc w:val="left"/>
            </w:pPr>
            <w:r>
              <w:rPr>
                <w:sz w:val="16"/>
              </w:rPr>
              <w:t>B1-c most damaging: Hail</w:t>
            </w:r>
          </w:p>
        </w:tc>
      </w:tr>
      <w:tr>
        <w:trPr>
          <w:cantSplit/>
        </w:trPr>
        <w:tc>
          <w:tcPr>
            <w:tcW w:type="dxa" w:w="1037"/>
          </w:tcPr>
          <w:p>
            <w:pPr>
              <w:spacing w:after="0"/>
              <w:jc w:val="left"/>
            </w:pPr>
            <w:r>
              <w:rPr>
                <w:sz w:val="16"/>
              </w:rPr>
              <w:t>2006-08-24</w:t>
            </w:r>
          </w:p>
        </w:tc>
        <w:tc>
          <w:tcPr>
            <w:tcW w:type="dxa" w:w="1215"/>
          </w:tcPr>
          <w:p>
            <w:pPr>
              <w:spacing w:after="0"/>
              <w:jc w:val="left"/>
            </w:pPr>
            <w:r>
              <w:rPr>
                <w:sz w:val="16"/>
              </w:rPr>
              <w:t>Hail</w:t>
            </w:r>
          </w:p>
        </w:tc>
        <w:tc>
          <w:tcPr>
            <w:tcW w:type="dxa" w:w="2801"/>
          </w:tcPr>
          <w:p>
            <w:pPr>
              <w:spacing w:after="0"/>
              <w:jc w:val="left"/>
            </w:pPr>
            <w:r>
              <w:rPr>
                <w:sz w:val="16"/>
              </w:rPr>
              <w:t>3 in</w:t>
            </w:r>
          </w:p>
        </w:tc>
        <w:tc>
          <w:tcPr>
            <w:tcW w:type="dxa" w:w="1574"/>
          </w:tcPr>
          <w:p>
            <w:pPr>
              <w:spacing w:after="0"/>
              <w:jc w:val="left"/>
            </w:pPr>
            <w:r>
              <w:rPr>
                <w:sz w:val="16"/>
              </w:rPr>
              <w:t>$25,000 property; $10,000 crops (2006 dollars)</w:t>
            </w:r>
          </w:p>
        </w:tc>
        <w:tc>
          <w:tcPr>
            <w:tcW w:type="dxa" w:w="1109"/>
          </w:tcPr>
          <w:p>
            <w:pPr>
              <w:spacing w:after="0"/>
              <w:jc w:val="right"/>
            </w:pPr>
            <w:r>
              <w:rPr>
                <w:sz w:val="16"/>
              </w:rPr>
              <w:t>0, 0</w:t>
            </w:r>
          </w:p>
        </w:tc>
        <w:tc>
          <w:tcPr>
            <w:tcW w:type="dxa" w:w="1833"/>
          </w:tcPr>
          <w:p>
            <w:pPr>
              <w:spacing w:after="0"/>
              <w:jc w:val="left"/>
            </w:pPr>
            <w:r>
              <w:rPr>
                <w:sz w:val="16"/>
              </w:rPr>
              <w:t>GRAND JCT</w:t>
            </w:r>
          </w:p>
        </w:tc>
        <w:tc>
          <w:tcPr>
            <w:tcW w:type="dxa" w:w="1421"/>
          </w:tcPr>
          <w:p>
            <w:pPr>
              <w:spacing w:after="0"/>
              <w:jc w:val="left"/>
            </w:pPr>
          </w:p>
        </w:tc>
        <w:tc>
          <w:tcPr>
            <w:tcW w:type="dxa" w:w="3121"/>
          </w:tcPr>
          <w:p>
            <w:pPr>
              <w:spacing w:after="0"/>
              <w:jc w:val="left"/>
            </w:pPr>
            <w:r>
              <w:rPr>
                <w:sz w:val="16"/>
              </w:rPr>
              <w:t>B1-c worst recorded: Hail</w:t>
            </w:r>
          </w:p>
        </w:tc>
      </w:tr>
      <w:tr>
        <w:trPr>
          <w:cantSplit/>
        </w:trPr>
        <w:tc>
          <w:tcPr>
            <w:tcW w:type="dxa" w:w="1037"/>
          </w:tcPr>
          <w:p>
            <w:pPr>
              <w:spacing w:after="0"/>
              <w:jc w:val="left"/>
            </w:pPr>
            <w:r>
              <w:rPr>
                <w:sz w:val="16"/>
              </w:rPr>
              <w:t>1997-09-19</w:t>
            </w:r>
          </w:p>
        </w:tc>
        <w:tc>
          <w:tcPr>
            <w:tcW w:type="dxa" w:w="1215"/>
          </w:tcPr>
          <w:p>
            <w:pPr>
              <w:spacing w:after="0"/>
              <w:jc w:val="left"/>
            </w:pPr>
            <w:r>
              <w:rPr>
                <w:sz w:val="16"/>
              </w:rPr>
              <w:t>Lightning</w:t>
            </w:r>
          </w:p>
        </w:tc>
        <w:tc>
          <w:tcPr>
            <w:tcW w:type="dxa" w:w="2801"/>
          </w:tcPr>
          <w:p>
            <w:pPr>
              <w:spacing w:after="0"/>
              <w:jc w:val="left"/>
            </w:pPr>
          </w:p>
        </w:tc>
        <w:tc>
          <w:tcPr>
            <w:tcW w:type="dxa" w:w="1574"/>
          </w:tcPr>
          <w:p>
            <w:pPr>
              <w:spacing w:after="0"/>
              <w:jc w:val="left"/>
            </w:pPr>
            <w:r>
              <w:rPr>
                <w:sz w:val="16"/>
              </w:rPr>
              <w:t>$200,000 property; crops not reported (1997 dollars)</w:t>
            </w:r>
          </w:p>
        </w:tc>
        <w:tc>
          <w:tcPr>
            <w:tcW w:type="dxa" w:w="1109"/>
          </w:tcPr>
          <w:p>
            <w:pPr>
              <w:spacing w:after="0"/>
              <w:jc w:val="right"/>
            </w:pPr>
            <w:r>
              <w:rPr>
                <w:sz w:val="16"/>
              </w:rPr>
              <w:t>0, 0</w:t>
            </w:r>
          </w:p>
        </w:tc>
        <w:tc>
          <w:tcPr>
            <w:tcW w:type="dxa" w:w="1833"/>
          </w:tcPr>
          <w:p>
            <w:pPr>
              <w:spacing w:after="0"/>
              <w:jc w:val="left"/>
            </w:pPr>
            <w:r>
              <w:rPr>
                <w:sz w:val="16"/>
              </w:rPr>
              <w:t>SOUTH HAVEN</w:t>
            </w:r>
          </w:p>
        </w:tc>
        <w:tc>
          <w:tcPr>
            <w:tcW w:type="dxa" w:w="1421"/>
          </w:tcPr>
          <w:p>
            <w:pPr>
              <w:spacing w:after="0"/>
              <w:jc w:val="left"/>
            </w:pPr>
          </w:p>
        </w:tc>
        <w:tc>
          <w:tcPr>
            <w:tcW w:type="dxa" w:w="3121"/>
          </w:tcPr>
          <w:p>
            <w:pPr>
              <w:spacing w:after="0"/>
              <w:jc w:val="left"/>
            </w:pPr>
            <w:r>
              <w:rPr>
                <w:sz w:val="16"/>
              </w:rPr>
              <w:t>B1-c worst recorded: Lightning</w:t>
            </w:r>
          </w:p>
        </w:tc>
      </w:tr>
      <w:tr>
        <w:trPr>
          <w:cantSplit/>
        </w:trPr>
        <w:tc>
          <w:tcPr>
            <w:tcW w:type="dxa" w:w="1037"/>
          </w:tcPr>
          <w:p>
            <w:pPr>
              <w:spacing w:after="0"/>
              <w:jc w:val="left"/>
            </w:pPr>
            <w:r>
              <w:rPr>
                <w:sz w:val="16"/>
              </w:rPr>
              <w:t>1984-05-18</w:t>
            </w:r>
          </w:p>
        </w:tc>
        <w:tc>
          <w:tcPr>
            <w:tcW w:type="dxa" w:w="1215"/>
          </w:tcPr>
          <w:p>
            <w:pPr>
              <w:spacing w:after="0"/>
              <w:jc w:val="left"/>
            </w:pPr>
            <w:r>
              <w:rPr>
                <w:sz w:val="16"/>
              </w:rPr>
              <w:t>Thunderstorm Wind</w:t>
            </w:r>
          </w:p>
        </w:tc>
        <w:tc>
          <w:tcPr>
            <w:tcW w:type="dxa" w:w="2801"/>
          </w:tcPr>
          <w:p>
            <w:pPr>
              <w:spacing w:after="0"/>
              <w:jc w:val="left"/>
            </w:pPr>
            <w:r>
              <w:rPr>
                <w:sz w:val="16"/>
              </w:rPr>
              <w:t>speed not recorded</w:t>
            </w:r>
          </w:p>
        </w:tc>
        <w:tc>
          <w:tcPr>
            <w:tcW w:type="dxa" w:w="1574"/>
          </w:tcPr>
          <w:p>
            <w:pPr>
              <w:spacing w:after="0"/>
              <w:jc w:val="left"/>
            </w:pPr>
            <w:r>
              <w:rPr>
                <w:sz w:val="16"/>
              </w:rPr>
              <w:t>damage not recorded (pre-1996 record)</w:t>
            </w:r>
          </w:p>
        </w:tc>
        <w:tc>
          <w:tcPr>
            <w:tcW w:type="dxa" w:w="1109"/>
          </w:tcPr>
          <w:p>
            <w:pPr>
              <w:spacing w:after="0"/>
              <w:jc w:val="right"/>
            </w:pPr>
            <w:r>
              <w:rPr>
                <w:sz w:val="16"/>
              </w:rPr>
              <w:t>1, 2</w:t>
            </w:r>
          </w:p>
        </w:tc>
        <w:tc>
          <w:tcPr>
            <w:tcW w:type="dxa" w:w="1833"/>
          </w:tcPr>
          <w:p>
            <w:pPr>
              <w:spacing w:after="0"/>
              <w:jc w:val="left"/>
            </w:pPr>
            <w:r>
              <w:rPr>
                <w:sz w:val="16"/>
              </w:rPr>
              <w:t>location not recorded</w:t>
            </w:r>
          </w:p>
        </w:tc>
        <w:tc>
          <w:tcPr>
            <w:tcW w:type="dxa" w:w="1421"/>
          </w:tcPr>
          <w:p>
            <w:pPr>
              <w:spacing w:after="0"/>
              <w:jc w:val="left"/>
            </w:pPr>
          </w:p>
        </w:tc>
        <w:tc>
          <w:tcPr>
            <w:tcW w:type="dxa" w:w="3121"/>
          </w:tcPr>
          <w:p>
            <w:pPr>
              <w:spacing w:after="0"/>
              <w:jc w:val="left"/>
            </w:pPr>
            <w:r>
              <w:rPr>
                <w:sz w:val="16"/>
              </w:rPr>
              <w:t>deaths or injuries recorded</w:t>
            </w:r>
          </w:p>
        </w:tc>
      </w:tr>
      <w:tr>
        <w:trPr>
          <w:cantSplit/>
        </w:trPr>
        <w:tc>
          <w:tcPr>
            <w:tcW w:type="dxa" w:w="1037"/>
          </w:tcPr>
          <w:p>
            <w:pPr>
              <w:spacing w:after="0"/>
              <w:jc w:val="left"/>
            </w:pPr>
            <w:r>
              <w:rPr>
                <w:sz w:val="16"/>
              </w:rPr>
              <w:t>1980-05-13</w:t>
            </w:r>
          </w:p>
        </w:tc>
        <w:tc>
          <w:tcPr>
            <w:tcW w:type="dxa" w:w="1215"/>
          </w:tcPr>
          <w:p>
            <w:pPr>
              <w:spacing w:after="0"/>
              <w:jc w:val="left"/>
            </w:pPr>
            <w:r>
              <w:rPr>
                <w:sz w:val="16"/>
              </w:rPr>
              <w:t>Tornado</w:t>
            </w:r>
          </w:p>
        </w:tc>
        <w:tc>
          <w:tcPr>
            <w:tcW w:type="dxa" w:w="2801"/>
          </w:tcPr>
          <w:p>
            <w:pPr>
              <w:spacing w:after="0"/>
              <w:jc w:val="left"/>
            </w:pPr>
            <w:r>
              <w:rPr>
                <w:sz w:val="16"/>
              </w:rPr>
              <w:t>F3, 21 mi path length (records before 1996 may include the whole path; rating and listing come from the county where the tornado began), 300 yd wide</w:t>
            </w:r>
          </w:p>
        </w:tc>
        <w:tc>
          <w:tcPr>
            <w:tcW w:type="dxa" w:w="1574"/>
          </w:tcPr>
          <w:p>
            <w:pPr>
              <w:spacing w:after="0"/>
              <w:jc w:val="left"/>
            </w:pPr>
            <w:r>
              <w:rPr>
                <w:sz w:val="16"/>
              </w:rPr>
              <w:t>$2,500,000 property; crops not recorded (1980 dollars)</w:t>
            </w:r>
          </w:p>
        </w:tc>
        <w:tc>
          <w:tcPr>
            <w:tcW w:type="dxa" w:w="1109"/>
          </w:tcPr>
          <w:p>
            <w:pPr>
              <w:spacing w:after="0"/>
              <w:jc w:val="right"/>
            </w:pPr>
            <w:r>
              <w:rPr>
                <w:sz w:val="16"/>
              </w:rPr>
              <w:t>0, 15</w:t>
            </w:r>
          </w:p>
        </w:tc>
        <w:tc>
          <w:tcPr>
            <w:tcW w:type="dxa" w:w="1833"/>
          </w:tcPr>
          <w:p>
            <w:pPr>
              <w:spacing w:after="0"/>
              <w:jc w:val="left"/>
            </w:pPr>
            <w:r>
              <w:rPr>
                <w:sz w:val="16"/>
              </w:rPr>
              <w:t>location not recorded</w:t>
            </w:r>
          </w:p>
        </w:tc>
        <w:tc>
          <w:tcPr>
            <w:tcW w:type="dxa" w:w="1421"/>
          </w:tcPr>
          <w:p>
            <w:pPr>
              <w:spacing w:after="0"/>
              <w:jc w:val="left"/>
            </w:pPr>
          </w:p>
        </w:tc>
        <w:tc>
          <w:tcPr>
            <w:tcW w:type="dxa" w:w="312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81"/>
        <w:gridCol w:w="1037"/>
        <w:gridCol w:w="1730"/>
        <w:gridCol w:w="1521"/>
        <w:gridCol w:w="1505"/>
        <w:gridCol w:w="1037"/>
        <w:gridCol w:w="197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0.0131</w:t>
            </w:r>
          </w:p>
        </w:tc>
        <w:tc>
          <w:tcPr>
            <w:tcW w:type="dxa" w:w="1451"/>
          </w:tcPr>
          <w:p>
            <w:pPr>
              <w:spacing w:after="0"/>
              <w:jc w:val="left"/>
            </w:pPr>
            <w:r>
              <w:rPr>
                <w:sz w:val="16"/>
              </w:rPr>
              <w:t>events per year at a location (modeled)</w:t>
            </w:r>
          </w:p>
        </w:tc>
        <w:tc>
          <w:tcPr>
            <w:tcW w:type="dxa" w:w="1581"/>
          </w:tcPr>
          <w:p>
            <w:pPr>
              <w:spacing w:after="0"/>
              <w:jc w:val="left"/>
            </w:pPr>
            <w:r>
              <w:rPr>
                <w:sz w:val="16"/>
              </w:rPr>
              <w:t>about 0.013 per year at a given location in the county</w:t>
            </w: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1.26</w:t>
            </w:r>
          </w:p>
        </w:tc>
        <w:tc>
          <w:tcPr>
            <w:tcW w:type="dxa" w:w="1451"/>
          </w:tcPr>
          <w:p>
            <w:pPr>
              <w:spacing w:after="0"/>
              <w:jc w:val="left"/>
            </w:pPr>
            <w:r>
              <w:rPr>
                <w:sz w:val="16"/>
              </w:rPr>
              <w:t>event-days per year</w:t>
            </w:r>
          </w:p>
        </w:tc>
        <w:tc>
          <w:tcPr>
            <w:tcW w:type="dxa" w:w="1581"/>
          </w:tcPr>
          <w:p>
            <w:pPr>
              <w:spacing w:after="0"/>
              <w:jc w:val="left"/>
            </w:pPr>
            <w:r>
              <w:rPr>
                <w:sz w:val="16"/>
              </w:rPr>
              <w:t>about 1.26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24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451"/>
          </w:tcPr>
          <w:p>
            <w:pPr>
              <w:spacing w:after="0"/>
              <w:jc w:val="left"/>
            </w:pPr>
            <w:r>
              <w:rPr>
                <w:sz w:val="16"/>
              </w:rPr>
              <w:t>event-days per year</w:t>
            </w:r>
          </w:p>
        </w:tc>
        <w:tc>
          <w:tcPr>
            <w:tcW w:type="dxa" w:w="1581"/>
          </w:tcPr>
          <w:p>
            <w:pPr>
              <w:spacing w:after="0"/>
              <w:jc w:val="left"/>
            </w:pPr>
            <w:r>
              <w:rPr>
                <w:sz w:val="16"/>
              </w:rPr>
              <w:t>none modeled</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0</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0.000993</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0.0993%</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1.86</w:t>
            </w:r>
          </w:p>
        </w:tc>
        <w:tc>
          <w:tcPr>
            <w:tcW w:type="dxa" w:w="1451"/>
          </w:tcPr>
          <w:p>
            <w:pPr>
              <w:spacing w:after="0"/>
              <w:jc w:val="left"/>
            </w:pPr>
            <w:r>
              <w:rPr>
                <w:sz w:val="16"/>
              </w:rPr>
              <w:t>events per year</w:t>
            </w:r>
          </w:p>
        </w:tc>
        <w:tc>
          <w:tcPr>
            <w:tcW w:type="dxa" w:w="1581"/>
          </w:tcPr>
          <w:p>
            <w:pPr>
              <w:spacing w:after="0"/>
              <w:jc w:val="left"/>
            </w:pPr>
            <w:r>
              <w:rPr>
                <w:sz w:val="16"/>
              </w:rPr>
              <w:t>about 1.86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71.0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2.68</w:t>
            </w:r>
          </w:p>
        </w:tc>
        <w:tc>
          <w:tcPr>
            <w:tcW w:type="dxa" w:w="1451"/>
          </w:tcPr>
          <w:p>
            <w:pPr>
              <w:spacing w:after="0"/>
              <w:jc w:val="left"/>
            </w:pPr>
            <w:r>
              <w:rPr>
                <w:sz w:val="16"/>
              </w:rPr>
              <w:t>event-days per year</w:t>
            </w:r>
          </w:p>
        </w:tc>
        <w:tc>
          <w:tcPr>
            <w:tcW w:type="dxa" w:w="1581"/>
          </w:tcPr>
          <w:p>
            <w:pPr>
              <w:spacing w:after="0"/>
              <w:jc w:val="left"/>
            </w:pPr>
            <w:r>
              <w:rPr>
                <w:sz w:val="16"/>
              </w:rPr>
              <w:t>about 2.68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39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0.00699</w:t>
            </w:r>
          </w:p>
        </w:tc>
        <w:tc>
          <w:tcPr>
            <w:tcW w:type="dxa" w:w="1451"/>
          </w:tcPr>
          <w:p>
            <w:pPr>
              <w:spacing w:after="0"/>
              <w:jc w:val="left"/>
            </w:pPr>
            <w:r>
              <w:rPr>
                <w:sz w:val="16"/>
              </w:rPr>
              <w:t>events per year</w:t>
            </w:r>
          </w:p>
        </w:tc>
        <w:tc>
          <w:tcPr>
            <w:tcW w:type="dxa" w:w="1581"/>
          </w:tcPr>
          <w:p>
            <w:pPr>
              <w:spacing w:after="0"/>
              <w:jc w:val="left"/>
            </w:pPr>
            <w:r>
              <w:rPr>
                <w:sz w:val="16"/>
              </w:rPr>
              <w:t>about 1 in 143 years</w:t>
            </w:r>
          </w:p>
        </w:tc>
        <w:tc>
          <w:tcPr>
            <w:tcW w:type="dxa" w:w="1037"/>
          </w:tcPr>
          <w:p>
            <w:pPr>
              <w:spacing w:after="0"/>
              <w:jc w:val="left"/>
            </w:pPr>
            <w:r>
              <w:rPr>
                <w:sz w:val="16"/>
              </w:rPr>
              <w:t>Unlikely</w:t>
            </w:r>
          </w:p>
        </w:tc>
        <w:tc>
          <w:tcPr>
            <w:tcW w:type="dxa" w:w="1730"/>
          </w:tcPr>
          <w:p>
            <w:pPr>
              <w:spacing w:after="0"/>
              <w:jc w:val="left"/>
            </w:pPr>
            <w:r>
              <w:rPr>
                <w:sz w:val="16"/>
              </w:rPr>
              <w:t>FEMA annualized frequency (modeled)</w:t>
            </w:r>
          </w:p>
        </w:tc>
        <w:tc>
          <w:tcPr>
            <w:tcW w:type="dxa" w:w="1521"/>
          </w:tcPr>
          <w:p>
            <w:pPr>
              <w:spacing w:after="0"/>
              <w:jc w:val="right"/>
            </w:pPr>
            <w:r>
              <w:rPr>
                <w:sz w:val="16"/>
              </w:rPr>
              <w:t>2</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7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0.963</w:t>
            </w:r>
          </w:p>
        </w:tc>
        <w:tc>
          <w:tcPr>
            <w:tcW w:type="dxa" w:w="1451"/>
          </w:tcPr>
          <w:p>
            <w:pPr>
              <w:spacing w:after="0"/>
              <w:jc w:val="left"/>
            </w:pPr>
            <w:r>
              <w:rPr>
                <w:sz w:val="16"/>
              </w:rPr>
              <w:t>event-days per year</w:t>
            </w:r>
          </w:p>
        </w:tc>
        <w:tc>
          <w:tcPr>
            <w:tcW w:type="dxa" w:w="1581"/>
          </w:tcPr>
          <w:p>
            <w:pPr>
              <w:spacing w:after="0"/>
              <w:jc w:val="left"/>
            </w:pPr>
            <w:r>
              <w:rPr>
                <w:sz w:val="16"/>
              </w:rPr>
              <w:t>about 0.963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38</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0.357</w:t>
            </w:r>
          </w:p>
        </w:tc>
        <w:tc>
          <w:tcPr>
            <w:tcW w:type="dxa" w:w="1451"/>
          </w:tcPr>
          <w:p>
            <w:pPr>
              <w:spacing w:after="0"/>
              <w:jc w:val="left"/>
            </w:pPr>
            <w:r>
              <w:rPr>
                <w:sz w:val="16"/>
              </w:rPr>
              <w:t>event-days per year</w:t>
            </w:r>
          </w:p>
        </w:tc>
        <w:tc>
          <w:tcPr>
            <w:tcW w:type="dxa" w:w="1581"/>
          </w:tcPr>
          <w:p>
            <w:pPr>
              <w:spacing w:after="0"/>
              <w:jc w:val="left"/>
            </w:pPr>
            <w:r>
              <w:rPr>
                <w:sz w:val="16"/>
              </w:rPr>
              <w:t>about 0.357 days per year</w:t>
            </w:r>
          </w:p>
        </w:tc>
        <w:tc>
          <w:tcPr>
            <w:tcW w:type="dxa" w:w="1037"/>
          </w:tcPr>
          <w:p>
            <w:pPr>
              <w:spacing w:after="0"/>
              <w:jc w:val="left"/>
            </w:pPr>
            <w:r>
              <w:rPr>
                <w:sz w:val="16"/>
              </w:rPr>
              <w:t>Likely</w:t>
            </w:r>
          </w:p>
        </w:tc>
        <w:tc>
          <w:tcPr>
            <w:tcW w:type="dxa" w:w="1730"/>
          </w:tcPr>
          <w:p>
            <w:pPr>
              <w:spacing w:after="0"/>
              <w:jc w:val="left"/>
            </w:pPr>
            <w:r>
              <w:rPr>
                <w:sz w:val="16"/>
              </w:rPr>
              <w:t>event-days in 7 of 30 years, 1996 to 2025 (23.3%)</w:t>
            </w:r>
          </w:p>
        </w:tc>
        <w:tc>
          <w:tcPr>
            <w:tcW w:type="dxa" w:w="1521"/>
          </w:tcPr>
          <w:p>
            <w:pPr>
              <w:spacing w:after="0"/>
              <w:jc w:val="right"/>
            </w:pPr>
            <w:r>
              <w:rPr>
                <w:sz w:val="16"/>
              </w:rPr>
              <w:t>10</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0.141</w:t>
            </w:r>
          </w:p>
        </w:tc>
        <w:tc>
          <w:tcPr>
            <w:tcW w:type="dxa" w:w="1451"/>
          </w:tcPr>
          <w:p>
            <w:pPr>
              <w:spacing w:after="0"/>
              <w:jc w:val="left"/>
            </w:pPr>
            <w:r>
              <w:rPr>
                <w:sz w:val="16"/>
              </w:rPr>
              <w:t>events per year (modeled)</w:t>
            </w:r>
          </w:p>
        </w:tc>
        <w:tc>
          <w:tcPr>
            <w:tcW w:type="dxa" w:w="1581"/>
          </w:tcPr>
          <w:p>
            <w:pPr>
              <w:spacing w:after="0"/>
              <w:jc w:val="left"/>
            </w:pPr>
            <w:r>
              <w:rPr>
                <w:sz w:val="16"/>
              </w:rPr>
              <w:t>about 1 in 7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35.9</w:t>
            </w:r>
          </w:p>
        </w:tc>
        <w:tc>
          <w:tcPr>
            <w:tcW w:type="dxa" w:w="1451"/>
          </w:tcPr>
          <w:p>
            <w:pPr>
              <w:spacing w:after="0"/>
              <w:jc w:val="left"/>
            </w:pPr>
            <w:r>
              <w:rPr>
                <w:sz w:val="16"/>
              </w:rPr>
              <w:t>days per year with a strike</w:t>
            </w:r>
          </w:p>
        </w:tc>
        <w:tc>
          <w:tcPr>
            <w:tcW w:type="dxa" w:w="1581"/>
          </w:tcPr>
          <w:p>
            <w:pPr>
              <w:spacing w:after="0"/>
              <w:jc w:val="left"/>
            </w:pPr>
            <w:r>
              <w:rPr>
                <w:sz w:val="16"/>
              </w:rPr>
              <w:t>about 35.9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3.66</w:t>
            </w:r>
          </w:p>
        </w:tc>
        <w:tc>
          <w:tcPr>
            <w:tcW w:type="dxa" w:w="1451"/>
          </w:tcPr>
          <w:p>
            <w:pPr>
              <w:spacing w:after="0"/>
              <w:jc w:val="left"/>
            </w:pPr>
            <w:r>
              <w:rPr>
                <w:sz w:val="16"/>
              </w:rPr>
              <w:t>events per year</w:t>
            </w:r>
          </w:p>
        </w:tc>
        <w:tc>
          <w:tcPr>
            <w:tcW w:type="dxa" w:w="1581"/>
          </w:tcPr>
          <w:p>
            <w:pPr>
              <w:spacing w:after="0"/>
              <w:jc w:val="left"/>
            </w:pPr>
            <w:r>
              <w:rPr>
                <w:sz w:val="16"/>
              </w:rPr>
              <w:t>about 3.66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81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7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0.399</w:t>
            </w:r>
          </w:p>
        </w:tc>
        <w:tc>
          <w:tcPr>
            <w:tcW w:type="dxa" w:w="1451"/>
          </w:tcPr>
          <w:p>
            <w:pPr>
              <w:spacing w:after="0"/>
              <w:jc w:val="left"/>
            </w:pPr>
            <w:r>
              <w:rPr>
                <w:sz w:val="16"/>
              </w:rPr>
              <w:t>events per year</w:t>
            </w:r>
          </w:p>
        </w:tc>
        <w:tc>
          <w:tcPr>
            <w:tcW w:type="dxa" w:w="1581"/>
          </w:tcPr>
          <w:p>
            <w:pPr>
              <w:spacing w:after="0"/>
              <w:jc w:val="left"/>
            </w:pPr>
            <w:r>
              <w:rPr>
                <w:sz w:val="16"/>
              </w:rPr>
              <w:t>about 1 in 3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7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0.0000137</w:t>
            </w:r>
          </w:p>
        </w:tc>
        <w:tc>
          <w:tcPr>
            <w:tcW w:type="dxa" w:w="1451"/>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0.00137%</w:t>
            </w:r>
          </w:p>
        </w:tc>
        <w:tc>
          <w:tcPr>
            <w:tcW w:type="dxa" w:w="1037"/>
          </w:tcPr>
          <w:p>
            <w:pPr>
              <w:spacing w:after="0"/>
              <w:jc w:val="left"/>
            </w:pPr>
          </w:p>
        </w:tc>
        <w:tc>
          <w:tcPr>
            <w:tcW w:type="dxa" w:w="1730"/>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7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28.9</w:t>
            </w:r>
          </w:p>
        </w:tc>
        <w:tc>
          <w:tcPr>
            <w:tcW w:type="dxa" w:w="1451"/>
          </w:tcPr>
          <w:p>
            <w:pPr>
              <w:spacing w:after="0"/>
              <w:jc w:val="left"/>
            </w:pPr>
            <w:r>
              <w:rPr>
                <w:sz w:val="16"/>
              </w:rPr>
              <w:t>event-days per year</w:t>
            </w:r>
          </w:p>
        </w:tc>
        <w:tc>
          <w:tcPr>
            <w:tcW w:type="dxa" w:w="1581"/>
          </w:tcPr>
          <w:p>
            <w:pPr>
              <w:spacing w:after="0"/>
              <w:jc w:val="left"/>
            </w:pPr>
            <w:r>
              <w:rPr>
                <w:sz w:val="16"/>
              </w:rPr>
              <w:t>about 28.9 days per year</w:t>
            </w:r>
          </w:p>
        </w:tc>
        <w:tc>
          <w:tcPr>
            <w:tcW w:type="dxa" w:w="1037"/>
          </w:tcPr>
          <w:p>
            <w:pPr>
              <w:spacing w:after="0"/>
              <w:jc w:val="left"/>
            </w:pPr>
            <w:r>
              <w:rPr>
                <w:sz w:val="16"/>
              </w:rPr>
              <w:t>Highly likely</w:t>
            </w:r>
          </w:p>
        </w:tc>
        <w:tc>
          <w:tcPr>
            <w:tcW w:type="dxa" w:w="1730"/>
          </w:tcPr>
          <w:p>
            <w:pPr>
              <w:spacing w:after="0"/>
              <w:jc w:val="left"/>
            </w:pPr>
            <w:r>
              <w:rPr>
                <w:sz w:val="16"/>
              </w:rPr>
              <w:t>event-days in 28 of 30 years, 1996 to 2025 (93.3%)</w:t>
            </w:r>
          </w:p>
        </w:tc>
        <w:tc>
          <w:tcPr>
            <w:tcW w:type="dxa" w:w="1521"/>
          </w:tcPr>
          <w:p>
            <w:pPr>
              <w:spacing w:after="0"/>
              <w:jc w:val="right"/>
            </w:pPr>
            <w:r>
              <w:rPr>
                <w:sz w:val="16"/>
              </w:rPr>
              <w:t>550</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7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3"/>
        <w:gridCol w:w="873"/>
        <w:gridCol w:w="680"/>
        <w:gridCol w:w="648"/>
        <w:gridCol w:w="3588"/>
        <w:gridCol w:w="6443"/>
      </w:tblGrid>
      <w:tr>
        <w:trPr>
          <w:cantSplit/>
          <w:tblHeader/>
        </w:trPr>
        <w:tc>
          <w:tcPr>
            <w:tcW w:type="dxa" w:w="1037"/>
            <w:shd w:val="clear" w:color="auto" w:fill="E8E8E8"/>
          </w:tcPr>
          <w:p>
            <w:pPr>
              <w:spacing w:after="0"/>
              <w:jc w:val="left"/>
            </w:pPr>
            <w:r>
              <w:rPr>
                <w:b/>
                <w:sz w:val="16"/>
              </w:rPr>
              <w:t>Hazard</w:t>
            </w:r>
          </w:p>
        </w:tc>
        <w:tc>
          <w:tcPr>
            <w:tcW w:type="dxa" w:w="843"/>
            <w:shd w:val="clear" w:color="auto" w:fill="E8E8E8"/>
          </w:tcPr>
          <w:p>
            <w:pPr>
              <w:spacing w:after="0"/>
              <w:jc w:val="right"/>
            </w:pPr>
            <w:r>
              <w:rPr>
                <w:b/>
                <w:sz w:val="16"/>
              </w:rPr>
              <w:t>Tracts</w:t>
            </w:r>
          </w:p>
          <w:p>
            <w:pPr>
              <w:spacing w:after="0"/>
              <w:jc w:val="right"/>
            </w:pPr>
            <w:r>
              <w:rPr>
                <w:i/>
                <w:color w:val="555555"/>
                <w:sz w:val="14"/>
              </w:rPr>
              <w:t>rated of all</w:t>
            </w:r>
          </w:p>
        </w:tc>
        <w:tc>
          <w:tcPr>
            <w:tcW w:type="dxa" w:w="87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88"/>
            <w:shd w:val="clear" w:color="auto" w:fill="E8E8E8"/>
          </w:tcPr>
          <w:p>
            <w:pPr>
              <w:spacing w:after="0"/>
              <w:jc w:val="left"/>
            </w:pPr>
            <w:r>
              <w:rPr>
                <w:b/>
                <w:sz w:val="16"/>
              </w:rPr>
              <w:t>Tracts by rating</w:t>
            </w:r>
          </w:p>
        </w:tc>
        <w:tc>
          <w:tcPr>
            <w:tcW w:type="dxa" w:w="64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3"/>
          </w:tcPr>
          <w:p>
            <w:pPr>
              <w:spacing w:after="0"/>
              <w:jc w:val="right"/>
            </w:pPr>
            <w:r>
              <w:rPr>
                <w:sz w:val="16"/>
              </w:rPr>
              <w:t>0 of 22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22</w:t>
            </w:r>
          </w:p>
        </w:tc>
        <w:tc>
          <w:tcPr>
            <w:tcW w:type="dxa" w:w="6443"/>
          </w:tcPr>
          <w:p>
            <w:pPr>
              <w:spacing w:after="0"/>
              <w:jc w:val="left"/>
            </w:pPr>
          </w:p>
        </w:tc>
      </w:tr>
      <w:tr>
        <w:trPr>
          <w:cantSplit/>
        </w:trPr>
        <w:tc>
          <w:tcPr>
            <w:tcW w:type="dxa" w:w="1037"/>
          </w:tcPr>
          <w:p>
            <w:pPr>
              <w:spacing w:after="0"/>
              <w:jc w:val="left"/>
            </w:pPr>
            <w:r>
              <w:rPr>
                <w:sz w:val="16"/>
              </w:rPr>
              <w:t>Coastal Flooding</w:t>
            </w:r>
          </w:p>
        </w:tc>
        <w:tc>
          <w:tcPr>
            <w:tcW w:type="dxa" w:w="843"/>
          </w:tcPr>
          <w:p>
            <w:pPr>
              <w:spacing w:after="0"/>
              <w:jc w:val="right"/>
            </w:pPr>
            <w:r>
              <w:rPr>
                <w:sz w:val="16"/>
              </w:rPr>
              <w:t>5 of 22</w:t>
            </w:r>
          </w:p>
        </w:tc>
        <w:tc>
          <w:tcPr>
            <w:tcW w:type="dxa" w:w="873"/>
          </w:tcPr>
          <w:p>
            <w:pPr>
              <w:spacing w:after="0"/>
              <w:jc w:val="right"/>
            </w:pPr>
            <w:r>
              <w:rPr>
                <w:sz w:val="16"/>
              </w:rPr>
              <w:t>68.2</w:t>
            </w:r>
          </w:p>
        </w:tc>
        <w:tc>
          <w:tcPr>
            <w:tcW w:type="dxa" w:w="680"/>
          </w:tcPr>
          <w:p>
            <w:pPr>
              <w:spacing w:after="0"/>
              <w:jc w:val="right"/>
            </w:pPr>
            <w:r>
              <w:rPr>
                <w:sz w:val="16"/>
              </w:rPr>
              <w:t>74.9</w:t>
            </w:r>
          </w:p>
        </w:tc>
        <w:tc>
          <w:tcPr>
            <w:tcW w:type="dxa" w:w="648"/>
          </w:tcPr>
          <w:p>
            <w:pPr>
              <w:spacing w:after="0"/>
              <w:jc w:val="right"/>
            </w:pPr>
            <w:r>
              <w:rPr>
                <w:sz w:val="16"/>
              </w:rPr>
              <w:t>77.1</w:t>
            </w:r>
          </w:p>
        </w:tc>
        <w:tc>
          <w:tcPr>
            <w:tcW w:type="dxa" w:w="3588"/>
          </w:tcPr>
          <w:p>
            <w:pPr>
              <w:spacing w:after="0"/>
              <w:jc w:val="left"/>
            </w:pPr>
            <w:r>
              <w:rPr>
                <w:sz w:val="16"/>
              </w:rPr>
              <w:t>Relatively Low 1, Very Low 4, No Rating 17</w:t>
            </w:r>
          </w:p>
        </w:tc>
        <w:tc>
          <w:tcPr>
            <w:tcW w:type="dxa" w:w="6443"/>
          </w:tcPr>
          <w:p>
            <w:pPr>
              <w:spacing w:after="0"/>
              <w:jc w:val="left"/>
            </w:pPr>
          </w:p>
        </w:tc>
      </w:tr>
      <w:tr>
        <w:trPr>
          <w:cantSplit/>
        </w:trPr>
        <w:tc>
          <w:tcPr>
            <w:tcW w:type="dxa" w:w="1037"/>
          </w:tcPr>
          <w:p>
            <w:pPr>
              <w:spacing w:after="0"/>
              <w:jc w:val="left"/>
            </w:pPr>
            <w:r>
              <w:rPr>
                <w:sz w:val="16"/>
              </w:rPr>
              <w:t>Cold Wave</w:t>
            </w:r>
          </w:p>
        </w:tc>
        <w:tc>
          <w:tcPr>
            <w:tcW w:type="dxa" w:w="843"/>
          </w:tcPr>
          <w:p>
            <w:pPr>
              <w:spacing w:after="0"/>
              <w:jc w:val="right"/>
            </w:pPr>
            <w:r>
              <w:rPr>
                <w:sz w:val="16"/>
              </w:rPr>
              <w:t>22 of 22</w:t>
            </w:r>
          </w:p>
        </w:tc>
        <w:tc>
          <w:tcPr>
            <w:tcW w:type="dxa" w:w="873"/>
          </w:tcPr>
          <w:p>
            <w:pPr>
              <w:spacing w:after="0"/>
              <w:jc w:val="right"/>
            </w:pPr>
            <w:r>
              <w:rPr>
                <w:sz w:val="16"/>
              </w:rPr>
              <w:t>34.7</w:t>
            </w:r>
          </w:p>
        </w:tc>
        <w:tc>
          <w:tcPr>
            <w:tcW w:type="dxa" w:w="680"/>
          </w:tcPr>
          <w:p>
            <w:pPr>
              <w:spacing w:after="0"/>
              <w:jc w:val="right"/>
            </w:pPr>
            <w:r>
              <w:rPr>
                <w:sz w:val="16"/>
              </w:rPr>
              <w:t>55.0</w:t>
            </w:r>
          </w:p>
        </w:tc>
        <w:tc>
          <w:tcPr>
            <w:tcW w:type="dxa" w:w="648"/>
          </w:tcPr>
          <w:p>
            <w:pPr>
              <w:spacing w:after="0"/>
              <w:jc w:val="right"/>
            </w:pPr>
            <w:r>
              <w:rPr>
                <w:sz w:val="16"/>
              </w:rPr>
              <w:t>67.0</w:t>
            </w:r>
          </w:p>
        </w:tc>
        <w:tc>
          <w:tcPr>
            <w:tcW w:type="dxa" w:w="3588"/>
          </w:tcPr>
          <w:p>
            <w:pPr>
              <w:spacing w:after="0"/>
              <w:jc w:val="left"/>
            </w:pPr>
            <w:r>
              <w:rPr>
                <w:sz w:val="16"/>
              </w:rPr>
              <w:t>Relatively Moderate 16, Relatively Low 6</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3"/>
          </w:tcPr>
          <w:p>
            <w:pPr>
              <w:spacing w:after="0"/>
              <w:jc w:val="right"/>
            </w:pPr>
            <w:r>
              <w:rPr>
                <w:sz w:val="16"/>
              </w:rPr>
              <w:t>0 of 22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 Rating 22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3"/>
          </w:tcPr>
          <w:p>
            <w:pPr>
              <w:spacing w:after="0"/>
              <w:jc w:val="right"/>
            </w:pPr>
            <w:r>
              <w:rPr>
                <w:sz w:val="16"/>
              </w:rPr>
              <w:t>22 of 22</w:t>
            </w:r>
          </w:p>
        </w:tc>
        <w:tc>
          <w:tcPr>
            <w:tcW w:type="dxa" w:w="873"/>
          </w:tcPr>
          <w:p>
            <w:pPr>
              <w:spacing w:after="0"/>
              <w:jc w:val="right"/>
            </w:pPr>
            <w:r>
              <w:rPr>
                <w:sz w:val="16"/>
              </w:rPr>
              <w:t>14.5</w:t>
            </w:r>
          </w:p>
        </w:tc>
        <w:tc>
          <w:tcPr>
            <w:tcW w:type="dxa" w:w="680"/>
          </w:tcPr>
          <w:p>
            <w:pPr>
              <w:spacing w:after="0"/>
              <w:jc w:val="right"/>
            </w:pPr>
            <w:r>
              <w:rPr>
                <w:sz w:val="16"/>
              </w:rPr>
              <w:t>31.2</w:t>
            </w:r>
          </w:p>
        </w:tc>
        <w:tc>
          <w:tcPr>
            <w:tcW w:type="dxa" w:w="648"/>
          </w:tcPr>
          <w:p>
            <w:pPr>
              <w:spacing w:after="0"/>
              <w:jc w:val="right"/>
            </w:pPr>
            <w:r>
              <w:rPr>
                <w:sz w:val="16"/>
              </w:rPr>
              <w:t>57.0</w:t>
            </w:r>
          </w:p>
        </w:tc>
        <w:tc>
          <w:tcPr>
            <w:tcW w:type="dxa" w:w="3588"/>
          </w:tcPr>
          <w:p>
            <w:pPr>
              <w:spacing w:after="0"/>
              <w:jc w:val="left"/>
            </w:pPr>
            <w:r>
              <w:rPr>
                <w:sz w:val="16"/>
              </w:rPr>
              <w:t>Relatively Low 5, Very Low 17</w:t>
            </w:r>
          </w:p>
        </w:tc>
        <w:tc>
          <w:tcPr>
            <w:tcW w:type="dxa" w:w="6443"/>
          </w:tcPr>
          <w:p>
            <w:pPr>
              <w:spacing w:after="0"/>
              <w:jc w:val="left"/>
            </w:pPr>
          </w:p>
        </w:tc>
      </w:tr>
      <w:tr>
        <w:trPr>
          <w:cantSplit/>
        </w:trPr>
        <w:tc>
          <w:tcPr>
            <w:tcW w:type="dxa" w:w="1037"/>
          </w:tcPr>
          <w:p>
            <w:pPr>
              <w:spacing w:after="0"/>
              <w:jc w:val="left"/>
            </w:pPr>
            <w:r>
              <w:rPr>
                <w:sz w:val="16"/>
              </w:rPr>
              <w:t>Hail</w:t>
            </w:r>
          </w:p>
        </w:tc>
        <w:tc>
          <w:tcPr>
            <w:tcW w:type="dxa" w:w="843"/>
          </w:tcPr>
          <w:p>
            <w:pPr>
              <w:spacing w:after="0"/>
              <w:jc w:val="right"/>
            </w:pPr>
            <w:r>
              <w:rPr>
                <w:sz w:val="16"/>
              </w:rPr>
              <w:t>22 of 22</w:t>
            </w:r>
          </w:p>
        </w:tc>
        <w:tc>
          <w:tcPr>
            <w:tcW w:type="dxa" w:w="873"/>
          </w:tcPr>
          <w:p>
            <w:pPr>
              <w:spacing w:after="0"/>
              <w:jc w:val="right"/>
            </w:pPr>
            <w:r>
              <w:rPr>
                <w:sz w:val="16"/>
              </w:rPr>
              <w:t>81.8</w:t>
            </w:r>
          </w:p>
        </w:tc>
        <w:tc>
          <w:tcPr>
            <w:tcW w:type="dxa" w:w="680"/>
          </w:tcPr>
          <w:p>
            <w:pPr>
              <w:spacing w:after="0"/>
              <w:jc w:val="right"/>
            </w:pPr>
            <w:r>
              <w:rPr>
                <w:sz w:val="16"/>
              </w:rPr>
              <w:t>93.9</w:t>
            </w:r>
          </w:p>
        </w:tc>
        <w:tc>
          <w:tcPr>
            <w:tcW w:type="dxa" w:w="648"/>
          </w:tcPr>
          <w:p>
            <w:pPr>
              <w:spacing w:after="0"/>
              <w:jc w:val="right"/>
            </w:pPr>
            <w:r>
              <w:rPr>
                <w:sz w:val="16"/>
              </w:rPr>
              <w:t>97.5</w:t>
            </w:r>
          </w:p>
        </w:tc>
        <w:tc>
          <w:tcPr>
            <w:tcW w:type="dxa" w:w="3588"/>
          </w:tcPr>
          <w:p>
            <w:pPr>
              <w:spacing w:after="0"/>
              <w:jc w:val="left"/>
            </w:pPr>
            <w:r>
              <w:rPr>
                <w:sz w:val="16"/>
              </w:rPr>
              <w:t>Relatively High 19, Relatively Moderate 3</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3"/>
          </w:tcPr>
          <w:p>
            <w:pPr>
              <w:spacing w:after="0"/>
              <w:jc w:val="right"/>
            </w:pPr>
            <w:r>
              <w:rPr>
                <w:sz w:val="16"/>
              </w:rPr>
              <w:t>22 of 22</w:t>
            </w:r>
          </w:p>
        </w:tc>
        <w:tc>
          <w:tcPr>
            <w:tcW w:type="dxa" w:w="873"/>
          </w:tcPr>
          <w:p>
            <w:pPr>
              <w:spacing w:after="0"/>
              <w:jc w:val="right"/>
            </w:pPr>
            <w:r>
              <w:rPr>
                <w:sz w:val="16"/>
              </w:rPr>
              <w:t>6.4</w:t>
            </w:r>
          </w:p>
        </w:tc>
        <w:tc>
          <w:tcPr>
            <w:tcW w:type="dxa" w:w="680"/>
          </w:tcPr>
          <w:p>
            <w:pPr>
              <w:spacing w:after="0"/>
              <w:jc w:val="right"/>
            </w:pPr>
            <w:r>
              <w:rPr>
                <w:sz w:val="16"/>
              </w:rPr>
              <w:t>18.4</w:t>
            </w:r>
          </w:p>
        </w:tc>
        <w:tc>
          <w:tcPr>
            <w:tcW w:type="dxa" w:w="648"/>
          </w:tcPr>
          <w:p>
            <w:pPr>
              <w:spacing w:after="0"/>
              <w:jc w:val="right"/>
            </w:pPr>
            <w:r>
              <w:rPr>
                <w:sz w:val="16"/>
              </w:rPr>
              <w:t>29.9</w:t>
            </w:r>
          </w:p>
        </w:tc>
        <w:tc>
          <w:tcPr>
            <w:tcW w:type="dxa" w:w="3588"/>
          </w:tcPr>
          <w:p>
            <w:pPr>
              <w:spacing w:after="0"/>
              <w:jc w:val="left"/>
            </w:pPr>
            <w:r>
              <w:rPr>
                <w:sz w:val="16"/>
              </w:rPr>
              <w:t>Relatively Low 12, Very Low 10</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3"/>
          </w:tcPr>
          <w:p>
            <w:pPr>
              <w:spacing w:after="0"/>
              <w:jc w:val="right"/>
            </w:pPr>
            <w:r>
              <w:rPr>
                <w:sz w:val="16"/>
              </w:rPr>
              <w:t>22 of 22</w:t>
            </w:r>
          </w:p>
        </w:tc>
        <w:tc>
          <w:tcPr>
            <w:tcW w:type="dxa" w:w="873"/>
          </w:tcPr>
          <w:p>
            <w:pPr>
              <w:spacing w:after="0"/>
              <w:jc w:val="right"/>
            </w:pPr>
            <w:r>
              <w:rPr>
                <w:sz w:val="16"/>
              </w:rPr>
              <w:t>22.4</w:t>
            </w:r>
          </w:p>
        </w:tc>
        <w:tc>
          <w:tcPr>
            <w:tcW w:type="dxa" w:w="680"/>
          </w:tcPr>
          <w:p>
            <w:pPr>
              <w:spacing w:after="0"/>
              <w:jc w:val="right"/>
            </w:pPr>
            <w:r>
              <w:rPr>
                <w:sz w:val="16"/>
              </w:rPr>
              <w:t>29.5</w:t>
            </w:r>
          </w:p>
        </w:tc>
        <w:tc>
          <w:tcPr>
            <w:tcW w:type="dxa" w:w="648"/>
          </w:tcPr>
          <w:p>
            <w:pPr>
              <w:spacing w:after="0"/>
              <w:jc w:val="right"/>
            </w:pPr>
            <w:r>
              <w:rPr>
                <w:sz w:val="16"/>
              </w:rPr>
              <w:t>36.8</w:t>
            </w:r>
          </w:p>
        </w:tc>
        <w:tc>
          <w:tcPr>
            <w:tcW w:type="dxa" w:w="3588"/>
          </w:tcPr>
          <w:p>
            <w:pPr>
              <w:spacing w:after="0"/>
              <w:jc w:val="left"/>
            </w:pPr>
            <w:r>
              <w:rPr>
                <w:sz w:val="16"/>
              </w:rPr>
              <w:t>Very Low 22</w:t>
            </w:r>
          </w:p>
        </w:tc>
        <w:tc>
          <w:tcPr>
            <w:tcW w:type="dxa" w:w="6443"/>
          </w:tcPr>
          <w:p>
            <w:pPr>
              <w:spacing w:after="0"/>
              <w:jc w:val="left"/>
            </w:pPr>
          </w:p>
        </w:tc>
      </w:tr>
      <w:tr>
        <w:trPr>
          <w:cantSplit/>
        </w:trPr>
        <w:tc>
          <w:tcPr>
            <w:tcW w:type="dxa" w:w="1037"/>
          </w:tcPr>
          <w:p>
            <w:pPr>
              <w:spacing w:after="0"/>
              <w:jc w:val="left"/>
            </w:pPr>
            <w:r>
              <w:rPr>
                <w:sz w:val="16"/>
              </w:rPr>
              <w:t>Ice Storm</w:t>
            </w:r>
          </w:p>
        </w:tc>
        <w:tc>
          <w:tcPr>
            <w:tcW w:type="dxa" w:w="843"/>
          </w:tcPr>
          <w:p>
            <w:pPr>
              <w:spacing w:after="0"/>
              <w:jc w:val="right"/>
            </w:pPr>
            <w:r>
              <w:rPr>
                <w:sz w:val="16"/>
              </w:rPr>
              <w:t>22 of 22</w:t>
            </w:r>
          </w:p>
        </w:tc>
        <w:tc>
          <w:tcPr>
            <w:tcW w:type="dxa" w:w="873"/>
          </w:tcPr>
          <w:p>
            <w:pPr>
              <w:spacing w:after="0"/>
              <w:jc w:val="right"/>
            </w:pPr>
            <w:r>
              <w:rPr>
                <w:sz w:val="16"/>
              </w:rPr>
              <w:t>68.5</w:t>
            </w:r>
          </w:p>
        </w:tc>
        <w:tc>
          <w:tcPr>
            <w:tcW w:type="dxa" w:w="680"/>
          </w:tcPr>
          <w:p>
            <w:pPr>
              <w:spacing w:after="0"/>
              <w:jc w:val="right"/>
            </w:pPr>
            <w:r>
              <w:rPr>
                <w:sz w:val="16"/>
              </w:rPr>
              <w:t>88.0</w:t>
            </w:r>
          </w:p>
        </w:tc>
        <w:tc>
          <w:tcPr>
            <w:tcW w:type="dxa" w:w="648"/>
          </w:tcPr>
          <w:p>
            <w:pPr>
              <w:spacing w:after="0"/>
              <w:jc w:val="right"/>
            </w:pPr>
            <w:r>
              <w:rPr>
                <w:sz w:val="16"/>
              </w:rPr>
              <w:t>93.0</w:t>
            </w:r>
          </w:p>
        </w:tc>
        <w:tc>
          <w:tcPr>
            <w:tcW w:type="dxa" w:w="3588"/>
          </w:tcPr>
          <w:p>
            <w:pPr>
              <w:spacing w:after="0"/>
              <w:jc w:val="left"/>
            </w:pPr>
            <w:r>
              <w:rPr>
                <w:sz w:val="16"/>
              </w:rPr>
              <w:t>Relatively High 4, Relatively Moderate 17, Relatively Low 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3"/>
          </w:tcPr>
          <w:p>
            <w:pPr>
              <w:spacing w:after="0"/>
              <w:jc w:val="right"/>
            </w:pPr>
            <w:r>
              <w:rPr>
                <w:sz w:val="16"/>
              </w:rPr>
              <w:t>22 of 22</w:t>
            </w:r>
          </w:p>
        </w:tc>
        <w:tc>
          <w:tcPr>
            <w:tcW w:type="dxa" w:w="873"/>
          </w:tcPr>
          <w:p>
            <w:pPr>
              <w:spacing w:after="0"/>
              <w:jc w:val="right"/>
            </w:pPr>
            <w:r>
              <w:rPr>
                <w:sz w:val="16"/>
              </w:rPr>
              <w:t>6.5</w:t>
            </w:r>
          </w:p>
        </w:tc>
        <w:tc>
          <w:tcPr>
            <w:tcW w:type="dxa" w:w="680"/>
          </w:tcPr>
          <w:p>
            <w:pPr>
              <w:spacing w:after="0"/>
              <w:jc w:val="right"/>
            </w:pPr>
            <w:r>
              <w:rPr>
                <w:sz w:val="16"/>
              </w:rPr>
              <w:t>35.1</w:t>
            </w:r>
          </w:p>
        </w:tc>
        <w:tc>
          <w:tcPr>
            <w:tcW w:type="dxa" w:w="648"/>
          </w:tcPr>
          <w:p>
            <w:pPr>
              <w:spacing w:after="0"/>
              <w:jc w:val="right"/>
            </w:pPr>
            <w:r>
              <w:rPr>
                <w:sz w:val="16"/>
              </w:rPr>
              <w:t>66.3</w:t>
            </w:r>
          </w:p>
        </w:tc>
        <w:tc>
          <w:tcPr>
            <w:tcW w:type="dxa" w:w="3588"/>
          </w:tcPr>
          <w:p>
            <w:pPr>
              <w:spacing w:after="0"/>
              <w:jc w:val="left"/>
            </w:pPr>
            <w:r>
              <w:rPr>
                <w:sz w:val="16"/>
              </w:rPr>
              <w:t>Relatively Moderate 4, Relatively Low 15, Very Low 3</w:t>
            </w:r>
          </w:p>
        </w:tc>
        <w:tc>
          <w:tcPr>
            <w:tcW w:type="dxa" w:w="6443"/>
          </w:tcPr>
          <w:p>
            <w:pPr>
              <w:spacing w:after="0"/>
              <w:jc w:val="left"/>
            </w:pPr>
          </w:p>
        </w:tc>
      </w:tr>
      <w:tr>
        <w:trPr>
          <w:cantSplit/>
        </w:trPr>
        <w:tc>
          <w:tcPr>
            <w:tcW w:type="dxa" w:w="1037"/>
          </w:tcPr>
          <w:p>
            <w:pPr>
              <w:spacing w:after="0"/>
              <w:jc w:val="left"/>
            </w:pPr>
            <w:r>
              <w:rPr>
                <w:sz w:val="16"/>
              </w:rPr>
              <w:t>Landslide</w:t>
            </w:r>
          </w:p>
        </w:tc>
        <w:tc>
          <w:tcPr>
            <w:tcW w:type="dxa" w:w="843"/>
          </w:tcPr>
          <w:p>
            <w:pPr>
              <w:spacing w:after="0"/>
              <w:jc w:val="right"/>
            </w:pPr>
            <w:r>
              <w:rPr>
                <w:sz w:val="16"/>
              </w:rPr>
              <w:t>22 of 22</w:t>
            </w:r>
          </w:p>
        </w:tc>
        <w:tc>
          <w:tcPr>
            <w:tcW w:type="dxa" w:w="873"/>
          </w:tcPr>
          <w:p>
            <w:pPr>
              <w:spacing w:after="0"/>
              <w:jc w:val="right"/>
            </w:pPr>
            <w:r>
              <w:rPr>
                <w:sz w:val="16"/>
              </w:rPr>
              <w:t>49.9</w:t>
            </w:r>
          </w:p>
        </w:tc>
        <w:tc>
          <w:tcPr>
            <w:tcW w:type="dxa" w:w="680"/>
          </w:tcPr>
          <w:p>
            <w:pPr>
              <w:spacing w:after="0"/>
              <w:jc w:val="right"/>
            </w:pPr>
            <w:r>
              <w:rPr>
                <w:sz w:val="16"/>
              </w:rPr>
              <w:t>75.7</w:t>
            </w:r>
          </w:p>
        </w:tc>
        <w:tc>
          <w:tcPr>
            <w:tcW w:type="dxa" w:w="648"/>
          </w:tcPr>
          <w:p>
            <w:pPr>
              <w:spacing w:after="0"/>
              <w:jc w:val="right"/>
            </w:pPr>
            <w:r>
              <w:rPr>
                <w:sz w:val="16"/>
              </w:rPr>
              <w:t>89.9</w:t>
            </w:r>
          </w:p>
        </w:tc>
        <w:tc>
          <w:tcPr>
            <w:tcW w:type="dxa" w:w="3588"/>
          </w:tcPr>
          <w:p>
            <w:pPr>
              <w:spacing w:after="0"/>
              <w:jc w:val="left"/>
            </w:pPr>
            <w:r>
              <w:rPr>
                <w:sz w:val="16"/>
              </w:rPr>
              <w:t>Relatively Low 5, Very Low 17</w:t>
            </w:r>
          </w:p>
        </w:tc>
        <w:tc>
          <w:tcPr>
            <w:tcW w:type="dxa" w:w="6443"/>
          </w:tcPr>
          <w:p>
            <w:pPr>
              <w:spacing w:after="0"/>
              <w:jc w:val="left"/>
            </w:pPr>
          </w:p>
        </w:tc>
      </w:tr>
      <w:tr>
        <w:trPr>
          <w:cantSplit/>
        </w:trPr>
        <w:tc>
          <w:tcPr>
            <w:tcW w:type="dxa" w:w="1037"/>
          </w:tcPr>
          <w:p>
            <w:pPr>
              <w:spacing w:after="0"/>
              <w:jc w:val="left"/>
            </w:pPr>
            <w:r>
              <w:rPr>
                <w:sz w:val="16"/>
              </w:rPr>
              <w:t>Lightning</w:t>
            </w:r>
          </w:p>
        </w:tc>
        <w:tc>
          <w:tcPr>
            <w:tcW w:type="dxa" w:w="843"/>
          </w:tcPr>
          <w:p>
            <w:pPr>
              <w:spacing w:after="0"/>
              <w:jc w:val="right"/>
            </w:pPr>
            <w:r>
              <w:rPr>
                <w:sz w:val="16"/>
              </w:rPr>
              <w:t>22 of 22</w:t>
            </w:r>
          </w:p>
        </w:tc>
        <w:tc>
          <w:tcPr>
            <w:tcW w:type="dxa" w:w="873"/>
          </w:tcPr>
          <w:p>
            <w:pPr>
              <w:spacing w:after="0"/>
              <w:jc w:val="right"/>
            </w:pPr>
            <w:r>
              <w:rPr>
                <w:sz w:val="16"/>
              </w:rPr>
              <w:t>26.8</w:t>
            </w:r>
          </w:p>
        </w:tc>
        <w:tc>
          <w:tcPr>
            <w:tcW w:type="dxa" w:w="680"/>
          </w:tcPr>
          <w:p>
            <w:pPr>
              <w:spacing w:after="0"/>
              <w:jc w:val="right"/>
            </w:pPr>
            <w:r>
              <w:rPr>
                <w:sz w:val="16"/>
              </w:rPr>
              <w:t>50.9</w:t>
            </w:r>
          </w:p>
        </w:tc>
        <w:tc>
          <w:tcPr>
            <w:tcW w:type="dxa" w:w="648"/>
          </w:tcPr>
          <w:p>
            <w:pPr>
              <w:spacing w:after="0"/>
              <w:jc w:val="right"/>
            </w:pPr>
            <w:r>
              <w:rPr>
                <w:sz w:val="16"/>
              </w:rPr>
              <w:t>65.4</w:t>
            </w:r>
          </w:p>
        </w:tc>
        <w:tc>
          <w:tcPr>
            <w:tcW w:type="dxa" w:w="3588"/>
          </w:tcPr>
          <w:p>
            <w:pPr>
              <w:spacing w:after="0"/>
              <w:jc w:val="left"/>
            </w:pPr>
            <w:r>
              <w:rPr>
                <w:sz w:val="16"/>
              </w:rPr>
              <w:t>Relatively Moderate 11, Relatively Low 11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3"/>
          </w:tcPr>
          <w:p>
            <w:pPr>
              <w:spacing w:after="0"/>
              <w:jc w:val="right"/>
            </w:pPr>
            <w:r>
              <w:rPr>
                <w:sz w:val="16"/>
              </w:rPr>
              <w:t>22 of 22</w:t>
            </w:r>
          </w:p>
        </w:tc>
        <w:tc>
          <w:tcPr>
            <w:tcW w:type="dxa" w:w="873"/>
          </w:tcPr>
          <w:p>
            <w:pPr>
              <w:spacing w:after="0"/>
              <w:jc w:val="right"/>
            </w:pPr>
            <w:r>
              <w:rPr>
                <w:sz w:val="16"/>
              </w:rPr>
              <w:t>72.8</w:t>
            </w:r>
          </w:p>
        </w:tc>
        <w:tc>
          <w:tcPr>
            <w:tcW w:type="dxa" w:w="680"/>
          </w:tcPr>
          <w:p>
            <w:pPr>
              <w:spacing w:after="0"/>
              <w:jc w:val="right"/>
            </w:pPr>
            <w:r>
              <w:rPr>
                <w:sz w:val="16"/>
              </w:rPr>
              <w:t>92.0</w:t>
            </w:r>
          </w:p>
        </w:tc>
        <w:tc>
          <w:tcPr>
            <w:tcW w:type="dxa" w:w="648"/>
          </w:tcPr>
          <w:p>
            <w:pPr>
              <w:spacing w:after="0"/>
              <w:jc w:val="right"/>
            </w:pPr>
            <w:r>
              <w:rPr>
                <w:sz w:val="16"/>
              </w:rPr>
              <w:t>96.8</w:t>
            </w:r>
          </w:p>
        </w:tc>
        <w:tc>
          <w:tcPr>
            <w:tcW w:type="dxa" w:w="3588"/>
          </w:tcPr>
          <w:p>
            <w:pPr>
              <w:spacing w:after="0"/>
              <w:jc w:val="left"/>
            </w:pPr>
            <w:r>
              <w:rPr>
                <w:sz w:val="16"/>
              </w:rPr>
              <w:t>Very High 1, Relatively High 19, Relatively Moderate 2</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3"/>
          </w:tcPr>
          <w:p>
            <w:pPr>
              <w:spacing w:after="0"/>
              <w:jc w:val="right"/>
            </w:pPr>
            <w:r>
              <w:rPr>
                <w:sz w:val="16"/>
              </w:rPr>
              <w:t>22 of 22</w:t>
            </w:r>
          </w:p>
        </w:tc>
        <w:tc>
          <w:tcPr>
            <w:tcW w:type="dxa" w:w="873"/>
          </w:tcPr>
          <w:p>
            <w:pPr>
              <w:spacing w:after="0"/>
              <w:jc w:val="right"/>
            </w:pPr>
            <w:r>
              <w:rPr>
                <w:sz w:val="16"/>
              </w:rPr>
              <w:t>47.2</w:t>
            </w:r>
          </w:p>
        </w:tc>
        <w:tc>
          <w:tcPr>
            <w:tcW w:type="dxa" w:w="680"/>
          </w:tcPr>
          <w:p>
            <w:pPr>
              <w:spacing w:after="0"/>
              <w:jc w:val="right"/>
            </w:pPr>
            <w:r>
              <w:rPr>
                <w:sz w:val="16"/>
              </w:rPr>
              <w:t>68.4</w:t>
            </w:r>
          </w:p>
        </w:tc>
        <w:tc>
          <w:tcPr>
            <w:tcW w:type="dxa" w:w="648"/>
          </w:tcPr>
          <w:p>
            <w:pPr>
              <w:spacing w:after="0"/>
              <w:jc w:val="right"/>
            </w:pPr>
            <w:r>
              <w:rPr>
                <w:sz w:val="16"/>
              </w:rPr>
              <w:t>81.9</w:t>
            </w:r>
          </w:p>
        </w:tc>
        <w:tc>
          <w:tcPr>
            <w:tcW w:type="dxa" w:w="3588"/>
          </w:tcPr>
          <w:p>
            <w:pPr>
              <w:spacing w:after="0"/>
              <w:jc w:val="left"/>
            </w:pPr>
            <w:r>
              <w:rPr>
                <w:sz w:val="16"/>
              </w:rPr>
              <w:t>Relatively High 6, Relatively Moderate 15, Relatively Low 1</w:t>
            </w:r>
          </w:p>
        </w:tc>
        <w:tc>
          <w:tcPr>
            <w:tcW w:type="dxa" w:w="6443"/>
          </w:tcPr>
          <w:p>
            <w:pPr>
              <w:spacing w:after="0"/>
              <w:jc w:val="left"/>
            </w:pPr>
          </w:p>
        </w:tc>
      </w:tr>
      <w:tr>
        <w:trPr>
          <w:cantSplit/>
        </w:trPr>
        <w:tc>
          <w:tcPr>
            <w:tcW w:type="dxa" w:w="1037"/>
          </w:tcPr>
          <w:p>
            <w:pPr>
              <w:spacing w:after="0"/>
              <w:jc w:val="left"/>
            </w:pPr>
            <w:r>
              <w:rPr>
                <w:sz w:val="16"/>
              </w:rPr>
              <w:t>Tsunami</w:t>
            </w:r>
          </w:p>
        </w:tc>
        <w:tc>
          <w:tcPr>
            <w:tcW w:type="dxa" w:w="843"/>
          </w:tcPr>
          <w:p>
            <w:pPr>
              <w:spacing w:after="0"/>
              <w:jc w:val="right"/>
            </w:pPr>
            <w:r>
              <w:rPr>
                <w:sz w:val="16"/>
              </w:rPr>
              <w:t>0 of 22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Insufficient Data 22</w:t>
            </w:r>
          </w:p>
        </w:tc>
        <w:tc>
          <w:tcPr>
            <w:tcW w:type="dxa" w:w="6443"/>
          </w:tcPr>
          <w:p>
            <w:pPr>
              <w:spacing w:after="0"/>
              <w:jc w:val="left"/>
            </w:pPr>
          </w:p>
        </w:tc>
      </w:tr>
      <w:tr>
        <w:trPr>
          <w:cantSplit/>
        </w:trPr>
        <w:tc>
          <w:tcPr>
            <w:tcW w:type="dxa" w:w="1037"/>
          </w:tcPr>
          <w:p>
            <w:pPr>
              <w:spacing w:after="0"/>
              <w:jc w:val="left"/>
            </w:pPr>
            <w:r>
              <w:rPr>
                <w:sz w:val="16"/>
              </w:rPr>
              <w:t>Volcanic Activity</w:t>
            </w:r>
          </w:p>
        </w:tc>
        <w:tc>
          <w:tcPr>
            <w:tcW w:type="dxa" w:w="843"/>
          </w:tcPr>
          <w:p>
            <w:pPr>
              <w:spacing w:after="0"/>
              <w:jc w:val="right"/>
            </w:pPr>
            <w:r>
              <w:rPr>
                <w:sz w:val="16"/>
              </w:rPr>
              <w:t>0 of 22</w:t>
            </w:r>
          </w:p>
        </w:tc>
        <w:tc>
          <w:tcPr>
            <w:tcW w:type="dxa" w:w="873"/>
          </w:tcPr>
          <w:p>
            <w:pPr>
              <w:spacing w:after="0"/>
              <w:jc w:val="right"/>
            </w:pPr>
          </w:p>
        </w:tc>
        <w:tc>
          <w:tcPr>
            <w:tcW w:type="dxa" w:w="680"/>
          </w:tcPr>
          <w:p>
            <w:pPr>
              <w:spacing w:after="0"/>
              <w:jc w:val="right"/>
            </w:pPr>
          </w:p>
        </w:tc>
        <w:tc>
          <w:tcPr>
            <w:tcW w:type="dxa" w:w="648"/>
          </w:tcPr>
          <w:p>
            <w:pPr>
              <w:spacing w:after="0"/>
              <w:jc w:val="right"/>
            </w:pPr>
          </w:p>
        </w:tc>
        <w:tc>
          <w:tcPr>
            <w:tcW w:type="dxa" w:w="3588"/>
          </w:tcPr>
          <w:p>
            <w:pPr>
              <w:spacing w:after="0"/>
              <w:jc w:val="left"/>
            </w:pPr>
            <w:r>
              <w:rPr>
                <w:sz w:val="16"/>
              </w:rPr>
              <w:t>Not Applicable 22</w:t>
            </w:r>
          </w:p>
        </w:tc>
        <w:tc>
          <w:tcPr>
            <w:tcW w:type="dxa" w:w="6443"/>
          </w:tcPr>
          <w:p>
            <w:pPr>
              <w:spacing w:after="0"/>
              <w:jc w:val="left"/>
            </w:pPr>
          </w:p>
        </w:tc>
      </w:tr>
      <w:tr>
        <w:trPr>
          <w:cantSplit/>
        </w:trPr>
        <w:tc>
          <w:tcPr>
            <w:tcW w:type="dxa" w:w="1037"/>
          </w:tcPr>
          <w:p>
            <w:pPr>
              <w:spacing w:after="0"/>
              <w:jc w:val="left"/>
            </w:pPr>
            <w:r>
              <w:rPr>
                <w:sz w:val="16"/>
              </w:rPr>
              <w:t>Wildfire</w:t>
            </w:r>
          </w:p>
        </w:tc>
        <w:tc>
          <w:tcPr>
            <w:tcW w:type="dxa" w:w="843"/>
          </w:tcPr>
          <w:p>
            <w:pPr>
              <w:spacing w:after="0"/>
              <w:jc w:val="right"/>
            </w:pPr>
            <w:r>
              <w:rPr>
                <w:sz w:val="16"/>
              </w:rPr>
              <w:t>22 of 22</w:t>
            </w:r>
          </w:p>
        </w:tc>
        <w:tc>
          <w:tcPr>
            <w:tcW w:type="dxa" w:w="873"/>
          </w:tcPr>
          <w:p>
            <w:pPr>
              <w:spacing w:after="0"/>
              <w:jc w:val="right"/>
            </w:pPr>
            <w:r>
              <w:rPr>
                <w:sz w:val="16"/>
              </w:rPr>
              <w:t>47.3</w:t>
            </w:r>
          </w:p>
        </w:tc>
        <w:tc>
          <w:tcPr>
            <w:tcW w:type="dxa" w:w="680"/>
          </w:tcPr>
          <w:p>
            <w:pPr>
              <w:spacing w:after="0"/>
              <w:jc w:val="right"/>
            </w:pPr>
            <w:r>
              <w:rPr>
                <w:sz w:val="16"/>
              </w:rPr>
              <w:t>60.0</w:t>
            </w:r>
          </w:p>
        </w:tc>
        <w:tc>
          <w:tcPr>
            <w:tcW w:type="dxa" w:w="648"/>
          </w:tcPr>
          <w:p>
            <w:pPr>
              <w:spacing w:after="0"/>
              <w:jc w:val="right"/>
            </w:pPr>
            <w:r>
              <w:rPr>
                <w:sz w:val="16"/>
              </w:rPr>
              <w:t>70.4</w:t>
            </w:r>
          </w:p>
        </w:tc>
        <w:tc>
          <w:tcPr>
            <w:tcW w:type="dxa" w:w="3588"/>
          </w:tcPr>
          <w:p>
            <w:pPr>
              <w:spacing w:after="0"/>
              <w:jc w:val="left"/>
            </w:pPr>
            <w:r>
              <w:rPr>
                <w:sz w:val="16"/>
              </w:rPr>
              <w:t>Relatively Low 1, Very Low 21</w:t>
            </w:r>
          </w:p>
        </w:tc>
        <w:tc>
          <w:tcPr>
            <w:tcW w:type="dxa" w:w="6443"/>
          </w:tcPr>
          <w:p>
            <w:pPr>
              <w:spacing w:after="0"/>
              <w:jc w:val="left"/>
            </w:pPr>
          </w:p>
        </w:tc>
      </w:tr>
      <w:tr>
        <w:trPr>
          <w:cantSplit/>
        </w:trPr>
        <w:tc>
          <w:tcPr>
            <w:tcW w:type="dxa" w:w="1037"/>
          </w:tcPr>
          <w:p>
            <w:pPr>
              <w:spacing w:after="0"/>
              <w:jc w:val="left"/>
            </w:pPr>
            <w:r>
              <w:rPr>
                <w:sz w:val="16"/>
              </w:rPr>
              <w:t>Winter Weather</w:t>
            </w:r>
          </w:p>
        </w:tc>
        <w:tc>
          <w:tcPr>
            <w:tcW w:type="dxa" w:w="843"/>
          </w:tcPr>
          <w:p>
            <w:pPr>
              <w:spacing w:after="0"/>
              <w:jc w:val="right"/>
            </w:pPr>
            <w:r>
              <w:rPr>
                <w:sz w:val="16"/>
              </w:rPr>
              <w:t>22 of 22</w:t>
            </w:r>
          </w:p>
        </w:tc>
        <w:tc>
          <w:tcPr>
            <w:tcW w:type="dxa" w:w="873"/>
          </w:tcPr>
          <w:p>
            <w:pPr>
              <w:spacing w:after="0"/>
              <w:jc w:val="right"/>
            </w:pPr>
            <w:r>
              <w:rPr>
                <w:sz w:val="16"/>
              </w:rPr>
              <w:t>40.8</w:t>
            </w:r>
          </w:p>
        </w:tc>
        <w:tc>
          <w:tcPr>
            <w:tcW w:type="dxa" w:w="680"/>
          </w:tcPr>
          <w:p>
            <w:pPr>
              <w:spacing w:after="0"/>
              <w:jc w:val="right"/>
            </w:pPr>
            <w:r>
              <w:rPr>
                <w:sz w:val="16"/>
              </w:rPr>
              <w:t>61.2</w:t>
            </w:r>
          </w:p>
        </w:tc>
        <w:tc>
          <w:tcPr>
            <w:tcW w:type="dxa" w:w="648"/>
          </w:tcPr>
          <w:p>
            <w:pPr>
              <w:spacing w:after="0"/>
              <w:jc w:val="right"/>
            </w:pPr>
            <w:r>
              <w:rPr>
                <w:sz w:val="16"/>
              </w:rPr>
              <w:t>73.2</w:t>
            </w:r>
          </w:p>
        </w:tc>
        <w:tc>
          <w:tcPr>
            <w:tcW w:type="dxa" w:w="3588"/>
          </w:tcPr>
          <w:p>
            <w:pPr>
              <w:spacing w:after="0"/>
              <w:jc w:val="left"/>
            </w:pPr>
            <w:r>
              <w:rPr>
                <w:sz w:val="16"/>
              </w:rPr>
              <w:t>Relatively Moderate 21, Relatively Low 1</w:t>
            </w:r>
          </w:p>
        </w:tc>
        <w:tc>
          <w:tcPr>
            <w:tcW w:type="dxa" w:w="64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73"/>
        <w:gridCol w:w="864"/>
        <w:gridCol w:w="2033"/>
        <w:gridCol w:w="2123"/>
        <w:gridCol w:w="1493"/>
        <w:gridCol w:w="1817"/>
        <w:gridCol w:w="4109"/>
      </w:tblGrid>
      <w:tr>
        <w:trPr>
          <w:cantSplit/>
          <w:tblHeader/>
        </w:trPr>
        <w:tc>
          <w:tcPr>
            <w:tcW w:type="dxa" w:w="1673"/>
            <w:shd w:val="clear" w:color="auto" w:fill="E8E8E8"/>
          </w:tcPr>
          <w:p>
            <w:pPr>
              <w:spacing w:after="0"/>
              <w:jc w:val="left"/>
            </w:pPr>
            <w:r>
              <w:rPr>
                <w:b/>
                <w:sz w:val="16"/>
              </w:rPr>
              <w:t>Member</w:t>
            </w:r>
          </w:p>
        </w:tc>
        <w:tc>
          <w:tcPr>
            <w:tcW w:type="dxa" w:w="864"/>
            <w:shd w:val="clear" w:color="auto" w:fill="E8E8E8"/>
          </w:tcPr>
          <w:p>
            <w:pPr>
              <w:spacing w:after="0"/>
              <w:jc w:val="left"/>
            </w:pPr>
            <w:r>
              <w:rPr>
                <w:b/>
                <w:sz w:val="16"/>
              </w:rPr>
              <w:t>Type</w:t>
            </w:r>
          </w:p>
        </w:tc>
        <w:tc>
          <w:tcPr>
            <w:tcW w:type="dxa" w:w="2033"/>
            <w:shd w:val="clear" w:color="auto" w:fill="E8E8E8"/>
          </w:tcPr>
          <w:p>
            <w:pPr>
              <w:spacing w:after="0"/>
              <w:jc w:val="left"/>
            </w:pPr>
            <w:r>
              <w:rPr>
                <w:b/>
                <w:sz w:val="16"/>
              </w:rPr>
              <w:t>Plan status</w:t>
            </w:r>
          </w:p>
        </w:tc>
        <w:tc>
          <w:tcPr>
            <w:tcW w:type="dxa" w:w="212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1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09"/>
            <w:shd w:val="clear" w:color="auto" w:fill="E8E8E8"/>
          </w:tcPr>
          <w:p>
            <w:pPr>
              <w:spacing w:after="0"/>
              <w:jc w:val="left"/>
            </w:pPr>
            <w:r>
              <w:rPr>
                <w:b/>
                <w:sz w:val="16"/>
              </w:rPr>
              <w:t>Notes</w:t>
            </w:r>
          </w:p>
        </w:tc>
      </w:tr>
      <w:tr>
        <w:trPr>
          <w:cantSplit/>
        </w:trPr>
        <w:tc>
          <w:tcPr>
            <w:tcW w:type="dxa" w:w="1673"/>
          </w:tcPr>
          <w:p>
            <w:pPr>
              <w:spacing w:after="0"/>
              <w:jc w:val="left"/>
            </w:pPr>
            <w:r>
              <w:rPr>
                <w:sz w:val="16"/>
              </w:rPr>
              <w:t>Van Buren County</w:t>
            </w:r>
          </w:p>
        </w:tc>
        <w:tc>
          <w:tcPr>
            <w:tcW w:type="dxa" w:w="864"/>
          </w:tcPr>
          <w:p>
            <w:pPr>
              <w:spacing w:after="0"/>
              <w:jc w:val="left"/>
            </w:pPr>
            <w:r>
              <w:rPr>
                <w:sz w:val="16"/>
              </w:rPr>
              <w:t>County</w:t>
            </w:r>
          </w:p>
        </w:tc>
        <w:tc>
          <w:tcPr>
            <w:tcW w:type="dxa" w:w="2033"/>
          </w:tcPr>
          <w:p>
            <w:pPr>
              <w:spacing w:after="0"/>
              <w:jc w:val="left"/>
            </w:pPr>
            <w:r>
              <w:rPr>
                <w:sz w:val="16"/>
              </w:rPr>
              <w:t>Expired on 2021-03-01</w:t>
            </w:r>
          </w:p>
        </w:tc>
        <w:tc>
          <w:tcPr>
            <w:tcW w:type="dxa" w:w="2123"/>
          </w:tcPr>
          <w:p>
            <w:pPr>
              <w:spacing w:after="0"/>
              <w:jc w:val="right"/>
            </w:pPr>
          </w:p>
        </w:tc>
        <w:tc>
          <w:tcPr>
            <w:tcW w:type="dxa" w:w="1493"/>
          </w:tcPr>
          <w:p>
            <w:pPr>
              <w:spacing w:after="0"/>
              <w:jc w:val="right"/>
            </w:pPr>
            <w:r>
              <w:rPr>
                <w:sz w:val="16"/>
              </w:rPr>
              <w:t>$6,461.25</w:t>
            </w:r>
          </w:p>
        </w:tc>
        <w:tc>
          <w:tcPr>
            <w:tcW w:type="dxa" w:w="1817"/>
          </w:tcPr>
          <w:p>
            <w:pPr>
              <w:spacing w:after="0"/>
              <w:jc w:val="right"/>
            </w:pPr>
            <w:r>
              <w:rPr>
                <w:sz w:val="16"/>
              </w:rPr>
              <w:t>0; 0</w:t>
            </w:r>
          </w:p>
        </w:tc>
        <w:tc>
          <w:tcPr>
            <w:tcW w:type="dxa" w:w="4109"/>
          </w:tcPr>
          <w:p>
            <w:pPr>
              <w:spacing w:after="0"/>
              <w:jc w:val="left"/>
            </w:pPr>
            <w:r>
              <w:rPr>
                <w:sz w:val="16"/>
              </w:rPr>
              <w:t>No NFIP community ID on this member's plan row. Includes $5,100 for declarations not counted as hazard incidents (DR-4494-MI).</w:t>
            </w:r>
          </w:p>
        </w:tc>
      </w:tr>
      <w:tr>
        <w:trPr>
          <w:cantSplit/>
        </w:trPr>
        <w:tc>
          <w:tcPr>
            <w:tcW w:type="dxa" w:w="1673"/>
          </w:tcPr>
          <w:p>
            <w:pPr>
              <w:spacing w:after="0"/>
              <w:jc w:val="left"/>
            </w:pPr>
            <w:r>
              <w:rPr>
                <w:sz w:val="16"/>
              </w:rPr>
              <w:t>Bangor city</w:t>
            </w:r>
          </w:p>
        </w:tc>
        <w:tc>
          <w:tcPr>
            <w:tcW w:type="dxa" w:w="864"/>
          </w:tcPr>
          <w:p>
            <w:pPr>
              <w:spacing w:after="0"/>
              <w:jc w:val="left"/>
            </w:pPr>
            <w:r>
              <w:rPr>
                <w:sz w:val="16"/>
              </w:rPr>
              <w:t>City</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$5,563.51</w:t>
            </w:r>
          </w:p>
        </w:tc>
        <w:tc>
          <w:tcPr>
            <w:tcW w:type="dxa" w:w="1817"/>
          </w:tcPr>
          <w:p>
            <w:pPr>
              <w:spacing w:after="0"/>
              <w:jc w:val="right"/>
            </w:pPr>
            <w:r>
              <w:rPr>
                <w:sz w:val="16"/>
              </w:rPr>
              <w:t>19; 4</w:t>
            </w:r>
          </w:p>
        </w:tc>
        <w:tc>
          <w:tcPr>
            <w:tcW w:type="dxa" w:w="4109"/>
          </w:tcPr>
          <w:p>
            <w:pPr>
              <w:spacing w:after="0"/>
              <w:jc w:val="left"/>
            </w:pPr>
          </w:p>
        </w:tc>
      </w:tr>
      <w:tr>
        <w:trPr>
          <w:cantSplit/>
        </w:trPr>
        <w:tc>
          <w:tcPr>
            <w:tcW w:type="dxa" w:w="1673"/>
          </w:tcPr>
          <w:p>
            <w:pPr>
              <w:spacing w:after="0"/>
              <w:jc w:val="left"/>
            </w:pPr>
            <w:r>
              <w:rPr>
                <w:sz w:val="16"/>
              </w:rPr>
              <w:t>Bloomingdale village</w:t>
            </w:r>
          </w:p>
        </w:tc>
        <w:tc>
          <w:tcPr>
            <w:tcW w:type="dxa" w:w="864"/>
          </w:tcPr>
          <w:p>
            <w:pPr>
              <w:spacing w:after="0"/>
              <w:jc w:val="left"/>
            </w:pPr>
            <w:r>
              <w:rPr>
                <w:sz w:val="16"/>
              </w:rPr>
              <w:t>Village</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$5,433.91</w:t>
            </w:r>
          </w:p>
        </w:tc>
        <w:tc>
          <w:tcPr>
            <w:tcW w:type="dxa" w:w="1817"/>
          </w:tcPr>
          <w:p>
            <w:pPr>
              <w:spacing w:after="0"/>
              <w:jc w:val="right"/>
            </w:pPr>
            <w:r>
              <w:rPr>
                <w:sz w:val="16"/>
              </w:rPr>
              <w:t>8; 0</w:t>
            </w:r>
          </w:p>
        </w:tc>
        <w:tc>
          <w:tcPr>
            <w:tcW w:type="dxa" w:w="4109"/>
          </w:tcPr>
          <w:p>
            <w:pPr>
              <w:spacing w:after="0"/>
              <w:jc w:val="left"/>
            </w:pPr>
          </w:p>
        </w:tc>
      </w:tr>
      <w:tr>
        <w:trPr>
          <w:cantSplit/>
        </w:trPr>
        <w:tc>
          <w:tcPr>
            <w:tcW w:type="dxa" w:w="1673"/>
          </w:tcPr>
          <w:p>
            <w:pPr>
              <w:spacing w:after="0"/>
              <w:jc w:val="left"/>
            </w:pPr>
            <w:r>
              <w:rPr>
                <w:sz w:val="16"/>
              </w:rPr>
              <w:t>Breedsville village</w:t>
            </w:r>
          </w:p>
        </w:tc>
        <w:tc>
          <w:tcPr>
            <w:tcW w:type="dxa" w:w="864"/>
          </w:tcPr>
          <w:p>
            <w:pPr>
              <w:spacing w:after="0"/>
              <w:jc w:val="left"/>
            </w:pPr>
            <w:r>
              <w:rPr>
                <w:sz w:val="16"/>
              </w:rPr>
              <w:t>Village</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$989.06</w:t>
            </w:r>
          </w:p>
        </w:tc>
        <w:tc>
          <w:tcPr>
            <w:tcW w:type="dxa" w:w="1817"/>
          </w:tcPr>
          <w:p>
            <w:pPr>
              <w:spacing w:after="0"/>
              <w:jc w:val="right"/>
            </w:pPr>
            <w:r>
              <w:rPr>
                <w:sz w:val="16"/>
              </w:rPr>
              <w:t>4; 2</w:t>
            </w:r>
          </w:p>
        </w:tc>
        <w:tc>
          <w:tcPr>
            <w:tcW w:type="dxa" w:w="4109"/>
          </w:tcPr>
          <w:p>
            <w:pPr>
              <w:spacing w:after="0"/>
              <w:jc w:val="left"/>
            </w:pPr>
          </w:p>
        </w:tc>
      </w:tr>
      <w:tr>
        <w:trPr>
          <w:cantSplit/>
        </w:trPr>
        <w:tc>
          <w:tcPr>
            <w:tcW w:type="dxa" w:w="1673"/>
          </w:tcPr>
          <w:p>
            <w:pPr>
              <w:spacing w:after="0"/>
              <w:jc w:val="left"/>
            </w:pPr>
            <w:r>
              <w:rPr>
                <w:sz w:val="16"/>
              </w:rPr>
              <w:t>Decatur village</w:t>
            </w:r>
          </w:p>
        </w:tc>
        <w:tc>
          <w:tcPr>
            <w:tcW w:type="dxa" w:w="864"/>
          </w:tcPr>
          <w:p>
            <w:pPr>
              <w:spacing w:after="0"/>
              <w:jc w:val="left"/>
            </w:pPr>
            <w:r>
              <w:rPr>
                <w:sz w:val="16"/>
              </w:rPr>
              <w:t>Village</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$6,081.10</w:t>
            </w:r>
          </w:p>
        </w:tc>
        <w:tc>
          <w:tcPr>
            <w:tcW w:type="dxa" w:w="1817"/>
          </w:tcPr>
          <w:p>
            <w:pPr>
              <w:spacing w:after="0"/>
              <w:jc w:val="right"/>
            </w:pPr>
            <w:r>
              <w:rPr>
                <w:sz w:val="16"/>
              </w:rPr>
              <w:t>21; 10</w:t>
            </w:r>
          </w:p>
        </w:tc>
        <w:tc>
          <w:tcPr>
            <w:tcW w:type="dxa" w:w="4109"/>
          </w:tcPr>
          <w:p>
            <w:pPr>
              <w:spacing w:after="0"/>
              <w:jc w:val="left"/>
            </w:pPr>
          </w:p>
        </w:tc>
      </w:tr>
      <w:tr>
        <w:trPr>
          <w:cantSplit/>
        </w:trPr>
        <w:tc>
          <w:tcPr>
            <w:tcW w:type="dxa" w:w="1673"/>
          </w:tcPr>
          <w:p>
            <w:pPr>
              <w:spacing w:after="0"/>
              <w:jc w:val="left"/>
            </w:pPr>
            <w:r>
              <w:rPr>
                <w:sz w:val="16"/>
              </w:rPr>
              <w:t>Gobles city</w:t>
            </w:r>
          </w:p>
        </w:tc>
        <w:tc>
          <w:tcPr>
            <w:tcW w:type="dxa" w:w="864"/>
          </w:tcPr>
          <w:p>
            <w:pPr>
              <w:spacing w:after="0"/>
              <w:jc w:val="left"/>
            </w:pPr>
            <w:r>
              <w:rPr>
                <w:sz w:val="16"/>
              </w:rPr>
              <w:t>City</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$2,533.50</w:t>
            </w:r>
          </w:p>
        </w:tc>
        <w:tc>
          <w:tcPr>
            <w:tcW w:type="dxa" w:w="1817"/>
          </w:tcPr>
          <w:p>
            <w:pPr>
              <w:spacing w:after="0"/>
              <w:jc w:val="right"/>
            </w:pPr>
            <w:r>
              <w:rPr>
                <w:sz w:val="16"/>
              </w:rPr>
              <w:t>7; 0</w:t>
            </w:r>
          </w:p>
        </w:tc>
        <w:tc>
          <w:tcPr>
            <w:tcW w:type="dxa" w:w="4109"/>
          </w:tcPr>
          <w:p>
            <w:pPr>
              <w:spacing w:after="0"/>
              <w:jc w:val="left"/>
            </w:pPr>
          </w:p>
        </w:tc>
      </w:tr>
      <w:tr>
        <w:trPr>
          <w:cantSplit/>
        </w:trPr>
        <w:tc>
          <w:tcPr>
            <w:tcW w:type="dxa" w:w="1673"/>
          </w:tcPr>
          <w:p>
            <w:pPr>
              <w:spacing w:after="0"/>
              <w:jc w:val="left"/>
            </w:pPr>
            <w:r>
              <w:rPr>
                <w:sz w:val="16"/>
              </w:rPr>
              <w:t>Hartford city</w:t>
            </w:r>
          </w:p>
        </w:tc>
        <w:tc>
          <w:tcPr>
            <w:tcW w:type="dxa" w:w="864"/>
          </w:tcPr>
          <w:p>
            <w:pPr>
              <w:spacing w:after="0"/>
              <w:jc w:val="left"/>
            </w:pPr>
            <w:r>
              <w:rPr>
                <w:sz w:val="16"/>
              </w:rPr>
              <w:t>City</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6; 1</w:t>
            </w:r>
          </w:p>
        </w:tc>
        <w:tc>
          <w:tcPr>
            <w:tcW w:type="dxa" w:w="4109"/>
          </w:tcPr>
          <w:p>
            <w:pPr>
              <w:spacing w:after="0"/>
              <w:jc w:val="left"/>
            </w:pPr>
          </w:p>
        </w:tc>
      </w:tr>
      <w:tr>
        <w:trPr>
          <w:cantSplit/>
        </w:trPr>
        <w:tc>
          <w:tcPr>
            <w:tcW w:type="dxa" w:w="1673"/>
          </w:tcPr>
          <w:p>
            <w:pPr>
              <w:spacing w:after="0"/>
              <w:jc w:val="left"/>
            </w:pPr>
            <w:r>
              <w:rPr>
                <w:sz w:val="16"/>
              </w:rPr>
              <w:t>Lawrence village</w:t>
            </w:r>
          </w:p>
        </w:tc>
        <w:tc>
          <w:tcPr>
            <w:tcW w:type="dxa" w:w="864"/>
          </w:tcPr>
          <w:p>
            <w:pPr>
              <w:spacing w:after="0"/>
              <w:jc w:val="left"/>
            </w:pPr>
            <w:r>
              <w:rPr>
                <w:sz w:val="16"/>
              </w:rPr>
              <w:t>Village</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11; 1</w:t>
            </w:r>
          </w:p>
        </w:tc>
        <w:tc>
          <w:tcPr>
            <w:tcW w:type="dxa" w:w="4109"/>
          </w:tcPr>
          <w:p>
            <w:pPr>
              <w:spacing w:after="0"/>
              <w:jc w:val="left"/>
            </w:pPr>
          </w:p>
        </w:tc>
      </w:tr>
      <w:tr>
        <w:trPr>
          <w:cantSplit/>
        </w:trPr>
        <w:tc>
          <w:tcPr>
            <w:tcW w:type="dxa" w:w="1673"/>
          </w:tcPr>
          <w:p>
            <w:pPr>
              <w:spacing w:after="0"/>
              <w:jc w:val="left"/>
            </w:pPr>
            <w:r>
              <w:rPr>
                <w:sz w:val="16"/>
              </w:rPr>
              <w:t>Lawton village</w:t>
            </w:r>
          </w:p>
        </w:tc>
        <w:tc>
          <w:tcPr>
            <w:tcW w:type="dxa" w:w="864"/>
          </w:tcPr>
          <w:p>
            <w:pPr>
              <w:spacing w:after="0"/>
              <w:jc w:val="left"/>
            </w:pPr>
            <w:r>
              <w:rPr>
                <w:sz w:val="16"/>
              </w:rPr>
              <w:t>Village</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$3,392.09</w:t>
            </w:r>
          </w:p>
        </w:tc>
        <w:tc>
          <w:tcPr>
            <w:tcW w:type="dxa" w:w="1817"/>
          </w:tcPr>
          <w:p>
            <w:pPr>
              <w:spacing w:after="0"/>
              <w:jc w:val="right"/>
            </w:pPr>
            <w:r>
              <w:rPr>
                <w:sz w:val="16"/>
              </w:rPr>
              <w:t>19; 7</w:t>
            </w:r>
          </w:p>
        </w:tc>
        <w:tc>
          <w:tcPr>
            <w:tcW w:type="dxa" w:w="4109"/>
          </w:tcPr>
          <w:p>
            <w:pPr>
              <w:spacing w:after="0"/>
              <w:jc w:val="left"/>
            </w:pPr>
          </w:p>
        </w:tc>
      </w:tr>
      <w:tr>
        <w:trPr>
          <w:cantSplit/>
        </w:trPr>
        <w:tc>
          <w:tcPr>
            <w:tcW w:type="dxa" w:w="1673"/>
          </w:tcPr>
          <w:p>
            <w:pPr>
              <w:spacing w:after="0"/>
              <w:jc w:val="left"/>
            </w:pPr>
            <w:r>
              <w:rPr>
                <w:sz w:val="16"/>
              </w:rPr>
              <w:t>Mattawan village</w:t>
            </w:r>
          </w:p>
        </w:tc>
        <w:tc>
          <w:tcPr>
            <w:tcW w:type="dxa" w:w="864"/>
          </w:tcPr>
          <w:p>
            <w:pPr>
              <w:spacing w:after="0"/>
              <w:jc w:val="left"/>
            </w:pPr>
            <w:r>
              <w:rPr>
                <w:sz w:val="16"/>
              </w:rPr>
              <w:t>Village</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3; 0</w:t>
            </w:r>
          </w:p>
        </w:tc>
        <w:tc>
          <w:tcPr>
            <w:tcW w:type="dxa" w:w="4109"/>
          </w:tcPr>
          <w:p>
            <w:pPr>
              <w:spacing w:after="0"/>
              <w:jc w:val="left"/>
            </w:pPr>
          </w:p>
        </w:tc>
      </w:tr>
      <w:tr>
        <w:trPr>
          <w:cantSplit/>
        </w:trPr>
        <w:tc>
          <w:tcPr>
            <w:tcW w:type="dxa" w:w="1673"/>
          </w:tcPr>
          <w:p>
            <w:pPr>
              <w:spacing w:after="0"/>
              <w:jc w:val="left"/>
            </w:pPr>
            <w:r>
              <w:rPr>
                <w:sz w:val="16"/>
              </w:rPr>
              <w:t>Paw Paw village</w:t>
            </w:r>
          </w:p>
        </w:tc>
        <w:tc>
          <w:tcPr>
            <w:tcW w:type="dxa" w:w="864"/>
          </w:tcPr>
          <w:p>
            <w:pPr>
              <w:spacing w:after="0"/>
              <w:jc w:val="left"/>
            </w:pPr>
            <w:r>
              <w:rPr>
                <w:sz w:val="16"/>
              </w:rPr>
              <w:t>Village</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20; 3</w:t>
            </w:r>
          </w:p>
        </w:tc>
        <w:tc>
          <w:tcPr>
            <w:tcW w:type="dxa" w:w="4109"/>
          </w:tcPr>
          <w:p>
            <w:pPr>
              <w:spacing w:after="0"/>
              <w:jc w:val="left"/>
            </w:pPr>
          </w:p>
        </w:tc>
      </w:tr>
      <w:tr>
        <w:trPr>
          <w:cantSplit/>
        </w:trPr>
        <w:tc>
          <w:tcPr>
            <w:tcW w:type="dxa" w:w="1673"/>
          </w:tcPr>
          <w:p>
            <w:pPr>
              <w:spacing w:after="0"/>
              <w:jc w:val="left"/>
            </w:pPr>
            <w:r>
              <w:rPr>
                <w:sz w:val="16"/>
              </w:rPr>
              <w:t>South Haven city</w:t>
            </w:r>
          </w:p>
        </w:tc>
        <w:tc>
          <w:tcPr>
            <w:tcW w:type="dxa" w:w="864"/>
          </w:tcPr>
          <w:p>
            <w:pPr>
              <w:spacing w:after="0"/>
              <w:jc w:val="left"/>
            </w:pPr>
            <w:r>
              <w:rPr>
                <w:sz w:val="16"/>
              </w:rPr>
              <w:t>City</w:t>
            </w:r>
          </w:p>
        </w:tc>
        <w:tc>
          <w:tcPr>
            <w:tcW w:type="dxa" w:w="2033"/>
          </w:tcPr>
          <w:p>
            <w:pPr>
              <w:spacing w:after="0"/>
              <w:jc w:val="left"/>
            </w:pPr>
            <w:r>
              <w:rPr>
                <w:sz w:val="16"/>
              </w:rPr>
              <w:t>Expired on 2021-03-01</w:t>
            </w:r>
          </w:p>
        </w:tc>
        <w:tc>
          <w:tcPr>
            <w:tcW w:type="dxa" w:w="2123"/>
          </w:tcPr>
          <w:p>
            <w:pPr>
              <w:spacing w:after="0"/>
              <w:jc w:val="right"/>
            </w:pPr>
            <w:r>
              <w:rPr>
                <w:sz w:val="16"/>
              </w:rPr>
              <w:t>FMA RL 0, SRL 0; any 2</w:t>
            </w:r>
          </w:p>
        </w:tc>
        <w:tc>
          <w:tcPr>
            <w:tcW w:type="dxa" w:w="1493"/>
          </w:tcPr>
          <w:p>
            <w:pPr>
              <w:spacing w:after="0"/>
              <w:jc w:val="right"/>
            </w:pPr>
            <w:r>
              <w:rPr>
                <w:sz w:val="16"/>
              </w:rPr>
              <w:t>none found</w:t>
            </w:r>
          </w:p>
        </w:tc>
        <w:tc>
          <w:tcPr>
            <w:tcW w:type="dxa" w:w="1817"/>
          </w:tcPr>
          <w:p>
            <w:pPr>
              <w:spacing w:after="0"/>
              <w:jc w:val="right"/>
            </w:pPr>
            <w:r>
              <w:rPr>
                <w:sz w:val="16"/>
              </w:rPr>
              <w:t>15; 4</w:t>
            </w:r>
          </w:p>
        </w:tc>
        <w:tc>
          <w:tcPr>
            <w:tcW w:type="dxa" w:w="4109"/>
          </w:tcPr>
          <w:p>
            <w:pPr>
              <w:spacing w:after="0"/>
              <w:jc w:val="left"/>
            </w:pPr>
          </w:p>
        </w:tc>
      </w:tr>
      <w:tr>
        <w:trPr>
          <w:cantSplit/>
        </w:trPr>
        <w:tc>
          <w:tcPr>
            <w:tcW w:type="dxa" w:w="1673"/>
          </w:tcPr>
          <w:p>
            <w:pPr>
              <w:spacing w:after="0"/>
              <w:jc w:val="left"/>
            </w:pPr>
            <w:r>
              <w:rPr>
                <w:sz w:val="16"/>
              </w:rPr>
              <w:t>Almena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r>
        <w:trPr>
          <w:cantSplit/>
        </w:trPr>
        <w:tc>
          <w:tcPr>
            <w:tcW w:type="dxa" w:w="1673"/>
          </w:tcPr>
          <w:p>
            <w:pPr>
              <w:spacing w:after="0"/>
              <w:jc w:val="left"/>
            </w:pPr>
            <w:r>
              <w:rPr>
                <w:sz w:val="16"/>
              </w:rPr>
              <w:t>Antwerp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r>
        <w:trPr>
          <w:cantSplit/>
        </w:trPr>
        <w:tc>
          <w:tcPr>
            <w:tcW w:type="dxa" w:w="1673"/>
          </w:tcPr>
          <w:p>
            <w:pPr>
              <w:spacing w:after="0"/>
              <w:jc w:val="left"/>
            </w:pPr>
            <w:r>
              <w:rPr>
                <w:sz w:val="16"/>
              </w:rPr>
              <w:t>Arlington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r>
        <w:trPr>
          <w:cantSplit/>
        </w:trPr>
        <w:tc>
          <w:tcPr>
            <w:tcW w:type="dxa" w:w="1673"/>
          </w:tcPr>
          <w:p>
            <w:pPr>
              <w:spacing w:after="0"/>
              <w:jc w:val="left"/>
            </w:pPr>
            <w:r>
              <w:rPr>
                <w:sz w:val="16"/>
              </w:rPr>
              <w:t>Bangor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19; 4</w:t>
            </w:r>
          </w:p>
        </w:tc>
        <w:tc>
          <w:tcPr>
            <w:tcW w:type="dxa" w:w="4109"/>
          </w:tcPr>
          <w:p>
            <w:pPr>
              <w:spacing w:after="0"/>
              <w:jc w:val="left"/>
            </w:pPr>
          </w:p>
        </w:tc>
      </w:tr>
      <w:tr>
        <w:trPr>
          <w:cantSplit/>
        </w:trPr>
        <w:tc>
          <w:tcPr>
            <w:tcW w:type="dxa" w:w="1673"/>
          </w:tcPr>
          <w:p>
            <w:pPr>
              <w:spacing w:after="0"/>
              <w:jc w:val="left"/>
            </w:pPr>
            <w:r>
              <w:rPr>
                <w:sz w:val="16"/>
              </w:rPr>
              <w:t>Bloomingdale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8; 0</w:t>
            </w:r>
          </w:p>
        </w:tc>
        <w:tc>
          <w:tcPr>
            <w:tcW w:type="dxa" w:w="4109"/>
          </w:tcPr>
          <w:p>
            <w:pPr>
              <w:spacing w:after="0"/>
              <w:jc w:val="left"/>
            </w:pPr>
          </w:p>
        </w:tc>
      </w:tr>
      <w:tr>
        <w:trPr>
          <w:cantSplit/>
        </w:trPr>
        <w:tc>
          <w:tcPr>
            <w:tcW w:type="dxa" w:w="1673"/>
          </w:tcPr>
          <w:p>
            <w:pPr>
              <w:spacing w:after="0"/>
              <w:jc w:val="left"/>
            </w:pPr>
            <w:r>
              <w:rPr>
                <w:sz w:val="16"/>
              </w:rPr>
              <w:t>Columbia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r>
        <w:trPr>
          <w:cantSplit/>
        </w:trPr>
        <w:tc>
          <w:tcPr>
            <w:tcW w:type="dxa" w:w="1673"/>
          </w:tcPr>
          <w:p>
            <w:pPr>
              <w:spacing w:after="0"/>
              <w:jc w:val="left"/>
            </w:pPr>
            <w:r>
              <w:rPr>
                <w:sz w:val="16"/>
              </w:rPr>
              <w:t>Covert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1</w:t>
            </w:r>
          </w:p>
        </w:tc>
        <w:tc>
          <w:tcPr>
            <w:tcW w:type="dxa" w:w="1493"/>
          </w:tcPr>
          <w:p>
            <w:pPr>
              <w:spacing w:after="0"/>
              <w:jc w:val="right"/>
            </w:pPr>
            <w:r>
              <w:rPr>
                <w:sz w:val="16"/>
              </w:rPr>
              <w:t>none found</w:t>
            </w:r>
          </w:p>
        </w:tc>
        <w:tc>
          <w:tcPr>
            <w:tcW w:type="dxa" w:w="1817"/>
          </w:tcPr>
          <w:p>
            <w:pPr>
              <w:spacing w:after="0"/>
              <w:jc w:val="right"/>
            </w:pPr>
            <w:r>
              <w:rPr>
                <w:sz w:val="16"/>
              </w:rPr>
              <w:t>10; 0</w:t>
            </w:r>
          </w:p>
        </w:tc>
        <w:tc>
          <w:tcPr>
            <w:tcW w:type="dxa" w:w="4109"/>
          </w:tcPr>
          <w:p>
            <w:pPr>
              <w:spacing w:after="0"/>
              <w:jc w:val="left"/>
            </w:pPr>
          </w:p>
        </w:tc>
      </w:tr>
      <w:tr>
        <w:trPr>
          <w:cantSplit/>
        </w:trPr>
        <w:tc>
          <w:tcPr>
            <w:tcW w:type="dxa" w:w="1673"/>
          </w:tcPr>
          <w:p>
            <w:pPr>
              <w:spacing w:after="0"/>
              <w:jc w:val="left"/>
            </w:pPr>
            <w:r>
              <w:rPr>
                <w:sz w:val="16"/>
              </w:rPr>
              <w:t>Decatur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1</w:t>
            </w:r>
          </w:p>
        </w:tc>
        <w:tc>
          <w:tcPr>
            <w:tcW w:type="dxa" w:w="1493"/>
          </w:tcPr>
          <w:p>
            <w:pPr>
              <w:spacing w:after="0"/>
              <w:jc w:val="right"/>
            </w:pPr>
            <w:r>
              <w:rPr>
                <w:sz w:val="16"/>
              </w:rPr>
              <w:t>none found</w:t>
            </w:r>
          </w:p>
        </w:tc>
        <w:tc>
          <w:tcPr>
            <w:tcW w:type="dxa" w:w="1817"/>
          </w:tcPr>
          <w:p>
            <w:pPr>
              <w:spacing w:after="0"/>
              <w:jc w:val="right"/>
            </w:pPr>
            <w:r>
              <w:rPr>
                <w:sz w:val="16"/>
              </w:rPr>
              <w:t>21; 10</w:t>
            </w:r>
          </w:p>
        </w:tc>
        <w:tc>
          <w:tcPr>
            <w:tcW w:type="dxa" w:w="4109"/>
          </w:tcPr>
          <w:p>
            <w:pPr>
              <w:spacing w:after="0"/>
              <w:jc w:val="left"/>
            </w:pPr>
          </w:p>
        </w:tc>
      </w:tr>
      <w:tr>
        <w:trPr>
          <w:cantSplit/>
        </w:trPr>
        <w:tc>
          <w:tcPr>
            <w:tcW w:type="dxa" w:w="1673"/>
          </w:tcPr>
          <w:p>
            <w:pPr>
              <w:spacing w:after="0"/>
              <w:jc w:val="left"/>
            </w:pPr>
            <w:r>
              <w:rPr>
                <w:sz w:val="16"/>
              </w:rPr>
              <w:t>Geneva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r>
        <w:trPr>
          <w:cantSplit/>
        </w:trPr>
        <w:tc>
          <w:tcPr>
            <w:tcW w:type="dxa" w:w="1673"/>
          </w:tcPr>
          <w:p>
            <w:pPr>
              <w:spacing w:after="0"/>
              <w:jc w:val="left"/>
            </w:pPr>
            <w:r>
              <w:rPr>
                <w:sz w:val="16"/>
              </w:rPr>
              <w:t>Hamilton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r>
        <w:trPr>
          <w:cantSplit/>
        </w:trPr>
        <w:tc>
          <w:tcPr>
            <w:tcW w:type="dxa" w:w="1673"/>
          </w:tcPr>
          <w:p>
            <w:pPr>
              <w:spacing w:after="0"/>
              <w:jc w:val="left"/>
            </w:pPr>
            <w:r>
              <w:rPr>
                <w:sz w:val="16"/>
              </w:rPr>
              <w:t>Hartford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6; 1</w:t>
            </w:r>
          </w:p>
        </w:tc>
        <w:tc>
          <w:tcPr>
            <w:tcW w:type="dxa" w:w="4109"/>
          </w:tcPr>
          <w:p>
            <w:pPr>
              <w:spacing w:after="0"/>
              <w:jc w:val="left"/>
            </w:pPr>
          </w:p>
        </w:tc>
      </w:tr>
      <w:tr>
        <w:trPr>
          <w:cantSplit/>
        </w:trPr>
        <w:tc>
          <w:tcPr>
            <w:tcW w:type="dxa" w:w="1673"/>
          </w:tcPr>
          <w:p>
            <w:pPr>
              <w:spacing w:after="0"/>
              <w:jc w:val="left"/>
            </w:pPr>
            <w:r>
              <w:rPr>
                <w:sz w:val="16"/>
              </w:rPr>
              <w:t>Keeler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8; 2</w:t>
            </w:r>
          </w:p>
        </w:tc>
        <w:tc>
          <w:tcPr>
            <w:tcW w:type="dxa" w:w="4109"/>
          </w:tcPr>
          <w:p>
            <w:pPr>
              <w:spacing w:after="0"/>
              <w:jc w:val="left"/>
            </w:pPr>
          </w:p>
        </w:tc>
      </w:tr>
      <w:tr>
        <w:trPr>
          <w:cantSplit/>
        </w:trPr>
        <w:tc>
          <w:tcPr>
            <w:tcW w:type="dxa" w:w="1673"/>
          </w:tcPr>
          <w:p>
            <w:pPr>
              <w:spacing w:after="0"/>
              <w:jc w:val="left"/>
            </w:pPr>
            <w:r>
              <w:rPr>
                <w:sz w:val="16"/>
              </w:rPr>
              <w:t>Lawrence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11; 1</w:t>
            </w:r>
          </w:p>
        </w:tc>
        <w:tc>
          <w:tcPr>
            <w:tcW w:type="dxa" w:w="4109"/>
          </w:tcPr>
          <w:p>
            <w:pPr>
              <w:spacing w:after="0"/>
              <w:jc w:val="left"/>
            </w:pPr>
          </w:p>
        </w:tc>
      </w:tr>
      <w:tr>
        <w:trPr>
          <w:cantSplit/>
        </w:trPr>
        <w:tc>
          <w:tcPr>
            <w:tcW w:type="dxa" w:w="1673"/>
          </w:tcPr>
          <w:p>
            <w:pPr>
              <w:spacing w:after="0"/>
              <w:jc w:val="left"/>
            </w:pPr>
            <w:r>
              <w:rPr>
                <w:sz w:val="16"/>
              </w:rPr>
              <w:t>Paw Paw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20; 3</w:t>
            </w:r>
          </w:p>
        </w:tc>
        <w:tc>
          <w:tcPr>
            <w:tcW w:type="dxa" w:w="4109"/>
          </w:tcPr>
          <w:p>
            <w:pPr>
              <w:spacing w:after="0"/>
              <w:jc w:val="left"/>
            </w:pPr>
          </w:p>
        </w:tc>
      </w:tr>
      <w:tr>
        <w:trPr>
          <w:cantSplit/>
        </w:trPr>
        <w:tc>
          <w:tcPr>
            <w:tcW w:type="dxa" w:w="1673"/>
          </w:tcPr>
          <w:p>
            <w:pPr>
              <w:spacing w:after="0"/>
              <w:jc w:val="left"/>
            </w:pPr>
            <w:r>
              <w:rPr>
                <w:sz w:val="16"/>
              </w:rPr>
              <w:t>Pine Grove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1; 0</w:t>
            </w:r>
          </w:p>
        </w:tc>
        <w:tc>
          <w:tcPr>
            <w:tcW w:type="dxa" w:w="4109"/>
          </w:tcPr>
          <w:p>
            <w:pPr>
              <w:spacing w:after="0"/>
              <w:jc w:val="left"/>
            </w:pPr>
          </w:p>
        </w:tc>
      </w:tr>
      <w:tr>
        <w:trPr>
          <w:cantSplit/>
        </w:trPr>
        <w:tc>
          <w:tcPr>
            <w:tcW w:type="dxa" w:w="1673"/>
          </w:tcPr>
          <w:p>
            <w:pPr>
              <w:spacing w:after="0"/>
              <w:jc w:val="left"/>
            </w:pPr>
            <w:r>
              <w:rPr>
                <w:sz w:val="16"/>
              </w:rPr>
              <w:t>Porter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r>
        <w:trPr>
          <w:cantSplit/>
        </w:trPr>
        <w:tc>
          <w:tcPr>
            <w:tcW w:type="dxa" w:w="1673"/>
          </w:tcPr>
          <w:p>
            <w:pPr>
              <w:spacing w:after="0"/>
              <w:jc w:val="left"/>
            </w:pPr>
            <w:r>
              <w:rPr>
                <w:sz w:val="16"/>
              </w:rPr>
              <w:t>South Haven charter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15; 4</w:t>
            </w:r>
          </w:p>
        </w:tc>
        <w:tc>
          <w:tcPr>
            <w:tcW w:type="dxa" w:w="4109"/>
          </w:tcPr>
          <w:p>
            <w:pPr>
              <w:spacing w:after="0"/>
              <w:jc w:val="left"/>
            </w:pPr>
          </w:p>
        </w:tc>
      </w:tr>
      <w:tr>
        <w:trPr>
          <w:cantSplit/>
        </w:trPr>
        <w:tc>
          <w:tcPr>
            <w:tcW w:type="dxa" w:w="1673"/>
          </w:tcPr>
          <w:p>
            <w:pPr>
              <w:spacing w:after="0"/>
              <w:jc w:val="left"/>
            </w:pPr>
            <w:r>
              <w:rPr>
                <w:sz w:val="16"/>
              </w:rPr>
              <w:t>Waverly township</w:t>
            </w:r>
          </w:p>
        </w:tc>
        <w:tc>
          <w:tcPr>
            <w:tcW w:type="dxa" w:w="864"/>
          </w:tcPr>
          <w:p>
            <w:pPr>
              <w:spacing w:after="0"/>
              <w:jc w:val="left"/>
            </w:pPr>
            <w:r>
              <w:rPr>
                <w:sz w:val="16"/>
              </w:rPr>
              <w:t>Township</w:t>
            </w:r>
          </w:p>
        </w:tc>
        <w:tc>
          <w:tcPr>
            <w:tcW w:type="dxa" w:w="2033"/>
          </w:tcPr>
          <w:p>
            <w:pPr>
              <w:spacing w:after="0"/>
              <w:jc w:val="left"/>
            </w:pPr>
            <w:r>
              <w:rPr>
                <w:sz w:val="16"/>
              </w:rPr>
              <w:t>Expired on 2021-03-01</w:t>
            </w:r>
          </w:p>
        </w:tc>
        <w:tc>
          <w:tcPr>
            <w:tcW w:type="dxa" w:w="2123"/>
          </w:tcPr>
          <w:p>
            <w:pPr>
              <w:spacing w:after="0"/>
              <w:jc w:val="right"/>
            </w:pPr>
            <w:r>
              <w:rPr>
                <w:sz w:val="16"/>
              </w:rPr>
              <w:t>FMA RL 0, SRL 0; any 0</w:t>
            </w:r>
          </w:p>
        </w:tc>
        <w:tc>
          <w:tcPr>
            <w:tcW w:type="dxa" w:w="1493"/>
          </w:tcPr>
          <w:p>
            <w:pPr>
              <w:spacing w:after="0"/>
              <w:jc w:val="right"/>
            </w:pPr>
            <w:r>
              <w:rPr>
                <w:sz w:val="16"/>
              </w:rPr>
              <w:t>none found</w:t>
            </w:r>
          </w:p>
        </w:tc>
        <w:tc>
          <w:tcPr>
            <w:tcW w:type="dxa" w:w="1817"/>
          </w:tcPr>
          <w:p>
            <w:pPr>
              <w:spacing w:after="0"/>
              <w:jc w:val="right"/>
            </w:pPr>
            <w:r>
              <w:rPr>
                <w:sz w:val="16"/>
              </w:rPr>
              <w:t>0; 0</w:t>
            </w:r>
          </w:p>
        </w:tc>
        <w:tc>
          <w:tcPr>
            <w:tcW w:type="dxa" w:w="410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67"/>
        <w:gridCol w:w="1047"/>
        <w:gridCol w:w="1205"/>
        <w:gridCol w:w="1178"/>
        <w:gridCol w:w="1098"/>
        <w:gridCol w:w="147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2016-03-01</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$439,114,890</w:t>
            </w:r>
          </w:p>
        </w:tc>
        <w:tc>
          <w:tcPr>
            <w:tcW w:type="dxa" w:w="1215"/>
          </w:tcPr>
          <w:p>
            <w:pPr>
              <w:spacing w:after="0"/>
              <w:jc w:val="right"/>
            </w:pPr>
          </w:p>
        </w:tc>
        <w:tc>
          <w:tcPr>
            <w:tcW w:type="dxa" w:w="1044"/>
          </w:tcPr>
          <w:p>
            <w:pPr>
              <w:spacing w:after="0"/>
              <w:jc w:val="right"/>
            </w:pPr>
            <w:r>
              <w:rPr>
                <w:sz w:val="16"/>
              </w:rPr>
              <w:t>728</w:t>
            </w:r>
          </w:p>
        </w:tc>
        <w:tc>
          <w:tcPr>
            <w:tcW w:type="dxa" w:w="1037"/>
          </w:tcPr>
          <w:p>
            <w:pPr>
              <w:spacing w:after="0"/>
              <w:jc w:val="right"/>
            </w:pPr>
            <w:r>
              <w:rPr>
                <w:sz w:val="16"/>
              </w:rPr>
              <w:t>$1,087</w:t>
            </w:r>
          </w:p>
        </w:tc>
        <w:tc>
          <w:tcPr>
            <w:tcW w:type="dxa" w:w="1126"/>
          </w:tcPr>
          <w:p>
            <w:pPr>
              <w:spacing w:after="0"/>
              <w:jc w:val="right"/>
            </w:pPr>
          </w:p>
        </w:tc>
        <w:tc>
          <w:tcPr>
            <w:tcW w:type="dxa" w:w="1167"/>
          </w:tcPr>
          <w:p>
            <w:pPr>
              <w:spacing w:after="0"/>
              <w:jc w:val="right"/>
            </w:pPr>
            <w:r>
              <w:rPr>
                <w:sz w:val="16"/>
              </w:rPr>
              <w:t>$167</w:t>
            </w:r>
          </w:p>
        </w:tc>
        <w:tc>
          <w:tcPr>
            <w:tcW w:type="dxa" w:w="1047"/>
          </w:tcPr>
          <w:p>
            <w:pPr>
              <w:spacing w:after="0"/>
              <w:jc w:val="right"/>
            </w:pPr>
            <w:r>
              <w:rPr>
                <w:sz w:val="16"/>
              </w:rPr>
              <w:t>0.000248%</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$16,093,650,972</w:t>
            </w:r>
          </w:p>
        </w:tc>
        <w:tc>
          <w:tcPr>
            <w:tcW w:type="dxa" w:w="1215"/>
          </w:tcPr>
          <w:p>
            <w:pPr>
              <w:spacing w:after="0"/>
              <w:jc w:val="right"/>
            </w:pPr>
            <w:r>
              <w:rPr>
                <w:sz w:val="16"/>
              </w:rPr>
              <w:t>$264,638,959</w:t>
            </w:r>
          </w:p>
        </w:tc>
        <w:tc>
          <w:tcPr>
            <w:tcW w:type="dxa" w:w="1044"/>
          </w:tcPr>
          <w:p>
            <w:pPr>
              <w:spacing w:after="0"/>
              <w:jc w:val="right"/>
            </w:pPr>
            <w:r>
              <w:rPr>
                <w:sz w:val="16"/>
              </w:rPr>
              <w:t>75,550</w:t>
            </w:r>
          </w:p>
        </w:tc>
        <w:tc>
          <w:tcPr>
            <w:tcW w:type="dxa" w:w="1037"/>
          </w:tcPr>
          <w:p>
            <w:pPr>
              <w:spacing w:after="0"/>
              <w:jc w:val="right"/>
            </w:pPr>
            <w:r>
              <w:rPr>
                <w:sz w:val="16"/>
              </w:rPr>
              <w:t>$99</w:t>
            </w:r>
          </w:p>
        </w:tc>
        <w:tc>
          <w:tcPr>
            <w:tcW w:type="dxa" w:w="1126"/>
          </w:tcPr>
          <w:p>
            <w:pPr>
              <w:spacing w:after="0"/>
              <w:jc w:val="right"/>
            </w:pPr>
            <w:r>
              <w:rPr>
                <w:sz w:val="16"/>
              </w:rPr>
              <w:t>$24,699</w:t>
            </w:r>
          </w:p>
        </w:tc>
        <w:tc>
          <w:tcPr>
            <w:tcW w:type="dxa" w:w="1167"/>
          </w:tcPr>
          <w:p>
            <w:pPr>
              <w:spacing w:after="0"/>
              <w:jc w:val="right"/>
            </w:pPr>
            <w:r>
              <w:rPr>
                <w:sz w:val="16"/>
              </w:rPr>
              <w:t>$1,234,863</w:t>
            </w:r>
          </w:p>
        </w:tc>
        <w:tc>
          <w:tcPr>
            <w:tcW w:type="dxa" w:w="1047"/>
          </w:tcPr>
          <w:p>
            <w:pPr>
              <w:spacing w:after="0"/>
              <w:jc w:val="right"/>
            </w:pPr>
            <w:r>
              <w:rPr>
                <w:sz w:val="16"/>
              </w:rPr>
              <w:t>under 0.0001%</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$28,077,882,096</w:t>
            </w:r>
          </w:p>
        </w:tc>
        <w:tc>
          <w:tcPr>
            <w:tcW w:type="dxa" w:w="1215"/>
          </w:tcPr>
          <w:p>
            <w:pPr>
              <w:spacing w:after="0"/>
              <w:jc w:val="right"/>
            </w:pPr>
          </w:p>
        </w:tc>
        <w:tc>
          <w:tcPr>
            <w:tcW w:type="dxa" w:w="1044"/>
          </w:tcPr>
          <w:p>
            <w:pPr>
              <w:spacing w:after="0"/>
              <w:jc w:val="right"/>
            </w:pPr>
            <w:r>
              <w:rPr>
                <w:sz w:val="16"/>
              </w:rPr>
              <w:t>75,587</w:t>
            </w:r>
          </w:p>
        </w:tc>
        <w:tc>
          <w:tcPr>
            <w:tcW w:type="dxa" w:w="1037"/>
          </w:tcPr>
          <w:p>
            <w:pPr>
              <w:spacing w:after="0"/>
              <w:jc w:val="right"/>
            </w:pPr>
            <w:r>
              <w:rPr>
                <w:sz w:val="16"/>
              </w:rPr>
              <w:t>$235,868</w:t>
            </w:r>
          </w:p>
        </w:tc>
        <w:tc>
          <w:tcPr>
            <w:tcW w:type="dxa" w:w="1126"/>
          </w:tcPr>
          <w:p>
            <w:pPr>
              <w:spacing w:after="0"/>
              <w:jc w:val="right"/>
            </w:pPr>
          </w:p>
        </w:tc>
        <w:tc>
          <w:tcPr>
            <w:tcW w:type="dxa" w:w="1167"/>
          </w:tcPr>
          <w:p>
            <w:pPr>
              <w:spacing w:after="0"/>
              <w:jc w:val="right"/>
            </w:pPr>
            <w:r>
              <w:rPr>
                <w:sz w:val="16"/>
              </w:rPr>
              <w:t>$68,338</w:t>
            </w:r>
          </w:p>
        </w:tc>
        <w:tc>
          <w:tcPr>
            <w:tcW w:type="dxa" w:w="1047"/>
          </w:tcPr>
          <w:p>
            <w:pPr>
              <w:spacing w:after="0"/>
              <w:jc w:val="right"/>
            </w:pPr>
            <w:r>
              <w:rPr>
                <w:sz w:val="16"/>
              </w:rPr>
              <w:t>0.00084%</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$16,093,650,972</w:t>
            </w:r>
          </w:p>
        </w:tc>
        <w:tc>
          <w:tcPr>
            <w:tcW w:type="dxa" w:w="1215"/>
          </w:tcPr>
          <w:p>
            <w:pPr>
              <w:spacing w:after="0"/>
              <w:jc w:val="right"/>
            </w:pPr>
            <w:r>
              <w:rPr>
                <w:sz w:val="16"/>
              </w:rPr>
              <w:t>$264,638,959</w:t>
            </w:r>
          </w:p>
        </w:tc>
        <w:tc>
          <w:tcPr>
            <w:tcW w:type="dxa" w:w="1044"/>
          </w:tcPr>
          <w:p>
            <w:pPr>
              <w:spacing w:after="0"/>
              <w:jc w:val="right"/>
            </w:pPr>
            <w:r>
              <w:rPr>
                <w:sz w:val="16"/>
              </w:rPr>
              <w:t>75,550</w:t>
            </w:r>
          </w:p>
        </w:tc>
        <w:tc>
          <w:tcPr>
            <w:tcW w:type="dxa" w:w="1037"/>
          </w:tcPr>
          <w:p>
            <w:pPr>
              <w:spacing w:after="0"/>
              <w:jc w:val="right"/>
            </w:pPr>
            <w:r>
              <w:rPr>
                <w:sz w:val="16"/>
              </w:rPr>
              <w:t>$2,980,812</w:t>
            </w:r>
          </w:p>
        </w:tc>
        <w:tc>
          <w:tcPr>
            <w:tcW w:type="dxa" w:w="1126"/>
          </w:tcPr>
          <w:p>
            <w:pPr>
              <w:spacing w:after="0"/>
              <w:jc w:val="right"/>
            </w:pPr>
            <w:r>
              <w:rPr>
                <w:sz w:val="16"/>
              </w:rPr>
              <w:t>$40,364</w:t>
            </w:r>
          </w:p>
        </w:tc>
        <w:tc>
          <w:tcPr>
            <w:tcW w:type="dxa" w:w="1167"/>
          </w:tcPr>
          <w:p>
            <w:pPr>
              <w:spacing w:after="0"/>
              <w:jc w:val="right"/>
            </w:pPr>
            <w:r>
              <w:rPr>
                <w:sz w:val="16"/>
              </w:rPr>
              <w:t>$6,755</w:t>
            </w:r>
          </w:p>
        </w:tc>
        <w:tc>
          <w:tcPr>
            <w:tcW w:type="dxa" w:w="1047"/>
          </w:tcPr>
          <w:p>
            <w:pPr>
              <w:spacing w:after="0"/>
              <w:jc w:val="right"/>
            </w:pPr>
            <w:r>
              <w:rPr>
                <w:sz w:val="16"/>
              </w:rPr>
              <w:t>0.0185%</w:t>
            </w:r>
          </w:p>
        </w:tc>
        <w:tc>
          <w:tcPr>
            <w:tcW w:type="dxa" w:w="1205"/>
          </w:tcPr>
          <w:p>
            <w:pPr>
              <w:spacing w:after="0"/>
              <w:jc w:val="right"/>
            </w:pPr>
            <w:r>
              <w:rPr>
                <w:sz w:val="16"/>
              </w:rPr>
              <w:t>$40,000</w:t>
            </w: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$16,093,650,972</w:t>
            </w:r>
          </w:p>
        </w:tc>
        <w:tc>
          <w:tcPr>
            <w:tcW w:type="dxa" w:w="1215"/>
          </w:tcPr>
          <w:p>
            <w:pPr>
              <w:spacing w:after="0"/>
              <w:jc w:val="right"/>
            </w:pPr>
            <w:r>
              <w:rPr>
                <w:sz w:val="16"/>
              </w:rPr>
              <w:t>$264,638,959</w:t>
            </w:r>
          </w:p>
        </w:tc>
        <w:tc>
          <w:tcPr>
            <w:tcW w:type="dxa" w:w="1044"/>
          </w:tcPr>
          <w:p>
            <w:pPr>
              <w:spacing w:after="0"/>
              <w:jc w:val="right"/>
            </w:pPr>
            <w:r>
              <w:rPr>
                <w:sz w:val="16"/>
              </w:rPr>
              <w:t>75,550</w:t>
            </w:r>
          </w:p>
        </w:tc>
        <w:tc>
          <w:tcPr>
            <w:tcW w:type="dxa" w:w="1037"/>
          </w:tcPr>
          <w:p>
            <w:pPr>
              <w:spacing w:after="0"/>
              <w:jc w:val="right"/>
            </w:pPr>
            <w:r>
              <w:rPr>
                <w:sz w:val="16"/>
              </w:rPr>
              <w:t>$3,341</w:t>
            </w:r>
          </w:p>
        </w:tc>
        <w:tc>
          <w:tcPr>
            <w:tcW w:type="dxa" w:w="1126"/>
          </w:tcPr>
          <w:p>
            <w:pPr>
              <w:spacing w:after="0"/>
              <w:jc w:val="right"/>
            </w:pPr>
            <w:r>
              <w:rPr>
                <w:sz w:val="16"/>
              </w:rPr>
              <w:t>$2</w:t>
            </w:r>
          </w:p>
        </w:tc>
        <w:tc>
          <w:tcPr>
            <w:tcW w:type="dxa" w:w="1167"/>
          </w:tcPr>
          <w:p>
            <w:pPr>
              <w:spacing w:after="0"/>
              <w:jc w:val="right"/>
            </w:pPr>
            <w:r>
              <w:rPr>
                <w:sz w:val="16"/>
              </w:rPr>
              <w:t>$263,700</w:t>
            </w:r>
          </w:p>
        </w:tc>
        <w:tc>
          <w:tcPr>
            <w:tcW w:type="dxa" w:w="1047"/>
          </w:tcPr>
          <w:p>
            <w:pPr>
              <w:spacing w:after="0"/>
              <w:jc w:val="right"/>
            </w:pPr>
            <w:r>
              <w:rPr>
                <w:sz w:val="16"/>
              </w:rPr>
              <w:t>under 0.0001%</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$16,032,446,726</w:t>
            </w:r>
          </w:p>
        </w:tc>
        <w:tc>
          <w:tcPr>
            <w:tcW w:type="dxa" w:w="1215"/>
          </w:tcPr>
          <w:p>
            <w:pPr>
              <w:spacing w:after="0"/>
              <w:jc w:val="right"/>
            </w:pPr>
            <w:r>
              <w:rPr>
                <w:sz w:val="16"/>
              </w:rPr>
              <w:t>$262,048,775</w:t>
            </w:r>
          </w:p>
        </w:tc>
        <w:tc>
          <w:tcPr>
            <w:tcW w:type="dxa" w:w="1044"/>
          </w:tcPr>
          <w:p>
            <w:pPr>
              <w:spacing w:after="0"/>
              <w:jc w:val="right"/>
            </w:pPr>
            <w:r>
              <w:rPr>
                <w:sz w:val="16"/>
              </w:rPr>
              <w:t>75,272</w:t>
            </w:r>
          </w:p>
        </w:tc>
        <w:tc>
          <w:tcPr>
            <w:tcW w:type="dxa" w:w="1037"/>
          </w:tcPr>
          <w:p>
            <w:pPr>
              <w:spacing w:after="0"/>
              <w:jc w:val="right"/>
            </w:pPr>
            <w:r>
              <w:rPr>
                <w:sz w:val="16"/>
              </w:rPr>
              <w:t>$8,863</w:t>
            </w:r>
          </w:p>
        </w:tc>
        <w:tc>
          <w:tcPr>
            <w:tcW w:type="dxa" w:w="1126"/>
          </w:tcPr>
          <w:p>
            <w:pPr>
              <w:spacing w:after="0"/>
              <w:jc w:val="right"/>
            </w:pPr>
            <w:r>
              <w:rPr>
                <w:sz w:val="16"/>
              </w:rPr>
              <w:t>$3,724</w:t>
            </w:r>
          </w:p>
        </w:tc>
        <w:tc>
          <w:tcPr>
            <w:tcW w:type="dxa" w:w="1167"/>
          </w:tcPr>
          <w:p>
            <w:pPr>
              <w:spacing w:after="0"/>
              <w:jc w:val="right"/>
            </w:pPr>
            <w:r>
              <w:rPr>
                <w:sz w:val="16"/>
              </w:rPr>
              <w:t>$6</w:t>
            </w:r>
          </w:p>
        </w:tc>
        <w:tc>
          <w:tcPr>
            <w:tcW w:type="dxa" w:w="1047"/>
          </w:tcPr>
          <w:p>
            <w:pPr>
              <w:spacing w:after="0"/>
              <w:jc w:val="right"/>
            </w:pPr>
            <w:r>
              <w:rPr>
                <w:sz w:val="16"/>
              </w:rPr>
              <w:t>under 0.0001%</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$16,093,650,972</w:t>
            </w:r>
          </w:p>
        </w:tc>
        <w:tc>
          <w:tcPr>
            <w:tcW w:type="dxa" w:w="1215"/>
          </w:tcPr>
          <w:p>
            <w:pPr>
              <w:spacing w:after="0"/>
              <w:jc w:val="right"/>
            </w:pPr>
          </w:p>
        </w:tc>
        <w:tc>
          <w:tcPr>
            <w:tcW w:type="dxa" w:w="1044"/>
          </w:tcPr>
          <w:p>
            <w:pPr>
              <w:spacing w:after="0"/>
              <w:jc w:val="right"/>
            </w:pPr>
            <w:r>
              <w:rPr>
                <w:sz w:val="16"/>
              </w:rPr>
              <w:t>75,550</w:t>
            </w:r>
          </w:p>
        </w:tc>
        <w:tc>
          <w:tcPr>
            <w:tcW w:type="dxa" w:w="1037"/>
          </w:tcPr>
          <w:p>
            <w:pPr>
              <w:spacing w:after="0"/>
              <w:jc w:val="right"/>
            </w:pPr>
            <w:r>
              <w:rPr>
                <w:sz w:val="16"/>
              </w:rPr>
              <w:t>$47,674</w:t>
            </w:r>
          </w:p>
        </w:tc>
        <w:tc>
          <w:tcPr>
            <w:tcW w:type="dxa" w:w="1126"/>
          </w:tcPr>
          <w:p>
            <w:pPr>
              <w:spacing w:after="0"/>
              <w:jc w:val="right"/>
            </w:pPr>
          </w:p>
        </w:tc>
        <w:tc>
          <w:tcPr>
            <w:tcW w:type="dxa" w:w="1167"/>
          </w:tcPr>
          <w:p>
            <w:pPr>
              <w:spacing w:after="0"/>
              <w:jc w:val="right"/>
            </w:pPr>
            <w:r>
              <w:rPr>
                <w:sz w:val="16"/>
              </w:rPr>
              <w:t>$489,286</w:t>
            </w:r>
          </w:p>
        </w:tc>
        <w:tc>
          <w:tcPr>
            <w:tcW w:type="dxa" w:w="1047"/>
          </w:tcPr>
          <w:p>
            <w:pPr>
              <w:spacing w:after="0"/>
              <w:jc w:val="right"/>
            </w:pPr>
            <w:r>
              <w:rPr>
                <w:sz w:val="16"/>
              </w:rPr>
              <w:t>0.000296%</w:t>
            </w:r>
          </w:p>
        </w:tc>
        <w:tc>
          <w:tcPr>
            <w:tcW w:type="dxa" w:w="1205"/>
          </w:tcPr>
          <w:p>
            <w:pPr>
              <w:spacing w:after="0"/>
              <w:jc w:val="right"/>
            </w:pPr>
          </w:p>
        </w:tc>
        <w:tc>
          <w:tcPr>
            <w:tcW w:type="dxa" w:w="1178"/>
          </w:tcPr>
          <w:p>
            <w:pPr>
              <w:spacing w:after="0"/>
              <w:jc w:val="right"/>
            </w:pPr>
            <w:r>
              <w:rPr>
                <w:sz w:val="16"/>
              </w:rPr>
              <w:t>$100,000</w:t>
            </w: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$16,067,664,724</w:t>
            </w:r>
          </w:p>
        </w:tc>
        <w:tc>
          <w:tcPr>
            <w:tcW w:type="dxa" w:w="1215"/>
          </w:tcPr>
          <w:p>
            <w:pPr>
              <w:spacing w:after="0"/>
              <w:jc w:val="right"/>
            </w:pPr>
            <w:r>
              <w:rPr>
                <w:sz w:val="16"/>
              </w:rPr>
              <w:t>$617,967</w:t>
            </w:r>
          </w:p>
        </w:tc>
        <w:tc>
          <w:tcPr>
            <w:tcW w:type="dxa" w:w="1044"/>
          </w:tcPr>
          <w:p>
            <w:pPr>
              <w:spacing w:after="0"/>
              <w:jc w:val="right"/>
            </w:pPr>
            <w:r>
              <w:rPr>
                <w:sz w:val="16"/>
              </w:rPr>
              <w:t>711</w:t>
            </w:r>
          </w:p>
        </w:tc>
        <w:tc>
          <w:tcPr>
            <w:tcW w:type="dxa" w:w="1037"/>
          </w:tcPr>
          <w:p>
            <w:pPr>
              <w:spacing w:after="0"/>
              <w:jc w:val="right"/>
            </w:pPr>
            <w:r>
              <w:rPr>
                <w:sz w:val="16"/>
              </w:rPr>
              <w:t>$9,172,273</w:t>
            </w:r>
          </w:p>
        </w:tc>
        <w:tc>
          <w:tcPr>
            <w:tcW w:type="dxa" w:w="1126"/>
          </w:tcPr>
          <w:p>
            <w:pPr>
              <w:spacing w:after="0"/>
              <w:jc w:val="right"/>
            </w:pPr>
            <w:r>
              <w:rPr>
                <w:sz w:val="16"/>
              </w:rPr>
              <w:t>$3,963</w:t>
            </w:r>
          </w:p>
        </w:tc>
        <w:tc>
          <w:tcPr>
            <w:tcW w:type="dxa" w:w="1167"/>
          </w:tcPr>
          <w:p>
            <w:pPr>
              <w:spacing w:after="0"/>
              <w:jc w:val="right"/>
            </w:pPr>
            <w:r>
              <w:rPr>
                <w:sz w:val="16"/>
              </w:rPr>
              <w:t>$4,168</w:t>
            </w:r>
          </w:p>
        </w:tc>
        <w:tc>
          <w:tcPr>
            <w:tcW w:type="dxa" w:w="1047"/>
          </w:tcPr>
          <w:p>
            <w:pPr>
              <w:spacing w:after="0"/>
              <w:jc w:val="right"/>
            </w:pPr>
            <w:r>
              <w:rPr>
                <w:sz w:val="16"/>
              </w:rPr>
              <w:t>n/a (see note)</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$163,765,627</w:t>
            </w:r>
          </w:p>
        </w:tc>
        <w:tc>
          <w:tcPr>
            <w:tcW w:type="dxa" w:w="1215"/>
          </w:tcPr>
          <w:p>
            <w:pPr>
              <w:spacing w:after="0"/>
              <w:jc w:val="right"/>
            </w:pPr>
          </w:p>
        </w:tc>
        <w:tc>
          <w:tcPr>
            <w:tcW w:type="dxa" w:w="1044"/>
          </w:tcPr>
          <w:p>
            <w:pPr>
              <w:spacing w:after="0"/>
              <w:jc w:val="right"/>
            </w:pPr>
            <w:r>
              <w:rPr>
                <w:sz w:val="16"/>
              </w:rPr>
              <w:t>662</w:t>
            </w:r>
          </w:p>
        </w:tc>
        <w:tc>
          <w:tcPr>
            <w:tcW w:type="dxa" w:w="1037"/>
          </w:tcPr>
          <w:p>
            <w:pPr>
              <w:spacing w:after="0"/>
              <w:jc w:val="right"/>
            </w:pPr>
            <w:r>
              <w:rPr>
                <w:sz w:val="16"/>
              </w:rPr>
              <w:t>$252</w:t>
            </w:r>
          </w:p>
        </w:tc>
        <w:tc>
          <w:tcPr>
            <w:tcW w:type="dxa" w:w="1126"/>
          </w:tcPr>
          <w:p>
            <w:pPr>
              <w:spacing w:after="0"/>
              <w:jc w:val="right"/>
            </w:pPr>
          </w:p>
        </w:tc>
        <w:tc>
          <w:tcPr>
            <w:tcW w:type="dxa" w:w="1167"/>
          </w:tcPr>
          <w:p>
            <w:pPr>
              <w:spacing w:after="0"/>
              <w:jc w:val="right"/>
            </w:pPr>
            <w:r>
              <w:rPr>
                <w:sz w:val="16"/>
              </w:rPr>
              <w:t>$1,408</w:t>
            </w:r>
          </w:p>
        </w:tc>
        <w:tc>
          <w:tcPr>
            <w:tcW w:type="dxa" w:w="1047"/>
          </w:tcPr>
          <w:p>
            <w:pPr>
              <w:spacing w:after="0"/>
              <w:jc w:val="right"/>
            </w:pPr>
            <w:r>
              <w:rPr>
                <w:sz w:val="16"/>
              </w:rPr>
              <w:t>0.000154%</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$16,093,650,972</w:t>
            </w:r>
          </w:p>
        </w:tc>
        <w:tc>
          <w:tcPr>
            <w:tcW w:type="dxa" w:w="1215"/>
          </w:tcPr>
          <w:p>
            <w:pPr>
              <w:spacing w:after="0"/>
              <w:jc w:val="right"/>
            </w:pPr>
          </w:p>
        </w:tc>
        <w:tc>
          <w:tcPr>
            <w:tcW w:type="dxa" w:w="1044"/>
          </w:tcPr>
          <w:p>
            <w:pPr>
              <w:spacing w:after="0"/>
              <w:jc w:val="right"/>
            </w:pPr>
            <w:r>
              <w:rPr>
                <w:sz w:val="16"/>
              </w:rPr>
              <w:t>75,550</w:t>
            </w:r>
          </w:p>
        </w:tc>
        <w:tc>
          <w:tcPr>
            <w:tcW w:type="dxa" w:w="1037"/>
          </w:tcPr>
          <w:p>
            <w:pPr>
              <w:spacing w:after="0"/>
              <w:jc w:val="right"/>
            </w:pPr>
            <w:r>
              <w:rPr>
                <w:sz w:val="16"/>
              </w:rPr>
              <w:t>$17,433</w:t>
            </w:r>
          </w:p>
        </w:tc>
        <w:tc>
          <w:tcPr>
            <w:tcW w:type="dxa" w:w="1126"/>
          </w:tcPr>
          <w:p>
            <w:pPr>
              <w:spacing w:after="0"/>
              <w:jc w:val="right"/>
            </w:pPr>
          </w:p>
        </w:tc>
        <w:tc>
          <w:tcPr>
            <w:tcW w:type="dxa" w:w="1167"/>
          </w:tcPr>
          <w:p>
            <w:pPr>
              <w:spacing w:after="0"/>
              <w:jc w:val="right"/>
            </w:pPr>
            <w:r>
              <w:rPr>
                <w:sz w:val="16"/>
              </w:rPr>
              <w:t>$224,155</w:t>
            </w:r>
          </w:p>
        </w:tc>
        <w:tc>
          <w:tcPr>
            <w:tcW w:type="dxa" w:w="1047"/>
          </w:tcPr>
          <w:p>
            <w:pPr>
              <w:spacing w:after="0"/>
              <w:jc w:val="right"/>
            </w:pPr>
            <w:r>
              <w:rPr>
                <w:sz w:val="16"/>
              </w:rPr>
              <w:t>0.000108%</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$16,093,650,972</w:t>
            </w:r>
          </w:p>
        </w:tc>
        <w:tc>
          <w:tcPr>
            <w:tcW w:type="dxa" w:w="1215"/>
          </w:tcPr>
          <w:p>
            <w:pPr>
              <w:spacing w:after="0"/>
              <w:jc w:val="right"/>
            </w:pPr>
            <w:r>
              <w:rPr>
                <w:sz w:val="16"/>
              </w:rPr>
              <w:t>$264,638,959</w:t>
            </w:r>
          </w:p>
        </w:tc>
        <w:tc>
          <w:tcPr>
            <w:tcW w:type="dxa" w:w="1044"/>
          </w:tcPr>
          <w:p>
            <w:pPr>
              <w:spacing w:after="0"/>
              <w:jc w:val="right"/>
            </w:pPr>
            <w:r>
              <w:rPr>
                <w:sz w:val="16"/>
              </w:rPr>
              <w:t>75,550</w:t>
            </w:r>
          </w:p>
        </w:tc>
        <w:tc>
          <w:tcPr>
            <w:tcW w:type="dxa" w:w="1037"/>
          </w:tcPr>
          <w:p>
            <w:pPr>
              <w:spacing w:after="0"/>
              <w:jc w:val="right"/>
            </w:pPr>
            <w:r>
              <w:rPr>
                <w:sz w:val="16"/>
              </w:rPr>
              <w:t>$1,363,716</w:t>
            </w:r>
          </w:p>
        </w:tc>
        <w:tc>
          <w:tcPr>
            <w:tcW w:type="dxa" w:w="1126"/>
          </w:tcPr>
          <w:p>
            <w:pPr>
              <w:spacing w:after="0"/>
              <w:jc w:val="right"/>
            </w:pPr>
            <w:r>
              <w:rPr>
                <w:sz w:val="16"/>
              </w:rPr>
              <w:t>$52,444</w:t>
            </w:r>
          </w:p>
        </w:tc>
        <w:tc>
          <w:tcPr>
            <w:tcW w:type="dxa" w:w="1167"/>
          </w:tcPr>
          <w:p>
            <w:pPr>
              <w:spacing w:after="0"/>
              <w:jc w:val="right"/>
            </w:pPr>
            <w:r>
              <w:rPr>
                <w:sz w:val="16"/>
              </w:rPr>
              <w:t>$863,586</w:t>
            </w:r>
          </w:p>
        </w:tc>
        <w:tc>
          <w:tcPr>
            <w:tcW w:type="dxa" w:w="1047"/>
          </w:tcPr>
          <w:p>
            <w:pPr>
              <w:spacing w:after="0"/>
              <w:jc w:val="right"/>
            </w:pPr>
            <w:r>
              <w:rPr>
                <w:sz w:val="16"/>
              </w:rPr>
              <w:t>0.00847%</w:t>
            </w:r>
          </w:p>
        </w:tc>
        <w:tc>
          <w:tcPr>
            <w:tcW w:type="dxa" w:w="1205"/>
          </w:tcPr>
          <w:p>
            <w:pPr>
              <w:spacing w:after="0"/>
              <w:jc w:val="right"/>
            </w:pPr>
            <w:r>
              <w:rPr>
                <w:sz w:val="16"/>
              </w:rPr>
              <w:t>$4,786,000</w:t>
            </w:r>
          </w:p>
        </w:tc>
        <w:tc>
          <w:tcPr>
            <w:tcW w:type="dxa" w:w="1178"/>
          </w:tcPr>
          <w:p>
            <w:pPr>
              <w:spacing w:after="0"/>
              <w:jc w:val="right"/>
            </w:pPr>
            <w:r>
              <w:rPr>
                <w:sz w:val="16"/>
              </w:rPr>
              <w:t>$13,010,000</w:t>
            </w:r>
          </w:p>
        </w:tc>
        <w:tc>
          <w:tcPr>
            <w:tcW w:type="dxa" w:w="1098"/>
          </w:tcPr>
          <w:p>
            <w:pPr>
              <w:spacing w:after="0"/>
              <w:jc w:val="right"/>
            </w:pPr>
          </w:p>
        </w:tc>
        <w:tc>
          <w:tcPr>
            <w:tcW w:type="dxa" w:w="1474"/>
          </w:tcPr>
          <w:p>
            <w:pPr>
              <w:spacing w:after="0"/>
              <w:jc w:val="left"/>
            </w:pPr>
            <w:r>
              <w:rPr>
                <w:sz w:val="16"/>
              </w:rPr>
              <w:t>Storm Events damage since the plan includes 3 zone-level High Wind records ($13,010,000),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$16,093,650,972</w:t>
            </w:r>
          </w:p>
        </w:tc>
        <w:tc>
          <w:tcPr>
            <w:tcW w:type="dxa" w:w="1215"/>
          </w:tcPr>
          <w:p>
            <w:pPr>
              <w:spacing w:after="0"/>
              <w:jc w:val="right"/>
            </w:pPr>
            <w:r>
              <w:rPr>
                <w:sz w:val="16"/>
              </w:rPr>
              <w:t>$264,638,959</w:t>
            </w:r>
          </w:p>
        </w:tc>
        <w:tc>
          <w:tcPr>
            <w:tcW w:type="dxa" w:w="1044"/>
          </w:tcPr>
          <w:p>
            <w:pPr>
              <w:spacing w:after="0"/>
              <w:jc w:val="right"/>
            </w:pPr>
            <w:r>
              <w:rPr>
                <w:sz w:val="16"/>
              </w:rPr>
              <w:t>75,550</w:t>
            </w:r>
          </w:p>
        </w:tc>
        <w:tc>
          <w:tcPr>
            <w:tcW w:type="dxa" w:w="1037"/>
          </w:tcPr>
          <w:p>
            <w:pPr>
              <w:spacing w:after="0"/>
              <w:jc w:val="right"/>
            </w:pPr>
            <w:r>
              <w:rPr>
                <w:sz w:val="16"/>
              </w:rPr>
              <w:t>$1,964,550</w:t>
            </w:r>
          </w:p>
        </w:tc>
        <w:tc>
          <w:tcPr>
            <w:tcW w:type="dxa" w:w="1126"/>
          </w:tcPr>
          <w:p>
            <w:pPr>
              <w:spacing w:after="0"/>
              <w:jc w:val="right"/>
            </w:pPr>
            <w:r>
              <w:rPr>
                <w:sz w:val="16"/>
              </w:rPr>
              <w:t>$1,920</w:t>
            </w:r>
          </w:p>
        </w:tc>
        <w:tc>
          <w:tcPr>
            <w:tcW w:type="dxa" w:w="1167"/>
          </w:tcPr>
          <w:p>
            <w:pPr>
              <w:spacing w:after="0"/>
              <w:jc w:val="right"/>
            </w:pPr>
            <w:r>
              <w:rPr>
                <w:sz w:val="16"/>
              </w:rPr>
              <w:t>$1,253,350</w:t>
            </w:r>
          </w:p>
        </w:tc>
        <w:tc>
          <w:tcPr>
            <w:tcW w:type="dxa" w:w="1047"/>
          </w:tcPr>
          <w:p>
            <w:pPr>
              <w:spacing w:after="0"/>
              <w:jc w:val="right"/>
            </w:pPr>
            <w:r>
              <w:rPr>
                <w:sz w:val="16"/>
              </w:rPr>
              <w:t>0.0122%</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$7,994,933,762</w:t>
            </w:r>
          </w:p>
        </w:tc>
        <w:tc>
          <w:tcPr>
            <w:tcW w:type="dxa" w:w="1215"/>
          </w:tcPr>
          <w:p>
            <w:pPr>
              <w:spacing w:after="0"/>
              <w:jc w:val="right"/>
            </w:pPr>
            <w:r>
              <w:rPr>
                <w:sz w:val="16"/>
              </w:rPr>
              <w:t>$113,538,591</w:t>
            </w:r>
          </w:p>
        </w:tc>
        <w:tc>
          <w:tcPr>
            <w:tcW w:type="dxa" w:w="1044"/>
          </w:tcPr>
          <w:p>
            <w:pPr>
              <w:spacing w:after="0"/>
              <w:jc w:val="right"/>
            </w:pPr>
            <w:r>
              <w:rPr>
                <w:sz w:val="16"/>
              </w:rPr>
              <w:t>42,236</w:t>
            </w:r>
          </w:p>
        </w:tc>
        <w:tc>
          <w:tcPr>
            <w:tcW w:type="dxa" w:w="1037"/>
          </w:tcPr>
          <w:p>
            <w:pPr>
              <w:spacing w:after="0"/>
              <w:jc w:val="right"/>
            </w:pPr>
            <w:r>
              <w:rPr>
                <w:sz w:val="16"/>
              </w:rPr>
              <w:t>$9,906</w:t>
            </w:r>
          </w:p>
        </w:tc>
        <w:tc>
          <w:tcPr>
            <w:tcW w:type="dxa" w:w="1126"/>
          </w:tcPr>
          <w:p>
            <w:pPr>
              <w:spacing w:after="0"/>
              <w:jc w:val="right"/>
            </w:pPr>
            <w:r>
              <w:rPr>
                <w:sz w:val="16"/>
              </w:rPr>
              <w:t>$12</w:t>
            </w:r>
          </w:p>
        </w:tc>
        <w:tc>
          <w:tcPr>
            <w:tcW w:type="dxa" w:w="1167"/>
          </w:tcPr>
          <w:p>
            <w:pPr>
              <w:spacing w:after="0"/>
              <w:jc w:val="right"/>
            </w:pPr>
            <w:r>
              <w:rPr>
                <w:sz w:val="16"/>
              </w:rPr>
              <w:t>$1,103</w:t>
            </w:r>
          </w:p>
        </w:tc>
        <w:tc>
          <w:tcPr>
            <w:tcW w:type="dxa" w:w="1047"/>
          </w:tcPr>
          <w:p>
            <w:pPr>
              <w:spacing w:after="0"/>
              <w:jc w:val="right"/>
            </w:pPr>
            <w:r>
              <w:rPr>
                <w:sz w:val="16"/>
              </w:rPr>
              <w:t>0.000124%</w:t>
            </w:r>
          </w:p>
        </w:tc>
        <w:tc>
          <w:tcPr>
            <w:tcW w:type="dxa" w:w="1205"/>
          </w:tcPr>
          <w:p>
            <w:pPr>
              <w:spacing w:after="0"/>
              <w:jc w:val="right"/>
            </w:pPr>
          </w:p>
        </w:tc>
        <w:tc>
          <w:tcPr>
            <w:tcW w:type="dxa" w:w="1178"/>
          </w:tcPr>
          <w:p>
            <w:pPr>
              <w:spacing w:after="0"/>
              <w:jc w:val="right"/>
            </w:pPr>
          </w:p>
        </w:tc>
        <w:tc>
          <w:tcPr>
            <w:tcW w:type="dxa" w:w="1098"/>
          </w:tcPr>
          <w:p>
            <w:pPr>
              <w:spacing w:after="0"/>
              <w:jc w:val="right"/>
            </w:pPr>
          </w:p>
        </w:tc>
        <w:tc>
          <w:tcPr>
            <w:tcW w:type="dxa" w:w="147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$16,093,650,972</w:t>
            </w:r>
          </w:p>
        </w:tc>
        <w:tc>
          <w:tcPr>
            <w:tcW w:type="dxa" w:w="1215"/>
          </w:tcPr>
          <w:p>
            <w:pPr>
              <w:spacing w:after="0"/>
              <w:jc w:val="right"/>
            </w:pPr>
            <w:r>
              <w:rPr>
                <w:sz w:val="16"/>
              </w:rPr>
              <w:t>$264,638,959</w:t>
            </w:r>
          </w:p>
        </w:tc>
        <w:tc>
          <w:tcPr>
            <w:tcW w:type="dxa" w:w="1044"/>
          </w:tcPr>
          <w:p>
            <w:pPr>
              <w:spacing w:after="0"/>
              <w:jc w:val="right"/>
            </w:pPr>
            <w:r>
              <w:rPr>
                <w:sz w:val="16"/>
              </w:rPr>
              <w:t>75,550</w:t>
            </w:r>
          </w:p>
        </w:tc>
        <w:tc>
          <w:tcPr>
            <w:tcW w:type="dxa" w:w="1037"/>
          </w:tcPr>
          <w:p>
            <w:pPr>
              <w:spacing w:after="0"/>
              <w:jc w:val="right"/>
            </w:pPr>
            <w:r>
              <w:rPr>
                <w:sz w:val="16"/>
              </w:rPr>
              <w:t>$6,830</w:t>
            </w:r>
          </w:p>
        </w:tc>
        <w:tc>
          <w:tcPr>
            <w:tcW w:type="dxa" w:w="1126"/>
          </w:tcPr>
          <w:p>
            <w:pPr>
              <w:spacing w:after="0"/>
              <w:jc w:val="right"/>
            </w:pPr>
            <w:r>
              <w:rPr>
                <w:sz w:val="16"/>
              </w:rPr>
              <w:t>$2,523</w:t>
            </w:r>
          </w:p>
        </w:tc>
        <w:tc>
          <w:tcPr>
            <w:tcW w:type="dxa" w:w="1167"/>
          </w:tcPr>
          <w:p>
            <w:pPr>
              <w:spacing w:after="0"/>
              <w:jc w:val="right"/>
            </w:pPr>
            <w:r>
              <w:rPr>
                <w:sz w:val="16"/>
              </w:rPr>
              <w:t>$76,166</w:t>
            </w:r>
          </w:p>
        </w:tc>
        <w:tc>
          <w:tcPr>
            <w:tcW w:type="dxa" w:w="1047"/>
          </w:tcPr>
          <w:p>
            <w:pPr>
              <w:spacing w:after="0"/>
              <w:jc w:val="right"/>
            </w:pPr>
            <w:r>
              <w:rPr>
                <w:sz w:val="16"/>
              </w:rPr>
              <w:t>under 0.0001%</w:t>
            </w:r>
          </w:p>
        </w:tc>
        <w:tc>
          <w:tcPr>
            <w:tcW w:type="dxa" w:w="1205"/>
          </w:tcPr>
          <w:p>
            <w:pPr>
              <w:spacing w:after="0"/>
              <w:jc w:val="right"/>
            </w:pPr>
          </w:p>
        </w:tc>
        <w:tc>
          <w:tcPr>
            <w:tcW w:type="dxa" w:w="1178"/>
          </w:tcPr>
          <w:p>
            <w:pPr>
              <w:spacing w:after="0"/>
              <w:jc w:val="right"/>
            </w:pPr>
            <w:r>
              <w:rPr>
                <w:sz w:val="16"/>
              </w:rPr>
              <w:t>$0</w:t>
            </w:r>
          </w:p>
        </w:tc>
        <w:tc>
          <w:tcPr>
            <w:tcW w:type="dxa" w:w="1098"/>
          </w:tcPr>
          <w:p>
            <w:pPr>
              <w:spacing w:after="0"/>
              <w:jc w:val="right"/>
            </w:pPr>
          </w:p>
        </w:tc>
        <w:tc>
          <w:tcPr>
            <w:tcW w:type="dxa" w:w="1474"/>
          </w:tcPr>
          <w:p>
            <w:pPr>
              <w:spacing w:after="0"/>
              <w:jc w:val="left"/>
            </w:pPr>
          </w:p>
        </w:tc>
      </w:tr>
    </w:tbl>
    <w:p>
      <w:pPr>
        <w:spacing w:after="40" w:before="60"/>
      </w:pPr>
      <w:r>
        <w:rPr>
          <w:sz w:val="15"/>
        </w:rPr>
        <w:t>Totals since 2016-03-01 (Storm Events through 2026-06-30): 50 county-coded records, 32 with a damage value recorded (including $0), $4,826,000; 23 zone-level records, 18 with a damage value recorded (including $0), $13,110,000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75,550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$16,093,650,972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$264,638,959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$15,942,354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$4,487,050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SOUTH HAVEN,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COVERT,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DECATUR, TOWNSHIP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Bangor city</w:t>
            </w:r>
          </w:p>
        </w:tc>
        <w:tc>
          <w:tcPr>
            <w:tcW w:type="dxa" w:w="1473"/>
          </w:tcPr>
          <w:p>
            <w:pPr>
              <w:spacing w:after="0"/>
              <w:jc w:val="left"/>
            </w:pPr>
            <w:r>
              <w:rPr>
                <w:sz w:val="16"/>
              </w:rPr>
              <w:t>260529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Bloomingdale village</w:t>
            </w:r>
          </w:p>
        </w:tc>
        <w:tc>
          <w:tcPr>
            <w:tcW w:type="dxa" w:w="1473"/>
          </w:tcPr>
          <w:p>
            <w:pPr>
              <w:spacing w:after="0"/>
              <w:jc w:val="left"/>
            </w:pPr>
            <w:r>
              <w:rPr>
                <w:sz w:val="16"/>
              </w:rPr>
              <w:t>261150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Breedsville village</w:t>
            </w:r>
          </w:p>
        </w:tc>
        <w:tc>
          <w:tcPr>
            <w:tcW w:type="dxa" w:w="1473"/>
          </w:tcPr>
          <w:p>
            <w:pPr>
              <w:spacing w:after="0"/>
              <w:jc w:val="left"/>
            </w:pPr>
            <w:r>
              <w:rPr>
                <w:sz w:val="16"/>
              </w:rPr>
              <w:t>260530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Decatur village</w:t>
            </w:r>
          </w:p>
        </w:tc>
        <w:tc>
          <w:tcPr>
            <w:tcW w:type="dxa" w:w="1473"/>
          </w:tcPr>
          <w:p>
            <w:pPr>
              <w:spacing w:after="0"/>
              <w:jc w:val="left"/>
            </w:pPr>
            <w:r>
              <w:rPr>
                <w:sz w:val="16"/>
              </w:rPr>
              <w:t>261153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Gobles city</w:t>
            </w:r>
          </w:p>
        </w:tc>
        <w:tc>
          <w:tcPr>
            <w:tcW w:type="dxa" w:w="1473"/>
          </w:tcPr>
          <w:p>
            <w:pPr>
              <w:spacing w:after="0"/>
              <w:jc w:val="left"/>
            </w:pPr>
            <w:r>
              <w:rPr>
                <w:sz w:val="16"/>
              </w:rPr>
              <w:t>261143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Hartford city</w:t>
            </w:r>
          </w:p>
        </w:tc>
        <w:tc>
          <w:tcPr>
            <w:tcW w:type="dxa" w:w="1473"/>
          </w:tcPr>
          <w:p>
            <w:pPr>
              <w:spacing w:after="0"/>
              <w:jc w:val="left"/>
            </w:pPr>
            <w:r>
              <w:rPr>
                <w:sz w:val="16"/>
              </w:rPr>
              <w:t>260532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Lawrence village</w:t>
            </w:r>
          </w:p>
        </w:tc>
        <w:tc>
          <w:tcPr>
            <w:tcW w:type="dxa" w:w="1473"/>
          </w:tcPr>
          <w:p>
            <w:pPr>
              <w:spacing w:after="0"/>
              <w:jc w:val="left"/>
            </w:pPr>
            <w:r>
              <w:rPr>
                <w:sz w:val="16"/>
              </w:rPr>
              <w:t>261152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Lawton village</w:t>
            </w:r>
          </w:p>
        </w:tc>
        <w:tc>
          <w:tcPr>
            <w:tcW w:type="dxa" w:w="1473"/>
          </w:tcPr>
          <w:p>
            <w:pPr>
              <w:spacing w:after="0"/>
              <w:jc w:val="left"/>
            </w:pPr>
            <w:r>
              <w:rPr>
                <w:sz w:val="16"/>
              </w:rPr>
              <w:t>260533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Mattawan village</w:t>
            </w:r>
          </w:p>
        </w:tc>
        <w:tc>
          <w:tcPr>
            <w:tcW w:type="dxa" w:w="1473"/>
          </w:tcPr>
          <w:p>
            <w:pPr>
              <w:spacing w:after="0"/>
              <w:jc w:val="left"/>
            </w:pPr>
            <w:r>
              <w:rPr>
                <w:sz w:val="16"/>
              </w:rPr>
              <w:t>261151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Paw Paw village</w:t>
            </w:r>
          </w:p>
        </w:tc>
        <w:tc>
          <w:tcPr>
            <w:tcW w:type="dxa" w:w="1473"/>
          </w:tcPr>
          <w:p>
            <w:pPr>
              <w:spacing w:after="0"/>
              <w:jc w:val="left"/>
            </w:pPr>
            <w:r>
              <w:rPr>
                <w:sz w:val="16"/>
              </w:rPr>
              <w:t>260598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South Haven city</w:t>
            </w:r>
          </w:p>
        </w:tc>
        <w:tc>
          <w:tcPr>
            <w:tcW w:type="dxa" w:w="1473"/>
          </w:tcPr>
          <w:p>
            <w:pPr>
              <w:spacing w:after="0"/>
              <w:jc w:val="left"/>
            </w:pPr>
            <w:r>
              <w:rPr>
                <w:sz w:val="16"/>
              </w:rPr>
              <w:t>260211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South Haven city</w:t>
            </w:r>
          </w:p>
        </w:tc>
        <w:tc>
          <w:tcPr>
            <w:tcW w:type="dxa" w:w="1473"/>
          </w:tcPr>
          <w:p>
            <w:pPr>
              <w:spacing w:after="0"/>
              <w:jc w:val="left"/>
            </w:pPr>
            <w:r>
              <w:rPr>
                <w:sz w:val="16"/>
              </w:rPr>
              <w:t>261523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Almena township</w:t>
            </w:r>
          </w:p>
        </w:tc>
        <w:tc>
          <w:tcPr>
            <w:tcW w:type="dxa" w:w="1473"/>
          </w:tcPr>
          <w:p>
            <w:pPr>
              <w:spacing w:after="0"/>
              <w:jc w:val="left"/>
            </w:pPr>
            <w:r>
              <w:rPr>
                <w:sz w:val="16"/>
              </w:rPr>
              <w:t>260528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Antwerp township</w:t>
            </w:r>
          </w:p>
        </w:tc>
        <w:tc>
          <w:tcPr>
            <w:tcW w:type="dxa" w:w="1473"/>
          </w:tcPr>
          <w:p>
            <w:pPr>
              <w:spacing w:after="0"/>
              <w:jc w:val="left"/>
            </w:pPr>
            <w:r>
              <w:rPr>
                <w:sz w:val="16"/>
              </w:rPr>
              <w:t>261139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Arlington township</w:t>
            </w:r>
          </w:p>
        </w:tc>
        <w:tc>
          <w:tcPr>
            <w:tcW w:type="dxa" w:w="1473"/>
          </w:tcPr>
          <w:p>
            <w:pPr>
              <w:spacing w:after="0"/>
              <w:jc w:val="left"/>
            </w:pPr>
            <w:r>
              <w:rPr>
                <w:sz w:val="16"/>
              </w:rPr>
              <w:t>260705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Bangor township</w:t>
            </w:r>
          </w:p>
        </w:tc>
        <w:tc>
          <w:tcPr>
            <w:tcW w:type="dxa" w:w="1473"/>
          </w:tcPr>
          <w:p>
            <w:pPr>
              <w:spacing w:after="0"/>
              <w:jc w:val="left"/>
            </w:pPr>
            <w:r>
              <w:rPr>
                <w:sz w:val="16"/>
              </w:rPr>
              <w:t>260210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Bloomingdale township</w:t>
            </w:r>
          </w:p>
        </w:tc>
        <w:tc>
          <w:tcPr>
            <w:tcW w:type="dxa" w:w="1473"/>
          </w:tcPr>
          <w:p>
            <w:pPr>
              <w:spacing w:after="0"/>
              <w:jc w:val="left"/>
            </w:pPr>
            <w:r>
              <w:rPr>
                <w:sz w:val="16"/>
              </w:rPr>
              <w:t>261140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Columbia township</w:t>
            </w:r>
          </w:p>
        </w:tc>
        <w:tc>
          <w:tcPr>
            <w:tcW w:type="dxa" w:w="1473"/>
          </w:tcPr>
          <w:p>
            <w:pPr>
              <w:spacing w:after="0"/>
              <w:jc w:val="left"/>
            </w:pPr>
            <w:r>
              <w:rPr>
                <w:sz w:val="16"/>
              </w:rPr>
              <w:t>260531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Covert township</w:t>
            </w:r>
          </w:p>
        </w:tc>
        <w:tc>
          <w:tcPr>
            <w:tcW w:type="dxa" w:w="1473"/>
          </w:tcPr>
          <w:p>
            <w:pPr>
              <w:spacing w:after="0"/>
              <w:jc w:val="left"/>
            </w:pPr>
            <w:r>
              <w:rPr>
                <w:sz w:val="16"/>
              </w:rPr>
              <w:t>260259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Decatur township</w:t>
            </w:r>
          </w:p>
        </w:tc>
        <w:tc>
          <w:tcPr>
            <w:tcW w:type="dxa" w:w="1473"/>
          </w:tcPr>
          <w:p>
            <w:pPr>
              <w:spacing w:after="0"/>
              <w:jc w:val="left"/>
            </w:pPr>
            <w:r>
              <w:rPr>
                <w:sz w:val="16"/>
              </w:rPr>
              <w:t>261141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Geneva township</w:t>
            </w:r>
          </w:p>
        </w:tc>
        <w:tc>
          <w:tcPr>
            <w:tcW w:type="dxa" w:w="1473"/>
          </w:tcPr>
          <w:p>
            <w:pPr>
              <w:spacing w:after="0"/>
              <w:jc w:val="left"/>
            </w:pPr>
            <w:r>
              <w:rPr>
                <w:sz w:val="16"/>
              </w:rPr>
              <w:t>261142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Hamilton township</w:t>
            </w:r>
          </w:p>
        </w:tc>
        <w:tc>
          <w:tcPr>
            <w:tcW w:type="dxa" w:w="1473"/>
          </w:tcPr>
          <w:p>
            <w:pPr>
              <w:spacing w:after="0"/>
              <w:jc w:val="left"/>
            </w:pPr>
            <w:r>
              <w:rPr>
                <w:sz w:val="16"/>
              </w:rPr>
              <w:t>261144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Hartford township</w:t>
            </w:r>
          </w:p>
        </w:tc>
        <w:tc>
          <w:tcPr>
            <w:tcW w:type="dxa" w:w="1473"/>
          </w:tcPr>
          <w:p>
            <w:pPr>
              <w:spacing w:after="0"/>
              <w:jc w:val="left"/>
            </w:pPr>
            <w:r>
              <w:rPr>
                <w:sz w:val="16"/>
              </w:rPr>
              <w:t>261145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Keeler township</w:t>
            </w:r>
          </w:p>
        </w:tc>
        <w:tc>
          <w:tcPr>
            <w:tcW w:type="dxa" w:w="1473"/>
          </w:tcPr>
          <w:p>
            <w:pPr>
              <w:spacing w:after="0"/>
              <w:jc w:val="left"/>
            </w:pPr>
            <w:r>
              <w:rPr>
                <w:sz w:val="16"/>
              </w:rPr>
              <w:t>261146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Lawrence township</w:t>
            </w:r>
          </w:p>
        </w:tc>
        <w:tc>
          <w:tcPr>
            <w:tcW w:type="dxa" w:w="1473"/>
          </w:tcPr>
          <w:p>
            <w:pPr>
              <w:spacing w:after="0"/>
              <w:jc w:val="left"/>
            </w:pPr>
            <w:r>
              <w:rPr>
                <w:sz w:val="16"/>
              </w:rPr>
              <w:t>261147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Paw Paw township</w:t>
            </w:r>
          </w:p>
        </w:tc>
        <w:tc>
          <w:tcPr>
            <w:tcW w:type="dxa" w:w="1473"/>
          </w:tcPr>
          <w:p>
            <w:pPr>
              <w:spacing w:after="0"/>
              <w:jc w:val="left"/>
            </w:pPr>
            <w:r>
              <w:rPr>
                <w:sz w:val="16"/>
              </w:rPr>
              <w:t>261149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Pine Grove township</w:t>
            </w:r>
          </w:p>
        </w:tc>
        <w:tc>
          <w:tcPr>
            <w:tcW w:type="dxa" w:w="1473"/>
          </w:tcPr>
          <w:p>
            <w:pPr>
              <w:spacing w:after="0"/>
              <w:jc w:val="left"/>
            </w:pPr>
            <w:r>
              <w:rPr>
                <w:sz w:val="16"/>
              </w:rPr>
              <w:t>260534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Porter township</w:t>
            </w:r>
          </w:p>
        </w:tc>
        <w:tc>
          <w:tcPr>
            <w:tcW w:type="dxa" w:w="1473"/>
          </w:tcPr>
          <w:p>
            <w:pPr>
              <w:spacing w:after="0"/>
              <w:jc w:val="left"/>
            </w:pPr>
            <w:r>
              <w:rPr>
                <w:sz w:val="16"/>
              </w:rPr>
              <w:t>261148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South Haven charter township</w:t>
            </w:r>
          </w:p>
        </w:tc>
        <w:tc>
          <w:tcPr>
            <w:tcW w:type="dxa" w:w="1473"/>
          </w:tcPr>
          <w:p>
            <w:pPr>
              <w:spacing w:after="0"/>
              <w:jc w:val="left"/>
            </w:pPr>
            <w:r>
              <w:rPr>
                <w:sz w:val="16"/>
              </w:rPr>
              <w:t>260212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Waverly township</w:t>
            </w:r>
          </w:p>
        </w:tc>
        <w:tc>
          <w:tcPr>
            <w:tcW w:type="dxa" w:w="1473"/>
          </w:tcPr>
          <w:p>
            <w:pPr>
              <w:spacing w:after="0"/>
              <w:jc w:val="left"/>
            </w:pPr>
            <w:r>
              <w:rPr>
                <w:sz w:val="16"/>
              </w:rPr>
              <w:t>260678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Van Buren County, MI: risk-assessment baseline packet, release 2026-10 (data as of 2026-09-28; County area 26159).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Van Buren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 Buren County, MI: Risk-assessment baseline packet</dc:title>
  <dc:subject>Hazard Plain release 2026-10, as of 2026-09-28. Preview: automated baseline</dc:subject>
  <dc:creator>Hazard Plain</dc:creator>
  <cp:keywords>Hazard Plain; hazard mitigation; risk assessment; 26159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