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Roscommon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26143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2029-05-07</w:t>
      </w:r>
    </w:p>
    <w:p>
      <w:pPr>
        <w:keepNext/>
        <w:spacing w:after="40" w:before="0"/>
      </w:pPr>
      <w:r>
        <w:rPr>
          <w:b/>
        </w:rPr>
        <w:t xml:space="preserve">Plan: </w:t>
      </w:r>
      <w:r>
        <w:rPr/>
        <w:t>Roscommon County HMP Update (FEMA plan 108116)</w:t>
      </w:r>
    </w:p>
    <w:p>
      <w:pPr>
        <w:keepNext/>
        <w:spacing w:after="40" w:before="0"/>
      </w:pPr>
      <w:r>
        <w:rPr>
          <w:b/>
        </w:rPr>
        <w:t xml:space="preserve">Approved: </w:t>
      </w:r>
      <w:r>
        <w:rPr/>
        <w:t>2024-05-08</w:t>
      </w:r>
    </w:p>
    <w:p>
      <w:pPr>
        <w:keepNext/>
        <w:spacing w:after="40" w:before="0"/>
      </w:pPr>
      <w:r>
        <w:rPr>
          <w:b/>
        </w:rPr>
        <w:t xml:space="preserve">Expires: </w:t>
      </w:r>
      <w:r>
        <w:rPr/>
        <w:t>2029-05-07</w:t>
      </w:r>
    </w:p>
    <w:p>
      <w:pPr>
        <w:keepNext/>
        <w:spacing w:after="40" w:before="0"/>
      </w:pPr>
      <w:r>
        <w:rPr>
          <w:b/>
        </w:rPr>
        <w:t xml:space="preserve">As of: </w:t>
      </w:r>
      <w:r>
        <w:rPr/>
        <w:t>2026-09-28</w:t>
      </w:r>
    </w:p>
    <w:p>
      <w:pPr>
        <w:keepNext/>
        <w:spacing w:after="40" w:before="0"/>
      </w:pPr>
      <w:r>
        <w:rPr>
          <w:b/>
        </w:rPr>
        <w:t xml:space="preserve">Days: </w:t>
      </w:r>
      <w:r>
        <w:rPr/>
        <w:t>952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DR-4925-MI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8"/>
        <w:gridCol w:w="866"/>
        <w:gridCol w:w="2669"/>
        <w:gridCol w:w="4292"/>
        <w:gridCol w:w="1047"/>
        <w:gridCol w:w="1047"/>
        <w:gridCol w:w="903"/>
        <w:gridCol w:w="957"/>
        <w:gridCol w:w="654"/>
      </w:tblGrid>
      <w:tr>
        <w:trPr>
          <w:cantSplit/>
          <w:tblHeader/>
        </w:trPr>
        <w:tc>
          <w:tcPr>
            <w:tcW w:type="dxa" w:w="1678"/>
            <w:shd w:val="clear" w:color="auto" w:fill="E8E8E8"/>
          </w:tcPr>
          <w:p>
            <w:pPr>
              <w:spacing w:after="0"/>
              <w:jc w:val="left"/>
            </w:pPr>
            <w:r>
              <w:rPr>
                <w:b/>
                <w:sz w:val="16"/>
              </w:rPr>
              <w:t>Jurisdiction</w:t>
            </w:r>
          </w:p>
        </w:tc>
        <w:tc>
          <w:tcPr>
            <w:tcW w:type="dxa" w:w="866"/>
            <w:shd w:val="clear" w:color="auto" w:fill="E8E8E8"/>
          </w:tcPr>
          <w:p>
            <w:pPr>
              <w:spacing w:after="0"/>
              <w:jc w:val="left"/>
            </w:pPr>
            <w:r>
              <w:rPr>
                <w:b/>
                <w:sz w:val="16"/>
              </w:rPr>
              <w:t>Type</w:t>
            </w:r>
          </w:p>
        </w:tc>
        <w:tc>
          <w:tcPr>
            <w:tcW w:type="dxa" w:w="2669"/>
            <w:shd w:val="clear" w:color="auto" w:fill="E8E8E8"/>
          </w:tcPr>
          <w:p>
            <w:pPr>
              <w:spacing w:after="0"/>
              <w:jc w:val="left"/>
            </w:pPr>
            <w:r>
              <w:rPr>
                <w:b/>
                <w:sz w:val="16"/>
              </w:rPr>
              <w:t>Status</w:t>
            </w:r>
          </w:p>
        </w:tc>
        <w:tc>
          <w:tcPr>
            <w:tcW w:type="dxa" w:w="4292"/>
            <w:shd w:val="clear" w:color="auto" w:fill="E8E8E8"/>
          </w:tcPr>
          <w:p>
            <w:pPr>
              <w:spacing w:after="0"/>
              <w:jc w:val="left"/>
            </w:pPr>
            <w:r>
              <w:rPr>
                <w:b/>
                <w:sz w:val="16"/>
              </w:rPr>
              <w:t>Plan</w:t>
            </w:r>
          </w:p>
        </w:tc>
        <w:tc>
          <w:tcPr>
            <w:tcW w:type="dxa" w:w="1047"/>
            <w:shd w:val="clear" w:color="auto" w:fill="E8E8E8"/>
          </w:tcPr>
          <w:p>
            <w:pPr>
              <w:spacing w:after="0"/>
              <w:jc w:val="left"/>
            </w:pPr>
            <w:r>
              <w:rPr>
                <w:b/>
                <w:sz w:val="16"/>
              </w:rPr>
              <w:t>Approved</w:t>
            </w:r>
          </w:p>
        </w:tc>
        <w:tc>
          <w:tcPr>
            <w:tcW w:type="dxa" w:w="1047"/>
            <w:shd w:val="clear" w:color="auto" w:fill="E8E8E8"/>
          </w:tcPr>
          <w:p>
            <w:pPr>
              <w:spacing w:after="0"/>
              <w:jc w:val="left"/>
            </w:pPr>
            <w:r>
              <w:rPr>
                <w:b/>
                <w:sz w:val="16"/>
              </w:rPr>
              <w:t>Expires</w:t>
            </w:r>
          </w:p>
        </w:tc>
        <w:tc>
          <w:tcPr>
            <w:tcW w:type="dxa" w:w="9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7"/>
            <w:shd w:val="clear" w:color="auto" w:fill="E8E8E8"/>
          </w:tcPr>
          <w:p>
            <w:pPr>
              <w:spacing w:after="0"/>
              <w:jc w:val="left"/>
            </w:pPr>
            <w:r>
              <w:rPr>
                <w:b/>
                <w:sz w:val="16"/>
              </w:rPr>
              <w:t>Update underway</w:t>
            </w:r>
          </w:p>
        </w:tc>
        <w:tc>
          <w:tcPr>
            <w:tcW w:type="dxa" w:w="654"/>
            <w:shd w:val="clear" w:color="auto" w:fill="E8E8E8"/>
          </w:tcPr>
          <w:p>
            <w:pPr>
              <w:spacing w:after="0"/>
              <w:jc w:val="left"/>
            </w:pPr>
            <w:r>
              <w:rPr>
                <w:b/>
                <w:sz w:val="16"/>
              </w:rPr>
              <w:t>Notes</w:t>
            </w:r>
          </w:p>
        </w:tc>
      </w:tr>
      <w:tr>
        <w:trPr>
          <w:cantSplit/>
        </w:trPr>
        <w:tc>
          <w:tcPr>
            <w:tcW w:type="dxa" w:w="1678"/>
          </w:tcPr>
          <w:p>
            <w:pPr>
              <w:spacing w:after="0"/>
              <w:jc w:val="left"/>
            </w:pPr>
            <w:r>
              <w:rPr>
                <w:sz w:val="16"/>
              </w:rPr>
              <w:t>Roscommon County</w:t>
            </w:r>
          </w:p>
        </w:tc>
        <w:tc>
          <w:tcPr>
            <w:tcW w:type="dxa" w:w="866"/>
          </w:tcPr>
          <w:p>
            <w:pPr>
              <w:spacing w:after="0"/>
              <w:jc w:val="left"/>
            </w:pPr>
            <w:r>
              <w:rPr>
                <w:sz w:val="16"/>
              </w:rPr>
              <w:t>County</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Roscommon village</w:t>
            </w:r>
          </w:p>
        </w:tc>
        <w:tc>
          <w:tcPr>
            <w:tcW w:type="dxa" w:w="866"/>
          </w:tcPr>
          <w:p>
            <w:pPr>
              <w:spacing w:after="0"/>
              <w:jc w:val="left"/>
            </w:pPr>
            <w:r>
              <w:rPr>
                <w:sz w:val="16"/>
              </w:rPr>
              <w:t>Village</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Au Sable township</w:t>
            </w:r>
          </w:p>
        </w:tc>
        <w:tc>
          <w:tcPr>
            <w:tcW w:type="dxa" w:w="866"/>
          </w:tcPr>
          <w:p>
            <w:pPr>
              <w:spacing w:after="0"/>
              <w:jc w:val="left"/>
            </w:pPr>
            <w:r>
              <w:rPr>
                <w:sz w:val="16"/>
              </w:rPr>
              <w:t>Township</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Backus township</w:t>
            </w:r>
          </w:p>
        </w:tc>
        <w:tc>
          <w:tcPr>
            <w:tcW w:type="dxa" w:w="866"/>
          </w:tcPr>
          <w:p>
            <w:pPr>
              <w:spacing w:after="0"/>
              <w:jc w:val="left"/>
            </w:pPr>
            <w:r>
              <w:rPr>
                <w:sz w:val="16"/>
              </w:rPr>
              <w:t>Township</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Denton township</w:t>
            </w:r>
          </w:p>
        </w:tc>
        <w:tc>
          <w:tcPr>
            <w:tcW w:type="dxa" w:w="866"/>
          </w:tcPr>
          <w:p>
            <w:pPr>
              <w:spacing w:after="0"/>
              <w:jc w:val="left"/>
            </w:pPr>
            <w:r>
              <w:rPr>
                <w:sz w:val="16"/>
              </w:rPr>
              <w:t>Township</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Gerrish township</w:t>
            </w:r>
          </w:p>
        </w:tc>
        <w:tc>
          <w:tcPr>
            <w:tcW w:type="dxa" w:w="866"/>
          </w:tcPr>
          <w:p>
            <w:pPr>
              <w:spacing w:after="0"/>
              <w:jc w:val="left"/>
            </w:pPr>
            <w:r>
              <w:rPr>
                <w:sz w:val="16"/>
              </w:rPr>
              <w:t>Township</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Higgins township</w:t>
            </w:r>
          </w:p>
        </w:tc>
        <w:tc>
          <w:tcPr>
            <w:tcW w:type="dxa" w:w="866"/>
          </w:tcPr>
          <w:p>
            <w:pPr>
              <w:spacing w:after="0"/>
              <w:jc w:val="left"/>
            </w:pPr>
            <w:r>
              <w:rPr>
                <w:sz w:val="16"/>
              </w:rPr>
              <w:t>Township</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Lake township</w:t>
            </w:r>
          </w:p>
        </w:tc>
        <w:tc>
          <w:tcPr>
            <w:tcW w:type="dxa" w:w="866"/>
          </w:tcPr>
          <w:p>
            <w:pPr>
              <w:spacing w:after="0"/>
              <w:jc w:val="left"/>
            </w:pPr>
            <w:r>
              <w:rPr>
                <w:sz w:val="16"/>
              </w:rPr>
              <w:t>Township</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Lyon township</w:t>
            </w:r>
          </w:p>
        </w:tc>
        <w:tc>
          <w:tcPr>
            <w:tcW w:type="dxa" w:w="866"/>
          </w:tcPr>
          <w:p>
            <w:pPr>
              <w:spacing w:after="0"/>
              <w:jc w:val="left"/>
            </w:pPr>
            <w:r>
              <w:rPr>
                <w:sz w:val="16"/>
              </w:rPr>
              <w:t>Township</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Markey township</w:t>
            </w:r>
          </w:p>
        </w:tc>
        <w:tc>
          <w:tcPr>
            <w:tcW w:type="dxa" w:w="866"/>
          </w:tcPr>
          <w:p>
            <w:pPr>
              <w:spacing w:after="0"/>
              <w:jc w:val="left"/>
            </w:pPr>
            <w:r>
              <w:rPr>
                <w:sz w:val="16"/>
              </w:rPr>
              <w:t>Township</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Nester township</w:t>
            </w:r>
          </w:p>
        </w:tc>
        <w:tc>
          <w:tcPr>
            <w:tcW w:type="dxa" w:w="866"/>
          </w:tcPr>
          <w:p>
            <w:pPr>
              <w:spacing w:after="0"/>
              <w:jc w:val="left"/>
            </w:pPr>
            <w:r>
              <w:rPr>
                <w:sz w:val="16"/>
              </w:rPr>
              <w:t>Township</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Richfield township</w:t>
            </w:r>
          </w:p>
        </w:tc>
        <w:tc>
          <w:tcPr>
            <w:tcW w:type="dxa" w:w="866"/>
          </w:tcPr>
          <w:p>
            <w:pPr>
              <w:spacing w:after="0"/>
              <w:jc w:val="left"/>
            </w:pPr>
            <w:r>
              <w:rPr>
                <w:sz w:val="16"/>
              </w:rPr>
              <w:t>Township</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r>
        <w:trPr>
          <w:cantSplit/>
        </w:trPr>
        <w:tc>
          <w:tcPr>
            <w:tcW w:type="dxa" w:w="1678"/>
          </w:tcPr>
          <w:p>
            <w:pPr>
              <w:spacing w:after="0"/>
              <w:jc w:val="left"/>
            </w:pPr>
            <w:r>
              <w:rPr>
                <w:sz w:val="16"/>
              </w:rPr>
              <w:t>Roscommon township</w:t>
            </w:r>
          </w:p>
        </w:tc>
        <w:tc>
          <w:tcPr>
            <w:tcW w:type="dxa" w:w="866"/>
          </w:tcPr>
          <w:p>
            <w:pPr>
              <w:spacing w:after="0"/>
              <w:jc w:val="left"/>
            </w:pPr>
            <w:r>
              <w:rPr>
                <w:sz w:val="16"/>
              </w:rPr>
              <w:t>Township</w:t>
            </w:r>
          </w:p>
        </w:tc>
        <w:tc>
          <w:tcPr>
            <w:tcW w:type="dxa" w:w="2669"/>
          </w:tcPr>
          <w:p>
            <w:pPr>
              <w:spacing w:after="0"/>
              <w:jc w:val="left"/>
            </w:pPr>
            <w:r>
              <w:rPr>
                <w:sz w:val="16"/>
              </w:rPr>
              <w:t>Approved, expires 2029-05-07</w:t>
            </w:r>
          </w:p>
        </w:tc>
        <w:tc>
          <w:tcPr>
            <w:tcW w:type="dxa" w:w="4292"/>
          </w:tcPr>
          <w:p>
            <w:pPr>
              <w:spacing w:after="0"/>
              <w:jc w:val="left"/>
            </w:pPr>
            <w:r>
              <w:rPr>
                <w:sz w:val="16"/>
              </w:rPr>
              <w:t>Roscommon County HMP Update (FEMA plan 108116)</w:t>
            </w:r>
          </w:p>
        </w:tc>
        <w:tc>
          <w:tcPr>
            <w:tcW w:type="dxa" w:w="1047"/>
          </w:tcPr>
          <w:p>
            <w:pPr>
              <w:spacing w:after="0"/>
              <w:jc w:val="left"/>
            </w:pPr>
            <w:r>
              <w:rPr>
                <w:sz w:val="16"/>
              </w:rPr>
              <w:t>2024-05-08</w:t>
            </w:r>
          </w:p>
        </w:tc>
        <w:tc>
          <w:tcPr>
            <w:tcW w:type="dxa" w:w="1047"/>
          </w:tcPr>
          <w:p>
            <w:pPr>
              <w:spacing w:after="0"/>
              <w:jc w:val="left"/>
            </w:pPr>
            <w:r>
              <w:rPr>
                <w:sz w:val="16"/>
              </w:rPr>
              <w:t>2029-05-07</w:t>
            </w:r>
          </w:p>
        </w:tc>
        <w:tc>
          <w:tcPr>
            <w:tcW w:type="dxa" w:w="903"/>
          </w:tcPr>
          <w:p>
            <w:pPr>
              <w:spacing w:after="0"/>
              <w:jc w:val="right"/>
            </w:pPr>
            <w:r>
              <w:rPr>
                <w:sz w:val="16"/>
              </w:rPr>
              <w:t>952</w:t>
            </w:r>
          </w:p>
        </w:tc>
        <w:tc>
          <w:tcPr>
            <w:tcW w:type="dxa" w:w="957"/>
          </w:tcPr>
          <w:p>
            <w:pPr>
              <w:spacing w:after="0"/>
              <w:jc w:val="left"/>
            </w:pPr>
          </w:p>
        </w:tc>
        <w:tc>
          <w:tcPr>
            <w:tcW w:type="dxa" w:w="65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$9,909,530</w:t>
            </w:r>
          </w:p>
        </w:tc>
        <w:tc>
          <w:tcPr>
            <w:tcW w:type="dxa" w:w="1126"/>
          </w:tcPr>
          <w:p>
            <w:pPr>
              <w:spacing w:after="0"/>
              <w:jc w:val="right"/>
            </w:pPr>
            <w:r>
              <w:rPr>
                <w:sz w:val="16"/>
              </w:rPr>
              <w:t>under $1</w:t>
            </w:r>
          </w:p>
        </w:tc>
        <w:tc>
          <w:tcPr>
            <w:tcW w:type="dxa" w:w="1325"/>
          </w:tcPr>
          <w:p>
            <w:pPr>
              <w:spacing w:after="0"/>
              <w:jc w:val="right"/>
            </w:pPr>
            <w:r>
              <w:rPr>
                <w:sz w:val="16"/>
              </w:rPr>
              <w:t>$17</w:t>
            </w:r>
          </w:p>
        </w:tc>
        <w:tc>
          <w:tcPr>
            <w:tcW w:type="dxa" w:w="1123"/>
          </w:tcPr>
          <w:p>
            <w:pPr>
              <w:spacing w:after="0"/>
              <w:jc w:val="right"/>
            </w:pPr>
            <w:r>
              <w:rPr>
                <w:sz w:val="16"/>
              </w:rPr>
              <w:t>$9,909,547</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$219</w:t>
            </w:r>
          </w:p>
        </w:tc>
        <w:tc>
          <w:tcPr>
            <w:tcW w:type="dxa" w:w="1126"/>
          </w:tcPr>
          <w:p>
            <w:pPr>
              <w:spacing w:after="0"/>
              <w:jc w:val="right"/>
            </w:pPr>
            <w:r>
              <w:rPr>
                <w:sz w:val="16"/>
              </w:rPr>
              <w:t>$692</w:t>
            </w:r>
          </w:p>
        </w:tc>
        <w:tc>
          <w:tcPr>
            <w:tcW w:type="dxa" w:w="1325"/>
          </w:tcPr>
          <w:p>
            <w:pPr>
              <w:spacing w:after="0"/>
              <w:jc w:val="right"/>
            </w:pPr>
            <w:r>
              <w:rPr>
                <w:sz w:val="16"/>
              </w:rPr>
              <w:t>$1,122,555</w:t>
            </w:r>
          </w:p>
        </w:tc>
        <w:tc>
          <w:tcPr>
            <w:tcW w:type="dxa" w:w="1123"/>
          </w:tcPr>
          <w:p>
            <w:pPr>
              <w:spacing w:after="0"/>
              <w:jc w:val="right"/>
            </w:pPr>
            <w:r>
              <w:rPr>
                <w:sz w:val="16"/>
              </w:rPr>
              <w:t>$1,123,466</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$381,845</w:t>
            </w:r>
          </w:p>
        </w:tc>
        <w:tc>
          <w:tcPr>
            <w:tcW w:type="dxa" w:w="1126"/>
          </w:tcPr>
          <w:p>
            <w:pPr>
              <w:spacing w:after="0"/>
              <w:jc w:val="right"/>
            </w:pPr>
            <w:r>
              <w:rPr>
                <w:sz w:val="16"/>
              </w:rPr>
              <w:t>$22</w:t>
            </w:r>
          </w:p>
        </w:tc>
        <w:tc>
          <w:tcPr>
            <w:tcW w:type="dxa" w:w="1325"/>
          </w:tcPr>
          <w:p>
            <w:pPr>
              <w:spacing w:after="0"/>
              <w:jc w:val="right"/>
            </w:pPr>
            <w:r>
              <w:rPr>
                <w:sz w:val="16"/>
              </w:rPr>
              <w:t>$399,750</w:t>
            </w:r>
          </w:p>
        </w:tc>
        <w:tc>
          <w:tcPr>
            <w:tcW w:type="dxa" w:w="1123"/>
          </w:tcPr>
          <w:p>
            <w:pPr>
              <w:spacing w:after="0"/>
              <w:jc w:val="right"/>
            </w:pPr>
            <w:r>
              <w:rPr>
                <w:sz w:val="16"/>
              </w:rPr>
              <w:t>$781,617</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$369,981</w:t>
            </w:r>
          </w:p>
        </w:tc>
        <w:tc>
          <w:tcPr>
            <w:tcW w:type="dxa" w:w="1126"/>
          </w:tcPr>
          <w:p>
            <w:pPr>
              <w:spacing w:after="0"/>
              <w:jc w:val="right"/>
            </w:pPr>
            <w:r>
              <w:rPr>
                <w:sz w:val="16"/>
              </w:rPr>
              <w:t>$73</w:t>
            </w:r>
          </w:p>
        </w:tc>
        <w:tc>
          <w:tcPr>
            <w:tcW w:type="dxa" w:w="1325"/>
          </w:tcPr>
          <w:p>
            <w:pPr>
              <w:spacing w:after="0"/>
              <w:jc w:val="right"/>
            </w:pPr>
            <w:r>
              <w:rPr>
                <w:sz w:val="16"/>
              </w:rPr>
              <w:t>$81,830</w:t>
            </w:r>
          </w:p>
        </w:tc>
        <w:tc>
          <w:tcPr>
            <w:tcW w:type="dxa" w:w="1123"/>
          </w:tcPr>
          <w:p>
            <w:pPr>
              <w:spacing w:after="0"/>
              <w:jc w:val="right"/>
            </w:pPr>
            <w:r>
              <w:rPr>
                <w:sz w:val="16"/>
              </w:rPr>
              <w:t>$451,884</w:t>
            </w:r>
          </w:p>
        </w:tc>
        <w:tc>
          <w:tcPr>
            <w:tcW w:type="dxa" w:w="1271"/>
          </w:tcPr>
          <w:p>
            <w:pPr>
              <w:spacing w:after="0"/>
              <w:jc w:val="right"/>
            </w:pPr>
            <w:r>
              <w:rPr>
                <w:sz w:val="16"/>
              </w:rPr>
              <w:t>74</w:t>
            </w:r>
          </w:p>
        </w:tc>
        <w:tc>
          <w:tcPr>
            <w:tcW w:type="dxa" w:w="2348"/>
          </w:tcPr>
          <w:p>
            <w:pPr>
              <w:spacing w:after="0"/>
              <w:jc w:val="left"/>
            </w:pPr>
          </w:p>
        </w:tc>
        <w:tc>
          <w:tcPr>
            <w:tcW w:type="dxa" w:w="1735"/>
          </w:tcPr>
          <w:p>
            <w:pPr>
              <w:spacing w:after="0"/>
              <w:jc w:val="left"/>
            </w:pPr>
            <w:r>
              <w:rPr>
                <w:sz w:val="16"/>
              </w:rPr>
              <w:t>Includes 7 High Wind records and 1 Strong Wind record, event types the NRI definition of this hazard leaves out.</w:t>
            </w:r>
          </w:p>
        </w:tc>
      </w:tr>
      <w:tr>
        <w:trPr>
          <w:cantSplit/>
        </w:trPr>
        <w:tc>
          <w:tcPr>
            <w:tcW w:type="dxa" w:w="689"/>
          </w:tcPr>
          <w:p>
            <w:pPr>
              <w:spacing w:after="0"/>
              <w:jc w:val="right"/>
            </w:pPr>
            <w:r>
              <w:rPr>
                <w:sz w:val="16"/>
              </w:rPr>
              <w:t>5</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$7,416</w:t>
            </w:r>
          </w:p>
        </w:tc>
        <w:tc>
          <w:tcPr>
            <w:tcW w:type="dxa" w:w="1126"/>
          </w:tcPr>
          <w:p>
            <w:pPr>
              <w:spacing w:after="0"/>
              <w:jc w:val="right"/>
            </w:pPr>
          </w:p>
        </w:tc>
        <w:tc>
          <w:tcPr>
            <w:tcW w:type="dxa" w:w="1325"/>
          </w:tcPr>
          <w:p>
            <w:pPr>
              <w:spacing w:after="0"/>
              <w:jc w:val="right"/>
            </w:pPr>
            <w:r>
              <w:rPr>
                <w:sz w:val="16"/>
              </w:rPr>
              <w:t>$367,783</w:t>
            </w:r>
          </w:p>
        </w:tc>
        <w:tc>
          <w:tcPr>
            <w:tcW w:type="dxa" w:w="1123"/>
          </w:tcPr>
          <w:p>
            <w:pPr>
              <w:spacing w:after="0"/>
              <w:jc w:val="right"/>
            </w:pPr>
            <w:r>
              <w:rPr>
                <w:sz w:val="16"/>
              </w:rPr>
              <w:t>$375,199</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$284,598</w:t>
            </w:r>
          </w:p>
        </w:tc>
        <w:tc>
          <w:tcPr>
            <w:tcW w:type="dxa" w:w="1126"/>
          </w:tcPr>
          <w:p>
            <w:pPr>
              <w:spacing w:after="0"/>
              <w:jc w:val="right"/>
            </w:pPr>
            <w:r>
              <w:rPr>
                <w:sz w:val="16"/>
              </w:rPr>
              <w:t>$615</w:t>
            </w:r>
          </w:p>
        </w:tc>
        <w:tc>
          <w:tcPr>
            <w:tcW w:type="dxa" w:w="1325"/>
          </w:tcPr>
          <w:p>
            <w:pPr>
              <w:spacing w:after="0"/>
              <w:jc w:val="right"/>
            </w:pPr>
            <w:r>
              <w:rPr>
                <w:sz w:val="16"/>
              </w:rPr>
              <w:t>$27,656</w:t>
            </w:r>
          </w:p>
        </w:tc>
        <w:tc>
          <w:tcPr>
            <w:tcW w:type="dxa" w:w="1123"/>
          </w:tcPr>
          <w:p>
            <w:pPr>
              <w:spacing w:after="0"/>
              <w:jc w:val="right"/>
            </w:pPr>
            <w:r>
              <w:rPr>
                <w:sz w:val="16"/>
              </w:rPr>
              <w:t>$312,869</w:t>
            </w:r>
          </w:p>
        </w:tc>
        <w:tc>
          <w:tcPr>
            <w:tcW w:type="dxa" w:w="1271"/>
          </w:tcPr>
          <w:p>
            <w:pPr>
              <w:spacing w:after="0"/>
              <w:jc w:val="right"/>
            </w:pPr>
            <w:r>
              <w:rPr>
                <w:sz w:val="16"/>
              </w:rPr>
              <w:t>41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$6,098</w:t>
            </w:r>
          </w:p>
        </w:tc>
        <w:tc>
          <w:tcPr>
            <w:tcW w:type="dxa" w:w="1126"/>
          </w:tcPr>
          <w:p>
            <w:pPr>
              <w:spacing w:after="0"/>
              <w:jc w:val="right"/>
            </w:pPr>
            <w:r>
              <w:rPr>
                <w:sz w:val="16"/>
              </w:rPr>
              <w:t>$6</w:t>
            </w:r>
          </w:p>
        </w:tc>
        <w:tc>
          <w:tcPr>
            <w:tcW w:type="dxa" w:w="1325"/>
          </w:tcPr>
          <w:p>
            <w:pPr>
              <w:spacing w:after="0"/>
              <w:jc w:val="right"/>
            </w:pPr>
            <w:r>
              <w:rPr>
                <w:sz w:val="16"/>
              </w:rPr>
              <w:t>$224,514</w:t>
            </w:r>
          </w:p>
        </w:tc>
        <w:tc>
          <w:tcPr>
            <w:tcW w:type="dxa" w:w="1123"/>
          </w:tcPr>
          <w:p>
            <w:pPr>
              <w:spacing w:after="0"/>
              <w:jc w:val="right"/>
            </w:pPr>
            <w:r>
              <w:rPr>
                <w:sz w:val="16"/>
              </w:rPr>
              <w:t>$230,618</w:t>
            </w:r>
          </w:p>
        </w:tc>
        <w:tc>
          <w:tcPr>
            <w:tcW w:type="dxa" w:w="1271"/>
          </w:tcPr>
          <w:p>
            <w:pPr>
              <w:spacing w:after="0"/>
              <w:jc w:val="right"/>
            </w:pPr>
            <w:r>
              <w:rPr>
                <w:sz w:val="16"/>
              </w:rPr>
              <w:t>70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$112,201</w:t>
            </w:r>
          </w:p>
        </w:tc>
        <w:tc>
          <w:tcPr>
            <w:tcW w:type="dxa" w:w="1126"/>
          </w:tcPr>
          <w:p>
            <w:pPr>
              <w:spacing w:after="0"/>
              <w:jc w:val="right"/>
            </w:pPr>
            <w:r>
              <w:rPr>
                <w:sz w:val="16"/>
              </w:rPr>
              <w:t>$3</w:t>
            </w:r>
          </w:p>
        </w:tc>
        <w:tc>
          <w:tcPr>
            <w:tcW w:type="dxa" w:w="1325"/>
          </w:tcPr>
          <w:p>
            <w:pPr>
              <w:spacing w:after="0"/>
              <w:jc w:val="right"/>
            </w:pPr>
            <w:r>
              <w:rPr>
                <w:sz w:val="16"/>
              </w:rPr>
              <w:t>$7,968</w:t>
            </w:r>
          </w:p>
        </w:tc>
        <w:tc>
          <w:tcPr>
            <w:tcW w:type="dxa" w:w="1123"/>
          </w:tcPr>
          <w:p>
            <w:pPr>
              <w:spacing w:after="0"/>
              <w:jc w:val="right"/>
            </w:pPr>
            <w:r>
              <w:rPr>
                <w:sz w:val="16"/>
              </w:rPr>
              <w:t>$120,172</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$667</w:t>
            </w:r>
          </w:p>
        </w:tc>
        <w:tc>
          <w:tcPr>
            <w:tcW w:type="dxa" w:w="1126"/>
          </w:tcPr>
          <w:p>
            <w:pPr>
              <w:spacing w:after="0"/>
              <w:jc w:val="right"/>
            </w:pPr>
            <w:r>
              <w:rPr>
                <w:sz w:val="16"/>
              </w:rPr>
              <w:t>under $1</w:t>
            </w:r>
          </w:p>
        </w:tc>
        <w:tc>
          <w:tcPr>
            <w:tcW w:type="dxa" w:w="1325"/>
          </w:tcPr>
          <w:p>
            <w:pPr>
              <w:spacing w:after="0"/>
              <w:jc w:val="right"/>
            </w:pPr>
            <w:r>
              <w:rPr>
                <w:sz w:val="16"/>
              </w:rPr>
              <w:t>$35,306</w:t>
            </w:r>
          </w:p>
        </w:tc>
        <w:tc>
          <w:tcPr>
            <w:tcW w:type="dxa" w:w="1123"/>
          </w:tcPr>
          <w:p>
            <w:pPr>
              <w:spacing w:after="0"/>
              <w:jc w:val="right"/>
            </w:pPr>
            <w:r>
              <w:rPr>
                <w:sz w:val="16"/>
              </w:rPr>
              <w:t>$35,974</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$13,070</w:t>
            </w:r>
          </w:p>
        </w:tc>
        <w:tc>
          <w:tcPr>
            <w:tcW w:type="dxa" w:w="1126"/>
          </w:tcPr>
          <w:p>
            <w:pPr>
              <w:spacing w:after="0"/>
              <w:jc w:val="right"/>
            </w:pPr>
          </w:p>
        </w:tc>
        <w:tc>
          <w:tcPr>
            <w:tcW w:type="dxa" w:w="1325"/>
          </w:tcPr>
          <w:p>
            <w:pPr>
              <w:spacing w:after="0"/>
              <w:jc w:val="right"/>
            </w:pPr>
            <w:r>
              <w:rPr>
                <w:sz w:val="16"/>
              </w:rPr>
              <w:t>$3,089</w:t>
            </w:r>
          </w:p>
        </w:tc>
        <w:tc>
          <w:tcPr>
            <w:tcW w:type="dxa" w:w="1123"/>
          </w:tcPr>
          <w:p>
            <w:pPr>
              <w:spacing w:after="0"/>
              <w:jc w:val="right"/>
            </w:pPr>
            <w:r>
              <w:rPr>
                <w:sz w:val="16"/>
              </w:rPr>
              <w:t>$16,160</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$12,141</w:t>
            </w:r>
          </w:p>
        </w:tc>
        <w:tc>
          <w:tcPr>
            <w:tcW w:type="dxa" w:w="1126"/>
          </w:tcPr>
          <w:p>
            <w:pPr>
              <w:spacing w:after="0"/>
              <w:jc w:val="right"/>
            </w:pPr>
          </w:p>
        </w:tc>
        <w:tc>
          <w:tcPr>
            <w:tcW w:type="dxa" w:w="1325"/>
          </w:tcPr>
          <w:p>
            <w:pPr>
              <w:spacing w:after="0"/>
              <w:jc w:val="right"/>
            </w:pPr>
            <w:r>
              <w:rPr>
                <w:sz w:val="16"/>
              </w:rPr>
              <w:t>$3,115</w:t>
            </w:r>
          </w:p>
        </w:tc>
        <w:tc>
          <w:tcPr>
            <w:tcW w:type="dxa" w:w="1123"/>
          </w:tcPr>
          <w:p>
            <w:pPr>
              <w:spacing w:after="0"/>
              <w:jc w:val="right"/>
            </w:pPr>
            <w:r>
              <w:rPr>
                <w:sz w:val="16"/>
              </w:rPr>
              <w:t>$15,255</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$6,995</w:t>
            </w:r>
          </w:p>
        </w:tc>
        <w:tc>
          <w:tcPr>
            <w:tcW w:type="dxa" w:w="1126"/>
          </w:tcPr>
          <w:p>
            <w:pPr>
              <w:spacing w:after="0"/>
              <w:jc w:val="right"/>
            </w:pPr>
            <w:r>
              <w:rPr>
                <w:sz w:val="16"/>
              </w:rPr>
              <w:t>$22</w:t>
            </w:r>
          </w:p>
        </w:tc>
        <w:tc>
          <w:tcPr>
            <w:tcW w:type="dxa" w:w="1325"/>
          </w:tcPr>
          <w:p>
            <w:pPr>
              <w:spacing w:after="0"/>
              <w:jc w:val="right"/>
            </w:pPr>
            <w:r>
              <w:rPr>
                <w:sz w:val="16"/>
              </w:rPr>
              <w:t>$3</w:t>
            </w:r>
          </w:p>
        </w:tc>
        <w:tc>
          <w:tcPr>
            <w:tcW w:type="dxa" w:w="1123"/>
          </w:tcPr>
          <w:p>
            <w:pPr>
              <w:spacing w:after="0"/>
              <w:jc w:val="right"/>
            </w:pPr>
            <w:r>
              <w:rPr>
                <w:sz w:val="16"/>
              </w:rPr>
              <w:t>$7,020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$67</w:t>
            </w:r>
          </w:p>
        </w:tc>
        <w:tc>
          <w:tcPr>
            <w:tcW w:type="dxa" w:w="1126"/>
          </w:tcPr>
          <w:p>
            <w:pPr>
              <w:spacing w:after="0"/>
              <w:jc w:val="right"/>
            </w:pPr>
          </w:p>
        </w:tc>
        <w:tc>
          <w:tcPr>
            <w:tcW w:type="dxa" w:w="1325"/>
          </w:tcPr>
          <w:p>
            <w:pPr>
              <w:spacing w:after="0"/>
              <w:jc w:val="right"/>
            </w:pPr>
            <w:r>
              <w:rPr>
                <w:sz w:val="16"/>
              </w:rPr>
              <w:t>$343</w:t>
            </w:r>
          </w:p>
        </w:tc>
        <w:tc>
          <w:tcPr>
            <w:tcW w:type="dxa" w:w="1123"/>
          </w:tcPr>
          <w:p>
            <w:pPr>
              <w:spacing w:after="0"/>
              <w:jc w:val="right"/>
            </w:pPr>
            <w:r>
              <w:rPr>
                <w:sz w:val="16"/>
              </w:rPr>
              <w:t>$410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25"/>
          </w:tcPr>
          <w:p>
            <w:pPr>
              <w:spacing w:after="0"/>
              <w:jc w:val="right"/>
            </w:pPr>
          </w:p>
        </w:tc>
        <w:tc>
          <w:tcPr>
            <w:tcW w:type="dxa" w:w="1123"/>
          </w:tcPr>
          <w:p>
            <w:pPr>
              <w:spacing w:after="0"/>
              <w:jc w:val="right"/>
            </w:pPr>
            <w:r>
              <w:rPr>
                <w:sz w:val="16"/>
              </w:rPr>
              <w:t>$0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7"/>
        <w:gridCol w:w="1747"/>
        <w:gridCol w:w="1573"/>
        <w:gridCol w:w="1941"/>
        <w:gridCol w:w="1537"/>
        <w:gridCol w:w="1650"/>
        <w:gridCol w:w="1644"/>
        <w:gridCol w:w="2264"/>
      </w:tblGrid>
      <w:tr>
        <w:trPr>
          <w:cantSplit/>
          <w:tblHeader/>
        </w:trPr>
        <w:tc>
          <w:tcPr>
            <w:tcW w:type="dxa" w:w="1757"/>
            <w:shd w:val="clear" w:color="auto" w:fill="E8E8E8"/>
          </w:tcPr>
          <w:p>
            <w:pPr>
              <w:spacing w:after="0"/>
              <w:jc w:val="left"/>
            </w:pPr>
            <w:r>
              <w:rPr>
                <w:b/>
                <w:sz w:val="16"/>
              </w:rPr>
              <w:t>Hazard</w:t>
            </w:r>
          </w:p>
        </w:tc>
        <w:tc>
          <w:tcPr>
            <w:tcW w:type="dxa" w:w="1747"/>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1941"/>
            <w:shd w:val="clear" w:color="auto" w:fill="E8E8E8"/>
          </w:tcPr>
          <w:p>
            <w:pPr>
              <w:spacing w:after="0"/>
              <w:jc w:val="left"/>
            </w:pPr>
            <w:r>
              <w:rPr>
                <w:b/>
                <w:sz w:val="16"/>
              </w:rPr>
              <w:t>Observed range</w:t>
            </w:r>
          </w:p>
        </w:tc>
        <w:tc>
          <w:tcPr>
            <w:tcW w:type="dxa" w:w="1537"/>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644"/>
            <w:shd w:val="clear" w:color="auto" w:fill="E8E8E8"/>
          </w:tcPr>
          <w:p>
            <w:pPr>
              <w:spacing w:after="0"/>
              <w:jc w:val="left"/>
            </w:pPr>
            <w:r>
              <w:rPr>
                <w:b/>
                <w:sz w:val="16"/>
              </w:rPr>
              <w:t>How it applies to members</w:t>
            </w:r>
          </w:p>
        </w:tc>
        <w:tc>
          <w:tcPr>
            <w:tcW w:type="dxa" w:w="2264"/>
            <w:shd w:val="clear" w:color="auto" w:fill="E8E8E8"/>
          </w:tcPr>
          <w:p>
            <w:pPr>
              <w:spacing w:after="0"/>
              <w:jc w:val="left"/>
            </w:pPr>
            <w:r>
              <w:rPr>
                <w:b/>
                <w:sz w:val="16"/>
              </w:rPr>
              <w:t>Note</w:t>
            </w:r>
          </w:p>
        </w:tc>
      </w:tr>
      <w:tr>
        <w:trPr>
          <w:cantSplit/>
        </w:trPr>
        <w:tc>
          <w:tcPr>
            <w:tcW w:type="dxa" w:w="1757"/>
          </w:tcPr>
          <w:p>
            <w:pPr>
              <w:spacing w:after="0"/>
              <w:jc w:val="left"/>
            </w:pPr>
            <w:r>
              <w:rPr>
                <w:sz w:val="16"/>
              </w:rPr>
              <w:t>Avalanche</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941"/>
          </w:tcPr>
          <w:p>
            <w:pPr>
              <w:spacing w:after="0"/>
              <w:jc w:val="left"/>
            </w:pPr>
          </w:p>
        </w:tc>
        <w:tc>
          <w:tcPr>
            <w:tcW w:type="dxa" w:w="1537"/>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Coastal Flood, Storm Surge/Tide</w:t>
            </w:r>
          </w:p>
        </w:tc>
        <w:tc>
          <w:tcPr>
            <w:tcW w:type="dxa" w:w="1747"/>
          </w:tcPr>
          <w:p>
            <w:pPr>
              <w:spacing w:after="0"/>
              <w:jc w:val="left"/>
            </w:pPr>
            <w:r>
              <w:rPr>
                <w:sz w:val="16"/>
              </w:rPr>
              <w:t>none in data (FIRM for depth)</w:t>
            </w:r>
          </w:p>
        </w:tc>
        <w:tc>
          <w:tcPr>
            <w:tcW w:type="dxa" w:w="1573"/>
          </w:tcPr>
          <w:p>
            <w:pPr>
              <w:spacing w:after="0"/>
              <w:jc w:val="right"/>
            </w:pPr>
            <w:r>
              <w:rPr>
                <w:sz w:val="16"/>
              </w:rPr>
              <w:t>0</w:t>
            </w:r>
          </w:p>
        </w:tc>
        <w:tc>
          <w:tcPr>
            <w:tcW w:type="dxa" w:w="1941"/>
          </w:tcPr>
          <w:p>
            <w:pPr>
              <w:spacing w:after="0"/>
              <w:jc w:val="left"/>
            </w:pPr>
          </w:p>
        </w:tc>
        <w:tc>
          <w:tcPr>
            <w:tcW w:type="dxa" w:w="1537"/>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Flood depth: see the FEMA Flood Insurance Rate Map.</w:t>
            </w:r>
          </w:p>
        </w:tc>
      </w:tr>
      <w:tr>
        <w:trPr>
          <w:cantSplit/>
        </w:trPr>
        <w:tc>
          <w:tcPr>
            <w:tcW w:type="dxa" w:w="1757"/>
          </w:tcPr>
          <w:p>
            <w:pPr>
              <w:spacing w:after="0"/>
              <w:jc w:val="left"/>
            </w:pPr>
            <w:r>
              <w:rPr>
                <w:sz w:val="16"/>
              </w:rPr>
              <w:t>Cold/Wind Chill, Extreme Cold/Wind Chill</w:t>
            </w:r>
          </w:p>
        </w:tc>
        <w:tc>
          <w:tcPr>
            <w:tcW w:type="dxa" w:w="1747"/>
          </w:tcPr>
          <w:p>
            <w:pPr>
              <w:spacing w:after="0"/>
              <w:jc w:val="left"/>
            </w:pPr>
            <w:r>
              <w:rPr>
                <w:sz w:val="16"/>
              </w:rPr>
              <w:t>wind chill</w:t>
            </w:r>
          </w:p>
        </w:tc>
        <w:tc>
          <w:tcPr>
            <w:tcW w:type="dxa" w:w="1573"/>
          </w:tcPr>
          <w:p>
            <w:pPr>
              <w:spacing w:after="0"/>
              <w:jc w:val="right"/>
            </w:pPr>
            <w:r>
              <w:rPr>
                <w:sz w:val="16"/>
              </w:rPr>
              <w:t>8, 2007 to 2026 (8 zone-level)</w:t>
            </w:r>
          </w:p>
        </w:tc>
        <w:tc>
          <w:tcPr>
            <w:tcW w:type="dxa" w:w="1941"/>
          </w:tcPr>
          <w:p>
            <w:pPr>
              <w:spacing w:after="0"/>
              <w:jc w:val="left"/>
            </w:pPr>
            <w:r>
              <w:rPr>
                <w:sz w:val="16"/>
              </w:rPr>
              <w:t>1 day to 3 days (median 2 days); 7 with a recorded value</w:t>
            </w:r>
          </w:p>
        </w:tc>
        <w:tc>
          <w:tcPr>
            <w:tcW w:type="dxa" w:w="1537"/>
          </w:tcPr>
          <w:p>
            <w:pPr>
              <w:spacing w:after="0"/>
              <w:jc w:val="left"/>
            </w:pPr>
            <w:r>
              <w:rPr>
                <w:sz w:val="16"/>
              </w:rPr>
              <w:t>3 consecutive days, 2026-02-06 to 2026-02-08, zone-level</w:t>
            </w:r>
          </w:p>
        </w:tc>
        <w:tc>
          <w:tcPr>
            <w:tcW w:type="dxa" w:w="1650"/>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Wind chill: in event narratives only; local data required.</w:t>
            </w:r>
          </w:p>
        </w:tc>
      </w:tr>
      <w:tr>
        <w:trPr>
          <w:cantSplit/>
        </w:trPr>
        <w:tc>
          <w:tcPr>
            <w:tcW w:type="dxa" w:w="1757"/>
          </w:tcPr>
          <w:p>
            <w:pPr>
              <w:spacing w:after="0"/>
              <w:jc w:val="left"/>
            </w:pPr>
            <w:r>
              <w:rPr>
                <w:sz w:val="16"/>
              </w:rPr>
              <w:t>Frost/Freeze (outside NRI Cold Wave definition)</w:t>
            </w:r>
          </w:p>
        </w:tc>
        <w:tc>
          <w:tcPr>
            <w:tcW w:type="dxa" w:w="1747"/>
          </w:tcPr>
          <w:p>
            <w:pPr>
              <w:spacing w:after="0"/>
              <w:jc w:val="left"/>
            </w:pPr>
            <w:r>
              <w:rPr>
                <w:sz w:val="16"/>
              </w:rPr>
              <w:t>crop damage</w:t>
            </w:r>
          </w:p>
        </w:tc>
        <w:tc>
          <w:tcPr>
            <w:tcW w:type="dxa" w:w="1573"/>
          </w:tcPr>
          <w:p>
            <w:pPr>
              <w:spacing w:after="0"/>
              <w:jc w:val="right"/>
            </w:pPr>
            <w:r>
              <w:rPr>
                <w:sz w:val="16"/>
              </w:rPr>
              <w:t>0</w:t>
            </w:r>
          </w:p>
        </w:tc>
        <w:tc>
          <w:tcPr>
            <w:tcW w:type="dxa" w:w="1941"/>
          </w:tcPr>
          <w:p>
            <w:pPr>
              <w:spacing w:after="0"/>
              <w:jc w:val="left"/>
            </w:pPr>
          </w:p>
        </w:tc>
        <w:tc>
          <w:tcPr>
            <w:tcW w:type="dxa" w:w="1537"/>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Temperature: in event narratives only; local data required.</w:t>
            </w:r>
          </w:p>
        </w:tc>
      </w:tr>
      <w:tr>
        <w:trPr>
          <w:cantSplit/>
        </w:trPr>
        <w:tc>
          <w:tcPr>
            <w:tcW w:type="dxa" w:w="1757"/>
          </w:tcPr>
          <w:p>
            <w:pPr>
              <w:spacing w:after="0"/>
              <w:jc w:val="left"/>
            </w:pPr>
            <w:r>
              <w:rPr>
                <w:sz w:val="16"/>
              </w:rPr>
              <w:t>Drought</w:t>
            </w:r>
          </w:p>
        </w:tc>
        <w:tc>
          <w:tcPr>
            <w:tcW w:type="dxa" w:w="1747"/>
          </w:tcPr>
          <w:p>
            <w:pPr>
              <w:spacing w:after="0"/>
              <w:jc w:val="left"/>
            </w:pPr>
            <w:r>
              <w:rPr>
                <w:sz w:val="16"/>
              </w:rPr>
              <w:t>US Drought Monitor D-scale</w:t>
            </w:r>
          </w:p>
        </w:tc>
        <w:tc>
          <w:tcPr>
            <w:tcW w:type="dxa" w:w="1573"/>
          </w:tcPr>
          <w:p>
            <w:pPr>
              <w:spacing w:after="0"/>
              <w:jc w:val="right"/>
            </w:pPr>
            <w:r>
              <w:rPr>
                <w:sz w:val="16"/>
              </w:rPr>
              <w:t>0</w:t>
            </w:r>
          </w:p>
        </w:tc>
        <w:tc>
          <w:tcPr>
            <w:tcW w:type="dxa" w:w="1941"/>
          </w:tcPr>
          <w:p>
            <w:pPr>
              <w:spacing w:after="0"/>
              <w:jc w:val="left"/>
            </w:pPr>
          </w:p>
        </w:tc>
        <w:tc>
          <w:tcPr>
            <w:tcW w:type="dxa" w:w="1537"/>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7"/>
          </w:tcPr>
          <w:p>
            <w:pPr>
              <w:spacing w:after="0"/>
              <w:jc w:val="left"/>
            </w:pPr>
            <w:r>
              <w:rPr>
                <w:sz w:val="16"/>
              </w:rPr>
              <w:t>Earthquake</w:t>
            </w:r>
          </w:p>
        </w:tc>
        <w:tc>
          <w:tcPr>
            <w:tcW w:type="dxa" w:w="1747"/>
          </w:tcPr>
          <w:p>
            <w:pPr>
              <w:spacing w:after="0"/>
              <w:jc w:val="left"/>
            </w:pPr>
            <w:r>
              <w:rPr>
                <w:sz w:val="16"/>
              </w:rPr>
              <w:t>Modified Mercalli (local data)</w:t>
            </w:r>
          </w:p>
        </w:tc>
        <w:tc>
          <w:tcPr>
            <w:tcW w:type="dxa" w:w="1573"/>
          </w:tcPr>
          <w:p>
            <w:pPr>
              <w:spacing w:after="0"/>
              <w:jc w:val="right"/>
            </w:pPr>
            <w:r>
              <w:rPr>
                <w:sz w:val="16"/>
              </w:rPr>
              <w:t>0</w:t>
            </w:r>
          </w:p>
        </w:tc>
        <w:tc>
          <w:tcPr>
            <w:tcW w:type="dxa" w:w="1941"/>
          </w:tcPr>
          <w:p>
            <w:pPr>
              <w:spacing w:after="0"/>
              <w:jc w:val="left"/>
            </w:pPr>
          </w:p>
        </w:tc>
        <w:tc>
          <w:tcPr>
            <w:tcW w:type="dxa" w:w="1537"/>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No Storm Events record; local data required (e.g., USGS).</w:t>
            </w:r>
          </w:p>
        </w:tc>
      </w:tr>
      <w:tr>
        <w:trPr>
          <w:cantSplit/>
        </w:trPr>
        <w:tc>
          <w:tcPr>
            <w:tcW w:type="dxa" w:w="1757"/>
          </w:tcPr>
          <w:p>
            <w:pPr>
              <w:spacing w:after="0"/>
              <w:jc w:val="left"/>
            </w:pPr>
            <w:r>
              <w:rPr>
                <w:sz w:val="16"/>
              </w:rPr>
              <w:t>Hail</w:t>
            </w:r>
          </w:p>
        </w:tc>
        <w:tc>
          <w:tcPr>
            <w:tcW w:type="dxa" w:w="1747"/>
          </w:tcPr>
          <w:p>
            <w:pPr>
              <w:spacing w:after="0"/>
              <w:jc w:val="left"/>
            </w:pPr>
            <w:r>
              <w:rPr>
                <w:sz w:val="16"/>
              </w:rPr>
              <w:t>hail size (inches)</w:t>
            </w:r>
          </w:p>
        </w:tc>
        <w:tc>
          <w:tcPr>
            <w:tcW w:type="dxa" w:w="1573"/>
          </w:tcPr>
          <w:p>
            <w:pPr>
              <w:spacing w:after="0"/>
              <w:jc w:val="right"/>
            </w:pPr>
            <w:r>
              <w:rPr>
                <w:sz w:val="16"/>
              </w:rPr>
              <w:t>56, 1964 to 2026</w:t>
            </w:r>
          </w:p>
        </w:tc>
        <w:tc>
          <w:tcPr>
            <w:tcW w:type="dxa" w:w="1941"/>
          </w:tcPr>
          <w:p>
            <w:pPr>
              <w:spacing w:after="0"/>
              <w:jc w:val="left"/>
            </w:pPr>
            <w:r>
              <w:rPr>
                <w:sz w:val="16"/>
              </w:rPr>
              <w:t>0.75 in to 1.75 in (median 0.75 in); 56 with a recorded value</w:t>
            </w:r>
          </w:p>
        </w:tc>
        <w:tc>
          <w:tcPr>
            <w:tcW w:type="dxa" w:w="1537"/>
          </w:tcPr>
          <w:p>
            <w:pPr>
              <w:spacing w:after="0"/>
              <w:jc w:val="left"/>
            </w:pPr>
            <w:r>
              <w:rPr>
                <w:sz w:val="16"/>
              </w:rPr>
              <w:t>1.75 in hail, 2003-08-21; same size also recorded on 1978-08-18, 1980-07-07, 1984-08-28, 1987-06-29, 1989-10-14, 1989-10-15, 1992-06-17, 1998-05-31</w:t>
            </w:r>
          </w:p>
        </w:tc>
        <w:tc>
          <w:tcPr>
            <w:tcW w:type="dxa" w:w="1650"/>
          </w:tcPr>
          <w:p>
            <w:pPr>
              <w:spacing w:after="0"/>
              <w:jc w:val="left"/>
            </w:pPr>
          </w:p>
        </w:tc>
        <w:tc>
          <w:tcPr>
            <w:tcW w:type="dxa" w:w="1644"/>
          </w:tcPr>
          <w:p>
            <w:pPr>
              <w:spacing w:after="0"/>
              <w:jc w:val="left"/>
            </w:pPr>
            <w:r>
              <w:rPr>
                <w:sz w:val="16"/>
              </w:rPr>
              <w:t>Event records naming member places: Roscommon township (10 records), Roscommon village (10 records).</w:t>
            </w:r>
          </w:p>
        </w:tc>
        <w:tc>
          <w:tcPr>
            <w:tcW w:type="dxa" w:w="2264"/>
          </w:tcPr>
          <w:p>
            <w:pPr>
              <w:spacing w:after="0"/>
              <w:jc w:val="left"/>
            </w:pPr>
          </w:p>
        </w:tc>
      </w:tr>
      <w:tr>
        <w:trPr>
          <w:cantSplit/>
        </w:trPr>
        <w:tc>
          <w:tcPr>
            <w:tcW w:type="dxa" w:w="1757"/>
          </w:tcPr>
          <w:p>
            <w:pPr>
              <w:spacing w:after="0"/>
              <w:jc w:val="left"/>
            </w:pPr>
            <w:r>
              <w:rPr>
                <w:sz w:val="16"/>
              </w:rPr>
              <w:t>Excessive Heat, Heat</w:t>
            </w:r>
          </w:p>
        </w:tc>
        <w:tc>
          <w:tcPr>
            <w:tcW w:type="dxa" w:w="1747"/>
          </w:tcPr>
          <w:p>
            <w:pPr>
              <w:spacing w:after="0"/>
              <w:jc w:val="left"/>
            </w:pPr>
            <w:r>
              <w:rPr>
                <w:sz w:val="16"/>
              </w:rPr>
              <w:t>heat index (narratives)</w:t>
            </w:r>
          </w:p>
        </w:tc>
        <w:tc>
          <w:tcPr>
            <w:tcW w:type="dxa" w:w="1573"/>
          </w:tcPr>
          <w:p>
            <w:pPr>
              <w:spacing w:after="0"/>
              <w:jc w:val="right"/>
            </w:pPr>
            <w:r>
              <w:rPr>
                <w:sz w:val="16"/>
              </w:rPr>
              <w:t>2, 2001 to 2018 (2 zone-level)</w:t>
            </w:r>
          </w:p>
        </w:tc>
        <w:tc>
          <w:tcPr>
            <w:tcW w:type="dxa" w:w="1941"/>
          </w:tcPr>
          <w:p>
            <w:pPr>
              <w:spacing w:after="0"/>
              <w:jc w:val="left"/>
            </w:pPr>
            <w:r>
              <w:rPr>
                <w:sz w:val="16"/>
              </w:rPr>
              <w:t>1 day to 9 days (median 5 days); 2 with a recorded value</w:t>
            </w:r>
          </w:p>
        </w:tc>
        <w:tc>
          <w:tcPr>
            <w:tcW w:type="dxa" w:w="1537"/>
          </w:tcPr>
          <w:p>
            <w:pPr>
              <w:spacing w:after="0"/>
              <w:jc w:val="left"/>
            </w:pPr>
            <w:r>
              <w:rPr>
                <w:sz w:val="16"/>
              </w:rPr>
              <w:t>9 consecutive days, 2001-08-01 to 2001-08-09, zone-level</w:t>
            </w:r>
          </w:p>
        </w:tc>
        <w:tc>
          <w:tcPr>
            <w:tcW w:type="dxa" w:w="1650"/>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Heat index: in event narratives only; local data required.</w:t>
            </w:r>
          </w:p>
        </w:tc>
      </w:tr>
      <w:tr>
        <w:trPr>
          <w:cantSplit/>
        </w:trPr>
        <w:tc>
          <w:tcPr>
            <w:tcW w:type="dxa" w:w="1757"/>
          </w:tcPr>
          <w:p>
            <w:pPr>
              <w:spacing w:after="0"/>
              <w:jc w:val="left"/>
            </w:pPr>
            <w:r>
              <w:rPr>
                <w:sz w:val="16"/>
              </w:rPr>
              <w:t>Hurricane, Tropical Storm, Tropical Depression</w:t>
            </w:r>
          </w:p>
        </w:tc>
        <w:tc>
          <w:tcPr>
            <w:tcW w:type="dxa" w:w="1747"/>
          </w:tcPr>
          <w:p>
            <w:pPr>
              <w:spacing w:after="0"/>
              <w:jc w:val="left"/>
            </w:pPr>
            <w:r>
              <w:rPr>
                <w:sz w:val="16"/>
              </w:rPr>
              <w:t>Saffir-Simpson</w:t>
            </w:r>
          </w:p>
        </w:tc>
        <w:tc>
          <w:tcPr>
            <w:tcW w:type="dxa" w:w="1573"/>
          </w:tcPr>
          <w:p>
            <w:pPr>
              <w:spacing w:after="0"/>
              <w:jc w:val="right"/>
            </w:pPr>
            <w:r>
              <w:rPr>
                <w:sz w:val="16"/>
              </w:rPr>
              <w:t>0</w:t>
            </w:r>
          </w:p>
        </w:tc>
        <w:tc>
          <w:tcPr>
            <w:tcW w:type="dxa" w:w="1941"/>
          </w:tcPr>
          <w:p>
            <w:pPr>
              <w:spacing w:after="0"/>
              <w:jc w:val="left"/>
            </w:pPr>
          </w:p>
        </w:tc>
        <w:tc>
          <w:tcPr>
            <w:tcW w:type="dxa" w:w="1537"/>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7"/>
          </w:tcPr>
          <w:p>
            <w:pPr>
              <w:spacing w:after="0"/>
              <w:jc w:val="left"/>
            </w:pPr>
            <w:r>
              <w:rPr>
                <w:sz w:val="16"/>
              </w:rPr>
              <w:t>Ice Storm</w:t>
            </w:r>
          </w:p>
        </w:tc>
        <w:tc>
          <w:tcPr>
            <w:tcW w:type="dxa" w:w="1747"/>
          </w:tcPr>
          <w:p>
            <w:pPr>
              <w:spacing w:after="0"/>
              <w:jc w:val="left"/>
            </w:pPr>
            <w:r>
              <w:rPr>
                <w:sz w:val="16"/>
              </w:rPr>
              <w:t>Sperry-Piltz (local data)</w:t>
            </w:r>
          </w:p>
        </w:tc>
        <w:tc>
          <w:tcPr>
            <w:tcW w:type="dxa" w:w="1573"/>
          </w:tcPr>
          <w:p>
            <w:pPr>
              <w:spacing w:after="0"/>
              <w:jc w:val="right"/>
            </w:pPr>
            <w:r>
              <w:rPr>
                <w:sz w:val="16"/>
              </w:rPr>
              <w:t>5, 2001 to 2022 (5 zone-level)</w:t>
            </w:r>
          </w:p>
        </w:tc>
        <w:tc>
          <w:tcPr>
            <w:tcW w:type="dxa" w:w="1941"/>
          </w:tcPr>
          <w:p>
            <w:pPr>
              <w:spacing w:after="0"/>
              <w:jc w:val="left"/>
            </w:pPr>
          </w:p>
        </w:tc>
        <w:tc>
          <w:tcPr>
            <w:tcW w:type="dxa" w:w="1537"/>
          </w:tcPr>
          <w:p>
            <w:pPr>
              <w:spacing w:after="0"/>
              <w:jc w:val="left"/>
            </w:pPr>
            <w:r>
              <w:rPr>
                <w:sz w:val="16"/>
              </w:rPr>
              <w:t>No damage reported in 5 records.</w:t>
            </w:r>
          </w:p>
        </w:tc>
        <w:tc>
          <w:tcPr>
            <w:tcW w:type="dxa" w:w="1650"/>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Ice thickness: in event narratives only; local data required.</w:t>
            </w:r>
          </w:p>
        </w:tc>
      </w:tr>
      <w:tr>
        <w:trPr>
          <w:cantSplit/>
        </w:trPr>
        <w:tc>
          <w:tcPr>
            <w:tcW w:type="dxa" w:w="1757"/>
          </w:tcPr>
          <w:p>
            <w:pPr>
              <w:spacing w:after="0"/>
              <w:jc w:val="left"/>
            </w:pPr>
            <w:r>
              <w:rPr>
                <w:sz w:val="16"/>
              </w:rPr>
              <w:t>Flash Flood, Flood, Lakeshore Flood</w:t>
            </w:r>
          </w:p>
        </w:tc>
        <w:tc>
          <w:tcPr>
            <w:tcW w:type="dxa" w:w="1747"/>
          </w:tcPr>
          <w:p>
            <w:pPr>
              <w:spacing w:after="0"/>
              <w:jc w:val="left"/>
            </w:pPr>
            <w:r>
              <w:rPr>
                <w:sz w:val="16"/>
              </w:rPr>
              <w:t>damage and flood days (FIRM for depth)</w:t>
            </w:r>
          </w:p>
        </w:tc>
        <w:tc>
          <w:tcPr>
            <w:tcW w:type="dxa" w:w="1573"/>
          </w:tcPr>
          <w:p>
            <w:pPr>
              <w:spacing w:after="0"/>
              <w:jc w:val="right"/>
            </w:pPr>
            <w:r>
              <w:rPr>
                <w:sz w:val="16"/>
              </w:rPr>
              <w:t>3, 2005 to 2020 (1 zone-level)</w:t>
            </w:r>
          </w:p>
        </w:tc>
        <w:tc>
          <w:tcPr>
            <w:tcW w:type="dxa" w:w="1941"/>
          </w:tcPr>
          <w:p>
            <w:pPr>
              <w:spacing w:after="0"/>
              <w:jc w:val="left"/>
            </w:pPr>
          </w:p>
        </w:tc>
        <w:tc>
          <w:tcPr>
            <w:tcW w:type="dxa" w:w="1537"/>
          </w:tcPr>
          <w:p>
            <w:pPr>
              <w:spacing w:after="0"/>
              <w:jc w:val="left"/>
            </w:pPr>
            <w:r>
              <w:rPr>
                <w:sz w:val="16"/>
              </w:rPr>
              <w:t>Flood, 2020-05-18, $240,000 property; $0 crops (2020 dollars)</w:t>
            </w:r>
          </w:p>
        </w:tc>
        <w:tc>
          <w:tcPr>
            <w:tcW w:type="dxa" w:w="1650"/>
          </w:tcPr>
          <w:p>
            <w:pPr>
              <w:spacing w:after="0"/>
              <w:jc w:val="left"/>
            </w:pPr>
          </w:p>
        </w:tc>
        <w:tc>
          <w:tcPr>
            <w:tcW w:type="dxa" w:w="1644"/>
          </w:tcPr>
          <w:p>
            <w:pPr>
              <w:spacing w:after="0"/>
              <w:jc w:val="left"/>
            </w:pPr>
            <w:r>
              <w:rPr>
                <w:sz w:val="16"/>
              </w:rPr>
              <w:t>No event record names a member place. Zone-level records (1) apply countywide.</w:t>
            </w:r>
          </w:p>
        </w:tc>
        <w:tc>
          <w:tcPr>
            <w:tcW w:type="dxa" w:w="22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7"/>
          </w:tcPr>
          <w:p>
            <w:pPr>
              <w:spacing w:after="0"/>
              <w:jc w:val="left"/>
            </w:pPr>
            <w:r>
              <w:rPr>
                <w:sz w:val="16"/>
              </w:rPr>
              <w:t>Debris Flow</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941"/>
          </w:tcPr>
          <w:p>
            <w:pPr>
              <w:spacing w:after="0"/>
              <w:jc w:val="left"/>
            </w:pPr>
          </w:p>
        </w:tc>
        <w:tc>
          <w:tcPr>
            <w:tcW w:type="dxa" w:w="1537"/>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Lightning</w:t>
            </w:r>
          </w:p>
        </w:tc>
        <w:tc>
          <w:tcPr>
            <w:tcW w:type="dxa" w:w="1747"/>
          </w:tcPr>
          <w:p>
            <w:pPr>
              <w:spacing w:after="0"/>
              <w:jc w:val="left"/>
            </w:pPr>
            <w:r>
              <w:rPr>
                <w:sz w:val="16"/>
              </w:rPr>
              <w:t>annualized frequency (the measure FEMA's Local Mitigation Planning Handbook names)</w:t>
            </w:r>
          </w:p>
        </w:tc>
        <w:tc>
          <w:tcPr>
            <w:tcW w:type="dxa" w:w="1573"/>
          </w:tcPr>
          <w:p>
            <w:pPr>
              <w:spacing w:after="0"/>
              <w:jc w:val="right"/>
            </w:pPr>
            <w:r>
              <w:rPr>
                <w:sz w:val="16"/>
              </w:rPr>
              <w:t>2, 1999 to 2005</w:t>
            </w:r>
          </w:p>
        </w:tc>
        <w:tc>
          <w:tcPr>
            <w:tcW w:type="dxa" w:w="1941"/>
          </w:tcPr>
          <w:p>
            <w:pPr>
              <w:spacing w:after="0"/>
              <w:jc w:val="left"/>
            </w:pPr>
          </w:p>
        </w:tc>
        <w:tc>
          <w:tcPr>
            <w:tcW w:type="dxa" w:w="1537"/>
          </w:tcPr>
          <w:p>
            <w:pPr>
              <w:spacing w:after="0"/>
              <w:jc w:val="left"/>
            </w:pPr>
            <w:r>
              <w:rPr>
                <w:sz w:val="16"/>
              </w:rPr>
              <w:t>Lightning, 1999-06-11, $50,000 property; crops not reported (1999 dollars)</w:t>
            </w:r>
          </w:p>
        </w:tc>
        <w:tc>
          <w:tcPr>
            <w:tcW w:type="dxa" w:w="1650"/>
          </w:tcPr>
          <w:p>
            <w:pPr>
              <w:spacing w:after="0"/>
              <w:jc w:val="left"/>
            </w:pPr>
          </w:p>
        </w:tc>
        <w:tc>
          <w:tcPr>
            <w:tcW w:type="dxa" w:w="1644"/>
          </w:tcPr>
          <w:p>
            <w:pPr>
              <w:spacing w:after="0"/>
              <w:jc w:val="left"/>
            </w:pPr>
            <w:r>
              <w:rPr>
                <w:sz w:val="16"/>
              </w:rPr>
              <w:t>No event record names a member place.</w:t>
            </w:r>
          </w:p>
        </w:tc>
        <w:tc>
          <w:tcPr>
            <w:tcW w:type="dxa" w:w="2264"/>
          </w:tcPr>
          <w:p>
            <w:pPr>
              <w:spacing w:after="0"/>
              <w:jc w:val="left"/>
            </w:pPr>
            <w:r>
              <w:rPr>
                <w:sz w:val="16"/>
              </w:rPr>
              <w:t>Storm Events lists lightning with damage or casualties; physical measure in event narratives only; local data required.</w:t>
            </w:r>
          </w:p>
        </w:tc>
      </w:tr>
      <w:tr>
        <w:trPr>
          <w:cantSplit/>
        </w:trPr>
        <w:tc>
          <w:tcPr>
            <w:tcW w:type="dxa" w:w="1757"/>
          </w:tcPr>
          <w:p>
            <w:pPr>
              <w:spacing w:after="0"/>
              <w:jc w:val="left"/>
            </w:pPr>
            <w:r>
              <w:rPr>
                <w:sz w:val="16"/>
              </w:rPr>
              <w:t>High Wind and Strong Wind (outside NRI Strong Wind definition)</w:t>
            </w:r>
          </w:p>
        </w:tc>
        <w:tc>
          <w:tcPr>
            <w:tcW w:type="dxa" w:w="1747"/>
          </w:tcPr>
          <w:p>
            <w:pPr>
              <w:spacing w:after="0"/>
              <w:jc w:val="left"/>
            </w:pPr>
            <w:r>
              <w:rPr>
                <w:sz w:val="16"/>
              </w:rPr>
              <w:t>wind speed (kt and mph)</w:t>
            </w:r>
          </w:p>
        </w:tc>
        <w:tc>
          <w:tcPr>
            <w:tcW w:type="dxa" w:w="1573"/>
          </w:tcPr>
          <w:p>
            <w:pPr>
              <w:spacing w:after="0"/>
              <w:jc w:val="right"/>
            </w:pPr>
            <w:r>
              <w:rPr>
                <w:sz w:val="16"/>
              </w:rPr>
              <w:t>8, 1998 to 2025 (8 zone-level)</w:t>
            </w:r>
          </w:p>
        </w:tc>
        <w:tc>
          <w:tcPr>
            <w:tcW w:type="dxa" w:w="1941"/>
          </w:tcPr>
          <w:p>
            <w:pPr>
              <w:spacing w:after="0"/>
              <w:jc w:val="left"/>
            </w:pPr>
            <w:r>
              <w:rPr>
                <w:sz w:val="16"/>
              </w:rPr>
              <w:t>34 kt (39 mph) to 55 kt (63 mph) (median 51.5 kt (59 mph)); 8 with a recorded value</w:t>
            </w:r>
          </w:p>
        </w:tc>
        <w:tc>
          <w:tcPr>
            <w:tcW w:type="dxa" w:w="1537"/>
          </w:tcPr>
          <w:p>
            <w:pPr>
              <w:spacing w:after="0"/>
              <w:jc w:val="left"/>
            </w:pPr>
            <w:r>
              <w:rPr>
                <w:sz w:val="16"/>
              </w:rPr>
              <w:t>55 kt (63 mph) measured gust, High Wind, 2021-12-16; NWS zone MIZ034 (ROSCOMMON), zone-level: may include parts of neighboring counties</w:t>
            </w:r>
          </w:p>
        </w:tc>
        <w:tc>
          <w:tcPr>
            <w:tcW w:type="dxa" w:w="1650"/>
          </w:tcPr>
          <w:p>
            <w:pPr>
              <w:spacing w:after="0"/>
              <w:jc w:val="left"/>
            </w:pPr>
            <w:r>
              <w:rPr>
                <w:sz w:val="16"/>
              </w:rPr>
              <w:t>High Wind, 2010-10-27, $24,000 property; $0 crops, reported for the zone (2010 dollars)</w:t>
            </w: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p>
        </w:tc>
      </w:tr>
      <w:tr>
        <w:trPr>
          <w:cantSplit/>
        </w:trPr>
        <w:tc>
          <w:tcPr>
            <w:tcW w:type="dxa" w:w="1757"/>
          </w:tcPr>
          <w:p>
            <w:pPr>
              <w:spacing w:after="0"/>
              <w:jc w:val="left"/>
            </w:pPr>
            <w:r>
              <w:rPr>
                <w:sz w:val="16"/>
              </w:rPr>
              <w:t>Thunderstorm Wind</w:t>
            </w:r>
          </w:p>
        </w:tc>
        <w:tc>
          <w:tcPr>
            <w:tcW w:type="dxa" w:w="1747"/>
          </w:tcPr>
          <w:p>
            <w:pPr>
              <w:spacing w:after="0"/>
              <w:jc w:val="left"/>
            </w:pPr>
            <w:r>
              <w:rPr>
                <w:sz w:val="16"/>
              </w:rPr>
              <w:t>wind speed (kt and mph)</w:t>
            </w:r>
          </w:p>
        </w:tc>
        <w:tc>
          <w:tcPr>
            <w:tcW w:type="dxa" w:w="1573"/>
          </w:tcPr>
          <w:p>
            <w:pPr>
              <w:spacing w:after="0"/>
              <w:jc w:val="right"/>
            </w:pPr>
            <w:r>
              <w:rPr>
                <w:sz w:val="16"/>
              </w:rPr>
              <w:t>102, 1962 to 2022</w:t>
            </w:r>
          </w:p>
        </w:tc>
        <w:tc>
          <w:tcPr>
            <w:tcW w:type="dxa" w:w="1941"/>
          </w:tcPr>
          <w:p>
            <w:pPr>
              <w:spacing w:after="0"/>
              <w:jc w:val="left"/>
            </w:pPr>
            <w:r>
              <w:rPr>
                <w:sz w:val="16"/>
              </w:rPr>
              <w:t>50 kt (58 mph) to 70 kt (81 mph) (median 52 kt (60 mph)); 75 with a recorded value</w:t>
            </w:r>
          </w:p>
        </w:tc>
        <w:tc>
          <w:tcPr>
            <w:tcW w:type="dxa" w:w="1537"/>
          </w:tcPr>
          <w:p>
            <w:pPr>
              <w:spacing w:after="0"/>
              <w:jc w:val="left"/>
            </w:pPr>
            <w:r>
              <w:rPr>
                <w:sz w:val="16"/>
              </w:rPr>
              <w:t>70 kt (81 mph), measurement type not recorded, Thunderstorm Wind, 1971-06-20</w:t>
            </w:r>
          </w:p>
        </w:tc>
        <w:tc>
          <w:tcPr>
            <w:tcW w:type="dxa" w:w="1650"/>
          </w:tcPr>
          <w:p>
            <w:pPr>
              <w:spacing w:after="0"/>
              <w:jc w:val="left"/>
            </w:pPr>
            <w:r>
              <w:rPr>
                <w:sz w:val="16"/>
              </w:rPr>
              <w:t>Thunderstorm Wind, 1995-07-13, $50,000,000 property; crops not recorded (1995 dollars)</w:t>
            </w:r>
          </w:p>
        </w:tc>
        <w:tc>
          <w:tcPr>
            <w:tcW w:type="dxa" w:w="1644"/>
          </w:tcPr>
          <w:p>
            <w:pPr>
              <w:spacing w:after="0"/>
              <w:jc w:val="left"/>
            </w:pPr>
            <w:r>
              <w:rPr>
                <w:sz w:val="16"/>
              </w:rPr>
              <w:t>Event records naming member places: Roscommon township (3 records), Roscommon village (3 records).</w:t>
            </w:r>
          </w:p>
        </w:tc>
        <w:tc>
          <w:tcPr>
            <w:tcW w:type="dxa" w:w="2264"/>
          </w:tcPr>
          <w:p>
            <w:pPr>
              <w:spacing w:after="0"/>
              <w:jc w:val="left"/>
            </w:pPr>
          </w:p>
        </w:tc>
      </w:tr>
      <w:tr>
        <w:trPr>
          <w:cantSplit/>
        </w:trPr>
        <w:tc>
          <w:tcPr>
            <w:tcW w:type="dxa" w:w="1757"/>
          </w:tcPr>
          <w:p>
            <w:pPr>
              <w:spacing w:after="0"/>
              <w:jc w:val="left"/>
            </w:pPr>
            <w:r>
              <w:rPr>
                <w:sz w:val="16"/>
              </w:rPr>
              <w:t>Tornado</w:t>
            </w:r>
          </w:p>
        </w:tc>
        <w:tc>
          <w:tcPr>
            <w:tcW w:type="dxa" w:w="1747"/>
          </w:tcPr>
          <w:p>
            <w:pPr>
              <w:spacing w:after="0"/>
              <w:jc w:val="left"/>
            </w:pPr>
            <w:r>
              <w:rPr>
                <w:sz w:val="16"/>
              </w:rPr>
              <w:t>Enhanced Fujita (F before Feb 2007)</w:t>
            </w:r>
          </w:p>
        </w:tc>
        <w:tc>
          <w:tcPr>
            <w:tcW w:type="dxa" w:w="1573"/>
          </w:tcPr>
          <w:p>
            <w:pPr>
              <w:spacing w:after="0"/>
              <w:jc w:val="right"/>
            </w:pPr>
            <w:r>
              <w:rPr>
                <w:sz w:val="16"/>
              </w:rPr>
              <w:t>9, 1968 to 2021</w:t>
            </w:r>
          </w:p>
        </w:tc>
        <w:tc>
          <w:tcPr>
            <w:tcW w:type="dxa" w:w="1941"/>
          </w:tcPr>
          <w:p>
            <w:pPr>
              <w:spacing w:after="0"/>
              <w:jc w:val="left"/>
            </w:pPr>
            <w:r>
              <w:rPr>
                <w:sz w:val="16"/>
              </w:rPr>
              <w:t>F/EF0 to F/EF2 (median F/EF1); 8 with a recorded value</w:t>
            </w:r>
          </w:p>
        </w:tc>
        <w:tc>
          <w:tcPr>
            <w:tcW w:type="dxa" w:w="1537"/>
          </w:tcPr>
          <w:p>
            <w:pPr>
              <w:spacing w:after="0"/>
              <w:jc w:val="left"/>
            </w:pPr>
            <w:r>
              <w:rPr>
                <w:sz w:val="16"/>
              </w:rPr>
              <w:t>F2 tornado, 1974-06-10, 0.3 mi path length (records before 1996 may include the whole path; rating and listing come from the county where the tornado began), 50 yd wide, $2,500 property; crops not recorded (1974 dollars)</w:t>
            </w:r>
          </w:p>
        </w:tc>
        <w:tc>
          <w:tcPr>
            <w:tcW w:type="dxa" w:w="1650"/>
          </w:tcPr>
          <w:p>
            <w:pPr>
              <w:spacing w:after="0"/>
              <w:jc w:val="left"/>
            </w:pPr>
            <w:r>
              <w:rPr>
                <w:sz w:val="16"/>
              </w:rPr>
              <w:t>Tornado, 1995-06-27, $500,000 property; crops not recorded (1995 dollars)</w:t>
            </w:r>
          </w:p>
        </w:tc>
        <w:tc>
          <w:tcPr>
            <w:tcW w:type="dxa" w:w="1644"/>
          </w:tcPr>
          <w:p>
            <w:pPr>
              <w:spacing w:after="0"/>
              <w:jc w:val="left"/>
            </w:pPr>
            <w:r>
              <w:rPr>
                <w:sz w:val="16"/>
              </w:rPr>
              <w:t>Event records naming member places: Roscommon township (1 record), Roscommon village (1 record).</w:t>
            </w:r>
          </w:p>
        </w:tc>
        <w:tc>
          <w:tcPr>
            <w:tcW w:type="dxa" w:w="22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7"/>
          </w:tcPr>
          <w:p>
            <w:pPr>
              <w:spacing w:after="0"/>
              <w:jc w:val="left"/>
            </w:pPr>
            <w:r>
              <w:rPr>
                <w:sz w:val="16"/>
              </w:rPr>
              <w:t>Tsunami</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941"/>
          </w:tcPr>
          <w:p>
            <w:pPr>
              <w:spacing w:after="0"/>
              <w:jc w:val="left"/>
            </w:pPr>
          </w:p>
        </w:tc>
        <w:tc>
          <w:tcPr>
            <w:tcW w:type="dxa" w:w="1537"/>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Volcanic Ash, Volcanic Ashfall</w:t>
            </w:r>
          </w:p>
        </w:tc>
        <w:tc>
          <w:tcPr>
            <w:tcW w:type="dxa" w:w="1747"/>
          </w:tcPr>
          <w:p>
            <w:pPr>
              <w:spacing w:after="0"/>
              <w:jc w:val="left"/>
            </w:pPr>
            <w:r>
              <w:rPr>
                <w:sz w:val="16"/>
              </w:rPr>
              <w:t>Volcanic Explosivity Index (local data)</w:t>
            </w:r>
          </w:p>
        </w:tc>
        <w:tc>
          <w:tcPr>
            <w:tcW w:type="dxa" w:w="1573"/>
          </w:tcPr>
          <w:p>
            <w:pPr>
              <w:spacing w:after="0"/>
              <w:jc w:val="right"/>
            </w:pPr>
            <w:r>
              <w:rPr>
                <w:sz w:val="16"/>
              </w:rPr>
              <w:t>0</w:t>
            </w:r>
          </w:p>
        </w:tc>
        <w:tc>
          <w:tcPr>
            <w:tcW w:type="dxa" w:w="1941"/>
          </w:tcPr>
          <w:p>
            <w:pPr>
              <w:spacing w:after="0"/>
              <w:jc w:val="left"/>
            </w:pPr>
          </w:p>
        </w:tc>
        <w:tc>
          <w:tcPr>
            <w:tcW w:type="dxa" w:w="1537"/>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Wildfire</w:t>
            </w:r>
          </w:p>
        </w:tc>
        <w:tc>
          <w:tcPr>
            <w:tcW w:type="dxa" w:w="1747"/>
          </w:tcPr>
          <w:p>
            <w:pPr>
              <w:spacing w:after="0"/>
              <w:jc w:val="left"/>
            </w:pPr>
            <w:r>
              <w:rPr>
                <w:sz w:val="16"/>
              </w:rPr>
              <w:t>acres burned (local data)</w:t>
            </w:r>
          </w:p>
        </w:tc>
        <w:tc>
          <w:tcPr>
            <w:tcW w:type="dxa" w:w="1573"/>
          </w:tcPr>
          <w:p>
            <w:pPr>
              <w:spacing w:after="0"/>
              <w:jc w:val="right"/>
            </w:pPr>
            <w:r>
              <w:rPr>
                <w:sz w:val="16"/>
              </w:rPr>
              <w:t>1, 2005 to 2005 (1 zone-level)</w:t>
            </w:r>
          </w:p>
        </w:tc>
        <w:tc>
          <w:tcPr>
            <w:tcW w:type="dxa" w:w="1941"/>
          </w:tcPr>
          <w:p>
            <w:pPr>
              <w:spacing w:after="0"/>
              <w:jc w:val="left"/>
            </w:pPr>
          </w:p>
        </w:tc>
        <w:tc>
          <w:tcPr>
            <w:tcW w:type="dxa" w:w="1537"/>
          </w:tcPr>
          <w:p>
            <w:pPr>
              <w:spacing w:after="0"/>
              <w:jc w:val="left"/>
            </w:pPr>
            <w:r>
              <w:rPr>
                <w:sz w:val="16"/>
              </w:rPr>
              <w:t>No damage reported in 1 records.</w:t>
            </w:r>
          </w:p>
        </w:tc>
        <w:tc>
          <w:tcPr>
            <w:tcW w:type="dxa" w:w="1650"/>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Acres burned: in event narratives only; local data required.</w:t>
            </w:r>
          </w:p>
        </w:tc>
      </w:tr>
      <w:tr>
        <w:trPr>
          <w:cantSplit/>
        </w:trPr>
        <w:tc>
          <w:tcPr>
            <w:tcW w:type="dxa" w:w="1757"/>
          </w:tcPr>
          <w:p>
            <w:pPr>
              <w:spacing w:after="0"/>
              <w:jc w:val="left"/>
            </w:pPr>
            <w:r>
              <w:rPr>
                <w:sz w:val="16"/>
              </w:rPr>
              <w:t>Winter Storm, Heavy Snow, Blizzard, Lake-Effect Snow, Winter Weather, Sleet</w:t>
            </w:r>
          </w:p>
        </w:tc>
        <w:tc>
          <w:tcPr>
            <w:tcW w:type="dxa" w:w="1747"/>
          </w:tcPr>
          <w:p>
            <w:pPr>
              <w:spacing w:after="0"/>
              <w:jc w:val="left"/>
            </w:pPr>
            <w:r>
              <w:rPr>
                <w:sz w:val="16"/>
              </w:rPr>
              <w:t>none in data (snowfall local)</w:t>
            </w:r>
          </w:p>
        </w:tc>
        <w:tc>
          <w:tcPr>
            <w:tcW w:type="dxa" w:w="1573"/>
          </w:tcPr>
          <w:p>
            <w:pPr>
              <w:spacing w:after="0"/>
              <w:jc w:val="right"/>
            </w:pPr>
            <w:r>
              <w:rPr>
                <w:sz w:val="16"/>
              </w:rPr>
              <w:t>70, 1997 to 2026 (70 zone-level)</w:t>
            </w:r>
          </w:p>
        </w:tc>
        <w:tc>
          <w:tcPr>
            <w:tcW w:type="dxa" w:w="1941"/>
          </w:tcPr>
          <w:p>
            <w:pPr>
              <w:spacing w:after="0"/>
              <w:jc w:val="left"/>
            </w:pPr>
          </w:p>
        </w:tc>
        <w:tc>
          <w:tcPr>
            <w:tcW w:type="dxa" w:w="1537"/>
          </w:tcPr>
          <w:p>
            <w:pPr>
              <w:spacing w:after="0"/>
              <w:jc w:val="left"/>
            </w:pPr>
            <w:r>
              <w:rPr>
                <w:sz w:val="16"/>
              </w:rPr>
              <w:t>Heavy Snow, 2012-03-02, $100,000 property; $0 crops, reported for the zone (2012 dollars); NWS zone MIZ034 (ROSCOMMON), zone-level: may include parts of neighboring counties</w:t>
            </w:r>
          </w:p>
        </w:tc>
        <w:tc>
          <w:tcPr>
            <w:tcW w:type="dxa" w:w="1650"/>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2026-06-30</w:t>
            </w:r>
          </w:p>
        </w:tc>
        <w:tc>
          <w:tcPr>
            <w:tcW w:type="dxa" w:w="1112"/>
          </w:tcPr>
          <w:p>
            <w:pPr>
              <w:spacing w:after="0"/>
              <w:jc w:val="left"/>
            </w:pPr>
            <w:r>
              <w:rPr>
                <w:sz w:val="16"/>
              </w:rPr>
              <w:t>2026-04-10</w:t>
            </w:r>
          </w:p>
        </w:tc>
        <w:tc>
          <w:tcPr>
            <w:tcW w:type="dxa" w:w="1112"/>
          </w:tcPr>
          <w:p>
            <w:pPr>
              <w:spacing w:after="0"/>
              <w:jc w:val="left"/>
            </w:pPr>
            <w:r>
              <w:rPr>
                <w:sz w:val="16"/>
              </w:rPr>
              <w:t>DR-4925-MI</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454"/>
          </w:tcPr>
          <w:p>
            <w:pPr>
              <w:spacing w:after="0"/>
              <w:jc w:val="left"/>
            </w:pPr>
            <w:r>
              <w:rPr>
                <w:sz w:val="16"/>
              </w:rPr>
              <w:t>Inland Flooding (primary); also designated: Tornado</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2020-03-27</w:t>
            </w:r>
          </w:p>
        </w:tc>
        <w:tc>
          <w:tcPr>
            <w:tcW w:type="dxa" w:w="1112"/>
          </w:tcPr>
          <w:p>
            <w:pPr>
              <w:spacing w:after="0"/>
              <w:jc w:val="left"/>
            </w:pPr>
            <w:r>
              <w:rPr>
                <w:sz w:val="16"/>
              </w:rPr>
              <w:t>2020-01-20</w:t>
            </w:r>
          </w:p>
        </w:tc>
        <w:tc>
          <w:tcPr>
            <w:tcW w:type="dxa" w:w="1112"/>
          </w:tcPr>
          <w:p>
            <w:pPr>
              <w:spacing w:after="0"/>
              <w:jc w:val="left"/>
            </w:pPr>
            <w:r>
              <w:rPr>
                <w:sz w:val="16"/>
              </w:rPr>
              <w:t>DR-4494-MI</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$11,465.60</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EM-3455-MI</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DR-4494</w:t>
            </w:r>
          </w:p>
        </w:tc>
      </w:tr>
      <w:tr>
        <w:trPr>
          <w:cantSplit/>
        </w:trPr>
        <w:tc>
          <w:tcPr>
            <w:tcW w:type="dxa" w:w="1112"/>
          </w:tcPr>
          <w:p>
            <w:pPr>
              <w:spacing w:after="0"/>
              <w:jc w:val="left"/>
            </w:pPr>
            <w:r>
              <w:rPr>
                <w:sz w:val="16"/>
              </w:rPr>
              <w:t>2005-09-07</w:t>
            </w:r>
          </w:p>
        </w:tc>
        <w:tc>
          <w:tcPr>
            <w:tcW w:type="dxa" w:w="1112"/>
          </w:tcPr>
          <w:p>
            <w:pPr>
              <w:spacing w:after="0"/>
              <w:jc w:val="left"/>
            </w:pPr>
            <w:r>
              <w:rPr>
                <w:sz w:val="16"/>
              </w:rPr>
              <w:t>2005-08-29</w:t>
            </w:r>
          </w:p>
        </w:tc>
        <w:tc>
          <w:tcPr>
            <w:tcW w:type="dxa" w:w="1112"/>
          </w:tcPr>
          <w:p>
            <w:pPr>
              <w:spacing w:after="0"/>
              <w:jc w:val="left"/>
            </w:pPr>
            <w:r>
              <w:rPr>
                <w:sz w:val="16"/>
              </w:rPr>
              <w:t>EM-3225-MI</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1978-01-27</w:t>
            </w:r>
          </w:p>
        </w:tc>
        <w:tc>
          <w:tcPr>
            <w:tcW w:type="dxa" w:w="1112"/>
          </w:tcPr>
          <w:p>
            <w:pPr>
              <w:spacing w:after="0"/>
              <w:jc w:val="left"/>
            </w:pPr>
            <w:r>
              <w:rPr>
                <w:sz w:val="16"/>
              </w:rPr>
              <w:t>1978-01-27</w:t>
            </w:r>
          </w:p>
        </w:tc>
        <w:tc>
          <w:tcPr>
            <w:tcW w:type="dxa" w:w="1112"/>
          </w:tcPr>
          <w:p>
            <w:pPr>
              <w:spacing w:after="0"/>
              <w:jc w:val="left"/>
            </w:pPr>
            <w:r>
              <w:rPr>
                <w:sz w:val="16"/>
              </w:rPr>
              <w:t>EM-3057-MI</w:t>
            </w:r>
          </w:p>
        </w:tc>
        <w:tc>
          <w:tcPr>
            <w:tcW w:type="dxa" w:w="1496"/>
          </w:tcPr>
          <w:p>
            <w:pPr>
              <w:spacing w:after="0"/>
              <w:jc w:val="left"/>
            </w:pPr>
            <w:r>
              <w:rPr>
                <w:sz w:val="16"/>
              </w:rPr>
              <w:t>Emergency</w:t>
            </w:r>
          </w:p>
        </w:tc>
        <w:tc>
          <w:tcPr>
            <w:tcW w:type="dxa" w:w="2837"/>
          </w:tcPr>
          <w:p>
            <w:pPr>
              <w:spacing w:after="0"/>
              <w:jc w:val="left"/>
            </w:pPr>
            <w:r>
              <w:rPr>
                <w:sz w:val="16"/>
              </w:rPr>
              <w:t>BLIZZARDS &amp; SNOWSTORMS</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1977-03-02</w:t>
            </w:r>
          </w:p>
        </w:tc>
        <w:tc>
          <w:tcPr>
            <w:tcW w:type="dxa" w:w="1112"/>
          </w:tcPr>
          <w:p>
            <w:pPr>
              <w:spacing w:after="0"/>
              <w:jc w:val="left"/>
            </w:pPr>
            <w:r>
              <w:rPr>
                <w:sz w:val="16"/>
              </w:rPr>
              <w:t>1977-03-02</w:t>
            </w:r>
          </w:p>
        </w:tc>
        <w:tc>
          <w:tcPr>
            <w:tcW w:type="dxa" w:w="1112"/>
          </w:tcPr>
          <w:p>
            <w:pPr>
              <w:spacing w:after="0"/>
              <w:jc w:val="left"/>
            </w:pPr>
            <w:r>
              <w:rPr>
                <w:sz w:val="16"/>
              </w:rPr>
              <w:t>EM-3035-MI</w:t>
            </w:r>
          </w:p>
        </w:tc>
        <w:tc>
          <w:tcPr>
            <w:tcW w:type="dxa" w:w="1496"/>
          </w:tcPr>
          <w:p>
            <w:pPr>
              <w:spacing w:after="0"/>
              <w:jc w:val="left"/>
            </w:pPr>
            <w:r>
              <w:rPr>
                <w:sz w:val="16"/>
              </w:rPr>
              <w:t>Emergency</w:t>
            </w:r>
          </w:p>
        </w:tc>
        <w:tc>
          <w:tcPr>
            <w:tcW w:type="dxa" w:w="2837"/>
          </w:tcPr>
          <w:p>
            <w:pPr>
              <w:spacing w:after="0"/>
              <w:jc w:val="left"/>
            </w:pPr>
            <w:r>
              <w:rPr>
                <w:sz w:val="16"/>
              </w:rPr>
              <w:t>DROUGHT</w:t>
            </w:r>
          </w:p>
        </w:tc>
        <w:tc>
          <w:tcPr>
            <w:tcW w:type="dxa" w:w="2454"/>
          </w:tcPr>
          <w:p>
            <w:pPr>
              <w:spacing w:after="0"/>
              <w:jc w:val="left"/>
            </w:pPr>
            <w:r>
              <w:rPr>
                <w:sz w:val="16"/>
              </w:rPr>
              <w:t>Drought</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1976-03-19</w:t>
            </w:r>
          </w:p>
        </w:tc>
        <w:tc>
          <w:tcPr>
            <w:tcW w:type="dxa" w:w="1112"/>
          </w:tcPr>
          <w:p>
            <w:pPr>
              <w:spacing w:after="0"/>
              <w:jc w:val="left"/>
            </w:pPr>
            <w:r>
              <w:rPr>
                <w:sz w:val="16"/>
              </w:rPr>
              <w:t>1976-03-19</w:t>
            </w:r>
          </w:p>
        </w:tc>
        <w:tc>
          <w:tcPr>
            <w:tcW w:type="dxa" w:w="1112"/>
          </w:tcPr>
          <w:p>
            <w:pPr>
              <w:spacing w:after="0"/>
              <w:jc w:val="left"/>
            </w:pPr>
            <w:r>
              <w:rPr>
                <w:sz w:val="16"/>
              </w:rPr>
              <w:t>DR-495-MI</w:t>
            </w:r>
          </w:p>
        </w:tc>
        <w:tc>
          <w:tcPr>
            <w:tcW w:type="dxa" w:w="1496"/>
          </w:tcPr>
          <w:p>
            <w:pPr>
              <w:spacing w:after="0"/>
              <w:jc w:val="left"/>
            </w:pPr>
            <w:r>
              <w:rPr>
                <w:sz w:val="16"/>
              </w:rPr>
              <w:t>Major disaster</w:t>
            </w:r>
          </w:p>
        </w:tc>
        <w:tc>
          <w:tcPr>
            <w:tcW w:type="dxa" w:w="2837"/>
          </w:tcPr>
          <w:p>
            <w:pPr>
              <w:spacing w:after="0"/>
              <w:jc w:val="left"/>
            </w:pPr>
            <w:r>
              <w:rPr>
                <w:sz w:val="16"/>
              </w:rPr>
              <w:t>SEVERE STORMS, TORNADOES, ICING &amp; FLOODING</w:t>
            </w:r>
          </w:p>
        </w:tc>
        <w:tc>
          <w:tcPr>
            <w:tcW w:type="dxa" w:w="2454"/>
          </w:tcPr>
          <w:p>
            <w:pPr>
              <w:spacing w:after="0"/>
              <w:jc w:val="left"/>
            </w:pPr>
            <w:r>
              <w:rPr>
                <w:sz w:val="16"/>
              </w:rPr>
              <w:t>Inland Flooding; 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1"/>
        <w:gridCol w:w="2569"/>
        <w:gridCol w:w="2576"/>
        <w:gridCol w:w="1063"/>
        <w:gridCol w:w="1812"/>
        <w:gridCol w:w="963"/>
        <w:gridCol w:w="2771"/>
      </w:tblGrid>
      <w:tr>
        <w:trPr>
          <w:cantSplit/>
          <w:tblHeader/>
        </w:trPr>
        <w:tc>
          <w:tcPr>
            <w:tcW w:type="dxa" w:w="1037"/>
            <w:shd w:val="clear" w:color="auto" w:fill="E8E8E8"/>
          </w:tcPr>
          <w:p>
            <w:pPr>
              <w:spacing w:after="0"/>
              <w:jc w:val="left"/>
            </w:pPr>
            <w:r>
              <w:rPr>
                <w:b/>
                <w:sz w:val="16"/>
              </w:rPr>
              <w:t>Date</w:t>
            </w:r>
          </w:p>
        </w:tc>
        <w:tc>
          <w:tcPr>
            <w:tcW w:type="dxa" w:w="1321"/>
            <w:shd w:val="clear" w:color="auto" w:fill="E8E8E8"/>
          </w:tcPr>
          <w:p>
            <w:pPr>
              <w:spacing w:after="0"/>
              <w:jc w:val="left"/>
            </w:pPr>
            <w:r>
              <w:rPr>
                <w:b/>
                <w:sz w:val="16"/>
              </w:rPr>
              <w:t>Event type</w:t>
            </w:r>
          </w:p>
        </w:tc>
        <w:tc>
          <w:tcPr>
            <w:tcW w:type="dxa" w:w="2569"/>
            <w:shd w:val="clear" w:color="auto" w:fill="E8E8E8"/>
          </w:tcPr>
          <w:p>
            <w:pPr>
              <w:spacing w:after="0"/>
              <w:jc w:val="left"/>
            </w:pPr>
            <w:r>
              <w:rPr>
                <w:b/>
                <w:sz w:val="16"/>
              </w:rPr>
              <w:t>Magnitude or extent</w:t>
            </w:r>
          </w:p>
        </w:tc>
        <w:tc>
          <w:tcPr>
            <w:tcW w:type="dxa" w:w="2576"/>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2"/>
            <w:shd w:val="clear" w:color="auto" w:fill="E8E8E8"/>
          </w:tcPr>
          <w:p>
            <w:pPr>
              <w:spacing w:after="0"/>
              <w:jc w:val="left"/>
            </w:pPr>
            <w:r>
              <w:rPr>
                <w:b/>
                <w:sz w:val="16"/>
              </w:rPr>
              <w:t>Location</w:t>
            </w:r>
          </w:p>
        </w:tc>
        <w:tc>
          <w:tcPr>
            <w:tcW w:type="dxa" w:w="963"/>
            <w:shd w:val="clear" w:color="auto" w:fill="E8E8E8"/>
          </w:tcPr>
          <w:p>
            <w:pPr>
              <w:spacing w:after="0"/>
              <w:jc w:val="left"/>
            </w:pPr>
            <w:r>
              <w:rPr>
                <w:b/>
                <w:sz w:val="16"/>
              </w:rPr>
              <w:t>Flags</w:t>
            </w:r>
          </w:p>
        </w:tc>
        <w:tc>
          <w:tcPr>
            <w:tcW w:type="dxa" w:w="27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1321"/>
          </w:tcPr>
          <w:p>
            <w:pPr>
              <w:spacing w:after="0"/>
              <w:jc w:val="left"/>
            </w:pPr>
            <w:r>
              <w:rPr>
                <w:sz w:val="16"/>
              </w:rPr>
              <w:t>Cold/Wind Chill</w:t>
            </w:r>
          </w:p>
        </w:tc>
        <w:tc>
          <w:tcPr>
            <w:tcW w:type="dxa" w:w="2569"/>
          </w:tcPr>
          <w:p>
            <w:pPr>
              <w:spacing w:after="0"/>
              <w:jc w:val="left"/>
            </w:pPr>
          </w:p>
        </w:tc>
        <w:tc>
          <w:tcPr>
            <w:tcW w:type="dxa" w:w="2576"/>
          </w:tcPr>
          <w:p>
            <w:pPr>
              <w:spacing w:after="0"/>
              <w:jc w:val="left"/>
            </w:pPr>
            <w:r>
              <w:rPr>
                <w:sz w:val="16"/>
              </w:rPr>
              <w:t>damage not reported</w:t>
            </w:r>
          </w:p>
        </w:tc>
        <w:tc>
          <w:tcPr>
            <w:tcW w:type="dxa" w:w="1063"/>
          </w:tcPr>
          <w:p>
            <w:pPr>
              <w:spacing w:after="0"/>
              <w:jc w:val="right"/>
            </w:pPr>
            <w:r>
              <w:rPr>
                <w:sz w:val="16"/>
              </w:rPr>
              <w:t>0, 0</w:t>
            </w:r>
          </w:p>
        </w:tc>
        <w:tc>
          <w:tcPr>
            <w:tcW w:type="dxa" w:w="1812"/>
          </w:tcPr>
          <w:p>
            <w:pPr>
              <w:spacing w:after="0"/>
              <w:jc w:val="left"/>
            </w:pPr>
            <w:r>
              <w:rPr>
                <w:sz w:val="16"/>
              </w:rPr>
              <w:t>NWS zone MIZ034 (ROSCOMMON), zone-level: may include parts of neighboring counties</w:t>
            </w:r>
          </w:p>
        </w:tc>
        <w:tc>
          <w:tcPr>
            <w:tcW w:type="dxa" w:w="963"/>
          </w:tcPr>
          <w:p>
            <w:pPr>
              <w:spacing w:after="0"/>
              <w:jc w:val="left"/>
            </w:pPr>
            <w:r>
              <w:rPr>
                <w:sz w:val="16"/>
              </w:rPr>
              <w:t>new since last plan; within last 5 years</w:t>
            </w:r>
          </w:p>
        </w:tc>
        <w:tc>
          <w:tcPr>
            <w:tcW w:type="dxa" w:w="27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2021-12-16</w:t>
            </w:r>
          </w:p>
        </w:tc>
        <w:tc>
          <w:tcPr>
            <w:tcW w:type="dxa" w:w="1321"/>
          </w:tcPr>
          <w:p>
            <w:pPr>
              <w:spacing w:after="0"/>
              <w:jc w:val="left"/>
            </w:pPr>
            <w:r>
              <w:rPr>
                <w:sz w:val="16"/>
              </w:rPr>
              <w:t>High Wind</w:t>
            </w:r>
          </w:p>
        </w:tc>
        <w:tc>
          <w:tcPr>
            <w:tcW w:type="dxa" w:w="2569"/>
          </w:tcPr>
          <w:p>
            <w:pPr>
              <w:spacing w:after="0"/>
              <w:jc w:val="left"/>
            </w:pPr>
            <w:r>
              <w:rPr>
                <w:sz w:val="16"/>
              </w:rPr>
              <w:t>55 kt (63 mph) measured gust</w:t>
            </w:r>
          </w:p>
        </w:tc>
        <w:tc>
          <w:tcPr>
            <w:tcW w:type="dxa" w:w="2576"/>
          </w:tcPr>
          <w:p>
            <w:pPr>
              <w:spacing w:after="0"/>
              <w:jc w:val="left"/>
            </w:pPr>
            <w:r>
              <w:rPr>
                <w:sz w:val="16"/>
              </w:rPr>
              <w:t>$20,000 property; $0 crops, reported for the zone (2021 dollars)</w:t>
            </w:r>
          </w:p>
        </w:tc>
        <w:tc>
          <w:tcPr>
            <w:tcW w:type="dxa" w:w="1063"/>
          </w:tcPr>
          <w:p>
            <w:pPr>
              <w:spacing w:after="0"/>
              <w:jc w:val="right"/>
            </w:pPr>
            <w:r>
              <w:rPr>
                <w:sz w:val="16"/>
              </w:rPr>
              <w:t>0, 0</w:t>
            </w:r>
          </w:p>
        </w:tc>
        <w:tc>
          <w:tcPr>
            <w:tcW w:type="dxa" w:w="1812"/>
          </w:tcPr>
          <w:p>
            <w:pPr>
              <w:spacing w:after="0"/>
              <w:jc w:val="left"/>
            </w:pPr>
            <w:r>
              <w:rPr>
                <w:sz w:val="16"/>
              </w:rPr>
              <w:t>NWS zone MIZ034 (ROSCOMMON), zone-level: may include parts of neighboring counties</w:t>
            </w:r>
          </w:p>
        </w:tc>
        <w:tc>
          <w:tcPr>
            <w:tcW w:type="dxa" w:w="963"/>
          </w:tcPr>
          <w:p>
            <w:pPr>
              <w:spacing w:after="0"/>
              <w:jc w:val="left"/>
            </w:pPr>
            <w:r>
              <w:rPr>
                <w:sz w:val="16"/>
              </w:rPr>
              <w:t>within last 5 years</w:t>
            </w:r>
          </w:p>
        </w:tc>
        <w:tc>
          <w:tcPr>
            <w:tcW w:type="dxa" w:w="27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2020-05-18</w:t>
            </w:r>
          </w:p>
        </w:tc>
        <w:tc>
          <w:tcPr>
            <w:tcW w:type="dxa" w:w="1321"/>
          </w:tcPr>
          <w:p>
            <w:pPr>
              <w:spacing w:after="0"/>
              <w:jc w:val="left"/>
            </w:pPr>
            <w:r>
              <w:rPr>
                <w:sz w:val="16"/>
              </w:rPr>
              <w:t>Flood</w:t>
            </w:r>
          </w:p>
        </w:tc>
        <w:tc>
          <w:tcPr>
            <w:tcW w:type="dxa" w:w="2569"/>
          </w:tcPr>
          <w:p>
            <w:pPr>
              <w:spacing w:after="0"/>
              <w:jc w:val="left"/>
            </w:pPr>
          </w:p>
        </w:tc>
        <w:tc>
          <w:tcPr>
            <w:tcW w:type="dxa" w:w="2576"/>
          </w:tcPr>
          <w:p>
            <w:pPr>
              <w:spacing w:after="0"/>
              <w:jc w:val="left"/>
            </w:pPr>
            <w:r>
              <w:rPr>
                <w:sz w:val="16"/>
              </w:rPr>
              <w:t>$240,000 property; $0 crops (2020 dollars)</w:t>
            </w:r>
          </w:p>
        </w:tc>
        <w:tc>
          <w:tcPr>
            <w:tcW w:type="dxa" w:w="1063"/>
          </w:tcPr>
          <w:p>
            <w:pPr>
              <w:spacing w:after="0"/>
              <w:jc w:val="right"/>
            </w:pPr>
            <w:r>
              <w:rPr>
                <w:sz w:val="16"/>
              </w:rPr>
              <w:t>0, 0</w:t>
            </w:r>
          </w:p>
        </w:tc>
        <w:tc>
          <w:tcPr>
            <w:tcW w:type="dxa" w:w="1812"/>
          </w:tcPr>
          <w:p>
            <w:pPr>
              <w:spacing w:after="0"/>
              <w:jc w:val="left"/>
            </w:pPr>
            <w:r>
              <w:rPr>
                <w:sz w:val="16"/>
              </w:rPr>
              <w:t>ST HELEN to HOUGHTON LAKE LAKE</w:t>
            </w:r>
          </w:p>
        </w:tc>
        <w:tc>
          <w:tcPr>
            <w:tcW w:type="dxa" w:w="963"/>
          </w:tcPr>
          <w:p>
            <w:pPr>
              <w:spacing w:after="0"/>
              <w:jc w:val="left"/>
            </w:pPr>
          </w:p>
        </w:tc>
        <w:tc>
          <w:tcPr>
            <w:tcW w:type="dxa" w:w="27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2012-03-02</w:t>
            </w:r>
          </w:p>
        </w:tc>
        <w:tc>
          <w:tcPr>
            <w:tcW w:type="dxa" w:w="1321"/>
          </w:tcPr>
          <w:p>
            <w:pPr>
              <w:spacing w:after="0"/>
              <w:jc w:val="left"/>
            </w:pPr>
            <w:r>
              <w:rPr>
                <w:sz w:val="16"/>
              </w:rPr>
              <w:t>Heavy Snow</w:t>
            </w:r>
          </w:p>
        </w:tc>
        <w:tc>
          <w:tcPr>
            <w:tcW w:type="dxa" w:w="2569"/>
          </w:tcPr>
          <w:p>
            <w:pPr>
              <w:spacing w:after="0"/>
              <w:jc w:val="left"/>
            </w:pPr>
          </w:p>
        </w:tc>
        <w:tc>
          <w:tcPr>
            <w:tcW w:type="dxa" w:w="2576"/>
          </w:tcPr>
          <w:p>
            <w:pPr>
              <w:spacing w:after="0"/>
              <w:jc w:val="left"/>
            </w:pPr>
            <w:r>
              <w:rPr>
                <w:sz w:val="16"/>
              </w:rPr>
              <w:t>$100,000 property; $0 crops, reported for the zone (2012 dollars)</w:t>
            </w:r>
          </w:p>
        </w:tc>
        <w:tc>
          <w:tcPr>
            <w:tcW w:type="dxa" w:w="1063"/>
          </w:tcPr>
          <w:p>
            <w:pPr>
              <w:spacing w:after="0"/>
              <w:jc w:val="right"/>
            </w:pPr>
            <w:r>
              <w:rPr>
                <w:sz w:val="16"/>
              </w:rPr>
              <w:t>0, 0</w:t>
            </w:r>
          </w:p>
        </w:tc>
        <w:tc>
          <w:tcPr>
            <w:tcW w:type="dxa" w:w="1812"/>
          </w:tcPr>
          <w:p>
            <w:pPr>
              <w:spacing w:after="0"/>
              <w:jc w:val="left"/>
            </w:pPr>
            <w:r>
              <w:rPr>
                <w:sz w:val="16"/>
              </w:rPr>
              <w:t>NWS zone MIZ034 (ROSCOMMON), zone-level: may include parts of neighboring counties</w:t>
            </w:r>
          </w:p>
        </w:tc>
        <w:tc>
          <w:tcPr>
            <w:tcW w:type="dxa" w:w="963"/>
          </w:tcPr>
          <w:p>
            <w:pPr>
              <w:spacing w:after="0"/>
              <w:jc w:val="left"/>
            </w:pPr>
          </w:p>
        </w:tc>
        <w:tc>
          <w:tcPr>
            <w:tcW w:type="dxa" w:w="277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2010-07-18</w:t>
            </w:r>
          </w:p>
        </w:tc>
        <w:tc>
          <w:tcPr>
            <w:tcW w:type="dxa" w:w="1321"/>
          </w:tcPr>
          <w:p>
            <w:pPr>
              <w:spacing w:after="0"/>
              <w:jc w:val="left"/>
            </w:pPr>
            <w:r>
              <w:rPr>
                <w:sz w:val="16"/>
              </w:rPr>
              <w:t>Thunderstorm Wind</w:t>
            </w:r>
          </w:p>
        </w:tc>
        <w:tc>
          <w:tcPr>
            <w:tcW w:type="dxa" w:w="2569"/>
          </w:tcPr>
          <w:p>
            <w:pPr>
              <w:spacing w:after="0"/>
              <w:jc w:val="left"/>
            </w:pPr>
            <w:r>
              <w:rPr>
                <w:sz w:val="16"/>
              </w:rPr>
              <w:t>57 kt (66 mph) estimated gust</w:t>
            </w:r>
          </w:p>
        </w:tc>
        <w:tc>
          <w:tcPr>
            <w:tcW w:type="dxa" w:w="2576"/>
          </w:tcPr>
          <w:p>
            <w:pPr>
              <w:spacing w:after="0"/>
              <w:jc w:val="left"/>
            </w:pPr>
            <w:r>
              <w:rPr>
                <w:sz w:val="16"/>
              </w:rPr>
              <w:t>$20,000 property; $0 crops (2010 dollars)</w:t>
            </w:r>
          </w:p>
        </w:tc>
        <w:tc>
          <w:tcPr>
            <w:tcW w:type="dxa" w:w="1063"/>
          </w:tcPr>
          <w:p>
            <w:pPr>
              <w:spacing w:after="0"/>
              <w:jc w:val="right"/>
            </w:pPr>
            <w:r>
              <w:rPr>
                <w:sz w:val="16"/>
              </w:rPr>
              <w:t>0, 1</w:t>
            </w:r>
          </w:p>
        </w:tc>
        <w:tc>
          <w:tcPr>
            <w:tcW w:type="dxa" w:w="1812"/>
          </w:tcPr>
          <w:p>
            <w:pPr>
              <w:spacing w:after="0"/>
              <w:jc w:val="left"/>
            </w:pPr>
            <w:r>
              <w:rPr>
                <w:sz w:val="16"/>
              </w:rPr>
              <w:t>(HTL)HOUGHTON LAKE A to PRUDENVILLE</w:t>
            </w:r>
          </w:p>
        </w:tc>
        <w:tc>
          <w:tcPr>
            <w:tcW w:type="dxa" w:w="963"/>
          </w:tcPr>
          <w:p>
            <w:pPr>
              <w:spacing w:after="0"/>
              <w:jc w:val="left"/>
            </w:pPr>
          </w:p>
        </w:tc>
        <w:tc>
          <w:tcPr>
            <w:tcW w:type="dxa" w:w="2771"/>
          </w:tcPr>
          <w:p>
            <w:pPr>
              <w:spacing w:after="0"/>
              <w:jc w:val="left"/>
            </w:pPr>
            <w:r>
              <w:rPr>
                <w:sz w:val="16"/>
              </w:rPr>
              <w:t>deaths or injuries recorded</w:t>
            </w:r>
          </w:p>
        </w:tc>
      </w:tr>
      <w:tr>
        <w:trPr>
          <w:cantSplit/>
        </w:trPr>
        <w:tc>
          <w:tcPr>
            <w:tcW w:type="dxa" w:w="1037"/>
          </w:tcPr>
          <w:p>
            <w:pPr>
              <w:spacing w:after="0"/>
              <w:jc w:val="left"/>
            </w:pPr>
            <w:r>
              <w:rPr>
                <w:sz w:val="16"/>
              </w:rPr>
              <w:t>2003-08-21</w:t>
            </w:r>
          </w:p>
        </w:tc>
        <w:tc>
          <w:tcPr>
            <w:tcW w:type="dxa" w:w="1321"/>
          </w:tcPr>
          <w:p>
            <w:pPr>
              <w:spacing w:after="0"/>
              <w:jc w:val="left"/>
            </w:pPr>
            <w:r>
              <w:rPr>
                <w:sz w:val="16"/>
              </w:rPr>
              <w:t>Hail</w:t>
            </w:r>
          </w:p>
        </w:tc>
        <w:tc>
          <w:tcPr>
            <w:tcW w:type="dxa" w:w="2569"/>
          </w:tcPr>
          <w:p>
            <w:pPr>
              <w:spacing w:after="0"/>
              <w:jc w:val="left"/>
            </w:pPr>
            <w:r>
              <w:rPr>
                <w:sz w:val="16"/>
              </w:rPr>
              <w:t>1.75 in</w:t>
            </w:r>
          </w:p>
        </w:tc>
        <w:tc>
          <w:tcPr>
            <w:tcW w:type="dxa" w:w="2576"/>
          </w:tcPr>
          <w:p>
            <w:pPr>
              <w:spacing w:after="0"/>
              <w:jc w:val="left"/>
            </w:pPr>
            <w:r>
              <w:rPr>
                <w:sz w:val="16"/>
              </w:rPr>
              <w:t>damage not reported</w:t>
            </w:r>
          </w:p>
        </w:tc>
        <w:tc>
          <w:tcPr>
            <w:tcW w:type="dxa" w:w="1063"/>
          </w:tcPr>
          <w:p>
            <w:pPr>
              <w:spacing w:after="0"/>
              <w:jc w:val="right"/>
            </w:pPr>
            <w:r>
              <w:rPr>
                <w:sz w:val="16"/>
              </w:rPr>
              <w:t>0, 0</w:t>
            </w:r>
          </w:p>
        </w:tc>
        <w:tc>
          <w:tcPr>
            <w:tcW w:type="dxa" w:w="1812"/>
          </w:tcPr>
          <w:p>
            <w:pPr>
              <w:spacing w:after="0"/>
              <w:jc w:val="left"/>
            </w:pPr>
            <w:r>
              <w:rPr>
                <w:sz w:val="16"/>
              </w:rPr>
              <w:t>ROSCOMMON</w:t>
            </w:r>
          </w:p>
        </w:tc>
        <w:tc>
          <w:tcPr>
            <w:tcW w:type="dxa" w:w="963"/>
          </w:tcPr>
          <w:p>
            <w:pPr>
              <w:spacing w:after="0"/>
              <w:jc w:val="left"/>
            </w:pPr>
          </w:p>
        </w:tc>
        <w:tc>
          <w:tcPr>
            <w:tcW w:type="dxa" w:w="2771"/>
          </w:tcPr>
          <w:p>
            <w:pPr>
              <w:spacing w:after="0"/>
              <w:jc w:val="left"/>
            </w:pPr>
            <w:r>
              <w:rPr>
                <w:sz w:val="16"/>
              </w:rPr>
              <w:t>B1-c worst recorded: Hail</w:t>
            </w:r>
          </w:p>
        </w:tc>
      </w:tr>
      <w:tr>
        <w:trPr>
          <w:cantSplit/>
        </w:trPr>
        <w:tc>
          <w:tcPr>
            <w:tcW w:type="dxa" w:w="1037"/>
          </w:tcPr>
          <w:p>
            <w:pPr>
              <w:spacing w:after="0"/>
              <w:jc w:val="left"/>
            </w:pPr>
            <w:r>
              <w:rPr>
                <w:sz w:val="16"/>
              </w:rPr>
              <w:t>2001-08-01</w:t>
            </w:r>
          </w:p>
        </w:tc>
        <w:tc>
          <w:tcPr>
            <w:tcW w:type="dxa" w:w="1321"/>
          </w:tcPr>
          <w:p>
            <w:pPr>
              <w:spacing w:after="0"/>
              <w:jc w:val="left"/>
            </w:pPr>
            <w:r>
              <w:rPr>
                <w:sz w:val="16"/>
              </w:rPr>
              <w:t>Heat</w:t>
            </w:r>
          </w:p>
        </w:tc>
        <w:tc>
          <w:tcPr>
            <w:tcW w:type="dxa" w:w="2569"/>
          </w:tcPr>
          <w:p>
            <w:pPr>
              <w:spacing w:after="0"/>
              <w:jc w:val="left"/>
            </w:pPr>
          </w:p>
        </w:tc>
        <w:tc>
          <w:tcPr>
            <w:tcW w:type="dxa" w:w="2576"/>
          </w:tcPr>
          <w:p>
            <w:pPr>
              <w:spacing w:after="0"/>
              <w:jc w:val="left"/>
            </w:pPr>
            <w:r>
              <w:rPr>
                <w:sz w:val="16"/>
              </w:rPr>
              <w:t>damage not reported</w:t>
            </w:r>
          </w:p>
        </w:tc>
        <w:tc>
          <w:tcPr>
            <w:tcW w:type="dxa" w:w="1063"/>
          </w:tcPr>
          <w:p>
            <w:pPr>
              <w:spacing w:after="0"/>
              <w:jc w:val="right"/>
            </w:pPr>
            <w:r>
              <w:rPr>
                <w:sz w:val="16"/>
              </w:rPr>
              <w:t>0, 0</w:t>
            </w:r>
          </w:p>
        </w:tc>
        <w:tc>
          <w:tcPr>
            <w:tcW w:type="dxa" w:w="1812"/>
          </w:tcPr>
          <w:p>
            <w:pPr>
              <w:spacing w:after="0"/>
              <w:jc w:val="left"/>
            </w:pPr>
            <w:r>
              <w:rPr>
                <w:sz w:val="16"/>
              </w:rPr>
              <w:t>NWS zone MIZ034 (ROSCOMMON), zone-level: may include parts of neighboring counties</w:t>
            </w:r>
          </w:p>
        </w:tc>
        <w:tc>
          <w:tcPr>
            <w:tcW w:type="dxa" w:w="963"/>
          </w:tcPr>
          <w:p>
            <w:pPr>
              <w:spacing w:after="0"/>
              <w:jc w:val="left"/>
            </w:pPr>
          </w:p>
        </w:tc>
        <w:tc>
          <w:tcPr>
            <w:tcW w:type="dxa" w:w="2771"/>
          </w:tcPr>
          <w:p>
            <w:pPr>
              <w:spacing w:after="0"/>
              <w:jc w:val="left"/>
            </w:pPr>
            <w:r>
              <w:rPr>
                <w:sz w:val="16"/>
              </w:rPr>
              <w:t>B1-c worst recorded: Excessive Heat, Heat</w:t>
            </w:r>
          </w:p>
        </w:tc>
      </w:tr>
      <w:tr>
        <w:trPr>
          <w:cantSplit/>
        </w:trPr>
        <w:tc>
          <w:tcPr>
            <w:tcW w:type="dxa" w:w="1037"/>
          </w:tcPr>
          <w:p>
            <w:pPr>
              <w:spacing w:after="0"/>
              <w:jc w:val="left"/>
            </w:pPr>
            <w:r>
              <w:rPr>
                <w:sz w:val="16"/>
              </w:rPr>
              <w:t>1999-06-11</w:t>
            </w:r>
          </w:p>
        </w:tc>
        <w:tc>
          <w:tcPr>
            <w:tcW w:type="dxa" w:w="1321"/>
          </w:tcPr>
          <w:p>
            <w:pPr>
              <w:spacing w:after="0"/>
              <w:jc w:val="left"/>
            </w:pPr>
            <w:r>
              <w:rPr>
                <w:sz w:val="16"/>
              </w:rPr>
              <w:t>Lightning</w:t>
            </w:r>
          </w:p>
        </w:tc>
        <w:tc>
          <w:tcPr>
            <w:tcW w:type="dxa" w:w="2569"/>
          </w:tcPr>
          <w:p>
            <w:pPr>
              <w:spacing w:after="0"/>
              <w:jc w:val="left"/>
            </w:pPr>
          </w:p>
        </w:tc>
        <w:tc>
          <w:tcPr>
            <w:tcW w:type="dxa" w:w="2576"/>
          </w:tcPr>
          <w:p>
            <w:pPr>
              <w:spacing w:after="0"/>
              <w:jc w:val="left"/>
            </w:pPr>
            <w:r>
              <w:rPr>
                <w:sz w:val="16"/>
              </w:rPr>
              <w:t>$50,000 property; crops not reported (1999 dollars)</w:t>
            </w:r>
          </w:p>
        </w:tc>
        <w:tc>
          <w:tcPr>
            <w:tcW w:type="dxa" w:w="1063"/>
          </w:tcPr>
          <w:p>
            <w:pPr>
              <w:spacing w:after="0"/>
              <w:jc w:val="right"/>
            </w:pPr>
            <w:r>
              <w:rPr>
                <w:sz w:val="16"/>
              </w:rPr>
              <w:t>0, 0</w:t>
            </w:r>
          </w:p>
        </w:tc>
        <w:tc>
          <w:tcPr>
            <w:tcW w:type="dxa" w:w="1812"/>
          </w:tcPr>
          <w:p>
            <w:pPr>
              <w:spacing w:after="0"/>
              <w:jc w:val="left"/>
            </w:pPr>
            <w:r>
              <w:rPr>
                <w:sz w:val="16"/>
              </w:rPr>
              <w:t>HOUGHTON LAKE</w:t>
            </w:r>
          </w:p>
        </w:tc>
        <w:tc>
          <w:tcPr>
            <w:tcW w:type="dxa" w:w="963"/>
          </w:tcPr>
          <w:p>
            <w:pPr>
              <w:spacing w:after="0"/>
              <w:jc w:val="left"/>
            </w:pPr>
          </w:p>
        </w:tc>
        <w:tc>
          <w:tcPr>
            <w:tcW w:type="dxa" w:w="2771"/>
          </w:tcPr>
          <w:p>
            <w:pPr>
              <w:spacing w:after="0"/>
              <w:jc w:val="left"/>
            </w:pPr>
            <w:r>
              <w:rPr>
                <w:sz w:val="16"/>
              </w:rPr>
              <w:t>B1-c worst recorded: Lightning</w:t>
            </w:r>
          </w:p>
        </w:tc>
      </w:tr>
      <w:tr>
        <w:trPr>
          <w:cantSplit/>
        </w:trPr>
        <w:tc>
          <w:tcPr>
            <w:tcW w:type="dxa" w:w="1037"/>
          </w:tcPr>
          <w:p>
            <w:pPr>
              <w:spacing w:after="0"/>
              <w:jc w:val="left"/>
            </w:pPr>
            <w:r>
              <w:rPr>
                <w:sz w:val="16"/>
              </w:rPr>
              <w:t>1995-07-13</w:t>
            </w:r>
          </w:p>
        </w:tc>
        <w:tc>
          <w:tcPr>
            <w:tcW w:type="dxa" w:w="1321"/>
          </w:tcPr>
          <w:p>
            <w:pPr>
              <w:spacing w:after="0"/>
              <w:jc w:val="left"/>
            </w:pPr>
            <w:r>
              <w:rPr>
                <w:sz w:val="16"/>
              </w:rPr>
              <w:t>Thunderstorm Wind</w:t>
            </w:r>
          </w:p>
        </w:tc>
        <w:tc>
          <w:tcPr>
            <w:tcW w:type="dxa" w:w="2569"/>
          </w:tcPr>
          <w:p>
            <w:pPr>
              <w:spacing w:after="0"/>
              <w:jc w:val="left"/>
            </w:pPr>
            <w:r>
              <w:rPr>
                <w:sz w:val="16"/>
              </w:rPr>
              <w:t>speed not recorded</w:t>
            </w:r>
          </w:p>
        </w:tc>
        <w:tc>
          <w:tcPr>
            <w:tcW w:type="dxa" w:w="2576"/>
          </w:tcPr>
          <w:p>
            <w:pPr>
              <w:spacing w:after="0"/>
              <w:jc w:val="left"/>
            </w:pPr>
            <w:r>
              <w:rPr>
                <w:sz w:val="16"/>
              </w:rPr>
              <w:t>$50,000,000 property; crops not recorded (1995 dollars)</w:t>
            </w:r>
          </w:p>
        </w:tc>
        <w:tc>
          <w:tcPr>
            <w:tcW w:type="dxa" w:w="1063"/>
          </w:tcPr>
          <w:p>
            <w:pPr>
              <w:spacing w:after="0"/>
              <w:jc w:val="right"/>
            </w:pPr>
            <w:r>
              <w:rPr>
                <w:sz w:val="16"/>
              </w:rPr>
              <w:t>2, 0</w:t>
            </w:r>
          </w:p>
        </w:tc>
        <w:tc>
          <w:tcPr>
            <w:tcW w:type="dxa" w:w="1812"/>
          </w:tcPr>
          <w:p>
            <w:pPr>
              <w:spacing w:after="0"/>
              <w:jc w:val="left"/>
            </w:pPr>
            <w:r>
              <w:rPr>
                <w:sz w:val="16"/>
              </w:rPr>
              <w:t>location not recorded</w:t>
            </w:r>
          </w:p>
        </w:tc>
        <w:tc>
          <w:tcPr>
            <w:tcW w:type="dxa" w:w="963"/>
          </w:tcPr>
          <w:p>
            <w:pPr>
              <w:spacing w:after="0"/>
              <w:jc w:val="left"/>
            </w:pPr>
          </w:p>
        </w:tc>
        <w:tc>
          <w:tcPr>
            <w:tcW w:type="dxa" w:w="2771"/>
          </w:tcPr>
          <w:p>
            <w:pPr>
              <w:spacing w:after="0"/>
              <w:jc w:val="left"/>
            </w:pPr>
            <w:r>
              <w:rPr>
                <w:sz w:val="16"/>
              </w:rPr>
              <w:t>deaths or injuries recorded</w:t>
            </w:r>
          </w:p>
        </w:tc>
      </w:tr>
      <w:tr>
        <w:trPr>
          <w:cantSplit/>
        </w:trPr>
        <w:tc>
          <w:tcPr>
            <w:tcW w:type="dxa" w:w="1037"/>
          </w:tcPr>
          <w:p>
            <w:pPr>
              <w:spacing w:after="0"/>
              <w:jc w:val="left"/>
            </w:pPr>
            <w:r>
              <w:rPr>
                <w:sz w:val="16"/>
              </w:rPr>
              <w:t>1995-06-27</w:t>
            </w:r>
          </w:p>
        </w:tc>
        <w:tc>
          <w:tcPr>
            <w:tcW w:type="dxa" w:w="1321"/>
          </w:tcPr>
          <w:p>
            <w:pPr>
              <w:spacing w:after="0"/>
              <w:jc w:val="left"/>
            </w:pPr>
            <w:r>
              <w:rPr>
                <w:sz w:val="16"/>
              </w:rPr>
              <w:t>Tornado</w:t>
            </w:r>
          </w:p>
        </w:tc>
        <w:tc>
          <w:tcPr>
            <w:tcW w:type="dxa" w:w="2569"/>
          </w:tcPr>
          <w:p>
            <w:pPr>
              <w:spacing w:after="0"/>
              <w:jc w:val="left"/>
            </w:pPr>
            <w:r>
              <w:rPr>
                <w:sz w:val="16"/>
              </w:rPr>
              <w:t>F1, 3 mi path length (records before 1996 may include the whole path; rating and listing come from the county where the tornado began), 50 yd wide</w:t>
            </w:r>
          </w:p>
        </w:tc>
        <w:tc>
          <w:tcPr>
            <w:tcW w:type="dxa" w:w="2576"/>
          </w:tcPr>
          <w:p>
            <w:pPr>
              <w:spacing w:after="0"/>
              <w:jc w:val="left"/>
            </w:pPr>
            <w:r>
              <w:rPr>
                <w:sz w:val="16"/>
              </w:rPr>
              <w:t>$500,000 property; crops not recorded (1995 dollars)</w:t>
            </w:r>
          </w:p>
        </w:tc>
        <w:tc>
          <w:tcPr>
            <w:tcW w:type="dxa" w:w="1063"/>
          </w:tcPr>
          <w:p>
            <w:pPr>
              <w:spacing w:after="0"/>
              <w:jc w:val="right"/>
            </w:pPr>
            <w:r>
              <w:rPr>
                <w:sz w:val="16"/>
              </w:rPr>
              <w:t>0, 0</w:t>
            </w:r>
          </w:p>
        </w:tc>
        <w:tc>
          <w:tcPr>
            <w:tcW w:type="dxa" w:w="1812"/>
          </w:tcPr>
          <w:p>
            <w:pPr>
              <w:spacing w:after="0"/>
              <w:jc w:val="left"/>
            </w:pPr>
            <w:r>
              <w:rPr>
                <w:sz w:val="16"/>
              </w:rPr>
              <w:t>HTL to to HTL</w:t>
            </w:r>
          </w:p>
        </w:tc>
        <w:tc>
          <w:tcPr>
            <w:tcW w:type="dxa" w:w="963"/>
          </w:tcPr>
          <w:p>
            <w:pPr>
              <w:spacing w:after="0"/>
              <w:jc w:val="left"/>
            </w:pPr>
          </w:p>
        </w:tc>
        <w:tc>
          <w:tcPr>
            <w:tcW w:type="dxa" w:w="2771"/>
          </w:tcPr>
          <w:p>
            <w:pPr>
              <w:spacing w:after="0"/>
              <w:jc w:val="left"/>
            </w:pPr>
            <w:r>
              <w:rPr>
                <w:sz w:val="16"/>
              </w:rPr>
              <w:t>B1-c most damaging: Tornado</w:t>
            </w:r>
          </w:p>
        </w:tc>
      </w:tr>
      <w:tr>
        <w:trPr>
          <w:cantSplit/>
        </w:trPr>
        <w:tc>
          <w:tcPr>
            <w:tcW w:type="dxa" w:w="1037"/>
          </w:tcPr>
          <w:p>
            <w:pPr>
              <w:spacing w:after="0"/>
              <w:jc w:val="left"/>
            </w:pPr>
            <w:r>
              <w:rPr>
                <w:sz w:val="16"/>
              </w:rPr>
              <w:t>1974-06-10</w:t>
            </w:r>
          </w:p>
        </w:tc>
        <w:tc>
          <w:tcPr>
            <w:tcW w:type="dxa" w:w="1321"/>
          </w:tcPr>
          <w:p>
            <w:pPr>
              <w:spacing w:after="0"/>
              <w:jc w:val="left"/>
            </w:pPr>
            <w:r>
              <w:rPr>
                <w:sz w:val="16"/>
              </w:rPr>
              <w:t>Tornado</w:t>
            </w:r>
          </w:p>
        </w:tc>
        <w:tc>
          <w:tcPr>
            <w:tcW w:type="dxa" w:w="2569"/>
          </w:tcPr>
          <w:p>
            <w:pPr>
              <w:spacing w:after="0"/>
              <w:jc w:val="left"/>
            </w:pPr>
            <w:r>
              <w:rPr>
                <w:sz w:val="16"/>
              </w:rPr>
              <w:t>F2, 0.3 mi path length (records before 1996 may include the whole path; rating and listing come from the county where the tornado began), 50 yd wide</w:t>
            </w:r>
          </w:p>
        </w:tc>
        <w:tc>
          <w:tcPr>
            <w:tcW w:type="dxa" w:w="2576"/>
          </w:tcPr>
          <w:p>
            <w:pPr>
              <w:spacing w:after="0"/>
              <w:jc w:val="left"/>
            </w:pPr>
            <w:r>
              <w:rPr>
                <w:sz w:val="16"/>
              </w:rPr>
              <w:t>$2,500 property; crops not recorded (1974 dollars)</w:t>
            </w:r>
          </w:p>
        </w:tc>
        <w:tc>
          <w:tcPr>
            <w:tcW w:type="dxa" w:w="1063"/>
          </w:tcPr>
          <w:p>
            <w:pPr>
              <w:spacing w:after="0"/>
              <w:jc w:val="right"/>
            </w:pPr>
            <w:r>
              <w:rPr>
                <w:sz w:val="16"/>
              </w:rPr>
              <w:t>0, 0</w:t>
            </w:r>
          </w:p>
        </w:tc>
        <w:tc>
          <w:tcPr>
            <w:tcW w:type="dxa" w:w="1812"/>
          </w:tcPr>
          <w:p>
            <w:pPr>
              <w:spacing w:after="0"/>
              <w:jc w:val="left"/>
            </w:pPr>
            <w:r>
              <w:rPr>
                <w:sz w:val="16"/>
              </w:rPr>
              <w:t>location not recorded</w:t>
            </w:r>
          </w:p>
        </w:tc>
        <w:tc>
          <w:tcPr>
            <w:tcW w:type="dxa" w:w="963"/>
          </w:tcPr>
          <w:p>
            <w:pPr>
              <w:spacing w:after="0"/>
              <w:jc w:val="left"/>
            </w:pPr>
          </w:p>
        </w:tc>
        <w:tc>
          <w:tcPr>
            <w:tcW w:type="dxa" w:w="2771"/>
          </w:tcPr>
          <w:p>
            <w:pPr>
              <w:spacing w:after="0"/>
              <w:jc w:val="left"/>
            </w:pPr>
            <w:r>
              <w:rPr>
                <w:sz w:val="16"/>
              </w:rPr>
              <w:t>B1-c worst recorded: Tornado</w:t>
            </w:r>
          </w:p>
        </w:tc>
      </w:tr>
      <w:tr>
        <w:trPr>
          <w:cantSplit/>
        </w:trPr>
        <w:tc>
          <w:tcPr>
            <w:tcW w:type="dxa" w:w="1037"/>
          </w:tcPr>
          <w:p>
            <w:pPr>
              <w:spacing w:after="0"/>
              <w:jc w:val="left"/>
            </w:pPr>
            <w:r>
              <w:rPr>
                <w:sz w:val="16"/>
              </w:rPr>
              <w:t>1971-06-20</w:t>
            </w:r>
          </w:p>
        </w:tc>
        <w:tc>
          <w:tcPr>
            <w:tcW w:type="dxa" w:w="1321"/>
          </w:tcPr>
          <w:p>
            <w:pPr>
              <w:spacing w:after="0"/>
              <w:jc w:val="left"/>
            </w:pPr>
            <w:r>
              <w:rPr>
                <w:sz w:val="16"/>
              </w:rPr>
              <w:t>Thunderstorm Wind</w:t>
            </w:r>
          </w:p>
        </w:tc>
        <w:tc>
          <w:tcPr>
            <w:tcW w:type="dxa" w:w="2569"/>
          </w:tcPr>
          <w:p>
            <w:pPr>
              <w:spacing w:after="0"/>
              <w:jc w:val="left"/>
            </w:pPr>
            <w:r>
              <w:rPr>
                <w:sz w:val="16"/>
              </w:rPr>
              <w:t>70 kt (81 mph), measurement type not recorded</w:t>
            </w:r>
          </w:p>
        </w:tc>
        <w:tc>
          <w:tcPr>
            <w:tcW w:type="dxa" w:w="2576"/>
          </w:tcPr>
          <w:p>
            <w:pPr>
              <w:spacing w:after="0"/>
              <w:jc w:val="left"/>
            </w:pPr>
            <w:r>
              <w:rPr>
                <w:sz w:val="16"/>
              </w:rPr>
              <w:t>damage not recorded (pre-1996 record)</w:t>
            </w:r>
          </w:p>
        </w:tc>
        <w:tc>
          <w:tcPr>
            <w:tcW w:type="dxa" w:w="1063"/>
          </w:tcPr>
          <w:p>
            <w:pPr>
              <w:spacing w:after="0"/>
              <w:jc w:val="right"/>
            </w:pPr>
            <w:r>
              <w:rPr>
                <w:sz w:val="16"/>
              </w:rPr>
              <w:t>0, 0</w:t>
            </w:r>
          </w:p>
        </w:tc>
        <w:tc>
          <w:tcPr>
            <w:tcW w:type="dxa" w:w="1812"/>
          </w:tcPr>
          <w:p>
            <w:pPr>
              <w:spacing w:after="0"/>
              <w:jc w:val="left"/>
            </w:pPr>
            <w:r>
              <w:rPr>
                <w:sz w:val="16"/>
              </w:rPr>
              <w:t>location not recorded</w:t>
            </w:r>
          </w:p>
        </w:tc>
        <w:tc>
          <w:tcPr>
            <w:tcW w:type="dxa" w:w="963"/>
          </w:tcPr>
          <w:p>
            <w:pPr>
              <w:spacing w:after="0"/>
              <w:jc w:val="left"/>
            </w:pPr>
          </w:p>
        </w:tc>
        <w:tc>
          <w:tcPr>
            <w:tcW w:type="dxa" w:w="277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2.05</w:t>
            </w:r>
          </w:p>
        </w:tc>
        <w:tc>
          <w:tcPr>
            <w:tcW w:type="dxa" w:w="1450"/>
          </w:tcPr>
          <w:p>
            <w:pPr>
              <w:spacing w:after="0"/>
              <w:jc w:val="left"/>
            </w:pPr>
            <w:r>
              <w:rPr>
                <w:sz w:val="16"/>
              </w:rPr>
              <w:t>event-days per year</w:t>
            </w:r>
          </w:p>
        </w:tc>
        <w:tc>
          <w:tcPr>
            <w:tcW w:type="dxa" w:w="1579"/>
          </w:tcPr>
          <w:p>
            <w:pPr>
              <w:spacing w:after="0"/>
              <w:jc w:val="left"/>
            </w:pPr>
            <w:r>
              <w:rPr>
                <w:sz w:val="16"/>
              </w:rPr>
              <w:t>about 2.05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39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2.05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450"/>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0.000403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0.0403%</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1.56</w:t>
            </w:r>
          </w:p>
        </w:tc>
        <w:tc>
          <w:tcPr>
            <w:tcW w:type="dxa" w:w="1450"/>
          </w:tcPr>
          <w:p>
            <w:pPr>
              <w:spacing w:after="0"/>
              <w:jc w:val="left"/>
            </w:pPr>
            <w:r>
              <w:rPr>
                <w:sz w:val="16"/>
              </w:rPr>
              <w:t>events per year</w:t>
            </w:r>
          </w:p>
        </w:tc>
        <w:tc>
          <w:tcPr>
            <w:tcW w:type="dxa" w:w="1579"/>
          </w:tcPr>
          <w:p>
            <w:pPr>
              <w:spacing w:after="0"/>
              <w:jc w:val="left"/>
            </w:pPr>
            <w:r>
              <w:rPr>
                <w:sz w:val="16"/>
              </w:rPr>
              <w:t>about 1.56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59.4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0.947</w:t>
            </w:r>
          </w:p>
        </w:tc>
        <w:tc>
          <w:tcPr>
            <w:tcW w:type="dxa" w:w="1450"/>
          </w:tcPr>
          <w:p>
            <w:pPr>
              <w:spacing w:after="0"/>
              <w:jc w:val="left"/>
            </w:pPr>
            <w:r>
              <w:rPr>
                <w:sz w:val="16"/>
              </w:rPr>
              <w:t>event-days per year</w:t>
            </w:r>
          </w:p>
        </w:tc>
        <w:tc>
          <w:tcPr>
            <w:tcW w:type="dxa" w:w="1579"/>
          </w:tcPr>
          <w:p>
            <w:pPr>
              <w:spacing w:after="0"/>
              <w:jc w:val="left"/>
            </w:pPr>
            <w:r>
              <w:rPr>
                <w:sz w:val="16"/>
              </w:rPr>
              <w:t>about 0.947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0.194</w:t>
            </w:r>
          </w:p>
        </w:tc>
        <w:tc>
          <w:tcPr>
            <w:tcW w:type="dxa" w:w="1450"/>
          </w:tcPr>
          <w:p>
            <w:pPr>
              <w:spacing w:after="0"/>
              <w:jc w:val="left"/>
            </w:pPr>
            <w:r>
              <w:rPr>
                <w:sz w:val="16"/>
              </w:rPr>
              <w:t>event-days per year</w:t>
            </w:r>
          </w:p>
        </w:tc>
        <w:tc>
          <w:tcPr>
            <w:tcW w:type="dxa" w:w="1579"/>
          </w:tcPr>
          <w:p>
            <w:pPr>
              <w:spacing w:after="0"/>
              <w:jc w:val="left"/>
            </w:pPr>
            <w:r>
              <w:rPr>
                <w:sz w:val="16"/>
              </w:rPr>
              <w:t>about 0.194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13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0.107</w:t>
            </w:r>
          </w:p>
        </w:tc>
        <w:tc>
          <w:tcPr>
            <w:tcW w:type="dxa" w:w="1450"/>
          </w:tcPr>
          <w:p>
            <w:pPr>
              <w:spacing w:after="0"/>
              <w:jc w:val="left"/>
            </w:pPr>
            <w:r>
              <w:rPr>
                <w:sz w:val="16"/>
              </w:rPr>
              <w:t>event-days per year</w:t>
            </w:r>
          </w:p>
        </w:tc>
        <w:tc>
          <w:tcPr>
            <w:tcW w:type="dxa" w:w="1579"/>
          </w:tcPr>
          <w:p>
            <w:pPr>
              <w:spacing w:after="0"/>
              <w:jc w:val="left"/>
            </w:pPr>
            <w:r>
              <w:rPr>
                <w:sz w:val="16"/>
              </w:rPr>
              <w:t>about 0.107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0.101</w:t>
            </w:r>
          </w:p>
        </w:tc>
        <w:tc>
          <w:tcPr>
            <w:tcW w:type="dxa" w:w="1450"/>
          </w:tcPr>
          <w:p>
            <w:pPr>
              <w:spacing w:after="0"/>
              <w:jc w:val="left"/>
            </w:pPr>
            <w:r>
              <w:rPr>
                <w:sz w:val="16"/>
              </w:rPr>
              <w:t>events per year (modeled)</w:t>
            </w:r>
          </w:p>
        </w:tc>
        <w:tc>
          <w:tcPr>
            <w:tcW w:type="dxa" w:w="1579"/>
          </w:tcPr>
          <w:p>
            <w:pPr>
              <w:spacing w:after="0"/>
              <w:jc w:val="left"/>
            </w:pPr>
            <w:r>
              <w:rPr>
                <w:sz w:val="16"/>
              </w:rPr>
              <w:t>about 1 in 10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27.1</w:t>
            </w:r>
          </w:p>
        </w:tc>
        <w:tc>
          <w:tcPr>
            <w:tcW w:type="dxa" w:w="1450"/>
          </w:tcPr>
          <w:p>
            <w:pPr>
              <w:spacing w:after="0"/>
              <w:jc w:val="left"/>
            </w:pPr>
            <w:r>
              <w:rPr>
                <w:sz w:val="16"/>
              </w:rPr>
              <w:t>days per year with a strike</w:t>
            </w:r>
          </w:p>
        </w:tc>
        <w:tc>
          <w:tcPr>
            <w:tcW w:type="dxa" w:w="1579"/>
          </w:tcPr>
          <w:p>
            <w:pPr>
              <w:spacing w:after="0"/>
              <w:jc w:val="left"/>
            </w:pPr>
            <w:r>
              <w:rPr>
                <w:sz w:val="16"/>
              </w:rPr>
              <w:t>about 27.1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1.66</w:t>
            </w:r>
          </w:p>
        </w:tc>
        <w:tc>
          <w:tcPr>
            <w:tcW w:type="dxa" w:w="1450"/>
          </w:tcPr>
          <w:p>
            <w:pPr>
              <w:spacing w:after="0"/>
              <w:jc w:val="left"/>
            </w:pPr>
            <w:r>
              <w:rPr>
                <w:sz w:val="16"/>
              </w:rPr>
              <w:t>events per year</w:t>
            </w:r>
          </w:p>
        </w:tc>
        <w:tc>
          <w:tcPr>
            <w:tcW w:type="dxa" w:w="1579"/>
          </w:tcPr>
          <w:p>
            <w:pPr>
              <w:spacing w:after="0"/>
              <w:jc w:val="left"/>
            </w:pPr>
            <w:r>
              <w:rPr>
                <w:sz w:val="16"/>
              </w:rPr>
              <w:t>about 1.66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64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0.13</w:t>
            </w:r>
          </w:p>
        </w:tc>
        <w:tc>
          <w:tcPr>
            <w:tcW w:type="dxa" w:w="1450"/>
          </w:tcPr>
          <w:p>
            <w:pPr>
              <w:spacing w:after="0"/>
              <w:jc w:val="left"/>
            </w:pPr>
            <w:r>
              <w:rPr>
                <w:sz w:val="16"/>
              </w:rPr>
              <w:t>events per year</w:t>
            </w:r>
          </w:p>
        </w:tc>
        <w:tc>
          <w:tcPr>
            <w:tcW w:type="dxa" w:w="1579"/>
          </w:tcPr>
          <w:p>
            <w:pPr>
              <w:spacing w:after="0"/>
              <w:jc w:val="left"/>
            </w:pPr>
            <w:r>
              <w:rPr>
                <w:sz w:val="16"/>
              </w:rPr>
              <w:t>about 1 in 8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0.000666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0.0666%</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17.7</w:t>
            </w:r>
          </w:p>
        </w:tc>
        <w:tc>
          <w:tcPr>
            <w:tcW w:type="dxa" w:w="1450"/>
          </w:tcPr>
          <w:p>
            <w:pPr>
              <w:spacing w:after="0"/>
              <w:jc w:val="left"/>
            </w:pPr>
            <w:r>
              <w:rPr>
                <w:sz w:val="16"/>
              </w:rPr>
              <w:t>event-days per year</w:t>
            </w:r>
          </w:p>
        </w:tc>
        <w:tc>
          <w:tcPr>
            <w:tcW w:type="dxa" w:w="1579"/>
          </w:tcPr>
          <w:p>
            <w:pPr>
              <w:spacing w:after="0"/>
              <w:jc w:val="left"/>
            </w:pPr>
            <w:r>
              <w:rPr>
                <w:sz w:val="16"/>
              </w:rPr>
              <w:t>about 17.7 days per year</w:t>
            </w:r>
          </w:p>
        </w:tc>
        <w:tc>
          <w:tcPr>
            <w:tcW w:type="dxa" w:w="1037"/>
          </w:tcPr>
          <w:p>
            <w:pPr>
              <w:spacing w:after="0"/>
              <w:jc w:val="left"/>
            </w:pPr>
            <w:r>
              <w:rPr>
                <w:sz w:val="16"/>
              </w:rPr>
              <w:t>Likely</w:t>
            </w:r>
          </w:p>
        </w:tc>
        <w:tc>
          <w:tcPr>
            <w:tcW w:type="dxa" w:w="1728"/>
          </w:tcPr>
          <w:p>
            <w:pPr>
              <w:spacing w:after="0"/>
              <w:jc w:val="left"/>
            </w:pPr>
            <w:r>
              <w:rPr>
                <w:sz w:val="16"/>
              </w:rPr>
              <w:t>event-days in 25 of 30 years, 1996 to 2025 (83.3%)</w:t>
            </w:r>
          </w:p>
        </w:tc>
        <w:tc>
          <w:tcPr>
            <w:tcW w:type="dxa" w:w="1521"/>
          </w:tcPr>
          <w:p>
            <w:pPr>
              <w:spacing w:after="0"/>
              <w:jc w:val="right"/>
            </w:pPr>
            <w:r>
              <w:rPr>
                <w:sz w:val="16"/>
              </w:rPr>
              <w:t>336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41.3</w:t>
            </w:r>
          </w:p>
        </w:tc>
        <w:tc>
          <w:tcPr>
            <w:tcW w:type="dxa" w:w="680"/>
          </w:tcPr>
          <w:p>
            <w:pPr>
              <w:spacing w:after="0"/>
              <w:jc w:val="right"/>
            </w:pPr>
            <w:r>
              <w:rPr>
                <w:sz w:val="16"/>
              </w:rPr>
              <w:t>68.4</w:t>
            </w:r>
          </w:p>
        </w:tc>
        <w:tc>
          <w:tcPr>
            <w:tcW w:type="dxa" w:w="648"/>
          </w:tcPr>
          <w:p>
            <w:pPr>
              <w:spacing w:after="0"/>
              <w:jc w:val="right"/>
            </w:pPr>
            <w:r>
              <w:rPr>
                <w:sz w:val="16"/>
              </w:rPr>
              <w:t>82.4</w:t>
            </w:r>
          </w:p>
        </w:tc>
        <w:tc>
          <w:tcPr>
            <w:tcW w:type="dxa" w:w="3520"/>
          </w:tcPr>
          <w:p>
            <w:pPr>
              <w:spacing w:after="0"/>
              <w:jc w:val="left"/>
            </w:pPr>
            <w:r>
              <w:rPr>
                <w:sz w:val="16"/>
              </w:rPr>
              <w:t>Relatively High 3,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2.8</w:t>
            </w:r>
          </w:p>
        </w:tc>
        <w:tc>
          <w:tcPr>
            <w:tcW w:type="dxa" w:w="680"/>
          </w:tcPr>
          <w:p>
            <w:pPr>
              <w:spacing w:after="0"/>
              <w:jc w:val="right"/>
            </w:pPr>
            <w:r>
              <w:rPr>
                <w:sz w:val="16"/>
              </w:rPr>
              <w:t>7.4</w:t>
            </w:r>
          </w:p>
        </w:tc>
        <w:tc>
          <w:tcPr>
            <w:tcW w:type="dxa" w:w="648"/>
          </w:tcPr>
          <w:p>
            <w:pPr>
              <w:spacing w:after="0"/>
              <w:jc w:val="right"/>
            </w:pPr>
            <w:r>
              <w:rPr>
                <w:sz w:val="16"/>
              </w:rPr>
              <w:t>13.9</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59.8</w:t>
            </w:r>
          </w:p>
        </w:tc>
        <w:tc>
          <w:tcPr>
            <w:tcW w:type="dxa" w:w="680"/>
          </w:tcPr>
          <w:p>
            <w:pPr>
              <w:spacing w:after="0"/>
              <w:jc w:val="right"/>
            </w:pPr>
            <w:r>
              <w:rPr>
                <w:sz w:val="16"/>
              </w:rPr>
              <w:t>73.0</w:t>
            </w:r>
          </w:p>
        </w:tc>
        <w:tc>
          <w:tcPr>
            <w:tcW w:type="dxa" w:w="648"/>
          </w:tcPr>
          <w:p>
            <w:pPr>
              <w:spacing w:after="0"/>
              <w:jc w:val="right"/>
            </w:pPr>
            <w:r>
              <w:rPr>
                <w:sz w:val="16"/>
              </w:rPr>
              <w:t>84.0</w:t>
            </w:r>
          </w:p>
        </w:tc>
        <w:tc>
          <w:tcPr>
            <w:tcW w:type="dxa" w:w="3520"/>
          </w:tcPr>
          <w:p>
            <w:pPr>
              <w:spacing w:after="0"/>
              <w:jc w:val="left"/>
            </w:pPr>
            <w:r>
              <w:rPr>
                <w:sz w:val="16"/>
              </w:rPr>
              <w:t>Relatively Moderate 10,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2.4</w:t>
            </w:r>
          </w:p>
        </w:tc>
        <w:tc>
          <w:tcPr>
            <w:tcW w:type="dxa" w:w="680"/>
          </w:tcPr>
          <w:p>
            <w:pPr>
              <w:spacing w:after="0"/>
              <w:jc w:val="right"/>
            </w:pPr>
            <w:r>
              <w:rPr>
                <w:sz w:val="16"/>
              </w:rPr>
              <w:t>4.2</w:t>
            </w:r>
          </w:p>
        </w:tc>
        <w:tc>
          <w:tcPr>
            <w:tcW w:type="dxa" w:w="648"/>
          </w:tcPr>
          <w:p>
            <w:pPr>
              <w:spacing w:after="0"/>
              <w:jc w:val="right"/>
            </w:pPr>
            <w:r>
              <w:rPr>
                <w:sz w:val="16"/>
              </w:rPr>
              <w:t>7.6</w:t>
            </w:r>
          </w:p>
        </w:tc>
        <w:tc>
          <w:tcPr>
            <w:tcW w:type="dxa" w:w="3520"/>
          </w:tcPr>
          <w:p>
            <w:pPr>
              <w:spacing w:after="0"/>
              <w:jc w:val="left"/>
            </w:pPr>
            <w:r>
              <w:rPr>
                <w:sz w:val="16"/>
              </w:rPr>
              <w:t>Very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13 of 13</w:t>
            </w:r>
          </w:p>
        </w:tc>
        <w:tc>
          <w:tcPr>
            <w:tcW w:type="dxa" w:w="876"/>
          </w:tcPr>
          <w:p>
            <w:pPr>
              <w:spacing w:after="0"/>
              <w:jc w:val="right"/>
            </w:pPr>
            <w:r>
              <w:rPr>
                <w:sz w:val="16"/>
              </w:rPr>
              <w:t>25.5</w:t>
            </w:r>
          </w:p>
        </w:tc>
        <w:tc>
          <w:tcPr>
            <w:tcW w:type="dxa" w:w="680"/>
          </w:tcPr>
          <w:p>
            <w:pPr>
              <w:spacing w:after="0"/>
              <w:jc w:val="right"/>
            </w:pPr>
            <w:r>
              <w:rPr>
                <w:sz w:val="16"/>
              </w:rPr>
              <w:t>30.3</w:t>
            </w:r>
          </w:p>
        </w:tc>
        <w:tc>
          <w:tcPr>
            <w:tcW w:type="dxa" w:w="648"/>
          </w:tcPr>
          <w:p>
            <w:pPr>
              <w:spacing w:after="0"/>
              <w:jc w:val="right"/>
            </w:pPr>
            <w:r>
              <w:rPr>
                <w:sz w:val="16"/>
              </w:rPr>
              <w:t>36.1</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7.2</w:t>
            </w:r>
          </w:p>
        </w:tc>
        <w:tc>
          <w:tcPr>
            <w:tcW w:type="dxa" w:w="680"/>
          </w:tcPr>
          <w:p>
            <w:pPr>
              <w:spacing w:after="0"/>
              <w:jc w:val="right"/>
            </w:pPr>
            <w:r>
              <w:rPr>
                <w:sz w:val="16"/>
              </w:rPr>
              <w:t>16.8</w:t>
            </w:r>
          </w:p>
        </w:tc>
        <w:tc>
          <w:tcPr>
            <w:tcW w:type="dxa" w:w="648"/>
          </w:tcPr>
          <w:p>
            <w:pPr>
              <w:spacing w:after="0"/>
              <w:jc w:val="right"/>
            </w:pPr>
            <w:r>
              <w:rPr>
                <w:sz w:val="16"/>
              </w:rPr>
              <w:t>33.5</w:t>
            </w:r>
          </w:p>
        </w:tc>
        <w:tc>
          <w:tcPr>
            <w:tcW w:type="dxa" w:w="3520"/>
          </w:tcPr>
          <w:p>
            <w:pPr>
              <w:spacing w:after="0"/>
              <w:jc w:val="left"/>
            </w:pPr>
            <w:r>
              <w:rPr>
                <w:sz w:val="16"/>
              </w:rPr>
              <w:t>Very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7.7</w:t>
            </w:r>
          </w:p>
        </w:tc>
        <w:tc>
          <w:tcPr>
            <w:tcW w:type="dxa" w:w="680"/>
          </w:tcPr>
          <w:p>
            <w:pPr>
              <w:spacing w:after="0"/>
              <w:jc w:val="right"/>
            </w:pPr>
            <w:r>
              <w:rPr>
                <w:sz w:val="16"/>
              </w:rPr>
              <w:t>71.3</w:t>
            </w:r>
          </w:p>
        </w:tc>
        <w:tc>
          <w:tcPr>
            <w:tcW w:type="dxa" w:w="648"/>
          </w:tcPr>
          <w:p>
            <w:pPr>
              <w:spacing w:after="0"/>
              <w:jc w:val="right"/>
            </w:pPr>
            <w:r>
              <w:rPr>
                <w:sz w:val="16"/>
              </w:rPr>
              <w:t>93.2</w:t>
            </w:r>
          </w:p>
        </w:tc>
        <w:tc>
          <w:tcPr>
            <w:tcW w:type="dxa" w:w="3520"/>
          </w:tcPr>
          <w:p>
            <w:pPr>
              <w:spacing w:after="0"/>
              <w:jc w:val="left"/>
            </w:pPr>
            <w:r>
              <w:rPr>
                <w:sz w:val="16"/>
              </w:rPr>
              <w:t>Relatively High 5, Relatively Moderate 6, Relatively Low 1,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31.6</w:t>
            </w:r>
          </w:p>
        </w:tc>
        <w:tc>
          <w:tcPr>
            <w:tcW w:type="dxa" w:w="680"/>
          </w:tcPr>
          <w:p>
            <w:pPr>
              <w:spacing w:after="0"/>
              <w:jc w:val="right"/>
            </w:pPr>
            <w:r>
              <w:rPr>
                <w:sz w:val="16"/>
              </w:rPr>
              <w:t>64.7</w:t>
            </w:r>
          </w:p>
        </w:tc>
        <w:tc>
          <w:tcPr>
            <w:tcW w:type="dxa" w:w="648"/>
          </w:tcPr>
          <w:p>
            <w:pPr>
              <w:spacing w:after="0"/>
              <w:jc w:val="right"/>
            </w:pPr>
            <w:r>
              <w:rPr>
                <w:sz w:val="16"/>
              </w:rPr>
              <w:t>87.3</w:t>
            </w:r>
          </w:p>
        </w:tc>
        <w:tc>
          <w:tcPr>
            <w:tcW w:type="dxa" w:w="3520"/>
          </w:tcPr>
          <w:p>
            <w:pPr>
              <w:spacing w:after="0"/>
              <w:jc w:val="left"/>
            </w:pPr>
            <w:r>
              <w:rPr>
                <w:sz w:val="16"/>
              </w:rPr>
              <w:t>Relatively Low 1, Very Low 12</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50.3</w:t>
            </w:r>
          </w:p>
        </w:tc>
        <w:tc>
          <w:tcPr>
            <w:tcW w:type="dxa" w:w="680"/>
          </w:tcPr>
          <w:p>
            <w:pPr>
              <w:spacing w:after="0"/>
              <w:jc w:val="right"/>
            </w:pPr>
            <w:r>
              <w:rPr>
                <w:sz w:val="16"/>
              </w:rPr>
              <w:t>84.6</w:t>
            </w:r>
          </w:p>
        </w:tc>
        <w:tc>
          <w:tcPr>
            <w:tcW w:type="dxa" w:w="648"/>
          </w:tcPr>
          <w:p>
            <w:pPr>
              <w:spacing w:after="0"/>
              <w:jc w:val="right"/>
            </w:pPr>
            <w:r>
              <w:rPr>
                <w:sz w:val="16"/>
              </w:rPr>
              <w:t>95.3</w:t>
            </w:r>
          </w:p>
        </w:tc>
        <w:tc>
          <w:tcPr>
            <w:tcW w:type="dxa" w:w="3520"/>
          </w:tcPr>
          <w:p>
            <w:pPr>
              <w:spacing w:after="0"/>
              <w:jc w:val="left"/>
            </w:pPr>
            <w:r>
              <w:rPr>
                <w:sz w:val="16"/>
              </w:rPr>
              <w:t>Relatively High 8, Relatively Moderate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52.2</w:t>
            </w:r>
          </w:p>
        </w:tc>
        <w:tc>
          <w:tcPr>
            <w:tcW w:type="dxa" w:w="680"/>
          </w:tcPr>
          <w:p>
            <w:pPr>
              <w:spacing w:after="0"/>
              <w:jc w:val="right"/>
            </w:pPr>
            <w:r>
              <w:rPr>
                <w:sz w:val="16"/>
              </w:rPr>
              <w:t>72.1</w:t>
            </w:r>
          </w:p>
        </w:tc>
        <w:tc>
          <w:tcPr>
            <w:tcW w:type="dxa" w:w="648"/>
          </w:tcPr>
          <w:p>
            <w:pPr>
              <w:spacing w:after="0"/>
              <w:jc w:val="right"/>
            </w:pPr>
            <w:r>
              <w:rPr>
                <w:sz w:val="16"/>
              </w:rPr>
              <w:t>87.0</w:t>
            </w:r>
          </w:p>
        </w:tc>
        <w:tc>
          <w:tcPr>
            <w:tcW w:type="dxa" w:w="3520"/>
          </w:tcPr>
          <w:p>
            <w:pPr>
              <w:spacing w:after="0"/>
              <w:jc w:val="left"/>
            </w:pPr>
            <w:r>
              <w:rPr>
                <w:sz w:val="16"/>
              </w:rPr>
              <w:t>Relatively High 5, Relatively Moderate 6,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36.9</w:t>
            </w:r>
          </w:p>
        </w:tc>
        <w:tc>
          <w:tcPr>
            <w:tcW w:type="dxa" w:w="680"/>
          </w:tcPr>
          <w:p>
            <w:pPr>
              <w:spacing w:after="0"/>
              <w:jc w:val="right"/>
            </w:pPr>
            <w:r>
              <w:rPr>
                <w:sz w:val="16"/>
              </w:rPr>
              <w:t>51.5</w:t>
            </w:r>
          </w:p>
        </w:tc>
        <w:tc>
          <w:tcPr>
            <w:tcW w:type="dxa" w:w="648"/>
          </w:tcPr>
          <w:p>
            <w:pPr>
              <w:spacing w:after="0"/>
              <w:jc w:val="right"/>
            </w:pPr>
            <w:r>
              <w:rPr>
                <w:sz w:val="16"/>
              </w:rPr>
              <w:t>63.9</w:t>
            </w:r>
          </w:p>
        </w:tc>
        <w:tc>
          <w:tcPr>
            <w:tcW w:type="dxa" w:w="3520"/>
          </w:tcPr>
          <w:p>
            <w:pPr>
              <w:spacing w:after="0"/>
              <w:jc w:val="left"/>
            </w:pPr>
            <w:r>
              <w:rPr>
                <w:sz w:val="16"/>
              </w:rPr>
              <w:t>Relatively Moderate 6, Relatively Low 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68.5</w:t>
            </w:r>
          </w:p>
        </w:tc>
        <w:tc>
          <w:tcPr>
            <w:tcW w:type="dxa" w:w="680"/>
          </w:tcPr>
          <w:p>
            <w:pPr>
              <w:spacing w:after="0"/>
              <w:jc w:val="right"/>
            </w:pPr>
            <w:r>
              <w:rPr>
                <w:sz w:val="16"/>
              </w:rPr>
              <w:t>81.2</w:t>
            </w:r>
          </w:p>
        </w:tc>
        <w:tc>
          <w:tcPr>
            <w:tcW w:type="dxa" w:w="648"/>
          </w:tcPr>
          <w:p>
            <w:pPr>
              <w:spacing w:after="0"/>
              <w:jc w:val="right"/>
            </w:pPr>
            <w:r>
              <w:rPr>
                <w:sz w:val="16"/>
              </w:rPr>
              <w:t>92.1</w:t>
            </w:r>
          </w:p>
        </w:tc>
        <w:tc>
          <w:tcPr>
            <w:tcW w:type="dxa" w:w="3520"/>
          </w:tcPr>
          <w:p>
            <w:pPr>
              <w:spacing w:after="0"/>
              <w:jc w:val="left"/>
            </w:pPr>
            <w:r>
              <w:rPr>
                <w:sz w:val="16"/>
              </w:rPr>
              <w:t>Relatively Moderate 3, Relatively Low 9, Very Low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75.2</w:t>
            </w:r>
          </w:p>
        </w:tc>
        <w:tc>
          <w:tcPr>
            <w:tcW w:type="dxa" w:w="680"/>
          </w:tcPr>
          <w:p>
            <w:pPr>
              <w:spacing w:after="0"/>
              <w:jc w:val="right"/>
            </w:pPr>
            <w:r>
              <w:rPr>
                <w:sz w:val="16"/>
              </w:rPr>
              <w:t>93.3</w:t>
            </w:r>
          </w:p>
        </w:tc>
        <w:tc>
          <w:tcPr>
            <w:tcW w:type="dxa" w:w="648"/>
          </w:tcPr>
          <w:p>
            <w:pPr>
              <w:spacing w:after="0"/>
              <w:jc w:val="right"/>
            </w:pPr>
            <w:r>
              <w:rPr>
                <w:sz w:val="16"/>
              </w:rPr>
              <w:t>97.5</w:t>
            </w:r>
          </w:p>
        </w:tc>
        <w:tc>
          <w:tcPr>
            <w:tcW w:type="dxa" w:w="3520"/>
          </w:tcPr>
          <w:p>
            <w:pPr>
              <w:spacing w:after="0"/>
              <w:jc w:val="left"/>
            </w:pPr>
            <w:r>
              <w:rPr>
                <w:sz w:val="16"/>
              </w:rPr>
              <w:t>Very High 5, Relatively High 7,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0"/>
        <w:gridCol w:w="858"/>
        <w:gridCol w:w="2506"/>
        <w:gridCol w:w="2029"/>
        <w:gridCol w:w="1445"/>
        <w:gridCol w:w="1717"/>
        <w:gridCol w:w="3957"/>
      </w:tblGrid>
      <w:tr>
        <w:trPr>
          <w:cantSplit/>
          <w:tblHeader/>
        </w:trPr>
        <w:tc>
          <w:tcPr>
            <w:tcW w:type="dxa" w:w="1600"/>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506"/>
            <w:shd w:val="clear" w:color="auto" w:fill="E8E8E8"/>
          </w:tcPr>
          <w:p>
            <w:pPr>
              <w:spacing w:after="0"/>
              <w:jc w:val="left"/>
            </w:pPr>
            <w:r>
              <w:rPr>
                <w:b/>
                <w:sz w:val="16"/>
              </w:rPr>
              <w:t>Plan status</w:t>
            </w:r>
          </w:p>
        </w:tc>
        <w:tc>
          <w:tcPr>
            <w:tcW w:type="dxa" w:w="20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1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57"/>
            <w:shd w:val="clear" w:color="auto" w:fill="E8E8E8"/>
          </w:tcPr>
          <w:p>
            <w:pPr>
              <w:spacing w:after="0"/>
              <w:jc w:val="left"/>
            </w:pPr>
            <w:r>
              <w:rPr>
                <w:b/>
                <w:sz w:val="16"/>
              </w:rPr>
              <w:t>Notes</w:t>
            </w:r>
          </w:p>
        </w:tc>
      </w:tr>
      <w:tr>
        <w:trPr>
          <w:cantSplit/>
        </w:trPr>
        <w:tc>
          <w:tcPr>
            <w:tcW w:type="dxa" w:w="1600"/>
          </w:tcPr>
          <w:p>
            <w:pPr>
              <w:spacing w:after="0"/>
              <w:jc w:val="left"/>
            </w:pPr>
            <w:r>
              <w:rPr>
                <w:sz w:val="16"/>
              </w:rPr>
              <w:t>Roscommon County</w:t>
            </w:r>
          </w:p>
        </w:tc>
        <w:tc>
          <w:tcPr>
            <w:tcW w:type="dxa" w:w="858"/>
          </w:tcPr>
          <w:p>
            <w:pPr>
              <w:spacing w:after="0"/>
              <w:jc w:val="left"/>
            </w:pPr>
            <w:r>
              <w:rPr>
                <w:sz w:val="16"/>
              </w:rPr>
              <w:t>County</w:t>
            </w:r>
          </w:p>
        </w:tc>
        <w:tc>
          <w:tcPr>
            <w:tcW w:type="dxa" w:w="2506"/>
          </w:tcPr>
          <w:p>
            <w:pPr>
              <w:spacing w:after="0"/>
              <w:jc w:val="left"/>
            </w:pPr>
            <w:r>
              <w:rPr>
                <w:sz w:val="16"/>
              </w:rPr>
              <w:t>Approved, expires 2029-05-07</w:t>
            </w:r>
          </w:p>
        </w:tc>
        <w:tc>
          <w:tcPr>
            <w:tcW w:type="dxa" w:w="2029"/>
          </w:tcPr>
          <w:p>
            <w:pPr>
              <w:spacing w:after="0"/>
              <w:jc w:val="right"/>
            </w:pPr>
          </w:p>
        </w:tc>
        <w:tc>
          <w:tcPr>
            <w:tcW w:type="dxa" w:w="1445"/>
          </w:tcPr>
          <w:p>
            <w:pPr>
              <w:spacing w:after="0"/>
              <w:jc w:val="right"/>
            </w:pPr>
            <w:r>
              <w:rPr>
                <w:sz w:val="16"/>
              </w:rPr>
              <w:t>$11,465.60</w:t>
            </w:r>
          </w:p>
        </w:tc>
        <w:tc>
          <w:tcPr>
            <w:tcW w:type="dxa" w:w="1717"/>
          </w:tcPr>
          <w:p>
            <w:pPr>
              <w:spacing w:after="0"/>
              <w:jc w:val="right"/>
            </w:pPr>
            <w:r>
              <w:rPr>
                <w:sz w:val="16"/>
              </w:rPr>
              <w:t>0; 0</w:t>
            </w:r>
          </w:p>
        </w:tc>
        <w:tc>
          <w:tcPr>
            <w:tcW w:type="dxa" w:w="3957"/>
          </w:tcPr>
          <w:p>
            <w:pPr>
              <w:spacing w:after="0"/>
              <w:jc w:val="left"/>
            </w:pPr>
            <w:r>
              <w:rPr>
                <w:sz w:val="16"/>
              </w:rPr>
              <w:t>No NFIP community ID on this member's plan row. Includes $11,465.60 for declarations not counted as hazard incidents (DR-4494-MI).</w:t>
            </w:r>
          </w:p>
        </w:tc>
      </w:tr>
      <w:tr>
        <w:trPr>
          <w:cantSplit/>
        </w:trPr>
        <w:tc>
          <w:tcPr>
            <w:tcW w:type="dxa" w:w="1600"/>
          </w:tcPr>
          <w:p>
            <w:pPr>
              <w:spacing w:after="0"/>
              <w:jc w:val="left"/>
            </w:pPr>
            <w:r>
              <w:rPr>
                <w:sz w:val="16"/>
              </w:rPr>
              <w:t>Roscommon village</w:t>
            </w:r>
          </w:p>
        </w:tc>
        <w:tc>
          <w:tcPr>
            <w:tcW w:type="dxa" w:w="858"/>
          </w:tcPr>
          <w:p>
            <w:pPr>
              <w:spacing w:after="0"/>
              <w:jc w:val="left"/>
            </w:pPr>
            <w:r>
              <w:rPr>
                <w:sz w:val="16"/>
              </w:rPr>
              <w:t>Village</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0</w:t>
            </w:r>
          </w:p>
        </w:tc>
        <w:tc>
          <w:tcPr>
            <w:tcW w:type="dxa" w:w="1445"/>
          </w:tcPr>
          <w:p>
            <w:pPr>
              <w:spacing w:after="0"/>
              <w:jc w:val="right"/>
            </w:pPr>
            <w:r>
              <w:rPr>
                <w:sz w:val="16"/>
              </w:rPr>
              <w:t>none found</w:t>
            </w:r>
          </w:p>
        </w:tc>
        <w:tc>
          <w:tcPr>
            <w:tcW w:type="dxa" w:w="1717"/>
          </w:tcPr>
          <w:p>
            <w:pPr>
              <w:spacing w:after="0"/>
              <w:jc w:val="right"/>
            </w:pPr>
            <w:r>
              <w:rPr>
                <w:sz w:val="16"/>
              </w:rPr>
              <w:t>14; 0</w:t>
            </w:r>
          </w:p>
        </w:tc>
        <w:tc>
          <w:tcPr>
            <w:tcW w:type="dxa" w:w="3957"/>
          </w:tcPr>
          <w:p>
            <w:pPr>
              <w:spacing w:after="0"/>
              <w:jc w:val="left"/>
            </w:pPr>
          </w:p>
        </w:tc>
      </w:tr>
      <w:tr>
        <w:trPr>
          <w:cantSplit/>
        </w:trPr>
        <w:tc>
          <w:tcPr>
            <w:tcW w:type="dxa" w:w="1600"/>
          </w:tcPr>
          <w:p>
            <w:pPr>
              <w:spacing w:after="0"/>
              <w:jc w:val="left"/>
            </w:pPr>
            <w:r>
              <w:rPr>
                <w:sz w:val="16"/>
              </w:rPr>
              <w:t>Au Sable township</w:t>
            </w:r>
          </w:p>
        </w:tc>
        <w:tc>
          <w:tcPr>
            <w:tcW w:type="dxa" w:w="858"/>
          </w:tcPr>
          <w:p>
            <w:pPr>
              <w:spacing w:after="0"/>
              <w:jc w:val="left"/>
            </w:pPr>
            <w:r>
              <w:rPr>
                <w:sz w:val="16"/>
              </w:rPr>
              <w:t>Township</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0</w:t>
            </w:r>
          </w:p>
        </w:tc>
        <w:tc>
          <w:tcPr>
            <w:tcW w:type="dxa" w:w="1445"/>
          </w:tcPr>
          <w:p>
            <w:pPr>
              <w:spacing w:after="0"/>
              <w:jc w:val="right"/>
            </w:pPr>
            <w:r>
              <w:rPr>
                <w:sz w:val="16"/>
              </w:rPr>
              <w:t>none found</w:t>
            </w:r>
          </w:p>
        </w:tc>
        <w:tc>
          <w:tcPr>
            <w:tcW w:type="dxa" w:w="1717"/>
          </w:tcPr>
          <w:p>
            <w:pPr>
              <w:spacing w:after="0"/>
              <w:jc w:val="right"/>
            </w:pPr>
            <w:r>
              <w:rPr>
                <w:sz w:val="16"/>
              </w:rPr>
              <w:t>0; 0</w:t>
            </w:r>
          </w:p>
        </w:tc>
        <w:tc>
          <w:tcPr>
            <w:tcW w:type="dxa" w:w="3957"/>
          </w:tcPr>
          <w:p>
            <w:pPr>
              <w:spacing w:after="0"/>
              <w:jc w:val="left"/>
            </w:pPr>
          </w:p>
        </w:tc>
      </w:tr>
      <w:tr>
        <w:trPr>
          <w:cantSplit/>
        </w:trPr>
        <w:tc>
          <w:tcPr>
            <w:tcW w:type="dxa" w:w="1600"/>
          </w:tcPr>
          <w:p>
            <w:pPr>
              <w:spacing w:after="0"/>
              <w:jc w:val="left"/>
            </w:pPr>
            <w:r>
              <w:rPr>
                <w:sz w:val="16"/>
              </w:rPr>
              <w:t>Backus township</w:t>
            </w:r>
          </w:p>
        </w:tc>
        <w:tc>
          <w:tcPr>
            <w:tcW w:type="dxa" w:w="858"/>
          </w:tcPr>
          <w:p>
            <w:pPr>
              <w:spacing w:after="0"/>
              <w:jc w:val="left"/>
            </w:pPr>
            <w:r>
              <w:rPr>
                <w:sz w:val="16"/>
              </w:rPr>
              <w:t>Township</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0</w:t>
            </w:r>
          </w:p>
        </w:tc>
        <w:tc>
          <w:tcPr>
            <w:tcW w:type="dxa" w:w="1445"/>
          </w:tcPr>
          <w:p>
            <w:pPr>
              <w:spacing w:after="0"/>
              <w:jc w:val="right"/>
            </w:pPr>
            <w:r>
              <w:rPr>
                <w:sz w:val="16"/>
              </w:rPr>
              <w:t>none found</w:t>
            </w:r>
          </w:p>
        </w:tc>
        <w:tc>
          <w:tcPr>
            <w:tcW w:type="dxa" w:w="1717"/>
          </w:tcPr>
          <w:p>
            <w:pPr>
              <w:spacing w:after="0"/>
              <w:jc w:val="right"/>
            </w:pPr>
            <w:r>
              <w:rPr>
                <w:sz w:val="16"/>
              </w:rPr>
              <w:t>0; 0</w:t>
            </w:r>
          </w:p>
        </w:tc>
        <w:tc>
          <w:tcPr>
            <w:tcW w:type="dxa" w:w="3957"/>
          </w:tcPr>
          <w:p>
            <w:pPr>
              <w:spacing w:after="0"/>
              <w:jc w:val="left"/>
            </w:pPr>
          </w:p>
        </w:tc>
      </w:tr>
      <w:tr>
        <w:trPr>
          <w:cantSplit/>
        </w:trPr>
        <w:tc>
          <w:tcPr>
            <w:tcW w:type="dxa" w:w="1600"/>
          </w:tcPr>
          <w:p>
            <w:pPr>
              <w:spacing w:after="0"/>
              <w:jc w:val="left"/>
            </w:pPr>
            <w:r>
              <w:rPr>
                <w:sz w:val="16"/>
              </w:rPr>
              <w:t>Denton township</w:t>
            </w:r>
          </w:p>
        </w:tc>
        <w:tc>
          <w:tcPr>
            <w:tcW w:type="dxa" w:w="858"/>
          </w:tcPr>
          <w:p>
            <w:pPr>
              <w:spacing w:after="0"/>
              <w:jc w:val="left"/>
            </w:pPr>
            <w:r>
              <w:rPr>
                <w:sz w:val="16"/>
              </w:rPr>
              <w:t>Township</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1</w:t>
            </w:r>
          </w:p>
        </w:tc>
        <w:tc>
          <w:tcPr>
            <w:tcW w:type="dxa" w:w="1445"/>
          </w:tcPr>
          <w:p>
            <w:pPr>
              <w:spacing w:after="0"/>
              <w:jc w:val="right"/>
            </w:pPr>
            <w:r>
              <w:rPr>
                <w:sz w:val="16"/>
              </w:rPr>
              <w:t>none found</w:t>
            </w:r>
          </w:p>
        </w:tc>
        <w:tc>
          <w:tcPr>
            <w:tcW w:type="dxa" w:w="1717"/>
          </w:tcPr>
          <w:p>
            <w:pPr>
              <w:spacing w:after="0"/>
              <w:jc w:val="right"/>
            </w:pPr>
            <w:r>
              <w:rPr>
                <w:sz w:val="16"/>
              </w:rPr>
              <w:t>0; 0</w:t>
            </w:r>
          </w:p>
        </w:tc>
        <w:tc>
          <w:tcPr>
            <w:tcW w:type="dxa" w:w="3957"/>
          </w:tcPr>
          <w:p>
            <w:pPr>
              <w:spacing w:after="0"/>
              <w:jc w:val="left"/>
            </w:pPr>
          </w:p>
        </w:tc>
      </w:tr>
      <w:tr>
        <w:trPr>
          <w:cantSplit/>
        </w:trPr>
        <w:tc>
          <w:tcPr>
            <w:tcW w:type="dxa" w:w="1600"/>
          </w:tcPr>
          <w:p>
            <w:pPr>
              <w:spacing w:after="0"/>
              <w:jc w:val="left"/>
            </w:pPr>
            <w:r>
              <w:rPr>
                <w:sz w:val="16"/>
              </w:rPr>
              <w:t>Gerrish township</w:t>
            </w:r>
          </w:p>
        </w:tc>
        <w:tc>
          <w:tcPr>
            <w:tcW w:type="dxa" w:w="858"/>
          </w:tcPr>
          <w:p>
            <w:pPr>
              <w:spacing w:after="0"/>
              <w:jc w:val="left"/>
            </w:pPr>
            <w:r>
              <w:rPr>
                <w:sz w:val="16"/>
              </w:rPr>
              <w:t>Township</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0</w:t>
            </w:r>
          </w:p>
        </w:tc>
        <w:tc>
          <w:tcPr>
            <w:tcW w:type="dxa" w:w="1445"/>
          </w:tcPr>
          <w:p>
            <w:pPr>
              <w:spacing w:after="0"/>
              <w:jc w:val="right"/>
            </w:pPr>
            <w:r>
              <w:rPr>
                <w:sz w:val="16"/>
              </w:rPr>
              <w:t>none found</w:t>
            </w:r>
          </w:p>
        </w:tc>
        <w:tc>
          <w:tcPr>
            <w:tcW w:type="dxa" w:w="1717"/>
          </w:tcPr>
          <w:p>
            <w:pPr>
              <w:spacing w:after="0"/>
              <w:jc w:val="right"/>
            </w:pPr>
            <w:r>
              <w:rPr>
                <w:sz w:val="16"/>
              </w:rPr>
              <w:t>0; 0</w:t>
            </w:r>
          </w:p>
        </w:tc>
        <w:tc>
          <w:tcPr>
            <w:tcW w:type="dxa" w:w="3957"/>
          </w:tcPr>
          <w:p>
            <w:pPr>
              <w:spacing w:after="0"/>
              <w:jc w:val="left"/>
            </w:pPr>
          </w:p>
        </w:tc>
      </w:tr>
      <w:tr>
        <w:trPr>
          <w:cantSplit/>
        </w:trPr>
        <w:tc>
          <w:tcPr>
            <w:tcW w:type="dxa" w:w="1600"/>
          </w:tcPr>
          <w:p>
            <w:pPr>
              <w:spacing w:after="0"/>
              <w:jc w:val="left"/>
            </w:pPr>
            <w:r>
              <w:rPr>
                <w:sz w:val="16"/>
              </w:rPr>
              <w:t>Higgins township</w:t>
            </w:r>
          </w:p>
        </w:tc>
        <w:tc>
          <w:tcPr>
            <w:tcW w:type="dxa" w:w="858"/>
          </w:tcPr>
          <w:p>
            <w:pPr>
              <w:spacing w:after="0"/>
              <w:jc w:val="left"/>
            </w:pPr>
            <w:r>
              <w:rPr>
                <w:sz w:val="16"/>
              </w:rPr>
              <w:t>Township</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0</w:t>
            </w:r>
          </w:p>
        </w:tc>
        <w:tc>
          <w:tcPr>
            <w:tcW w:type="dxa" w:w="1445"/>
          </w:tcPr>
          <w:p>
            <w:pPr>
              <w:spacing w:after="0"/>
              <w:jc w:val="right"/>
            </w:pPr>
            <w:r>
              <w:rPr>
                <w:sz w:val="16"/>
              </w:rPr>
              <w:t>none found</w:t>
            </w:r>
          </w:p>
        </w:tc>
        <w:tc>
          <w:tcPr>
            <w:tcW w:type="dxa" w:w="1717"/>
          </w:tcPr>
          <w:p>
            <w:pPr>
              <w:spacing w:after="0"/>
              <w:jc w:val="right"/>
            </w:pPr>
            <w:r>
              <w:rPr>
                <w:sz w:val="16"/>
              </w:rPr>
              <w:t>0; 0</w:t>
            </w:r>
          </w:p>
        </w:tc>
        <w:tc>
          <w:tcPr>
            <w:tcW w:type="dxa" w:w="3957"/>
          </w:tcPr>
          <w:p>
            <w:pPr>
              <w:spacing w:after="0"/>
              <w:jc w:val="left"/>
            </w:pPr>
          </w:p>
        </w:tc>
      </w:tr>
      <w:tr>
        <w:trPr>
          <w:cantSplit/>
        </w:trPr>
        <w:tc>
          <w:tcPr>
            <w:tcW w:type="dxa" w:w="1600"/>
          </w:tcPr>
          <w:p>
            <w:pPr>
              <w:spacing w:after="0"/>
              <w:jc w:val="left"/>
            </w:pPr>
            <w:r>
              <w:rPr>
                <w:sz w:val="16"/>
              </w:rPr>
              <w:t>Lake township</w:t>
            </w:r>
          </w:p>
        </w:tc>
        <w:tc>
          <w:tcPr>
            <w:tcW w:type="dxa" w:w="858"/>
          </w:tcPr>
          <w:p>
            <w:pPr>
              <w:spacing w:after="0"/>
              <w:jc w:val="left"/>
            </w:pPr>
            <w:r>
              <w:rPr>
                <w:sz w:val="16"/>
              </w:rPr>
              <w:t>Township</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0</w:t>
            </w:r>
          </w:p>
        </w:tc>
        <w:tc>
          <w:tcPr>
            <w:tcW w:type="dxa" w:w="1445"/>
          </w:tcPr>
          <w:p>
            <w:pPr>
              <w:spacing w:after="0"/>
              <w:jc w:val="right"/>
            </w:pPr>
            <w:r>
              <w:rPr>
                <w:sz w:val="16"/>
              </w:rPr>
              <w:t>none found</w:t>
            </w:r>
          </w:p>
        </w:tc>
        <w:tc>
          <w:tcPr>
            <w:tcW w:type="dxa" w:w="1717"/>
          </w:tcPr>
          <w:p>
            <w:pPr>
              <w:spacing w:after="0"/>
              <w:jc w:val="right"/>
            </w:pPr>
            <w:r>
              <w:rPr>
                <w:sz w:val="16"/>
              </w:rPr>
              <w:t>0; 0</w:t>
            </w:r>
          </w:p>
        </w:tc>
        <w:tc>
          <w:tcPr>
            <w:tcW w:type="dxa" w:w="3957"/>
          </w:tcPr>
          <w:p>
            <w:pPr>
              <w:spacing w:after="0"/>
              <w:jc w:val="left"/>
            </w:pPr>
          </w:p>
        </w:tc>
      </w:tr>
      <w:tr>
        <w:trPr>
          <w:cantSplit/>
        </w:trPr>
        <w:tc>
          <w:tcPr>
            <w:tcW w:type="dxa" w:w="1600"/>
          </w:tcPr>
          <w:p>
            <w:pPr>
              <w:spacing w:after="0"/>
              <w:jc w:val="left"/>
            </w:pPr>
            <w:r>
              <w:rPr>
                <w:sz w:val="16"/>
              </w:rPr>
              <w:t>Lyon township</w:t>
            </w:r>
          </w:p>
        </w:tc>
        <w:tc>
          <w:tcPr>
            <w:tcW w:type="dxa" w:w="858"/>
          </w:tcPr>
          <w:p>
            <w:pPr>
              <w:spacing w:after="0"/>
              <w:jc w:val="left"/>
            </w:pPr>
            <w:r>
              <w:rPr>
                <w:sz w:val="16"/>
              </w:rPr>
              <w:t>Township</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0</w:t>
            </w:r>
          </w:p>
        </w:tc>
        <w:tc>
          <w:tcPr>
            <w:tcW w:type="dxa" w:w="1445"/>
          </w:tcPr>
          <w:p>
            <w:pPr>
              <w:spacing w:after="0"/>
              <w:jc w:val="right"/>
            </w:pPr>
            <w:r>
              <w:rPr>
                <w:sz w:val="16"/>
              </w:rPr>
              <w:t>none found</w:t>
            </w:r>
          </w:p>
        </w:tc>
        <w:tc>
          <w:tcPr>
            <w:tcW w:type="dxa" w:w="1717"/>
          </w:tcPr>
          <w:p>
            <w:pPr>
              <w:spacing w:after="0"/>
              <w:jc w:val="right"/>
            </w:pPr>
            <w:r>
              <w:rPr>
                <w:sz w:val="16"/>
              </w:rPr>
              <w:t>0; 0</w:t>
            </w:r>
          </w:p>
        </w:tc>
        <w:tc>
          <w:tcPr>
            <w:tcW w:type="dxa" w:w="3957"/>
          </w:tcPr>
          <w:p>
            <w:pPr>
              <w:spacing w:after="0"/>
              <w:jc w:val="left"/>
            </w:pPr>
          </w:p>
        </w:tc>
      </w:tr>
      <w:tr>
        <w:trPr>
          <w:cantSplit/>
        </w:trPr>
        <w:tc>
          <w:tcPr>
            <w:tcW w:type="dxa" w:w="1600"/>
          </w:tcPr>
          <w:p>
            <w:pPr>
              <w:spacing w:after="0"/>
              <w:jc w:val="left"/>
            </w:pPr>
            <w:r>
              <w:rPr>
                <w:sz w:val="16"/>
              </w:rPr>
              <w:t>Markey township</w:t>
            </w:r>
          </w:p>
        </w:tc>
        <w:tc>
          <w:tcPr>
            <w:tcW w:type="dxa" w:w="858"/>
          </w:tcPr>
          <w:p>
            <w:pPr>
              <w:spacing w:after="0"/>
              <w:jc w:val="left"/>
            </w:pPr>
            <w:r>
              <w:rPr>
                <w:sz w:val="16"/>
              </w:rPr>
              <w:t>Township</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0</w:t>
            </w:r>
          </w:p>
        </w:tc>
        <w:tc>
          <w:tcPr>
            <w:tcW w:type="dxa" w:w="1445"/>
          </w:tcPr>
          <w:p>
            <w:pPr>
              <w:spacing w:after="0"/>
              <w:jc w:val="right"/>
            </w:pPr>
            <w:r>
              <w:rPr>
                <w:sz w:val="16"/>
              </w:rPr>
              <w:t>none found</w:t>
            </w:r>
          </w:p>
        </w:tc>
        <w:tc>
          <w:tcPr>
            <w:tcW w:type="dxa" w:w="1717"/>
          </w:tcPr>
          <w:p>
            <w:pPr>
              <w:spacing w:after="0"/>
              <w:jc w:val="right"/>
            </w:pPr>
            <w:r>
              <w:rPr>
                <w:sz w:val="16"/>
              </w:rPr>
              <w:t>0; 0</w:t>
            </w:r>
          </w:p>
        </w:tc>
        <w:tc>
          <w:tcPr>
            <w:tcW w:type="dxa" w:w="3957"/>
          </w:tcPr>
          <w:p>
            <w:pPr>
              <w:spacing w:after="0"/>
              <w:jc w:val="left"/>
            </w:pPr>
          </w:p>
        </w:tc>
      </w:tr>
      <w:tr>
        <w:trPr>
          <w:cantSplit/>
        </w:trPr>
        <w:tc>
          <w:tcPr>
            <w:tcW w:type="dxa" w:w="1600"/>
          </w:tcPr>
          <w:p>
            <w:pPr>
              <w:spacing w:after="0"/>
              <w:jc w:val="left"/>
            </w:pPr>
            <w:r>
              <w:rPr>
                <w:sz w:val="16"/>
              </w:rPr>
              <w:t>Nester township</w:t>
            </w:r>
          </w:p>
        </w:tc>
        <w:tc>
          <w:tcPr>
            <w:tcW w:type="dxa" w:w="858"/>
          </w:tcPr>
          <w:p>
            <w:pPr>
              <w:spacing w:after="0"/>
              <w:jc w:val="left"/>
            </w:pPr>
            <w:r>
              <w:rPr>
                <w:sz w:val="16"/>
              </w:rPr>
              <w:t>Township</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0</w:t>
            </w:r>
          </w:p>
        </w:tc>
        <w:tc>
          <w:tcPr>
            <w:tcW w:type="dxa" w:w="1445"/>
          </w:tcPr>
          <w:p>
            <w:pPr>
              <w:spacing w:after="0"/>
              <w:jc w:val="right"/>
            </w:pPr>
            <w:r>
              <w:rPr>
                <w:sz w:val="16"/>
              </w:rPr>
              <w:t>none found</w:t>
            </w:r>
          </w:p>
        </w:tc>
        <w:tc>
          <w:tcPr>
            <w:tcW w:type="dxa" w:w="1717"/>
          </w:tcPr>
          <w:p>
            <w:pPr>
              <w:spacing w:after="0"/>
              <w:jc w:val="right"/>
            </w:pPr>
            <w:r>
              <w:rPr>
                <w:sz w:val="16"/>
              </w:rPr>
              <w:t>0; 0</w:t>
            </w:r>
          </w:p>
        </w:tc>
        <w:tc>
          <w:tcPr>
            <w:tcW w:type="dxa" w:w="3957"/>
          </w:tcPr>
          <w:p>
            <w:pPr>
              <w:spacing w:after="0"/>
              <w:jc w:val="left"/>
            </w:pPr>
          </w:p>
        </w:tc>
      </w:tr>
      <w:tr>
        <w:trPr>
          <w:cantSplit/>
        </w:trPr>
        <w:tc>
          <w:tcPr>
            <w:tcW w:type="dxa" w:w="1600"/>
          </w:tcPr>
          <w:p>
            <w:pPr>
              <w:spacing w:after="0"/>
              <w:jc w:val="left"/>
            </w:pPr>
            <w:r>
              <w:rPr>
                <w:sz w:val="16"/>
              </w:rPr>
              <w:t>Richfield township</w:t>
            </w:r>
          </w:p>
        </w:tc>
        <w:tc>
          <w:tcPr>
            <w:tcW w:type="dxa" w:w="858"/>
          </w:tcPr>
          <w:p>
            <w:pPr>
              <w:spacing w:after="0"/>
              <w:jc w:val="left"/>
            </w:pPr>
            <w:r>
              <w:rPr>
                <w:sz w:val="16"/>
              </w:rPr>
              <w:t>Township</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0</w:t>
            </w:r>
          </w:p>
        </w:tc>
        <w:tc>
          <w:tcPr>
            <w:tcW w:type="dxa" w:w="1445"/>
          </w:tcPr>
          <w:p>
            <w:pPr>
              <w:spacing w:after="0"/>
              <w:jc w:val="right"/>
            </w:pPr>
            <w:r>
              <w:rPr>
                <w:sz w:val="16"/>
              </w:rPr>
              <w:t>none found</w:t>
            </w:r>
          </w:p>
        </w:tc>
        <w:tc>
          <w:tcPr>
            <w:tcW w:type="dxa" w:w="1717"/>
          </w:tcPr>
          <w:p>
            <w:pPr>
              <w:spacing w:after="0"/>
              <w:jc w:val="right"/>
            </w:pPr>
            <w:r>
              <w:rPr>
                <w:sz w:val="16"/>
              </w:rPr>
              <w:t>0; 0</w:t>
            </w:r>
          </w:p>
        </w:tc>
        <w:tc>
          <w:tcPr>
            <w:tcW w:type="dxa" w:w="3957"/>
          </w:tcPr>
          <w:p>
            <w:pPr>
              <w:spacing w:after="0"/>
              <w:jc w:val="left"/>
            </w:pPr>
          </w:p>
        </w:tc>
      </w:tr>
      <w:tr>
        <w:trPr>
          <w:cantSplit/>
        </w:trPr>
        <w:tc>
          <w:tcPr>
            <w:tcW w:type="dxa" w:w="1600"/>
          </w:tcPr>
          <w:p>
            <w:pPr>
              <w:spacing w:after="0"/>
              <w:jc w:val="left"/>
            </w:pPr>
            <w:r>
              <w:rPr>
                <w:sz w:val="16"/>
              </w:rPr>
              <w:t>Roscommon township</w:t>
            </w:r>
          </w:p>
        </w:tc>
        <w:tc>
          <w:tcPr>
            <w:tcW w:type="dxa" w:w="858"/>
          </w:tcPr>
          <w:p>
            <w:pPr>
              <w:spacing w:after="0"/>
              <w:jc w:val="left"/>
            </w:pPr>
            <w:r>
              <w:rPr>
                <w:sz w:val="16"/>
              </w:rPr>
              <w:t>Township</w:t>
            </w:r>
          </w:p>
        </w:tc>
        <w:tc>
          <w:tcPr>
            <w:tcW w:type="dxa" w:w="2506"/>
          </w:tcPr>
          <w:p>
            <w:pPr>
              <w:spacing w:after="0"/>
              <w:jc w:val="left"/>
            </w:pPr>
            <w:r>
              <w:rPr>
                <w:sz w:val="16"/>
              </w:rPr>
              <w:t>Approved, expires 2029-05-07</w:t>
            </w:r>
          </w:p>
        </w:tc>
        <w:tc>
          <w:tcPr>
            <w:tcW w:type="dxa" w:w="2029"/>
          </w:tcPr>
          <w:p>
            <w:pPr>
              <w:spacing w:after="0"/>
              <w:jc w:val="right"/>
            </w:pPr>
            <w:r>
              <w:rPr>
                <w:sz w:val="16"/>
              </w:rPr>
              <w:t>FMA RL 0, SRL 0; any 0</w:t>
            </w:r>
          </w:p>
        </w:tc>
        <w:tc>
          <w:tcPr>
            <w:tcW w:type="dxa" w:w="1445"/>
          </w:tcPr>
          <w:p>
            <w:pPr>
              <w:spacing w:after="0"/>
              <w:jc w:val="right"/>
            </w:pPr>
            <w:r>
              <w:rPr>
                <w:sz w:val="16"/>
              </w:rPr>
              <w:t>none found</w:t>
            </w:r>
          </w:p>
        </w:tc>
        <w:tc>
          <w:tcPr>
            <w:tcW w:type="dxa" w:w="1717"/>
          </w:tcPr>
          <w:p>
            <w:pPr>
              <w:spacing w:after="0"/>
              <w:jc w:val="right"/>
            </w:pPr>
            <w:r>
              <w:rPr>
                <w:sz w:val="16"/>
              </w:rPr>
              <w:t>14; 0</w:t>
            </w:r>
          </w:p>
        </w:tc>
        <w:tc>
          <w:tcPr>
            <w:tcW w:type="dxa" w:w="39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037"/>
        <w:gridCol w:w="1126"/>
        <w:gridCol w:w="1192"/>
        <w:gridCol w:w="1072"/>
        <w:gridCol w:w="1263"/>
        <w:gridCol w:w="1134"/>
        <w:gridCol w:w="1284"/>
        <w:gridCol w:w="129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3"/>
            <w:shd w:val="clear" w:color="auto" w:fill="E8E8E8"/>
          </w:tcPr>
          <w:p>
            <w:pPr>
              <w:spacing w:after="0"/>
              <w:jc w:val="right"/>
            </w:pPr>
            <w:r>
              <w:rPr>
                <w:b/>
                <w:sz w:val="16"/>
              </w:rPr>
              <w:t>Storm Events damage since 2024-05-08</w:t>
            </w:r>
          </w:p>
          <w:p>
            <w:pPr>
              <w:spacing w:after="0"/>
              <w:jc w:val="right"/>
            </w:pPr>
            <w:r>
              <w:rPr>
                <w:i/>
                <w:color w:val="555555"/>
                <w:sz w:val="14"/>
              </w:rPr>
              <w:t>county-coded records, property plus crops, nominal dollars</w:t>
            </w:r>
          </w:p>
        </w:tc>
        <w:tc>
          <w:tcPr>
            <w:tcW w:type="dxa" w:w="11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$9,108,663,894</w:t>
            </w:r>
          </w:p>
        </w:tc>
        <w:tc>
          <w:tcPr>
            <w:tcW w:type="dxa" w:w="1140"/>
          </w:tcPr>
          <w:p>
            <w:pPr>
              <w:spacing w:after="0"/>
              <w:jc w:val="right"/>
            </w:pPr>
            <w:r>
              <w:rPr>
                <w:sz w:val="16"/>
              </w:rPr>
              <w:t>$1,007,173</w:t>
            </w:r>
          </w:p>
        </w:tc>
        <w:tc>
          <w:tcPr>
            <w:tcW w:type="dxa" w:w="1048"/>
          </w:tcPr>
          <w:p>
            <w:pPr>
              <w:spacing w:after="0"/>
              <w:jc w:val="right"/>
            </w:pPr>
            <w:r>
              <w:rPr>
                <w:sz w:val="16"/>
              </w:rPr>
              <w:t>23,456</w:t>
            </w:r>
          </w:p>
        </w:tc>
        <w:tc>
          <w:tcPr>
            <w:tcW w:type="dxa" w:w="1037"/>
          </w:tcPr>
          <w:p>
            <w:pPr>
              <w:spacing w:after="0"/>
              <w:jc w:val="right"/>
            </w:pPr>
            <w:r>
              <w:rPr>
                <w:sz w:val="16"/>
              </w:rPr>
              <w:t>$219</w:t>
            </w:r>
          </w:p>
        </w:tc>
        <w:tc>
          <w:tcPr>
            <w:tcW w:type="dxa" w:w="1126"/>
          </w:tcPr>
          <w:p>
            <w:pPr>
              <w:spacing w:after="0"/>
              <w:jc w:val="right"/>
            </w:pPr>
            <w:r>
              <w:rPr>
                <w:sz w:val="16"/>
              </w:rPr>
              <w:t>$692</w:t>
            </w:r>
          </w:p>
        </w:tc>
        <w:tc>
          <w:tcPr>
            <w:tcW w:type="dxa" w:w="1192"/>
          </w:tcPr>
          <w:p>
            <w:pPr>
              <w:spacing w:after="0"/>
              <w:jc w:val="right"/>
            </w:pPr>
            <w:r>
              <w:rPr>
                <w:sz w:val="16"/>
              </w:rPr>
              <w:t>$1,122,555</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r>
              <w:rPr>
                <w:sz w:val="16"/>
              </w:rPr>
              <w:t>$0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$14,906,867,146</w:t>
            </w:r>
          </w:p>
        </w:tc>
        <w:tc>
          <w:tcPr>
            <w:tcW w:type="dxa" w:w="1140"/>
          </w:tcPr>
          <w:p>
            <w:pPr>
              <w:spacing w:after="0"/>
              <w:jc w:val="right"/>
            </w:pPr>
          </w:p>
        </w:tc>
        <w:tc>
          <w:tcPr>
            <w:tcW w:type="dxa" w:w="1048"/>
          </w:tcPr>
          <w:p>
            <w:pPr>
              <w:spacing w:after="0"/>
              <w:jc w:val="right"/>
            </w:pPr>
            <w:r>
              <w:rPr>
                <w:sz w:val="16"/>
              </w:rPr>
              <w:t>23,459</w:t>
            </w:r>
          </w:p>
        </w:tc>
        <w:tc>
          <w:tcPr>
            <w:tcW w:type="dxa" w:w="1037"/>
          </w:tcPr>
          <w:p>
            <w:pPr>
              <w:spacing w:after="0"/>
              <w:jc w:val="right"/>
            </w:pPr>
            <w:r>
              <w:rPr>
                <w:sz w:val="16"/>
              </w:rPr>
              <w:t>$13,070</w:t>
            </w:r>
          </w:p>
        </w:tc>
        <w:tc>
          <w:tcPr>
            <w:tcW w:type="dxa" w:w="1126"/>
          </w:tcPr>
          <w:p>
            <w:pPr>
              <w:spacing w:after="0"/>
              <w:jc w:val="right"/>
            </w:pPr>
          </w:p>
        </w:tc>
        <w:tc>
          <w:tcPr>
            <w:tcW w:type="dxa" w:w="1192"/>
          </w:tcPr>
          <w:p>
            <w:pPr>
              <w:spacing w:after="0"/>
              <w:jc w:val="right"/>
            </w:pPr>
            <w:r>
              <w:rPr>
                <w:sz w:val="16"/>
              </w:rPr>
              <w:t>$3,089</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$9,108,663,894</w:t>
            </w:r>
          </w:p>
        </w:tc>
        <w:tc>
          <w:tcPr>
            <w:tcW w:type="dxa" w:w="1140"/>
          </w:tcPr>
          <w:p>
            <w:pPr>
              <w:spacing w:after="0"/>
              <w:jc w:val="right"/>
            </w:pPr>
            <w:r>
              <w:rPr>
                <w:sz w:val="16"/>
              </w:rPr>
              <w:t>$1,007,173</w:t>
            </w:r>
          </w:p>
        </w:tc>
        <w:tc>
          <w:tcPr>
            <w:tcW w:type="dxa" w:w="1048"/>
          </w:tcPr>
          <w:p>
            <w:pPr>
              <w:spacing w:after="0"/>
              <w:jc w:val="right"/>
            </w:pPr>
            <w:r>
              <w:rPr>
                <w:sz w:val="16"/>
              </w:rPr>
              <w:t>23,456</w:t>
            </w:r>
          </w:p>
        </w:tc>
        <w:tc>
          <w:tcPr>
            <w:tcW w:type="dxa" w:w="1037"/>
          </w:tcPr>
          <w:p>
            <w:pPr>
              <w:spacing w:after="0"/>
              <w:jc w:val="right"/>
            </w:pPr>
            <w:r>
              <w:rPr>
                <w:sz w:val="16"/>
              </w:rPr>
              <w:t>$284,598</w:t>
            </w:r>
          </w:p>
        </w:tc>
        <w:tc>
          <w:tcPr>
            <w:tcW w:type="dxa" w:w="1126"/>
          </w:tcPr>
          <w:p>
            <w:pPr>
              <w:spacing w:after="0"/>
              <w:jc w:val="right"/>
            </w:pPr>
            <w:r>
              <w:rPr>
                <w:sz w:val="16"/>
              </w:rPr>
              <w:t>$615</w:t>
            </w:r>
          </w:p>
        </w:tc>
        <w:tc>
          <w:tcPr>
            <w:tcW w:type="dxa" w:w="1192"/>
          </w:tcPr>
          <w:p>
            <w:pPr>
              <w:spacing w:after="0"/>
              <w:jc w:val="right"/>
            </w:pPr>
            <w:r>
              <w:rPr>
                <w:sz w:val="16"/>
              </w:rPr>
              <w:t>$27,656</w:t>
            </w:r>
          </w:p>
        </w:tc>
        <w:tc>
          <w:tcPr>
            <w:tcW w:type="dxa" w:w="1072"/>
          </w:tcPr>
          <w:p>
            <w:pPr>
              <w:spacing w:after="0"/>
              <w:jc w:val="right"/>
            </w:pPr>
            <w:r>
              <w:rPr>
                <w:sz w:val="16"/>
              </w:rPr>
              <w:t>0.00312%</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$9,108,663,894</w:t>
            </w:r>
          </w:p>
        </w:tc>
        <w:tc>
          <w:tcPr>
            <w:tcW w:type="dxa" w:w="1140"/>
          </w:tcPr>
          <w:p>
            <w:pPr>
              <w:spacing w:after="0"/>
              <w:jc w:val="right"/>
            </w:pPr>
            <w:r>
              <w:rPr>
                <w:sz w:val="16"/>
              </w:rPr>
              <w:t>$1,007,173</w:t>
            </w:r>
          </w:p>
        </w:tc>
        <w:tc>
          <w:tcPr>
            <w:tcW w:type="dxa" w:w="1048"/>
          </w:tcPr>
          <w:p>
            <w:pPr>
              <w:spacing w:after="0"/>
              <w:jc w:val="right"/>
            </w:pPr>
            <w:r>
              <w:rPr>
                <w:sz w:val="16"/>
              </w:rPr>
              <w:t>23,456</w:t>
            </w:r>
          </w:p>
        </w:tc>
        <w:tc>
          <w:tcPr>
            <w:tcW w:type="dxa" w:w="1037"/>
          </w:tcPr>
          <w:p>
            <w:pPr>
              <w:spacing w:after="0"/>
              <w:jc w:val="right"/>
            </w:pPr>
            <w:r>
              <w:rPr>
                <w:sz w:val="16"/>
              </w:rPr>
              <w:t>$667</w:t>
            </w:r>
          </w:p>
        </w:tc>
        <w:tc>
          <w:tcPr>
            <w:tcW w:type="dxa" w:w="1126"/>
          </w:tcPr>
          <w:p>
            <w:pPr>
              <w:spacing w:after="0"/>
              <w:jc w:val="right"/>
            </w:pPr>
            <w:r>
              <w:rPr>
                <w:sz w:val="16"/>
              </w:rPr>
              <w:t>under $1</w:t>
            </w:r>
          </w:p>
        </w:tc>
        <w:tc>
          <w:tcPr>
            <w:tcW w:type="dxa" w:w="1192"/>
          </w:tcPr>
          <w:p>
            <w:pPr>
              <w:spacing w:after="0"/>
              <w:jc w:val="right"/>
            </w:pPr>
            <w:r>
              <w:rPr>
                <w:sz w:val="16"/>
              </w:rPr>
              <w:t>$35,306</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$9,108,663,894</w:t>
            </w:r>
          </w:p>
        </w:tc>
        <w:tc>
          <w:tcPr>
            <w:tcW w:type="dxa" w:w="1140"/>
          </w:tcPr>
          <w:p>
            <w:pPr>
              <w:spacing w:after="0"/>
              <w:jc w:val="right"/>
            </w:pPr>
            <w:r>
              <w:rPr>
                <w:sz w:val="16"/>
              </w:rPr>
              <w:t>$1,007,173</w:t>
            </w:r>
          </w:p>
        </w:tc>
        <w:tc>
          <w:tcPr>
            <w:tcW w:type="dxa" w:w="1048"/>
          </w:tcPr>
          <w:p>
            <w:pPr>
              <w:spacing w:after="0"/>
              <w:jc w:val="right"/>
            </w:pPr>
            <w:r>
              <w:rPr>
                <w:sz w:val="16"/>
              </w:rPr>
              <w:t>23,456</w:t>
            </w:r>
          </w:p>
        </w:tc>
        <w:tc>
          <w:tcPr>
            <w:tcW w:type="dxa" w:w="1037"/>
          </w:tcPr>
          <w:p>
            <w:pPr>
              <w:spacing w:after="0"/>
              <w:jc w:val="right"/>
            </w:pPr>
            <w:r>
              <w:rPr>
                <w:sz w:val="16"/>
              </w:rPr>
              <w:t>$6,995</w:t>
            </w:r>
          </w:p>
        </w:tc>
        <w:tc>
          <w:tcPr>
            <w:tcW w:type="dxa" w:w="1126"/>
          </w:tcPr>
          <w:p>
            <w:pPr>
              <w:spacing w:after="0"/>
              <w:jc w:val="right"/>
            </w:pPr>
            <w:r>
              <w:rPr>
                <w:sz w:val="16"/>
              </w:rPr>
              <w:t>$22</w:t>
            </w:r>
          </w:p>
        </w:tc>
        <w:tc>
          <w:tcPr>
            <w:tcW w:type="dxa" w:w="1192"/>
          </w:tcPr>
          <w:p>
            <w:pPr>
              <w:spacing w:after="0"/>
              <w:jc w:val="right"/>
            </w:pPr>
            <w:r>
              <w:rPr>
                <w:sz w:val="16"/>
              </w:rPr>
              <w:t>$3</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$9,100,109,361</w:t>
            </w:r>
          </w:p>
        </w:tc>
        <w:tc>
          <w:tcPr>
            <w:tcW w:type="dxa" w:w="1140"/>
          </w:tcPr>
          <w:p>
            <w:pPr>
              <w:spacing w:after="0"/>
              <w:jc w:val="right"/>
            </w:pPr>
          </w:p>
        </w:tc>
        <w:tc>
          <w:tcPr>
            <w:tcW w:type="dxa" w:w="1048"/>
          </w:tcPr>
          <w:p>
            <w:pPr>
              <w:spacing w:after="0"/>
              <w:jc w:val="right"/>
            </w:pPr>
            <w:r>
              <w:rPr>
                <w:sz w:val="16"/>
              </w:rPr>
              <w:t>23,449</w:t>
            </w:r>
          </w:p>
        </w:tc>
        <w:tc>
          <w:tcPr>
            <w:tcW w:type="dxa" w:w="1037"/>
          </w:tcPr>
          <w:p>
            <w:pPr>
              <w:spacing w:after="0"/>
              <w:jc w:val="right"/>
            </w:pPr>
            <w:r>
              <w:rPr>
                <w:sz w:val="16"/>
              </w:rPr>
              <w:t>$12,141</w:t>
            </w:r>
          </w:p>
        </w:tc>
        <w:tc>
          <w:tcPr>
            <w:tcW w:type="dxa" w:w="1126"/>
          </w:tcPr>
          <w:p>
            <w:pPr>
              <w:spacing w:after="0"/>
              <w:jc w:val="right"/>
            </w:pPr>
          </w:p>
        </w:tc>
        <w:tc>
          <w:tcPr>
            <w:tcW w:type="dxa" w:w="1192"/>
          </w:tcPr>
          <w:p>
            <w:pPr>
              <w:spacing w:after="0"/>
              <w:jc w:val="right"/>
            </w:pPr>
            <w:r>
              <w:rPr>
                <w:sz w:val="16"/>
              </w:rPr>
              <w:t>$3,115</w:t>
            </w:r>
          </w:p>
        </w:tc>
        <w:tc>
          <w:tcPr>
            <w:tcW w:type="dxa" w:w="1072"/>
          </w:tcPr>
          <w:p>
            <w:pPr>
              <w:spacing w:after="0"/>
              <w:jc w:val="right"/>
            </w:pPr>
            <w:r>
              <w:rPr>
                <w:sz w:val="16"/>
              </w:rPr>
              <w:t>0.000133%</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$9,048,418,208</w:t>
            </w:r>
          </w:p>
        </w:tc>
        <w:tc>
          <w:tcPr>
            <w:tcW w:type="dxa" w:w="1140"/>
          </w:tcPr>
          <w:p>
            <w:pPr>
              <w:spacing w:after="0"/>
              <w:jc w:val="right"/>
            </w:pPr>
            <w:r>
              <w:rPr>
                <w:sz w:val="16"/>
              </w:rPr>
              <w:t>$192</w:t>
            </w:r>
          </w:p>
        </w:tc>
        <w:tc>
          <w:tcPr>
            <w:tcW w:type="dxa" w:w="1048"/>
          </w:tcPr>
          <w:p>
            <w:pPr>
              <w:spacing w:after="0"/>
              <w:jc w:val="right"/>
            </w:pPr>
            <w:r>
              <w:rPr>
                <w:sz w:val="16"/>
              </w:rPr>
              <w:t>149</w:t>
            </w:r>
          </w:p>
        </w:tc>
        <w:tc>
          <w:tcPr>
            <w:tcW w:type="dxa" w:w="1037"/>
          </w:tcPr>
          <w:p>
            <w:pPr>
              <w:spacing w:after="0"/>
              <w:jc w:val="right"/>
            </w:pPr>
            <w:r>
              <w:rPr>
                <w:sz w:val="16"/>
              </w:rPr>
              <w:t>$9,909,530</w:t>
            </w:r>
          </w:p>
        </w:tc>
        <w:tc>
          <w:tcPr>
            <w:tcW w:type="dxa" w:w="1126"/>
          </w:tcPr>
          <w:p>
            <w:pPr>
              <w:spacing w:after="0"/>
              <w:jc w:val="right"/>
            </w:pPr>
            <w:r>
              <w:rPr>
                <w:sz w:val="16"/>
              </w:rPr>
              <w:t>under $1</w:t>
            </w:r>
          </w:p>
        </w:tc>
        <w:tc>
          <w:tcPr>
            <w:tcW w:type="dxa" w:w="1192"/>
          </w:tcPr>
          <w:p>
            <w:pPr>
              <w:spacing w:after="0"/>
              <w:jc w:val="right"/>
            </w:pPr>
            <w:r>
              <w:rPr>
                <w:sz w:val="16"/>
              </w:rPr>
              <w:t>$17</w:t>
            </w:r>
          </w:p>
        </w:tc>
        <w:tc>
          <w:tcPr>
            <w:tcW w:type="dxa" w:w="1072"/>
          </w:tcPr>
          <w:p>
            <w:pPr>
              <w:spacing w:after="0"/>
              <w:jc w:val="right"/>
            </w:pPr>
            <w:r>
              <w:rPr>
                <w:sz w:val="16"/>
              </w:rPr>
              <w:t>n/a (see note)</w:t>
            </w:r>
          </w:p>
        </w:tc>
        <w:tc>
          <w:tcPr>
            <w:tcW w:type="dxa" w:w="1263"/>
          </w:tcPr>
          <w:p>
            <w:pPr>
              <w:spacing w:after="0"/>
              <w:jc w:val="right"/>
            </w:pPr>
          </w:p>
        </w:tc>
        <w:tc>
          <w:tcPr>
            <w:tcW w:type="dxa" w:w="1134"/>
          </w:tcPr>
          <w:p>
            <w:pPr>
              <w:spacing w:after="0"/>
              <w:jc w:val="right"/>
            </w:pPr>
          </w:p>
        </w:tc>
        <w:tc>
          <w:tcPr>
            <w:tcW w:type="dxa" w:w="1284"/>
          </w:tcPr>
          <w:p>
            <w:pPr>
              <w:spacing w:after="0"/>
              <w:jc w:val="right"/>
            </w:pPr>
            <w:r>
              <w:rPr>
                <w:sz w:val="16"/>
              </w:rPr>
              <w:t>none found (1 declaration)</w:t>
            </w:r>
          </w:p>
        </w:tc>
        <w:tc>
          <w:tcPr>
            <w:tcW w:type="dxa" w:w="129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$42,268,570</w:t>
            </w:r>
          </w:p>
        </w:tc>
        <w:tc>
          <w:tcPr>
            <w:tcW w:type="dxa" w:w="1140"/>
          </w:tcPr>
          <w:p>
            <w:pPr>
              <w:spacing w:after="0"/>
              <w:jc w:val="right"/>
            </w:pPr>
          </w:p>
        </w:tc>
        <w:tc>
          <w:tcPr>
            <w:tcW w:type="dxa" w:w="1048"/>
          </w:tcPr>
          <w:p>
            <w:pPr>
              <w:spacing w:after="0"/>
              <w:jc w:val="right"/>
            </w:pPr>
            <w:r>
              <w:rPr>
                <w:sz w:val="16"/>
              </w:rPr>
              <w:t>94</w:t>
            </w:r>
          </w:p>
        </w:tc>
        <w:tc>
          <w:tcPr>
            <w:tcW w:type="dxa" w:w="1037"/>
          </w:tcPr>
          <w:p>
            <w:pPr>
              <w:spacing w:after="0"/>
              <w:jc w:val="right"/>
            </w:pPr>
            <w:r>
              <w:rPr>
                <w:sz w:val="16"/>
              </w:rPr>
              <w:t>$67</w:t>
            </w:r>
          </w:p>
        </w:tc>
        <w:tc>
          <w:tcPr>
            <w:tcW w:type="dxa" w:w="1126"/>
          </w:tcPr>
          <w:p>
            <w:pPr>
              <w:spacing w:after="0"/>
              <w:jc w:val="right"/>
            </w:pPr>
          </w:p>
        </w:tc>
        <w:tc>
          <w:tcPr>
            <w:tcW w:type="dxa" w:w="1192"/>
          </w:tcPr>
          <w:p>
            <w:pPr>
              <w:spacing w:after="0"/>
              <w:jc w:val="right"/>
            </w:pPr>
            <w:r>
              <w:rPr>
                <w:sz w:val="16"/>
              </w:rPr>
              <w:t>$343</w:t>
            </w:r>
          </w:p>
        </w:tc>
        <w:tc>
          <w:tcPr>
            <w:tcW w:type="dxa" w:w="1072"/>
          </w:tcPr>
          <w:p>
            <w:pPr>
              <w:spacing w:after="0"/>
              <w:jc w:val="right"/>
            </w:pPr>
            <w:r>
              <w:rPr>
                <w:sz w:val="16"/>
              </w:rPr>
              <w:t>0.000159%</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$9,108,663,894</w:t>
            </w:r>
          </w:p>
        </w:tc>
        <w:tc>
          <w:tcPr>
            <w:tcW w:type="dxa" w:w="1140"/>
          </w:tcPr>
          <w:p>
            <w:pPr>
              <w:spacing w:after="0"/>
              <w:jc w:val="right"/>
            </w:pPr>
          </w:p>
        </w:tc>
        <w:tc>
          <w:tcPr>
            <w:tcW w:type="dxa" w:w="1048"/>
          </w:tcPr>
          <w:p>
            <w:pPr>
              <w:spacing w:after="0"/>
              <w:jc w:val="right"/>
            </w:pPr>
            <w:r>
              <w:rPr>
                <w:sz w:val="16"/>
              </w:rPr>
              <w:t>23,456</w:t>
            </w:r>
          </w:p>
        </w:tc>
        <w:tc>
          <w:tcPr>
            <w:tcW w:type="dxa" w:w="1037"/>
          </w:tcPr>
          <w:p>
            <w:pPr>
              <w:spacing w:after="0"/>
              <w:jc w:val="right"/>
            </w:pPr>
            <w:r>
              <w:rPr>
                <w:sz w:val="16"/>
              </w:rPr>
              <w:t>$7,416</w:t>
            </w:r>
          </w:p>
        </w:tc>
        <w:tc>
          <w:tcPr>
            <w:tcW w:type="dxa" w:w="1126"/>
          </w:tcPr>
          <w:p>
            <w:pPr>
              <w:spacing w:after="0"/>
              <w:jc w:val="right"/>
            </w:pPr>
          </w:p>
        </w:tc>
        <w:tc>
          <w:tcPr>
            <w:tcW w:type="dxa" w:w="1192"/>
          </w:tcPr>
          <w:p>
            <w:pPr>
              <w:spacing w:after="0"/>
              <w:jc w:val="right"/>
            </w:pPr>
            <w:r>
              <w:rPr>
                <w:sz w:val="16"/>
              </w:rPr>
              <w:t>$367,783</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$9,108,663,894</w:t>
            </w:r>
          </w:p>
        </w:tc>
        <w:tc>
          <w:tcPr>
            <w:tcW w:type="dxa" w:w="1140"/>
          </w:tcPr>
          <w:p>
            <w:pPr>
              <w:spacing w:after="0"/>
              <w:jc w:val="right"/>
            </w:pPr>
            <w:r>
              <w:rPr>
                <w:sz w:val="16"/>
              </w:rPr>
              <w:t>$1,007,173</w:t>
            </w:r>
          </w:p>
        </w:tc>
        <w:tc>
          <w:tcPr>
            <w:tcW w:type="dxa" w:w="1048"/>
          </w:tcPr>
          <w:p>
            <w:pPr>
              <w:spacing w:after="0"/>
              <w:jc w:val="right"/>
            </w:pPr>
            <w:r>
              <w:rPr>
                <w:sz w:val="16"/>
              </w:rPr>
              <w:t>23,456</w:t>
            </w:r>
          </w:p>
        </w:tc>
        <w:tc>
          <w:tcPr>
            <w:tcW w:type="dxa" w:w="1037"/>
          </w:tcPr>
          <w:p>
            <w:pPr>
              <w:spacing w:after="0"/>
              <w:jc w:val="right"/>
            </w:pPr>
            <w:r>
              <w:rPr>
                <w:sz w:val="16"/>
              </w:rPr>
              <w:t>$369,981</w:t>
            </w:r>
          </w:p>
        </w:tc>
        <w:tc>
          <w:tcPr>
            <w:tcW w:type="dxa" w:w="1126"/>
          </w:tcPr>
          <w:p>
            <w:pPr>
              <w:spacing w:after="0"/>
              <w:jc w:val="right"/>
            </w:pPr>
            <w:r>
              <w:rPr>
                <w:sz w:val="16"/>
              </w:rPr>
              <w:t>$73</w:t>
            </w:r>
          </w:p>
        </w:tc>
        <w:tc>
          <w:tcPr>
            <w:tcW w:type="dxa" w:w="1192"/>
          </w:tcPr>
          <w:p>
            <w:pPr>
              <w:spacing w:after="0"/>
              <w:jc w:val="right"/>
            </w:pPr>
            <w:r>
              <w:rPr>
                <w:sz w:val="16"/>
              </w:rPr>
              <w:t>$81,830</w:t>
            </w:r>
          </w:p>
        </w:tc>
        <w:tc>
          <w:tcPr>
            <w:tcW w:type="dxa" w:w="1072"/>
          </w:tcPr>
          <w:p>
            <w:pPr>
              <w:spacing w:after="0"/>
              <w:jc w:val="right"/>
            </w:pPr>
            <w:r>
              <w:rPr>
                <w:sz w:val="16"/>
              </w:rPr>
              <w:t>0.00406%</w:t>
            </w:r>
          </w:p>
        </w:tc>
        <w:tc>
          <w:tcPr>
            <w:tcW w:type="dxa" w:w="1263"/>
          </w:tcPr>
          <w:p>
            <w:pPr>
              <w:spacing w:after="0"/>
              <w:jc w:val="right"/>
            </w:pPr>
          </w:p>
        </w:tc>
        <w:tc>
          <w:tcPr>
            <w:tcW w:type="dxa" w:w="1134"/>
          </w:tcPr>
          <w:p>
            <w:pPr>
              <w:spacing w:after="0"/>
              <w:jc w:val="right"/>
            </w:pPr>
            <w:r>
              <w:rPr>
                <w:sz w:val="16"/>
              </w:rPr>
              <w:t>$1,000</w:t>
            </w:r>
          </w:p>
        </w:tc>
        <w:tc>
          <w:tcPr>
            <w:tcW w:type="dxa" w:w="1284"/>
          </w:tcPr>
          <w:p>
            <w:pPr>
              <w:spacing w:after="0"/>
              <w:jc w:val="right"/>
            </w:pPr>
          </w:p>
        </w:tc>
        <w:tc>
          <w:tcPr>
            <w:tcW w:type="dxa" w:w="1296"/>
          </w:tcPr>
          <w:p>
            <w:pPr>
              <w:spacing w:after="0"/>
              <w:jc w:val="left"/>
            </w:pPr>
            <w:r>
              <w:rPr>
                <w:sz w:val="16"/>
              </w:rPr>
              <w:t>Storm Events damage since the plan includes 1 zone-level Strong Wind record ($1,000),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$9,108,663,894</w:t>
            </w:r>
          </w:p>
        </w:tc>
        <w:tc>
          <w:tcPr>
            <w:tcW w:type="dxa" w:w="1140"/>
          </w:tcPr>
          <w:p>
            <w:pPr>
              <w:spacing w:after="0"/>
              <w:jc w:val="right"/>
            </w:pPr>
            <w:r>
              <w:rPr>
                <w:sz w:val="16"/>
              </w:rPr>
              <w:t>$1,007,173</w:t>
            </w:r>
          </w:p>
        </w:tc>
        <w:tc>
          <w:tcPr>
            <w:tcW w:type="dxa" w:w="1048"/>
          </w:tcPr>
          <w:p>
            <w:pPr>
              <w:spacing w:after="0"/>
              <w:jc w:val="right"/>
            </w:pPr>
            <w:r>
              <w:rPr>
                <w:sz w:val="16"/>
              </w:rPr>
              <w:t>23,456</w:t>
            </w:r>
          </w:p>
        </w:tc>
        <w:tc>
          <w:tcPr>
            <w:tcW w:type="dxa" w:w="1037"/>
          </w:tcPr>
          <w:p>
            <w:pPr>
              <w:spacing w:after="0"/>
              <w:jc w:val="right"/>
            </w:pPr>
            <w:r>
              <w:rPr>
                <w:sz w:val="16"/>
              </w:rPr>
              <w:t>$381,845</w:t>
            </w:r>
          </w:p>
        </w:tc>
        <w:tc>
          <w:tcPr>
            <w:tcW w:type="dxa" w:w="1126"/>
          </w:tcPr>
          <w:p>
            <w:pPr>
              <w:spacing w:after="0"/>
              <w:jc w:val="right"/>
            </w:pPr>
            <w:r>
              <w:rPr>
                <w:sz w:val="16"/>
              </w:rPr>
              <w:t>$22</w:t>
            </w:r>
          </w:p>
        </w:tc>
        <w:tc>
          <w:tcPr>
            <w:tcW w:type="dxa" w:w="1192"/>
          </w:tcPr>
          <w:p>
            <w:pPr>
              <w:spacing w:after="0"/>
              <w:jc w:val="right"/>
            </w:pPr>
            <w:r>
              <w:rPr>
                <w:sz w:val="16"/>
              </w:rPr>
              <w:t>$399,750</w:t>
            </w:r>
          </w:p>
        </w:tc>
        <w:tc>
          <w:tcPr>
            <w:tcW w:type="dxa" w:w="1072"/>
          </w:tcPr>
          <w:p>
            <w:pPr>
              <w:spacing w:after="0"/>
              <w:jc w:val="right"/>
            </w:pPr>
            <w:r>
              <w:rPr>
                <w:sz w:val="16"/>
              </w:rPr>
              <w:t>0.00419%</w:t>
            </w:r>
          </w:p>
        </w:tc>
        <w:tc>
          <w:tcPr>
            <w:tcW w:type="dxa" w:w="1263"/>
          </w:tcPr>
          <w:p>
            <w:pPr>
              <w:spacing w:after="0"/>
              <w:jc w:val="right"/>
            </w:pPr>
          </w:p>
        </w:tc>
        <w:tc>
          <w:tcPr>
            <w:tcW w:type="dxa" w:w="1134"/>
          </w:tcPr>
          <w:p>
            <w:pPr>
              <w:spacing w:after="0"/>
              <w:jc w:val="right"/>
            </w:pPr>
          </w:p>
        </w:tc>
        <w:tc>
          <w:tcPr>
            <w:tcW w:type="dxa" w:w="1284"/>
          </w:tcPr>
          <w:p>
            <w:pPr>
              <w:spacing w:after="0"/>
              <w:jc w:val="right"/>
            </w:pPr>
            <w:r>
              <w:rPr>
                <w:sz w:val="16"/>
              </w:rPr>
              <w:t>none found (1 declaration)</w:t>
            </w:r>
          </w:p>
        </w:tc>
        <w:tc>
          <w:tcPr>
            <w:tcW w:type="dxa" w:w="129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$1,728,931,649</w:t>
            </w:r>
          </w:p>
        </w:tc>
        <w:tc>
          <w:tcPr>
            <w:tcW w:type="dxa" w:w="1140"/>
          </w:tcPr>
          <w:p>
            <w:pPr>
              <w:spacing w:after="0"/>
              <w:jc w:val="right"/>
            </w:pPr>
            <w:r>
              <w:rPr>
                <w:sz w:val="16"/>
              </w:rPr>
              <w:t>$503,752</w:t>
            </w:r>
          </w:p>
        </w:tc>
        <w:tc>
          <w:tcPr>
            <w:tcW w:type="dxa" w:w="1048"/>
          </w:tcPr>
          <w:p>
            <w:pPr>
              <w:spacing w:after="0"/>
              <w:jc w:val="right"/>
            </w:pPr>
            <w:r>
              <w:rPr>
                <w:sz w:val="16"/>
              </w:rPr>
              <w:t>6,533</w:t>
            </w:r>
          </w:p>
        </w:tc>
        <w:tc>
          <w:tcPr>
            <w:tcW w:type="dxa" w:w="1037"/>
          </w:tcPr>
          <w:p>
            <w:pPr>
              <w:spacing w:after="0"/>
              <w:jc w:val="right"/>
            </w:pPr>
            <w:r>
              <w:rPr>
                <w:sz w:val="16"/>
              </w:rPr>
              <w:t>$112,201</w:t>
            </w:r>
          </w:p>
        </w:tc>
        <w:tc>
          <w:tcPr>
            <w:tcW w:type="dxa" w:w="1126"/>
          </w:tcPr>
          <w:p>
            <w:pPr>
              <w:spacing w:after="0"/>
              <w:jc w:val="right"/>
            </w:pPr>
            <w:r>
              <w:rPr>
                <w:sz w:val="16"/>
              </w:rPr>
              <w:t>$3</w:t>
            </w:r>
          </w:p>
        </w:tc>
        <w:tc>
          <w:tcPr>
            <w:tcW w:type="dxa" w:w="1192"/>
          </w:tcPr>
          <w:p>
            <w:pPr>
              <w:spacing w:after="0"/>
              <w:jc w:val="right"/>
            </w:pPr>
            <w:r>
              <w:rPr>
                <w:sz w:val="16"/>
              </w:rPr>
              <w:t>$7,968</w:t>
            </w:r>
          </w:p>
        </w:tc>
        <w:tc>
          <w:tcPr>
            <w:tcW w:type="dxa" w:w="1072"/>
          </w:tcPr>
          <w:p>
            <w:pPr>
              <w:spacing w:after="0"/>
              <w:jc w:val="right"/>
            </w:pPr>
            <w:r>
              <w:rPr>
                <w:sz w:val="16"/>
              </w:rPr>
              <w:t>0.00649%</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$9,108,663,894</w:t>
            </w:r>
          </w:p>
        </w:tc>
        <w:tc>
          <w:tcPr>
            <w:tcW w:type="dxa" w:w="1140"/>
          </w:tcPr>
          <w:p>
            <w:pPr>
              <w:spacing w:after="0"/>
              <w:jc w:val="right"/>
            </w:pPr>
            <w:r>
              <w:rPr>
                <w:sz w:val="16"/>
              </w:rPr>
              <w:t>$1,007,173</w:t>
            </w:r>
          </w:p>
        </w:tc>
        <w:tc>
          <w:tcPr>
            <w:tcW w:type="dxa" w:w="1048"/>
          </w:tcPr>
          <w:p>
            <w:pPr>
              <w:spacing w:after="0"/>
              <w:jc w:val="right"/>
            </w:pPr>
            <w:r>
              <w:rPr>
                <w:sz w:val="16"/>
              </w:rPr>
              <w:t>23,456</w:t>
            </w:r>
          </w:p>
        </w:tc>
        <w:tc>
          <w:tcPr>
            <w:tcW w:type="dxa" w:w="1037"/>
          </w:tcPr>
          <w:p>
            <w:pPr>
              <w:spacing w:after="0"/>
              <w:jc w:val="right"/>
            </w:pPr>
            <w:r>
              <w:rPr>
                <w:sz w:val="16"/>
              </w:rPr>
              <w:t>$6,098</w:t>
            </w:r>
          </w:p>
        </w:tc>
        <w:tc>
          <w:tcPr>
            <w:tcW w:type="dxa" w:w="1126"/>
          </w:tcPr>
          <w:p>
            <w:pPr>
              <w:spacing w:after="0"/>
              <w:jc w:val="right"/>
            </w:pPr>
            <w:r>
              <w:rPr>
                <w:sz w:val="16"/>
              </w:rPr>
              <w:t>$6</w:t>
            </w:r>
          </w:p>
        </w:tc>
        <w:tc>
          <w:tcPr>
            <w:tcW w:type="dxa" w:w="1192"/>
          </w:tcPr>
          <w:p>
            <w:pPr>
              <w:spacing w:after="0"/>
              <w:jc w:val="right"/>
            </w:pPr>
            <w:r>
              <w:rPr>
                <w:sz w:val="16"/>
              </w:rPr>
              <w:t>$224,514</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bl>
    <w:p>
      <w:pPr>
        <w:spacing w:after="40" w:before="60"/>
      </w:pPr>
      <w:r>
        <w:rPr>
          <w:sz w:val="15"/>
        </w:rPr>
        <w:t>Totals since 2024-05-08 (Storm Events through 2026-06-30): 1 county-coded records, 0 with a damage value recorded (including $0), $0; 8 zone-level records, 1 with a damage value recorded (including $0), $1,000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23,456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$9,108,663,894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$1,007,173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$11,106,261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$2,273,929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DENTON, TOWNSHIP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Roscommon village</w:t>
            </w:r>
          </w:p>
        </w:tc>
        <w:tc>
          <w:tcPr>
            <w:tcW w:type="dxa" w:w="1473"/>
          </w:tcPr>
          <w:p>
            <w:pPr>
              <w:spacing w:after="0"/>
              <w:jc w:val="left"/>
            </w:pPr>
            <w:r>
              <w:rPr>
                <w:sz w:val="16"/>
              </w:rPr>
              <w:t>260995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Au Sable township</w:t>
            </w:r>
          </w:p>
        </w:tc>
        <w:tc>
          <w:tcPr>
            <w:tcW w:type="dxa" w:w="1473"/>
          </w:tcPr>
          <w:p>
            <w:pPr>
              <w:spacing w:after="0"/>
              <w:jc w:val="left"/>
            </w:pPr>
            <w:r>
              <w:rPr>
                <w:sz w:val="16"/>
              </w:rPr>
              <w:t>261465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Backus township</w:t>
            </w:r>
          </w:p>
        </w:tc>
        <w:tc>
          <w:tcPr>
            <w:tcW w:type="dxa" w:w="1473"/>
          </w:tcPr>
          <w:p>
            <w:pPr>
              <w:spacing w:after="0"/>
              <w:jc w:val="left"/>
            </w:pPr>
            <w:r>
              <w:rPr>
                <w:sz w:val="16"/>
              </w:rPr>
              <w:t>261461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Denton township</w:t>
            </w:r>
          </w:p>
        </w:tc>
        <w:tc>
          <w:tcPr>
            <w:tcW w:type="dxa" w:w="1473"/>
          </w:tcPr>
          <w:p>
            <w:pPr>
              <w:spacing w:after="0"/>
              <w:jc w:val="left"/>
            </w:pPr>
            <w:r>
              <w:rPr>
                <w:sz w:val="16"/>
              </w:rPr>
              <w:t>261476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Gerrish township</w:t>
            </w:r>
          </w:p>
        </w:tc>
        <w:tc>
          <w:tcPr>
            <w:tcW w:type="dxa" w:w="1473"/>
          </w:tcPr>
          <w:p>
            <w:pPr>
              <w:spacing w:after="0"/>
              <w:jc w:val="left"/>
            </w:pPr>
            <w:r>
              <w:rPr>
                <w:sz w:val="16"/>
              </w:rPr>
              <w:t>261462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Higgins township</w:t>
            </w:r>
          </w:p>
        </w:tc>
        <w:tc>
          <w:tcPr>
            <w:tcW w:type="dxa" w:w="1473"/>
          </w:tcPr>
          <w:p>
            <w:pPr>
              <w:spacing w:after="0"/>
              <w:jc w:val="left"/>
            </w:pPr>
            <w:r>
              <w:rPr>
                <w:sz w:val="16"/>
              </w:rPr>
              <w:t>261011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Lake township</w:t>
            </w:r>
          </w:p>
        </w:tc>
        <w:tc>
          <w:tcPr>
            <w:tcW w:type="dxa" w:w="1473"/>
          </w:tcPr>
          <w:p>
            <w:pPr>
              <w:spacing w:after="0"/>
              <w:jc w:val="left"/>
            </w:pPr>
            <w:r>
              <w:rPr>
                <w:sz w:val="16"/>
              </w:rPr>
              <w:t>260496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Lyon township</w:t>
            </w:r>
          </w:p>
        </w:tc>
        <w:tc>
          <w:tcPr>
            <w:tcW w:type="dxa" w:w="1473"/>
          </w:tcPr>
          <w:p>
            <w:pPr>
              <w:spacing w:after="0"/>
              <w:jc w:val="left"/>
            </w:pPr>
            <w:r>
              <w:rPr>
                <w:sz w:val="16"/>
              </w:rPr>
              <w:t>261466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Markey township</w:t>
            </w:r>
          </w:p>
        </w:tc>
        <w:tc>
          <w:tcPr>
            <w:tcW w:type="dxa" w:w="1473"/>
          </w:tcPr>
          <w:p>
            <w:pPr>
              <w:spacing w:after="0"/>
              <w:jc w:val="left"/>
            </w:pPr>
            <w:r>
              <w:rPr>
                <w:sz w:val="16"/>
              </w:rPr>
              <w:t>261463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Nester township</w:t>
            </w:r>
          </w:p>
        </w:tc>
        <w:tc>
          <w:tcPr>
            <w:tcW w:type="dxa" w:w="1473"/>
          </w:tcPr>
          <w:p>
            <w:pPr>
              <w:spacing w:after="0"/>
              <w:jc w:val="left"/>
            </w:pPr>
            <w:r>
              <w:rPr>
                <w:sz w:val="16"/>
              </w:rPr>
              <w:t>261464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Richfield township</w:t>
            </w:r>
          </w:p>
        </w:tc>
        <w:tc>
          <w:tcPr>
            <w:tcW w:type="dxa" w:w="1473"/>
          </w:tcPr>
          <w:p>
            <w:pPr>
              <w:spacing w:after="0"/>
              <w:jc w:val="left"/>
            </w:pPr>
            <w:r>
              <w:rPr>
                <w:sz w:val="16"/>
              </w:rPr>
              <w:t>261467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Roscommon township</w:t>
            </w:r>
          </w:p>
        </w:tc>
        <w:tc>
          <w:tcPr>
            <w:tcW w:type="dxa" w:w="1473"/>
          </w:tcPr>
          <w:p>
            <w:pPr>
              <w:spacing w:after="0"/>
              <w:jc w:val="left"/>
            </w:pPr>
            <w:r>
              <w:rPr>
                <w:sz w:val="16"/>
              </w:rPr>
              <w:t>260497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Roscommon County, MI: risk-assessment baseline packet, release 2026-10 (data as of 2026-09-28; County area 26143).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Roscommon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Roscommon County, MI: Risk-assessment baseline packet</dc:title>
  <dc:subject>Hazard Plain release 2026-10, as of 2026-09-28. Preview: automated baseline</dc:subject>
  <dc:creator>Hazard Plain</dc:creator>
  <cp:keywords>Hazard Plain; hazard mitigation; risk assessment; 26143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